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80F" w:rsidRPr="00BD3B3A" w:rsidRDefault="00B518DB" w:rsidP="00C8280F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Информация о рассмотрении </w:t>
      </w:r>
      <w:r w:rsidR="00C8280F">
        <w:rPr>
          <w:sz w:val="28"/>
          <w:szCs w:val="28"/>
        </w:rPr>
        <w:t>обращений граждан и организаций,</w:t>
      </w:r>
    </w:p>
    <w:p w:rsidR="00B518DB" w:rsidRPr="00BD3B3A" w:rsidRDefault="00B518DB" w:rsidP="00C8280F">
      <w:pPr>
        <w:spacing w:line="360" w:lineRule="atLeast"/>
        <w:jc w:val="center"/>
        <w:rPr>
          <w:sz w:val="28"/>
          <w:szCs w:val="28"/>
        </w:rPr>
      </w:pPr>
      <w:proofErr w:type="gramStart"/>
      <w:r w:rsidRPr="00BD3B3A">
        <w:rPr>
          <w:sz w:val="28"/>
          <w:szCs w:val="28"/>
        </w:rPr>
        <w:t>поступивших</w:t>
      </w:r>
      <w:proofErr w:type="gramEnd"/>
      <w:r w:rsidRPr="00BD3B3A">
        <w:rPr>
          <w:sz w:val="28"/>
          <w:szCs w:val="28"/>
        </w:rPr>
        <w:t xml:space="preserve"> в адрес </w:t>
      </w:r>
      <w:r w:rsidR="0040491D" w:rsidRPr="00BD3B3A">
        <w:rPr>
          <w:sz w:val="28"/>
          <w:szCs w:val="28"/>
        </w:rPr>
        <w:t>центрального аппарата Федерального казначейства</w:t>
      </w:r>
    </w:p>
    <w:p w:rsidR="000E31B3" w:rsidRPr="00BD3B3A" w:rsidRDefault="0030746D" w:rsidP="00C8280F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B518DB" w:rsidRPr="00BD3B3A">
        <w:rPr>
          <w:sz w:val="28"/>
          <w:szCs w:val="28"/>
        </w:rPr>
        <w:t>1</w:t>
      </w:r>
      <w:r>
        <w:rPr>
          <w:sz w:val="28"/>
          <w:szCs w:val="28"/>
        </w:rPr>
        <w:t xml:space="preserve"> января </w:t>
      </w:r>
      <w:r w:rsidR="00B518DB" w:rsidRPr="00BD3B3A">
        <w:rPr>
          <w:sz w:val="28"/>
          <w:szCs w:val="28"/>
        </w:rPr>
        <w:t>201</w:t>
      </w:r>
      <w:r w:rsidR="003A7445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</w:t>
      </w:r>
      <w:r w:rsidR="005A7AB3">
        <w:rPr>
          <w:sz w:val="28"/>
          <w:szCs w:val="28"/>
        </w:rPr>
        <w:t>3</w:t>
      </w:r>
      <w:r w:rsidR="004304DB">
        <w:rPr>
          <w:sz w:val="28"/>
          <w:szCs w:val="28"/>
        </w:rPr>
        <w:t>1</w:t>
      </w:r>
      <w:r w:rsidR="005A7AB3">
        <w:rPr>
          <w:sz w:val="28"/>
          <w:szCs w:val="28"/>
        </w:rPr>
        <w:t xml:space="preserve"> </w:t>
      </w:r>
      <w:r w:rsidR="004304DB">
        <w:rPr>
          <w:sz w:val="28"/>
          <w:szCs w:val="28"/>
        </w:rPr>
        <w:t>декабря</w:t>
      </w:r>
      <w:r w:rsidR="00094495">
        <w:rPr>
          <w:sz w:val="28"/>
          <w:szCs w:val="28"/>
        </w:rPr>
        <w:t xml:space="preserve"> 201</w:t>
      </w:r>
      <w:r w:rsidR="003A7445">
        <w:rPr>
          <w:sz w:val="28"/>
          <w:szCs w:val="28"/>
        </w:rPr>
        <w:t>9</w:t>
      </w:r>
      <w:r w:rsidR="00B518DB" w:rsidRPr="00BD3B3A">
        <w:rPr>
          <w:sz w:val="28"/>
          <w:szCs w:val="28"/>
        </w:rPr>
        <w:t xml:space="preserve"> года</w:t>
      </w:r>
    </w:p>
    <w:p w:rsidR="00B518DB" w:rsidRPr="00BD3B3A" w:rsidRDefault="00B518DB" w:rsidP="00C8280F">
      <w:pPr>
        <w:spacing w:line="360" w:lineRule="atLeast"/>
        <w:jc w:val="both"/>
        <w:rPr>
          <w:sz w:val="28"/>
          <w:szCs w:val="28"/>
        </w:rPr>
      </w:pPr>
    </w:p>
    <w:p w:rsidR="0030746D" w:rsidRDefault="004304DB" w:rsidP="00C8280F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 году в центральный аппарат Федерального казначейства поступило </w:t>
      </w:r>
      <w:r w:rsidR="00D715D1">
        <w:rPr>
          <w:sz w:val="28"/>
          <w:szCs w:val="28"/>
        </w:rPr>
        <w:t>3985</w:t>
      </w:r>
      <w:r w:rsidR="0059568C">
        <w:rPr>
          <w:sz w:val="28"/>
          <w:szCs w:val="28"/>
        </w:rPr>
        <w:t xml:space="preserve"> обращени</w:t>
      </w:r>
      <w:r w:rsidR="00C8280F">
        <w:rPr>
          <w:sz w:val="28"/>
          <w:szCs w:val="28"/>
        </w:rPr>
        <w:t>й</w:t>
      </w:r>
      <w:r w:rsidR="0059568C">
        <w:rPr>
          <w:sz w:val="28"/>
          <w:szCs w:val="28"/>
        </w:rPr>
        <w:t xml:space="preserve"> граждан и организаций (далее обращения), </w:t>
      </w:r>
      <w:r w:rsidR="0059568C">
        <w:rPr>
          <w:sz w:val="28"/>
          <w:szCs w:val="28"/>
        </w:rPr>
        <w:br/>
        <w:t>из них 2610 обращений граждан и 1</w:t>
      </w:r>
      <w:r w:rsidR="00D715D1">
        <w:rPr>
          <w:sz w:val="28"/>
          <w:szCs w:val="28"/>
        </w:rPr>
        <w:t>375</w:t>
      </w:r>
      <w:r w:rsidR="0059568C">
        <w:rPr>
          <w:sz w:val="28"/>
          <w:szCs w:val="28"/>
        </w:rPr>
        <w:t xml:space="preserve"> обращени</w:t>
      </w:r>
      <w:r w:rsidR="00C8280F">
        <w:rPr>
          <w:sz w:val="28"/>
          <w:szCs w:val="28"/>
        </w:rPr>
        <w:t>й</w:t>
      </w:r>
      <w:r w:rsidR="0059568C">
        <w:rPr>
          <w:sz w:val="28"/>
          <w:szCs w:val="28"/>
        </w:rPr>
        <w:t xml:space="preserve"> организаций.</w:t>
      </w:r>
    </w:p>
    <w:p w:rsidR="00977D44" w:rsidRPr="00F8716B" w:rsidRDefault="008B5DF2" w:rsidP="00C8280F">
      <w:pPr>
        <w:spacing w:line="360" w:lineRule="atLeast"/>
        <w:ind w:firstLine="720"/>
        <w:jc w:val="both"/>
        <w:rPr>
          <w:sz w:val="28"/>
          <w:szCs w:val="28"/>
        </w:rPr>
      </w:pPr>
      <w:r w:rsidRPr="00F8716B">
        <w:rPr>
          <w:sz w:val="28"/>
          <w:szCs w:val="28"/>
        </w:rPr>
        <w:t>Основными темами обращений</w:t>
      </w:r>
      <w:r w:rsidR="00C8280F">
        <w:rPr>
          <w:sz w:val="28"/>
          <w:szCs w:val="28"/>
        </w:rPr>
        <w:t xml:space="preserve"> в центральный аппарат Федерального казначейства в 2019 году были:</w:t>
      </w:r>
    </w:p>
    <w:p w:rsidR="003A7445" w:rsidRDefault="003A7445" w:rsidP="00C8280F">
      <w:pPr>
        <w:pStyle w:val="a4"/>
        <w:numPr>
          <w:ilvl w:val="0"/>
          <w:numId w:val="2"/>
        </w:numPr>
        <w:tabs>
          <w:tab w:val="left" w:pos="426"/>
        </w:tabs>
        <w:spacing w:line="360" w:lineRule="atLeast"/>
        <w:ind w:left="709" w:firstLine="0"/>
        <w:jc w:val="both"/>
        <w:rPr>
          <w:sz w:val="28"/>
          <w:szCs w:val="28"/>
        </w:rPr>
      </w:pPr>
      <w:proofErr w:type="gramStart"/>
      <w:r w:rsidRPr="00F8716B">
        <w:rPr>
          <w:sz w:val="28"/>
          <w:szCs w:val="28"/>
        </w:rPr>
        <w:t xml:space="preserve">вопросы по разъяснению и применению Федерального закона </w:t>
      </w:r>
      <w:r w:rsidRPr="00F8716B">
        <w:rPr>
          <w:sz w:val="28"/>
          <w:szCs w:val="28"/>
        </w:rPr>
        <w:br/>
        <w:t xml:space="preserve">от 5 апреля 2013 г. № 44-ФЗ «О контрактной системе в сфере закупок товаров, работ, услуг для обеспечения государственных </w:t>
      </w:r>
      <w:r w:rsidR="00C8280F">
        <w:rPr>
          <w:sz w:val="28"/>
          <w:szCs w:val="28"/>
        </w:rPr>
        <w:br/>
      </w:r>
      <w:r w:rsidRPr="00F8716B">
        <w:rPr>
          <w:sz w:val="28"/>
          <w:szCs w:val="28"/>
        </w:rPr>
        <w:t xml:space="preserve">и муниципальных нужд» (далее – 44-ФЗ) и Федерального закона </w:t>
      </w:r>
      <w:r w:rsidR="00C8280F">
        <w:rPr>
          <w:sz w:val="28"/>
          <w:szCs w:val="28"/>
        </w:rPr>
        <w:br/>
      </w:r>
      <w:r w:rsidRPr="00F8716B">
        <w:rPr>
          <w:sz w:val="28"/>
          <w:szCs w:val="28"/>
        </w:rPr>
        <w:t>от 18 июля 2011 г. № 223-ФЗ «О закупках товаров,</w:t>
      </w:r>
      <w:r>
        <w:rPr>
          <w:sz w:val="28"/>
          <w:szCs w:val="28"/>
        </w:rPr>
        <w:t xml:space="preserve"> работ,</w:t>
      </w:r>
      <w:r w:rsidRPr="00F8716B">
        <w:rPr>
          <w:sz w:val="28"/>
          <w:szCs w:val="28"/>
        </w:rPr>
        <w:t xml:space="preserve"> услуг отдельными видами юридических лиц», а также вопросы, связанные с соблюдением 44-ФЗ и норм КоАП</w:t>
      </w:r>
      <w:r w:rsidR="0059568C">
        <w:rPr>
          <w:sz w:val="28"/>
          <w:szCs w:val="28"/>
        </w:rPr>
        <w:t xml:space="preserve"> – 1345 обращений</w:t>
      </w:r>
      <w:proofErr w:type="gramEnd"/>
      <w:r w:rsidR="0059568C">
        <w:rPr>
          <w:sz w:val="28"/>
          <w:szCs w:val="28"/>
        </w:rPr>
        <w:t xml:space="preserve">, </w:t>
      </w:r>
      <w:r w:rsidR="00C8280F">
        <w:rPr>
          <w:sz w:val="28"/>
          <w:szCs w:val="28"/>
        </w:rPr>
        <w:br/>
      </w:r>
      <w:r w:rsidR="0059568C">
        <w:rPr>
          <w:sz w:val="28"/>
          <w:szCs w:val="28"/>
        </w:rPr>
        <w:t>что составило 3</w:t>
      </w:r>
      <w:r w:rsidR="00D715D1">
        <w:rPr>
          <w:sz w:val="28"/>
          <w:szCs w:val="28"/>
        </w:rPr>
        <w:t>3</w:t>
      </w:r>
      <w:r w:rsidR="0059568C">
        <w:rPr>
          <w:sz w:val="28"/>
          <w:szCs w:val="28"/>
        </w:rPr>
        <w:t>,8% от общего количества поступивших обращений;</w:t>
      </w:r>
    </w:p>
    <w:p w:rsidR="00BA0A3C" w:rsidRDefault="00BA0A3C" w:rsidP="00C8280F">
      <w:pPr>
        <w:pStyle w:val="a4"/>
        <w:numPr>
          <w:ilvl w:val="0"/>
          <w:numId w:val="2"/>
        </w:numPr>
        <w:tabs>
          <w:tab w:val="left" w:pos="426"/>
        </w:tabs>
        <w:spacing w:line="360" w:lineRule="atLeast"/>
        <w:ind w:left="709" w:firstLine="0"/>
        <w:jc w:val="both"/>
        <w:rPr>
          <w:rStyle w:val="a3"/>
          <w:color w:val="000000" w:themeColor="text1"/>
          <w:sz w:val="28"/>
          <w:szCs w:val="28"/>
          <w:u w:val="none"/>
        </w:rPr>
      </w:pPr>
      <w:r w:rsidRPr="00902DA4">
        <w:rPr>
          <w:rStyle w:val="a3"/>
          <w:color w:val="000000" w:themeColor="text1"/>
          <w:sz w:val="28"/>
          <w:szCs w:val="28"/>
          <w:u w:val="none"/>
        </w:rPr>
        <w:t xml:space="preserve">вопросы по зачету и возврату излишне уплаченных </w:t>
      </w:r>
      <w:r w:rsidR="009F53EC">
        <w:rPr>
          <w:rStyle w:val="a3"/>
          <w:color w:val="000000" w:themeColor="text1"/>
          <w:sz w:val="28"/>
          <w:szCs w:val="28"/>
          <w:u w:val="none"/>
        </w:rPr>
        <w:br/>
      </w:r>
      <w:r w:rsidRPr="00902DA4">
        <w:rPr>
          <w:rStyle w:val="a3"/>
          <w:color w:val="000000" w:themeColor="text1"/>
          <w:sz w:val="28"/>
          <w:szCs w:val="28"/>
          <w:u w:val="none"/>
        </w:rPr>
        <w:t>или излишне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</w:t>
      </w:r>
      <w:r w:rsidRPr="00902DA4">
        <w:rPr>
          <w:rStyle w:val="a3"/>
          <w:color w:val="000000" w:themeColor="text1"/>
          <w:sz w:val="28"/>
          <w:szCs w:val="28"/>
          <w:u w:val="none"/>
        </w:rPr>
        <w:t>взысканных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сумм налогов, сборов, пеней, </w:t>
      </w:r>
      <w:r w:rsidR="009F53EC">
        <w:rPr>
          <w:rStyle w:val="a3"/>
          <w:color w:val="000000" w:themeColor="text1"/>
          <w:sz w:val="28"/>
          <w:szCs w:val="28"/>
          <w:u w:val="none"/>
        </w:rPr>
        <w:br/>
      </w:r>
      <w:r>
        <w:rPr>
          <w:rStyle w:val="a3"/>
          <w:color w:val="000000" w:themeColor="text1"/>
          <w:sz w:val="28"/>
          <w:szCs w:val="28"/>
          <w:u w:val="none"/>
        </w:rPr>
        <w:t>штрафов</w:t>
      </w:r>
      <w:r w:rsidR="009F53EC">
        <w:rPr>
          <w:rStyle w:val="a3"/>
          <w:color w:val="000000" w:themeColor="text1"/>
          <w:sz w:val="28"/>
          <w:szCs w:val="28"/>
          <w:u w:val="none"/>
        </w:rPr>
        <w:t xml:space="preserve"> </w:t>
      </w:r>
      <w:r w:rsidR="006C355D">
        <w:rPr>
          <w:rStyle w:val="a3"/>
          <w:color w:val="000000" w:themeColor="text1"/>
          <w:sz w:val="28"/>
          <w:szCs w:val="28"/>
          <w:u w:val="none"/>
        </w:rPr>
        <w:t>– 661 обращение (16,</w:t>
      </w:r>
      <w:r w:rsidR="00D715D1">
        <w:rPr>
          <w:rStyle w:val="a3"/>
          <w:color w:val="000000" w:themeColor="text1"/>
          <w:sz w:val="28"/>
          <w:szCs w:val="28"/>
          <w:u w:val="none"/>
        </w:rPr>
        <w:t>6</w:t>
      </w:r>
      <w:r w:rsidR="009A117D">
        <w:rPr>
          <w:rStyle w:val="a3"/>
          <w:color w:val="000000" w:themeColor="text1"/>
          <w:sz w:val="28"/>
          <w:szCs w:val="28"/>
          <w:u w:val="none"/>
        </w:rPr>
        <w:t>%</w:t>
      </w:r>
      <w:r w:rsidR="006C355D">
        <w:rPr>
          <w:rStyle w:val="a3"/>
          <w:color w:val="000000" w:themeColor="text1"/>
          <w:sz w:val="28"/>
          <w:szCs w:val="28"/>
          <w:u w:val="none"/>
        </w:rPr>
        <w:t>)</w:t>
      </w:r>
      <w:r>
        <w:rPr>
          <w:rStyle w:val="a3"/>
          <w:color w:val="000000" w:themeColor="text1"/>
          <w:sz w:val="28"/>
          <w:szCs w:val="28"/>
          <w:u w:val="none"/>
        </w:rPr>
        <w:t>;</w:t>
      </w:r>
    </w:p>
    <w:p w:rsidR="006C355D" w:rsidRPr="00BA0A3C" w:rsidRDefault="006C355D" w:rsidP="00C8280F">
      <w:pPr>
        <w:pStyle w:val="a4"/>
        <w:numPr>
          <w:ilvl w:val="0"/>
          <w:numId w:val="2"/>
        </w:numPr>
        <w:tabs>
          <w:tab w:val="left" w:pos="426"/>
        </w:tabs>
        <w:spacing w:line="360" w:lineRule="atLeast"/>
        <w:ind w:left="709" w:firstLine="0"/>
        <w:jc w:val="both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  <w:u w:val="none"/>
        </w:rPr>
        <w:t>вопросы о праве на получение и распространение информации (включая вопросы получения справочных материалов, документов, копий) – 660 обращений (16,</w:t>
      </w:r>
      <w:r w:rsidR="00D715D1">
        <w:rPr>
          <w:rStyle w:val="a3"/>
          <w:color w:val="000000" w:themeColor="text1"/>
          <w:sz w:val="28"/>
          <w:szCs w:val="28"/>
          <w:u w:val="none"/>
        </w:rPr>
        <w:t>5</w:t>
      </w:r>
      <w:r w:rsidR="009A117D">
        <w:rPr>
          <w:rStyle w:val="a3"/>
          <w:color w:val="000000" w:themeColor="text1"/>
          <w:sz w:val="28"/>
          <w:szCs w:val="28"/>
          <w:u w:val="none"/>
        </w:rPr>
        <w:t>%</w:t>
      </w:r>
      <w:r>
        <w:rPr>
          <w:rStyle w:val="a3"/>
          <w:color w:val="000000" w:themeColor="text1"/>
          <w:sz w:val="28"/>
          <w:szCs w:val="28"/>
          <w:u w:val="none"/>
        </w:rPr>
        <w:t>)</w:t>
      </w:r>
    </w:p>
    <w:p w:rsidR="003A1207" w:rsidRPr="00317B64" w:rsidRDefault="00F8716B" w:rsidP="00C8280F">
      <w:pPr>
        <w:pStyle w:val="a4"/>
        <w:numPr>
          <w:ilvl w:val="0"/>
          <w:numId w:val="2"/>
        </w:numPr>
        <w:tabs>
          <w:tab w:val="left" w:pos="426"/>
        </w:tabs>
        <w:spacing w:line="360" w:lineRule="atLeast"/>
        <w:ind w:left="709" w:firstLine="0"/>
        <w:jc w:val="both"/>
        <w:rPr>
          <w:rStyle w:val="a3"/>
          <w:color w:val="000000" w:themeColor="text1"/>
          <w:sz w:val="28"/>
          <w:szCs w:val="28"/>
        </w:rPr>
      </w:pPr>
      <w:r w:rsidRPr="00F8716B">
        <w:rPr>
          <w:sz w:val="28"/>
          <w:szCs w:val="28"/>
        </w:rPr>
        <w:t xml:space="preserve">вопросы работоспособности, размещения и корректировки информации на официальном сайте единой информационной системы в сфере закупок </w:t>
      </w:r>
      <w:hyperlink r:id="rId8" w:history="1">
        <w:r w:rsidRPr="00F8716B">
          <w:rPr>
            <w:rStyle w:val="a3"/>
            <w:sz w:val="28"/>
            <w:szCs w:val="28"/>
            <w:lang w:val="en-US"/>
          </w:rPr>
          <w:t>www</w:t>
        </w:r>
        <w:r w:rsidRPr="00F8716B">
          <w:rPr>
            <w:rStyle w:val="a3"/>
            <w:sz w:val="28"/>
            <w:szCs w:val="28"/>
          </w:rPr>
          <w:t>.</w:t>
        </w:r>
        <w:proofErr w:type="spellStart"/>
        <w:r w:rsidRPr="00F8716B">
          <w:rPr>
            <w:rStyle w:val="a3"/>
            <w:sz w:val="28"/>
            <w:szCs w:val="28"/>
            <w:lang w:val="en-US"/>
          </w:rPr>
          <w:t>zakupki</w:t>
        </w:r>
        <w:proofErr w:type="spellEnd"/>
        <w:r w:rsidRPr="00F8716B">
          <w:rPr>
            <w:rStyle w:val="a3"/>
            <w:sz w:val="28"/>
            <w:szCs w:val="28"/>
          </w:rPr>
          <w:t>.</w:t>
        </w:r>
        <w:proofErr w:type="spellStart"/>
        <w:r w:rsidRPr="00F8716B">
          <w:rPr>
            <w:rStyle w:val="a3"/>
            <w:sz w:val="28"/>
            <w:szCs w:val="28"/>
            <w:lang w:val="en-US"/>
          </w:rPr>
          <w:t>gov</w:t>
        </w:r>
        <w:proofErr w:type="spellEnd"/>
        <w:r w:rsidRPr="00F8716B">
          <w:rPr>
            <w:rStyle w:val="a3"/>
            <w:sz w:val="28"/>
            <w:szCs w:val="28"/>
          </w:rPr>
          <w:t>.</w:t>
        </w:r>
        <w:proofErr w:type="spellStart"/>
        <w:r w:rsidRPr="00F8716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F8716B">
        <w:rPr>
          <w:sz w:val="28"/>
          <w:szCs w:val="28"/>
        </w:rPr>
        <w:t xml:space="preserve">, а также вопросы функционирования Государственной информационной системы </w:t>
      </w:r>
      <w:r w:rsidR="00C8280F">
        <w:rPr>
          <w:sz w:val="28"/>
          <w:szCs w:val="28"/>
        </w:rPr>
        <w:br/>
      </w:r>
      <w:r w:rsidRPr="00F8716B">
        <w:rPr>
          <w:sz w:val="28"/>
          <w:szCs w:val="28"/>
        </w:rPr>
        <w:t>о государственных и муниципальных платежах</w:t>
      </w:r>
      <w:r w:rsidR="006C355D">
        <w:rPr>
          <w:sz w:val="28"/>
          <w:szCs w:val="28"/>
        </w:rPr>
        <w:t xml:space="preserve"> – 401 обращение (</w:t>
      </w:r>
      <w:r w:rsidR="00D715D1">
        <w:rPr>
          <w:sz w:val="28"/>
          <w:szCs w:val="28"/>
        </w:rPr>
        <w:t>10</w:t>
      </w:r>
      <w:r w:rsidR="00C8280F">
        <w:rPr>
          <w:sz w:val="28"/>
          <w:szCs w:val="28"/>
        </w:rPr>
        <w:t>,1</w:t>
      </w:r>
      <w:r w:rsidR="009A117D">
        <w:rPr>
          <w:sz w:val="28"/>
          <w:szCs w:val="28"/>
        </w:rPr>
        <w:t>%</w:t>
      </w:r>
      <w:r w:rsidR="006C355D">
        <w:rPr>
          <w:sz w:val="28"/>
          <w:szCs w:val="28"/>
        </w:rPr>
        <w:t>)</w:t>
      </w:r>
      <w:r w:rsidR="006C355D">
        <w:rPr>
          <w:rStyle w:val="a3"/>
          <w:color w:val="000000" w:themeColor="text1"/>
          <w:sz w:val="28"/>
          <w:szCs w:val="28"/>
          <w:u w:val="none"/>
        </w:rPr>
        <w:t>;</w:t>
      </w:r>
    </w:p>
    <w:p w:rsidR="00317B64" w:rsidRPr="00317B64" w:rsidRDefault="00317B64" w:rsidP="00C8280F">
      <w:pPr>
        <w:pStyle w:val="a4"/>
        <w:numPr>
          <w:ilvl w:val="0"/>
          <w:numId w:val="2"/>
        </w:numPr>
        <w:tabs>
          <w:tab w:val="left" w:pos="426"/>
        </w:tabs>
        <w:spacing w:line="360" w:lineRule="atLeast"/>
        <w:ind w:left="709" w:firstLine="0"/>
        <w:jc w:val="both"/>
        <w:rPr>
          <w:rStyle w:val="a3"/>
          <w:color w:val="000000" w:themeColor="text1"/>
          <w:sz w:val="28"/>
          <w:szCs w:val="28"/>
          <w:u w:val="none"/>
        </w:rPr>
      </w:pPr>
      <w:r w:rsidRPr="009A117D">
        <w:rPr>
          <w:rStyle w:val="a3"/>
          <w:color w:val="000000" w:themeColor="text1"/>
          <w:sz w:val="28"/>
          <w:szCs w:val="28"/>
          <w:u w:val="none"/>
        </w:rPr>
        <w:t xml:space="preserve">вопросы по исполнительному </w:t>
      </w:r>
      <w:r>
        <w:rPr>
          <w:rStyle w:val="a3"/>
          <w:color w:val="000000" w:themeColor="text1"/>
          <w:sz w:val="28"/>
          <w:szCs w:val="28"/>
          <w:u w:val="none"/>
        </w:rPr>
        <w:t xml:space="preserve">и судебному </w:t>
      </w:r>
      <w:r w:rsidR="00C8280F">
        <w:rPr>
          <w:rStyle w:val="a3"/>
          <w:color w:val="000000" w:themeColor="text1"/>
          <w:sz w:val="28"/>
          <w:szCs w:val="28"/>
          <w:u w:val="none"/>
        </w:rPr>
        <w:br/>
      </w:r>
      <w:r w:rsidRPr="009A117D">
        <w:rPr>
          <w:rStyle w:val="a3"/>
          <w:color w:val="000000" w:themeColor="text1"/>
          <w:sz w:val="28"/>
          <w:szCs w:val="28"/>
          <w:u w:val="none"/>
        </w:rPr>
        <w:t>производству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– 330 обращений (8,</w:t>
      </w:r>
      <w:r w:rsidR="00D715D1">
        <w:rPr>
          <w:rStyle w:val="a3"/>
          <w:color w:val="000000" w:themeColor="text1"/>
          <w:sz w:val="28"/>
          <w:szCs w:val="28"/>
          <w:u w:val="none"/>
        </w:rPr>
        <w:t>3</w:t>
      </w:r>
      <w:r>
        <w:rPr>
          <w:rStyle w:val="a3"/>
          <w:color w:val="000000" w:themeColor="text1"/>
          <w:sz w:val="28"/>
          <w:szCs w:val="28"/>
          <w:u w:val="none"/>
        </w:rPr>
        <w:t>%);</w:t>
      </w:r>
    </w:p>
    <w:p w:rsidR="009A117D" w:rsidRDefault="00317B64" w:rsidP="00C8280F">
      <w:pPr>
        <w:pStyle w:val="a4"/>
        <w:numPr>
          <w:ilvl w:val="0"/>
          <w:numId w:val="2"/>
        </w:numPr>
        <w:tabs>
          <w:tab w:val="left" w:pos="426"/>
        </w:tabs>
        <w:spacing w:line="360" w:lineRule="atLeast"/>
        <w:ind w:left="709" w:firstLine="0"/>
        <w:jc w:val="both"/>
        <w:rPr>
          <w:rStyle w:val="a3"/>
          <w:color w:val="000000" w:themeColor="text1"/>
          <w:sz w:val="28"/>
          <w:szCs w:val="28"/>
          <w:u w:val="none"/>
        </w:rPr>
      </w:pPr>
      <w:r w:rsidRPr="00317B64">
        <w:rPr>
          <w:rStyle w:val="a3"/>
          <w:color w:val="000000" w:themeColor="text1"/>
          <w:sz w:val="28"/>
          <w:szCs w:val="28"/>
          <w:u w:val="none"/>
        </w:rPr>
        <w:t xml:space="preserve">вопросы о расходовании средств федерального </w:t>
      </w:r>
      <w:r w:rsidR="00C8280F">
        <w:rPr>
          <w:rStyle w:val="a3"/>
          <w:color w:val="000000" w:themeColor="text1"/>
          <w:sz w:val="28"/>
          <w:szCs w:val="28"/>
          <w:u w:val="none"/>
        </w:rPr>
        <w:br/>
      </w:r>
      <w:r w:rsidRPr="00317B64">
        <w:rPr>
          <w:rStyle w:val="a3"/>
          <w:color w:val="000000" w:themeColor="text1"/>
          <w:sz w:val="28"/>
          <w:szCs w:val="28"/>
          <w:u w:val="none"/>
        </w:rPr>
        <w:t>бюджета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– 113 обращений (2,8%);</w:t>
      </w:r>
    </w:p>
    <w:p w:rsidR="00317B64" w:rsidRDefault="00317B64" w:rsidP="00C8280F">
      <w:pPr>
        <w:pStyle w:val="a4"/>
        <w:numPr>
          <w:ilvl w:val="0"/>
          <w:numId w:val="2"/>
        </w:numPr>
        <w:tabs>
          <w:tab w:val="left" w:pos="426"/>
        </w:tabs>
        <w:spacing w:line="360" w:lineRule="atLeast"/>
        <w:ind w:left="709" w:firstLine="0"/>
        <w:jc w:val="both"/>
        <w:rPr>
          <w:rStyle w:val="a3"/>
          <w:color w:val="000000" w:themeColor="text1"/>
          <w:sz w:val="28"/>
          <w:szCs w:val="28"/>
          <w:u w:val="none"/>
        </w:rPr>
      </w:pPr>
      <w:r>
        <w:rPr>
          <w:rStyle w:val="a3"/>
          <w:color w:val="000000" w:themeColor="text1"/>
          <w:sz w:val="28"/>
          <w:szCs w:val="28"/>
          <w:u w:val="none"/>
        </w:rPr>
        <w:t>вопросы нецелевого и неэффективного использования бюджетных средств, средств государственных внебюджетных фондов – 57 обращений (1,4%);</w:t>
      </w:r>
    </w:p>
    <w:p w:rsidR="00317B64" w:rsidRPr="00317B64" w:rsidRDefault="00317B64" w:rsidP="00C8280F">
      <w:pPr>
        <w:pStyle w:val="a4"/>
        <w:numPr>
          <w:ilvl w:val="0"/>
          <w:numId w:val="2"/>
        </w:numPr>
        <w:tabs>
          <w:tab w:val="left" w:pos="426"/>
        </w:tabs>
        <w:spacing w:line="360" w:lineRule="atLeast"/>
        <w:ind w:left="709" w:firstLine="0"/>
        <w:jc w:val="both"/>
        <w:rPr>
          <w:rStyle w:val="a3"/>
          <w:color w:val="000000" w:themeColor="text1"/>
          <w:sz w:val="28"/>
          <w:szCs w:val="28"/>
          <w:u w:val="none"/>
        </w:rPr>
      </w:pPr>
      <w:r>
        <w:rPr>
          <w:rStyle w:val="a3"/>
          <w:color w:val="000000" w:themeColor="text1"/>
          <w:sz w:val="28"/>
          <w:szCs w:val="28"/>
          <w:u w:val="none"/>
        </w:rPr>
        <w:t xml:space="preserve">по иным темам </w:t>
      </w:r>
      <w:r w:rsidR="00C8280F">
        <w:rPr>
          <w:rStyle w:val="a3"/>
          <w:color w:val="000000" w:themeColor="text1"/>
          <w:sz w:val="28"/>
          <w:szCs w:val="28"/>
          <w:u w:val="none"/>
        </w:rPr>
        <w:t>–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</w:t>
      </w:r>
      <w:r w:rsidR="00C8280F">
        <w:rPr>
          <w:rStyle w:val="a3"/>
          <w:color w:val="000000" w:themeColor="text1"/>
          <w:sz w:val="28"/>
          <w:szCs w:val="28"/>
          <w:u w:val="none"/>
        </w:rPr>
        <w:t>418 обращений (10,5%).</w:t>
      </w:r>
    </w:p>
    <w:p w:rsidR="00977D44" w:rsidRPr="007415F6" w:rsidRDefault="00977D44" w:rsidP="00FE6EF4">
      <w:pPr>
        <w:pStyle w:val="a4"/>
        <w:tabs>
          <w:tab w:val="left" w:pos="426"/>
        </w:tabs>
        <w:spacing w:line="360" w:lineRule="atLeast"/>
        <w:ind w:left="0"/>
        <w:jc w:val="both"/>
        <w:rPr>
          <w:rStyle w:val="a3"/>
          <w:color w:val="000000" w:themeColor="text1"/>
          <w:sz w:val="28"/>
          <w:szCs w:val="28"/>
        </w:rPr>
      </w:pPr>
    </w:p>
    <w:p w:rsidR="00D85DF2" w:rsidRPr="00BD3B3A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proofErr w:type="gramStart"/>
      <w:r w:rsidRPr="00BD3B3A">
        <w:rPr>
          <w:sz w:val="28"/>
          <w:szCs w:val="28"/>
        </w:rPr>
        <w:lastRenderedPageBreak/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осуществлялось </w:t>
      </w:r>
      <w:r w:rsidR="00E2203D">
        <w:rPr>
          <w:sz w:val="28"/>
          <w:szCs w:val="28"/>
        </w:rPr>
        <w:br/>
      </w:r>
      <w:r w:rsidRPr="00BD3B3A">
        <w:rPr>
          <w:sz w:val="28"/>
          <w:szCs w:val="28"/>
        </w:rPr>
        <w:t>в строгом соответствии с Федеральн</w:t>
      </w:r>
      <w:r>
        <w:rPr>
          <w:sz w:val="28"/>
          <w:szCs w:val="28"/>
        </w:rPr>
        <w:t>ым</w:t>
      </w:r>
      <w:r w:rsidRPr="00BD3B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6662">
        <w:rPr>
          <w:sz w:val="28"/>
          <w:szCs w:val="28"/>
        </w:rPr>
        <w:t xml:space="preserve"> от </w:t>
      </w:r>
      <w:r w:rsidRPr="00BD3B3A">
        <w:rPr>
          <w:sz w:val="28"/>
          <w:szCs w:val="28"/>
        </w:rPr>
        <w:t>2</w:t>
      </w:r>
      <w:r w:rsidR="00686662">
        <w:rPr>
          <w:sz w:val="28"/>
          <w:szCs w:val="28"/>
        </w:rPr>
        <w:t xml:space="preserve"> мая </w:t>
      </w:r>
      <w:r w:rsidRPr="00BD3B3A">
        <w:rPr>
          <w:sz w:val="28"/>
          <w:szCs w:val="28"/>
        </w:rPr>
        <w:t>2006</w:t>
      </w:r>
      <w:r w:rsidR="00686662">
        <w:rPr>
          <w:sz w:val="28"/>
          <w:szCs w:val="28"/>
        </w:rPr>
        <w:t xml:space="preserve"> г.</w:t>
      </w:r>
      <w:r w:rsidRPr="00BD3B3A">
        <w:rPr>
          <w:sz w:val="28"/>
          <w:szCs w:val="28"/>
        </w:rPr>
        <w:t xml:space="preserve"> № 59-ФЗ</w:t>
      </w:r>
      <w:r w:rsidR="00FE6EF4">
        <w:rPr>
          <w:sz w:val="28"/>
          <w:szCs w:val="28"/>
        </w:rPr>
        <w:br/>
      </w:r>
      <w:r w:rsidRPr="00BD3B3A">
        <w:rPr>
          <w:sz w:val="28"/>
          <w:szCs w:val="28"/>
        </w:rPr>
        <w:t>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Pr="00BD3B3A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BD3B3A">
        <w:rPr>
          <w:sz w:val="28"/>
          <w:szCs w:val="28"/>
        </w:rPr>
        <w:t xml:space="preserve">по ним принимались соответствующие меры: </w:t>
      </w:r>
      <w:r w:rsidRPr="00376720">
        <w:rPr>
          <w:sz w:val="28"/>
          <w:szCs w:val="28"/>
        </w:rPr>
        <w:t xml:space="preserve">по </w:t>
      </w:r>
      <w:r w:rsidR="00B72F25">
        <w:rPr>
          <w:sz w:val="28"/>
          <w:szCs w:val="28"/>
        </w:rPr>
        <w:t>2</w:t>
      </w:r>
      <w:r w:rsidR="00E75490">
        <w:rPr>
          <w:sz w:val="28"/>
          <w:szCs w:val="28"/>
        </w:rPr>
        <w:t>633</w:t>
      </w:r>
      <w:r w:rsidRPr="00376720">
        <w:rPr>
          <w:sz w:val="28"/>
          <w:szCs w:val="28"/>
        </w:rPr>
        <w:t xml:space="preserve"> обращени</w:t>
      </w:r>
      <w:r w:rsidR="00C0378F">
        <w:rPr>
          <w:sz w:val="28"/>
          <w:szCs w:val="28"/>
        </w:rPr>
        <w:t>ям</w:t>
      </w:r>
      <w:r w:rsidRPr="00376720"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авторам даны необходимые разъяснения и рекомендации, </w:t>
      </w:r>
      <w:r w:rsidR="009F53EC">
        <w:rPr>
          <w:sz w:val="28"/>
          <w:szCs w:val="28"/>
        </w:rPr>
        <w:t xml:space="preserve">568 </w:t>
      </w:r>
      <w:r w:rsidR="009F53EC" w:rsidRPr="00BD3B3A">
        <w:rPr>
          <w:sz w:val="28"/>
          <w:szCs w:val="28"/>
        </w:rPr>
        <w:t>обращени</w:t>
      </w:r>
      <w:r w:rsidR="009F53EC">
        <w:rPr>
          <w:sz w:val="28"/>
          <w:szCs w:val="28"/>
        </w:rPr>
        <w:t>й</w:t>
      </w:r>
      <w:r w:rsidR="009F53EC" w:rsidRPr="00BD3B3A">
        <w:rPr>
          <w:sz w:val="28"/>
          <w:szCs w:val="28"/>
        </w:rPr>
        <w:t xml:space="preserve"> перенаправлен</w:t>
      </w:r>
      <w:r w:rsidR="009F53EC">
        <w:rPr>
          <w:sz w:val="28"/>
          <w:szCs w:val="28"/>
        </w:rPr>
        <w:t>ы</w:t>
      </w:r>
      <w:r w:rsidR="009F53EC" w:rsidRPr="00BD3B3A">
        <w:rPr>
          <w:sz w:val="28"/>
          <w:szCs w:val="28"/>
        </w:rPr>
        <w:t xml:space="preserve"> по принадлежности в другие ведомства</w:t>
      </w:r>
      <w:r w:rsidR="009F53EC">
        <w:rPr>
          <w:sz w:val="28"/>
          <w:szCs w:val="28"/>
        </w:rPr>
        <w:t>,</w:t>
      </w:r>
      <w:r w:rsidR="009F53EC">
        <w:rPr>
          <w:sz w:val="28"/>
          <w:szCs w:val="28"/>
        </w:rPr>
        <w:t xml:space="preserve"> </w:t>
      </w:r>
      <w:bookmarkStart w:id="0" w:name="_GoBack"/>
      <w:bookmarkEnd w:id="0"/>
      <w:r w:rsidR="00C0378F">
        <w:rPr>
          <w:sz w:val="28"/>
          <w:szCs w:val="28"/>
        </w:rPr>
        <w:t>471</w:t>
      </w:r>
      <w:r w:rsidR="00FE6EF4" w:rsidRPr="00D12740">
        <w:rPr>
          <w:sz w:val="28"/>
          <w:szCs w:val="28"/>
        </w:rPr>
        <w:t xml:space="preserve"> обращени</w:t>
      </w:r>
      <w:r w:rsidR="00C0378F">
        <w:rPr>
          <w:sz w:val="28"/>
          <w:szCs w:val="28"/>
        </w:rPr>
        <w:t>е</w:t>
      </w:r>
      <w:r w:rsidR="00FE6EF4" w:rsidRPr="00D12740">
        <w:rPr>
          <w:sz w:val="28"/>
          <w:szCs w:val="28"/>
        </w:rPr>
        <w:t xml:space="preserve"> был</w:t>
      </w:r>
      <w:r w:rsidR="00D044D4">
        <w:rPr>
          <w:sz w:val="28"/>
          <w:szCs w:val="28"/>
        </w:rPr>
        <w:t>о</w:t>
      </w:r>
      <w:r w:rsidR="00FE6EF4" w:rsidRPr="00D12740">
        <w:rPr>
          <w:sz w:val="28"/>
          <w:szCs w:val="28"/>
        </w:rPr>
        <w:t xml:space="preserve"> принят</w:t>
      </w:r>
      <w:r w:rsidR="00D044D4">
        <w:rPr>
          <w:sz w:val="28"/>
          <w:szCs w:val="28"/>
        </w:rPr>
        <w:t>о</w:t>
      </w:r>
      <w:r w:rsidR="00FE6EF4">
        <w:rPr>
          <w:sz w:val="28"/>
          <w:szCs w:val="28"/>
        </w:rPr>
        <w:t xml:space="preserve"> к сведению либо учтен</w:t>
      </w:r>
      <w:r w:rsidR="00D044D4">
        <w:rPr>
          <w:sz w:val="28"/>
          <w:szCs w:val="28"/>
        </w:rPr>
        <w:t>о</w:t>
      </w:r>
      <w:r w:rsidR="00FE6EF4" w:rsidRPr="00D12740">
        <w:rPr>
          <w:sz w:val="28"/>
          <w:szCs w:val="28"/>
        </w:rPr>
        <w:t xml:space="preserve"> в работе</w:t>
      </w:r>
      <w:r w:rsidR="00FE6EF4">
        <w:rPr>
          <w:sz w:val="28"/>
          <w:szCs w:val="28"/>
        </w:rPr>
        <w:t xml:space="preserve">, </w:t>
      </w:r>
      <w:r w:rsidR="00141996">
        <w:rPr>
          <w:sz w:val="28"/>
          <w:szCs w:val="28"/>
        </w:rPr>
        <w:t xml:space="preserve">рассмотрение </w:t>
      </w:r>
      <w:r w:rsidR="00C0378F">
        <w:rPr>
          <w:sz w:val="28"/>
          <w:szCs w:val="28"/>
        </w:rPr>
        <w:br/>
      </w:r>
      <w:r w:rsidR="0058039B">
        <w:rPr>
          <w:sz w:val="28"/>
          <w:szCs w:val="28"/>
        </w:rPr>
        <w:t>2</w:t>
      </w:r>
      <w:r w:rsidR="00EC6E03">
        <w:rPr>
          <w:sz w:val="28"/>
          <w:szCs w:val="28"/>
        </w:rPr>
        <w:t>72</w:t>
      </w:r>
      <w:proofErr w:type="gramEnd"/>
      <w:r w:rsidR="00141996">
        <w:rPr>
          <w:sz w:val="28"/>
          <w:szCs w:val="28"/>
        </w:rPr>
        <w:t xml:space="preserve"> обращени</w:t>
      </w:r>
      <w:r w:rsidR="00EC6E03">
        <w:rPr>
          <w:sz w:val="28"/>
          <w:szCs w:val="28"/>
        </w:rPr>
        <w:t>й</w:t>
      </w:r>
      <w:r w:rsidR="00141996">
        <w:rPr>
          <w:sz w:val="28"/>
          <w:szCs w:val="28"/>
        </w:rPr>
        <w:t xml:space="preserve"> прекращено на основании соответствующего заявления автора, </w:t>
      </w:r>
      <w:r w:rsidR="00065B2A" w:rsidRPr="00D12740">
        <w:rPr>
          <w:sz w:val="28"/>
          <w:szCs w:val="28"/>
        </w:rPr>
        <w:t xml:space="preserve">по </w:t>
      </w:r>
      <w:r w:rsidR="003D20D1">
        <w:rPr>
          <w:sz w:val="28"/>
          <w:szCs w:val="28"/>
        </w:rPr>
        <w:t>2</w:t>
      </w:r>
      <w:r w:rsidR="00EC6E03">
        <w:rPr>
          <w:sz w:val="28"/>
          <w:szCs w:val="28"/>
        </w:rPr>
        <w:t>7</w:t>
      </w:r>
      <w:r w:rsidR="00065B2A" w:rsidRPr="00376720">
        <w:rPr>
          <w:sz w:val="28"/>
          <w:szCs w:val="28"/>
        </w:rPr>
        <w:t xml:space="preserve"> </w:t>
      </w:r>
      <w:r w:rsidR="00065B2A" w:rsidRPr="00BD3B3A">
        <w:rPr>
          <w:sz w:val="28"/>
          <w:szCs w:val="28"/>
        </w:rPr>
        <w:t>обращени</w:t>
      </w:r>
      <w:r w:rsidR="00065B2A">
        <w:rPr>
          <w:sz w:val="28"/>
          <w:szCs w:val="28"/>
        </w:rPr>
        <w:t>ям приняты меры</w:t>
      </w:r>
      <w:r w:rsidR="00141996">
        <w:rPr>
          <w:sz w:val="28"/>
          <w:szCs w:val="28"/>
        </w:rPr>
        <w:t xml:space="preserve">, </w:t>
      </w:r>
      <w:r w:rsidR="00EC6E03">
        <w:rPr>
          <w:sz w:val="28"/>
          <w:szCs w:val="28"/>
        </w:rPr>
        <w:t>14</w:t>
      </w:r>
      <w:r w:rsidR="00141996">
        <w:rPr>
          <w:sz w:val="28"/>
          <w:szCs w:val="28"/>
        </w:rPr>
        <w:t xml:space="preserve"> анонимных обращений оставлен</w:t>
      </w:r>
      <w:r w:rsidR="00B13ACD">
        <w:rPr>
          <w:sz w:val="28"/>
          <w:szCs w:val="28"/>
        </w:rPr>
        <w:t>ы</w:t>
      </w:r>
      <w:r w:rsidR="00141996">
        <w:rPr>
          <w:sz w:val="28"/>
          <w:szCs w:val="28"/>
        </w:rPr>
        <w:t xml:space="preserve"> </w:t>
      </w:r>
      <w:r w:rsidR="00B13ACD">
        <w:rPr>
          <w:sz w:val="28"/>
          <w:szCs w:val="28"/>
        </w:rPr>
        <w:t>без ответа.</w:t>
      </w:r>
      <w:r w:rsidR="00FE6EF4">
        <w:rPr>
          <w:sz w:val="28"/>
          <w:szCs w:val="28"/>
        </w:rPr>
        <w:t xml:space="preserve"> </w:t>
      </w:r>
    </w:p>
    <w:sectPr w:rsidR="00D85DF2" w:rsidRPr="00BD3B3A" w:rsidSect="009F53EC">
      <w:headerReference w:type="default" r:id="rId9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E27" w:rsidRDefault="008A7E27" w:rsidP="009F53EC">
      <w:r>
        <w:separator/>
      </w:r>
    </w:p>
  </w:endnote>
  <w:endnote w:type="continuationSeparator" w:id="0">
    <w:p w:rsidR="008A7E27" w:rsidRDefault="008A7E27" w:rsidP="009F5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E27" w:rsidRDefault="008A7E27" w:rsidP="009F53EC">
      <w:r>
        <w:separator/>
      </w:r>
    </w:p>
  </w:footnote>
  <w:footnote w:type="continuationSeparator" w:id="0">
    <w:p w:rsidR="008A7E27" w:rsidRDefault="008A7E27" w:rsidP="009F53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206709"/>
      <w:docPartObj>
        <w:docPartGallery w:val="Page Numbers (Top of Page)"/>
        <w:docPartUnique/>
      </w:docPartObj>
    </w:sdtPr>
    <w:sdtContent>
      <w:p w:rsidR="009F53EC" w:rsidRDefault="009F53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F53EC" w:rsidRDefault="009F53E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214A4"/>
    <w:rsid w:val="000239E4"/>
    <w:rsid w:val="00032C1B"/>
    <w:rsid w:val="00052CBE"/>
    <w:rsid w:val="00062ABF"/>
    <w:rsid w:val="000639E9"/>
    <w:rsid w:val="00065B2A"/>
    <w:rsid w:val="00075BEC"/>
    <w:rsid w:val="00094495"/>
    <w:rsid w:val="00094CF4"/>
    <w:rsid w:val="00097511"/>
    <w:rsid w:val="000B052C"/>
    <w:rsid w:val="000C26E4"/>
    <w:rsid w:val="000C3286"/>
    <w:rsid w:val="000C478A"/>
    <w:rsid w:val="000C61AE"/>
    <w:rsid w:val="000D26B6"/>
    <w:rsid w:val="000D4A8B"/>
    <w:rsid w:val="000E31B3"/>
    <w:rsid w:val="000F1F44"/>
    <w:rsid w:val="00106304"/>
    <w:rsid w:val="00113E70"/>
    <w:rsid w:val="00115F83"/>
    <w:rsid w:val="0013007D"/>
    <w:rsid w:val="001323F2"/>
    <w:rsid w:val="001325F2"/>
    <w:rsid w:val="00141996"/>
    <w:rsid w:val="00146516"/>
    <w:rsid w:val="00153CDA"/>
    <w:rsid w:val="00155F4C"/>
    <w:rsid w:val="0017529B"/>
    <w:rsid w:val="00180573"/>
    <w:rsid w:val="00193478"/>
    <w:rsid w:val="001A3B69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46512"/>
    <w:rsid w:val="002716A7"/>
    <w:rsid w:val="00283D6F"/>
    <w:rsid w:val="0029799A"/>
    <w:rsid w:val="00297F12"/>
    <w:rsid w:val="002C1F1D"/>
    <w:rsid w:val="002C2F14"/>
    <w:rsid w:val="002C3433"/>
    <w:rsid w:val="002C3FA3"/>
    <w:rsid w:val="002D3807"/>
    <w:rsid w:val="002E350A"/>
    <w:rsid w:val="002E6BE6"/>
    <w:rsid w:val="002E74EA"/>
    <w:rsid w:val="002F29CA"/>
    <w:rsid w:val="002F4C5A"/>
    <w:rsid w:val="0030746D"/>
    <w:rsid w:val="00311AEC"/>
    <w:rsid w:val="00317B64"/>
    <w:rsid w:val="003244FC"/>
    <w:rsid w:val="0032673B"/>
    <w:rsid w:val="00330E09"/>
    <w:rsid w:val="00333758"/>
    <w:rsid w:val="00355BE8"/>
    <w:rsid w:val="00357B3A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D20D1"/>
    <w:rsid w:val="003D24EF"/>
    <w:rsid w:val="003E1DB1"/>
    <w:rsid w:val="003E67CC"/>
    <w:rsid w:val="003E7943"/>
    <w:rsid w:val="004038DE"/>
    <w:rsid w:val="0040491D"/>
    <w:rsid w:val="00414845"/>
    <w:rsid w:val="00415B2D"/>
    <w:rsid w:val="004304DB"/>
    <w:rsid w:val="00430C63"/>
    <w:rsid w:val="0043145D"/>
    <w:rsid w:val="00440C37"/>
    <w:rsid w:val="004429A2"/>
    <w:rsid w:val="00444FB0"/>
    <w:rsid w:val="0045477B"/>
    <w:rsid w:val="00465E62"/>
    <w:rsid w:val="00471459"/>
    <w:rsid w:val="00474C1B"/>
    <w:rsid w:val="00477477"/>
    <w:rsid w:val="00482E0A"/>
    <w:rsid w:val="0049456C"/>
    <w:rsid w:val="00494654"/>
    <w:rsid w:val="00497583"/>
    <w:rsid w:val="004A2FFE"/>
    <w:rsid w:val="004B0B81"/>
    <w:rsid w:val="004B275C"/>
    <w:rsid w:val="004D3E3D"/>
    <w:rsid w:val="004E6548"/>
    <w:rsid w:val="004F1006"/>
    <w:rsid w:val="00506E61"/>
    <w:rsid w:val="00511A52"/>
    <w:rsid w:val="00513D54"/>
    <w:rsid w:val="0052156B"/>
    <w:rsid w:val="00535205"/>
    <w:rsid w:val="00537ABB"/>
    <w:rsid w:val="0054197A"/>
    <w:rsid w:val="00551BAD"/>
    <w:rsid w:val="00560DE4"/>
    <w:rsid w:val="00564DFA"/>
    <w:rsid w:val="00564FBF"/>
    <w:rsid w:val="005709FD"/>
    <w:rsid w:val="005710A7"/>
    <w:rsid w:val="00573C98"/>
    <w:rsid w:val="0058039B"/>
    <w:rsid w:val="0059568C"/>
    <w:rsid w:val="005A31EB"/>
    <w:rsid w:val="005A7AB3"/>
    <w:rsid w:val="005B02D6"/>
    <w:rsid w:val="005B241E"/>
    <w:rsid w:val="005B6490"/>
    <w:rsid w:val="005C4714"/>
    <w:rsid w:val="005C4EC6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142B1"/>
    <w:rsid w:val="0063553C"/>
    <w:rsid w:val="006475CD"/>
    <w:rsid w:val="00666BBB"/>
    <w:rsid w:val="00686662"/>
    <w:rsid w:val="00695512"/>
    <w:rsid w:val="006A1E2A"/>
    <w:rsid w:val="006A69FE"/>
    <w:rsid w:val="006C220B"/>
    <w:rsid w:val="006C355D"/>
    <w:rsid w:val="006E06EE"/>
    <w:rsid w:val="006E27A2"/>
    <w:rsid w:val="006E454F"/>
    <w:rsid w:val="006E612A"/>
    <w:rsid w:val="006E69B6"/>
    <w:rsid w:val="006E7054"/>
    <w:rsid w:val="006E7199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68F5"/>
    <w:rsid w:val="007819A6"/>
    <w:rsid w:val="007C72D4"/>
    <w:rsid w:val="007D0013"/>
    <w:rsid w:val="007D397F"/>
    <w:rsid w:val="007E5106"/>
    <w:rsid w:val="007F1CCD"/>
    <w:rsid w:val="007F512A"/>
    <w:rsid w:val="007F5AD9"/>
    <w:rsid w:val="0080534F"/>
    <w:rsid w:val="00814D04"/>
    <w:rsid w:val="00816473"/>
    <w:rsid w:val="00832E9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A7E27"/>
    <w:rsid w:val="008B082D"/>
    <w:rsid w:val="008B5DF2"/>
    <w:rsid w:val="008B7477"/>
    <w:rsid w:val="008D38F6"/>
    <w:rsid w:val="008F5F8E"/>
    <w:rsid w:val="008F6233"/>
    <w:rsid w:val="00901110"/>
    <w:rsid w:val="00902DA4"/>
    <w:rsid w:val="009036E2"/>
    <w:rsid w:val="00903C35"/>
    <w:rsid w:val="00906B7D"/>
    <w:rsid w:val="00910A82"/>
    <w:rsid w:val="00926127"/>
    <w:rsid w:val="00934091"/>
    <w:rsid w:val="009352B9"/>
    <w:rsid w:val="009370D0"/>
    <w:rsid w:val="009409EA"/>
    <w:rsid w:val="00942911"/>
    <w:rsid w:val="00956B7D"/>
    <w:rsid w:val="00962F7F"/>
    <w:rsid w:val="00964955"/>
    <w:rsid w:val="00971C19"/>
    <w:rsid w:val="00977D44"/>
    <w:rsid w:val="00985822"/>
    <w:rsid w:val="00987D2C"/>
    <w:rsid w:val="0099541D"/>
    <w:rsid w:val="009A117D"/>
    <w:rsid w:val="009A7264"/>
    <w:rsid w:val="009B00E0"/>
    <w:rsid w:val="009D344A"/>
    <w:rsid w:val="009F53EC"/>
    <w:rsid w:val="009F648A"/>
    <w:rsid w:val="00A26AF6"/>
    <w:rsid w:val="00A27701"/>
    <w:rsid w:val="00A30CC3"/>
    <w:rsid w:val="00A3731D"/>
    <w:rsid w:val="00A40E43"/>
    <w:rsid w:val="00A41424"/>
    <w:rsid w:val="00A44D71"/>
    <w:rsid w:val="00A55311"/>
    <w:rsid w:val="00A616A4"/>
    <w:rsid w:val="00A61C3B"/>
    <w:rsid w:val="00A7722F"/>
    <w:rsid w:val="00A804B7"/>
    <w:rsid w:val="00A90A91"/>
    <w:rsid w:val="00A93487"/>
    <w:rsid w:val="00A95EF8"/>
    <w:rsid w:val="00AA1D0A"/>
    <w:rsid w:val="00AA349B"/>
    <w:rsid w:val="00AB7CEE"/>
    <w:rsid w:val="00AC0D7C"/>
    <w:rsid w:val="00AC3A73"/>
    <w:rsid w:val="00AC3C54"/>
    <w:rsid w:val="00AC63EE"/>
    <w:rsid w:val="00AD264F"/>
    <w:rsid w:val="00AD4717"/>
    <w:rsid w:val="00AE2EAC"/>
    <w:rsid w:val="00B034F6"/>
    <w:rsid w:val="00B1333F"/>
    <w:rsid w:val="00B13ACD"/>
    <w:rsid w:val="00B4156B"/>
    <w:rsid w:val="00B43BF1"/>
    <w:rsid w:val="00B518DB"/>
    <w:rsid w:val="00B52B8D"/>
    <w:rsid w:val="00B57452"/>
    <w:rsid w:val="00B70C61"/>
    <w:rsid w:val="00B72F25"/>
    <w:rsid w:val="00B751C0"/>
    <w:rsid w:val="00B77F20"/>
    <w:rsid w:val="00B92A89"/>
    <w:rsid w:val="00BA0A3C"/>
    <w:rsid w:val="00BA2CA9"/>
    <w:rsid w:val="00BB3589"/>
    <w:rsid w:val="00BB7232"/>
    <w:rsid w:val="00BD0AC3"/>
    <w:rsid w:val="00BD2D9B"/>
    <w:rsid w:val="00BD3B3A"/>
    <w:rsid w:val="00BE604F"/>
    <w:rsid w:val="00C011E8"/>
    <w:rsid w:val="00C0378F"/>
    <w:rsid w:val="00C04E26"/>
    <w:rsid w:val="00C0764C"/>
    <w:rsid w:val="00C14A37"/>
    <w:rsid w:val="00C22EDA"/>
    <w:rsid w:val="00C41D38"/>
    <w:rsid w:val="00C44693"/>
    <w:rsid w:val="00C46CA5"/>
    <w:rsid w:val="00C546B3"/>
    <w:rsid w:val="00C5589B"/>
    <w:rsid w:val="00C60E68"/>
    <w:rsid w:val="00C71A3B"/>
    <w:rsid w:val="00C737EA"/>
    <w:rsid w:val="00C8280F"/>
    <w:rsid w:val="00C83279"/>
    <w:rsid w:val="00C9399E"/>
    <w:rsid w:val="00CA5D06"/>
    <w:rsid w:val="00CB4653"/>
    <w:rsid w:val="00CD2785"/>
    <w:rsid w:val="00CE271B"/>
    <w:rsid w:val="00D0038B"/>
    <w:rsid w:val="00D044D4"/>
    <w:rsid w:val="00D12740"/>
    <w:rsid w:val="00D265A1"/>
    <w:rsid w:val="00D3730D"/>
    <w:rsid w:val="00D44D26"/>
    <w:rsid w:val="00D57DF1"/>
    <w:rsid w:val="00D64E9D"/>
    <w:rsid w:val="00D65E40"/>
    <w:rsid w:val="00D7082B"/>
    <w:rsid w:val="00D715D1"/>
    <w:rsid w:val="00D76C3D"/>
    <w:rsid w:val="00D85DF2"/>
    <w:rsid w:val="00DC75BD"/>
    <w:rsid w:val="00DE7BE3"/>
    <w:rsid w:val="00DF290A"/>
    <w:rsid w:val="00E0283E"/>
    <w:rsid w:val="00E2203D"/>
    <w:rsid w:val="00E2535C"/>
    <w:rsid w:val="00E30201"/>
    <w:rsid w:val="00E33165"/>
    <w:rsid w:val="00E42713"/>
    <w:rsid w:val="00E75490"/>
    <w:rsid w:val="00E84651"/>
    <w:rsid w:val="00EA3C5F"/>
    <w:rsid w:val="00EB3EF2"/>
    <w:rsid w:val="00EC6E03"/>
    <w:rsid w:val="00ED0163"/>
    <w:rsid w:val="00ED0855"/>
    <w:rsid w:val="00EE0308"/>
    <w:rsid w:val="00EF6098"/>
    <w:rsid w:val="00F01E60"/>
    <w:rsid w:val="00F074B3"/>
    <w:rsid w:val="00F12930"/>
    <w:rsid w:val="00F162BD"/>
    <w:rsid w:val="00F21988"/>
    <w:rsid w:val="00F26CE9"/>
    <w:rsid w:val="00F55013"/>
    <w:rsid w:val="00F5623F"/>
    <w:rsid w:val="00F74A86"/>
    <w:rsid w:val="00F74C92"/>
    <w:rsid w:val="00F8716B"/>
    <w:rsid w:val="00FA18C8"/>
    <w:rsid w:val="00FA3963"/>
    <w:rsid w:val="00FA5D57"/>
    <w:rsid w:val="00FA67A8"/>
    <w:rsid w:val="00FC4EE2"/>
    <w:rsid w:val="00FD2ABB"/>
    <w:rsid w:val="00FE05C9"/>
    <w:rsid w:val="00FE6EF4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F53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53EC"/>
    <w:rPr>
      <w:sz w:val="24"/>
      <w:szCs w:val="24"/>
    </w:rPr>
  </w:style>
  <w:style w:type="paragraph" w:styleId="a9">
    <w:name w:val="footer"/>
    <w:basedOn w:val="a"/>
    <w:link w:val="aa"/>
    <w:rsid w:val="009F53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F53E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F53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53EC"/>
    <w:rPr>
      <w:sz w:val="24"/>
      <w:szCs w:val="24"/>
    </w:rPr>
  </w:style>
  <w:style w:type="paragraph" w:styleId="a9">
    <w:name w:val="footer"/>
    <w:basedOn w:val="a"/>
    <w:link w:val="aa"/>
    <w:rsid w:val="009F53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F53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Тихомирова Ольга Николаевна</cp:lastModifiedBy>
  <cp:revision>21</cp:revision>
  <cp:lastPrinted>2019-12-18T07:45:00Z</cp:lastPrinted>
  <dcterms:created xsi:type="dcterms:W3CDTF">2018-08-22T08:21:00Z</dcterms:created>
  <dcterms:modified xsi:type="dcterms:W3CDTF">2020-01-23T07:42:00Z</dcterms:modified>
</cp:coreProperties>
</file>