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8DB" w:rsidRPr="00BD3B3A" w:rsidRDefault="00B518DB" w:rsidP="00877C82">
      <w:pPr>
        <w:spacing w:line="360" w:lineRule="atLeast"/>
        <w:jc w:val="center"/>
        <w:rPr>
          <w:sz w:val="28"/>
          <w:szCs w:val="28"/>
        </w:rPr>
      </w:pPr>
      <w:r w:rsidRPr="00BD3B3A">
        <w:rPr>
          <w:sz w:val="28"/>
          <w:szCs w:val="28"/>
        </w:rPr>
        <w:t>Информация о рассмотрении обращений граждан и организаций,</w:t>
      </w:r>
    </w:p>
    <w:p w:rsidR="00B518DB" w:rsidRPr="00BD3B3A" w:rsidRDefault="00B518DB" w:rsidP="00877C82">
      <w:pPr>
        <w:spacing w:line="360" w:lineRule="atLeast"/>
        <w:jc w:val="center"/>
        <w:rPr>
          <w:sz w:val="28"/>
          <w:szCs w:val="28"/>
        </w:rPr>
      </w:pPr>
      <w:r w:rsidRPr="00BD3B3A">
        <w:rPr>
          <w:sz w:val="28"/>
          <w:szCs w:val="28"/>
        </w:rPr>
        <w:t xml:space="preserve">поступивших в адрес </w:t>
      </w:r>
      <w:r w:rsidR="0040491D" w:rsidRPr="00BD3B3A">
        <w:rPr>
          <w:sz w:val="28"/>
          <w:szCs w:val="28"/>
        </w:rPr>
        <w:t>центрального аппарата Федерального казначейства</w:t>
      </w:r>
    </w:p>
    <w:p w:rsidR="000E31B3" w:rsidRPr="00BD3B3A" w:rsidRDefault="0030746D" w:rsidP="00877C82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период с </w:t>
      </w:r>
      <w:r w:rsidR="00B518DB" w:rsidRPr="00BD3B3A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460B46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</w:t>
      </w:r>
      <w:r w:rsidR="00B518DB" w:rsidRPr="00BD3B3A">
        <w:rPr>
          <w:sz w:val="28"/>
          <w:szCs w:val="28"/>
        </w:rPr>
        <w:t>20</w:t>
      </w:r>
      <w:r w:rsidR="00652842">
        <w:rPr>
          <w:sz w:val="28"/>
          <w:szCs w:val="28"/>
        </w:rPr>
        <w:t>2</w:t>
      </w:r>
      <w:r w:rsidR="00184C7D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по </w:t>
      </w:r>
      <w:r w:rsidR="00664FC4">
        <w:rPr>
          <w:sz w:val="28"/>
          <w:szCs w:val="28"/>
        </w:rPr>
        <w:t>3</w:t>
      </w:r>
      <w:r w:rsidR="00A47481">
        <w:rPr>
          <w:sz w:val="28"/>
          <w:szCs w:val="28"/>
        </w:rPr>
        <w:t>1</w:t>
      </w:r>
      <w:r w:rsidR="00526D3A">
        <w:rPr>
          <w:sz w:val="28"/>
          <w:szCs w:val="28"/>
        </w:rPr>
        <w:t xml:space="preserve"> </w:t>
      </w:r>
      <w:r w:rsidR="00A47481">
        <w:rPr>
          <w:sz w:val="28"/>
          <w:szCs w:val="28"/>
        </w:rPr>
        <w:t>дека</w:t>
      </w:r>
      <w:r w:rsidR="00FF2B19">
        <w:rPr>
          <w:sz w:val="28"/>
          <w:szCs w:val="28"/>
        </w:rPr>
        <w:t>бря</w:t>
      </w:r>
      <w:r w:rsidR="00073573">
        <w:rPr>
          <w:sz w:val="28"/>
          <w:szCs w:val="28"/>
        </w:rPr>
        <w:t xml:space="preserve"> </w:t>
      </w:r>
      <w:r w:rsidR="00094495">
        <w:rPr>
          <w:sz w:val="28"/>
          <w:szCs w:val="28"/>
        </w:rPr>
        <w:t>20</w:t>
      </w:r>
      <w:r w:rsidR="00652842">
        <w:rPr>
          <w:sz w:val="28"/>
          <w:szCs w:val="28"/>
        </w:rPr>
        <w:t>2</w:t>
      </w:r>
      <w:r w:rsidR="00184C7D">
        <w:rPr>
          <w:sz w:val="28"/>
          <w:szCs w:val="28"/>
        </w:rPr>
        <w:t>3</w:t>
      </w:r>
      <w:bookmarkStart w:id="0" w:name="_GoBack"/>
      <w:bookmarkEnd w:id="0"/>
      <w:r w:rsidR="00B518DB" w:rsidRPr="00BD3B3A">
        <w:rPr>
          <w:sz w:val="28"/>
          <w:szCs w:val="28"/>
        </w:rPr>
        <w:t xml:space="preserve"> года</w:t>
      </w:r>
    </w:p>
    <w:p w:rsidR="00B518DB" w:rsidRPr="00BD3B3A" w:rsidRDefault="00B518DB" w:rsidP="00877C82">
      <w:pPr>
        <w:spacing w:line="360" w:lineRule="atLeast"/>
        <w:jc w:val="center"/>
        <w:rPr>
          <w:sz w:val="28"/>
          <w:szCs w:val="28"/>
        </w:rPr>
      </w:pPr>
    </w:p>
    <w:p w:rsidR="005C3A8E" w:rsidRDefault="005C3A8E" w:rsidP="005C3A8E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497BBF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5C3A8E">
        <w:rPr>
          <w:sz w:val="28"/>
          <w:szCs w:val="28"/>
        </w:rPr>
        <w:t>году в центральный аппарат Федерал</w:t>
      </w:r>
      <w:r w:rsidR="00497BBF">
        <w:rPr>
          <w:sz w:val="28"/>
          <w:szCs w:val="28"/>
        </w:rPr>
        <w:t>ьного казначейства поступило 600</w:t>
      </w:r>
      <w:r w:rsidRPr="005C3A8E">
        <w:rPr>
          <w:sz w:val="28"/>
          <w:szCs w:val="28"/>
        </w:rPr>
        <w:t xml:space="preserve">1 обращение граждан и организаций (далее – обращения), </w:t>
      </w:r>
      <w:r w:rsidRPr="005C3A8E">
        <w:rPr>
          <w:sz w:val="28"/>
          <w:szCs w:val="28"/>
        </w:rPr>
        <w:br/>
        <w:t xml:space="preserve">из них </w:t>
      </w:r>
      <w:r w:rsidR="00497BBF">
        <w:rPr>
          <w:sz w:val="28"/>
          <w:szCs w:val="28"/>
        </w:rPr>
        <w:t>3988 обращений граждан и 2013 обращений организаций</w:t>
      </w:r>
      <w:r w:rsidRPr="005C3A8E">
        <w:rPr>
          <w:sz w:val="28"/>
          <w:szCs w:val="28"/>
        </w:rPr>
        <w:t>.</w:t>
      </w:r>
    </w:p>
    <w:p w:rsidR="009E0AB9" w:rsidRPr="005C3A8E" w:rsidRDefault="009E0AB9" w:rsidP="005C3A8E">
      <w:pPr>
        <w:spacing w:line="360" w:lineRule="atLeast"/>
        <w:ind w:firstLine="709"/>
        <w:jc w:val="both"/>
        <w:rPr>
          <w:sz w:val="28"/>
          <w:szCs w:val="28"/>
        </w:rPr>
      </w:pPr>
    </w:p>
    <w:p w:rsidR="005C3A8E" w:rsidRPr="005C3A8E" w:rsidRDefault="005C3A8E" w:rsidP="005C3A8E">
      <w:pPr>
        <w:spacing w:line="360" w:lineRule="atLeast"/>
        <w:ind w:firstLine="720"/>
        <w:jc w:val="both"/>
        <w:rPr>
          <w:sz w:val="28"/>
          <w:szCs w:val="28"/>
        </w:rPr>
      </w:pPr>
      <w:r w:rsidRPr="005C3A8E">
        <w:rPr>
          <w:sz w:val="28"/>
          <w:szCs w:val="28"/>
        </w:rPr>
        <w:t>Основными темами обращений в центральный аппарат Федерального казначейств</w:t>
      </w:r>
      <w:r w:rsidR="00497BBF">
        <w:rPr>
          <w:sz w:val="28"/>
          <w:szCs w:val="28"/>
        </w:rPr>
        <w:t>а в 2023</w:t>
      </w:r>
      <w:r w:rsidRPr="005C3A8E">
        <w:rPr>
          <w:sz w:val="28"/>
          <w:szCs w:val="28"/>
        </w:rPr>
        <w:t xml:space="preserve"> году были:</w:t>
      </w:r>
    </w:p>
    <w:p w:rsidR="00497BBF" w:rsidRDefault="00497BBF" w:rsidP="00497BBF">
      <w:pPr>
        <w:numPr>
          <w:ilvl w:val="0"/>
          <w:numId w:val="4"/>
        </w:numPr>
        <w:tabs>
          <w:tab w:val="left" w:pos="993"/>
        </w:tabs>
        <w:spacing w:line="360" w:lineRule="atLeast"/>
        <w:ind w:left="0" w:firstLine="709"/>
        <w:jc w:val="both"/>
        <w:rPr>
          <w:sz w:val="28"/>
          <w:szCs w:val="28"/>
        </w:rPr>
      </w:pPr>
      <w:r w:rsidRPr="00F8716B">
        <w:rPr>
          <w:sz w:val="28"/>
          <w:szCs w:val="28"/>
        </w:rPr>
        <w:t xml:space="preserve">вопросы работоспособности, размещения и корректировки информации на официальном сайте единой информационной системы </w:t>
      </w:r>
      <w:r>
        <w:rPr>
          <w:sz w:val="28"/>
          <w:szCs w:val="28"/>
        </w:rPr>
        <w:br/>
      </w:r>
      <w:r w:rsidRPr="00F8716B">
        <w:rPr>
          <w:sz w:val="28"/>
          <w:szCs w:val="28"/>
        </w:rPr>
        <w:t xml:space="preserve">в сфере закупок </w:t>
      </w:r>
      <w:r w:rsidRPr="00627ED3">
        <w:rPr>
          <w:sz w:val="28"/>
          <w:szCs w:val="28"/>
          <w:lang w:val="en-US"/>
        </w:rPr>
        <w:t>www</w:t>
      </w:r>
      <w:r w:rsidRPr="00627ED3">
        <w:rPr>
          <w:sz w:val="28"/>
          <w:szCs w:val="28"/>
        </w:rPr>
        <w:t>.</w:t>
      </w:r>
      <w:proofErr w:type="spellStart"/>
      <w:r w:rsidRPr="00627ED3">
        <w:rPr>
          <w:sz w:val="28"/>
          <w:szCs w:val="28"/>
          <w:lang w:val="en-US"/>
        </w:rPr>
        <w:t>zakupki</w:t>
      </w:r>
      <w:proofErr w:type="spellEnd"/>
      <w:r w:rsidRPr="00627ED3">
        <w:rPr>
          <w:sz w:val="28"/>
          <w:szCs w:val="28"/>
        </w:rPr>
        <w:t>.</w:t>
      </w:r>
      <w:proofErr w:type="spellStart"/>
      <w:r w:rsidRPr="00627ED3">
        <w:rPr>
          <w:sz w:val="28"/>
          <w:szCs w:val="28"/>
          <w:lang w:val="en-US"/>
        </w:rPr>
        <w:t>gov</w:t>
      </w:r>
      <w:proofErr w:type="spellEnd"/>
      <w:r w:rsidRPr="00627ED3">
        <w:rPr>
          <w:sz w:val="28"/>
          <w:szCs w:val="28"/>
        </w:rPr>
        <w:t>.</w:t>
      </w:r>
      <w:proofErr w:type="spellStart"/>
      <w:r w:rsidRPr="00627ED3"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(далее – ЕИС)</w:t>
      </w:r>
      <w:r w:rsidRPr="00F8716B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F8716B">
        <w:rPr>
          <w:sz w:val="28"/>
          <w:szCs w:val="28"/>
        </w:rPr>
        <w:t xml:space="preserve"> вопросы функционирования Государственной информационной системы </w:t>
      </w:r>
      <w:r>
        <w:rPr>
          <w:sz w:val="28"/>
          <w:szCs w:val="28"/>
        </w:rPr>
        <w:br/>
      </w:r>
      <w:r w:rsidRPr="00F8716B">
        <w:rPr>
          <w:sz w:val="28"/>
          <w:szCs w:val="28"/>
        </w:rPr>
        <w:t>о государственных и муниципальных платежах</w:t>
      </w:r>
      <w:r>
        <w:rPr>
          <w:sz w:val="28"/>
          <w:szCs w:val="28"/>
        </w:rPr>
        <w:t xml:space="preserve"> (далее – ГИС ГМП), </w:t>
      </w:r>
      <w:r>
        <w:rPr>
          <w:sz w:val="28"/>
          <w:szCs w:val="28"/>
        </w:rPr>
        <w:br/>
        <w:t xml:space="preserve">в том числе отсутствие или некорректное отражение в ГИС ГМП информации об оплате административных штрафов в области дорожного движения, получение информации о возможных технических сбоях данной системы, а также вопросы </w:t>
      </w:r>
      <w:r>
        <w:rPr>
          <w:color w:val="000000"/>
          <w:sz w:val="28"/>
          <w:szCs w:val="28"/>
        </w:rPr>
        <w:t>продления и проверки сертификата электронной подписи</w:t>
      </w:r>
      <w:r>
        <w:rPr>
          <w:sz w:val="28"/>
          <w:szCs w:val="28"/>
        </w:rPr>
        <w:t xml:space="preserve"> – 1241 обращение, что составило 20,7 % от общего количества обращений;</w:t>
      </w:r>
    </w:p>
    <w:p w:rsidR="00497BBF" w:rsidRPr="00497BBF" w:rsidRDefault="00497BBF" w:rsidP="00497BBF">
      <w:pPr>
        <w:numPr>
          <w:ilvl w:val="0"/>
          <w:numId w:val="4"/>
        </w:numPr>
        <w:tabs>
          <w:tab w:val="left" w:pos="993"/>
        </w:tabs>
        <w:spacing w:line="360" w:lineRule="atLeast"/>
        <w:ind w:left="0" w:firstLine="709"/>
        <w:jc w:val="both"/>
        <w:rPr>
          <w:rStyle w:val="a3"/>
          <w:color w:val="auto"/>
          <w:sz w:val="28"/>
          <w:szCs w:val="28"/>
          <w:u w:val="none"/>
        </w:rPr>
      </w:pPr>
      <w:r>
        <w:rPr>
          <w:sz w:val="28"/>
          <w:szCs w:val="28"/>
        </w:rPr>
        <w:t xml:space="preserve">вопросы по регистрации физического лица в качестве </w:t>
      </w:r>
      <w:r>
        <w:rPr>
          <w:sz w:val="28"/>
          <w:szCs w:val="28"/>
        </w:rPr>
        <w:br/>
        <w:t xml:space="preserve">участника бюджетного процесса для получения бюджетных </w:t>
      </w:r>
      <w:r>
        <w:rPr>
          <w:sz w:val="28"/>
          <w:szCs w:val="28"/>
        </w:rPr>
        <w:br/>
        <w:t>средств,</w:t>
      </w:r>
      <w:r w:rsidRPr="005A14F6">
        <w:rPr>
          <w:color w:val="000000"/>
          <w:sz w:val="28"/>
          <w:szCs w:val="28"/>
        </w:rPr>
        <w:t xml:space="preserve"> </w:t>
      </w:r>
      <w:r w:rsidRPr="0036362E">
        <w:rPr>
          <w:color w:val="000000"/>
          <w:sz w:val="28"/>
          <w:szCs w:val="28"/>
        </w:rPr>
        <w:t xml:space="preserve">а также </w:t>
      </w:r>
      <w:r>
        <w:rPr>
          <w:color w:val="000000"/>
          <w:sz w:val="28"/>
          <w:szCs w:val="28"/>
        </w:rPr>
        <w:t xml:space="preserve">по </w:t>
      </w:r>
      <w:r w:rsidRPr="009D79AA">
        <w:rPr>
          <w:color w:val="000000"/>
          <w:sz w:val="28"/>
          <w:szCs w:val="28"/>
        </w:rPr>
        <w:t>обеспечени</w:t>
      </w:r>
      <w:r>
        <w:rPr>
          <w:color w:val="000000"/>
          <w:sz w:val="28"/>
          <w:szCs w:val="28"/>
        </w:rPr>
        <w:t>ю</w:t>
      </w:r>
      <w:r w:rsidRPr="009D79AA">
        <w:rPr>
          <w:color w:val="000000"/>
          <w:sz w:val="28"/>
          <w:szCs w:val="28"/>
        </w:rPr>
        <w:t xml:space="preserve"> жизнедеятельности заявителей </w:t>
      </w:r>
      <w:r>
        <w:rPr>
          <w:color w:val="000000"/>
          <w:sz w:val="28"/>
          <w:szCs w:val="28"/>
        </w:rPr>
        <w:br/>
      </w:r>
      <w:r w:rsidRPr="009D79AA">
        <w:rPr>
          <w:color w:val="000000"/>
          <w:sz w:val="28"/>
          <w:szCs w:val="28"/>
        </w:rPr>
        <w:t>и их семей</w:t>
      </w:r>
      <w:r>
        <w:rPr>
          <w:sz w:val="28"/>
          <w:szCs w:val="28"/>
        </w:rPr>
        <w:t xml:space="preserve"> – 1002 обращения (16,7 %)</w:t>
      </w:r>
      <w:r w:rsidRPr="00497BBF">
        <w:rPr>
          <w:rStyle w:val="a3"/>
          <w:color w:val="000000"/>
          <w:sz w:val="28"/>
          <w:szCs w:val="28"/>
          <w:u w:val="none"/>
        </w:rPr>
        <w:t>;</w:t>
      </w:r>
    </w:p>
    <w:p w:rsidR="00497BBF" w:rsidRDefault="00497BBF" w:rsidP="00497BBF">
      <w:pPr>
        <w:numPr>
          <w:ilvl w:val="0"/>
          <w:numId w:val="4"/>
        </w:numPr>
        <w:tabs>
          <w:tab w:val="left" w:pos="993"/>
        </w:tabs>
        <w:spacing w:line="36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вопросы по исполнительному и судебному </w:t>
      </w:r>
      <w:r>
        <w:rPr>
          <w:sz w:val="28"/>
          <w:szCs w:val="28"/>
        </w:rPr>
        <w:br/>
        <w:t>производству – 911 обращений (15,2 %);</w:t>
      </w:r>
    </w:p>
    <w:p w:rsidR="00497BBF" w:rsidRDefault="00497BBF" w:rsidP="00497BBF">
      <w:pPr>
        <w:numPr>
          <w:ilvl w:val="0"/>
          <w:numId w:val="4"/>
        </w:numPr>
        <w:tabs>
          <w:tab w:val="left" w:pos="993"/>
        </w:tabs>
        <w:spacing w:line="360" w:lineRule="atLeast"/>
        <w:ind w:left="0" w:firstLine="709"/>
        <w:jc w:val="both"/>
        <w:rPr>
          <w:sz w:val="28"/>
          <w:szCs w:val="28"/>
        </w:rPr>
      </w:pPr>
      <w:r w:rsidRPr="00BC5F43">
        <w:rPr>
          <w:sz w:val="28"/>
          <w:szCs w:val="28"/>
        </w:rPr>
        <w:t xml:space="preserve">вопросы по возврату и розыску уплаченных денежных </w:t>
      </w:r>
      <w:r>
        <w:rPr>
          <w:sz w:val="28"/>
          <w:szCs w:val="28"/>
        </w:rPr>
        <w:br/>
      </w:r>
      <w:r w:rsidRPr="00BC5F43">
        <w:rPr>
          <w:sz w:val="28"/>
          <w:szCs w:val="28"/>
        </w:rPr>
        <w:t>средств</w:t>
      </w:r>
      <w:r>
        <w:rPr>
          <w:sz w:val="28"/>
          <w:szCs w:val="28"/>
        </w:rPr>
        <w:t xml:space="preserve"> – 850 обращений (14,2 %);</w:t>
      </w:r>
    </w:p>
    <w:p w:rsidR="00497BBF" w:rsidRDefault="00497BBF" w:rsidP="00497BBF">
      <w:pPr>
        <w:numPr>
          <w:ilvl w:val="0"/>
          <w:numId w:val="6"/>
        </w:numPr>
        <w:tabs>
          <w:tab w:val="left" w:pos="993"/>
        </w:tabs>
        <w:spacing w:line="36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B3615">
        <w:rPr>
          <w:sz w:val="28"/>
          <w:szCs w:val="28"/>
        </w:rPr>
        <w:t xml:space="preserve">опросы по разъяснению </w:t>
      </w:r>
      <w:r>
        <w:rPr>
          <w:sz w:val="28"/>
          <w:szCs w:val="28"/>
        </w:rPr>
        <w:t xml:space="preserve">и применению Федерального закона </w:t>
      </w:r>
      <w:r>
        <w:rPr>
          <w:sz w:val="28"/>
          <w:szCs w:val="28"/>
        </w:rPr>
        <w:br/>
        <w:t xml:space="preserve">от 5 апреля 2013 г. № 44-ФЗ «О контрактной системе в сфере закупок товаров, работ, услуг для обеспечения государственных и муниципальных нужд» (далее – 44-ФЗ) </w:t>
      </w:r>
      <w:r w:rsidRPr="009B3615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Федерального закона от 18 июля 2011 г. № 223-ФЗ </w:t>
      </w:r>
      <w:r>
        <w:rPr>
          <w:sz w:val="28"/>
          <w:szCs w:val="28"/>
        </w:rPr>
        <w:br/>
        <w:t xml:space="preserve">«О закупках товаров, работ, услуг отдельными видами юридических лиц» (далее – 223-ФЗ), </w:t>
      </w:r>
      <w:r w:rsidRPr="009B3615">
        <w:rPr>
          <w:sz w:val="28"/>
          <w:szCs w:val="28"/>
        </w:rPr>
        <w:t>вопросы по функционированию ЕИС</w:t>
      </w:r>
      <w:r>
        <w:rPr>
          <w:sz w:val="28"/>
          <w:szCs w:val="28"/>
        </w:rPr>
        <w:t>,</w:t>
      </w:r>
      <w:r w:rsidRPr="009271D5">
        <w:rPr>
          <w:sz w:val="28"/>
          <w:szCs w:val="28"/>
        </w:rPr>
        <w:t xml:space="preserve"> </w:t>
      </w:r>
      <w:r w:rsidRPr="009B3615">
        <w:rPr>
          <w:sz w:val="28"/>
          <w:szCs w:val="28"/>
        </w:rPr>
        <w:t>а также</w:t>
      </w:r>
      <w:r w:rsidRPr="009271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вопросы, связанные с возможными нарушениями положений </w:t>
      </w:r>
      <w:r w:rsidRPr="009B3615">
        <w:rPr>
          <w:sz w:val="28"/>
          <w:szCs w:val="28"/>
        </w:rPr>
        <w:t>44-ФЗ</w:t>
      </w:r>
      <w:r>
        <w:rPr>
          <w:sz w:val="28"/>
          <w:szCs w:val="28"/>
        </w:rPr>
        <w:t xml:space="preserve"> – 418 обращений (6,7 %);</w:t>
      </w:r>
    </w:p>
    <w:p w:rsidR="00497BBF" w:rsidRPr="00497BBF" w:rsidRDefault="00497BBF" w:rsidP="00497BBF">
      <w:pPr>
        <w:pStyle w:val="a4"/>
        <w:numPr>
          <w:ilvl w:val="0"/>
          <w:numId w:val="5"/>
        </w:numPr>
        <w:tabs>
          <w:tab w:val="left" w:pos="993"/>
        </w:tabs>
        <w:spacing w:line="360" w:lineRule="atLeast"/>
        <w:ind w:left="0" w:firstLine="709"/>
        <w:jc w:val="both"/>
        <w:rPr>
          <w:rStyle w:val="a3"/>
          <w:color w:val="000000"/>
          <w:sz w:val="28"/>
          <w:szCs w:val="28"/>
          <w:u w:val="none"/>
        </w:rPr>
      </w:pPr>
      <w:r w:rsidRPr="00497BBF">
        <w:rPr>
          <w:rStyle w:val="a3"/>
          <w:color w:val="000000"/>
          <w:sz w:val="28"/>
          <w:szCs w:val="28"/>
          <w:u w:val="none"/>
        </w:rPr>
        <w:t>по иным темам – 1579 обращений (26,3 %).</w:t>
      </w:r>
    </w:p>
    <w:p w:rsidR="0011714B" w:rsidRPr="005C3A8E" w:rsidRDefault="00D85DF2" w:rsidP="00D85DF2">
      <w:pPr>
        <w:spacing w:line="360" w:lineRule="atLeast"/>
        <w:ind w:firstLine="720"/>
        <w:jc w:val="both"/>
        <w:rPr>
          <w:sz w:val="28"/>
          <w:szCs w:val="28"/>
        </w:rPr>
      </w:pPr>
      <w:r w:rsidRPr="00BD3B3A">
        <w:rPr>
          <w:sz w:val="28"/>
          <w:szCs w:val="28"/>
        </w:rPr>
        <w:lastRenderedPageBreak/>
        <w:t>Рассмотрение обращений граждан и организаций</w:t>
      </w:r>
      <w:r>
        <w:rPr>
          <w:sz w:val="28"/>
          <w:szCs w:val="28"/>
        </w:rPr>
        <w:t xml:space="preserve"> </w:t>
      </w:r>
      <w:r w:rsidRPr="00BD3B3A">
        <w:rPr>
          <w:sz w:val="28"/>
          <w:szCs w:val="28"/>
        </w:rPr>
        <w:t xml:space="preserve">осуществлялось </w:t>
      </w:r>
      <w:r w:rsidR="00E2203D">
        <w:rPr>
          <w:sz w:val="28"/>
          <w:szCs w:val="28"/>
        </w:rPr>
        <w:br/>
      </w:r>
      <w:r w:rsidRPr="00BD3B3A">
        <w:rPr>
          <w:sz w:val="28"/>
          <w:szCs w:val="28"/>
        </w:rPr>
        <w:t>в строгом соответствии с Федеральн</w:t>
      </w:r>
      <w:r>
        <w:rPr>
          <w:sz w:val="28"/>
          <w:szCs w:val="28"/>
        </w:rPr>
        <w:t>ым</w:t>
      </w:r>
      <w:r w:rsidRPr="00BD3B3A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686662">
        <w:rPr>
          <w:sz w:val="28"/>
          <w:szCs w:val="28"/>
        </w:rPr>
        <w:t xml:space="preserve"> от </w:t>
      </w:r>
      <w:r w:rsidRPr="00BD3B3A">
        <w:rPr>
          <w:sz w:val="28"/>
          <w:szCs w:val="28"/>
        </w:rPr>
        <w:t>2</w:t>
      </w:r>
      <w:r w:rsidR="00686662">
        <w:rPr>
          <w:sz w:val="28"/>
          <w:szCs w:val="28"/>
        </w:rPr>
        <w:t xml:space="preserve"> мая </w:t>
      </w:r>
      <w:r w:rsidRPr="00BD3B3A">
        <w:rPr>
          <w:sz w:val="28"/>
          <w:szCs w:val="28"/>
        </w:rPr>
        <w:t>2006</w:t>
      </w:r>
      <w:r w:rsidR="00686662">
        <w:rPr>
          <w:sz w:val="28"/>
          <w:szCs w:val="28"/>
        </w:rPr>
        <w:t xml:space="preserve"> г.</w:t>
      </w:r>
      <w:r w:rsidRPr="00BD3B3A">
        <w:rPr>
          <w:sz w:val="28"/>
          <w:szCs w:val="28"/>
        </w:rPr>
        <w:t xml:space="preserve"> № 59-</w:t>
      </w:r>
      <w:proofErr w:type="gramStart"/>
      <w:r w:rsidRPr="00BD3B3A">
        <w:rPr>
          <w:sz w:val="28"/>
          <w:szCs w:val="28"/>
        </w:rPr>
        <w:t>ФЗ</w:t>
      </w:r>
      <w:r w:rsidR="00FE6EF4">
        <w:rPr>
          <w:sz w:val="28"/>
          <w:szCs w:val="28"/>
        </w:rPr>
        <w:br/>
      </w:r>
      <w:r w:rsidRPr="00BD3B3A">
        <w:rPr>
          <w:sz w:val="28"/>
          <w:szCs w:val="28"/>
        </w:rPr>
        <w:t>«</w:t>
      </w:r>
      <w:proofErr w:type="gramEnd"/>
      <w:r w:rsidRPr="00BD3B3A">
        <w:rPr>
          <w:sz w:val="28"/>
          <w:szCs w:val="28"/>
        </w:rPr>
        <w:t>О порядке рассмотрения обращени</w:t>
      </w:r>
      <w:r>
        <w:rPr>
          <w:sz w:val="28"/>
          <w:szCs w:val="28"/>
        </w:rPr>
        <w:t>й граждан Российской Федерации»</w:t>
      </w:r>
      <w:r w:rsidRPr="00BD3B3A">
        <w:rPr>
          <w:sz w:val="28"/>
          <w:szCs w:val="28"/>
        </w:rPr>
        <w:t xml:space="preserve"> </w:t>
      </w:r>
      <w:r w:rsidR="00FE6EF4">
        <w:rPr>
          <w:sz w:val="28"/>
          <w:szCs w:val="28"/>
        </w:rPr>
        <w:br/>
      </w:r>
      <w:r>
        <w:rPr>
          <w:sz w:val="28"/>
          <w:szCs w:val="28"/>
        </w:rPr>
        <w:t xml:space="preserve">и </w:t>
      </w:r>
      <w:r w:rsidRPr="00BD3B3A">
        <w:rPr>
          <w:sz w:val="28"/>
          <w:szCs w:val="28"/>
        </w:rPr>
        <w:t xml:space="preserve">по ним </w:t>
      </w:r>
      <w:r w:rsidRPr="005C3A8E">
        <w:rPr>
          <w:sz w:val="28"/>
          <w:szCs w:val="28"/>
        </w:rPr>
        <w:t xml:space="preserve">принимались соответствующие меры: </w:t>
      </w:r>
    </w:p>
    <w:p w:rsidR="0011714B" w:rsidRDefault="00D85DF2" w:rsidP="00D85DF2">
      <w:pPr>
        <w:spacing w:line="360" w:lineRule="atLeast"/>
        <w:ind w:firstLine="720"/>
        <w:jc w:val="both"/>
        <w:rPr>
          <w:sz w:val="28"/>
          <w:szCs w:val="28"/>
        </w:rPr>
      </w:pPr>
      <w:r w:rsidRPr="005C3A8E">
        <w:rPr>
          <w:sz w:val="28"/>
          <w:szCs w:val="28"/>
        </w:rPr>
        <w:t xml:space="preserve">по </w:t>
      </w:r>
      <w:r w:rsidR="005A520D">
        <w:rPr>
          <w:sz w:val="28"/>
          <w:szCs w:val="28"/>
        </w:rPr>
        <w:t>3247</w:t>
      </w:r>
      <w:r w:rsidRPr="005C3A8E">
        <w:rPr>
          <w:sz w:val="28"/>
          <w:szCs w:val="28"/>
        </w:rPr>
        <w:t xml:space="preserve"> обращени</w:t>
      </w:r>
      <w:r w:rsidR="001D3404" w:rsidRPr="005C3A8E">
        <w:rPr>
          <w:sz w:val="28"/>
          <w:szCs w:val="28"/>
        </w:rPr>
        <w:t>ям</w:t>
      </w:r>
      <w:r w:rsidRPr="005C3A8E">
        <w:rPr>
          <w:sz w:val="28"/>
          <w:szCs w:val="28"/>
        </w:rPr>
        <w:t xml:space="preserve"> авторам даны необходимые разъяснения </w:t>
      </w:r>
      <w:r w:rsidR="00526D3A" w:rsidRPr="005C3A8E">
        <w:rPr>
          <w:sz w:val="28"/>
          <w:szCs w:val="28"/>
        </w:rPr>
        <w:br/>
      </w:r>
      <w:r w:rsidRPr="005C3A8E">
        <w:rPr>
          <w:sz w:val="28"/>
          <w:szCs w:val="28"/>
        </w:rPr>
        <w:t>и рекомендации</w:t>
      </w:r>
      <w:r w:rsidR="00526D3A" w:rsidRPr="005C3A8E">
        <w:rPr>
          <w:sz w:val="28"/>
          <w:szCs w:val="28"/>
        </w:rPr>
        <w:t>;</w:t>
      </w:r>
      <w:r w:rsidRPr="005C3A8E">
        <w:rPr>
          <w:sz w:val="28"/>
          <w:szCs w:val="28"/>
        </w:rPr>
        <w:t xml:space="preserve"> </w:t>
      </w:r>
    </w:p>
    <w:p w:rsidR="005A520D" w:rsidRPr="005C3A8E" w:rsidRDefault="005A520D" w:rsidP="005A520D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1417</w:t>
      </w:r>
      <w:r w:rsidRPr="005C3A8E">
        <w:rPr>
          <w:sz w:val="28"/>
          <w:szCs w:val="28"/>
        </w:rPr>
        <w:t xml:space="preserve"> обращений перенаправлены по принадлежности в другие ведомства; </w:t>
      </w:r>
    </w:p>
    <w:p w:rsidR="0011714B" w:rsidRPr="005C3A8E" w:rsidRDefault="005A520D" w:rsidP="00D85DF2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964</w:t>
      </w:r>
      <w:r w:rsidR="00FE6EF4" w:rsidRPr="005C3A8E">
        <w:rPr>
          <w:sz w:val="28"/>
          <w:szCs w:val="28"/>
        </w:rPr>
        <w:t xml:space="preserve"> обращени</w:t>
      </w:r>
      <w:r w:rsidR="00466B74" w:rsidRPr="005C3A8E">
        <w:rPr>
          <w:sz w:val="28"/>
          <w:szCs w:val="28"/>
        </w:rPr>
        <w:t>я</w:t>
      </w:r>
      <w:r w:rsidR="00694450" w:rsidRPr="005C3A8E">
        <w:rPr>
          <w:sz w:val="28"/>
          <w:szCs w:val="28"/>
        </w:rPr>
        <w:t xml:space="preserve"> </w:t>
      </w:r>
      <w:r w:rsidR="00FE6EF4" w:rsidRPr="005C3A8E">
        <w:rPr>
          <w:sz w:val="28"/>
          <w:szCs w:val="28"/>
        </w:rPr>
        <w:t>был</w:t>
      </w:r>
      <w:r w:rsidR="00694450" w:rsidRPr="005C3A8E">
        <w:rPr>
          <w:sz w:val="28"/>
          <w:szCs w:val="28"/>
        </w:rPr>
        <w:t>и</w:t>
      </w:r>
      <w:r w:rsidR="00FE6EF4" w:rsidRPr="005C3A8E">
        <w:rPr>
          <w:sz w:val="28"/>
          <w:szCs w:val="28"/>
        </w:rPr>
        <w:t xml:space="preserve"> принят</w:t>
      </w:r>
      <w:r w:rsidR="00694450" w:rsidRPr="005C3A8E">
        <w:rPr>
          <w:sz w:val="28"/>
          <w:szCs w:val="28"/>
        </w:rPr>
        <w:t>ы</w:t>
      </w:r>
      <w:r w:rsidR="00FE6EF4" w:rsidRPr="005C3A8E">
        <w:rPr>
          <w:sz w:val="28"/>
          <w:szCs w:val="28"/>
        </w:rPr>
        <w:t xml:space="preserve"> к сведению либо учте</w:t>
      </w:r>
      <w:r w:rsidR="00694450" w:rsidRPr="005C3A8E">
        <w:rPr>
          <w:sz w:val="28"/>
          <w:szCs w:val="28"/>
        </w:rPr>
        <w:t>ны</w:t>
      </w:r>
      <w:r w:rsidR="00FE6EF4" w:rsidRPr="005C3A8E">
        <w:rPr>
          <w:sz w:val="28"/>
          <w:szCs w:val="28"/>
        </w:rPr>
        <w:t xml:space="preserve"> в работе</w:t>
      </w:r>
      <w:r w:rsidR="00526D3A" w:rsidRPr="005C3A8E">
        <w:rPr>
          <w:sz w:val="28"/>
          <w:szCs w:val="28"/>
        </w:rPr>
        <w:t>;</w:t>
      </w:r>
      <w:r w:rsidR="00FE6EF4" w:rsidRPr="005C3A8E">
        <w:rPr>
          <w:sz w:val="28"/>
          <w:szCs w:val="28"/>
        </w:rPr>
        <w:t xml:space="preserve"> </w:t>
      </w:r>
    </w:p>
    <w:p w:rsidR="00AB33CF" w:rsidRPr="005C3A8E" w:rsidRDefault="005A520D" w:rsidP="00D85DF2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94</w:t>
      </w:r>
      <w:r w:rsidR="00AB33CF" w:rsidRPr="005C3A8E">
        <w:rPr>
          <w:sz w:val="28"/>
          <w:szCs w:val="28"/>
        </w:rPr>
        <w:t xml:space="preserve"> анонимных</w:t>
      </w:r>
      <w:r>
        <w:rPr>
          <w:sz w:val="28"/>
          <w:szCs w:val="28"/>
        </w:rPr>
        <w:t xml:space="preserve"> обращения</w:t>
      </w:r>
      <w:r w:rsidR="00526D3A" w:rsidRPr="005C3A8E">
        <w:rPr>
          <w:sz w:val="28"/>
          <w:szCs w:val="28"/>
        </w:rPr>
        <w:t xml:space="preserve"> оставлены без ответа;</w:t>
      </w:r>
      <w:r w:rsidR="00AB33CF" w:rsidRPr="005C3A8E">
        <w:rPr>
          <w:sz w:val="28"/>
          <w:szCs w:val="28"/>
        </w:rPr>
        <w:t xml:space="preserve"> </w:t>
      </w:r>
    </w:p>
    <w:p w:rsidR="00526D3A" w:rsidRPr="00BD3B3A" w:rsidRDefault="00141996" w:rsidP="005C3A8E">
      <w:pPr>
        <w:spacing w:line="360" w:lineRule="atLeast"/>
        <w:ind w:firstLine="720"/>
        <w:jc w:val="both"/>
        <w:rPr>
          <w:sz w:val="28"/>
          <w:szCs w:val="28"/>
        </w:rPr>
      </w:pPr>
      <w:r w:rsidRPr="005C3A8E">
        <w:rPr>
          <w:sz w:val="28"/>
          <w:szCs w:val="28"/>
        </w:rPr>
        <w:t xml:space="preserve">рассмотрение </w:t>
      </w:r>
      <w:r w:rsidR="005A520D">
        <w:rPr>
          <w:sz w:val="28"/>
          <w:szCs w:val="28"/>
        </w:rPr>
        <w:t>279</w:t>
      </w:r>
      <w:r>
        <w:rPr>
          <w:sz w:val="28"/>
          <w:szCs w:val="28"/>
        </w:rPr>
        <w:t xml:space="preserve"> обращени</w:t>
      </w:r>
      <w:r w:rsidR="0070698B">
        <w:rPr>
          <w:sz w:val="28"/>
          <w:szCs w:val="28"/>
        </w:rPr>
        <w:t>й</w:t>
      </w:r>
      <w:r>
        <w:rPr>
          <w:sz w:val="28"/>
          <w:szCs w:val="28"/>
        </w:rPr>
        <w:t xml:space="preserve"> прекращено на основании соответствующ</w:t>
      </w:r>
      <w:r w:rsidR="00AB33CF">
        <w:rPr>
          <w:sz w:val="28"/>
          <w:szCs w:val="28"/>
        </w:rPr>
        <w:t>их</w:t>
      </w:r>
      <w:r>
        <w:rPr>
          <w:sz w:val="28"/>
          <w:szCs w:val="28"/>
        </w:rPr>
        <w:t xml:space="preserve"> заявлени</w:t>
      </w:r>
      <w:r w:rsidR="00AB33CF">
        <w:rPr>
          <w:sz w:val="28"/>
          <w:szCs w:val="28"/>
        </w:rPr>
        <w:t>й</w:t>
      </w:r>
      <w:r>
        <w:rPr>
          <w:sz w:val="28"/>
          <w:szCs w:val="28"/>
        </w:rPr>
        <w:t xml:space="preserve"> автор</w:t>
      </w:r>
      <w:r w:rsidR="00AB33CF">
        <w:rPr>
          <w:sz w:val="28"/>
          <w:szCs w:val="28"/>
        </w:rPr>
        <w:t>ов обращений</w:t>
      </w:r>
      <w:r w:rsidR="00526D3A">
        <w:rPr>
          <w:sz w:val="28"/>
          <w:szCs w:val="28"/>
        </w:rPr>
        <w:t>.</w:t>
      </w:r>
    </w:p>
    <w:sectPr w:rsidR="00526D3A" w:rsidRPr="00BD3B3A" w:rsidSect="006179E3">
      <w:headerReference w:type="default" r:id="rId7"/>
      <w:pgSz w:w="11906" w:h="16838" w:code="9"/>
      <w:pgMar w:top="1418" w:right="991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3E94" w:rsidRDefault="00CB3E94" w:rsidP="006179E3">
      <w:r>
        <w:separator/>
      </w:r>
    </w:p>
  </w:endnote>
  <w:endnote w:type="continuationSeparator" w:id="0">
    <w:p w:rsidR="00CB3E94" w:rsidRDefault="00CB3E94" w:rsidP="00617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3E94" w:rsidRDefault="00CB3E94" w:rsidP="006179E3">
      <w:r>
        <w:separator/>
      </w:r>
    </w:p>
  </w:footnote>
  <w:footnote w:type="continuationSeparator" w:id="0">
    <w:p w:rsidR="00CB3E94" w:rsidRDefault="00CB3E94" w:rsidP="006179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4101169"/>
      <w:docPartObj>
        <w:docPartGallery w:val="Page Numbers (Top of Page)"/>
        <w:docPartUnique/>
      </w:docPartObj>
    </w:sdtPr>
    <w:sdtEndPr/>
    <w:sdtContent>
      <w:p w:rsidR="006179E3" w:rsidRDefault="006179E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4C7D">
          <w:rPr>
            <w:noProof/>
          </w:rPr>
          <w:t>2</w:t>
        </w:r>
        <w:r>
          <w:fldChar w:fldCharType="end"/>
        </w:r>
      </w:p>
    </w:sdtContent>
  </w:sdt>
  <w:p w:rsidR="006179E3" w:rsidRDefault="006179E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66434"/>
    <w:multiLevelType w:val="hybridMultilevel"/>
    <w:tmpl w:val="EE143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14312B"/>
    <w:multiLevelType w:val="hybridMultilevel"/>
    <w:tmpl w:val="F4A4E85A"/>
    <w:lvl w:ilvl="0" w:tplc="7E76F3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10551F"/>
    <w:multiLevelType w:val="hybridMultilevel"/>
    <w:tmpl w:val="A4F6DB7C"/>
    <w:lvl w:ilvl="0" w:tplc="7E76F3C0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436463"/>
    <w:multiLevelType w:val="hybridMultilevel"/>
    <w:tmpl w:val="029424B2"/>
    <w:lvl w:ilvl="0" w:tplc="7E76F3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42A5333"/>
    <w:multiLevelType w:val="hybridMultilevel"/>
    <w:tmpl w:val="1172BBF2"/>
    <w:lvl w:ilvl="0" w:tplc="7E76F3C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75367731"/>
    <w:multiLevelType w:val="hybridMultilevel"/>
    <w:tmpl w:val="EC2E5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8DB"/>
    <w:rsid w:val="000214A4"/>
    <w:rsid w:val="000239E4"/>
    <w:rsid w:val="00032C1B"/>
    <w:rsid w:val="00052CBE"/>
    <w:rsid w:val="00057EDB"/>
    <w:rsid w:val="00062ABF"/>
    <w:rsid w:val="000639E9"/>
    <w:rsid w:val="00065B2A"/>
    <w:rsid w:val="00073573"/>
    <w:rsid w:val="00075BEC"/>
    <w:rsid w:val="0008712E"/>
    <w:rsid w:val="00094495"/>
    <w:rsid w:val="00094CF4"/>
    <w:rsid w:val="00097511"/>
    <w:rsid w:val="000A36A0"/>
    <w:rsid w:val="000A44FE"/>
    <w:rsid w:val="000B052C"/>
    <w:rsid w:val="000C26E4"/>
    <w:rsid w:val="000C3286"/>
    <w:rsid w:val="000C478A"/>
    <w:rsid w:val="000C61AE"/>
    <w:rsid w:val="000C64E4"/>
    <w:rsid w:val="000D26B6"/>
    <w:rsid w:val="000D4A8B"/>
    <w:rsid w:val="000E31B3"/>
    <w:rsid w:val="000F1F44"/>
    <w:rsid w:val="00106304"/>
    <w:rsid w:val="00106CF6"/>
    <w:rsid w:val="00113E70"/>
    <w:rsid w:val="00115F83"/>
    <w:rsid w:val="00117087"/>
    <w:rsid w:val="0011714B"/>
    <w:rsid w:val="00126437"/>
    <w:rsid w:val="0013007D"/>
    <w:rsid w:val="001323F2"/>
    <w:rsid w:val="001325F2"/>
    <w:rsid w:val="00141996"/>
    <w:rsid w:val="00146516"/>
    <w:rsid w:val="00153CDA"/>
    <w:rsid w:val="00155F4C"/>
    <w:rsid w:val="0017529B"/>
    <w:rsid w:val="00180573"/>
    <w:rsid w:val="00184C7D"/>
    <w:rsid w:val="00193478"/>
    <w:rsid w:val="001A0223"/>
    <w:rsid w:val="001A3B69"/>
    <w:rsid w:val="001D3404"/>
    <w:rsid w:val="001D4086"/>
    <w:rsid w:val="001D4D66"/>
    <w:rsid w:val="001D5111"/>
    <w:rsid w:val="001E1CCD"/>
    <w:rsid w:val="001F4561"/>
    <w:rsid w:val="001F4D9D"/>
    <w:rsid w:val="00204DDC"/>
    <w:rsid w:val="00215E0D"/>
    <w:rsid w:val="00222A64"/>
    <w:rsid w:val="0022744E"/>
    <w:rsid w:val="00234DB3"/>
    <w:rsid w:val="00246512"/>
    <w:rsid w:val="002716A7"/>
    <w:rsid w:val="00283D6F"/>
    <w:rsid w:val="0029799A"/>
    <w:rsid w:val="00297F12"/>
    <w:rsid w:val="002C2F14"/>
    <w:rsid w:val="002C3433"/>
    <w:rsid w:val="002C3FA3"/>
    <w:rsid w:val="002D3807"/>
    <w:rsid w:val="002E350A"/>
    <w:rsid w:val="002E6BE6"/>
    <w:rsid w:val="002E74EA"/>
    <w:rsid w:val="002F29CA"/>
    <w:rsid w:val="002F4C5A"/>
    <w:rsid w:val="0030746D"/>
    <w:rsid w:val="00311AEC"/>
    <w:rsid w:val="00315331"/>
    <w:rsid w:val="003244FC"/>
    <w:rsid w:val="0032673B"/>
    <w:rsid w:val="00330E09"/>
    <w:rsid w:val="00333758"/>
    <w:rsid w:val="00355BE8"/>
    <w:rsid w:val="00357B3A"/>
    <w:rsid w:val="0036362E"/>
    <w:rsid w:val="00376720"/>
    <w:rsid w:val="003875A5"/>
    <w:rsid w:val="00387FA9"/>
    <w:rsid w:val="00394CA8"/>
    <w:rsid w:val="00396F2A"/>
    <w:rsid w:val="003A1207"/>
    <w:rsid w:val="003A198C"/>
    <w:rsid w:val="003A42CD"/>
    <w:rsid w:val="003A7445"/>
    <w:rsid w:val="003D20D1"/>
    <w:rsid w:val="003D24EF"/>
    <w:rsid w:val="003E1DB1"/>
    <w:rsid w:val="003E67CC"/>
    <w:rsid w:val="003E7943"/>
    <w:rsid w:val="004038DE"/>
    <w:rsid w:val="0040491D"/>
    <w:rsid w:val="004066D7"/>
    <w:rsid w:val="00414845"/>
    <w:rsid w:val="00415B2D"/>
    <w:rsid w:val="00424B78"/>
    <w:rsid w:val="00430C63"/>
    <w:rsid w:val="0043145D"/>
    <w:rsid w:val="00440C37"/>
    <w:rsid w:val="004429A2"/>
    <w:rsid w:val="00444FB0"/>
    <w:rsid w:val="0045477B"/>
    <w:rsid w:val="00460B46"/>
    <w:rsid w:val="00465E62"/>
    <w:rsid w:val="00466B74"/>
    <w:rsid w:val="00471459"/>
    <w:rsid w:val="00474C1B"/>
    <w:rsid w:val="004760CD"/>
    <w:rsid w:val="00477477"/>
    <w:rsid w:val="004808EA"/>
    <w:rsid w:val="00482E0A"/>
    <w:rsid w:val="0049456C"/>
    <w:rsid w:val="00494654"/>
    <w:rsid w:val="00497583"/>
    <w:rsid w:val="00497BBF"/>
    <w:rsid w:val="004A2FFE"/>
    <w:rsid w:val="004B0B81"/>
    <w:rsid w:val="004B275C"/>
    <w:rsid w:val="004D3E3D"/>
    <w:rsid w:val="004E6548"/>
    <w:rsid w:val="004F1006"/>
    <w:rsid w:val="00506E61"/>
    <w:rsid w:val="00507032"/>
    <w:rsid w:val="00511A52"/>
    <w:rsid w:val="00513D54"/>
    <w:rsid w:val="0052156B"/>
    <w:rsid w:val="00526D3A"/>
    <w:rsid w:val="00535205"/>
    <w:rsid w:val="00537ABB"/>
    <w:rsid w:val="0054197A"/>
    <w:rsid w:val="00551BAD"/>
    <w:rsid w:val="00560DE4"/>
    <w:rsid w:val="00564DFA"/>
    <w:rsid w:val="00564FBF"/>
    <w:rsid w:val="005709FD"/>
    <w:rsid w:val="005710A7"/>
    <w:rsid w:val="00573C98"/>
    <w:rsid w:val="0058039B"/>
    <w:rsid w:val="00592392"/>
    <w:rsid w:val="005A31EB"/>
    <w:rsid w:val="005A520D"/>
    <w:rsid w:val="005A7AB3"/>
    <w:rsid w:val="005B02D6"/>
    <w:rsid w:val="005B241E"/>
    <w:rsid w:val="005B6490"/>
    <w:rsid w:val="005C3A8E"/>
    <w:rsid w:val="005C4714"/>
    <w:rsid w:val="005C4EC6"/>
    <w:rsid w:val="005C62D4"/>
    <w:rsid w:val="005D1AFF"/>
    <w:rsid w:val="005D2A32"/>
    <w:rsid w:val="005D4CCC"/>
    <w:rsid w:val="005D7470"/>
    <w:rsid w:val="005F1244"/>
    <w:rsid w:val="005F668B"/>
    <w:rsid w:val="005F7F57"/>
    <w:rsid w:val="00600F06"/>
    <w:rsid w:val="006022B1"/>
    <w:rsid w:val="0060356F"/>
    <w:rsid w:val="00607F7D"/>
    <w:rsid w:val="006142B1"/>
    <w:rsid w:val="006179E3"/>
    <w:rsid w:val="006219F0"/>
    <w:rsid w:val="0063553C"/>
    <w:rsid w:val="006475CD"/>
    <w:rsid w:val="00652842"/>
    <w:rsid w:val="0065640A"/>
    <w:rsid w:val="00664FC4"/>
    <w:rsid w:val="00666BBB"/>
    <w:rsid w:val="00686662"/>
    <w:rsid w:val="00694450"/>
    <w:rsid w:val="00695512"/>
    <w:rsid w:val="006A1E2A"/>
    <w:rsid w:val="006A69FE"/>
    <w:rsid w:val="006C220B"/>
    <w:rsid w:val="006D0191"/>
    <w:rsid w:val="006E06EE"/>
    <w:rsid w:val="006E27A2"/>
    <w:rsid w:val="006E2E6E"/>
    <w:rsid w:val="006E454F"/>
    <w:rsid w:val="006E612A"/>
    <w:rsid w:val="006E69B6"/>
    <w:rsid w:val="006E7054"/>
    <w:rsid w:val="006E7199"/>
    <w:rsid w:val="00705027"/>
    <w:rsid w:val="0070698B"/>
    <w:rsid w:val="0071584B"/>
    <w:rsid w:val="007415F6"/>
    <w:rsid w:val="00745FA5"/>
    <w:rsid w:val="00750359"/>
    <w:rsid w:val="00754733"/>
    <w:rsid w:val="00756F73"/>
    <w:rsid w:val="00760492"/>
    <w:rsid w:val="00771E1E"/>
    <w:rsid w:val="00773DC1"/>
    <w:rsid w:val="007768F5"/>
    <w:rsid w:val="007819A6"/>
    <w:rsid w:val="007B700F"/>
    <w:rsid w:val="007C72D4"/>
    <w:rsid w:val="007D0013"/>
    <w:rsid w:val="007D397F"/>
    <w:rsid w:val="007E5106"/>
    <w:rsid w:val="007F1CCD"/>
    <w:rsid w:val="007F512A"/>
    <w:rsid w:val="007F5AD9"/>
    <w:rsid w:val="0080534F"/>
    <w:rsid w:val="00814D04"/>
    <w:rsid w:val="00816473"/>
    <w:rsid w:val="008317A8"/>
    <w:rsid w:val="00832E9F"/>
    <w:rsid w:val="008405DD"/>
    <w:rsid w:val="00846E38"/>
    <w:rsid w:val="00852993"/>
    <w:rsid w:val="00870C72"/>
    <w:rsid w:val="00871C6A"/>
    <w:rsid w:val="00873ECF"/>
    <w:rsid w:val="00877C82"/>
    <w:rsid w:val="00887517"/>
    <w:rsid w:val="008930E4"/>
    <w:rsid w:val="008941D7"/>
    <w:rsid w:val="00896A5B"/>
    <w:rsid w:val="008A3C8B"/>
    <w:rsid w:val="008B082D"/>
    <w:rsid w:val="008B5DF2"/>
    <w:rsid w:val="008B7477"/>
    <w:rsid w:val="008C19FF"/>
    <w:rsid w:val="008D38F6"/>
    <w:rsid w:val="008E39C3"/>
    <w:rsid w:val="008F0891"/>
    <w:rsid w:val="008F5F8E"/>
    <w:rsid w:val="008F6233"/>
    <w:rsid w:val="008F67EF"/>
    <w:rsid w:val="00901110"/>
    <w:rsid w:val="00902DA4"/>
    <w:rsid w:val="009036E2"/>
    <w:rsid w:val="00903C35"/>
    <w:rsid w:val="00906B7D"/>
    <w:rsid w:val="00910A82"/>
    <w:rsid w:val="00926127"/>
    <w:rsid w:val="00934091"/>
    <w:rsid w:val="009352B9"/>
    <w:rsid w:val="009370D0"/>
    <w:rsid w:val="009409EA"/>
    <w:rsid w:val="00942911"/>
    <w:rsid w:val="00956B7D"/>
    <w:rsid w:val="00962F7F"/>
    <w:rsid w:val="00964955"/>
    <w:rsid w:val="00971C19"/>
    <w:rsid w:val="00976081"/>
    <w:rsid w:val="00977D44"/>
    <w:rsid w:val="00985822"/>
    <w:rsid w:val="00987D2C"/>
    <w:rsid w:val="0099541D"/>
    <w:rsid w:val="009A7264"/>
    <w:rsid w:val="009B00E0"/>
    <w:rsid w:val="009C3260"/>
    <w:rsid w:val="009C676C"/>
    <w:rsid w:val="009D344A"/>
    <w:rsid w:val="009E0AB9"/>
    <w:rsid w:val="009F648A"/>
    <w:rsid w:val="00A26AF6"/>
    <w:rsid w:val="00A27701"/>
    <w:rsid w:val="00A30CC3"/>
    <w:rsid w:val="00A3731D"/>
    <w:rsid w:val="00A40E43"/>
    <w:rsid w:val="00A41424"/>
    <w:rsid w:val="00A44D71"/>
    <w:rsid w:val="00A47481"/>
    <w:rsid w:val="00A55311"/>
    <w:rsid w:val="00A6067D"/>
    <w:rsid w:val="00A616A4"/>
    <w:rsid w:val="00A61C3B"/>
    <w:rsid w:val="00A7722F"/>
    <w:rsid w:val="00A804B7"/>
    <w:rsid w:val="00A835CD"/>
    <w:rsid w:val="00A90A91"/>
    <w:rsid w:val="00A93487"/>
    <w:rsid w:val="00A95EF8"/>
    <w:rsid w:val="00AA1D0A"/>
    <w:rsid w:val="00AA349B"/>
    <w:rsid w:val="00AB33CF"/>
    <w:rsid w:val="00AB7CEE"/>
    <w:rsid w:val="00AC0D7C"/>
    <w:rsid w:val="00AC3A73"/>
    <w:rsid w:val="00AC3C54"/>
    <w:rsid w:val="00AC63EE"/>
    <w:rsid w:val="00AD264F"/>
    <w:rsid w:val="00AD4717"/>
    <w:rsid w:val="00AE2EAC"/>
    <w:rsid w:val="00B034F6"/>
    <w:rsid w:val="00B1333F"/>
    <w:rsid w:val="00B13ACD"/>
    <w:rsid w:val="00B33BBA"/>
    <w:rsid w:val="00B4156B"/>
    <w:rsid w:val="00B43676"/>
    <w:rsid w:val="00B43BF1"/>
    <w:rsid w:val="00B518DB"/>
    <w:rsid w:val="00B52B8D"/>
    <w:rsid w:val="00B57452"/>
    <w:rsid w:val="00B70C61"/>
    <w:rsid w:val="00B72F25"/>
    <w:rsid w:val="00B751C0"/>
    <w:rsid w:val="00B77F20"/>
    <w:rsid w:val="00B92A89"/>
    <w:rsid w:val="00BA0A3C"/>
    <w:rsid w:val="00BA2CA9"/>
    <w:rsid w:val="00BB3589"/>
    <w:rsid w:val="00BB7232"/>
    <w:rsid w:val="00BD0AC3"/>
    <w:rsid w:val="00BD2D9B"/>
    <w:rsid w:val="00BD3B3A"/>
    <w:rsid w:val="00BE604F"/>
    <w:rsid w:val="00BF08EB"/>
    <w:rsid w:val="00C011E8"/>
    <w:rsid w:val="00C0378F"/>
    <w:rsid w:val="00C04E26"/>
    <w:rsid w:val="00C0764C"/>
    <w:rsid w:val="00C14A37"/>
    <w:rsid w:val="00C22EDA"/>
    <w:rsid w:val="00C412C3"/>
    <w:rsid w:val="00C41D38"/>
    <w:rsid w:val="00C44693"/>
    <w:rsid w:val="00C46CA5"/>
    <w:rsid w:val="00C546B3"/>
    <w:rsid w:val="00C5589B"/>
    <w:rsid w:val="00C60E68"/>
    <w:rsid w:val="00C71A3B"/>
    <w:rsid w:val="00C737EA"/>
    <w:rsid w:val="00C83279"/>
    <w:rsid w:val="00C9399E"/>
    <w:rsid w:val="00CA3BD5"/>
    <w:rsid w:val="00CA5D06"/>
    <w:rsid w:val="00CB3E94"/>
    <w:rsid w:val="00CB4653"/>
    <w:rsid w:val="00CD2785"/>
    <w:rsid w:val="00CE271B"/>
    <w:rsid w:val="00D0038B"/>
    <w:rsid w:val="00D044D4"/>
    <w:rsid w:val="00D12740"/>
    <w:rsid w:val="00D23B77"/>
    <w:rsid w:val="00D265A1"/>
    <w:rsid w:val="00D3730D"/>
    <w:rsid w:val="00D44D26"/>
    <w:rsid w:val="00D5038F"/>
    <w:rsid w:val="00D57DF1"/>
    <w:rsid w:val="00D62DAE"/>
    <w:rsid w:val="00D64E9D"/>
    <w:rsid w:val="00D65E40"/>
    <w:rsid w:val="00D7082B"/>
    <w:rsid w:val="00D76C3D"/>
    <w:rsid w:val="00D85DF2"/>
    <w:rsid w:val="00DA6E14"/>
    <w:rsid w:val="00DC75BD"/>
    <w:rsid w:val="00DE7BE3"/>
    <w:rsid w:val="00DF290A"/>
    <w:rsid w:val="00E0283E"/>
    <w:rsid w:val="00E2203D"/>
    <w:rsid w:val="00E2212E"/>
    <w:rsid w:val="00E2535C"/>
    <w:rsid w:val="00E30201"/>
    <w:rsid w:val="00E33165"/>
    <w:rsid w:val="00E42713"/>
    <w:rsid w:val="00E72087"/>
    <w:rsid w:val="00E84651"/>
    <w:rsid w:val="00E86574"/>
    <w:rsid w:val="00EA3C5F"/>
    <w:rsid w:val="00EB3EF2"/>
    <w:rsid w:val="00EB71A5"/>
    <w:rsid w:val="00ED0163"/>
    <w:rsid w:val="00ED0855"/>
    <w:rsid w:val="00EE0308"/>
    <w:rsid w:val="00EE737A"/>
    <w:rsid w:val="00EF6098"/>
    <w:rsid w:val="00F01E60"/>
    <w:rsid w:val="00F04C12"/>
    <w:rsid w:val="00F053C6"/>
    <w:rsid w:val="00F074B3"/>
    <w:rsid w:val="00F12930"/>
    <w:rsid w:val="00F162BD"/>
    <w:rsid w:val="00F21988"/>
    <w:rsid w:val="00F26CE9"/>
    <w:rsid w:val="00F55013"/>
    <w:rsid w:val="00F5623F"/>
    <w:rsid w:val="00F72931"/>
    <w:rsid w:val="00F74A86"/>
    <w:rsid w:val="00F74C92"/>
    <w:rsid w:val="00F8716B"/>
    <w:rsid w:val="00F921DC"/>
    <w:rsid w:val="00FA2AFD"/>
    <w:rsid w:val="00FA3963"/>
    <w:rsid w:val="00FA5D57"/>
    <w:rsid w:val="00FA67A8"/>
    <w:rsid w:val="00FC4EE2"/>
    <w:rsid w:val="00FD2ABB"/>
    <w:rsid w:val="00FE05C9"/>
    <w:rsid w:val="00FE6EF4"/>
    <w:rsid w:val="00FF2AEB"/>
    <w:rsid w:val="00FF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B67C145-7AD4-42BB-BBBF-935CADD23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B5DF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F4C5A"/>
    <w:pPr>
      <w:ind w:left="720"/>
      <w:contextualSpacing/>
    </w:pPr>
  </w:style>
  <w:style w:type="paragraph" w:styleId="a5">
    <w:name w:val="Balloon Text"/>
    <w:basedOn w:val="a"/>
    <w:link w:val="a6"/>
    <w:rsid w:val="00B034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034F6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9C676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7">
    <w:name w:val="header"/>
    <w:basedOn w:val="a"/>
    <w:link w:val="a8"/>
    <w:uiPriority w:val="99"/>
    <w:unhideWhenUsed/>
    <w:rsid w:val="006179E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179E3"/>
    <w:rPr>
      <w:sz w:val="24"/>
      <w:szCs w:val="24"/>
    </w:rPr>
  </w:style>
  <w:style w:type="paragraph" w:styleId="a9">
    <w:name w:val="footer"/>
    <w:basedOn w:val="a"/>
    <w:link w:val="aa"/>
    <w:unhideWhenUsed/>
    <w:rsid w:val="006179E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6179E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Чубарова Татьяна Геннадьевна</dc:creator>
  <cp:lastModifiedBy>Чубарова Татьяна Геннадьевна</cp:lastModifiedBy>
  <cp:revision>5</cp:revision>
  <cp:lastPrinted>2021-11-25T14:34:00Z</cp:lastPrinted>
  <dcterms:created xsi:type="dcterms:W3CDTF">2024-01-30T12:44:00Z</dcterms:created>
  <dcterms:modified xsi:type="dcterms:W3CDTF">2024-01-30T13:29:00Z</dcterms:modified>
</cp:coreProperties>
</file>