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B0F69" w14:textId="77777777" w:rsidR="003E03AD" w:rsidRPr="00BC4EB3" w:rsidRDefault="00533382" w:rsidP="00C87340">
      <w:pPr>
        <w:pStyle w:val="ConsPlusNonformat"/>
        <w:spacing w:after="240"/>
        <w:ind w:left="5245"/>
        <w:jc w:val="center"/>
        <w:rPr>
          <w:rFonts w:ascii="Times New Roman" w:hAnsi="Times New Roman" w:cs="Times New Roman"/>
          <w:sz w:val="28"/>
          <w:szCs w:val="28"/>
        </w:rPr>
      </w:pPr>
      <w:r w:rsidRPr="00BC4EB3">
        <w:rPr>
          <w:rFonts w:ascii="Times New Roman" w:hAnsi="Times New Roman" w:cs="Times New Roman"/>
          <w:sz w:val="28"/>
          <w:szCs w:val="28"/>
        </w:rPr>
        <w:t>УТВЕРЖДАЮ</w:t>
      </w:r>
    </w:p>
    <w:p w14:paraId="577B2275" w14:textId="77777777" w:rsidR="003E03AD" w:rsidRPr="00BC4EB3" w:rsidRDefault="003E03AD" w:rsidP="00C87340">
      <w:pPr>
        <w:pStyle w:val="ConsPlusNonformat"/>
        <w:ind w:left="5245"/>
        <w:jc w:val="center"/>
        <w:rPr>
          <w:rFonts w:ascii="Times New Roman" w:hAnsi="Times New Roman" w:cs="Times New Roman"/>
          <w:sz w:val="28"/>
          <w:szCs w:val="28"/>
        </w:rPr>
      </w:pPr>
      <w:r w:rsidRPr="00BC4EB3">
        <w:rPr>
          <w:rFonts w:ascii="Times New Roman" w:hAnsi="Times New Roman" w:cs="Times New Roman"/>
          <w:sz w:val="28"/>
          <w:szCs w:val="28"/>
        </w:rPr>
        <w:t>Министр финансов</w:t>
      </w:r>
    </w:p>
    <w:p w14:paraId="29E5D140" w14:textId="77777777" w:rsidR="003E03AD" w:rsidRPr="00BC4EB3" w:rsidRDefault="003E03AD" w:rsidP="00C87340">
      <w:pPr>
        <w:pStyle w:val="ConsPlusNonformat"/>
        <w:ind w:left="5245"/>
        <w:jc w:val="center"/>
        <w:rPr>
          <w:rFonts w:ascii="Times New Roman" w:hAnsi="Times New Roman" w:cs="Times New Roman"/>
          <w:sz w:val="28"/>
          <w:szCs w:val="28"/>
        </w:rPr>
      </w:pPr>
      <w:r w:rsidRPr="00BC4EB3">
        <w:rPr>
          <w:rFonts w:ascii="Times New Roman" w:hAnsi="Times New Roman" w:cs="Times New Roman"/>
          <w:sz w:val="28"/>
          <w:szCs w:val="28"/>
        </w:rPr>
        <w:t>Российской Федерации</w:t>
      </w:r>
    </w:p>
    <w:p w14:paraId="7099498E" w14:textId="77777777" w:rsidR="003E03AD" w:rsidRPr="00BC4EB3" w:rsidRDefault="003E03AD" w:rsidP="00C87340">
      <w:pPr>
        <w:pStyle w:val="ConsPlusNonformat"/>
        <w:ind w:left="5245"/>
        <w:jc w:val="center"/>
        <w:rPr>
          <w:rFonts w:ascii="Times New Roman" w:hAnsi="Times New Roman" w:cs="Times New Roman"/>
          <w:sz w:val="28"/>
          <w:szCs w:val="28"/>
        </w:rPr>
      </w:pPr>
    </w:p>
    <w:p w14:paraId="43A7CD76" w14:textId="77777777" w:rsidR="003E03AD" w:rsidRPr="00BC4EB3" w:rsidRDefault="003E03AD" w:rsidP="00C87340">
      <w:pPr>
        <w:pStyle w:val="ConsPlusNonformat"/>
        <w:ind w:left="5245"/>
        <w:jc w:val="center"/>
        <w:rPr>
          <w:rFonts w:ascii="Times New Roman" w:hAnsi="Times New Roman" w:cs="Times New Roman"/>
          <w:sz w:val="28"/>
          <w:szCs w:val="28"/>
        </w:rPr>
      </w:pPr>
    </w:p>
    <w:p w14:paraId="178211E5" w14:textId="77777777" w:rsidR="003E03AD" w:rsidRPr="00BC4EB3" w:rsidRDefault="003E03AD" w:rsidP="00C87340">
      <w:pPr>
        <w:pStyle w:val="ConsPlusNonformat"/>
        <w:ind w:left="5245"/>
        <w:jc w:val="center"/>
        <w:rPr>
          <w:rFonts w:ascii="Times New Roman" w:hAnsi="Times New Roman" w:cs="Times New Roman"/>
          <w:sz w:val="28"/>
          <w:szCs w:val="28"/>
        </w:rPr>
      </w:pPr>
      <w:r w:rsidRPr="00BC4EB3">
        <w:rPr>
          <w:rFonts w:ascii="Times New Roman" w:hAnsi="Times New Roman" w:cs="Times New Roman"/>
          <w:sz w:val="28"/>
          <w:szCs w:val="28"/>
        </w:rPr>
        <w:t>______________</w:t>
      </w:r>
      <w:r w:rsidR="00C87340" w:rsidRPr="00BC4EB3">
        <w:rPr>
          <w:rFonts w:ascii="Times New Roman" w:hAnsi="Times New Roman" w:cs="Times New Roman"/>
          <w:sz w:val="28"/>
          <w:szCs w:val="28"/>
        </w:rPr>
        <w:t xml:space="preserve"> </w:t>
      </w:r>
      <w:r w:rsidRPr="00BC4EB3">
        <w:rPr>
          <w:rFonts w:ascii="Times New Roman" w:hAnsi="Times New Roman" w:cs="Times New Roman"/>
          <w:sz w:val="28"/>
          <w:szCs w:val="28"/>
        </w:rPr>
        <w:t>А.Г.</w:t>
      </w:r>
      <w:r w:rsidR="00C87340" w:rsidRPr="00BC4EB3">
        <w:rPr>
          <w:rFonts w:ascii="Times New Roman" w:hAnsi="Times New Roman" w:cs="Times New Roman"/>
          <w:sz w:val="28"/>
          <w:szCs w:val="28"/>
        </w:rPr>
        <w:t> </w:t>
      </w:r>
      <w:r w:rsidRPr="00BC4EB3">
        <w:rPr>
          <w:rFonts w:ascii="Times New Roman" w:hAnsi="Times New Roman" w:cs="Times New Roman"/>
          <w:sz w:val="28"/>
          <w:szCs w:val="28"/>
        </w:rPr>
        <w:t>Силуанов</w:t>
      </w:r>
    </w:p>
    <w:p w14:paraId="73F5327D" w14:textId="77777777" w:rsidR="003E03AD" w:rsidRPr="00BC4EB3" w:rsidRDefault="003E03AD" w:rsidP="00C87340">
      <w:pPr>
        <w:pStyle w:val="ConsPlusNonformat"/>
        <w:spacing w:before="240"/>
        <w:ind w:left="5245"/>
        <w:jc w:val="center"/>
        <w:rPr>
          <w:rFonts w:ascii="Times New Roman" w:hAnsi="Times New Roman" w:cs="Times New Roman"/>
          <w:sz w:val="28"/>
          <w:szCs w:val="28"/>
        </w:rPr>
      </w:pPr>
      <w:r w:rsidRPr="00BC4EB3">
        <w:rPr>
          <w:rFonts w:ascii="Times New Roman" w:hAnsi="Times New Roman" w:cs="Times New Roman"/>
          <w:sz w:val="28"/>
          <w:szCs w:val="28"/>
        </w:rPr>
        <w:t>«____» ____________</w:t>
      </w:r>
      <w:r w:rsidR="00C87340" w:rsidRPr="00BC4EB3">
        <w:rPr>
          <w:rFonts w:ascii="Times New Roman" w:hAnsi="Times New Roman" w:cs="Times New Roman"/>
          <w:sz w:val="28"/>
          <w:szCs w:val="28"/>
        </w:rPr>
        <w:t xml:space="preserve"> </w:t>
      </w:r>
      <w:r w:rsidRPr="00BC4EB3">
        <w:rPr>
          <w:rFonts w:ascii="Times New Roman" w:hAnsi="Times New Roman" w:cs="Times New Roman"/>
          <w:sz w:val="28"/>
          <w:szCs w:val="28"/>
        </w:rPr>
        <w:t>20__</w:t>
      </w:r>
      <w:r w:rsidR="00943BAC" w:rsidRPr="00BC4EB3">
        <w:rPr>
          <w:rFonts w:ascii="Times New Roman" w:hAnsi="Times New Roman" w:cs="Times New Roman"/>
          <w:sz w:val="28"/>
          <w:szCs w:val="28"/>
        </w:rPr>
        <w:t> </w:t>
      </w:r>
      <w:r w:rsidRPr="00BC4EB3">
        <w:rPr>
          <w:rFonts w:ascii="Times New Roman" w:hAnsi="Times New Roman" w:cs="Times New Roman"/>
          <w:sz w:val="28"/>
          <w:szCs w:val="28"/>
        </w:rPr>
        <w:t>г.</w:t>
      </w:r>
    </w:p>
    <w:p w14:paraId="209EDD5F" w14:textId="77777777" w:rsidR="00CB478A" w:rsidRPr="00BC4EB3" w:rsidRDefault="00CB478A" w:rsidP="00C87340">
      <w:pPr>
        <w:pStyle w:val="ConsPlusNonformat"/>
        <w:jc w:val="center"/>
        <w:rPr>
          <w:rFonts w:ascii="Times New Roman" w:hAnsi="Times New Roman" w:cs="Times New Roman"/>
          <w:b/>
          <w:sz w:val="28"/>
          <w:szCs w:val="28"/>
        </w:rPr>
      </w:pPr>
    </w:p>
    <w:p w14:paraId="099F5803" w14:textId="77777777" w:rsidR="00C87340" w:rsidRPr="00BC4EB3" w:rsidRDefault="00C87340" w:rsidP="00C87340">
      <w:pPr>
        <w:pStyle w:val="ConsPlusNonformat"/>
        <w:jc w:val="center"/>
        <w:rPr>
          <w:rFonts w:ascii="Times New Roman" w:hAnsi="Times New Roman" w:cs="Times New Roman"/>
          <w:b/>
          <w:sz w:val="28"/>
          <w:szCs w:val="28"/>
        </w:rPr>
      </w:pPr>
    </w:p>
    <w:p w14:paraId="41001E0B" w14:textId="77777777" w:rsidR="00C87340" w:rsidRPr="00BC4EB3" w:rsidRDefault="00C87340" w:rsidP="00C87340">
      <w:pPr>
        <w:pStyle w:val="ConsPlusNonformat"/>
        <w:jc w:val="center"/>
        <w:rPr>
          <w:rFonts w:ascii="Times New Roman" w:hAnsi="Times New Roman" w:cs="Times New Roman"/>
          <w:b/>
          <w:sz w:val="28"/>
          <w:szCs w:val="28"/>
        </w:rPr>
      </w:pPr>
    </w:p>
    <w:p w14:paraId="3C8D5341" w14:textId="77777777" w:rsidR="00C87340" w:rsidRPr="00BC4EB3" w:rsidRDefault="00C87340" w:rsidP="00C87340">
      <w:pPr>
        <w:pStyle w:val="ConsPlusNonformat"/>
        <w:jc w:val="center"/>
        <w:rPr>
          <w:rFonts w:ascii="Times New Roman" w:hAnsi="Times New Roman" w:cs="Times New Roman"/>
          <w:b/>
          <w:sz w:val="28"/>
          <w:szCs w:val="28"/>
        </w:rPr>
      </w:pPr>
    </w:p>
    <w:p w14:paraId="14BFB47D" w14:textId="77777777" w:rsidR="00C87340" w:rsidRPr="00BC4EB3" w:rsidRDefault="00C87340" w:rsidP="00C87340">
      <w:pPr>
        <w:pStyle w:val="ConsPlusNonformat"/>
        <w:jc w:val="center"/>
        <w:rPr>
          <w:rFonts w:ascii="Times New Roman" w:hAnsi="Times New Roman" w:cs="Times New Roman"/>
          <w:b/>
          <w:sz w:val="28"/>
          <w:szCs w:val="28"/>
        </w:rPr>
      </w:pPr>
    </w:p>
    <w:p w14:paraId="197BEB04" w14:textId="77777777" w:rsidR="00C87340" w:rsidRPr="00BC4EB3" w:rsidRDefault="00C87340" w:rsidP="00C87340">
      <w:pPr>
        <w:pStyle w:val="ConsPlusNonformat"/>
        <w:jc w:val="center"/>
        <w:rPr>
          <w:rFonts w:ascii="Times New Roman" w:hAnsi="Times New Roman" w:cs="Times New Roman"/>
          <w:b/>
          <w:sz w:val="28"/>
          <w:szCs w:val="28"/>
        </w:rPr>
      </w:pPr>
    </w:p>
    <w:p w14:paraId="41F3B67E" w14:textId="77777777" w:rsidR="00CB478A" w:rsidRPr="00BC4EB3" w:rsidRDefault="00CB478A" w:rsidP="00C87340">
      <w:pPr>
        <w:pStyle w:val="ConsPlusNonformat"/>
        <w:jc w:val="center"/>
        <w:rPr>
          <w:rFonts w:ascii="Times New Roman" w:hAnsi="Times New Roman" w:cs="Times New Roman"/>
          <w:b/>
          <w:sz w:val="28"/>
          <w:szCs w:val="28"/>
        </w:rPr>
      </w:pPr>
    </w:p>
    <w:p w14:paraId="3DACE8E6" w14:textId="77777777" w:rsidR="00DB1C1B" w:rsidRPr="00BC4EB3" w:rsidRDefault="003E03AD"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ПЛАН</w:t>
      </w:r>
      <w:r w:rsidR="006858D0" w:rsidRPr="00BC4EB3">
        <w:rPr>
          <w:rFonts w:ascii="Times New Roman" w:hAnsi="Times New Roman" w:cs="Times New Roman"/>
          <w:b/>
          <w:sz w:val="28"/>
          <w:szCs w:val="28"/>
        </w:rPr>
        <w:t xml:space="preserve"> </w:t>
      </w:r>
      <w:r w:rsidR="00C87340" w:rsidRPr="00BC4EB3">
        <w:rPr>
          <w:rFonts w:ascii="Times New Roman" w:hAnsi="Times New Roman" w:cs="Times New Roman"/>
          <w:b/>
          <w:sz w:val="28"/>
          <w:szCs w:val="28"/>
        </w:rPr>
        <w:t>ДЕЯТЕЛЬНОСТИ</w:t>
      </w:r>
    </w:p>
    <w:p w14:paraId="2D6F9353" w14:textId="77777777" w:rsidR="006D4558" w:rsidRPr="00BC4EB3" w:rsidRDefault="00C87340" w:rsidP="00C87340">
      <w:pPr>
        <w:pStyle w:val="ConsPlusNonformat"/>
        <w:jc w:val="center"/>
        <w:rPr>
          <w:rFonts w:ascii="Times New Roman" w:hAnsi="Times New Roman" w:cs="Times New Roman"/>
          <w:sz w:val="22"/>
          <w:szCs w:val="28"/>
        </w:rPr>
      </w:pPr>
      <w:r w:rsidRPr="00BC4EB3">
        <w:rPr>
          <w:rFonts w:ascii="Times New Roman" w:hAnsi="Times New Roman" w:cs="Times New Roman"/>
          <w:b/>
          <w:sz w:val="28"/>
          <w:szCs w:val="28"/>
        </w:rPr>
        <w:t>ФЕДЕРАЛЬНОГО КАЗНАЧЕЙСТВА</w:t>
      </w:r>
    </w:p>
    <w:p w14:paraId="2C73B3D7" w14:textId="77777777" w:rsidR="00DB1C1B" w:rsidRPr="00BC4EB3" w:rsidRDefault="00C87340"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 xml:space="preserve">НА </w:t>
      </w:r>
      <w:r w:rsidR="006826CE" w:rsidRPr="00BC4EB3">
        <w:rPr>
          <w:rFonts w:ascii="Times New Roman" w:hAnsi="Times New Roman" w:cs="Times New Roman"/>
          <w:b/>
          <w:sz w:val="28"/>
          <w:szCs w:val="28"/>
        </w:rPr>
        <w:t>202</w:t>
      </w:r>
      <w:r w:rsidR="006826CE">
        <w:rPr>
          <w:rFonts w:ascii="Times New Roman" w:hAnsi="Times New Roman" w:cs="Times New Roman"/>
          <w:b/>
          <w:sz w:val="28"/>
          <w:szCs w:val="28"/>
        </w:rPr>
        <w:t>2</w:t>
      </w:r>
      <w:r w:rsidR="006826CE"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ГОД И ПЛАНОВЫЙ ПЕРИОД </w:t>
      </w:r>
      <w:r w:rsidR="002F0BB1" w:rsidRPr="00BC4EB3">
        <w:rPr>
          <w:rFonts w:ascii="Times New Roman" w:hAnsi="Times New Roman" w:cs="Times New Roman"/>
          <w:b/>
          <w:sz w:val="28"/>
          <w:szCs w:val="28"/>
        </w:rPr>
        <w:t>202</w:t>
      </w:r>
      <w:r w:rsidR="006826CE">
        <w:rPr>
          <w:rFonts w:ascii="Times New Roman" w:hAnsi="Times New Roman" w:cs="Times New Roman"/>
          <w:b/>
          <w:sz w:val="28"/>
          <w:szCs w:val="28"/>
        </w:rPr>
        <w:t>3</w:t>
      </w:r>
      <w:r w:rsidR="002F0BB1"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 </w:t>
      </w:r>
      <w:r w:rsidR="002F0BB1" w:rsidRPr="00BC4EB3">
        <w:rPr>
          <w:rFonts w:ascii="Times New Roman" w:hAnsi="Times New Roman" w:cs="Times New Roman"/>
          <w:b/>
          <w:sz w:val="28"/>
          <w:szCs w:val="28"/>
        </w:rPr>
        <w:t>202</w:t>
      </w:r>
      <w:r w:rsidR="002F0BB1">
        <w:rPr>
          <w:rFonts w:ascii="Times New Roman" w:hAnsi="Times New Roman" w:cs="Times New Roman"/>
          <w:b/>
          <w:sz w:val="28"/>
          <w:szCs w:val="28"/>
        </w:rPr>
        <w:t>7</w:t>
      </w:r>
      <w:r w:rsidR="002F0BB1"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ГОДОВ</w:t>
      </w:r>
    </w:p>
    <w:p w14:paraId="6DC70D07" w14:textId="77777777" w:rsidR="00CB478A" w:rsidRPr="00BC4EB3" w:rsidRDefault="00CB478A" w:rsidP="00C87340">
      <w:pPr>
        <w:pStyle w:val="ConsPlusNonformat"/>
        <w:jc w:val="center"/>
        <w:rPr>
          <w:rFonts w:ascii="Times New Roman" w:hAnsi="Times New Roman" w:cs="Times New Roman"/>
          <w:b/>
          <w:sz w:val="28"/>
          <w:szCs w:val="28"/>
        </w:rPr>
      </w:pPr>
    </w:p>
    <w:p w14:paraId="084BC227" w14:textId="77777777" w:rsidR="000F15DD" w:rsidRPr="00BC4EB3" w:rsidRDefault="000F15DD" w:rsidP="00C87340">
      <w:pPr>
        <w:pStyle w:val="ConsPlusNonformat"/>
        <w:jc w:val="center"/>
        <w:rPr>
          <w:rFonts w:ascii="Times New Roman" w:hAnsi="Times New Roman" w:cs="Times New Roman"/>
          <w:b/>
          <w:sz w:val="28"/>
          <w:szCs w:val="28"/>
        </w:rPr>
      </w:pPr>
    </w:p>
    <w:p w14:paraId="5D640857" w14:textId="77777777" w:rsidR="000F15DD" w:rsidRPr="00BC4EB3" w:rsidRDefault="000F15DD" w:rsidP="00C87340">
      <w:pPr>
        <w:pStyle w:val="ConsPlusNonformat"/>
        <w:jc w:val="center"/>
        <w:rPr>
          <w:rFonts w:ascii="Times New Roman" w:hAnsi="Times New Roman" w:cs="Times New Roman"/>
          <w:b/>
          <w:sz w:val="28"/>
          <w:szCs w:val="28"/>
        </w:rPr>
      </w:pPr>
    </w:p>
    <w:p w14:paraId="61A0D7F5" w14:textId="77777777" w:rsidR="000F15DD" w:rsidRPr="00BC4EB3" w:rsidRDefault="000F15DD" w:rsidP="00C87340">
      <w:pPr>
        <w:pStyle w:val="ConsPlusNonformat"/>
        <w:jc w:val="center"/>
        <w:rPr>
          <w:rFonts w:ascii="Times New Roman" w:hAnsi="Times New Roman" w:cs="Times New Roman"/>
          <w:b/>
          <w:sz w:val="28"/>
          <w:szCs w:val="28"/>
        </w:rPr>
      </w:pPr>
    </w:p>
    <w:p w14:paraId="7289B07C" w14:textId="77777777" w:rsidR="006858D0" w:rsidRPr="00BC4EB3" w:rsidRDefault="006858D0" w:rsidP="00C87340">
      <w:pPr>
        <w:pStyle w:val="ConsPlusNonformat"/>
        <w:jc w:val="center"/>
        <w:rPr>
          <w:rFonts w:ascii="Times New Roman" w:hAnsi="Times New Roman" w:cs="Times New Roman"/>
          <w:b/>
          <w:sz w:val="28"/>
          <w:szCs w:val="28"/>
        </w:rPr>
      </w:pPr>
    </w:p>
    <w:p w14:paraId="27448720" w14:textId="77777777" w:rsidR="00E87829" w:rsidRPr="00BC4EB3" w:rsidRDefault="00E87829" w:rsidP="00C87340">
      <w:pPr>
        <w:pStyle w:val="ConsPlusNonformat"/>
        <w:jc w:val="center"/>
        <w:rPr>
          <w:rFonts w:ascii="Times New Roman" w:hAnsi="Times New Roman" w:cs="Times New Roman"/>
          <w:b/>
          <w:sz w:val="28"/>
          <w:szCs w:val="28"/>
        </w:rPr>
        <w:sectPr w:rsidR="00E87829" w:rsidRPr="00BC4EB3" w:rsidSect="00C87340">
          <w:headerReference w:type="default" r:id="rId8"/>
          <w:headerReference w:type="first" r:id="rId9"/>
          <w:pgSz w:w="11906" w:h="16838" w:code="9"/>
          <w:pgMar w:top="1418" w:right="1134" w:bottom="1361" w:left="1701" w:header="709" w:footer="709" w:gutter="0"/>
          <w:pgNumType w:start="1"/>
          <w:cols w:space="708"/>
          <w:titlePg/>
          <w:docGrid w:linePitch="360"/>
        </w:sectPr>
      </w:pPr>
    </w:p>
    <w:p w14:paraId="0B0096B1" w14:textId="77777777" w:rsidR="000F15DD" w:rsidRPr="00BC4EB3" w:rsidRDefault="000F15DD" w:rsidP="00BC66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lastRenderedPageBreak/>
        <w:t xml:space="preserve">ТЕКСТОВАЯ ЧАСТЬ </w:t>
      </w:r>
    </w:p>
    <w:p w14:paraId="30A1C364" w14:textId="77777777" w:rsidR="000F15DD" w:rsidRPr="00BC4EB3" w:rsidRDefault="000F15DD" w:rsidP="00A21F7F">
      <w:pPr>
        <w:pStyle w:val="ConsPlusNonformat"/>
        <w:spacing w:line="360" w:lineRule="atLeast"/>
        <w:ind w:firstLine="709"/>
        <w:jc w:val="both"/>
        <w:rPr>
          <w:rFonts w:ascii="Times New Roman" w:hAnsi="Times New Roman" w:cs="Times New Roman"/>
          <w:b/>
          <w:sz w:val="28"/>
          <w:szCs w:val="28"/>
        </w:rPr>
      </w:pPr>
    </w:p>
    <w:p w14:paraId="48D1AAEB" w14:textId="77777777" w:rsidR="007D1327" w:rsidRPr="00BC4EB3" w:rsidRDefault="007D1327" w:rsidP="00217155">
      <w:pPr>
        <w:pStyle w:val="ConsPlusNonformat"/>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Информация о</w:t>
      </w:r>
      <w:r w:rsidR="000E3CDB" w:rsidRPr="00BC4EB3">
        <w:rPr>
          <w:rFonts w:ascii="Times New Roman" w:hAnsi="Times New Roman" w:cs="Times New Roman"/>
          <w:b/>
          <w:sz w:val="28"/>
          <w:szCs w:val="28"/>
        </w:rPr>
        <w:t xml:space="preserve">б </w:t>
      </w:r>
      <w:r w:rsidRPr="00BC4EB3">
        <w:rPr>
          <w:rFonts w:ascii="Times New Roman" w:hAnsi="Times New Roman" w:cs="Times New Roman"/>
          <w:b/>
          <w:sz w:val="28"/>
          <w:szCs w:val="28"/>
        </w:rPr>
        <w:t xml:space="preserve">основных направлениях </w:t>
      </w:r>
      <w:r w:rsidR="000E3CDB" w:rsidRPr="00BC4EB3">
        <w:rPr>
          <w:rFonts w:ascii="Times New Roman" w:hAnsi="Times New Roman" w:cs="Times New Roman"/>
          <w:b/>
          <w:sz w:val="28"/>
          <w:szCs w:val="28"/>
        </w:rPr>
        <w:t xml:space="preserve">деятельности </w:t>
      </w:r>
      <w:r w:rsidRPr="00BC4EB3">
        <w:rPr>
          <w:rFonts w:ascii="Times New Roman" w:hAnsi="Times New Roman" w:cs="Times New Roman"/>
          <w:b/>
          <w:sz w:val="28"/>
          <w:szCs w:val="28"/>
        </w:rPr>
        <w:t xml:space="preserve">в сфере ведения федеральной службы </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федерального агентства</w:t>
      </w:r>
      <w:r w:rsidR="00D11C0F" w:rsidRPr="00BC4EB3">
        <w:rPr>
          <w:rFonts w:ascii="Times New Roman" w:hAnsi="Times New Roman" w:cs="Times New Roman"/>
          <w:b/>
          <w:sz w:val="28"/>
          <w:szCs w:val="28"/>
        </w:rPr>
        <w:t>)</w:t>
      </w:r>
    </w:p>
    <w:p w14:paraId="2E96E02D" w14:textId="54BB6CA5" w:rsidR="00A73808" w:rsidRPr="00BC4EB3" w:rsidRDefault="00A21F7F"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В соответствии с постановлением Правительства Российской Федерации от 1 декабря 2004 г. № 703 «О Федеральном казначействе»</w:t>
      </w:r>
      <w:r w:rsidR="00A73808" w:rsidRPr="00BC4EB3">
        <w:rPr>
          <w:rFonts w:ascii="Times New Roman" w:eastAsia="Times New Roman" w:hAnsi="Times New Roman" w:cs="Times New Roman"/>
          <w:sz w:val="28"/>
          <w:szCs w:val="28"/>
          <w:lang w:eastAsia="ru-RU"/>
        </w:rPr>
        <w:t xml:space="preserve"> Федеральное казначейство (Казначейство России) является федеральным органом исполнительной власти (федеральной службой), осуществляющим в соответствии с </w:t>
      </w:r>
      <w:hyperlink r:id="rId10" w:history="1">
        <w:r w:rsidR="00A73808" w:rsidRPr="00BC4EB3">
          <w:rPr>
            <w:rFonts w:ascii="Times New Roman" w:eastAsia="Times New Roman" w:hAnsi="Times New Roman" w:cs="Times New Roman"/>
            <w:sz w:val="28"/>
            <w:szCs w:val="28"/>
            <w:lang w:eastAsia="ru-RU"/>
          </w:rPr>
          <w:t>законодательством</w:t>
        </w:r>
      </w:hyperlink>
      <w:r w:rsidR="00A73808" w:rsidRPr="00BC4EB3">
        <w:rPr>
          <w:rFonts w:ascii="Times New Roman" w:eastAsia="Times New Roman" w:hAnsi="Times New Roman" w:cs="Times New Roman"/>
          <w:sz w:val="28"/>
          <w:szCs w:val="28"/>
          <w:lang w:eastAsia="ru-RU"/>
        </w:rPr>
        <w:t xml:space="preserve"> Российской Федерации правоприменительные функции по обеспечению исполнения федерального бюджета,</w:t>
      </w:r>
      <w:r w:rsidR="00183E51">
        <w:rPr>
          <w:rFonts w:ascii="Times New Roman" w:eastAsia="Times New Roman" w:hAnsi="Times New Roman" w:cs="Times New Roman"/>
          <w:sz w:val="28"/>
          <w:szCs w:val="28"/>
          <w:lang w:eastAsia="ru-RU"/>
        </w:rPr>
        <w:t xml:space="preserve"> </w:t>
      </w:r>
      <w:r w:rsidR="00183E51" w:rsidRPr="001D3D3B">
        <w:rPr>
          <w:rFonts w:ascii="Times New Roman" w:eastAsia="Times New Roman" w:hAnsi="Times New Roman" w:cs="Times New Roman"/>
          <w:sz w:val="28"/>
          <w:szCs w:val="28"/>
          <w:lang w:eastAsia="ru-RU"/>
        </w:rPr>
        <w:t>осуществлению полномочий оператора системы казначейских платежей, казначейскому обслуживанию, казначейскому сопровождению, бюджетному мониторингу в системе казначейских платежей, кассовому обслуживанию исполнения бюджета Союзного государства, управлению остатками средств на едином казначейском счете и едином счете федерального бюджета, контролю и надзору в финансово-бюджетной сфере, проведению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и анализа осуществления главными администраторами бюджетных средств внутреннего финансового аудита, проведению ежегодной проверки годового отчета об исполнении бюджета субъекта Российской Федерации, ведению бюджетного учета отдельных органов исполнительной власти (их территориальных органов, подведомственных казенных учреждений), а также по начислению выплат по оплате труда и их перечислению, внешнему контролю деятельности аудиторских организаций, оказывающих аудиторские услуги общественно значимым организациям (федеральный государственный контроль (надзор),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осуществлению полномочий оператора государственных информационных систем в установленной сфере деятельности.</w:t>
      </w:r>
    </w:p>
    <w:p w14:paraId="6D22D9EA" w14:textId="77777777"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 xml:space="preserve">Федеральное казначейство осуществляет следующие полномочия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в установленной сфере деятельности:</w:t>
      </w:r>
    </w:p>
    <w:p w14:paraId="6D0ECF5B" w14:textId="77777777" w:rsidR="003428D4"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4A7158">
        <w:rPr>
          <w:rFonts w:ascii="Times New Roman" w:eastAsia="Times New Roman" w:hAnsi="Times New Roman" w:cs="Times New Roman"/>
          <w:sz w:val="28"/>
          <w:szCs w:val="28"/>
          <w:lang w:eastAsia="ru-RU"/>
        </w:rPr>
        <w:lastRenderedPageBreak/>
        <w:t>1.</w:t>
      </w:r>
      <w:r>
        <w:rPr>
          <w:rFonts w:ascii="Times New Roman" w:eastAsia="Times New Roman" w:hAnsi="Times New Roman" w:cs="Times New Roman"/>
          <w:sz w:val="28"/>
          <w:szCs w:val="28"/>
          <w:lang w:eastAsia="ru-RU"/>
        </w:rPr>
        <w:t> </w:t>
      </w:r>
      <w:r w:rsidRPr="00600937">
        <w:rPr>
          <w:rFonts w:ascii="Times New Roman" w:eastAsia="Times New Roman" w:hAnsi="Times New Roman" w:cs="Times New Roman"/>
          <w:sz w:val="28"/>
          <w:szCs w:val="28"/>
          <w:lang w:eastAsia="ru-RU"/>
        </w:rPr>
        <w:t>доводит до главных распорядителей, распорядителей и получателей средств федерального бюджета бюджетные ассигнования, лимиты бюджетных обязательств;</w:t>
      </w:r>
    </w:p>
    <w:p w14:paraId="6C35BEE2"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600937">
        <w:rPr>
          <w:rFonts w:ascii="Times New Roman" w:eastAsia="Times New Roman" w:hAnsi="Times New Roman" w:cs="Times New Roman"/>
          <w:sz w:val="28"/>
          <w:szCs w:val="28"/>
          <w:lang w:eastAsia="ru-RU"/>
        </w:rPr>
        <w:t>доводит до главных администраторов и администраторов источников финансирования дефицита федерального бюджета бюджетные ассигнования;</w:t>
      </w:r>
    </w:p>
    <w:p w14:paraId="64E8C26F"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600937">
        <w:rPr>
          <w:rFonts w:ascii="Times New Roman" w:eastAsia="Times New Roman" w:hAnsi="Times New Roman" w:cs="Times New Roman"/>
          <w:sz w:val="28"/>
          <w:szCs w:val="28"/>
          <w:lang w:eastAsia="ru-RU"/>
        </w:rPr>
        <w:t>осуществляет учет бюджетных и денежных обязательств получателей средств федерального бюджета;</w:t>
      </w:r>
    </w:p>
    <w:p w14:paraId="5078108A"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Pr="00600937">
        <w:rPr>
          <w:rFonts w:ascii="Times New Roman" w:eastAsia="Times New Roman" w:hAnsi="Times New Roman" w:cs="Times New Roman"/>
          <w:sz w:val="28"/>
          <w:szCs w:val="28"/>
          <w:lang w:eastAsia="ru-RU"/>
        </w:rPr>
        <w:t>осуществляет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которых открыты в Федеральном казначействе;</w:t>
      </w:r>
    </w:p>
    <w:p w14:paraId="291F4D69"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00937">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 xml:space="preserve"> осуществляет санкционирование операций со средствами, поступающими во временное распоряжение получателей средств федерального бюджета;</w:t>
      </w:r>
    </w:p>
    <w:p w14:paraId="30E96F5D"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00937">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1.</w:t>
      </w:r>
      <w:r w:rsidRPr="00600937">
        <w:rPr>
          <w:rFonts w:ascii="Times New Roman" w:eastAsia="Times New Roman" w:hAnsi="Times New Roman" w:cs="Times New Roman"/>
          <w:sz w:val="28"/>
          <w:szCs w:val="28"/>
          <w:lang w:eastAsia="ru-RU"/>
        </w:rPr>
        <w:t xml:space="preserve"> осуществляет санкционирование операций со средствами участников казначейского сопровождения в соответствии с порядком, установленным нормативным правовым актом Министерства финансов Российской Федерации;</w:t>
      </w:r>
    </w:p>
    <w:p w14:paraId="066221CC"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600937">
        <w:rPr>
          <w:rFonts w:ascii="Times New Roman" w:eastAsia="Times New Roman" w:hAnsi="Times New Roman" w:cs="Times New Roman"/>
          <w:sz w:val="28"/>
          <w:szCs w:val="28"/>
          <w:lang w:eastAsia="ru-RU"/>
        </w:rPr>
        <w:t>5.2.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органами, осуществляющими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осуществляющими мониторинг, контроль и аудит в сфере закупок, в случаях и порядке, которые установлены Правительством Российской Федерации;</w:t>
      </w:r>
    </w:p>
    <w:p w14:paraId="7DB74EDF"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600937">
        <w:rPr>
          <w:rFonts w:ascii="Times New Roman" w:eastAsia="Times New Roman" w:hAnsi="Times New Roman" w:cs="Times New Roman"/>
          <w:sz w:val="28"/>
          <w:szCs w:val="28"/>
          <w:lang w:eastAsia="ru-RU"/>
        </w:rPr>
        <w:t>. обеспечивает функционирование системы казначейских платежей, прием и исполнение распоряжений, осуществление операций по казначейским счетам участников системы казначейских платежей на основании указанных распоряжений, взаимодействие участников системы казначейских платежей;</w:t>
      </w:r>
    </w:p>
    <w:p w14:paraId="7C59B0F4"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600937">
        <w:rPr>
          <w:rFonts w:ascii="Times New Roman" w:eastAsia="Times New Roman" w:hAnsi="Times New Roman" w:cs="Times New Roman"/>
          <w:sz w:val="28"/>
          <w:szCs w:val="28"/>
          <w:lang w:eastAsia="ru-RU"/>
        </w:rPr>
        <w:t xml:space="preserve"> осуществляет функции прямого участника системы казначейских платежей и функции прямого участника платежной системы Центрального банка Российской Федерации;</w:t>
      </w:r>
    </w:p>
    <w:p w14:paraId="17E668DE"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Pr="00600937">
        <w:rPr>
          <w:rFonts w:ascii="Times New Roman" w:eastAsia="Times New Roman" w:hAnsi="Times New Roman" w:cs="Times New Roman"/>
          <w:sz w:val="28"/>
          <w:szCs w:val="28"/>
          <w:lang w:eastAsia="ru-RU"/>
        </w:rPr>
        <w:t xml:space="preserve"> открывает казначейские счета;</w:t>
      </w:r>
    </w:p>
    <w:p w14:paraId="7D51D999"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Pr="00600937">
        <w:rPr>
          <w:rFonts w:ascii="Times New Roman" w:eastAsia="Times New Roman" w:hAnsi="Times New Roman" w:cs="Times New Roman"/>
          <w:sz w:val="28"/>
          <w:szCs w:val="28"/>
          <w:lang w:eastAsia="ru-RU"/>
        </w:rPr>
        <w:t>. открывает и ведет лицевые счета;</w:t>
      </w:r>
    </w:p>
    <w:p w14:paraId="4815B153"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Pr="00600937">
        <w:rPr>
          <w:rFonts w:ascii="Times New Roman" w:eastAsia="Times New Roman" w:hAnsi="Times New Roman" w:cs="Times New Roman"/>
          <w:sz w:val="28"/>
          <w:szCs w:val="28"/>
          <w:lang w:eastAsia="ru-RU"/>
        </w:rPr>
        <w:t>. осуществляет казначейское обслуживание:</w:t>
      </w:r>
    </w:p>
    <w:p w14:paraId="0340A8FA"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w:t>
      </w:r>
      <w:r w:rsidRPr="00600937">
        <w:rPr>
          <w:rFonts w:ascii="Times New Roman" w:eastAsia="Times New Roman" w:hAnsi="Times New Roman" w:cs="Times New Roman"/>
          <w:sz w:val="28"/>
          <w:szCs w:val="28"/>
          <w:lang w:eastAsia="ru-RU"/>
        </w:rPr>
        <w:t>.1. исполнения федерального бюджета, бюджетов субъектов Российской Федерации (местных бюджетов), бюджетов государственных внебюджетных фондов;</w:t>
      </w:r>
    </w:p>
    <w:p w14:paraId="629F40E8"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Pr="00600937">
        <w:rPr>
          <w:rFonts w:ascii="Times New Roman" w:eastAsia="Times New Roman" w:hAnsi="Times New Roman" w:cs="Times New Roman"/>
          <w:sz w:val="28"/>
          <w:szCs w:val="28"/>
          <w:lang w:eastAsia="ru-RU"/>
        </w:rPr>
        <w:t>.2. поступлений в бюджеты бюджетной системы Российской Федерации;</w:t>
      </w:r>
    </w:p>
    <w:p w14:paraId="1289E611"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Pr="00600937">
        <w:rPr>
          <w:rFonts w:ascii="Times New Roman" w:eastAsia="Times New Roman" w:hAnsi="Times New Roman" w:cs="Times New Roman"/>
          <w:sz w:val="28"/>
          <w:szCs w:val="28"/>
          <w:lang w:eastAsia="ru-RU"/>
        </w:rPr>
        <w:t>.3. операций со средствами, поступающими во временное распоряжение получателей бюджетных средств, со средствами бюджетных и автономных учреждений, со средствами получателей средств из бюджета, со средствами участников казначейского сопровождения, со средствами Фонда национального благосостояния;</w:t>
      </w:r>
    </w:p>
    <w:p w14:paraId="4F4BE63A"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Pr="00600937">
        <w:rPr>
          <w:rFonts w:ascii="Times New Roman" w:eastAsia="Times New Roman" w:hAnsi="Times New Roman" w:cs="Times New Roman"/>
          <w:sz w:val="28"/>
          <w:szCs w:val="28"/>
          <w:lang w:eastAsia="ru-RU"/>
        </w:rPr>
        <w:t>. обеспечивает в пределах остатков средств на единых счетах бюджетов бюджетной системы Российской Федерации перечисление из бюджетов бюджетной системы Российской Федерации от имени и по поручению администраторов доходов бюджета, администраторов источников финансирования дефицита бюджета, финансовых органов (органов управления государственными внебюджетными фондами) или получателей средств бюджетов, лицевые счета которым открыты в органах Федерального казначейства;</w:t>
      </w:r>
    </w:p>
    <w:p w14:paraId="2DCC26EC"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Pr="00600937">
        <w:rPr>
          <w:rFonts w:ascii="Times New Roman" w:eastAsia="Times New Roman" w:hAnsi="Times New Roman" w:cs="Times New Roman"/>
          <w:sz w:val="28"/>
          <w:szCs w:val="28"/>
          <w:lang w:eastAsia="ru-RU"/>
        </w:rPr>
        <w:t>1. осуществляет казначейское сопровождение;</w:t>
      </w:r>
    </w:p>
    <w:p w14:paraId="0BFDFC23"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Pr="00600937">
        <w:rPr>
          <w:rFonts w:ascii="Times New Roman" w:eastAsia="Times New Roman" w:hAnsi="Times New Roman" w:cs="Times New Roman"/>
          <w:sz w:val="28"/>
          <w:szCs w:val="28"/>
          <w:lang w:eastAsia="ru-RU"/>
        </w:rPr>
        <w:t>2. проводит бюджетный мониторинг и применяет меры реагирования при открытии участникам казначейского сопровождения лицевых счетов и осуществлении операций на указанных лицевых счетах в системе казначейских платежей в порядке, установленном Правительством Российской Федерации, с соблюдением требований, установленных Бюджетным кодексом Российской Федерации;</w:t>
      </w:r>
    </w:p>
    <w:p w14:paraId="29BE7A5F"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11.3.</w:t>
      </w:r>
      <w:r w:rsidRPr="00600937">
        <w:rPr>
          <w:rFonts w:ascii="Times New Roman" w:eastAsia="Times New Roman" w:hAnsi="Times New Roman" w:cs="Times New Roman"/>
          <w:sz w:val="28"/>
          <w:szCs w:val="28"/>
          <w:lang w:eastAsia="ru-RU"/>
        </w:rPr>
        <w:t xml:space="preserve"> осуществляет выдачу (перевод, отзыв) казначейского обеспечения обязательств и в установленные сроки проводит операции с казначейским обеспечением обязательств в порядке, установленном Правительством Российской Федерации;</w:t>
      </w:r>
    </w:p>
    <w:p w14:paraId="0B695612"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Pr="00600937">
        <w:rPr>
          <w:rFonts w:ascii="Times New Roman" w:eastAsia="Times New Roman" w:hAnsi="Times New Roman" w:cs="Times New Roman"/>
          <w:sz w:val="28"/>
          <w:szCs w:val="28"/>
          <w:lang w:eastAsia="ru-RU"/>
        </w:rPr>
        <w:t>. осуществляет отдельные функции финансовых органов субъектов Российской Федерации (муниципальных образований), органов управления государственными внебюджетными фондами в случаях обращения высшего исполнительного органа государственной власти субъекта Российской Федерации (местной администрации), органов управления государственными внебюджетными фондами;</w:t>
      </w:r>
    </w:p>
    <w:p w14:paraId="6317B5EC"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Pr="00600937">
        <w:rPr>
          <w:rFonts w:ascii="Times New Roman" w:eastAsia="Times New Roman" w:hAnsi="Times New Roman" w:cs="Times New Roman"/>
          <w:sz w:val="28"/>
          <w:szCs w:val="28"/>
          <w:lang w:eastAsia="ru-RU"/>
        </w:rPr>
        <w:t xml:space="preserve">. осуществляет приостановление операций по лицевым счетам, открытым главным распорядителям, распорядителям, получателям средств федерального бюджета, а также бюджетным и автономным учреждениям, </w:t>
      </w:r>
      <w:r w:rsidRPr="00600937">
        <w:rPr>
          <w:rFonts w:ascii="Times New Roman" w:eastAsia="Times New Roman" w:hAnsi="Times New Roman" w:cs="Times New Roman"/>
          <w:sz w:val="28"/>
          <w:szCs w:val="28"/>
          <w:lang w:eastAsia="ru-RU"/>
        </w:rPr>
        <w:lastRenderedPageBreak/>
        <w:t>лицевые счета которым открыты в территориальных органах Федерального казначейства;</w:t>
      </w:r>
    </w:p>
    <w:p w14:paraId="1FAB0038"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Pr="00600937">
        <w:rPr>
          <w:rFonts w:ascii="Times New Roman" w:eastAsia="Times New Roman" w:hAnsi="Times New Roman" w:cs="Times New Roman"/>
          <w:sz w:val="28"/>
          <w:szCs w:val="28"/>
          <w:lang w:eastAsia="ru-RU"/>
        </w:rPr>
        <w:t>. ведет казначейский учет операций, осуществляемых в системе казначейских платежей, составляет и представляет в Министерство финансов Российской Федерации казначейскую отчетность, отчетность об исполнении федерального бюджета;</w:t>
      </w:r>
    </w:p>
    <w:p w14:paraId="7E3423E1"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Pr="00600937">
        <w:rPr>
          <w:rFonts w:ascii="Times New Roman" w:eastAsia="Times New Roman" w:hAnsi="Times New Roman" w:cs="Times New Roman"/>
          <w:sz w:val="28"/>
          <w:szCs w:val="28"/>
          <w:lang w:eastAsia="ru-RU"/>
        </w:rPr>
        <w:t>. 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материалы, необходимые для составления бюджетной отчетности об исполнении федерального бюджета;</w:t>
      </w:r>
    </w:p>
    <w:p w14:paraId="31517024"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Pr="00600937">
        <w:rPr>
          <w:rFonts w:ascii="Times New Roman" w:eastAsia="Times New Roman" w:hAnsi="Times New Roman" w:cs="Times New Roman"/>
          <w:sz w:val="28"/>
          <w:szCs w:val="28"/>
          <w:lang w:eastAsia="ru-RU"/>
        </w:rPr>
        <w:t>. 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бюджетную отчетность об исполнении федерального бюджета и представляет ее в Министерство финансов Российской Федерации;</w:t>
      </w:r>
    </w:p>
    <w:p w14:paraId="1C47E33B"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Pr="00600937">
        <w:rPr>
          <w:rFonts w:ascii="Times New Roman" w:eastAsia="Times New Roman" w:hAnsi="Times New Roman" w:cs="Times New Roman"/>
          <w:sz w:val="28"/>
          <w:szCs w:val="28"/>
          <w:lang w:eastAsia="ru-RU"/>
        </w:rPr>
        <w:t>. составляет и представляет в Министерство финансов Российской Федерации отчет об 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государственных внебюджетных фондов Российской Федерации, финансовыми органами субъектов Российской Федерации, а также информацию по статистике государственных финансов;</w:t>
      </w:r>
    </w:p>
    <w:p w14:paraId="0CE51339"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Pr="00600937">
        <w:rPr>
          <w:rFonts w:ascii="Times New Roman" w:eastAsia="Times New Roman" w:hAnsi="Times New Roman" w:cs="Times New Roman"/>
          <w:sz w:val="28"/>
          <w:szCs w:val="28"/>
          <w:lang w:eastAsia="ru-RU"/>
        </w:rPr>
        <w:t>. осуществляет составление и ведение кассового плана исполнения федерального бюджета;</w:t>
      </w:r>
    </w:p>
    <w:p w14:paraId="4B1F1B71"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Pr="00600937">
        <w:rPr>
          <w:rFonts w:ascii="Times New Roman" w:eastAsia="Times New Roman" w:hAnsi="Times New Roman" w:cs="Times New Roman"/>
          <w:sz w:val="28"/>
          <w:szCs w:val="28"/>
          <w:lang w:eastAsia="ru-RU"/>
        </w:rPr>
        <w:t>. осуществляет кассовое обслуживание исполнения бюджета Союзного государства;</w:t>
      </w:r>
    </w:p>
    <w:p w14:paraId="036C9E90"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Pr="00600937">
        <w:rPr>
          <w:rFonts w:ascii="Times New Roman" w:eastAsia="Times New Roman" w:hAnsi="Times New Roman" w:cs="Times New Roman"/>
          <w:sz w:val="28"/>
          <w:szCs w:val="28"/>
          <w:lang w:eastAsia="ru-RU"/>
        </w:rPr>
        <w:t>. открывает в Центральном банке Российской Федерации и кредитных организациях счета и устанавливает режимы этих счетов;</w:t>
      </w:r>
    </w:p>
    <w:p w14:paraId="790BABFD"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Pr="00600937">
        <w:rPr>
          <w:rFonts w:ascii="Times New Roman" w:eastAsia="Times New Roman" w:hAnsi="Times New Roman" w:cs="Times New Roman"/>
          <w:sz w:val="28"/>
          <w:szCs w:val="28"/>
          <w:lang w:eastAsia="ru-RU"/>
        </w:rPr>
        <w:t xml:space="preserve">. направляет в подразделения Центрального банка Российской Федерации и кредитные организации представления о приостановлении операций в валюте Российской Федерации и иностранных валютах по счетам, открытым финансовым органам субъектов Российской Федерации и муниципальных образований, органам управления государственными внебюджетными фондами, получателям бюджетных средств для учета операций со средствами соответствующего бюджета и средствами, поступающими в их временное распоряжение, государственным </w:t>
      </w:r>
      <w:r w:rsidRPr="00600937">
        <w:rPr>
          <w:rFonts w:ascii="Times New Roman" w:eastAsia="Times New Roman" w:hAnsi="Times New Roman" w:cs="Times New Roman"/>
          <w:sz w:val="28"/>
          <w:szCs w:val="28"/>
          <w:lang w:eastAsia="ru-RU"/>
        </w:rPr>
        <w:lastRenderedPageBreak/>
        <w:t>(муниципальным) бюджетным учреждениям в подразделениях Центрального банка Российской Федерации и кредитных организациях с нарушением Бюджетного кодекса Российской Федерации и иных федеральных законов, предусматривающих требования к открытию указанных счетов;</w:t>
      </w:r>
    </w:p>
    <w:p w14:paraId="4FD1F328"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w:t>
      </w:r>
      <w:r w:rsidRPr="00600937">
        <w:rPr>
          <w:rFonts w:ascii="Times New Roman" w:eastAsia="Times New Roman" w:hAnsi="Times New Roman" w:cs="Times New Roman"/>
          <w:sz w:val="28"/>
          <w:szCs w:val="28"/>
          <w:lang w:eastAsia="ru-RU"/>
        </w:rPr>
        <w:t>. информирует Центральный банк Российской Федерации о совершении казначейских платежей при казначейском сопровождении;</w:t>
      </w:r>
    </w:p>
    <w:p w14:paraId="446A3540"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Pr="00600937">
        <w:rPr>
          <w:rFonts w:ascii="Times New Roman" w:eastAsia="Times New Roman" w:hAnsi="Times New Roman" w:cs="Times New Roman"/>
          <w:sz w:val="28"/>
          <w:szCs w:val="28"/>
          <w:lang w:eastAsia="ru-RU"/>
        </w:rPr>
        <w:t>. осуществляет прогнозирование движения средств на едином казначейском счете;</w:t>
      </w:r>
    </w:p>
    <w:p w14:paraId="3989AB6C"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600937">
        <w:rPr>
          <w:rFonts w:ascii="Times New Roman" w:eastAsia="Times New Roman" w:hAnsi="Times New Roman" w:cs="Times New Roman"/>
          <w:sz w:val="28"/>
          <w:szCs w:val="28"/>
          <w:lang w:eastAsia="ru-RU"/>
        </w:rPr>
        <w:t>. осуществляет операции:</w:t>
      </w:r>
    </w:p>
    <w:p w14:paraId="71821989"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600937">
        <w:rPr>
          <w:rFonts w:ascii="Times New Roman" w:eastAsia="Times New Roman" w:hAnsi="Times New Roman" w:cs="Times New Roman"/>
          <w:sz w:val="28"/>
          <w:szCs w:val="28"/>
          <w:lang w:eastAsia="ru-RU"/>
        </w:rPr>
        <w:t>.1. по управлению остатками средств на едином счете федерального бюджета, включающие в себя:</w:t>
      </w:r>
    </w:p>
    <w:p w14:paraId="271A8BAA"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600937">
        <w:rPr>
          <w:rFonts w:ascii="Times New Roman" w:eastAsia="Times New Roman" w:hAnsi="Times New Roman" w:cs="Times New Roman"/>
          <w:sz w:val="28"/>
          <w:szCs w:val="28"/>
          <w:lang w:eastAsia="ru-RU"/>
        </w:rPr>
        <w:t>.1.1. размещение средств с единого счета федерального бюджета на депозитах и их возврат;</w:t>
      </w:r>
    </w:p>
    <w:p w14:paraId="406CCC01"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600937">
        <w:rPr>
          <w:rFonts w:ascii="Times New Roman" w:eastAsia="Times New Roman" w:hAnsi="Times New Roman" w:cs="Times New Roman"/>
          <w:sz w:val="28"/>
          <w:szCs w:val="28"/>
          <w:lang w:eastAsia="ru-RU"/>
        </w:rPr>
        <w:t>.1.2. привлечение на единый счет федерального бюджета и возврат привлеченных средств;</w:t>
      </w:r>
    </w:p>
    <w:p w14:paraId="28DB14A3"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600937">
        <w:rPr>
          <w:rFonts w:ascii="Times New Roman" w:eastAsia="Times New Roman" w:hAnsi="Times New Roman" w:cs="Times New Roman"/>
          <w:sz w:val="28"/>
          <w:szCs w:val="28"/>
          <w:lang w:eastAsia="ru-RU"/>
        </w:rPr>
        <w:t>.1.3. предоставление бюджетных кредитов на пополнение остатка средств на едином счете бюджета и их возврат;</w:t>
      </w:r>
    </w:p>
    <w:p w14:paraId="77B3759F"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600937">
        <w:rPr>
          <w:rFonts w:ascii="Times New Roman" w:eastAsia="Times New Roman" w:hAnsi="Times New Roman" w:cs="Times New Roman"/>
          <w:sz w:val="28"/>
          <w:szCs w:val="28"/>
          <w:lang w:eastAsia="ru-RU"/>
        </w:rPr>
        <w:t>.1.4. другие операции по управлению остатками средств на едином счете федерального бюджета в случаях, установленных нормативными правовыми актами Правительства Российской Федерации;</w:t>
      </w:r>
    </w:p>
    <w:p w14:paraId="3AB44EBF"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600937">
        <w:rPr>
          <w:rFonts w:ascii="Times New Roman" w:eastAsia="Times New Roman" w:hAnsi="Times New Roman" w:cs="Times New Roman"/>
          <w:sz w:val="28"/>
          <w:szCs w:val="28"/>
          <w:lang w:eastAsia="ru-RU"/>
        </w:rPr>
        <w:t>.2. по управлению остатками средств на едином казначейском счете, включающие в себя:</w:t>
      </w:r>
    </w:p>
    <w:p w14:paraId="323DC423"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600937">
        <w:rPr>
          <w:rFonts w:ascii="Times New Roman" w:eastAsia="Times New Roman" w:hAnsi="Times New Roman" w:cs="Times New Roman"/>
          <w:sz w:val="28"/>
          <w:szCs w:val="28"/>
          <w:lang w:eastAsia="ru-RU"/>
        </w:rPr>
        <w:t>.2.1. размещение средств единого казначейского счета на депозитах и их возврат;</w:t>
      </w:r>
    </w:p>
    <w:p w14:paraId="069A48E3"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600937">
        <w:rPr>
          <w:rFonts w:ascii="Times New Roman" w:eastAsia="Times New Roman" w:hAnsi="Times New Roman" w:cs="Times New Roman"/>
          <w:sz w:val="28"/>
          <w:szCs w:val="28"/>
          <w:lang w:eastAsia="ru-RU"/>
        </w:rPr>
        <w:t>.2.2. другие операции по управлению остатками средств на едином казначейском счете в случаях, установленных нормативными правовыми актами Правительства Российской Федерации;</w:t>
      </w:r>
    </w:p>
    <w:p w14:paraId="67EADB98"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Pr="00600937">
        <w:rPr>
          <w:rFonts w:ascii="Times New Roman" w:eastAsia="Times New Roman" w:hAnsi="Times New Roman" w:cs="Times New Roman"/>
          <w:sz w:val="28"/>
          <w:szCs w:val="28"/>
          <w:lang w:eastAsia="ru-RU"/>
        </w:rPr>
        <w:t>. осуществляет размещение резерва средств на осуществление обязательного социального страхования от несчастных случаев на производстве и профессиональных заболеваний в порядке, установленном Бюджетным кодексом Российской Федерации для осуществления операций по управлению остатками средств на едином счете федерального бюджета;</w:t>
      </w:r>
    </w:p>
    <w:p w14:paraId="37F739B9"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Pr="00600937">
        <w:rPr>
          <w:rFonts w:ascii="Times New Roman" w:eastAsia="Times New Roman" w:hAnsi="Times New Roman" w:cs="Times New Roman"/>
          <w:sz w:val="28"/>
          <w:szCs w:val="28"/>
          <w:lang w:eastAsia="ru-RU"/>
        </w:rPr>
        <w:t xml:space="preserve">. осуществляет полномочия по внутреннему государственному финансовому контролю, включая полномочия по контролю за использованием средств Фонда содействия реформированию жилищно-коммунального хозяйства,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w:t>
      </w:r>
      <w:r w:rsidRPr="00600937">
        <w:rPr>
          <w:rFonts w:ascii="Times New Roman" w:eastAsia="Times New Roman" w:hAnsi="Times New Roman" w:cs="Times New Roman"/>
          <w:sz w:val="28"/>
          <w:szCs w:val="28"/>
          <w:lang w:eastAsia="ru-RU"/>
        </w:rPr>
        <w:lastRenderedPageBreak/>
        <w:t>финансирование проведения капитального ремонта многоквартирных домов, переселения граждан из аварийного жилищного фонда, модернизации системы коммунальной инфраструктуры;</w:t>
      </w:r>
    </w:p>
    <w:p w14:paraId="226E5071"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Pr="00600937">
        <w:rPr>
          <w:rFonts w:ascii="Times New Roman" w:eastAsia="Times New Roman" w:hAnsi="Times New Roman" w:cs="Times New Roman"/>
          <w:sz w:val="28"/>
          <w:szCs w:val="28"/>
          <w:lang w:eastAsia="ru-RU"/>
        </w:rPr>
        <w:t>. осуществляет полномочия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указанных специализированных некоммерческих организаций;</w:t>
      </w:r>
    </w:p>
    <w:p w14:paraId="7D10B78B"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Pr="00600937">
        <w:rPr>
          <w:rFonts w:ascii="Times New Roman" w:eastAsia="Times New Roman" w:hAnsi="Times New Roman" w:cs="Times New Roman"/>
          <w:sz w:val="28"/>
          <w:szCs w:val="28"/>
          <w:lang w:eastAsia="ru-RU"/>
        </w:rPr>
        <w:t>. проводит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w:t>
      </w:r>
      <w:r>
        <w:rPr>
          <w:rFonts w:ascii="Times New Roman" w:eastAsia="Times New Roman" w:hAnsi="Times New Roman" w:cs="Times New Roman"/>
          <w:sz w:val="28"/>
          <w:szCs w:val="28"/>
          <w:lang w:eastAsia="ru-RU"/>
        </w:rPr>
        <w:t xml:space="preserve"> закона «</w:t>
      </w:r>
      <w:r w:rsidRPr="00600937">
        <w:rPr>
          <w:rFonts w:ascii="Times New Roman" w:eastAsia="Times New Roman" w:hAnsi="Times New Roman" w:cs="Times New Roman"/>
          <w:sz w:val="28"/>
          <w:szCs w:val="28"/>
          <w:lang w:eastAsia="ru-RU"/>
        </w:rPr>
        <w:t>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w:t>
      </w:r>
    </w:p>
    <w:p w14:paraId="055E4E0E"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Pr="00600937">
        <w:rPr>
          <w:rFonts w:ascii="Times New Roman" w:eastAsia="Times New Roman" w:hAnsi="Times New Roman" w:cs="Times New Roman"/>
          <w:sz w:val="28"/>
          <w:szCs w:val="28"/>
          <w:lang w:eastAsia="ru-RU"/>
        </w:rPr>
        <w:t xml:space="preserve">. осуществляет контроль, предусмотренный частями 5 и 5.1 статьи 99 Федерального закона </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w:t>
      </w:r>
    </w:p>
    <w:p w14:paraId="0DE51A9F"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Pr="00600937">
        <w:rPr>
          <w:rFonts w:ascii="Times New Roman" w:eastAsia="Times New Roman" w:hAnsi="Times New Roman" w:cs="Times New Roman"/>
          <w:sz w:val="28"/>
          <w:szCs w:val="28"/>
          <w:lang w:eastAsia="ru-RU"/>
        </w:rPr>
        <w:t>. проводит анализ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p w14:paraId="293B0DB2"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Pr="00600937">
        <w:rPr>
          <w:rFonts w:ascii="Times New Roman" w:eastAsia="Times New Roman" w:hAnsi="Times New Roman" w:cs="Times New Roman"/>
          <w:sz w:val="28"/>
          <w:szCs w:val="28"/>
          <w:lang w:eastAsia="ru-RU"/>
        </w:rPr>
        <w:t>. проводит анализ осуществления главными администраторами бюджетных средств (кроме главных администраторов бюджетных средств, являющихся органами внешнего государственного (муниципального) финансового контроля) внутреннего финансового аудита в целях подготовки предложений по совершенствованию осуществления указанными главными администраторами бюджетных средств внутреннего финансового аудита;</w:t>
      </w:r>
    </w:p>
    <w:p w14:paraId="59892786"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Pr="00600937">
        <w:rPr>
          <w:rFonts w:ascii="Times New Roman" w:eastAsia="Times New Roman" w:hAnsi="Times New Roman" w:cs="Times New Roman"/>
          <w:sz w:val="28"/>
          <w:szCs w:val="28"/>
          <w:lang w:eastAsia="ru-RU"/>
        </w:rPr>
        <w:t>. осуществляет полномочия по проведению ежегодной проверки годового отчета об исполнении бюджета субъекта Российской Федерации;</w:t>
      </w:r>
    </w:p>
    <w:p w14:paraId="7DBE32EA"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Pr="00600937">
        <w:rPr>
          <w:rFonts w:ascii="Times New Roman" w:eastAsia="Times New Roman" w:hAnsi="Times New Roman" w:cs="Times New Roman"/>
          <w:sz w:val="28"/>
          <w:szCs w:val="28"/>
          <w:lang w:eastAsia="ru-RU"/>
        </w:rPr>
        <w:t xml:space="preserve">. в соответствии с решениями Правительства Российской Федерации осуществляет полномочия федеральных органов исполнительной власти, их территориальных органов и подведомственных им федеральных казенных учреждений по начислению физическим лицам выплат по оплате труда и иных выплат, а также связанных с ними </w:t>
      </w:r>
      <w:r w:rsidRPr="00600937">
        <w:rPr>
          <w:rFonts w:ascii="Times New Roman" w:eastAsia="Times New Roman" w:hAnsi="Times New Roman" w:cs="Times New Roman"/>
          <w:sz w:val="28"/>
          <w:szCs w:val="28"/>
          <w:lang w:eastAsia="ru-RU"/>
        </w:rPr>
        <w:lastRenderedPageBreak/>
        <w:t>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p>
    <w:p w14:paraId="04B44927"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Pr="00600937">
        <w:rPr>
          <w:rFonts w:ascii="Times New Roman" w:eastAsia="Times New Roman" w:hAnsi="Times New Roman" w:cs="Times New Roman"/>
          <w:sz w:val="28"/>
          <w:szCs w:val="28"/>
          <w:lang w:eastAsia="ru-RU"/>
        </w:rPr>
        <w:t>1. в соответствии с решениями Правительства Российской Федерации на основании обращения высшего исполнительного органа субъекта Российской Федерации (местной администрации) осуществляет полномочия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p>
    <w:p w14:paraId="13670050"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Pr="00600937">
        <w:rPr>
          <w:rFonts w:ascii="Times New Roman" w:eastAsia="Times New Roman" w:hAnsi="Times New Roman" w:cs="Times New Roman"/>
          <w:sz w:val="28"/>
          <w:szCs w:val="28"/>
          <w:lang w:eastAsia="ru-RU"/>
        </w:rPr>
        <w:t xml:space="preserve">. осуществляет внешний контроль деятельности аудиторских организаций, оказывающих аудиторские услуги общественно значимым организациям (федеральный государственный контроль (надзор), в соответствии с Федеральным законом </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Об аудиторской деятельности</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w:t>
      </w:r>
    </w:p>
    <w:p w14:paraId="7183B7CE"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Pr="00600937">
        <w:rPr>
          <w:rFonts w:ascii="Times New Roman" w:eastAsia="Times New Roman" w:hAnsi="Times New Roman" w:cs="Times New Roman"/>
          <w:sz w:val="28"/>
          <w:szCs w:val="28"/>
          <w:lang w:eastAsia="ru-RU"/>
        </w:rPr>
        <w:t xml:space="preserve">. осуществляет 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в соответствии с Федеральным законом </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О противодействии легализации (отмыванию) доходов, полученных преступным путем, и финансированию терроризма</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w:t>
      </w:r>
    </w:p>
    <w:p w14:paraId="652F4342"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Pr="00600937">
        <w:rPr>
          <w:rFonts w:ascii="Times New Roman" w:eastAsia="Times New Roman" w:hAnsi="Times New Roman" w:cs="Times New Roman"/>
          <w:sz w:val="28"/>
          <w:szCs w:val="28"/>
          <w:lang w:eastAsia="ru-RU"/>
        </w:rPr>
        <w:t xml:space="preserve">. создает, развивает, эксплуатирует государственные информационные системы и их отдельные подсистемы, а также осуществляет иные установленные федеральными законами и нормативными правовыми актами Правительства Российской Федерации полномочия и функции уполномоченного федерального органа исполнительной власти или оператора государственных информационных </w:t>
      </w:r>
      <w:r w:rsidRPr="00600937">
        <w:rPr>
          <w:rFonts w:ascii="Times New Roman" w:eastAsia="Times New Roman" w:hAnsi="Times New Roman" w:cs="Times New Roman"/>
          <w:sz w:val="28"/>
          <w:szCs w:val="28"/>
          <w:lang w:eastAsia="ru-RU"/>
        </w:rPr>
        <w:lastRenderedPageBreak/>
        <w:t xml:space="preserve">систем (оператора отдельных подсистем государственных информационных систем), а также создает (ведет) официальные сайты в информационно-телекоммуникационной сети </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 xml:space="preserve"> для размещения информации в целях обеспечения реализации полномочий Федерального казначейства, а также в иных установленных федеральными законами и нормативными правовыми актами Правительства Российской Федерации целях;</w:t>
      </w:r>
    </w:p>
    <w:p w14:paraId="61342AB1"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 осуществляет ведение:</w:t>
      </w:r>
    </w:p>
    <w:p w14:paraId="2956C1D6"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.1. реестра участников бюджетного процесса, а также юридических лиц, не являющихся участниками бюджетного процесса;</w:t>
      </w:r>
    </w:p>
    <w:p w14:paraId="0056FA0D"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.2.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w:t>
      </w:r>
    </w:p>
    <w:p w14:paraId="23C366E4"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.3. реестра получателей субсидий, взносов в уставный (складочный) капитал, источником финансового обеспечения предоставления которых являются средства бюджетов бюджетной системы Российской Федерации (реестр конечных получателей);</w:t>
      </w:r>
    </w:p>
    <w:p w14:paraId="1A4F0C14"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.4. реестра соглашений о защите и поощрении капиталовложений;</w:t>
      </w:r>
    </w:p>
    <w:p w14:paraId="658F158F"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.5. реестра мер государственной (муниципальной) поддержки;</w:t>
      </w:r>
    </w:p>
    <w:p w14:paraId="3D3AF4ED"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.6. реестра контрактов, заключенных заказчиками;</w:t>
      </w:r>
    </w:p>
    <w:p w14:paraId="19D30A1B"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.7. реестра договоров, заключенных заказчиками по результатам закупки;</w:t>
      </w:r>
    </w:p>
    <w:p w14:paraId="503777C3"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 xml:space="preserve">.8. реестра юридических лиц, указанных в части 2 статьи 1 Федерального закона </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О закупках товаров, работ, услуг отдельными видами юридических лиц</w:t>
      </w:r>
      <w:r>
        <w:rPr>
          <w:rFonts w:ascii="Times New Roman" w:eastAsia="Times New Roman" w:hAnsi="Times New Roman" w:cs="Times New Roman"/>
          <w:sz w:val="28"/>
          <w:szCs w:val="28"/>
          <w:lang w:eastAsia="ru-RU"/>
        </w:rPr>
        <w:t>»</w:t>
      </w:r>
      <w:r w:rsidRPr="00600937">
        <w:rPr>
          <w:rFonts w:ascii="Times New Roman" w:eastAsia="Times New Roman" w:hAnsi="Times New Roman" w:cs="Times New Roman"/>
          <w:sz w:val="28"/>
          <w:szCs w:val="28"/>
          <w:lang w:eastAsia="ru-RU"/>
        </w:rPr>
        <w:t>, зарегистрированных в единой информационной системе в сфере закупок товаров, работ, услуг для обеспечения государственных и муниципальных нужд;</w:t>
      </w:r>
    </w:p>
    <w:p w14:paraId="7AFA5864"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.9. реестра аудиторских организаций, оказывающих аудиторские услуги общественно значимым организациям;</w:t>
      </w:r>
    </w:p>
    <w:p w14:paraId="711DEB63"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.10. классификатора признаков финансовых нарушений участников казначейского сопровождения, в порядке, установленном Министерством финансов Российской Федерации по согласованию с Федеральной службой по финансовому мониторингу;</w:t>
      </w:r>
    </w:p>
    <w:p w14:paraId="23DC26EF"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600937">
        <w:rPr>
          <w:rFonts w:ascii="Times New Roman" w:eastAsia="Times New Roman" w:hAnsi="Times New Roman" w:cs="Times New Roman"/>
          <w:sz w:val="28"/>
          <w:szCs w:val="28"/>
          <w:lang w:eastAsia="ru-RU"/>
        </w:rPr>
        <w:t>.11. реестра инвестиционных проектов с государственной (муниципальной) поддержкой в форме инвестиционного налогового вычета;</w:t>
      </w:r>
    </w:p>
    <w:p w14:paraId="4FCE5CF0"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37</w:t>
      </w:r>
      <w:r w:rsidRPr="00600937">
        <w:rPr>
          <w:rFonts w:ascii="Times New Roman" w:eastAsia="Times New Roman" w:hAnsi="Times New Roman" w:cs="Times New Roman"/>
          <w:sz w:val="28"/>
          <w:szCs w:val="28"/>
          <w:lang w:eastAsia="ru-RU"/>
        </w:rPr>
        <w:t>. осуществляет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в случаях, установленных Бюджетным кодексом Российской Федерации;</w:t>
      </w:r>
    </w:p>
    <w:p w14:paraId="3AD05348"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Pr="00600937">
        <w:rPr>
          <w:rFonts w:ascii="Times New Roman" w:eastAsia="Times New Roman" w:hAnsi="Times New Roman" w:cs="Times New Roman"/>
          <w:sz w:val="28"/>
          <w:szCs w:val="28"/>
          <w:lang w:eastAsia="ru-RU"/>
        </w:rPr>
        <w:t>. организует исполнение судебных актов, решений налоговых органов, предусматривающих обращение взыскания на средства бюджетов бюджетной системы Российской Федерации, средства бюджетных (автономных) учреждений, средства участников казначейского сопровождения;</w:t>
      </w:r>
    </w:p>
    <w:p w14:paraId="6517C0CE"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Pr="00600937">
        <w:rPr>
          <w:rFonts w:ascii="Times New Roman" w:eastAsia="Times New Roman" w:hAnsi="Times New Roman" w:cs="Times New Roman"/>
          <w:sz w:val="28"/>
          <w:szCs w:val="28"/>
          <w:lang w:eastAsia="ru-RU"/>
        </w:rPr>
        <w:t>. исполняет решение о применении, об изменении (отмене) бюджетных мер принуждения, предусмотренных бюджетным законодательством Российской Федерации;</w:t>
      </w:r>
    </w:p>
    <w:p w14:paraId="5B4C7BE5"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r w:rsidRPr="00600937">
        <w:rPr>
          <w:rFonts w:ascii="Times New Roman" w:eastAsia="Times New Roman" w:hAnsi="Times New Roman" w:cs="Times New Roman"/>
          <w:sz w:val="28"/>
          <w:szCs w:val="28"/>
          <w:lang w:eastAsia="ru-RU"/>
        </w:rPr>
        <w:t>. направляет в Министерство финансов Российской Федерации уведомления о применении бюджетных мер принуждения;</w:t>
      </w:r>
    </w:p>
    <w:p w14:paraId="2039F0F6"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Pr="00600937">
        <w:rPr>
          <w:rFonts w:ascii="Times New Roman" w:eastAsia="Times New Roman" w:hAnsi="Times New Roman" w:cs="Times New Roman"/>
          <w:sz w:val="28"/>
          <w:szCs w:val="28"/>
          <w:lang w:eastAsia="ru-RU"/>
        </w:rPr>
        <w:t>. устанавливает формы документов в рамках утверждаемых в соответствии с Бюджетным кодексом Российской Федерации порядков, а также в иных случаях, предусмотренных Налоговым кодексом Российской Федерации, иными федеральными законами;</w:t>
      </w:r>
    </w:p>
    <w:p w14:paraId="69DDCF01"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sidRPr="00600937">
        <w:rPr>
          <w:rFonts w:ascii="Times New Roman" w:eastAsia="Times New Roman" w:hAnsi="Times New Roman" w:cs="Times New Roman"/>
          <w:sz w:val="28"/>
          <w:szCs w:val="28"/>
          <w:lang w:eastAsia="ru-RU"/>
        </w:rPr>
        <w:t>. осуществляет в рамках своей компетенции производство по делам об административных правонарушениях;</w:t>
      </w:r>
    </w:p>
    <w:p w14:paraId="7D5B37B2"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w:t>
      </w:r>
      <w:r w:rsidRPr="00600937">
        <w:rPr>
          <w:rFonts w:ascii="Times New Roman" w:eastAsia="Times New Roman" w:hAnsi="Times New Roman" w:cs="Times New Roman"/>
          <w:sz w:val="28"/>
          <w:szCs w:val="28"/>
          <w:lang w:eastAsia="ru-RU"/>
        </w:rPr>
        <w:t>.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14:paraId="2F749BCE"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w:t>
      </w:r>
      <w:r w:rsidRPr="00600937">
        <w:rPr>
          <w:rFonts w:ascii="Times New Roman" w:eastAsia="Times New Roman" w:hAnsi="Times New Roman" w:cs="Times New Roman"/>
          <w:sz w:val="28"/>
          <w:szCs w:val="28"/>
          <w:lang w:eastAsia="ru-RU"/>
        </w:rPr>
        <w:t>.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14:paraId="2789F64B"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w:t>
      </w:r>
      <w:r w:rsidRPr="00600937">
        <w:rPr>
          <w:rFonts w:ascii="Times New Roman" w:eastAsia="Times New Roman" w:hAnsi="Times New Roman" w:cs="Times New Roman"/>
          <w:sz w:val="28"/>
          <w:szCs w:val="28"/>
          <w:lang w:eastAsia="ru-RU"/>
        </w:rPr>
        <w:t>. обобщает практику применения законодательства Российской Федерации в установленной сфере деятельности и вносит в Министерство финансов Российской Федерации предложения по его совершенствованию;</w:t>
      </w:r>
    </w:p>
    <w:p w14:paraId="72BA6785"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w:t>
      </w:r>
      <w:r w:rsidRPr="00600937">
        <w:rPr>
          <w:rFonts w:ascii="Times New Roman" w:eastAsia="Times New Roman" w:hAnsi="Times New Roman" w:cs="Times New Roman"/>
          <w:sz w:val="28"/>
          <w:szCs w:val="28"/>
          <w:lang w:eastAsia="ru-RU"/>
        </w:rPr>
        <w:t>. осуществляет функции главного распорядителя и получателя средств федерального бюджета, предусмотренных на содержание Федерального казначейства и реализацию возложенных на него функций, а также функции главного администратора доходов бюджета, администратора доходов бюджета,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w:t>
      </w:r>
    </w:p>
    <w:p w14:paraId="74225612"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47</w:t>
      </w:r>
      <w:r w:rsidRPr="00600937">
        <w:rPr>
          <w:rFonts w:ascii="Times New Roman" w:eastAsia="Times New Roman" w:hAnsi="Times New Roman" w:cs="Times New Roman"/>
          <w:sz w:val="28"/>
          <w:szCs w:val="28"/>
          <w:lang w:eastAsia="ru-RU"/>
        </w:rPr>
        <w:t>. обеспечивает в пределах своей компетенции защиту сведений, составляющих государственную тайну;</w:t>
      </w:r>
    </w:p>
    <w:p w14:paraId="644CDB03"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w:t>
      </w:r>
      <w:r w:rsidRPr="00600937">
        <w:rPr>
          <w:rFonts w:ascii="Times New Roman" w:eastAsia="Times New Roman" w:hAnsi="Times New Roman" w:cs="Times New Roman"/>
          <w:sz w:val="28"/>
          <w:szCs w:val="28"/>
          <w:lang w:eastAsia="ru-RU"/>
        </w:rPr>
        <w:t>. обеспечивает защиту полученной в процессе деятельности информации, составляющей служебную, банковскую, налоговую, аудиторскую, коммерческую тайну, тайну связи, и иной конфиденциальной информации;</w:t>
      </w:r>
    </w:p>
    <w:p w14:paraId="737AE046"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w:t>
      </w:r>
      <w:r w:rsidRPr="00600937">
        <w:rPr>
          <w:rFonts w:ascii="Times New Roman" w:eastAsia="Times New Roman" w:hAnsi="Times New Roman" w:cs="Times New Roman"/>
          <w:sz w:val="28"/>
          <w:szCs w:val="28"/>
          <w:lang w:eastAsia="ru-RU"/>
        </w:rPr>
        <w:t>. осуществляет профессиональную переподготовку, повышение квалификации сотрудников органов Федерального казначейства и подведомственных организаций в области защиты государственной тайны, технической защиты информации, гражданской обороны и мобилизационной подготовки;</w:t>
      </w:r>
    </w:p>
    <w:p w14:paraId="4BFAC3A2"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r w:rsidRPr="00600937">
        <w:rPr>
          <w:rFonts w:ascii="Times New Roman" w:eastAsia="Times New Roman" w:hAnsi="Times New Roman" w:cs="Times New Roman"/>
          <w:sz w:val="28"/>
          <w:szCs w:val="28"/>
          <w:lang w:eastAsia="ru-RU"/>
        </w:rPr>
        <w:t>.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а также направление заявителям ответов в установленный законодательством Российской Федерации срок;</w:t>
      </w:r>
    </w:p>
    <w:p w14:paraId="6E2FEE66"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w:t>
      </w:r>
      <w:r w:rsidRPr="00600937">
        <w:rPr>
          <w:rFonts w:ascii="Times New Roman" w:eastAsia="Times New Roman" w:hAnsi="Times New Roman" w:cs="Times New Roman"/>
          <w:sz w:val="28"/>
          <w:szCs w:val="28"/>
          <w:lang w:eastAsia="ru-RU"/>
        </w:rPr>
        <w:t>. организует и обеспечивает мобилизационную подготовку и мобилизацию Федерального казначейства, а также контроль и координацию деятельности подведомственных федеральных казенных учреждений по их мобилизационной подготовке;</w:t>
      </w:r>
    </w:p>
    <w:p w14:paraId="3FD9A302"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w:t>
      </w:r>
      <w:r w:rsidRPr="00600937">
        <w:rPr>
          <w:rFonts w:ascii="Times New Roman" w:eastAsia="Times New Roman" w:hAnsi="Times New Roman" w:cs="Times New Roman"/>
          <w:sz w:val="28"/>
          <w:szCs w:val="28"/>
          <w:lang w:eastAsia="ru-RU"/>
        </w:rPr>
        <w:t>. осуществляет организацию и ведение гражданской обороны в Федеральном казначействе;</w:t>
      </w:r>
    </w:p>
    <w:p w14:paraId="1B4F698F"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w:t>
      </w:r>
      <w:r w:rsidRPr="00600937">
        <w:rPr>
          <w:rFonts w:ascii="Times New Roman" w:eastAsia="Times New Roman" w:hAnsi="Times New Roman" w:cs="Times New Roman"/>
          <w:sz w:val="28"/>
          <w:szCs w:val="28"/>
          <w:lang w:eastAsia="ru-RU"/>
        </w:rPr>
        <w:t>. организует профессиональное развитие работников Федерального казначейства;</w:t>
      </w:r>
    </w:p>
    <w:p w14:paraId="509140A8"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w:t>
      </w:r>
      <w:r w:rsidRPr="00600937">
        <w:rPr>
          <w:rFonts w:ascii="Times New Roman" w:eastAsia="Times New Roman" w:hAnsi="Times New Roman" w:cs="Times New Roman"/>
          <w:sz w:val="28"/>
          <w:szCs w:val="28"/>
          <w:lang w:eastAsia="ru-RU"/>
        </w:rPr>
        <w:t>. осуществляет работу по комплектованию, хранению, учету и использованию архивных документов, образовавшихся в ходе деятельности Федерального казначейства;</w:t>
      </w:r>
    </w:p>
    <w:p w14:paraId="6F6A3F3A"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w:t>
      </w:r>
      <w:r w:rsidRPr="00600937">
        <w:rPr>
          <w:rFonts w:ascii="Times New Roman" w:eastAsia="Times New Roman" w:hAnsi="Times New Roman" w:cs="Times New Roman"/>
          <w:sz w:val="28"/>
          <w:szCs w:val="28"/>
          <w:lang w:eastAsia="ru-RU"/>
        </w:rPr>
        <w:t>. взаимодействует в установленном порядке с органами государственной власти иностранных государств и международными организациями в установленной сфере деятельности;</w:t>
      </w:r>
    </w:p>
    <w:p w14:paraId="5A0877E0"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w:t>
      </w:r>
      <w:r w:rsidRPr="00600937">
        <w:rPr>
          <w:rFonts w:ascii="Times New Roman" w:eastAsia="Times New Roman" w:hAnsi="Times New Roman" w:cs="Times New Roman"/>
          <w:sz w:val="28"/>
          <w:szCs w:val="28"/>
          <w:lang w:eastAsia="ru-RU"/>
        </w:rPr>
        <w:t>. 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закупки товаров, работ, услуг, научно-исследовательских и опытно-конструкторских работ для государственных нужд в установленной сфере деятельности;</w:t>
      </w:r>
    </w:p>
    <w:p w14:paraId="11EBA41F" w14:textId="77777777" w:rsidR="003428D4" w:rsidRPr="00600937"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w:t>
      </w:r>
      <w:r w:rsidRPr="00600937">
        <w:rPr>
          <w:rFonts w:ascii="Times New Roman" w:eastAsia="Times New Roman" w:hAnsi="Times New Roman" w:cs="Times New Roman"/>
          <w:sz w:val="28"/>
          <w:szCs w:val="28"/>
          <w:lang w:eastAsia="ru-RU"/>
        </w:rPr>
        <w:t>. осуществляет функции аккредитованного удостоверяющего центра;</w:t>
      </w:r>
    </w:p>
    <w:p w14:paraId="1803E147" w14:textId="77777777" w:rsidR="00A4705A" w:rsidRDefault="003428D4" w:rsidP="003428D4">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58</w:t>
      </w:r>
      <w:r w:rsidRPr="00600937">
        <w:rPr>
          <w:rFonts w:ascii="Times New Roman" w:eastAsia="Times New Roman" w:hAnsi="Times New Roman" w:cs="Times New Roman"/>
          <w:sz w:val="28"/>
          <w:szCs w:val="28"/>
          <w:lang w:eastAsia="ru-RU"/>
        </w:rPr>
        <w:t>. осуществляет иные функции в установленной сфере деятельности, если такие функции предусмотрены федеральными законами, нормативными правовыми актами Президента Российской Федерации или Правительства Российской Федерации.</w:t>
      </w:r>
    </w:p>
    <w:p w14:paraId="067FF248" w14:textId="7E41BED4" w:rsidR="00A73808"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p>
    <w:p w14:paraId="0FB3487F" w14:textId="77777777" w:rsidR="007D1327" w:rsidRPr="00BC4EB3" w:rsidRDefault="007D1327" w:rsidP="00B271D5">
      <w:pPr>
        <w:pStyle w:val="ConsPlusNonformat"/>
        <w:widowControl/>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 xml:space="preserve">Сведения о целях и задачах деятельности федеральной службы </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федерального агентства</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 xml:space="preserve"> </w:t>
      </w:r>
      <w:r w:rsidR="00FF5357" w:rsidRPr="00BC4EB3">
        <w:rPr>
          <w:rFonts w:ascii="Times New Roman" w:hAnsi="Times New Roman" w:cs="Times New Roman"/>
          <w:b/>
          <w:sz w:val="28"/>
          <w:szCs w:val="28"/>
        </w:rPr>
        <w:t>в закрепленной сфере ведения</w:t>
      </w:r>
      <w:r w:rsidR="00DB1C1B" w:rsidRPr="00BC4EB3">
        <w:rPr>
          <w:rFonts w:ascii="Times New Roman" w:hAnsi="Times New Roman" w:cs="Times New Roman"/>
          <w:b/>
          <w:sz w:val="28"/>
          <w:szCs w:val="28"/>
        </w:rPr>
        <w:t xml:space="preserve"> </w:t>
      </w:r>
      <w:r w:rsidR="00A37F39" w:rsidRPr="00BC4EB3">
        <w:rPr>
          <w:rFonts w:ascii="Times New Roman" w:hAnsi="Times New Roman" w:cs="Times New Roman"/>
          <w:b/>
          <w:sz w:val="28"/>
          <w:szCs w:val="28"/>
        </w:rPr>
        <w:br/>
      </w:r>
      <w:r w:rsidR="00DB1C1B" w:rsidRPr="00BC4EB3">
        <w:rPr>
          <w:rFonts w:ascii="Times New Roman" w:hAnsi="Times New Roman" w:cs="Times New Roman"/>
          <w:b/>
          <w:sz w:val="28"/>
          <w:szCs w:val="28"/>
        </w:rPr>
        <w:t>в планируемый период</w:t>
      </w:r>
      <w:r w:rsidR="00FF5357" w:rsidRPr="00BC4EB3">
        <w:rPr>
          <w:rFonts w:ascii="Times New Roman" w:hAnsi="Times New Roman" w:cs="Times New Roman"/>
          <w:b/>
          <w:sz w:val="28"/>
          <w:szCs w:val="28"/>
        </w:rPr>
        <w:t xml:space="preserve"> </w:t>
      </w:r>
    </w:p>
    <w:p w14:paraId="6BF0F84A"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1. Обеспечение казначейского обслуживания субъектов сектора государственного управления:</w:t>
      </w:r>
    </w:p>
    <w:p w14:paraId="16722C04"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1.1. Обеспечение исполнения федерального бюджета;</w:t>
      </w:r>
    </w:p>
    <w:p w14:paraId="350F561E"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1.2. Казначейское обслуживание исполнения бюджетов субъектов</w:t>
      </w:r>
      <w:r w:rsidR="00E91A35" w:rsidRPr="00BC4EB3" w:rsidDel="00B16AC5">
        <w:rPr>
          <w:rFonts w:ascii="Times New Roman" w:eastAsia="Times New Roman" w:hAnsi="Times New Roman" w:cs="Times New Roman"/>
          <w:sz w:val="28"/>
          <w:szCs w:val="28"/>
          <w:lang w:eastAsia="ru-RU"/>
        </w:rPr>
        <w:t xml:space="preserve"> </w:t>
      </w:r>
      <w:r w:rsidR="00E91A35" w:rsidRPr="00BC4EB3">
        <w:rPr>
          <w:rFonts w:ascii="Times New Roman" w:eastAsia="Times New Roman" w:hAnsi="Times New Roman" w:cs="Times New Roman"/>
          <w:sz w:val="28"/>
          <w:szCs w:val="28"/>
          <w:lang w:eastAsia="ru-RU"/>
        </w:rPr>
        <w:t>Российской Федерации</w:t>
      </w:r>
      <w:r w:rsidR="006E24BD" w:rsidRPr="00BC4EB3">
        <w:rPr>
          <w:rFonts w:ascii="Times New Roman" w:eastAsia="Times New Roman" w:hAnsi="Times New Roman" w:cs="Times New Roman"/>
          <w:sz w:val="28"/>
          <w:szCs w:val="28"/>
          <w:lang w:eastAsia="ru-RU"/>
        </w:rPr>
        <w:t>,</w:t>
      </w:r>
      <w:r w:rsidR="00E91A35" w:rsidRPr="00BC4EB3">
        <w:rPr>
          <w:rFonts w:ascii="Times New Roman" w:eastAsia="Times New Roman" w:hAnsi="Times New Roman" w:cs="Times New Roman"/>
          <w:sz w:val="28"/>
          <w:szCs w:val="28"/>
          <w:lang w:eastAsia="ru-RU"/>
        </w:rPr>
        <w:t xml:space="preserve"> территориальных государственных внебюджетных фондов</w:t>
      </w:r>
      <w:r w:rsidR="006E24BD" w:rsidRPr="00BC4EB3">
        <w:rPr>
          <w:rFonts w:ascii="Times New Roman" w:eastAsia="Times New Roman" w:hAnsi="Times New Roman" w:cs="Times New Roman"/>
          <w:sz w:val="28"/>
          <w:szCs w:val="28"/>
          <w:lang w:eastAsia="ru-RU"/>
        </w:rPr>
        <w:t>, бюджетных и автономных учреждений субъектов Российской Федерации (муниципальных бюджетных и автономных учреждений)</w:t>
      </w:r>
      <w:r w:rsidR="00E91A35" w:rsidRPr="00BC4EB3">
        <w:rPr>
          <w:rFonts w:ascii="Times New Roman" w:eastAsia="Times New Roman" w:hAnsi="Times New Roman" w:cs="Times New Roman"/>
          <w:sz w:val="28"/>
          <w:szCs w:val="28"/>
          <w:lang w:eastAsia="ru-RU"/>
        </w:rPr>
        <w:t>;</w:t>
      </w:r>
    </w:p>
    <w:p w14:paraId="28678D60" w14:textId="77777777" w:rsidR="006E24BD"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6E24BD" w:rsidRPr="00BC4EB3">
        <w:rPr>
          <w:rFonts w:ascii="Times New Roman" w:eastAsia="Times New Roman" w:hAnsi="Times New Roman" w:cs="Times New Roman"/>
          <w:sz w:val="28"/>
          <w:szCs w:val="28"/>
          <w:lang w:eastAsia="ru-RU"/>
        </w:rPr>
        <w:t>1.3. Казначейское обслуживание поступлений в бюджеты бюджетной системы Российской Федерации;</w:t>
      </w:r>
    </w:p>
    <w:p w14:paraId="27A75280" w14:textId="7F0DF58E"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1.</w:t>
      </w:r>
      <w:r w:rsidR="006E24BD" w:rsidRPr="00BC4EB3">
        <w:rPr>
          <w:rFonts w:ascii="Times New Roman" w:eastAsia="Times New Roman" w:hAnsi="Times New Roman" w:cs="Times New Roman"/>
          <w:sz w:val="28"/>
          <w:szCs w:val="28"/>
          <w:lang w:eastAsia="ru-RU"/>
        </w:rPr>
        <w:t>4</w:t>
      </w:r>
      <w:r w:rsidR="00E91A35" w:rsidRPr="00BC4EB3">
        <w:rPr>
          <w:rFonts w:ascii="Times New Roman" w:eastAsia="Times New Roman" w:hAnsi="Times New Roman" w:cs="Times New Roman"/>
          <w:sz w:val="28"/>
          <w:szCs w:val="28"/>
          <w:lang w:eastAsia="ru-RU"/>
        </w:rPr>
        <w:t xml:space="preserve">. Бюджетный (казначейский) учет и отчетность </w:t>
      </w:r>
      <w:r w:rsidR="005A6B26" w:rsidRPr="00BC4EB3">
        <w:rPr>
          <w:rFonts w:ascii="Times New Roman" w:eastAsia="Times New Roman" w:hAnsi="Times New Roman" w:cs="Times New Roman"/>
          <w:sz w:val="28"/>
          <w:szCs w:val="28"/>
          <w:lang w:eastAsia="ru-RU"/>
        </w:rPr>
        <w:br/>
      </w:r>
      <w:r w:rsidR="00E91A35" w:rsidRPr="00BC4EB3">
        <w:rPr>
          <w:rFonts w:ascii="Times New Roman" w:eastAsia="Times New Roman" w:hAnsi="Times New Roman" w:cs="Times New Roman"/>
          <w:sz w:val="28"/>
          <w:szCs w:val="28"/>
          <w:lang w:eastAsia="ru-RU"/>
        </w:rPr>
        <w:t>по исполнению бюджетов</w:t>
      </w:r>
      <w:r w:rsidR="001648E8" w:rsidRPr="00BC4EB3">
        <w:rPr>
          <w:rFonts w:ascii="Times New Roman" w:eastAsia="Times New Roman" w:hAnsi="Times New Roman" w:cs="Times New Roman"/>
          <w:sz w:val="28"/>
          <w:szCs w:val="28"/>
          <w:lang w:eastAsia="ru-RU"/>
        </w:rPr>
        <w:t>,</w:t>
      </w:r>
      <w:r w:rsidR="00903041">
        <w:rPr>
          <w:rFonts w:ascii="Times New Roman" w:eastAsia="Times New Roman" w:hAnsi="Times New Roman" w:cs="Times New Roman"/>
          <w:sz w:val="28"/>
          <w:szCs w:val="28"/>
          <w:lang w:eastAsia="ru-RU"/>
        </w:rPr>
        <w:t xml:space="preserve"> операциям со средствами юридических лиц и операциями системы казначейских платежей</w:t>
      </w:r>
      <w:r w:rsidR="00E91A35" w:rsidRPr="00BC4EB3">
        <w:rPr>
          <w:rFonts w:ascii="Times New Roman" w:eastAsia="Times New Roman" w:hAnsi="Times New Roman" w:cs="Times New Roman"/>
          <w:sz w:val="28"/>
          <w:szCs w:val="28"/>
          <w:lang w:eastAsia="ru-RU"/>
        </w:rPr>
        <w:t>;</w:t>
      </w:r>
    </w:p>
    <w:p w14:paraId="1B9EFB72" w14:textId="77777777" w:rsidR="00E44DD5"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1.</w:t>
      </w:r>
      <w:r w:rsidR="006E24BD" w:rsidRPr="00BC4EB3">
        <w:rPr>
          <w:rFonts w:ascii="Times New Roman" w:eastAsia="Times New Roman" w:hAnsi="Times New Roman" w:cs="Times New Roman"/>
          <w:sz w:val="28"/>
          <w:szCs w:val="28"/>
          <w:lang w:eastAsia="ru-RU"/>
        </w:rPr>
        <w:t>5</w:t>
      </w:r>
      <w:r w:rsidR="00E91A35" w:rsidRPr="00BC4EB3">
        <w:rPr>
          <w:rFonts w:ascii="Times New Roman" w:eastAsia="Times New Roman" w:hAnsi="Times New Roman" w:cs="Times New Roman"/>
          <w:sz w:val="28"/>
          <w:szCs w:val="28"/>
          <w:lang w:eastAsia="ru-RU"/>
        </w:rPr>
        <w:t>.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r w:rsidR="00E44DD5">
        <w:rPr>
          <w:rFonts w:ascii="Times New Roman" w:eastAsia="Times New Roman" w:hAnsi="Times New Roman" w:cs="Times New Roman"/>
          <w:sz w:val="28"/>
          <w:szCs w:val="28"/>
          <w:lang w:eastAsia="ru-RU"/>
        </w:rPr>
        <w:t>;</w:t>
      </w:r>
    </w:p>
    <w:p w14:paraId="5914BBEF" w14:textId="55924BB6" w:rsidR="00E91A35" w:rsidRPr="00BC4EB3" w:rsidRDefault="00E44DD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задача 1.6. Бюджетный мониторинг в системе казначейских платежей.</w:t>
      </w:r>
    </w:p>
    <w:p w14:paraId="0B7AABF3"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2. Обеспечение казначейского сопровождения средств:</w:t>
      </w:r>
    </w:p>
    <w:p w14:paraId="7C2340DF"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2.1. Казначейское сопровождение целевых средств, предоставляемых из бюджетов бюджетной системы Российской Федерации;</w:t>
      </w:r>
    </w:p>
    <w:p w14:paraId="1B797D79" w14:textId="77777777" w:rsidR="00AD1AB6" w:rsidRPr="00BC4EB3" w:rsidRDefault="00D54F06" w:rsidP="00AD1AB6">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AD1AB6" w:rsidRPr="00BC4EB3">
        <w:rPr>
          <w:rFonts w:ascii="Times New Roman" w:eastAsia="Times New Roman" w:hAnsi="Times New Roman" w:cs="Times New Roman"/>
          <w:sz w:val="28"/>
          <w:szCs w:val="28"/>
          <w:u w:val="single"/>
          <w:lang w:eastAsia="ru-RU"/>
        </w:rPr>
        <w:t>3. Централизация полномочий по начислению и перечислению физическим лицам выплат по оплате труда и иных выплат, ведению бюджетного учета и формированию отчетности:</w:t>
      </w:r>
    </w:p>
    <w:p w14:paraId="1ECF4E78" w14:textId="522B5D21" w:rsidR="00AD1AB6" w:rsidRPr="00BC4EB3" w:rsidRDefault="00D54F06" w:rsidP="00AD1AB6">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AD1AB6" w:rsidRPr="00BC4EB3">
        <w:rPr>
          <w:rFonts w:ascii="Times New Roman" w:eastAsia="Times New Roman" w:hAnsi="Times New Roman" w:cs="Times New Roman"/>
          <w:sz w:val="28"/>
          <w:szCs w:val="28"/>
          <w:lang w:eastAsia="ru-RU"/>
        </w:rPr>
        <w:t>3.1. Осуществление полномочий по ведению бюджетного учета, формированию отчетности, начислению и перечислению физическим лицам выплат по оплате труда и иных выплат федеральных органов исполнительной власти (их территориальных органов и федеральных казенных учреждений), руководство деятельностью которых осуществляет Правительство Российской Федерации;</w:t>
      </w:r>
    </w:p>
    <w:p w14:paraId="12021E53" w14:textId="77777777" w:rsidR="00AD1AB6" w:rsidRPr="00BC4EB3" w:rsidRDefault="00D54F06" w:rsidP="00AD1AB6">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lastRenderedPageBreak/>
        <w:t>задача</w:t>
      </w:r>
      <w:r>
        <w:rPr>
          <w:rFonts w:ascii="Times New Roman" w:eastAsia="Times New Roman" w:hAnsi="Times New Roman" w:cs="Times New Roman"/>
          <w:sz w:val="28"/>
          <w:szCs w:val="28"/>
          <w:lang w:eastAsia="ru-RU"/>
        </w:rPr>
        <w:t> </w:t>
      </w:r>
      <w:r w:rsidR="00AD1AB6" w:rsidRPr="00BC4EB3">
        <w:rPr>
          <w:rFonts w:ascii="Times New Roman" w:eastAsia="Times New Roman" w:hAnsi="Times New Roman" w:cs="Times New Roman"/>
          <w:sz w:val="28"/>
          <w:szCs w:val="28"/>
          <w:lang w:eastAsia="ru-RU"/>
        </w:rPr>
        <w:t xml:space="preserve">3.2. </w:t>
      </w:r>
      <w:r w:rsidR="00FA448E" w:rsidRPr="00740DB3">
        <w:rPr>
          <w:rFonts w:ascii="Times New Roman" w:eastAsia="Times New Roman" w:hAnsi="Times New Roman" w:cs="Times New Roman"/>
          <w:sz w:val="28"/>
          <w:szCs w:val="28"/>
          <w:lang w:eastAsia="ru-RU"/>
        </w:rPr>
        <w:t>Развитие централизованной модели ведения бухгалтерского учета, формирования отчетности, начисления и выплаты заработной платы в организациях бюджетной сферы</w:t>
      </w:r>
      <w:r w:rsidR="00AD1AB6" w:rsidRPr="00BC4EB3">
        <w:rPr>
          <w:rFonts w:ascii="Times New Roman" w:eastAsia="Times New Roman" w:hAnsi="Times New Roman" w:cs="Times New Roman"/>
          <w:sz w:val="28"/>
          <w:szCs w:val="28"/>
          <w:lang w:eastAsia="ru-RU"/>
        </w:rPr>
        <w:t>.</w:t>
      </w:r>
    </w:p>
    <w:p w14:paraId="765209A0"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4. Формирование единого информационного пространства финансовой деятельности публично-правовых образований Российской Федерации</w:t>
      </w:r>
      <w:r w:rsidR="005A6B26" w:rsidRPr="00BC4EB3">
        <w:rPr>
          <w:rFonts w:ascii="Times New Roman" w:eastAsia="Times New Roman" w:hAnsi="Times New Roman" w:cs="Times New Roman"/>
          <w:sz w:val="28"/>
          <w:szCs w:val="28"/>
          <w:u w:val="single"/>
          <w:lang w:eastAsia="ru-RU"/>
        </w:rPr>
        <w:t>:</w:t>
      </w:r>
    </w:p>
    <w:p w14:paraId="44483729"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4.1. Формирование информации по статистике государственных финансов Российской Федерации</w:t>
      </w:r>
      <w:r w:rsidR="005A6B26" w:rsidRPr="00BC4EB3">
        <w:rPr>
          <w:rFonts w:ascii="Times New Roman" w:eastAsia="Times New Roman" w:hAnsi="Times New Roman" w:cs="Times New Roman"/>
          <w:sz w:val="28"/>
          <w:szCs w:val="28"/>
          <w:lang w:eastAsia="ru-RU"/>
        </w:rPr>
        <w:t>;</w:t>
      </w:r>
    </w:p>
    <w:p w14:paraId="2178F970"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4.2. Обеспечение информационной открытости деятельности Федерального казначейства</w:t>
      </w:r>
      <w:r w:rsidR="005A6B26" w:rsidRPr="00BC4EB3">
        <w:rPr>
          <w:rFonts w:ascii="Times New Roman" w:eastAsia="Times New Roman" w:hAnsi="Times New Roman" w:cs="Times New Roman"/>
          <w:sz w:val="28"/>
          <w:szCs w:val="28"/>
          <w:lang w:eastAsia="ru-RU"/>
        </w:rPr>
        <w:t>;</w:t>
      </w:r>
    </w:p>
    <w:p w14:paraId="3905F37D"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4.3. Проектирование, разработка, опытная эксплуатация, сопровождение и развитие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005A6B26" w:rsidRPr="00BC4EB3">
        <w:rPr>
          <w:rFonts w:ascii="Times New Roman" w:eastAsia="Times New Roman" w:hAnsi="Times New Roman" w:cs="Times New Roman"/>
          <w:sz w:val="28"/>
          <w:szCs w:val="28"/>
          <w:lang w:eastAsia="ru-RU"/>
        </w:rPr>
        <w:t>;</w:t>
      </w:r>
    </w:p>
    <w:p w14:paraId="345AC5EC"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4.</w:t>
      </w:r>
      <w:r w:rsidR="00027149" w:rsidRPr="00BC4EB3">
        <w:rPr>
          <w:rFonts w:ascii="Times New Roman" w:eastAsia="Times New Roman" w:hAnsi="Times New Roman" w:cs="Times New Roman"/>
          <w:sz w:val="28"/>
          <w:szCs w:val="28"/>
          <w:lang w:eastAsia="ru-RU"/>
        </w:rPr>
        <w:t>4</w:t>
      </w:r>
      <w:r w:rsidR="00E91A35" w:rsidRPr="00BC4EB3">
        <w:rPr>
          <w:rFonts w:ascii="Times New Roman" w:eastAsia="Times New Roman" w:hAnsi="Times New Roman" w:cs="Times New Roman"/>
          <w:sz w:val="28"/>
          <w:szCs w:val="28"/>
          <w:lang w:eastAsia="ru-RU"/>
        </w:rPr>
        <w:t>. Обеспечение функционирования и развитие единого портала бюджетной системы Российской Федерации (www.budget.gov.ru)</w:t>
      </w:r>
      <w:r w:rsidR="005A6B26" w:rsidRPr="00BC4EB3">
        <w:rPr>
          <w:rFonts w:ascii="Times New Roman" w:eastAsia="Times New Roman" w:hAnsi="Times New Roman" w:cs="Times New Roman"/>
          <w:sz w:val="28"/>
          <w:szCs w:val="28"/>
          <w:lang w:eastAsia="ru-RU"/>
        </w:rPr>
        <w:t>;</w:t>
      </w:r>
    </w:p>
    <w:p w14:paraId="1967BB77" w14:textId="05DEDF5B"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4.</w:t>
      </w:r>
      <w:r w:rsidR="00027149" w:rsidRPr="00BC4EB3">
        <w:rPr>
          <w:rFonts w:ascii="Times New Roman" w:eastAsia="Times New Roman" w:hAnsi="Times New Roman" w:cs="Times New Roman"/>
          <w:sz w:val="28"/>
          <w:szCs w:val="28"/>
          <w:lang w:eastAsia="ru-RU"/>
        </w:rPr>
        <w:t>5</w:t>
      </w:r>
      <w:r w:rsidR="00E91A35" w:rsidRPr="00BC4EB3">
        <w:rPr>
          <w:rFonts w:ascii="Times New Roman" w:eastAsia="Times New Roman" w:hAnsi="Times New Roman" w:cs="Times New Roman"/>
          <w:sz w:val="28"/>
          <w:szCs w:val="28"/>
          <w:lang w:eastAsia="ru-RU"/>
        </w:rPr>
        <w:t>. Обеспечение функционирования и развития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(www.bus.gov.ru)</w:t>
      </w:r>
      <w:r w:rsidR="005A6B26" w:rsidRPr="00BC4EB3">
        <w:rPr>
          <w:rFonts w:ascii="Times New Roman" w:eastAsia="Times New Roman" w:hAnsi="Times New Roman" w:cs="Times New Roman"/>
          <w:sz w:val="28"/>
          <w:szCs w:val="28"/>
          <w:lang w:eastAsia="ru-RU"/>
        </w:rPr>
        <w:t>.</w:t>
      </w:r>
    </w:p>
    <w:p w14:paraId="3B8F77B5" w14:textId="0262D932"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 xml:space="preserve">5. Формирование единого информационного пространства </w:t>
      </w:r>
      <w:r w:rsidR="00855332">
        <w:rPr>
          <w:rFonts w:ascii="Times New Roman" w:eastAsia="Times New Roman" w:hAnsi="Times New Roman" w:cs="Times New Roman"/>
          <w:sz w:val="28"/>
          <w:szCs w:val="28"/>
          <w:u w:val="single"/>
          <w:lang w:eastAsia="ru-RU"/>
        </w:rPr>
        <w:br/>
      </w:r>
      <w:r w:rsidR="00E91A35" w:rsidRPr="00BC4EB3">
        <w:rPr>
          <w:rFonts w:ascii="Times New Roman" w:eastAsia="Times New Roman" w:hAnsi="Times New Roman" w:cs="Times New Roman"/>
          <w:sz w:val="28"/>
          <w:szCs w:val="28"/>
          <w:u w:val="single"/>
          <w:lang w:eastAsia="ru-RU"/>
        </w:rPr>
        <w:t>в сфере развития бюджетных платежей</w:t>
      </w:r>
      <w:r w:rsidR="005A6B26" w:rsidRPr="00BC4EB3">
        <w:rPr>
          <w:rFonts w:ascii="Times New Roman" w:eastAsia="Times New Roman" w:hAnsi="Times New Roman" w:cs="Times New Roman"/>
          <w:sz w:val="28"/>
          <w:szCs w:val="28"/>
          <w:u w:val="single"/>
          <w:lang w:eastAsia="ru-RU"/>
        </w:rPr>
        <w:t>:</w:t>
      </w:r>
    </w:p>
    <w:p w14:paraId="09F02C6E"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5.1. Развитие системы казначейских платежей</w:t>
      </w:r>
      <w:r w:rsidR="005A6B26" w:rsidRPr="00BC4EB3">
        <w:rPr>
          <w:rFonts w:ascii="Times New Roman" w:eastAsia="Times New Roman" w:hAnsi="Times New Roman" w:cs="Times New Roman"/>
          <w:sz w:val="28"/>
          <w:szCs w:val="28"/>
          <w:lang w:eastAsia="ru-RU"/>
        </w:rPr>
        <w:t>;</w:t>
      </w:r>
    </w:p>
    <w:p w14:paraId="5DE52AFC"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5.2. Расширение применения Государственной информационной системы о государственных и муниципальных платежах</w:t>
      </w:r>
      <w:r w:rsidR="005A6B26" w:rsidRPr="00BC4EB3">
        <w:rPr>
          <w:rFonts w:ascii="Times New Roman" w:eastAsia="Times New Roman" w:hAnsi="Times New Roman" w:cs="Times New Roman"/>
          <w:sz w:val="28"/>
          <w:szCs w:val="28"/>
          <w:lang w:eastAsia="ru-RU"/>
        </w:rPr>
        <w:t>;</w:t>
      </w:r>
    </w:p>
    <w:p w14:paraId="3BAEFA23" w14:textId="3286E843"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 xml:space="preserve">5.3. Применение цифровых платежных технологий </w:t>
      </w:r>
      <w:r w:rsidR="00855332">
        <w:rPr>
          <w:rFonts w:ascii="Times New Roman" w:eastAsia="Times New Roman" w:hAnsi="Times New Roman" w:cs="Times New Roman"/>
          <w:sz w:val="28"/>
          <w:szCs w:val="28"/>
          <w:lang w:eastAsia="ru-RU"/>
        </w:rPr>
        <w:br/>
      </w:r>
      <w:r w:rsidR="00E91A35" w:rsidRPr="00BC4EB3">
        <w:rPr>
          <w:rFonts w:ascii="Times New Roman" w:eastAsia="Times New Roman" w:hAnsi="Times New Roman" w:cs="Times New Roman"/>
          <w:sz w:val="28"/>
          <w:szCs w:val="28"/>
          <w:lang w:eastAsia="ru-RU"/>
        </w:rPr>
        <w:t>при осуществлении государственных и муниципальных платежей</w:t>
      </w:r>
      <w:r w:rsidR="005A6B26" w:rsidRPr="00BC4EB3">
        <w:rPr>
          <w:rFonts w:ascii="Times New Roman" w:eastAsia="Times New Roman" w:hAnsi="Times New Roman" w:cs="Times New Roman"/>
          <w:sz w:val="28"/>
          <w:szCs w:val="28"/>
          <w:lang w:eastAsia="ru-RU"/>
        </w:rPr>
        <w:t>;</w:t>
      </w:r>
    </w:p>
    <w:p w14:paraId="42BEDC78"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5.4. Создание инфраструктуры формирования и обслуживания электронных сертификатов</w:t>
      </w:r>
      <w:r w:rsidR="005A6B26" w:rsidRPr="00BC4EB3">
        <w:rPr>
          <w:rFonts w:ascii="Times New Roman" w:eastAsia="Times New Roman" w:hAnsi="Times New Roman" w:cs="Times New Roman"/>
          <w:sz w:val="28"/>
          <w:szCs w:val="28"/>
          <w:lang w:eastAsia="ru-RU"/>
        </w:rPr>
        <w:t>.</w:t>
      </w:r>
    </w:p>
    <w:p w14:paraId="2F1CB393"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6. Обеспечение содействия эффективному управлению финансовыми ресурсами государства</w:t>
      </w:r>
      <w:r w:rsidR="005A6B26" w:rsidRPr="00BC4EB3">
        <w:rPr>
          <w:rFonts w:ascii="Times New Roman" w:eastAsia="Times New Roman" w:hAnsi="Times New Roman" w:cs="Times New Roman"/>
          <w:sz w:val="28"/>
          <w:szCs w:val="28"/>
          <w:u w:val="single"/>
          <w:lang w:eastAsia="ru-RU"/>
        </w:rPr>
        <w:t>:</w:t>
      </w:r>
    </w:p>
    <w:p w14:paraId="7B21C8EB"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6.1. Повышение эффективности процессов управления финансовыми ресурсами Российской Федерации</w:t>
      </w:r>
      <w:r w:rsidR="005A6B26" w:rsidRPr="00BC4EB3">
        <w:rPr>
          <w:rFonts w:ascii="Times New Roman" w:eastAsia="Times New Roman" w:hAnsi="Times New Roman" w:cs="Times New Roman"/>
          <w:sz w:val="28"/>
          <w:szCs w:val="28"/>
          <w:lang w:eastAsia="ru-RU"/>
        </w:rPr>
        <w:t>;</w:t>
      </w:r>
    </w:p>
    <w:p w14:paraId="5A25DA41"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6.2. Развитие государственной автоматизированной информационной системы «Управление»</w:t>
      </w:r>
      <w:r w:rsidR="00FB40EA" w:rsidRPr="00BC4EB3">
        <w:rPr>
          <w:rFonts w:ascii="Times New Roman" w:eastAsia="Times New Roman" w:hAnsi="Times New Roman" w:cs="Times New Roman"/>
          <w:sz w:val="28"/>
          <w:szCs w:val="28"/>
          <w:lang w:eastAsia="ru-RU"/>
        </w:rPr>
        <w:t>;</w:t>
      </w:r>
    </w:p>
    <w:p w14:paraId="7932C541" w14:textId="77777777" w:rsidR="00FB40EA"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FB40EA" w:rsidRPr="00BC4EB3">
        <w:rPr>
          <w:rFonts w:ascii="Times New Roman" w:eastAsia="Times New Roman" w:hAnsi="Times New Roman" w:cs="Times New Roman"/>
          <w:sz w:val="28"/>
          <w:szCs w:val="28"/>
          <w:lang w:eastAsia="ru-RU"/>
        </w:rPr>
        <w:t>6.3. Развитие государственной информационной системы torgi.gov.ru</w:t>
      </w:r>
      <w:r w:rsidR="001703D5">
        <w:rPr>
          <w:rFonts w:ascii="Times New Roman" w:eastAsia="Times New Roman" w:hAnsi="Times New Roman" w:cs="Times New Roman"/>
          <w:sz w:val="28"/>
          <w:szCs w:val="28"/>
          <w:lang w:eastAsia="ru-RU"/>
        </w:rPr>
        <w:t>.</w:t>
      </w:r>
    </w:p>
    <w:p w14:paraId="2BC6400E"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lastRenderedPageBreak/>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 xml:space="preserve">7. Осуществление функций по контролю и надзору </w:t>
      </w:r>
      <w:r w:rsidR="005A6B26" w:rsidRPr="00BC4EB3">
        <w:rPr>
          <w:rFonts w:ascii="Times New Roman" w:eastAsia="Times New Roman" w:hAnsi="Times New Roman" w:cs="Times New Roman"/>
          <w:sz w:val="28"/>
          <w:szCs w:val="28"/>
          <w:u w:val="single"/>
          <w:lang w:eastAsia="ru-RU"/>
        </w:rPr>
        <w:br/>
      </w:r>
      <w:r w:rsidR="00E91A35" w:rsidRPr="00BC4EB3">
        <w:rPr>
          <w:rFonts w:ascii="Times New Roman" w:eastAsia="Times New Roman" w:hAnsi="Times New Roman" w:cs="Times New Roman"/>
          <w:sz w:val="28"/>
          <w:szCs w:val="28"/>
          <w:u w:val="single"/>
          <w:lang w:eastAsia="ru-RU"/>
        </w:rPr>
        <w:t xml:space="preserve">в финансово-бюджетной сфере, </w:t>
      </w:r>
      <w:r w:rsidR="00EE6AB6">
        <w:rPr>
          <w:rFonts w:ascii="Times New Roman" w:eastAsia="Times New Roman" w:hAnsi="Times New Roman" w:cs="Times New Roman"/>
          <w:sz w:val="28"/>
          <w:szCs w:val="28"/>
          <w:u w:val="single"/>
          <w:lang w:eastAsia="ru-RU"/>
        </w:rPr>
        <w:t xml:space="preserve">проведению ежегодных проверок годовых отчетов, </w:t>
      </w:r>
      <w:r w:rsidR="00E91A35" w:rsidRPr="00BC4EB3">
        <w:rPr>
          <w:rFonts w:ascii="Times New Roman" w:eastAsia="Times New Roman" w:hAnsi="Times New Roman" w:cs="Times New Roman"/>
          <w:sz w:val="28"/>
          <w:szCs w:val="28"/>
          <w:u w:val="single"/>
          <w:lang w:eastAsia="ru-RU"/>
        </w:rPr>
        <w:t xml:space="preserve">внешнему контролю </w:t>
      </w:r>
      <w:r w:rsidR="00EA3202">
        <w:rPr>
          <w:rFonts w:ascii="Times New Roman" w:eastAsia="Times New Roman" w:hAnsi="Times New Roman" w:cs="Times New Roman"/>
          <w:sz w:val="28"/>
          <w:szCs w:val="28"/>
          <w:u w:val="single"/>
          <w:lang w:eastAsia="ru-RU"/>
        </w:rPr>
        <w:t>деятельности</w:t>
      </w:r>
      <w:r w:rsidR="00E91A35" w:rsidRPr="00BC4EB3">
        <w:rPr>
          <w:rFonts w:ascii="Times New Roman" w:eastAsia="Times New Roman" w:hAnsi="Times New Roman" w:cs="Times New Roman"/>
          <w:sz w:val="28"/>
          <w:szCs w:val="28"/>
          <w:u w:val="single"/>
          <w:lang w:eastAsia="ru-RU"/>
        </w:rPr>
        <w:t xml:space="preserve"> аудиторских организаций</w:t>
      </w:r>
      <w:r w:rsidR="005A6B26" w:rsidRPr="00BC4EB3">
        <w:rPr>
          <w:rFonts w:ascii="Times New Roman" w:eastAsia="Times New Roman" w:hAnsi="Times New Roman" w:cs="Times New Roman"/>
          <w:sz w:val="28"/>
          <w:szCs w:val="28"/>
          <w:u w:val="single"/>
          <w:lang w:eastAsia="ru-RU"/>
        </w:rPr>
        <w:t>:</w:t>
      </w:r>
    </w:p>
    <w:p w14:paraId="6F943339"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7.1. Осуществление функций по контролю в финансово-бюджетной сфере</w:t>
      </w:r>
      <w:r w:rsidR="00EE6AB6">
        <w:rPr>
          <w:rFonts w:ascii="Times New Roman" w:eastAsia="Times New Roman" w:hAnsi="Times New Roman" w:cs="Times New Roman"/>
          <w:sz w:val="28"/>
          <w:szCs w:val="28"/>
          <w:lang w:eastAsia="ru-RU"/>
        </w:rPr>
        <w:t xml:space="preserve">, </w:t>
      </w:r>
      <w:r w:rsidR="00EE6AB6">
        <w:rPr>
          <w:rFonts w:ascii="Times New Roman" w:eastAsia="Times New Roman" w:hAnsi="Times New Roman" w:cs="Times New Roman"/>
          <w:sz w:val="28"/>
          <w:szCs w:val="28"/>
          <w:u w:val="single"/>
          <w:lang w:eastAsia="ru-RU"/>
        </w:rPr>
        <w:t>проведению ежегодных проверок годовых отчетов</w:t>
      </w:r>
      <w:r w:rsidR="005A6B26" w:rsidRPr="00BC4EB3">
        <w:rPr>
          <w:rFonts w:ascii="Times New Roman" w:eastAsia="Times New Roman" w:hAnsi="Times New Roman" w:cs="Times New Roman"/>
          <w:sz w:val="28"/>
          <w:szCs w:val="28"/>
          <w:lang w:eastAsia="ru-RU"/>
        </w:rPr>
        <w:t>;</w:t>
      </w:r>
    </w:p>
    <w:p w14:paraId="237DFF41"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7.2. Совершенствование контрольно-надзорной деятельности в финансово-бюджетной сфере</w:t>
      </w:r>
      <w:r w:rsidR="005A6B26" w:rsidRPr="00BC4EB3">
        <w:rPr>
          <w:rFonts w:ascii="Times New Roman" w:eastAsia="Times New Roman" w:hAnsi="Times New Roman" w:cs="Times New Roman"/>
          <w:sz w:val="28"/>
          <w:szCs w:val="28"/>
          <w:lang w:eastAsia="ru-RU"/>
        </w:rPr>
        <w:t>;</w:t>
      </w:r>
    </w:p>
    <w:p w14:paraId="33B629AB"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7.3. Организация и проведение анализа осуществления главными администраторами бюджетных средств внутреннего финансового аудита</w:t>
      </w:r>
      <w:r w:rsidR="005A6B26" w:rsidRPr="00BC4EB3">
        <w:rPr>
          <w:rFonts w:ascii="Times New Roman" w:eastAsia="Times New Roman" w:hAnsi="Times New Roman" w:cs="Times New Roman"/>
          <w:sz w:val="28"/>
          <w:szCs w:val="28"/>
          <w:lang w:eastAsia="ru-RU"/>
        </w:rPr>
        <w:t>;</w:t>
      </w:r>
    </w:p>
    <w:p w14:paraId="6E6962C7"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7.4. Организация и проведение анализа исполнения бюджетных полномочий орган</w:t>
      </w:r>
      <w:r w:rsidR="00704BE2" w:rsidRPr="00BC4EB3">
        <w:rPr>
          <w:rFonts w:ascii="Times New Roman" w:eastAsia="Times New Roman" w:hAnsi="Times New Roman" w:cs="Times New Roman"/>
          <w:sz w:val="28"/>
          <w:szCs w:val="28"/>
          <w:lang w:eastAsia="ru-RU"/>
        </w:rPr>
        <w:t>ов</w:t>
      </w:r>
      <w:r w:rsidR="00E91A35" w:rsidRPr="00BC4EB3">
        <w:rPr>
          <w:rFonts w:ascii="Times New Roman" w:eastAsia="Times New Roman" w:hAnsi="Times New Roman" w:cs="Times New Roman"/>
          <w:sz w:val="28"/>
          <w:szCs w:val="28"/>
          <w:lang w:eastAsia="ru-RU"/>
        </w:rPr>
        <w:t xml:space="preserve"> государственного (муниципального) финансового контроля, являющи</w:t>
      </w:r>
      <w:r w:rsidR="00704BE2" w:rsidRPr="00BC4EB3">
        <w:rPr>
          <w:rFonts w:ascii="Times New Roman" w:eastAsia="Times New Roman" w:hAnsi="Times New Roman" w:cs="Times New Roman"/>
          <w:sz w:val="28"/>
          <w:szCs w:val="28"/>
          <w:lang w:eastAsia="ru-RU"/>
        </w:rPr>
        <w:t>х</w:t>
      </w:r>
      <w:r w:rsidR="00E91A35" w:rsidRPr="00BC4EB3">
        <w:rPr>
          <w:rFonts w:ascii="Times New Roman" w:eastAsia="Times New Roman" w:hAnsi="Times New Roman" w:cs="Times New Roman"/>
          <w:sz w:val="28"/>
          <w:szCs w:val="28"/>
          <w:lang w:eastAsia="ru-RU"/>
        </w:rPr>
        <w:t>ся органами исполнительной власти субъектов Российской Федерации (органами местных администраций)</w:t>
      </w:r>
      <w:r w:rsidR="005A6B26" w:rsidRPr="00BC4EB3">
        <w:rPr>
          <w:rFonts w:ascii="Times New Roman" w:eastAsia="Times New Roman" w:hAnsi="Times New Roman" w:cs="Times New Roman"/>
          <w:sz w:val="28"/>
          <w:szCs w:val="28"/>
          <w:lang w:eastAsia="ru-RU"/>
        </w:rPr>
        <w:t>;</w:t>
      </w:r>
    </w:p>
    <w:p w14:paraId="5BFF6E71"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 xml:space="preserve">7.5. Осуществление функции по внешнему контролю </w:t>
      </w:r>
      <w:r w:rsidR="00EA3202">
        <w:rPr>
          <w:rFonts w:ascii="Times New Roman" w:eastAsia="Times New Roman" w:hAnsi="Times New Roman" w:cs="Times New Roman"/>
          <w:sz w:val="28"/>
          <w:szCs w:val="28"/>
          <w:lang w:eastAsia="ru-RU"/>
        </w:rPr>
        <w:t>деятельности</w:t>
      </w:r>
      <w:r w:rsidR="00E91A35" w:rsidRPr="00BC4EB3">
        <w:rPr>
          <w:rFonts w:ascii="Times New Roman" w:eastAsia="Times New Roman" w:hAnsi="Times New Roman" w:cs="Times New Roman"/>
          <w:sz w:val="28"/>
          <w:szCs w:val="28"/>
          <w:lang w:eastAsia="ru-RU"/>
        </w:rPr>
        <w:t xml:space="preserve"> аудиторских организаций</w:t>
      </w:r>
      <w:r w:rsidR="005A6B26" w:rsidRPr="00BC4EB3">
        <w:rPr>
          <w:rFonts w:ascii="Times New Roman" w:eastAsia="Times New Roman" w:hAnsi="Times New Roman" w:cs="Times New Roman"/>
          <w:sz w:val="28"/>
          <w:szCs w:val="28"/>
          <w:lang w:eastAsia="ru-RU"/>
        </w:rPr>
        <w:t>;</w:t>
      </w:r>
    </w:p>
    <w:p w14:paraId="713CD285" w14:textId="77777777"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 xml:space="preserve">7.6. Совершенствование функции по внешнему контролю </w:t>
      </w:r>
      <w:r w:rsidR="00EA3202">
        <w:rPr>
          <w:rFonts w:ascii="Times New Roman" w:eastAsia="Times New Roman" w:hAnsi="Times New Roman" w:cs="Times New Roman"/>
          <w:sz w:val="28"/>
          <w:szCs w:val="28"/>
          <w:lang w:eastAsia="ru-RU"/>
        </w:rPr>
        <w:t>деятельности</w:t>
      </w:r>
      <w:r w:rsidR="00EA3202" w:rsidRPr="00BC4EB3">
        <w:rPr>
          <w:rFonts w:ascii="Times New Roman" w:eastAsia="Times New Roman" w:hAnsi="Times New Roman" w:cs="Times New Roman"/>
          <w:sz w:val="28"/>
          <w:szCs w:val="28"/>
          <w:lang w:eastAsia="ru-RU"/>
        </w:rPr>
        <w:t xml:space="preserve"> </w:t>
      </w:r>
      <w:r w:rsidR="00E91A35" w:rsidRPr="00BC4EB3">
        <w:rPr>
          <w:rFonts w:ascii="Times New Roman" w:eastAsia="Times New Roman" w:hAnsi="Times New Roman" w:cs="Times New Roman"/>
          <w:sz w:val="28"/>
          <w:szCs w:val="28"/>
          <w:lang w:eastAsia="ru-RU"/>
        </w:rPr>
        <w:t>аудиторских организаций</w:t>
      </w:r>
      <w:r w:rsidR="005A6B26" w:rsidRPr="00BC4EB3">
        <w:rPr>
          <w:rFonts w:ascii="Times New Roman" w:eastAsia="Times New Roman" w:hAnsi="Times New Roman" w:cs="Times New Roman"/>
          <w:sz w:val="28"/>
          <w:szCs w:val="28"/>
          <w:lang w:eastAsia="ru-RU"/>
        </w:rPr>
        <w:t>;</w:t>
      </w:r>
    </w:p>
    <w:p w14:paraId="4565209E" w14:textId="32519656"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 xml:space="preserve">7.7. Осуществление производства по делам </w:t>
      </w:r>
      <w:r w:rsidR="00855332">
        <w:rPr>
          <w:rFonts w:ascii="Times New Roman" w:eastAsia="Times New Roman" w:hAnsi="Times New Roman" w:cs="Times New Roman"/>
          <w:sz w:val="28"/>
          <w:szCs w:val="28"/>
          <w:lang w:eastAsia="ru-RU"/>
        </w:rPr>
        <w:br/>
      </w:r>
      <w:r w:rsidR="00E91A35" w:rsidRPr="00BC4EB3">
        <w:rPr>
          <w:rFonts w:ascii="Times New Roman" w:eastAsia="Times New Roman" w:hAnsi="Times New Roman" w:cs="Times New Roman"/>
          <w:sz w:val="28"/>
          <w:szCs w:val="28"/>
          <w:lang w:eastAsia="ru-RU"/>
        </w:rPr>
        <w:t>об административных правонарушениях и досудебного рассмотрения жалоб</w:t>
      </w:r>
      <w:r w:rsidR="005A6B26" w:rsidRPr="00BC4EB3">
        <w:rPr>
          <w:rFonts w:ascii="Times New Roman" w:eastAsia="Times New Roman" w:hAnsi="Times New Roman" w:cs="Times New Roman"/>
          <w:sz w:val="28"/>
          <w:szCs w:val="28"/>
          <w:lang w:eastAsia="ru-RU"/>
        </w:rPr>
        <w:t>.</w:t>
      </w:r>
    </w:p>
    <w:p w14:paraId="53A1213E" w14:textId="7F013562"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6D02F6">
        <w:rPr>
          <w:rFonts w:ascii="Times New Roman" w:eastAsia="Times New Roman" w:hAnsi="Times New Roman" w:cs="Times New Roman"/>
          <w:sz w:val="28"/>
          <w:szCs w:val="28"/>
          <w:u w:val="single"/>
          <w:lang w:eastAsia="ru-RU"/>
        </w:rPr>
        <w:t xml:space="preserve">8. </w:t>
      </w:r>
      <w:r w:rsidR="006D02F6" w:rsidRPr="006D02F6">
        <w:rPr>
          <w:rFonts w:ascii="Times New Roman" w:hAnsi="Times New Roman" w:cs="Times New Roman"/>
          <w:sz w:val="28"/>
          <w:szCs w:val="28"/>
          <w:u w:val="single"/>
        </w:rPr>
        <w:t>Реализация функций и полномочий Федерального казначейства, предусмотренных законодательством о контрактной системе в сфере закупок, а также законодательством о закупках отдельными видами юридических лиц</w:t>
      </w:r>
      <w:r w:rsidR="006D02F6" w:rsidRPr="006D02F6">
        <w:rPr>
          <w:rFonts w:ascii="Times New Roman" w:hAnsi="Times New Roman" w:cs="Times New Roman"/>
          <w:sz w:val="28"/>
          <w:u w:val="single"/>
        </w:rPr>
        <w:t>:</w:t>
      </w:r>
    </w:p>
    <w:p w14:paraId="67852B2D" w14:textId="77777777" w:rsidR="00E91A35" w:rsidRPr="00BC4EB3" w:rsidRDefault="00D54F06" w:rsidP="00D073BB">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задача</w:t>
      </w:r>
      <w:r>
        <w:rPr>
          <w:rFonts w:ascii="Times New Roman" w:hAnsi="Times New Roman" w:cs="Times New Roman"/>
          <w:sz w:val="28"/>
          <w:szCs w:val="28"/>
        </w:rPr>
        <w:t> </w:t>
      </w:r>
      <w:r w:rsidR="00E91A35" w:rsidRPr="00BC4EB3">
        <w:rPr>
          <w:rFonts w:ascii="Times New Roman" w:hAnsi="Times New Roman" w:cs="Times New Roman"/>
          <w:sz w:val="28"/>
          <w:szCs w:val="28"/>
        </w:rPr>
        <w:t>8.1. Развитие единой информационной системы в сфере закупок</w:t>
      </w:r>
      <w:r w:rsidR="00D073BB" w:rsidRPr="00D073BB">
        <w:rPr>
          <w:rFonts w:ascii="Times New Roman" w:hAnsi="Times New Roman" w:cs="Times New Roman"/>
          <w:sz w:val="28"/>
          <w:szCs w:val="28"/>
        </w:rPr>
        <w:t xml:space="preserve"> и ГИС «Независимый регистратор»</w:t>
      </w:r>
      <w:r w:rsidR="005A6B26" w:rsidRPr="00BC4EB3">
        <w:rPr>
          <w:rFonts w:ascii="Times New Roman" w:hAnsi="Times New Roman" w:cs="Times New Roman"/>
          <w:sz w:val="28"/>
          <w:szCs w:val="28"/>
        </w:rPr>
        <w:t>;</w:t>
      </w:r>
    </w:p>
    <w:p w14:paraId="7AD64D83" w14:textId="77777777" w:rsidR="004B68BD" w:rsidRPr="005B4F32" w:rsidRDefault="00D54F06" w:rsidP="004B68BD">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задача</w:t>
      </w:r>
      <w:r>
        <w:rPr>
          <w:rFonts w:ascii="Times New Roman" w:hAnsi="Times New Roman" w:cs="Times New Roman"/>
          <w:sz w:val="28"/>
          <w:szCs w:val="28"/>
        </w:rPr>
        <w:t> </w:t>
      </w:r>
      <w:r w:rsidR="00E91A35" w:rsidRPr="00BC4EB3">
        <w:rPr>
          <w:rFonts w:ascii="Times New Roman" w:hAnsi="Times New Roman" w:cs="Times New Roman"/>
          <w:sz w:val="28"/>
          <w:szCs w:val="28"/>
        </w:rPr>
        <w:t xml:space="preserve">8.2. </w:t>
      </w:r>
      <w:r w:rsidR="004B68BD" w:rsidRPr="00893039">
        <w:rPr>
          <w:rFonts w:ascii="Times New Roman" w:hAnsi="Times New Roman" w:cs="Times New Roman"/>
          <w:sz w:val="28"/>
          <w:szCs w:val="28"/>
        </w:rPr>
        <w:t>Реализация функций и полномочий Федерального казначейства, направленных на осуществление федеральным казенным учреждением «Центр по обеспечению деятельности Казначейства России» централизованных закупок товаров, работ и услуг для отдельных федеральных органов исполнительной власти в рамках полномочий, возложенных на него Правительством Российской Федерации</w:t>
      </w:r>
      <w:r w:rsidR="004B68BD">
        <w:rPr>
          <w:rFonts w:ascii="Times New Roman" w:hAnsi="Times New Roman" w:cs="Times New Roman"/>
          <w:sz w:val="28"/>
          <w:szCs w:val="28"/>
        </w:rPr>
        <w:t>.</w:t>
      </w:r>
    </w:p>
    <w:p w14:paraId="0A689793" w14:textId="77777777" w:rsidR="00E91A35" w:rsidRPr="00BC4EB3" w:rsidRDefault="00D54F06" w:rsidP="005A6B26">
      <w:pPr>
        <w:pStyle w:val="ConsPlusNonformat"/>
        <w:tabs>
          <w:tab w:val="center" w:pos="7584"/>
        </w:tabs>
        <w:spacing w:line="360" w:lineRule="atLeast"/>
        <w:ind w:firstLine="709"/>
        <w:jc w:val="both"/>
        <w:rPr>
          <w:rFonts w:ascii="Times New Roman" w:hAnsi="Times New Roman" w:cs="Times New Roman"/>
          <w:sz w:val="28"/>
          <w:szCs w:val="28"/>
          <w:u w:val="single"/>
        </w:rPr>
      </w:pPr>
      <w:r w:rsidRPr="00BC4EB3">
        <w:rPr>
          <w:rFonts w:ascii="Times New Roman" w:hAnsi="Times New Roman" w:cs="Times New Roman"/>
          <w:sz w:val="28"/>
          <w:szCs w:val="28"/>
          <w:u w:val="single"/>
        </w:rPr>
        <w:t>Цель</w:t>
      </w:r>
      <w:r>
        <w:rPr>
          <w:rFonts w:ascii="Times New Roman" w:hAnsi="Times New Roman" w:cs="Times New Roman"/>
          <w:sz w:val="28"/>
          <w:szCs w:val="28"/>
          <w:u w:val="single"/>
        </w:rPr>
        <w:t> </w:t>
      </w:r>
      <w:r w:rsidR="00E91A35" w:rsidRPr="00BC4EB3">
        <w:rPr>
          <w:rFonts w:ascii="Times New Roman" w:hAnsi="Times New Roman" w:cs="Times New Roman"/>
          <w:sz w:val="28"/>
          <w:szCs w:val="28"/>
          <w:u w:val="single"/>
        </w:rPr>
        <w:t>9. Обеспечение надежности функционирования Казначейства России и устойчивости казначейской системы</w:t>
      </w:r>
      <w:r w:rsidR="005A6B26" w:rsidRPr="00BC4EB3">
        <w:rPr>
          <w:rFonts w:ascii="Times New Roman" w:hAnsi="Times New Roman" w:cs="Times New Roman"/>
          <w:sz w:val="28"/>
          <w:szCs w:val="28"/>
          <w:u w:val="single"/>
        </w:rPr>
        <w:t>:</w:t>
      </w:r>
    </w:p>
    <w:p w14:paraId="698B94FA" w14:textId="77777777" w:rsidR="00E91A35" w:rsidRPr="00BC4EB3" w:rsidRDefault="00D54F06" w:rsidP="005A6B2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задача</w:t>
      </w:r>
      <w:r>
        <w:rPr>
          <w:rFonts w:ascii="Times New Roman" w:hAnsi="Times New Roman" w:cs="Times New Roman"/>
          <w:sz w:val="28"/>
          <w:szCs w:val="28"/>
        </w:rPr>
        <w:t> </w:t>
      </w:r>
      <w:r w:rsidR="00E91A35" w:rsidRPr="00BC4EB3">
        <w:rPr>
          <w:rFonts w:ascii="Times New Roman" w:hAnsi="Times New Roman" w:cs="Times New Roman"/>
          <w:sz w:val="28"/>
          <w:szCs w:val="28"/>
        </w:rPr>
        <w:t>9.1. Обеспечение функционирования и развитие информационных систем и технологий Федерального казначейства</w:t>
      </w:r>
      <w:r w:rsidR="005A6B26" w:rsidRPr="00BC4EB3">
        <w:rPr>
          <w:rFonts w:ascii="Times New Roman" w:hAnsi="Times New Roman" w:cs="Times New Roman"/>
          <w:sz w:val="28"/>
          <w:szCs w:val="28"/>
        </w:rPr>
        <w:t>;</w:t>
      </w:r>
    </w:p>
    <w:p w14:paraId="2ADF2BF7" w14:textId="77777777" w:rsidR="00E91A35" w:rsidRPr="00BC4EB3" w:rsidRDefault="00D54F06" w:rsidP="005A6B2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задача</w:t>
      </w:r>
      <w:r>
        <w:rPr>
          <w:rFonts w:ascii="Times New Roman" w:hAnsi="Times New Roman" w:cs="Times New Roman"/>
          <w:sz w:val="28"/>
          <w:szCs w:val="28"/>
        </w:rPr>
        <w:t> </w:t>
      </w:r>
      <w:r w:rsidR="00E91A35" w:rsidRPr="00BC4EB3">
        <w:rPr>
          <w:rFonts w:ascii="Times New Roman" w:hAnsi="Times New Roman" w:cs="Times New Roman"/>
          <w:sz w:val="28"/>
          <w:szCs w:val="28"/>
        </w:rPr>
        <w:t>9.2. Совершенствование деятельности Федерального казначейства</w:t>
      </w:r>
      <w:r w:rsidR="005A6B26" w:rsidRPr="00BC4EB3">
        <w:rPr>
          <w:rFonts w:ascii="Times New Roman" w:hAnsi="Times New Roman" w:cs="Times New Roman"/>
          <w:sz w:val="28"/>
          <w:szCs w:val="28"/>
        </w:rPr>
        <w:t>.</w:t>
      </w:r>
    </w:p>
    <w:p w14:paraId="4EA660D8" w14:textId="77777777" w:rsidR="005A6B26" w:rsidRDefault="005A6B26" w:rsidP="005A6B2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lastRenderedPageBreak/>
        <w:t>Количественные показатели и качественные характеристики достижения целей и решения задач деятельности Федерального казначейства отражены в показателях деятельности Федерального казначейства и плане-графике мероприятий Федерального казначейства.</w:t>
      </w:r>
    </w:p>
    <w:p w14:paraId="69AD19F6" w14:textId="77777777" w:rsidR="007D1327" w:rsidRPr="00BC4EB3" w:rsidRDefault="007D1327" w:rsidP="005A6B26">
      <w:pPr>
        <w:pStyle w:val="ConsPlusNonformat"/>
        <w:tabs>
          <w:tab w:val="center" w:pos="7584"/>
        </w:tabs>
        <w:spacing w:line="360" w:lineRule="atLeast"/>
        <w:ind w:firstLine="709"/>
        <w:jc w:val="both"/>
        <w:rPr>
          <w:rFonts w:ascii="Times New Roman" w:hAnsi="Times New Roman" w:cs="Times New Roman"/>
          <w:sz w:val="28"/>
          <w:szCs w:val="28"/>
        </w:rPr>
      </w:pPr>
    </w:p>
    <w:p w14:paraId="30C9CF6E" w14:textId="77777777" w:rsidR="007D1327" w:rsidRPr="00BC4EB3" w:rsidRDefault="00CB478A" w:rsidP="00B271D5">
      <w:pPr>
        <w:pStyle w:val="ConsPlusNonformat"/>
        <w:widowControl/>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П</w:t>
      </w:r>
      <w:r w:rsidR="007D1327" w:rsidRPr="00BC4EB3">
        <w:rPr>
          <w:rFonts w:ascii="Times New Roman" w:hAnsi="Times New Roman" w:cs="Times New Roman"/>
          <w:b/>
          <w:sz w:val="28"/>
          <w:szCs w:val="28"/>
        </w:rPr>
        <w:t>убличная деклараци</w:t>
      </w:r>
      <w:r w:rsidR="000505EC" w:rsidRPr="00BC4EB3">
        <w:rPr>
          <w:rFonts w:ascii="Times New Roman" w:hAnsi="Times New Roman" w:cs="Times New Roman"/>
          <w:b/>
          <w:sz w:val="28"/>
          <w:szCs w:val="28"/>
        </w:rPr>
        <w:t>я</w:t>
      </w:r>
      <w:r w:rsidR="007D1327" w:rsidRPr="00BC4EB3">
        <w:rPr>
          <w:rFonts w:ascii="Times New Roman" w:hAnsi="Times New Roman" w:cs="Times New Roman"/>
          <w:b/>
          <w:sz w:val="28"/>
          <w:szCs w:val="28"/>
        </w:rPr>
        <w:t xml:space="preserve"> целей и задач </w:t>
      </w:r>
      <w:r w:rsidR="00D11C0F" w:rsidRPr="00BC4EB3">
        <w:rPr>
          <w:rFonts w:ascii="Times New Roman" w:hAnsi="Times New Roman" w:cs="Times New Roman"/>
          <w:b/>
          <w:sz w:val="28"/>
          <w:szCs w:val="28"/>
        </w:rPr>
        <w:t xml:space="preserve">федеральной службы (федерального агентства) </w:t>
      </w:r>
      <w:r w:rsidR="007D1327" w:rsidRPr="00BC4EB3">
        <w:rPr>
          <w:rFonts w:ascii="Times New Roman" w:hAnsi="Times New Roman" w:cs="Times New Roman"/>
          <w:b/>
          <w:sz w:val="28"/>
          <w:szCs w:val="28"/>
        </w:rPr>
        <w:t>на очередной год</w:t>
      </w:r>
      <w:r w:rsidR="00A65AD7" w:rsidRPr="00BC4EB3">
        <w:rPr>
          <w:rFonts w:ascii="Times New Roman" w:hAnsi="Times New Roman" w:cs="Times New Roman"/>
          <w:b/>
          <w:sz w:val="28"/>
          <w:szCs w:val="28"/>
        </w:rPr>
        <w:t xml:space="preserve"> (при наличии)</w:t>
      </w:r>
    </w:p>
    <w:p w14:paraId="56938F02" w14:textId="77777777" w:rsidR="00E40178" w:rsidRDefault="00E40178" w:rsidP="0050458C">
      <w:pPr>
        <w:pStyle w:val="ConsPlusNonformat"/>
        <w:tabs>
          <w:tab w:val="center" w:pos="7584"/>
        </w:tabs>
        <w:spacing w:line="360" w:lineRule="atLeast"/>
        <w:ind w:firstLine="709"/>
        <w:jc w:val="both"/>
        <w:rPr>
          <w:rFonts w:ascii="Times New Roman" w:hAnsi="Times New Roman" w:cs="Times New Roman"/>
          <w:sz w:val="28"/>
          <w:szCs w:val="28"/>
        </w:rPr>
      </w:pPr>
      <w:r w:rsidRPr="00E40178">
        <w:rPr>
          <w:rFonts w:ascii="Times New Roman" w:hAnsi="Times New Roman" w:cs="Times New Roman"/>
          <w:sz w:val="28"/>
          <w:szCs w:val="28"/>
        </w:rPr>
        <w:t>Социально-значимые</w:t>
      </w:r>
      <w:r>
        <w:rPr>
          <w:rFonts w:ascii="Times New Roman" w:hAnsi="Times New Roman" w:cs="Times New Roman"/>
          <w:sz w:val="28"/>
          <w:szCs w:val="28"/>
        </w:rPr>
        <w:t xml:space="preserve"> результаты деятельности Федерального казначейства на 2022 год:</w:t>
      </w:r>
    </w:p>
    <w:p w14:paraId="146F21A5" w14:textId="47442B88" w:rsidR="00E40178" w:rsidRPr="00E40178" w:rsidRDefault="00E40178" w:rsidP="00E40178">
      <w:pPr>
        <w:pStyle w:val="ConsPlusNonformat"/>
        <w:tabs>
          <w:tab w:val="center" w:pos="7584"/>
        </w:tabs>
        <w:spacing w:line="360" w:lineRule="atLeast"/>
        <w:ind w:firstLine="709"/>
        <w:jc w:val="both"/>
        <w:rPr>
          <w:rFonts w:ascii="Times New Roman" w:hAnsi="Times New Roman" w:cs="Times New Roman"/>
          <w:sz w:val="28"/>
          <w:szCs w:val="28"/>
        </w:rPr>
      </w:pPr>
      <w:r w:rsidRPr="00E40178">
        <w:rPr>
          <w:rFonts w:ascii="Times New Roman" w:hAnsi="Times New Roman" w:cs="Times New Roman"/>
          <w:sz w:val="28"/>
          <w:szCs w:val="28"/>
        </w:rPr>
        <w:t xml:space="preserve"> 1)</w:t>
      </w:r>
      <w:r>
        <w:rPr>
          <w:rFonts w:ascii="Times New Roman" w:hAnsi="Times New Roman" w:cs="Times New Roman"/>
          <w:sz w:val="28"/>
          <w:szCs w:val="28"/>
        </w:rPr>
        <w:t> </w:t>
      </w:r>
      <w:r w:rsidRPr="00E40178">
        <w:rPr>
          <w:rFonts w:ascii="Times New Roman" w:hAnsi="Times New Roman" w:cs="Times New Roman"/>
          <w:sz w:val="28"/>
          <w:szCs w:val="28"/>
        </w:rPr>
        <w:t>Обеспечено бесперебойное и своевременное проведение операций в рамках казначейского обслуживания исполнения федерального бюджета и бюджетов бюджетной системы Российской Федерации, в том числе в части социальных выплат;</w:t>
      </w:r>
    </w:p>
    <w:p w14:paraId="066A7E6D" w14:textId="75A33C4F" w:rsidR="00E40178" w:rsidRPr="00E40178" w:rsidRDefault="00E40178"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 </w:t>
      </w:r>
      <w:r w:rsidRPr="00E40178">
        <w:rPr>
          <w:rFonts w:ascii="Times New Roman" w:hAnsi="Times New Roman" w:cs="Times New Roman"/>
          <w:sz w:val="28"/>
          <w:szCs w:val="28"/>
        </w:rPr>
        <w:t>Обеспечена возможность использования электронных сертификатов при приобретении большинства видов технических средств реабилитации инвалидов, а также при оплате в отдельных субъектах Российской Федерации услуг по комплексной реабилитации и абилитации детей-инвалидов;</w:t>
      </w:r>
    </w:p>
    <w:p w14:paraId="70388AB1" w14:textId="14D3B4E4" w:rsidR="00E40178" w:rsidRPr="00E40178" w:rsidRDefault="001A272B"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w:t>
      </w:r>
      <w:r w:rsidR="00E40178">
        <w:rPr>
          <w:rFonts w:ascii="Times New Roman" w:hAnsi="Times New Roman" w:cs="Times New Roman"/>
          <w:sz w:val="28"/>
          <w:szCs w:val="28"/>
        </w:rPr>
        <w:t>) </w:t>
      </w:r>
      <w:r w:rsidR="00E40178" w:rsidRPr="00E40178">
        <w:rPr>
          <w:rFonts w:ascii="Times New Roman" w:hAnsi="Times New Roman" w:cs="Times New Roman"/>
          <w:sz w:val="28"/>
          <w:szCs w:val="28"/>
        </w:rPr>
        <w:t>Обеспечена централизация закупок канцелярских товаров и бумаги для отдельных федеральных органов исполнительной власти: Федерального агентства по управлению государственным имуществом, Федерального агентства лесного хозяйства, Федерального агентства по рыболовству, Федеральной пробирной палаты (их территориальных органов);</w:t>
      </w:r>
    </w:p>
    <w:p w14:paraId="442D8DD4" w14:textId="61FBBE55" w:rsidR="00E40178" w:rsidRPr="00E40178" w:rsidRDefault="001A272B"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w:t>
      </w:r>
      <w:r w:rsidR="00E40178">
        <w:rPr>
          <w:rFonts w:ascii="Times New Roman" w:hAnsi="Times New Roman" w:cs="Times New Roman"/>
          <w:sz w:val="28"/>
          <w:szCs w:val="28"/>
        </w:rPr>
        <w:t>) </w:t>
      </w:r>
      <w:r w:rsidR="00E40178" w:rsidRPr="00E40178">
        <w:rPr>
          <w:rFonts w:ascii="Times New Roman" w:hAnsi="Times New Roman" w:cs="Times New Roman"/>
          <w:sz w:val="28"/>
          <w:szCs w:val="28"/>
        </w:rPr>
        <w:t>Обеспечено осуществление внешнего контроля деятельности аудиторских организаций, оказывающих аудиторские услуги общественно значимым организациям, в том числе проведение профилактических мероприятий в отношении аудиторских организаций;</w:t>
      </w:r>
    </w:p>
    <w:p w14:paraId="766BB5F3" w14:textId="50F2D379" w:rsidR="00E40178" w:rsidRPr="00E40178" w:rsidRDefault="001A272B"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w:t>
      </w:r>
      <w:r w:rsidR="00E40178">
        <w:rPr>
          <w:rFonts w:ascii="Times New Roman" w:hAnsi="Times New Roman" w:cs="Times New Roman"/>
          <w:sz w:val="28"/>
          <w:szCs w:val="28"/>
        </w:rPr>
        <w:t>) </w:t>
      </w:r>
      <w:r w:rsidR="00E40178" w:rsidRPr="00E40178">
        <w:rPr>
          <w:rFonts w:ascii="Times New Roman" w:hAnsi="Times New Roman" w:cs="Times New Roman"/>
          <w:sz w:val="28"/>
          <w:szCs w:val="28"/>
        </w:rPr>
        <w:t xml:space="preserve">Обеспечено на ежедневой основе проведение нового вида операций по управлению остатками средств на едином казначейском счете – операций покупки (продажи) ценных бумаг по договорам </w:t>
      </w:r>
      <w:proofErr w:type="spellStart"/>
      <w:r w:rsidR="00E40178" w:rsidRPr="00E40178">
        <w:rPr>
          <w:rFonts w:ascii="Times New Roman" w:hAnsi="Times New Roman" w:cs="Times New Roman"/>
          <w:sz w:val="28"/>
          <w:szCs w:val="28"/>
        </w:rPr>
        <w:t>репо</w:t>
      </w:r>
      <w:proofErr w:type="spellEnd"/>
      <w:r w:rsidR="00E40178" w:rsidRPr="00E40178">
        <w:rPr>
          <w:rFonts w:ascii="Times New Roman" w:hAnsi="Times New Roman" w:cs="Times New Roman"/>
          <w:sz w:val="28"/>
          <w:szCs w:val="28"/>
        </w:rPr>
        <w:t xml:space="preserve"> на организованных торгах;</w:t>
      </w:r>
    </w:p>
    <w:p w14:paraId="1D302FD4" w14:textId="51C0EAE6" w:rsidR="00E40178" w:rsidRPr="00E40178" w:rsidRDefault="001A272B"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6</w:t>
      </w:r>
      <w:r w:rsidR="00E40178">
        <w:rPr>
          <w:rFonts w:ascii="Times New Roman" w:hAnsi="Times New Roman" w:cs="Times New Roman"/>
          <w:sz w:val="28"/>
          <w:szCs w:val="28"/>
        </w:rPr>
        <w:t>) </w:t>
      </w:r>
      <w:r w:rsidR="00E40178" w:rsidRPr="00E40178">
        <w:rPr>
          <w:rFonts w:ascii="Times New Roman" w:hAnsi="Times New Roman" w:cs="Times New Roman"/>
          <w:sz w:val="28"/>
          <w:szCs w:val="28"/>
        </w:rPr>
        <w:t xml:space="preserve">Обеспечено проведение операций по покупке (продаже) ценных бумаг по договорам </w:t>
      </w:r>
      <w:proofErr w:type="spellStart"/>
      <w:r w:rsidR="00E40178" w:rsidRPr="00E40178">
        <w:rPr>
          <w:rFonts w:ascii="Times New Roman" w:hAnsi="Times New Roman" w:cs="Times New Roman"/>
          <w:sz w:val="28"/>
          <w:szCs w:val="28"/>
        </w:rPr>
        <w:t>репо</w:t>
      </w:r>
      <w:proofErr w:type="spellEnd"/>
      <w:r w:rsidR="00E40178" w:rsidRPr="00E40178">
        <w:rPr>
          <w:rFonts w:ascii="Times New Roman" w:hAnsi="Times New Roman" w:cs="Times New Roman"/>
          <w:sz w:val="28"/>
          <w:szCs w:val="28"/>
        </w:rPr>
        <w:t xml:space="preserve"> на организованных торгах с использованием нового вида обеспечения – облигаций с ипотечным покрытием, обеспеченных поручительством акционерного общества «ДОМ.РФ», и облигаций субъектов Российской Федерации;</w:t>
      </w:r>
    </w:p>
    <w:p w14:paraId="5CA797EE" w14:textId="364C8730" w:rsidR="00E40178" w:rsidRPr="00E40178" w:rsidRDefault="001A272B"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7</w:t>
      </w:r>
      <w:r w:rsidR="00E40178">
        <w:rPr>
          <w:rFonts w:ascii="Times New Roman" w:hAnsi="Times New Roman" w:cs="Times New Roman"/>
          <w:sz w:val="28"/>
          <w:szCs w:val="28"/>
        </w:rPr>
        <w:t>) </w:t>
      </w:r>
      <w:r w:rsidR="00E40178" w:rsidRPr="00E40178">
        <w:rPr>
          <w:rFonts w:ascii="Times New Roman" w:hAnsi="Times New Roman" w:cs="Times New Roman"/>
          <w:sz w:val="28"/>
          <w:szCs w:val="28"/>
        </w:rPr>
        <w:t xml:space="preserve">Обеспечено на ежедневной основе проведение операций по управлению остатками средств на едином казначейском счете – операций заключения договоров банковского вклада (депозита) с Центральным </w:t>
      </w:r>
      <w:r w:rsidR="00E40178" w:rsidRPr="00E40178">
        <w:rPr>
          <w:rFonts w:ascii="Times New Roman" w:hAnsi="Times New Roman" w:cs="Times New Roman"/>
          <w:sz w:val="28"/>
          <w:szCs w:val="28"/>
        </w:rPr>
        <w:lastRenderedPageBreak/>
        <w:t>контрагентом в режим</w:t>
      </w:r>
      <w:bookmarkStart w:id="0" w:name="_GoBack"/>
      <w:bookmarkEnd w:id="0"/>
      <w:r w:rsidR="00E40178" w:rsidRPr="00E40178">
        <w:rPr>
          <w:rFonts w:ascii="Times New Roman" w:hAnsi="Times New Roman" w:cs="Times New Roman"/>
          <w:sz w:val="28"/>
          <w:szCs w:val="28"/>
        </w:rPr>
        <w:t xml:space="preserve">е </w:t>
      </w:r>
      <w:proofErr w:type="spellStart"/>
      <w:r w:rsidR="00E40178" w:rsidRPr="00E40178">
        <w:rPr>
          <w:rFonts w:ascii="Times New Roman" w:hAnsi="Times New Roman" w:cs="Times New Roman"/>
          <w:sz w:val="28"/>
          <w:szCs w:val="28"/>
        </w:rPr>
        <w:t>overnight</w:t>
      </w:r>
      <w:proofErr w:type="spellEnd"/>
      <w:r w:rsidR="00E40178" w:rsidRPr="00E40178">
        <w:rPr>
          <w:rFonts w:ascii="Times New Roman" w:hAnsi="Times New Roman" w:cs="Times New Roman"/>
          <w:sz w:val="28"/>
          <w:szCs w:val="28"/>
        </w:rPr>
        <w:t>;</w:t>
      </w:r>
    </w:p>
    <w:p w14:paraId="247C5CFB" w14:textId="00D61881" w:rsidR="00E40178" w:rsidRPr="00E40178" w:rsidRDefault="001A272B"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8</w:t>
      </w:r>
      <w:r w:rsidR="00E40178">
        <w:rPr>
          <w:rFonts w:ascii="Times New Roman" w:hAnsi="Times New Roman" w:cs="Times New Roman"/>
          <w:sz w:val="28"/>
          <w:szCs w:val="28"/>
        </w:rPr>
        <w:t>) </w:t>
      </w:r>
      <w:r w:rsidR="00E40178" w:rsidRPr="00E40178">
        <w:rPr>
          <w:rFonts w:ascii="Times New Roman" w:hAnsi="Times New Roman" w:cs="Times New Roman"/>
          <w:sz w:val="28"/>
          <w:szCs w:val="28"/>
        </w:rPr>
        <w:t>Усовершенствован механизм взыскания с кредитной организации задолженности по размещенным средствам в безакцептном порядке в условиях функционирования системы казначейских платежей;</w:t>
      </w:r>
    </w:p>
    <w:p w14:paraId="5207C2A7" w14:textId="668D2102" w:rsidR="00E40178" w:rsidRPr="00E40178" w:rsidRDefault="001A272B"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9</w:t>
      </w:r>
      <w:r w:rsidR="00E40178">
        <w:rPr>
          <w:rFonts w:ascii="Times New Roman" w:hAnsi="Times New Roman" w:cs="Times New Roman"/>
          <w:sz w:val="28"/>
          <w:szCs w:val="28"/>
        </w:rPr>
        <w:t>) </w:t>
      </w:r>
      <w:r w:rsidR="00E40178" w:rsidRPr="00E40178">
        <w:rPr>
          <w:rFonts w:ascii="Times New Roman" w:hAnsi="Times New Roman" w:cs="Times New Roman"/>
          <w:sz w:val="28"/>
          <w:szCs w:val="28"/>
        </w:rPr>
        <w:t>Обеспечено казначейское сопровождение целевых средств, предоставляемых из бюджетов бюджетной системы Российской Федерации;</w:t>
      </w:r>
    </w:p>
    <w:p w14:paraId="1E29B0FB" w14:textId="3A290749" w:rsidR="00E40178" w:rsidRPr="00E40178" w:rsidRDefault="001A272B"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w:t>
      </w:r>
      <w:r w:rsidR="00E40178">
        <w:rPr>
          <w:rFonts w:ascii="Times New Roman" w:hAnsi="Times New Roman" w:cs="Times New Roman"/>
          <w:sz w:val="28"/>
          <w:szCs w:val="28"/>
        </w:rPr>
        <w:t>) </w:t>
      </w:r>
      <w:r w:rsidR="00E40178" w:rsidRPr="00E40178">
        <w:rPr>
          <w:rFonts w:ascii="Times New Roman" w:hAnsi="Times New Roman" w:cs="Times New Roman"/>
          <w:sz w:val="28"/>
          <w:szCs w:val="28"/>
        </w:rPr>
        <w:t>Обеспечено пилотирование модели функционально-технологической централизации ведения бухгалтерского учета, формирования отчетности, начисления и выплаты заработной платы и модели технологической интеграции данных бухгалтерского учета в организациях бюджетной сферы;</w:t>
      </w:r>
    </w:p>
    <w:p w14:paraId="40774202" w14:textId="2642316F" w:rsidR="00E40178" w:rsidRPr="00E40178" w:rsidRDefault="001A272B"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w:t>
      </w:r>
      <w:r w:rsidR="00E40178">
        <w:rPr>
          <w:rFonts w:ascii="Times New Roman" w:hAnsi="Times New Roman" w:cs="Times New Roman"/>
          <w:sz w:val="28"/>
          <w:szCs w:val="28"/>
        </w:rPr>
        <w:t>) </w:t>
      </w:r>
      <w:r w:rsidR="00E40178" w:rsidRPr="00E40178">
        <w:rPr>
          <w:rFonts w:ascii="Times New Roman" w:hAnsi="Times New Roman" w:cs="Times New Roman"/>
          <w:sz w:val="28"/>
          <w:szCs w:val="28"/>
        </w:rPr>
        <w:t>Обеспечено осуществление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случаях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w:t>
      </w:r>
    </w:p>
    <w:p w14:paraId="3A2C22BD" w14:textId="4AB014F1" w:rsidR="00E40178" w:rsidRPr="00E40178" w:rsidRDefault="001A272B"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w:t>
      </w:r>
      <w:r w:rsidR="00E40178">
        <w:rPr>
          <w:rFonts w:ascii="Times New Roman" w:hAnsi="Times New Roman" w:cs="Times New Roman"/>
          <w:sz w:val="28"/>
          <w:szCs w:val="28"/>
        </w:rPr>
        <w:t>) </w:t>
      </w:r>
      <w:r w:rsidR="00E40178" w:rsidRPr="00E40178">
        <w:rPr>
          <w:rFonts w:ascii="Times New Roman" w:hAnsi="Times New Roman" w:cs="Times New Roman"/>
          <w:sz w:val="28"/>
          <w:szCs w:val="28"/>
        </w:rPr>
        <w:t>Обеспечено ведение реестра инвестиционных проектов с государственной (муниципальной) поддержкой в форме инвестиционного налогового вычета;</w:t>
      </w:r>
    </w:p>
    <w:p w14:paraId="42C3B519" w14:textId="4E4E6B9D" w:rsidR="00E40178" w:rsidRPr="00E40178" w:rsidRDefault="001A272B" w:rsidP="00E40178">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13</w:t>
      </w:r>
      <w:r w:rsidR="00E40178">
        <w:rPr>
          <w:rFonts w:ascii="Times New Roman" w:hAnsi="Times New Roman" w:cs="Times New Roman"/>
          <w:sz w:val="28"/>
          <w:szCs w:val="28"/>
        </w:rPr>
        <w:t>) </w:t>
      </w:r>
      <w:r w:rsidR="00E40178" w:rsidRPr="00E40178">
        <w:rPr>
          <w:rFonts w:ascii="Times New Roman" w:hAnsi="Times New Roman" w:cs="Times New Roman"/>
          <w:sz w:val="28"/>
          <w:szCs w:val="28"/>
        </w:rPr>
        <w:t>Обеспечено проведение с 01.07.2022 совместно с Федеральной налоговой службой эксперимента по уплате налогов, сборов, страховых взносов посредством перечисления в бюджетную систему Российской Федерации единого налогового платежа.</w:t>
      </w:r>
    </w:p>
    <w:p w14:paraId="4B28195B" w14:textId="77777777" w:rsidR="00B24B59" w:rsidRPr="00BC4EB3" w:rsidRDefault="00B24B59" w:rsidP="0050458C">
      <w:pPr>
        <w:pStyle w:val="ConsPlusNonformat"/>
        <w:tabs>
          <w:tab w:val="center" w:pos="7584"/>
        </w:tabs>
        <w:spacing w:line="360" w:lineRule="atLeast"/>
        <w:ind w:firstLine="709"/>
        <w:jc w:val="both"/>
        <w:rPr>
          <w:rFonts w:ascii="Times New Roman" w:hAnsi="Times New Roman" w:cs="Times New Roman"/>
          <w:sz w:val="28"/>
          <w:szCs w:val="28"/>
        </w:rPr>
      </w:pPr>
    </w:p>
    <w:p w14:paraId="5C6185D5" w14:textId="77777777" w:rsidR="00CB478A" w:rsidRPr="00BC4EB3" w:rsidRDefault="00DB1C1B" w:rsidP="00217155">
      <w:pPr>
        <w:pStyle w:val="ConsPlusNonformat"/>
        <w:keepLines/>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Перечень д</w:t>
      </w:r>
      <w:r w:rsidR="000E3CDB" w:rsidRPr="00BC4EB3">
        <w:rPr>
          <w:rFonts w:ascii="Times New Roman" w:hAnsi="Times New Roman" w:cs="Times New Roman"/>
          <w:b/>
          <w:sz w:val="28"/>
          <w:szCs w:val="28"/>
        </w:rPr>
        <w:t>окумент</w:t>
      </w:r>
      <w:r w:rsidRPr="00BC4EB3">
        <w:rPr>
          <w:rFonts w:ascii="Times New Roman" w:hAnsi="Times New Roman" w:cs="Times New Roman"/>
          <w:b/>
          <w:sz w:val="28"/>
          <w:szCs w:val="28"/>
        </w:rPr>
        <w:t>ов</w:t>
      </w:r>
      <w:r w:rsidR="000E3CDB" w:rsidRPr="00BC4EB3">
        <w:rPr>
          <w:rFonts w:ascii="Times New Roman" w:hAnsi="Times New Roman" w:cs="Times New Roman"/>
          <w:b/>
          <w:sz w:val="28"/>
          <w:szCs w:val="28"/>
        </w:rPr>
        <w:t xml:space="preserve"> стратегического планирования, национальные и федеральные проекты, по которым федеральная служба (федеральное агентство) является ответственным исполнителем или соисполнителем (участником), ведомственная программа цифровой трансформации</w:t>
      </w:r>
      <w:r w:rsidR="00FD318B" w:rsidRPr="00BC4EB3">
        <w:rPr>
          <w:rFonts w:ascii="Times New Roman" w:hAnsi="Times New Roman" w:cs="Times New Roman"/>
          <w:b/>
          <w:sz w:val="28"/>
          <w:szCs w:val="28"/>
        </w:rPr>
        <w:t xml:space="preserve"> с указанием ожидаемых результатов деятельности в планируемый период по их реализации (при наличии)</w:t>
      </w:r>
    </w:p>
    <w:p w14:paraId="24582B0D" w14:textId="031F9468" w:rsidR="003B203A" w:rsidRPr="00BC4EB3" w:rsidRDefault="00FE067B"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 </w:t>
      </w:r>
      <w:r w:rsidR="003B203A" w:rsidRPr="00BC4EB3">
        <w:rPr>
          <w:rFonts w:ascii="Times New Roman" w:hAnsi="Times New Roman" w:cs="Times New Roman"/>
          <w:sz w:val="28"/>
          <w:szCs w:val="28"/>
        </w:rPr>
        <w:t xml:space="preserve">Федеральное казначейство является </w:t>
      </w:r>
      <w:r w:rsidR="00A842FE">
        <w:rPr>
          <w:rFonts w:ascii="Times New Roman" w:hAnsi="Times New Roman" w:cs="Times New Roman"/>
          <w:sz w:val="28"/>
          <w:szCs w:val="28"/>
        </w:rPr>
        <w:t xml:space="preserve">соисполнителем </w:t>
      </w:r>
      <w:r w:rsidR="003B203A" w:rsidRPr="00BC4EB3">
        <w:rPr>
          <w:rFonts w:ascii="Times New Roman" w:hAnsi="Times New Roman" w:cs="Times New Roman"/>
          <w:sz w:val="28"/>
          <w:szCs w:val="28"/>
        </w:rPr>
        <w:t xml:space="preserve">государственной программы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w:t>
      </w:r>
      <w:r w:rsidR="00A842FE">
        <w:rPr>
          <w:rFonts w:ascii="Times New Roman" w:hAnsi="Times New Roman" w:cs="Times New Roman"/>
          <w:sz w:val="28"/>
          <w:szCs w:val="28"/>
        </w:rPr>
        <w:br/>
      </w:r>
      <w:r w:rsidR="003B203A" w:rsidRPr="00BC4EB3">
        <w:rPr>
          <w:rFonts w:ascii="Times New Roman" w:hAnsi="Times New Roman" w:cs="Times New Roman"/>
          <w:sz w:val="28"/>
          <w:szCs w:val="28"/>
        </w:rPr>
        <w:t>от 15 апреля 2014 г. № 320 (ответственный исполнитель данной государственной программы Российской Федерации − Министерство финансов Российской Федерации).</w:t>
      </w:r>
    </w:p>
    <w:p w14:paraId="65785010" w14:textId="77777777" w:rsidR="003B203A" w:rsidRPr="00BC4EB3" w:rsidRDefault="00FE067B"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lastRenderedPageBreak/>
        <w:t>2) </w:t>
      </w:r>
      <w:r w:rsidR="003B203A" w:rsidRPr="00BC4EB3">
        <w:rPr>
          <w:rFonts w:ascii="Times New Roman" w:hAnsi="Times New Roman" w:cs="Times New Roman"/>
          <w:sz w:val="28"/>
          <w:szCs w:val="28"/>
        </w:rPr>
        <w:t xml:space="preserve">Федеральное казначейство является участником государственной программы Российской Федерации «Обеспечение доступным </w:t>
      </w:r>
      <w:r w:rsidR="003B203A" w:rsidRPr="00BC4EB3">
        <w:rPr>
          <w:rFonts w:ascii="Times New Roman" w:hAnsi="Times New Roman" w:cs="Times New Roman"/>
          <w:sz w:val="28"/>
          <w:szCs w:val="28"/>
        </w:rPr>
        <w:br/>
        <w:t>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 1710 (ответственный исполнитель данной государственной программы Российской Федерации − Министерство строительства и жилищно-коммунального хозяйства Российской Федерации).</w:t>
      </w:r>
    </w:p>
    <w:p w14:paraId="53A45472" w14:textId="77777777" w:rsidR="003B203A" w:rsidRPr="00BC4EB3" w:rsidRDefault="00FE067B" w:rsidP="003B203A">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3) </w:t>
      </w:r>
      <w:r w:rsidR="003B203A" w:rsidRPr="00BC4EB3">
        <w:rPr>
          <w:rFonts w:ascii="Times New Roman" w:hAnsi="Times New Roman" w:cs="Times New Roman"/>
          <w:sz w:val="28"/>
          <w:szCs w:val="28"/>
        </w:rPr>
        <w:t>Федеральное казначейство входит в состав федерального проекта «Цифровое государственное управление» национальной программы «Цифровая экономика Российской Федерации» с результатом создания подсистемы анализа реализации национальных проектов государственной автоматизированной информационной системы «Управление».</w:t>
      </w:r>
    </w:p>
    <w:p w14:paraId="62488310" w14:textId="4C5C1B1A" w:rsidR="00D33FC3" w:rsidRDefault="00D33FC3" w:rsidP="00D33FC3">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4</w:t>
      </w:r>
      <w:r w:rsidR="00D54F06" w:rsidRPr="00BC4EB3">
        <w:rPr>
          <w:rFonts w:ascii="Times New Roman" w:hAnsi="Times New Roman" w:cs="Times New Roman"/>
          <w:sz w:val="28"/>
          <w:szCs w:val="28"/>
        </w:rPr>
        <w:t>)</w:t>
      </w:r>
      <w:r w:rsidR="00D54F06">
        <w:rPr>
          <w:rFonts w:ascii="Times New Roman" w:hAnsi="Times New Roman" w:cs="Times New Roman"/>
          <w:sz w:val="28"/>
          <w:szCs w:val="28"/>
        </w:rPr>
        <w:t> </w:t>
      </w:r>
      <w:r w:rsidR="00A842FE">
        <w:rPr>
          <w:rFonts w:ascii="Times New Roman" w:hAnsi="Times New Roman" w:cs="Times New Roman"/>
          <w:sz w:val="28"/>
          <w:szCs w:val="28"/>
        </w:rPr>
        <w:t xml:space="preserve">Ведомственный проект «Реализация проектов ведомственной программы цифровой трансформации </w:t>
      </w:r>
      <w:r w:rsidR="0093340A">
        <w:rPr>
          <w:rFonts w:ascii="Times New Roman" w:hAnsi="Times New Roman" w:cs="Times New Roman"/>
          <w:sz w:val="28"/>
          <w:szCs w:val="28"/>
        </w:rPr>
        <w:t>Федерального казначейства</w:t>
      </w:r>
      <w:r w:rsidR="00A842FE">
        <w:rPr>
          <w:rFonts w:ascii="Times New Roman" w:hAnsi="Times New Roman" w:cs="Times New Roman"/>
          <w:sz w:val="28"/>
          <w:szCs w:val="28"/>
        </w:rPr>
        <w:t>», Ведомственная программа цифровой трансформации Федерального казначейства на 2022 год и плановый период 2023-2024 годов (далее – ВПЦТ)</w:t>
      </w:r>
      <w:r w:rsidR="00F042CD">
        <w:rPr>
          <w:rFonts w:ascii="Times New Roman" w:hAnsi="Times New Roman" w:cs="Times New Roman"/>
          <w:sz w:val="28"/>
          <w:szCs w:val="28"/>
        </w:rPr>
        <w:t>.</w:t>
      </w:r>
    </w:p>
    <w:p w14:paraId="12D8DB00" w14:textId="0E5B30C2" w:rsidR="00D33FC3" w:rsidRPr="00BC4EB3" w:rsidRDefault="00D33FC3" w:rsidP="00D33FC3">
      <w:pPr>
        <w:pStyle w:val="ConsPlusNonformat"/>
        <w:tabs>
          <w:tab w:val="center" w:pos="7584"/>
        </w:tabs>
        <w:spacing w:line="360" w:lineRule="atLeast"/>
        <w:ind w:firstLine="709"/>
        <w:jc w:val="both"/>
        <w:rPr>
          <w:rFonts w:ascii="Times New Roman" w:hAnsi="Times New Roman" w:cs="Times New Roman"/>
          <w:sz w:val="28"/>
          <w:szCs w:val="28"/>
        </w:rPr>
      </w:pPr>
      <w:r w:rsidRPr="00FA764B">
        <w:rPr>
          <w:rFonts w:ascii="Times New Roman" w:hAnsi="Times New Roman" w:cs="Times New Roman"/>
          <w:sz w:val="28"/>
          <w:szCs w:val="28"/>
        </w:rPr>
        <w:t>Ожидаемые результаты в 2022 году:</w:t>
      </w:r>
    </w:p>
    <w:p w14:paraId="24564ED7" w14:textId="31C7C3AB" w:rsidR="00C506ED" w:rsidRDefault="00A842FE"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sidRPr="00CD46AE">
        <w:rPr>
          <w:rFonts w:ascii="Times New Roman" w:hAnsi="Times New Roman" w:cs="Times New Roman"/>
          <w:sz w:val="28"/>
          <w:szCs w:val="28"/>
        </w:rPr>
        <w:t>Посещаемость цифровых информационно-аналитических сервисов Федерального казначейства, востребованных участниками бюджетного процесса при обеспечении исполнения бюджета, организации кассового исполнения бюджета, учета и распределения поступлений составляет 4,39 млн. шт.</w:t>
      </w:r>
      <w:r>
        <w:rPr>
          <w:rFonts w:ascii="Times New Roman" w:hAnsi="Times New Roman" w:cs="Times New Roman"/>
          <w:sz w:val="28"/>
          <w:szCs w:val="28"/>
        </w:rPr>
        <w:t xml:space="preserve">; </w:t>
      </w:r>
    </w:p>
    <w:p w14:paraId="1E1B5EA8" w14:textId="77777777" w:rsidR="00C506ED" w:rsidRDefault="00C506ED"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Доля </w:t>
      </w:r>
      <w:r w:rsidRPr="00773679">
        <w:rPr>
          <w:rFonts w:ascii="Times New Roman" w:hAnsi="Times New Roman" w:cs="Times New Roman"/>
          <w:sz w:val="28"/>
          <w:szCs w:val="28"/>
        </w:rPr>
        <w:t>цифровых сервисов, которые реализованы с использованием информационных систем Федерального казначейства и используются физическими и юридическими лицами для платежей за оказание государственных и муниципальных услуг</w:t>
      </w:r>
      <w:r>
        <w:rPr>
          <w:rFonts w:ascii="Times New Roman" w:hAnsi="Times New Roman" w:cs="Times New Roman"/>
          <w:sz w:val="28"/>
          <w:szCs w:val="28"/>
        </w:rPr>
        <w:t xml:space="preserve"> составляет 82%;</w:t>
      </w:r>
    </w:p>
    <w:p w14:paraId="1B0B10A0" w14:textId="520F4CAD" w:rsidR="00C506ED" w:rsidRDefault="00BD39AD"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sidRPr="00BA13F7">
        <w:rPr>
          <w:rFonts w:ascii="Times New Roman" w:hAnsi="Times New Roman" w:cs="Times New Roman"/>
          <w:sz w:val="28"/>
          <w:szCs w:val="28"/>
        </w:rPr>
        <w:t>Обеспеченность работников государственных органов и органов местного самоуправления, использующих в работе электронную подпись, квалифицированными сертификатами электронной подписи, выданных в Удостоверяющем центре Федерального казначейства составляет 65%</w:t>
      </w:r>
      <w:r>
        <w:rPr>
          <w:rFonts w:ascii="Times New Roman" w:hAnsi="Times New Roman" w:cs="Times New Roman"/>
          <w:sz w:val="28"/>
          <w:szCs w:val="28"/>
        </w:rPr>
        <w:t xml:space="preserve">; </w:t>
      </w:r>
    </w:p>
    <w:p w14:paraId="12898971" w14:textId="77777777" w:rsidR="00C506ED" w:rsidRDefault="00C506ED"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sidRPr="00747899">
        <w:rPr>
          <w:rFonts w:ascii="Times New Roman" w:hAnsi="Times New Roman" w:cs="Times New Roman"/>
          <w:sz w:val="28"/>
          <w:szCs w:val="28"/>
        </w:rPr>
        <w:t xml:space="preserve">Доля отечественного программного обеспечения и компонентов, используемых в ведомственных информационных системах, составляет </w:t>
      </w:r>
      <w:r w:rsidRPr="004E3BFA">
        <w:rPr>
          <w:rFonts w:ascii="Times New Roman" w:hAnsi="Times New Roman" w:cs="Times New Roman"/>
          <w:sz w:val="28"/>
          <w:szCs w:val="28"/>
        </w:rPr>
        <w:t>89,3%;</w:t>
      </w:r>
    </w:p>
    <w:p w14:paraId="416A7A2F" w14:textId="279761E9" w:rsidR="00C506ED" w:rsidRDefault="00BD39AD"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sidRPr="00BA13F7">
        <w:rPr>
          <w:rFonts w:ascii="Times New Roman" w:hAnsi="Times New Roman" w:cs="Times New Roman"/>
          <w:sz w:val="28"/>
          <w:szCs w:val="28"/>
        </w:rPr>
        <w:t xml:space="preserve">Доля современных средств ИТ-инфраструктуры, используемых в процессах эксплуатации и развития государственных и ведомственных информационных систем, оператором которых определено Федеральное </w:t>
      </w:r>
      <w:r w:rsidRPr="00BA13F7">
        <w:rPr>
          <w:rFonts w:ascii="Times New Roman" w:hAnsi="Times New Roman" w:cs="Times New Roman"/>
          <w:sz w:val="28"/>
          <w:szCs w:val="28"/>
        </w:rPr>
        <w:lastRenderedPageBreak/>
        <w:t>казначейство составляет 74%</w:t>
      </w:r>
      <w:r>
        <w:rPr>
          <w:rFonts w:ascii="Times New Roman" w:hAnsi="Times New Roman" w:cs="Times New Roman"/>
          <w:sz w:val="28"/>
          <w:szCs w:val="28"/>
        </w:rPr>
        <w:t xml:space="preserve">; </w:t>
      </w:r>
    </w:p>
    <w:p w14:paraId="64047FA5" w14:textId="4D1E5149" w:rsidR="00C506ED" w:rsidRPr="00F042CD" w:rsidRDefault="00BD39AD" w:rsidP="00F042C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sidRPr="00BA13F7">
        <w:rPr>
          <w:rFonts w:ascii="Times New Roman" w:hAnsi="Times New Roman" w:cs="Times New Roman"/>
          <w:sz w:val="28"/>
          <w:szCs w:val="28"/>
        </w:rPr>
        <w:t>Обеспечено достижение значений показателей ВПЦТ на уровне не ниже 95%</w:t>
      </w:r>
      <w:r>
        <w:rPr>
          <w:rFonts w:ascii="Times New Roman" w:hAnsi="Times New Roman" w:cs="Times New Roman"/>
          <w:sz w:val="28"/>
          <w:szCs w:val="28"/>
        </w:rPr>
        <w:t xml:space="preserve">. </w:t>
      </w:r>
    </w:p>
    <w:p w14:paraId="1BA1BBBA" w14:textId="0ABE3AAF" w:rsidR="00D33FC3" w:rsidRPr="00BC4EB3" w:rsidRDefault="00D33FC3" w:rsidP="00D33FC3">
      <w:pPr>
        <w:pStyle w:val="ConsPlusNonformat"/>
        <w:tabs>
          <w:tab w:val="center" w:pos="7584"/>
        </w:tabs>
        <w:spacing w:line="360" w:lineRule="atLeast"/>
        <w:ind w:firstLine="709"/>
        <w:jc w:val="both"/>
        <w:rPr>
          <w:rFonts w:ascii="Times New Roman" w:hAnsi="Times New Roman" w:cs="Times New Roman"/>
          <w:sz w:val="28"/>
          <w:szCs w:val="28"/>
        </w:rPr>
      </w:pPr>
      <w:r w:rsidRPr="00FA764B">
        <w:rPr>
          <w:rFonts w:ascii="Times New Roman" w:hAnsi="Times New Roman" w:cs="Times New Roman"/>
          <w:sz w:val="28"/>
          <w:szCs w:val="28"/>
        </w:rPr>
        <w:t>Ожидаемые результаты в 2023 году:</w:t>
      </w:r>
    </w:p>
    <w:p w14:paraId="26AB9FCB" w14:textId="577D16AE" w:rsidR="00C506ED" w:rsidRDefault="00B80DE9"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sidRPr="009A6CC2">
        <w:rPr>
          <w:rFonts w:ascii="Times New Roman" w:hAnsi="Times New Roman" w:cs="Times New Roman"/>
          <w:color w:val="000000"/>
          <w:spacing w:val="-2"/>
          <w:sz w:val="28"/>
        </w:rPr>
        <w:t>Посещаемость цифровых информационно-аналитических сервисов Федерального казначейства, востребованных участниками бюджетного процесса при обеспечении исполнения бюджета, организации кассового исполнения бюджета, учета и распределения поступлений</w:t>
      </w:r>
      <w:r>
        <w:rPr>
          <w:rFonts w:ascii="Times New Roman" w:hAnsi="Times New Roman" w:cs="Times New Roman"/>
          <w:sz w:val="28"/>
          <w:szCs w:val="28"/>
        </w:rPr>
        <w:t xml:space="preserve"> </w:t>
      </w:r>
      <w:r w:rsidRPr="0026036B">
        <w:rPr>
          <w:rFonts w:ascii="Times New Roman" w:hAnsi="Times New Roman" w:cs="Times New Roman"/>
          <w:sz w:val="28"/>
          <w:szCs w:val="28"/>
        </w:rPr>
        <w:t xml:space="preserve">составляет </w:t>
      </w:r>
      <w:r w:rsidR="00FA764B">
        <w:rPr>
          <w:rFonts w:ascii="Times New Roman" w:hAnsi="Times New Roman" w:cs="Times New Roman"/>
          <w:sz w:val="28"/>
          <w:szCs w:val="28"/>
        </w:rPr>
        <w:t>4,61</w:t>
      </w:r>
      <w:r>
        <w:rPr>
          <w:rFonts w:ascii="Times New Roman" w:hAnsi="Times New Roman" w:cs="Times New Roman"/>
          <w:sz w:val="28"/>
          <w:szCs w:val="28"/>
        </w:rPr>
        <w:t xml:space="preserve"> млн. шт.</w:t>
      </w:r>
      <w:r w:rsidRPr="0026036B">
        <w:rPr>
          <w:rFonts w:ascii="Times New Roman" w:hAnsi="Times New Roman" w:cs="Times New Roman"/>
          <w:sz w:val="28"/>
          <w:szCs w:val="28"/>
        </w:rPr>
        <w:t>;</w:t>
      </w:r>
      <w:r>
        <w:rPr>
          <w:rFonts w:ascii="Times New Roman" w:hAnsi="Times New Roman" w:cs="Times New Roman"/>
          <w:sz w:val="28"/>
          <w:szCs w:val="28"/>
        </w:rPr>
        <w:t xml:space="preserve"> </w:t>
      </w:r>
    </w:p>
    <w:p w14:paraId="211E04B1" w14:textId="20B8C088" w:rsidR="00C506ED" w:rsidRDefault="00B80DE9"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sidRPr="0026036B">
        <w:rPr>
          <w:rFonts w:ascii="Times New Roman" w:hAnsi="Times New Roman" w:cs="Times New Roman"/>
          <w:sz w:val="28"/>
          <w:szCs w:val="28"/>
        </w:rPr>
        <w:t>Доля цифровых сервисов, которые реализованы с использованием информационных систем Федерального казначейства и используются физическими и юридическими лицами для платежей за оказание государственных и муниципальных услуг составляет</w:t>
      </w:r>
      <w:r>
        <w:rPr>
          <w:rFonts w:ascii="Times New Roman" w:hAnsi="Times New Roman" w:cs="Times New Roman"/>
          <w:sz w:val="28"/>
          <w:szCs w:val="28"/>
        </w:rPr>
        <w:t xml:space="preserve"> 91 %; </w:t>
      </w:r>
    </w:p>
    <w:p w14:paraId="17A6BAE4" w14:textId="6309974A" w:rsidR="00C506ED" w:rsidRDefault="00B80DE9"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sidRPr="003D5C26">
        <w:rPr>
          <w:rFonts w:ascii="Times New Roman" w:hAnsi="Times New Roman" w:cs="Times New Roman"/>
          <w:color w:val="000000"/>
          <w:spacing w:val="-2"/>
          <w:sz w:val="28"/>
        </w:rPr>
        <w:t>Обеспеченность работников государственных органов и органов местного самоуправления, использующих в работе электронную подпись, квалифицированными сертификатами электронной подписи, выданных в Удостоверяющем центре Федерального казначейства</w:t>
      </w:r>
      <w:r>
        <w:rPr>
          <w:rFonts w:ascii="Times New Roman" w:hAnsi="Times New Roman" w:cs="Times New Roman"/>
          <w:color w:val="000000"/>
          <w:spacing w:val="-2"/>
          <w:sz w:val="28"/>
        </w:rPr>
        <w:t xml:space="preserve"> составляет 75 </w:t>
      </w:r>
      <w:r w:rsidRPr="003D5C26">
        <w:rPr>
          <w:rFonts w:ascii="Times New Roman" w:hAnsi="Times New Roman" w:cs="Times New Roman"/>
          <w:color w:val="000000"/>
          <w:spacing w:val="-2"/>
          <w:sz w:val="28"/>
        </w:rPr>
        <w:t>%</w:t>
      </w:r>
      <w:r>
        <w:rPr>
          <w:rFonts w:ascii="Times New Roman" w:hAnsi="Times New Roman" w:cs="Times New Roman"/>
          <w:color w:val="000000"/>
          <w:spacing w:val="-2"/>
          <w:sz w:val="28"/>
        </w:rPr>
        <w:t xml:space="preserve">; </w:t>
      </w:r>
    </w:p>
    <w:p w14:paraId="725C8654" w14:textId="03012CEA" w:rsidR="00C506ED" w:rsidRDefault="00B80DE9"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sidRPr="00747899">
        <w:rPr>
          <w:rFonts w:ascii="Times New Roman" w:hAnsi="Times New Roman" w:cs="Times New Roman"/>
          <w:sz w:val="28"/>
          <w:szCs w:val="28"/>
        </w:rPr>
        <w:t xml:space="preserve">Доля отечественного программного обеспечения и компонентов, используемых в ведомственных информационных системах, составляет </w:t>
      </w:r>
      <w:r w:rsidRPr="00D3193A">
        <w:rPr>
          <w:rFonts w:ascii="Times New Roman" w:hAnsi="Times New Roman" w:cs="Times New Roman"/>
          <w:sz w:val="28"/>
          <w:szCs w:val="28"/>
        </w:rPr>
        <w:t>93,5 %;</w:t>
      </w:r>
      <w:r>
        <w:rPr>
          <w:rFonts w:ascii="Times New Roman" w:hAnsi="Times New Roman" w:cs="Times New Roman"/>
          <w:sz w:val="28"/>
          <w:szCs w:val="28"/>
        </w:rPr>
        <w:t xml:space="preserve"> </w:t>
      </w:r>
    </w:p>
    <w:p w14:paraId="629A4BFC" w14:textId="594DCCAE" w:rsidR="00C506ED" w:rsidRDefault="00B80DE9"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sidRPr="00FB3666">
        <w:rPr>
          <w:rFonts w:ascii="Times New Roman" w:hAnsi="Times New Roman" w:cs="Times New Roman"/>
          <w:sz w:val="28"/>
          <w:szCs w:val="28"/>
        </w:rPr>
        <w:t>Доля современных средств ИТ-инфраструктуры, используемых в процессах эксплуатации и развития государственных и ведомственных информационных систем, оператором которых определено Федеральное казначейство</w:t>
      </w:r>
      <w:r w:rsidRPr="0026036B">
        <w:rPr>
          <w:rFonts w:ascii="Times New Roman" w:hAnsi="Times New Roman" w:cs="Times New Roman"/>
          <w:sz w:val="28"/>
          <w:szCs w:val="28"/>
        </w:rPr>
        <w:t xml:space="preserve"> составляет </w:t>
      </w:r>
      <w:r>
        <w:rPr>
          <w:rFonts w:ascii="Times New Roman" w:hAnsi="Times New Roman" w:cs="Times New Roman"/>
          <w:sz w:val="28"/>
          <w:szCs w:val="28"/>
        </w:rPr>
        <w:t xml:space="preserve">78 </w:t>
      </w:r>
      <w:r w:rsidRPr="0026036B">
        <w:rPr>
          <w:rFonts w:ascii="Times New Roman" w:hAnsi="Times New Roman" w:cs="Times New Roman"/>
          <w:sz w:val="28"/>
          <w:szCs w:val="28"/>
        </w:rPr>
        <w:t>%;</w:t>
      </w:r>
      <w:r>
        <w:rPr>
          <w:rFonts w:ascii="Times New Roman" w:hAnsi="Times New Roman" w:cs="Times New Roman"/>
          <w:sz w:val="28"/>
          <w:szCs w:val="28"/>
        </w:rPr>
        <w:t xml:space="preserve"> </w:t>
      </w:r>
    </w:p>
    <w:p w14:paraId="5461EBF8" w14:textId="0009954C" w:rsidR="00C506ED" w:rsidRDefault="00B80DE9"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sidRPr="00466976">
        <w:rPr>
          <w:rFonts w:ascii="Times New Roman" w:hAnsi="Times New Roman" w:cs="Times New Roman"/>
          <w:sz w:val="28"/>
          <w:szCs w:val="28"/>
        </w:rPr>
        <w:t xml:space="preserve">Доля лицевых счетов, открытых в органах Федерального казначейства в целях </w:t>
      </w:r>
      <w:r w:rsidRPr="00B04F2E">
        <w:rPr>
          <w:rFonts w:ascii="Times New Roman" w:hAnsi="Times New Roman" w:cs="Times New Roman"/>
          <w:sz w:val="28"/>
          <w:szCs w:val="28"/>
        </w:rPr>
        <w:t>казначейского</w:t>
      </w:r>
      <w:r w:rsidRPr="00466976">
        <w:rPr>
          <w:rFonts w:ascii="Times New Roman" w:hAnsi="Times New Roman" w:cs="Times New Roman"/>
          <w:sz w:val="28"/>
          <w:szCs w:val="28"/>
        </w:rPr>
        <w:t xml:space="preserve"> обслуживания </w:t>
      </w:r>
      <w:r w:rsidR="00FA764B">
        <w:rPr>
          <w:rFonts w:ascii="Times New Roman" w:hAnsi="Times New Roman" w:cs="Times New Roman"/>
          <w:sz w:val="28"/>
          <w:szCs w:val="28"/>
        </w:rPr>
        <w:t>средств</w:t>
      </w:r>
      <w:r w:rsidRPr="00466976" w:rsidDel="003E0D6F">
        <w:rPr>
          <w:rFonts w:ascii="Times New Roman" w:hAnsi="Times New Roman" w:cs="Times New Roman"/>
          <w:sz w:val="28"/>
          <w:szCs w:val="28"/>
        </w:rPr>
        <w:t xml:space="preserve"> </w:t>
      </w:r>
      <w:r w:rsidRPr="00466976">
        <w:rPr>
          <w:rFonts w:ascii="Times New Roman" w:hAnsi="Times New Roman" w:cs="Times New Roman"/>
          <w:sz w:val="28"/>
          <w:szCs w:val="28"/>
        </w:rPr>
        <w:t xml:space="preserve">бюджетов субъектов Российской Федерации (местных бюджетов), операции по которым осуществляются в ГИИС </w:t>
      </w:r>
      <w:r>
        <w:rPr>
          <w:rFonts w:ascii="Times New Roman" w:hAnsi="Times New Roman" w:cs="Times New Roman"/>
          <w:sz w:val="28"/>
          <w:szCs w:val="28"/>
        </w:rPr>
        <w:t>«</w:t>
      </w:r>
      <w:r w:rsidRPr="00466976">
        <w:rPr>
          <w:rFonts w:ascii="Times New Roman" w:hAnsi="Times New Roman" w:cs="Times New Roman"/>
          <w:sz w:val="28"/>
          <w:szCs w:val="28"/>
        </w:rPr>
        <w:t>Электронный бюджет</w:t>
      </w:r>
      <w:r>
        <w:rPr>
          <w:rFonts w:ascii="Times New Roman" w:hAnsi="Times New Roman" w:cs="Times New Roman"/>
          <w:sz w:val="28"/>
          <w:szCs w:val="28"/>
        </w:rPr>
        <w:t xml:space="preserve">» составляет 25%; </w:t>
      </w:r>
    </w:p>
    <w:p w14:paraId="4C72B6DD" w14:textId="0A86DFFA" w:rsidR="00C506ED" w:rsidRPr="008C1081" w:rsidRDefault="00B80DE9" w:rsidP="008C1081">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sidRPr="009F020F">
        <w:rPr>
          <w:rFonts w:ascii="Times New Roman" w:hAnsi="Times New Roman" w:cs="Times New Roman"/>
          <w:sz w:val="28"/>
          <w:szCs w:val="28"/>
        </w:rPr>
        <w:t>Обеспечено достижение значений показателей ВПЦТ на уровне не ниже 95</w:t>
      </w:r>
      <w:r>
        <w:rPr>
          <w:rFonts w:ascii="Times New Roman" w:hAnsi="Times New Roman" w:cs="Times New Roman"/>
          <w:sz w:val="28"/>
          <w:szCs w:val="28"/>
        </w:rPr>
        <w:t xml:space="preserve"> </w:t>
      </w:r>
      <w:r w:rsidRPr="009F020F">
        <w:rPr>
          <w:rFonts w:ascii="Times New Roman" w:hAnsi="Times New Roman" w:cs="Times New Roman"/>
          <w:sz w:val="28"/>
          <w:szCs w:val="28"/>
        </w:rPr>
        <w:t>%</w:t>
      </w:r>
      <w:r>
        <w:rPr>
          <w:rFonts w:ascii="Times New Roman" w:hAnsi="Times New Roman" w:cs="Times New Roman"/>
          <w:sz w:val="28"/>
          <w:szCs w:val="28"/>
        </w:rPr>
        <w:t xml:space="preserve">. </w:t>
      </w:r>
    </w:p>
    <w:p w14:paraId="67DE0BB5" w14:textId="770852C4" w:rsidR="00C506ED" w:rsidRDefault="00C506ED" w:rsidP="00C506ED">
      <w:pPr>
        <w:pStyle w:val="ConsPlusNonformat"/>
        <w:tabs>
          <w:tab w:val="center" w:pos="7584"/>
        </w:tabs>
        <w:spacing w:line="360" w:lineRule="atLeast"/>
        <w:ind w:firstLine="709"/>
        <w:jc w:val="both"/>
        <w:rPr>
          <w:rFonts w:ascii="Times New Roman" w:hAnsi="Times New Roman" w:cs="Times New Roman"/>
          <w:sz w:val="28"/>
          <w:szCs w:val="28"/>
        </w:rPr>
      </w:pPr>
      <w:r w:rsidRPr="00216A00">
        <w:rPr>
          <w:rFonts w:ascii="Times New Roman" w:hAnsi="Times New Roman" w:cs="Times New Roman"/>
          <w:sz w:val="28"/>
          <w:szCs w:val="28"/>
        </w:rPr>
        <w:t>Ожидаемые результаты в 2024 году:</w:t>
      </w:r>
    </w:p>
    <w:p w14:paraId="4C740D46" w14:textId="2E41E4FA" w:rsidR="00C506ED" w:rsidRDefault="00B80DE9"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sidRPr="009A6CC2">
        <w:rPr>
          <w:rFonts w:ascii="Times New Roman" w:hAnsi="Times New Roman" w:cs="Times New Roman"/>
          <w:color w:val="000000"/>
          <w:spacing w:val="-2"/>
          <w:sz w:val="28"/>
        </w:rPr>
        <w:t>Посещаемость цифровых информационно-аналитических сервисов Федерального казначейства, востребованных участниками бюджетного процесса при обеспечении исполнения бюджета, организации кассового исполнения бюджета, учета и распределения поступлений</w:t>
      </w:r>
      <w:r w:rsidRPr="0026036B">
        <w:rPr>
          <w:rFonts w:ascii="Times New Roman" w:hAnsi="Times New Roman" w:cs="Times New Roman"/>
          <w:sz w:val="28"/>
          <w:szCs w:val="28"/>
        </w:rPr>
        <w:t xml:space="preserve"> составляет </w:t>
      </w:r>
      <w:r w:rsidR="00FA764B">
        <w:rPr>
          <w:rFonts w:ascii="Times New Roman" w:hAnsi="Times New Roman" w:cs="Times New Roman"/>
          <w:sz w:val="28"/>
          <w:szCs w:val="28"/>
        </w:rPr>
        <w:t>4,84</w:t>
      </w:r>
      <w:r>
        <w:rPr>
          <w:rFonts w:ascii="Times New Roman" w:hAnsi="Times New Roman" w:cs="Times New Roman"/>
          <w:sz w:val="28"/>
          <w:szCs w:val="28"/>
        </w:rPr>
        <w:t xml:space="preserve"> млн. шт.; </w:t>
      </w:r>
    </w:p>
    <w:p w14:paraId="1B2E0D33" w14:textId="3DA69A68" w:rsidR="00C506ED" w:rsidRDefault="00B80DE9"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Доля </w:t>
      </w:r>
      <w:r w:rsidRPr="00773679">
        <w:rPr>
          <w:rFonts w:ascii="Times New Roman" w:hAnsi="Times New Roman" w:cs="Times New Roman"/>
          <w:sz w:val="28"/>
          <w:szCs w:val="28"/>
        </w:rPr>
        <w:t xml:space="preserve">цифровых сервисов, которые реализованы с использованием информационных систем Федерального казначейства и используются физическими и юридическими лицами для платежей за </w:t>
      </w:r>
      <w:r w:rsidRPr="00773679">
        <w:rPr>
          <w:rFonts w:ascii="Times New Roman" w:hAnsi="Times New Roman" w:cs="Times New Roman"/>
          <w:sz w:val="28"/>
          <w:szCs w:val="28"/>
        </w:rPr>
        <w:lastRenderedPageBreak/>
        <w:t>оказание государственных и муниципальных услуг</w:t>
      </w:r>
      <w:r>
        <w:rPr>
          <w:rFonts w:ascii="Times New Roman" w:hAnsi="Times New Roman" w:cs="Times New Roman"/>
          <w:sz w:val="28"/>
          <w:szCs w:val="28"/>
        </w:rPr>
        <w:t xml:space="preserve"> составляет 100 </w:t>
      </w:r>
      <w:r w:rsidRPr="0026036B">
        <w:rPr>
          <w:rFonts w:ascii="Times New Roman" w:hAnsi="Times New Roman" w:cs="Times New Roman"/>
          <w:sz w:val="28"/>
          <w:szCs w:val="28"/>
        </w:rPr>
        <w:t>%;</w:t>
      </w:r>
      <w:r>
        <w:rPr>
          <w:rFonts w:ascii="Times New Roman" w:hAnsi="Times New Roman" w:cs="Times New Roman"/>
          <w:sz w:val="28"/>
          <w:szCs w:val="28"/>
        </w:rPr>
        <w:t xml:space="preserve"> </w:t>
      </w:r>
    </w:p>
    <w:p w14:paraId="50BD1E0A" w14:textId="66C86E31" w:rsidR="00C506ED" w:rsidRDefault="00B80DE9"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sidRPr="003D5C26">
        <w:rPr>
          <w:rFonts w:ascii="Times New Roman" w:hAnsi="Times New Roman" w:cs="Times New Roman"/>
          <w:color w:val="000000"/>
          <w:spacing w:val="-2"/>
          <w:sz w:val="28"/>
        </w:rPr>
        <w:t>Обеспеченность работников государственных органов и органов местного самоуправления, использующих в работе электронную подпись, квалифицированными сертификатами электронной подписи, выданных в Удостоверяющем центре Федерального казначейства</w:t>
      </w:r>
      <w:r>
        <w:rPr>
          <w:rFonts w:ascii="Times New Roman" w:hAnsi="Times New Roman" w:cs="Times New Roman"/>
          <w:color w:val="000000"/>
          <w:spacing w:val="-2"/>
          <w:sz w:val="28"/>
        </w:rPr>
        <w:t xml:space="preserve"> составляет 100 </w:t>
      </w:r>
      <w:r w:rsidRPr="003D5C26">
        <w:rPr>
          <w:rFonts w:ascii="Times New Roman" w:hAnsi="Times New Roman" w:cs="Times New Roman"/>
          <w:color w:val="000000"/>
          <w:spacing w:val="-2"/>
          <w:sz w:val="28"/>
        </w:rPr>
        <w:t>%</w:t>
      </w:r>
      <w:r>
        <w:rPr>
          <w:rFonts w:ascii="Times New Roman" w:hAnsi="Times New Roman" w:cs="Times New Roman"/>
          <w:color w:val="000000"/>
          <w:spacing w:val="-2"/>
          <w:sz w:val="28"/>
        </w:rPr>
        <w:t xml:space="preserve">; </w:t>
      </w:r>
    </w:p>
    <w:p w14:paraId="02364E89" w14:textId="2F7DCE71" w:rsidR="00C506ED" w:rsidRDefault="00B80DE9"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sidRPr="0026036B">
        <w:rPr>
          <w:rFonts w:ascii="Times New Roman" w:hAnsi="Times New Roman" w:cs="Times New Roman"/>
          <w:sz w:val="28"/>
          <w:szCs w:val="28"/>
        </w:rPr>
        <w:t>Доля отечественного программного обеспечения и компонентов, используемых в ведомственных информационных системах, составляет 98,2</w:t>
      </w:r>
      <w:r>
        <w:rPr>
          <w:rFonts w:ascii="Times New Roman" w:hAnsi="Times New Roman" w:cs="Times New Roman"/>
          <w:sz w:val="28"/>
          <w:szCs w:val="28"/>
        </w:rPr>
        <w:t xml:space="preserve"> </w:t>
      </w:r>
      <w:r w:rsidRPr="0026036B">
        <w:rPr>
          <w:rFonts w:ascii="Times New Roman" w:hAnsi="Times New Roman" w:cs="Times New Roman"/>
          <w:sz w:val="28"/>
          <w:szCs w:val="28"/>
        </w:rPr>
        <w:t>%;</w:t>
      </w:r>
      <w:r>
        <w:rPr>
          <w:rFonts w:ascii="Times New Roman" w:hAnsi="Times New Roman" w:cs="Times New Roman"/>
          <w:sz w:val="28"/>
          <w:szCs w:val="28"/>
        </w:rPr>
        <w:t xml:space="preserve"> </w:t>
      </w:r>
    </w:p>
    <w:p w14:paraId="786F9CA2" w14:textId="3B6B6EC1" w:rsidR="00C506ED" w:rsidRDefault="00B80DE9"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sidRPr="009A6CC2">
        <w:rPr>
          <w:rFonts w:ascii="Times New Roman" w:hAnsi="Times New Roman" w:cs="Times New Roman"/>
          <w:color w:val="000000"/>
          <w:spacing w:val="-2"/>
          <w:sz w:val="28"/>
        </w:rPr>
        <w:t>Доля современных средств ИТ-инфраструктуры, используемых в процессах эксплуатации и развития государственных и ведомственных информационных систем, оператором которых определено Федеральное казначейство</w:t>
      </w:r>
      <w:r w:rsidRPr="0026036B">
        <w:rPr>
          <w:rFonts w:ascii="Times New Roman" w:hAnsi="Times New Roman" w:cs="Times New Roman"/>
          <w:sz w:val="28"/>
          <w:szCs w:val="28"/>
        </w:rPr>
        <w:t xml:space="preserve"> составляет </w:t>
      </w:r>
      <w:r>
        <w:rPr>
          <w:rFonts w:ascii="Times New Roman" w:hAnsi="Times New Roman" w:cs="Times New Roman"/>
          <w:sz w:val="28"/>
          <w:szCs w:val="28"/>
        </w:rPr>
        <w:t xml:space="preserve">82 </w:t>
      </w:r>
      <w:r w:rsidRPr="0026036B">
        <w:rPr>
          <w:rFonts w:ascii="Times New Roman" w:hAnsi="Times New Roman" w:cs="Times New Roman"/>
          <w:sz w:val="28"/>
          <w:szCs w:val="28"/>
        </w:rPr>
        <w:t>%;</w:t>
      </w:r>
      <w:r>
        <w:rPr>
          <w:rFonts w:ascii="Times New Roman" w:hAnsi="Times New Roman" w:cs="Times New Roman"/>
          <w:sz w:val="28"/>
          <w:szCs w:val="28"/>
        </w:rPr>
        <w:t xml:space="preserve"> </w:t>
      </w:r>
    </w:p>
    <w:p w14:paraId="6CD8DBE7" w14:textId="74243E7B" w:rsidR="00C506ED" w:rsidRDefault="00B80DE9"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sidRPr="00466976">
        <w:rPr>
          <w:rFonts w:ascii="Times New Roman" w:hAnsi="Times New Roman" w:cs="Times New Roman"/>
          <w:sz w:val="28"/>
          <w:szCs w:val="28"/>
        </w:rPr>
        <w:t xml:space="preserve">Доля лицевых счетов, открытых в органах Федерального казначейства в целях </w:t>
      </w:r>
      <w:r w:rsidR="00216A00">
        <w:rPr>
          <w:rFonts w:ascii="Times New Roman" w:hAnsi="Times New Roman" w:cs="Times New Roman"/>
          <w:sz w:val="28"/>
          <w:szCs w:val="28"/>
        </w:rPr>
        <w:t>кассового</w:t>
      </w:r>
      <w:r w:rsidRPr="00466976">
        <w:rPr>
          <w:rFonts w:ascii="Times New Roman" w:hAnsi="Times New Roman" w:cs="Times New Roman"/>
          <w:sz w:val="28"/>
          <w:szCs w:val="28"/>
        </w:rPr>
        <w:t xml:space="preserve"> обслуживания </w:t>
      </w:r>
      <w:r w:rsidR="00216A00">
        <w:rPr>
          <w:rFonts w:ascii="Times New Roman" w:hAnsi="Times New Roman" w:cs="Times New Roman"/>
          <w:sz w:val="28"/>
          <w:szCs w:val="28"/>
        </w:rPr>
        <w:t>средств</w:t>
      </w:r>
      <w:r w:rsidRPr="00466976" w:rsidDel="003E0D6F">
        <w:rPr>
          <w:rFonts w:ascii="Times New Roman" w:hAnsi="Times New Roman" w:cs="Times New Roman"/>
          <w:sz w:val="28"/>
          <w:szCs w:val="28"/>
        </w:rPr>
        <w:t xml:space="preserve"> </w:t>
      </w:r>
      <w:r w:rsidRPr="00466976">
        <w:rPr>
          <w:rFonts w:ascii="Times New Roman" w:hAnsi="Times New Roman" w:cs="Times New Roman"/>
          <w:sz w:val="28"/>
          <w:szCs w:val="28"/>
        </w:rPr>
        <w:t xml:space="preserve">бюджетов субъектов Российской Федерации (местных бюджетов), операции по которым осуществляются в ГИИС </w:t>
      </w:r>
      <w:r>
        <w:rPr>
          <w:rFonts w:ascii="Times New Roman" w:hAnsi="Times New Roman" w:cs="Times New Roman"/>
          <w:sz w:val="28"/>
          <w:szCs w:val="28"/>
        </w:rPr>
        <w:t>«</w:t>
      </w:r>
      <w:r w:rsidRPr="00466976">
        <w:rPr>
          <w:rFonts w:ascii="Times New Roman" w:hAnsi="Times New Roman" w:cs="Times New Roman"/>
          <w:sz w:val="28"/>
          <w:szCs w:val="28"/>
        </w:rPr>
        <w:t>Электронный бюджет</w:t>
      </w:r>
      <w:r>
        <w:rPr>
          <w:rFonts w:ascii="Times New Roman" w:hAnsi="Times New Roman" w:cs="Times New Roman"/>
          <w:sz w:val="28"/>
          <w:szCs w:val="28"/>
        </w:rPr>
        <w:t xml:space="preserve">» составляет 65%; </w:t>
      </w:r>
    </w:p>
    <w:p w14:paraId="1F23F275" w14:textId="781F7DD5" w:rsidR="00B80DE9" w:rsidRDefault="00B80DE9" w:rsidP="00B80DE9">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sidRPr="00B80DE9">
        <w:rPr>
          <w:rFonts w:ascii="Times New Roman" w:hAnsi="Times New Roman" w:cs="Times New Roman"/>
          <w:sz w:val="28"/>
          <w:szCs w:val="28"/>
        </w:rPr>
        <w:t>Обеспечено достижение значений показателей ВПЦТ на уровне не ниже 95 %.</w:t>
      </w:r>
    </w:p>
    <w:p w14:paraId="7D8640E4" w14:textId="77777777" w:rsidR="007D1327" w:rsidRPr="00BC4EB3" w:rsidRDefault="007D1327" w:rsidP="00880346">
      <w:pPr>
        <w:pStyle w:val="ConsPlusNonformat"/>
        <w:tabs>
          <w:tab w:val="center" w:pos="7584"/>
        </w:tabs>
        <w:spacing w:line="360" w:lineRule="atLeast"/>
        <w:ind w:firstLine="709"/>
        <w:jc w:val="both"/>
        <w:rPr>
          <w:rFonts w:ascii="Times New Roman" w:hAnsi="Times New Roman" w:cs="Times New Roman"/>
          <w:sz w:val="28"/>
          <w:szCs w:val="28"/>
        </w:rPr>
      </w:pPr>
    </w:p>
    <w:p w14:paraId="2274626A" w14:textId="77777777" w:rsidR="007D1327" w:rsidRPr="00BC4EB3" w:rsidRDefault="007D1327" w:rsidP="00217155">
      <w:pPr>
        <w:pStyle w:val="ConsPlusNonformat"/>
        <w:keepLines/>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 xml:space="preserve">Краткая характеристика ресурсов, которыми располагает федеральная служба </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федеральное агентство</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 xml:space="preserve"> для реализации документов стратегического планирования</w:t>
      </w:r>
    </w:p>
    <w:p w14:paraId="65F05273" w14:textId="43ADF372" w:rsidR="000A3598"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r w:rsidRPr="006B4F24">
        <w:rPr>
          <w:rFonts w:ascii="Times New Roman" w:hAnsi="Times New Roman" w:cs="Times New Roman"/>
          <w:sz w:val="28"/>
          <w:szCs w:val="28"/>
        </w:rPr>
        <w:t xml:space="preserve">Структура органов Федерального казначейства представлена центральным аппаратом Федерального казначейства (далее – ЦАФК), </w:t>
      </w:r>
      <w:r w:rsidR="00C540D0" w:rsidRPr="006B4F24">
        <w:rPr>
          <w:rFonts w:ascii="Times New Roman" w:hAnsi="Times New Roman" w:cs="Times New Roman"/>
          <w:sz w:val="28"/>
          <w:szCs w:val="28"/>
        </w:rPr>
        <w:br/>
      </w:r>
      <w:r w:rsidRPr="006B4F24">
        <w:rPr>
          <w:rFonts w:ascii="Times New Roman" w:hAnsi="Times New Roman" w:cs="Times New Roman"/>
          <w:sz w:val="28"/>
          <w:szCs w:val="28"/>
        </w:rPr>
        <w:t>в составе которого 2</w:t>
      </w:r>
      <w:r w:rsidR="00495162" w:rsidRPr="006B4F24">
        <w:rPr>
          <w:rFonts w:ascii="Times New Roman" w:hAnsi="Times New Roman" w:cs="Times New Roman"/>
          <w:sz w:val="28"/>
          <w:szCs w:val="28"/>
        </w:rPr>
        <w:t>2</w:t>
      </w:r>
      <w:r w:rsidRPr="006B4F24">
        <w:rPr>
          <w:rFonts w:ascii="Times New Roman" w:hAnsi="Times New Roman" w:cs="Times New Roman"/>
          <w:sz w:val="28"/>
          <w:szCs w:val="28"/>
        </w:rPr>
        <w:t xml:space="preserve"> управления по основным направлениям деятельности, и </w:t>
      </w:r>
      <w:r w:rsidR="00F375A5" w:rsidRPr="006B4F24">
        <w:rPr>
          <w:rFonts w:ascii="Times New Roman" w:hAnsi="Times New Roman" w:cs="Times New Roman"/>
          <w:sz w:val="28"/>
          <w:szCs w:val="28"/>
        </w:rPr>
        <w:t>94</w:t>
      </w:r>
      <w:r w:rsidR="00C540D0" w:rsidRPr="006B4F24">
        <w:rPr>
          <w:rFonts w:ascii="Times New Roman" w:hAnsi="Times New Roman" w:cs="Times New Roman"/>
          <w:sz w:val="28"/>
          <w:szCs w:val="28"/>
        </w:rPr>
        <w:t xml:space="preserve"> </w:t>
      </w:r>
      <w:r w:rsidRPr="006B4F24">
        <w:rPr>
          <w:rFonts w:ascii="Times New Roman" w:hAnsi="Times New Roman" w:cs="Times New Roman"/>
          <w:sz w:val="28"/>
          <w:szCs w:val="28"/>
        </w:rPr>
        <w:t>территориальными органами</w:t>
      </w:r>
      <w:r w:rsidR="00C540D0" w:rsidRPr="006B4F24">
        <w:rPr>
          <w:rFonts w:ascii="Times New Roman" w:hAnsi="Times New Roman" w:cs="Times New Roman"/>
          <w:sz w:val="28"/>
          <w:szCs w:val="28"/>
        </w:rPr>
        <w:t xml:space="preserve"> (далее – ТОФК)</w:t>
      </w:r>
      <w:r w:rsidRPr="006B4F24">
        <w:rPr>
          <w:rFonts w:ascii="Times New Roman" w:hAnsi="Times New Roman" w:cs="Times New Roman"/>
          <w:sz w:val="28"/>
          <w:szCs w:val="28"/>
        </w:rPr>
        <w:t xml:space="preserve">: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w:t>
      </w:r>
      <w:r w:rsidR="00013AA0" w:rsidRPr="006B4F24">
        <w:rPr>
          <w:rFonts w:ascii="Times New Roman" w:hAnsi="Times New Roman" w:cs="Times New Roman"/>
          <w:sz w:val="28"/>
          <w:szCs w:val="28"/>
        </w:rPr>
        <w:br/>
      </w:r>
      <w:r w:rsidRPr="006B4F24">
        <w:rPr>
          <w:rFonts w:ascii="Times New Roman" w:hAnsi="Times New Roman" w:cs="Times New Roman"/>
          <w:sz w:val="28"/>
          <w:szCs w:val="28"/>
        </w:rPr>
        <w:t>в сфере управления ликвидностью (далее – МУФК СУЛ)</w:t>
      </w:r>
      <w:r w:rsidR="00AF562A" w:rsidRPr="006B4F24">
        <w:rPr>
          <w:rFonts w:ascii="Times New Roman" w:hAnsi="Times New Roman" w:cs="Times New Roman"/>
          <w:sz w:val="28"/>
          <w:szCs w:val="28"/>
        </w:rPr>
        <w:t>, Межрегиональное контрактное управление Федерального казначейства, Межрегиональное управление Федерального казначейства по централизованной обработке данных</w:t>
      </w:r>
      <w:r w:rsidRPr="006B4F24">
        <w:rPr>
          <w:rFonts w:ascii="Times New Roman" w:hAnsi="Times New Roman" w:cs="Times New Roman"/>
          <w:sz w:val="28"/>
          <w:szCs w:val="28"/>
        </w:rPr>
        <w:t xml:space="preserve"> и </w:t>
      </w:r>
      <w:r w:rsidR="00F375A5" w:rsidRPr="006B4F24">
        <w:rPr>
          <w:rFonts w:ascii="Times New Roman" w:hAnsi="Times New Roman" w:cs="Times New Roman"/>
          <w:sz w:val="28"/>
          <w:szCs w:val="28"/>
        </w:rPr>
        <w:t>88</w:t>
      </w:r>
      <w:r w:rsidR="00C540D0" w:rsidRPr="006B4F24">
        <w:rPr>
          <w:rFonts w:ascii="Times New Roman" w:hAnsi="Times New Roman" w:cs="Times New Roman"/>
          <w:sz w:val="28"/>
          <w:szCs w:val="28"/>
        </w:rPr>
        <w:t xml:space="preserve"> </w:t>
      </w:r>
      <w:r w:rsidRPr="006B4F24">
        <w:rPr>
          <w:rFonts w:ascii="Times New Roman" w:hAnsi="Times New Roman" w:cs="Times New Roman"/>
          <w:sz w:val="28"/>
          <w:szCs w:val="28"/>
        </w:rPr>
        <w:t>управлени</w:t>
      </w:r>
      <w:r w:rsidR="0093340A" w:rsidRPr="006B4F24">
        <w:rPr>
          <w:rFonts w:ascii="Times New Roman" w:hAnsi="Times New Roman" w:cs="Times New Roman"/>
          <w:sz w:val="28"/>
          <w:szCs w:val="28"/>
        </w:rPr>
        <w:t>й</w:t>
      </w:r>
      <w:r w:rsidRPr="006B4F24">
        <w:rPr>
          <w:rFonts w:ascii="Times New Roman" w:hAnsi="Times New Roman" w:cs="Times New Roman"/>
          <w:sz w:val="28"/>
          <w:szCs w:val="28"/>
        </w:rPr>
        <w:t xml:space="preserve"> Федерального казначейства (далее – УФК) по </w:t>
      </w:r>
      <w:r w:rsidR="00AF562A" w:rsidRPr="006B4F24">
        <w:rPr>
          <w:rFonts w:ascii="Times New Roman" w:hAnsi="Times New Roman" w:cs="Times New Roman"/>
          <w:sz w:val="28"/>
          <w:szCs w:val="28"/>
        </w:rPr>
        <w:t>субъекту (</w:t>
      </w:r>
      <w:r w:rsidRPr="006B4F24">
        <w:rPr>
          <w:rFonts w:ascii="Times New Roman" w:hAnsi="Times New Roman" w:cs="Times New Roman"/>
          <w:sz w:val="28"/>
          <w:szCs w:val="28"/>
        </w:rPr>
        <w:t>субъектам</w:t>
      </w:r>
      <w:r w:rsidR="00AF562A" w:rsidRPr="006B4F24">
        <w:rPr>
          <w:rFonts w:ascii="Times New Roman" w:hAnsi="Times New Roman" w:cs="Times New Roman"/>
          <w:sz w:val="28"/>
          <w:szCs w:val="28"/>
        </w:rPr>
        <w:t>)</w:t>
      </w:r>
      <w:r w:rsidRPr="006B4F24">
        <w:rPr>
          <w:rFonts w:ascii="Times New Roman" w:hAnsi="Times New Roman" w:cs="Times New Roman"/>
          <w:sz w:val="28"/>
          <w:szCs w:val="28"/>
        </w:rPr>
        <w:t xml:space="preserve"> Российской Федерации</w:t>
      </w:r>
      <w:r w:rsidR="00C540D0" w:rsidRPr="006B4F24">
        <w:rPr>
          <w:rFonts w:ascii="Times New Roman" w:hAnsi="Times New Roman" w:cs="Times New Roman"/>
          <w:sz w:val="28"/>
          <w:szCs w:val="28"/>
        </w:rPr>
        <w:t>.</w:t>
      </w:r>
    </w:p>
    <w:p w14:paraId="4F97ECBA" w14:textId="77777777" w:rsidR="00D37A21"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Федеральное казначейство осуществляет свою деятельность непосредственно и через свои территориальные органы, подведомственное федеральное казенное учреждение «Центр по обеспечению деятельности Казначейства России» (далее – ФКУ «ЦОКР») во взаимодействии </w:t>
      </w:r>
      <w:r w:rsidR="00C540D0" w:rsidRPr="00BC4EB3">
        <w:rPr>
          <w:rFonts w:ascii="Times New Roman" w:hAnsi="Times New Roman" w:cs="Times New Roman"/>
          <w:sz w:val="28"/>
          <w:szCs w:val="28"/>
        </w:rPr>
        <w:br/>
      </w:r>
      <w:r w:rsidRPr="00BC4EB3">
        <w:rPr>
          <w:rFonts w:ascii="Times New Roman" w:hAnsi="Times New Roman" w:cs="Times New Roman"/>
          <w:sz w:val="28"/>
          <w:szCs w:val="28"/>
        </w:rPr>
        <w:lastRenderedPageBreak/>
        <w:t>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14:paraId="12618B71" w14:textId="77777777" w:rsidR="00D37A21"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УФК по субъектам Российской Федерации осуществляют свою деятельность непосредственно и через отделы, созданные </w:t>
      </w:r>
      <w:r w:rsidR="00C540D0" w:rsidRPr="00BC4EB3">
        <w:rPr>
          <w:rFonts w:ascii="Times New Roman" w:hAnsi="Times New Roman" w:cs="Times New Roman"/>
          <w:sz w:val="28"/>
          <w:szCs w:val="28"/>
        </w:rPr>
        <w:br/>
      </w:r>
      <w:r w:rsidRPr="00BC4EB3">
        <w:rPr>
          <w:rFonts w:ascii="Times New Roman" w:hAnsi="Times New Roman" w:cs="Times New Roman"/>
          <w:sz w:val="28"/>
          <w:szCs w:val="28"/>
        </w:rPr>
        <w:t>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14:paraId="432F28CB" w14:textId="77777777" w:rsidR="00C540D0" w:rsidRPr="00BC4EB3" w:rsidRDefault="00C540D0" w:rsidP="00C540D0">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Трудовые ресурсы:</w:t>
      </w:r>
    </w:p>
    <w:p w14:paraId="033CDD2D" w14:textId="77777777"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1) штатная численность </w:t>
      </w:r>
      <w:r w:rsidR="00D37A21" w:rsidRPr="00BC4EB3">
        <w:rPr>
          <w:rFonts w:ascii="Times New Roman" w:hAnsi="Times New Roman" w:cs="Times New Roman"/>
          <w:sz w:val="28"/>
          <w:szCs w:val="28"/>
        </w:rPr>
        <w:t>ЦАФК</w:t>
      </w:r>
      <w:r w:rsidRPr="00BC4EB3">
        <w:rPr>
          <w:rFonts w:ascii="Times New Roman" w:hAnsi="Times New Roman" w:cs="Times New Roman"/>
          <w:sz w:val="28"/>
          <w:szCs w:val="28"/>
        </w:rPr>
        <w:t xml:space="preserve"> </w:t>
      </w:r>
      <w:r w:rsidR="00D37A21" w:rsidRPr="00BC4EB3">
        <w:rPr>
          <w:rFonts w:ascii="Times New Roman" w:hAnsi="Times New Roman" w:cs="Times New Roman"/>
          <w:sz w:val="28"/>
          <w:szCs w:val="28"/>
        </w:rPr>
        <w:t>– 873 единицы</w:t>
      </w:r>
      <w:r w:rsidRPr="00BC4EB3">
        <w:rPr>
          <w:rFonts w:ascii="Times New Roman" w:hAnsi="Times New Roman" w:cs="Times New Roman"/>
          <w:sz w:val="28"/>
          <w:szCs w:val="28"/>
        </w:rPr>
        <w:t xml:space="preserve"> (по состоянию </w:t>
      </w:r>
      <w:r w:rsidRPr="00BC4EB3">
        <w:rPr>
          <w:rFonts w:ascii="Times New Roman" w:hAnsi="Times New Roman" w:cs="Times New Roman"/>
          <w:sz w:val="28"/>
          <w:szCs w:val="28"/>
        </w:rPr>
        <w:br/>
        <w:t xml:space="preserve">на 1 </w:t>
      </w:r>
      <w:r w:rsidR="0074023A">
        <w:rPr>
          <w:rFonts w:ascii="Times New Roman" w:hAnsi="Times New Roman" w:cs="Times New Roman"/>
          <w:sz w:val="28"/>
          <w:szCs w:val="28"/>
        </w:rPr>
        <w:t>октября</w:t>
      </w:r>
      <w:r w:rsidR="0074023A" w:rsidRPr="00BC4EB3">
        <w:rPr>
          <w:rFonts w:ascii="Times New Roman" w:hAnsi="Times New Roman" w:cs="Times New Roman"/>
          <w:sz w:val="28"/>
          <w:szCs w:val="28"/>
        </w:rPr>
        <w:t xml:space="preserve"> </w:t>
      </w:r>
      <w:r w:rsidRPr="00BC4EB3">
        <w:rPr>
          <w:rFonts w:ascii="Times New Roman" w:hAnsi="Times New Roman" w:cs="Times New Roman"/>
          <w:sz w:val="28"/>
          <w:szCs w:val="28"/>
        </w:rPr>
        <w:t>202</w:t>
      </w:r>
      <w:r w:rsidR="00CE1263">
        <w:rPr>
          <w:rFonts w:ascii="Times New Roman" w:hAnsi="Times New Roman" w:cs="Times New Roman"/>
          <w:sz w:val="28"/>
          <w:szCs w:val="28"/>
        </w:rPr>
        <w:t>1</w:t>
      </w:r>
      <w:r w:rsidRPr="00BC4EB3">
        <w:rPr>
          <w:rFonts w:ascii="Times New Roman" w:hAnsi="Times New Roman" w:cs="Times New Roman"/>
          <w:sz w:val="28"/>
          <w:szCs w:val="28"/>
        </w:rPr>
        <w:t xml:space="preserve"> года)</w:t>
      </w:r>
      <w:r w:rsidR="00D37A21" w:rsidRPr="00BC4EB3">
        <w:rPr>
          <w:rFonts w:ascii="Times New Roman" w:hAnsi="Times New Roman" w:cs="Times New Roman"/>
          <w:sz w:val="28"/>
          <w:szCs w:val="28"/>
        </w:rPr>
        <w:t>;</w:t>
      </w:r>
    </w:p>
    <w:p w14:paraId="50FDAA43" w14:textId="77777777"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2) штатная численность </w:t>
      </w:r>
      <w:r w:rsidR="00D37A21" w:rsidRPr="00BC4EB3">
        <w:rPr>
          <w:rFonts w:ascii="Times New Roman" w:hAnsi="Times New Roman" w:cs="Times New Roman"/>
          <w:sz w:val="28"/>
          <w:szCs w:val="28"/>
        </w:rPr>
        <w:t>ТОФК</w:t>
      </w:r>
      <w:r w:rsidRPr="00BC4EB3">
        <w:rPr>
          <w:rFonts w:ascii="Times New Roman" w:hAnsi="Times New Roman" w:cs="Times New Roman"/>
          <w:sz w:val="28"/>
          <w:szCs w:val="28"/>
        </w:rPr>
        <w:t xml:space="preserve"> </w:t>
      </w:r>
      <w:r w:rsidR="00D37A21" w:rsidRPr="00BC4EB3">
        <w:rPr>
          <w:rFonts w:ascii="Times New Roman" w:hAnsi="Times New Roman" w:cs="Times New Roman"/>
          <w:sz w:val="28"/>
          <w:szCs w:val="28"/>
        </w:rPr>
        <w:t xml:space="preserve">– </w:t>
      </w:r>
      <w:r w:rsidR="00D41A07">
        <w:rPr>
          <w:rFonts w:ascii="Times New Roman" w:hAnsi="Times New Roman" w:cs="Times New Roman"/>
          <w:sz w:val="28"/>
          <w:szCs w:val="28"/>
        </w:rPr>
        <w:t>37</w:t>
      </w:r>
      <w:r w:rsidRPr="00BC4EB3">
        <w:rPr>
          <w:rFonts w:ascii="Times New Roman" w:hAnsi="Times New Roman" w:cs="Times New Roman"/>
          <w:sz w:val="28"/>
          <w:szCs w:val="28"/>
        </w:rPr>
        <w:t> </w:t>
      </w:r>
      <w:r w:rsidR="00D41A07">
        <w:rPr>
          <w:rFonts w:ascii="Times New Roman" w:hAnsi="Times New Roman" w:cs="Times New Roman"/>
          <w:sz w:val="28"/>
          <w:szCs w:val="28"/>
        </w:rPr>
        <w:t>666</w:t>
      </w:r>
      <w:r w:rsidR="00EE36D4">
        <w:rPr>
          <w:rFonts w:ascii="Times New Roman" w:hAnsi="Times New Roman" w:cs="Times New Roman"/>
          <w:sz w:val="28"/>
          <w:szCs w:val="28"/>
        </w:rPr>
        <w:t xml:space="preserve"> единиц</w:t>
      </w:r>
      <w:r w:rsidRPr="00BC4EB3">
        <w:rPr>
          <w:rFonts w:ascii="Times New Roman" w:hAnsi="Times New Roman" w:cs="Times New Roman"/>
          <w:sz w:val="28"/>
          <w:szCs w:val="28"/>
        </w:rPr>
        <w:t xml:space="preserve"> (по состоянию </w:t>
      </w:r>
      <w:r w:rsidRPr="00BC4EB3">
        <w:rPr>
          <w:rFonts w:ascii="Times New Roman" w:hAnsi="Times New Roman" w:cs="Times New Roman"/>
          <w:sz w:val="28"/>
          <w:szCs w:val="28"/>
        </w:rPr>
        <w:br/>
      </w:r>
      <w:r w:rsidR="00CE1263" w:rsidRPr="00BC4EB3">
        <w:rPr>
          <w:rFonts w:ascii="Times New Roman" w:hAnsi="Times New Roman" w:cs="Times New Roman"/>
          <w:sz w:val="28"/>
          <w:szCs w:val="28"/>
        </w:rPr>
        <w:t xml:space="preserve">на 1 </w:t>
      </w:r>
      <w:r w:rsidR="0074023A">
        <w:rPr>
          <w:rFonts w:ascii="Times New Roman" w:hAnsi="Times New Roman" w:cs="Times New Roman"/>
          <w:sz w:val="28"/>
          <w:szCs w:val="28"/>
        </w:rPr>
        <w:t>октября</w:t>
      </w:r>
      <w:r w:rsidR="0074023A" w:rsidRPr="00BC4EB3">
        <w:rPr>
          <w:rFonts w:ascii="Times New Roman" w:hAnsi="Times New Roman" w:cs="Times New Roman"/>
          <w:sz w:val="28"/>
          <w:szCs w:val="28"/>
        </w:rPr>
        <w:t xml:space="preserve"> </w:t>
      </w:r>
      <w:r w:rsidR="00CE1263" w:rsidRPr="00BC4EB3">
        <w:rPr>
          <w:rFonts w:ascii="Times New Roman" w:hAnsi="Times New Roman" w:cs="Times New Roman"/>
          <w:sz w:val="28"/>
          <w:szCs w:val="28"/>
        </w:rPr>
        <w:t>202</w:t>
      </w:r>
      <w:r w:rsidR="00CE1263">
        <w:rPr>
          <w:rFonts w:ascii="Times New Roman" w:hAnsi="Times New Roman" w:cs="Times New Roman"/>
          <w:sz w:val="28"/>
          <w:szCs w:val="28"/>
        </w:rPr>
        <w:t>1</w:t>
      </w:r>
      <w:r w:rsidR="00CE1263" w:rsidRPr="00BC4EB3">
        <w:rPr>
          <w:rFonts w:ascii="Times New Roman" w:hAnsi="Times New Roman" w:cs="Times New Roman"/>
          <w:sz w:val="28"/>
          <w:szCs w:val="28"/>
        </w:rPr>
        <w:t xml:space="preserve"> года</w:t>
      </w:r>
      <w:r w:rsidRPr="00BC4EB3">
        <w:rPr>
          <w:rFonts w:ascii="Times New Roman" w:hAnsi="Times New Roman" w:cs="Times New Roman"/>
          <w:sz w:val="28"/>
          <w:szCs w:val="28"/>
        </w:rPr>
        <w:t>)</w:t>
      </w:r>
      <w:r w:rsidR="00D37A21" w:rsidRPr="00BC4EB3">
        <w:rPr>
          <w:rFonts w:ascii="Times New Roman" w:hAnsi="Times New Roman" w:cs="Times New Roman"/>
          <w:sz w:val="28"/>
          <w:szCs w:val="28"/>
        </w:rPr>
        <w:t>;</w:t>
      </w:r>
    </w:p>
    <w:p w14:paraId="2E79BEE9" w14:textId="43BCF69F"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3) штатная численность </w:t>
      </w:r>
      <w:r w:rsidR="00D37A21" w:rsidRPr="00BC4EB3">
        <w:rPr>
          <w:rFonts w:ascii="Times New Roman" w:hAnsi="Times New Roman" w:cs="Times New Roman"/>
          <w:sz w:val="28"/>
          <w:szCs w:val="28"/>
        </w:rPr>
        <w:t>ФКУ «ЦОКР»</w:t>
      </w:r>
      <w:r w:rsidRPr="00BC4EB3">
        <w:rPr>
          <w:rFonts w:ascii="Times New Roman" w:hAnsi="Times New Roman" w:cs="Times New Roman"/>
          <w:sz w:val="28"/>
          <w:szCs w:val="28"/>
        </w:rPr>
        <w:t xml:space="preserve"> </w:t>
      </w:r>
      <w:r w:rsidR="00D37A21" w:rsidRPr="00BC4EB3">
        <w:rPr>
          <w:rFonts w:ascii="Times New Roman" w:hAnsi="Times New Roman" w:cs="Times New Roman"/>
          <w:sz w:val="28"/>
          <w:szCs w:val="28"/>
        </w:rPr>
        <w:t>– 10</w:t>
      </w:r>
      <w:r w:rsidRPr="00BC4EB3">
        <w:rPr>
          <w:rFonts w:ascii="Times New Roman" w:hAnsi="Times New Roman" w:cs="Times New Roman"/>
          <w:sz w:val="28"/>
          <w:szCs w:val="28"/>
        </w:rPr>
        <w:t> </w:t>
      </w:r>
      <w:r w:rsidR="00D37A21" w:rsidRPr="00BC4EB3">
        <w:rPr>
          <w:rFonts w:ascii="Times New Roman" w:hAnsi="Times New Roman" w:cs="Times New Roman"/>
          <w:sz w:val="28"/>
          <w:szCs w:val="28"/>
        </w:rPr>
        <w:t>512 единиц</w:t>
      </w:r>
      <w:r w:rsidRPr="00BC4EB3">
        <w:rPr>
          <w:rFonts w:ascii="Times New Roman" w:hAnsi="Times New Roman" w:cs="Times New Roman"/>
          <w:sz w:val="28"/>
          <w:szCs w:val="28"/>
        </w:rPr>
        <w:t xml:space="preserve"> </w:t>
      </w:r>
      <w:r w:rsidRPr="00BC4EB3">
        <w:rPr>
          <w:rFonts w:ascii="Times New Roman" w:hAnsi="Times New Roman" w:cs="Times New Roman"/>
          <w:sz w:val="28"/>
          <w:szCs w:val="28"/>
        </w:rPr>
        <w:br/>
        <w:t xml:space="preserve">(по состоянию </w:t>
      </w:r>
      <w:r w:rsidR="00CE1263" w:rsidRPr="00BC4EB3">
        <w:rPr>
          <w:rFonts w:ascii="Times New Roman" w:hAnsi="Times New Roman" w:cs="Times New Roman"/>
          <w:sz w:val="28"/>
          <w:szCs w:val="28"/>
        </w:rPr>
        <w:t xml:space="preserve">на 1 </w:t>
      </w:r>
      <w:r w:rsidR="0074023A">
        <w:rPr>
          <w:rFonts w:ascii="Times New Roman" w:hAnsi="Times New Roman" w:cs="Times New Roman"/>
          <w:sz w:val="28"/>
          <w:szCs w:val="28"/>
        </w:rPr>
        <w:t>октября</w:t>
      </w:r>
      <w:r w:rsidR="0074023A" w:rsidRPr="00BC4EB3">
        <w:rPr>
          <w:rFonts w:ascii="Times New Roman" w:hAnsi="Times New Roman" w:cs="Times New Roman"/>
          <w:sz w:val="28"/>
          <w:szCs w:val="28"/>
        </w:rPr>
        <w:t xml:space="preserve"> </w:t>
      </w:r>
      <w:r w:rsidR="00CE1263" w:rsidRPr="00BC4EB3">
        <w:rPr>
          <w:rFonts w:ascii="Times New Roman" w:hAnsi="Times New Roman" w:cs="Times New Roman"/>
          <w:sz w:val="28"/>
          <w:szCs w:val="28"/>
        </w:rPr>
        <w:t>202</w:t>
      </w:r>
      <w:r w:rsidR="00CE1263">
        <w:rPr>
          <w:rFonts w:ascii="Times New Roman" w:hAnsi="Times New Roman" w:cs="Times New Roman"/>
          <w:sz w:val="28"/>
          <w:szCs w:val="28"/>
        </w:rPr>
        <w:t>1</w:t>
      </w:r>
      <w:r w:rsidR="00CE1263" w:rsidRPr="00BC4EB3">
        <w:rPr>
          <w:rFonts w:ascii="Times New Roman" w:hAnsi="Times New Roman" w:cs="Times New Roman"/>
          <w:sz w:val="28"/>
          <w:szCs w:val="28"/>
        </w:rPr>
        <w:t xml:space="preserve"> года</w:t>
      </w:r>
      <w:r w:rsidRPr="00BC4EB3">
        <w:rPr>
          <w:rFonts w:ascii="Times New Roman" w:hAnsi="Times New Roman" w:cs="Times New Roman"/>
          <w:sz w:val="28"/>
          <w:szCs w:val="28"/>
        </w:rPr>
        <w:t>)</w:t>
      </w:r>
      <w:r w:rsidR="00D37A21" w:rsidRPr="00BC4EB3">
        <w:rPr>
          <w:rFonts w:ascii="Times New Roman" w:hAnsi="Times New Roman" w:cs="Times New Roman"/>
          <w:sz w:val="28"/>
          <w:szCs w:val="28"/>
        </w:rPr>
        <w:t>.</w:t>
      </w:r>
    </w:p>
    <w:p w14:paraId="0F9DB0B6" w14:textId="77777777" w:rsidR="00C540D0" w:rsidRPr="00BC4EB3" w:rsidRDefault="00C540D0" w:rsidP="00C540D0">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Финансовые ресурсы:</w:t>
      </w:r>
    </w:p>
    <w:p w14:paraId="2F90F535" w14:textId="77777777"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Федеральное казначейство финансируется исключительно за счет средств федерального бюджета.</w:t>
      </w:r>
    </w:p>
    <w:p w14:paraId="671BC9D8" w14:textId="58189003" w:rsidR="00D37A21" w:rsidRPr="00BC4EB3" w:rsidRDefault="00F146F6" w:rsidP="00D37A21">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6 декабря 2021 г. № 390-ФЗ «О федеральном бюджете на 2022 год и на плановый период 2023 и 2024 годов»</w:t>
      </w:r>
      <w:r w:rsidR="00D37A21" w:rsidRPr="00BC4EB3">
        <w:rPr>
          <w:rFonts w:ascii="Times New Roman" w:hAnsi="Times New Roman" w:cs="Times New Roman"/>
          <w:sz w:val="28"/>
          <w:szCs w:val="28"/>
        </w:rPr>
        <w:t xml:space="preserve"> Федеральному казначейству предусмотрены бю</w:t>
      </w:r>
      <w:r w:rsidR="00C540D0" w:rsidRPr="00BC4EB3">
        <w:rPr>
          <w:rFonts w:ascii="Times New Roman" w:hAnsi="Times New Roman" w:cs="Times New Roman"/>
          <w:sz w:val="28"/>
          <w:szCs w:val="28"/>
        </w:rPr>
        <w:t>джетные ассигнования в размере:</w:t>
      </w:r>
    </w:p>
    <w:p w14:paraId="301B4A46" w14:textId="08088180" w:rsidR="0074023A" w:rsidRPr="006B4F24" w:rsidRDefault="0074023A" w:rsidP="0074023A">
      <w:pPr>
        <w:pStyle w:val="ConsPlusNonformat"/>
        <w:tabs>
          <w:tab w:val="center" w:pos="7584"/>
        </w:tabs>
        <w:spacing w:line="360" w:lineRule="atLeast"/>
        <w:ind w:firstLine="709"/>
        <w:jc w:val="both"/>
        <w:rPr>
          <w:rFonts w:ascii="Times New Roman" w:hAnsi="Times New Roman" w:cs="Times New Roman"/>
          <w:sz w:val="28"/>
          <w:szCs w:val="28"/>
        </w:rPr>
      </w:pPr>
      <w:r w:rsidRPr="006B4F24">
        <w:rPr>
          <w:rFonts w:ascii="Times New Roman" w:hAnsi="Times New Roman" w:cs="Times New Roman"/>
          <w:sz w:val="28"/>
          <w:szCs w:val="28"/>
        </w:rPr>
        <w:t xml:space="preserve">на 2022 год – </w:t>
      </w:r>
      <w:r w:rsidR="00F146F6" w:rsidRPr="006B4F24">
        <w:rPr>
          <w:rFonts w:ascii="Times New Roman" w:hAnsi="Times New Roman" w:cs="Times New Roman"/>
          <w:sz w:val="28"/>
          <w:szCs w:val="28"/>
        </w:rPr>
        <w:t xml:space="preserve">51 458,0 </w:t>
      </w:r>
      <w:r w:rsidRPr="006B4F24">
        <w:rPr>
          <w:rFonts w:ascii="Times New Roman" w:hAnsi="Times New Roman" w:cs="Times New Roman"/>
          <w:sz w:val="28"/>
          <w:szCs w:val="28"/>
        </w:rPr>
        <w:t>млн. руб.;</w:t>
      </w:r>
    </w:p>
    <w:p w14:paraId="21FD1B00" w14:textId="128445B1" w:rsidR="0074023A" w:rsidRPr="006B4F24" w:rsidRDefault="0074023A" w:rsidP="0074023A">
      <w:pPr>
        <w:pStyle w:val="ConsPlusNonformat"/>
        <w:tabs>
          <w:tab w:val="center" w:pos="7584"/>
        </w:tabs>
        <w:spacing w:line="360" w:lineRule="atLeast"/>
        <w:ind w:firstLine="709"/>
        <w:jc w:val="both"/>
        <w:rPr>
          <w:rFonts w:ascii="Times New Roman" w:hAnsi="Times New Roman" w:cs="Times New Roman"/>
          <w:sz w:val="28"/>
          <w:szCs w:val="28"/>
        </w:rPr>
      </w:pPr>
      <w:r w:rsidRPr="006B4F24">
        <w:rPr>
          <w:rFonts w:ascii="Times New Roman" w:hAnsi="Times New Roman" w:cs="Times New Roman"/>
          <w:sz w:val="28"/>
          <w:szCs w:val="28"/>
        </w:rPr>
        <w:t xml:space="preserve">на 2023 год – </w:t>
      </w:r>
      <w:r w:rsidR="00F146F6" w:rsidRPr="006B4F24">
        <w:rPr>
          <w:rFonts w:ascii="Times New Roman" w:hAnsi="Times New Roman" w:cs="Times New Roman"/>
          <w:sz w:val="28"/>
          <w:szCs w:val="28"/>
        </w:rPr>
        <w:t xml:space="preserve">49 279,9 </w:t>
      </w:r>
      <w:r w:rsidRPr="006B4F24">
        <w:rPr>
          <w:rFonts w:ascii="Times New Roman" w:hAnsi="Times New Roman" w:cs="Times New Roman"/>
          <w:sz w:val="28"/>
          <w:szCs w:val="28"/>
        </w:rPr>
        <w:t>млн. руб.;</w:t>
      </w:r>
    </w:p>
    <w:p w14:paraId="060191FD" w14:textId="246D5DEB" w:rsidR="0074023A" w:rsidRPr="00BC4EB3" w:rsidRDefault="0074023A" w:rsidP="0074023A">
      <w:pPr>
        <w:pStyle w:val="ConsPlusNonformat"/>
        <w:tabs>
          <w:tab w:val="center" w:pos="7584"/>
        </w:tabs>
        <w:spacing w:line="360" w:lineRule="atLeast"/>
        <w:ind w:firstLine="709"/>
        <w:jc w:val="both"/>
        <w:rPr>
          <w:rFonts w:ascii="Times New Roman" w:hAnsi="Times New Roman" w:cs="Times New Roman"/>
          <w:sz w:val="28"/>
          <w:szCs w:val="28"/>
        </w:rPr>
      </w:pPr>
      <w:r w:rsidRPr="006B4F24">
        <w:rPr>
          <w:rFonts w:ascii="Times New Roman" w:hAnsi="Times New Roman" w:cs="Times New Roman"/>
          <w:sz w:val="28"/>
          <w:szCs w:val="28"/>
        </w:rPr>
        <w:t xml:space="preserve">на 2024 год – </w:t>
      </w:r>
      <w:r w:rsidR="00F146F6" w:rsidRPr="006B4F24">
        <w:rPr>
          <w:rFonts w:ascii="Times New Roman" w:hAnsi="Times New Roman" w:cs="Times New Roman"/>
          <w:sz w:val="28"/>
          <w:szCs w:val="28"/>
        </w:rPr>
        <w:t xml:space="preserve">49 073,9 </w:t>
      </w:r>
      <w:r w:rsidRPr="006B4F24">
        <w:rPr>
          <w:rFonts w:ascii="Times New Roman" w:hAnsi="Times New Roman" w:cs="Times New Roman"/>
          <w:sz w:val="28"/>
          <w:szCs w:val="28"/>
        </w:rPr>
        <w:t>млн. руб.</w:t>
      </w:r>
    </w:p>
    <w:p w14:paraId="054A593A" w14:textId="77777777" w:rsidR="00D37A21"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p>
    <w:p w14:paraId="104DB009" w14:textId="77777777" w:rsidR="007D1327" w:rsidRPr="00BC4EB3" w:rsidRDefault="007D1327" w:rsidP="00B271D5">
      <w:pPr>
        <w:pStyle w:val="ConsPlusNonformat"/>
        <w:widowControl/>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 xml:space="preserve">Информация о разработке новых и корректировке действующих документов стратегического планирования </w:t>
      </w:r>
      <w:r w:rsidR="00A37F39" w:rsidRPr="00BC4EB3">
        <w:rPr>
          <w:rFonts w:ascii="Times New Roman" w:hAnsi="Times New Roman" w:cs="Times New Roman"/>
          <w:b/>
          <w:sz w:val="28"/>
          <w:szCs w:val="28"/>
        </w:rPr>
        <w:br/>
      </w:r>
      <w:r w:rsidR="00DB1C1B" w:rsidRPr="00BC4EB3">
        <w:rPr>
          <w:rFonts w:ascii="Times New Roman" w:hAnsi="Times New Roman" w:cs="Times New Roman"/>
          <w:b/>
          <w:sz w:val="28"/>
          <w:szCs w:val="28"/>
        </w:rPr>
        <w:t xml:space="preserve">в планируемый период </w:t>
      </w:r>
      <w:r w:rsidRPr="00BC4EB3">
        <w:rPr>
          <w:rFonts w:ascii="Times New Roman" w:hAnsi="Times New Roman" w:cs="Times New Roman"/>
          <w:b/>
          <w:sz w:val="28"/>
          <w:szCs w:val="28"/>
        </w:rPr>
        <w:t>и их обоснования</w:t>
      </w:r>
    </w:p>
    <w:p w14:paraId="0F66F1F5" w14:textId="12B8D51E" w:rsidR="003D3ADC" w:rsidRDefault="007B546E">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План деятельности Федерального казначейства будет уточняться по мере разработки и актуализации документов стратегического планирования Российской Федерации.</w:t>
      </w:r>
    </w:p>
    <w:p w14:paraId="03254636" w14:textId="77777777" w:rsidR="00CF1E5F" w:rsidRPr="00BC4EB3" w:rsidRDefault="00CF1E5F" w:rsidP="00CF1E5F">
      <w:pPr>
        <w:pStyle w:val="ConsPlusNonformat"/>
        <w:tabs>
          <w:tab w:val="center" w:pos="7584"/>
        </w:tabs>
        <w:spacing w:line="360" w:lineRule="atLeast"/>
        <w:ind w:firstLine="709"/>
        <w:jc w:val="both"/>
        <w:rPr>
          <w:rFonts w:ascii="Times New Roman" w:hAnsi="Times New Roman" w:cs="Times New Roman"/>
          <w:sz w:val="28"/>
          <w:szCs w:val="28"/>
        </w:rPr>
      </w:pPr>
    </w:p>
    <w:p w14:paraId="48033A5E" w14:textId="77777777" w:rsidR="00CF1E5F" w:rsidRPr="00BC4EB3" w:rsidRDefault="00CF1E5F" w:rsidP="00880346">
      <w:pPr>
        <w:pStyle w:val="ConsPlusNonformat"/>
        <w:tabs>
          <w:tab w:val="center" w:pos="7584"/>
        </w:tabs>
        <w:spacing w:line="360" w:lineRule="atLeast"/>
        <w:ind w:firstLine="709"/>
        <w:jc w:val="both"/>
        <w:rPr>
          <w:rFonts w:ascii="Times New Roman" w:hAnsi="Times New Roman" w:cs="Times New Roman"/>
          <w:sz w:val="28"/>
          <w:szCs w:val="28"/>
        </w:rPr>
        <w:sectPr w:rsidR="00CF1E5F" w:rsidRPr="00BC4EB3" w:rsidSect="00A46249">
          <w:footnotePr>
            <w:numRestart w:val="eachSect"/>
          </w:footnotePr>
          <w:pgSz w:w="11906" w:h="16838" w:code="9"/>
          <w:pgMar w:top="1418" w:right="1134" w:bottom="1361" w:left="1701" w:header="709" w:footer="709" w:gutter="0"/>
          <w:pgNumType w:start="2"/>
          <w:cols w:space="708"/>
          <w:docGrid w:linePitch="360"/>
        </w:sectPr>
      </w:pPr>
    </w:p>
    <w:p w14:paraId="3EE2FD32" w14:textId="77777777" w:rsidR="00C81D1B" w:rsidRPr="00BC4EB3" w:rsidRDefault="00C87340" w:rsidP="00C81D1B">
      <w:pPr>
        <w:pStyle w:val="ConsPlusNonformat"/>
        <w:tabs>
          <w:tab w:val="center" w:pos="7584"/>
        </w:tabs>
        <w:jc w:val="center"/>
        <w:rPr>
          <w:rFonts w:ascii="Times New Roman" w:hAnsi="Times New Roman" w:cs="Times New Roman"/>
          <w:b/>
          <w:sz w:val="28"/>
          <w:szCs w:val="28"/>
        </w:rPr>
      </w:pPr>
      <w:r w:rsidRPr="00BC4EB3">
        <w:rPr>
          <w:rFonts w:ascii="Times New Roman" w:hAnsi="Times New Roman" w:cs="Times New Roman"/>
          <w:b/>
          <w:sz w:val="28"/>
          <w:szCs w:val="28"/>
        </w:rPr>
        <w:lastRenderedPageBreak/>
        <w:t>ПЛАН-ГРАФИК МЕРОПРИЯТИЙ</w:t>
      </w:r>
    </w:p>
    <w:p w14:paraId="251837DD" w14:textId="77777777" w:rsidR="00C87340" w:rsidRPr="00BC4EB3" w:rsidRDefault="00C87340" w:rsidP="00322C48">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ФЕДЕРАЛЬНОГО КАЗНАЧЕЙСТВА</w:t>
      </w:r>
    </w:p>
    <w:p w14:paraId="2D23E4D0" w14:textId="77777777" w:rsidR="00C81D1B" w:rsidRPr="00BC4EB3" w:rsidRDefault="00C87340" w:rsidP="00322C48">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 xml:space="preserve">НА </w:t>
      </w:r>
      <w:r w:rsidR="002A77B5" w:rsidRPr="00BC4EB3">
        <w:rPr>
          <w:rFonts w:ascii="Times New Roman" w:hAnsi="Times New Roman" w:cs="Times New Roman"/>
          <w:b/>
          <w:sz w:val="28"/>
          <w:szCs w:val="28"/>
        </w:rPr>
        <w:t>202</w:t>
      </w:r>
      <w:r w:rsidR="002A77B5">
        <w:rPr>
          <w:rFonts w:ascii="Times New Roman" w:hAnsi="Times New Roman" w:cs="Times New Roman"/>
          <w:b/>
          <w:sz w:val="28"/>
          <w:szCs w:val="28"/>
        </w:rPr>
        <w:t>2</w:t>
      </w:r>
      <w:r w:rsidR="002A77B5"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ГОД И ПЛАНОВЫЙ ПЕРИОД </w:t>
      </w:r>
      <w:r w:rsidR="002A77B5" w:rsidRPr="00BC4EB3">
        <w:rPr>
          <w:rFonts w:ascii="Times New Roman" w:hAnsi="Times New Roman" w:cs="Times New Roman"/>
          <w:b/>
          <w:sz w:val="28"/>
          <w:szCs w:val="28"/>
        </w:rPr>
        <w:t>202</w:t>
      </w:r>
      <w:r w:rsidR="002A77B5">
        <w:rPr>
          <w:rFonts w:ascii="Times New Roman" w:hAnsi="Times New Roman" w:cs="Times New Roman"/>
          <w:b/>
          <w:sz w:val="28"/>
          <w:szCs w:val="28"/>
        </w:rPr>
        <w:t>3</w:t>
      </w:r>
      <w:r w:rsidR="002A77B5"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 </w:t>
      </w:r>
      <w:r w:rsidR="002A77B5" w:rsidRPr="00BC4EB3">
        <w:rPr>
          <w:rFonts w:ascii="Times New Roman" w:hAnsi="Times New Roman" w:cs="Times New Roman"/>
          <w:b/>
          <w:sz w:val="28"/>
          <w:szCs w:val="28"/>
        </w:rPr>
        <w:t>202</w:t>
      </w:r>
      <w:r w:rsidR="002A77B5">
        <w:rPr>
          <w:rFonts w:ascii="Times New Roman" w:hAnsi="Times New Roman" w:cs="Times New Roman"/>
          <w:b/>
          <w:sz w:val="28"/>
          <w:szCs w:val="28"/>
        </w:rPr>
        <w:t>7</w:t>
      </w:r>
      <w:r w:rsidR="002A77B5"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ГОДОВ</w:t>
      </w:r>
    </w:p>
    <w:p w14:paraId="550DDCFF" w14:textId="77777777" w:rsidR="00322C48" w:rsidRPr="00BC4EB3" w:rsidRDefault="00322C48" w:rsidP="00322C48">
      <w:pPr>
        <w:pStyle w:val="ConsPlusNonformat"/>
        <w:spacing w:after="120"/>
        <w:rPr>
          <w:rFonts w:ascii="Times New Roman" w:hAnsi="Times New Roman" w:cs="Times New Roman"/>
          <w:sz w:val="28"/>
          <w:szCs w:val="28"/>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408"/>
        <w:gridCol w:w="2690"/>
        <w:gridCol w:w="851"/>
        <w:gridCol w:w="850"/>
        <w:gridCol w:w="884"/>
        <w:gridCol w:w="817"/>
        <w:gridCol w:w="851"/>
        <w:gridCol w:w="850"/>
        <w:gridCol w:w="1560"/>
        <w:gridCol w:w="2401"/>
        <w:gridCol w:w="8"/>
      </w:tblGrid>
      <w:tr w:rsidR="00CA5466" w:rsidRPr="00CB1EE7" w14:paraId="3DB5CCB3" w14:textId="77777777" w:rsidTr="002F2366">
        <w:trPr>
          <w:gridAfter w:val="1"/>
          <w:wAfter w:w="8" w:type="dxa"/>
          <w:trHeight w:val="48"/>
          <w:tblHeader/>
        </w:trPr>
        <w:tc>
          <w:tcPr>
            <w:tcW w:w="2408" w:type="dxa"/>
            <w:vMerge w:val="restart"/>
            <w:shd w:val="clear" w:color="auto" w:fill="auto"/>
            <w:vAlign w:val="center"/>
          </w:tcPr>
          <w:p w14:paraId="0FE40FE3" w14:textId="77777777" w:rsidR="00CB1EE7"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Наименование мероприятия</w:t>
            </w:r>
          </w:p>
          <w:p w14:paraId="3B42247F"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(с указанием цели в разрезе направлений реализации)</w:t>
            </w:r>
          </w:p>
        </w:tc>
        <w:tc>
          <w:tcPr>
            <w:tcW w:w="2690" w:type="dxa"/>
            <w:vMerge w:val="restart"/>
            <w:shd w:val="clear" w:color="auto" w:fill="auto"/>
            <w:vAlign w:val="center"/>
          </w:tcPr>
          <w:p w14:paraId="737EFC58"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Ожидаемый результат</w:t>
            </w:r>
          </w:p>
          <w:p w14:paraId="69A39E7F"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(форма реализации мероприятия)</w:t>
            </w:r>
          </w:p>
        </w:tc>
        <w:tc>
          <w:tcPr>
            <w:tcW w:w="5103" w:type="dxa"/>
            <w:gridSpan w:val="6"/>
            <w:shd w:val="clear" w:color="auto" w:fill="auto"/>
            <w:vAlign w:val="center"/>
          </w:tcPr>
          <w:p w14:paraId="450468F2"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Срок реализации мероприятия</w:t>
            </w:r>
          </w:p>
        </w:tc>
        <w:tc>
          <w:tcPr>
            <w:tcW w:w="1560" w:type="dxa"/>
            <w:vMerge w:val="restart"/>
            <w:shd w:val="clear" w:color="auto" w:fill="auto"/>
            <w:vAlign w:val="center"/>
          </w:tcPr>
          <w:p w14:paraId="553ADA96"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Ответственный исполнитель</w:t>
            </w:r>
          </w:p>
        </w:tc>
        <w:tc>
          <w:tcPr>
            <w:tcW w:w="2401" w:type="dxa"/>
            <w:vMerge w:val="restart"/>
            <w:shd w:val="clear" w:color="auto" w:fill="auto"/>
            <w:vAlign w:val="center"/>
          </w:tcPr>
          <w:p w14:paraId="4DE0A20E"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Источник</w:t>
            </w:r>
          </w:p>
        </w:tc>
      </w:tr>
      <w:tr w:rsidR="00480263" w:rsidRPr="00CB1EE7" w14:paraId="3D79325D" w14:textId="77777777" w:rsidTr="002F2366">
        <w:trPr>
          <w:gridAfter w:val="1"/>
          <w:wAfter w:w="8" w:type="dxa"/>
          <w:trHeight w:val="32"/>
          <w:tblHeader/>
        </w:trPr>
        <w:tc>
          <w:tcPr>
            <w:tcW w:w="2408" w:type="dxa"/>
            <w:vMerge/>
            <w:shd w:val="clear" w:color="auto" w:fill="auto"/>
            <w:vAlign w:val="center"/>
          </w:tcPr>
          <w:p w14:paraId="027AD229" w14:textId="77777777" w:rsidR="004D3C16" w:rsidRPr="00CB1EE7" w:rsidRDefault="004D3C16" w:rsidP="00CA4027">
            <w:pPr>
              <w:pStyle w:val="ConsPlusNonformat"/>
              <w:widowControl/>
              <w:contextualSpacing/>
              <w:jc w:val="center"/>
              <w:rPr>
                <w:rFonts w:ascii="Times New Roman" w:hAnsi="Times New Roman" w:cs="Times New Roman"/>
                <w:b/>
              </w:rPr>
            </w:pPr>
          </w:p>
        </w:tc>
        <w:tc>
          <w:tcPr>
            <w:tcW w:w="2690" w:type="dxa"/>
            <w:vMerge/>
            <w:shd w:val="clear" w:color="auto" w:fill="auto"/>
            <w:vAlign w:val="center"/>
          </w:tcPr>
          <w:p w14:paraId="3CDD2E49" w14:textId="77777777" w:rsidR="004D3C16" w:rsidRPr="00CB1EE7" w:rsidDel="00F651B6" w:rsidRDefault="004D3C16" w:rsidP="00CA4027">
            <w:pPr>
              <w:pStyle w:val="ConsPlusNonformat"/>
              <w:widowControl/>
              <w:contextualSpacing/>
              <w:jc w:val="center"/>
              <w:rPr>
                <w:rFonts w:ascii="Times New Roman" w:hAnsi="Times New Roman" w:cs="Times New Roman"/>
                <w:b/>
              </w:rPr>
            </w:pPr>
          </w:p>
        </w:tc>
        <w:tc>
          <w:tcPr>
            <w:tcW w:w="851" w:type="dxa"/>
            <w:vMerge w:val="restart"/>
            <w:shd w:val="clear" w:color="auto" w:fill="auto"/>
            <w:vAlign w:val="center"/>
          </w:tcPr>
          <w:p w14:paraId="0C4573A0" w14:textId="77777777" w:rsidR="004D3C16" w:rsidRPr="00CB1EE7" w:rsidRDefault="007F2094"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2022</w:t>
            </w:r>
            <w:r>
              <w:rPr>
                <w:rFonts w:ascii="Times New Roman" w:hAnsi="Times New Roman" w:cs="Times New Roman"/>
                <w:b/>
              </w:rPr>
              <w:t> </w:t>
            </w:r>
            <w:r w:rsidR="004D3C16" w:rsidRPr="00CB1EE7">
              <w:rPr>
                <w:rFonts w:ascii="Times New Roman" w:hAnsi="Times New Roman" w:cs="Times New Roman"/>
                <w:b/>
              </w:rPr>
              <w:t>г.</w:t>
            </w:r>
          </w:p>
          <w:p w14:paraId="5F718815" w14:textId="77777777" w:rsidR="004D3C16" w:rsidRPr="00CB1EE7" w:rsidRDefault="004D3C16" w:rsidP="00CA4027">
            <w:pPr>
              <w:pStyle w:val="ConsPlusNonformat"/>
              <w:widowControl/>
              <w:contextualSpacing/>
              <w:jc w:val="center"/>
              <w:rPr>
                <w:rFonts w:ascii="Times New Roman" w:hAnsi="Times New Roman" w:cs="Times New Roman"/>
                <w:b/>
              </w:rPr>
            </w:pPr>
          </w:p>
        </w:tc>
        <w:tc>
          <w:tcPr>
            <w:tcW w:w="4252" w:type="dxa"/>
            <w:gridSpan w:val="5"/>
            <w:shd w:val="clear" w:color="auto" w:fill="auto"/>
            <w:vAlign w:val="center"/>
          </w:tcPr>
          <w:p w14:paraId="217E67FF"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плановый период</w:t>
            </w:r>
          </w:p>
        </w:tc>
        <w:tc>
          <w:tcPr>
            <w:tcW w:w="1560" w:type="dxa"/>
            <w:vMerge/>
            <w:shd w:val="clear" w:color="auto" w:fill="auto"/>
            <w:vAlign w:val="center"/>
          </w:tcPr>
          <w:p w14:paraId="0968575D" w14:textId="77777777" w:rsidR="004D3C16" w:rsidRPr="00CB1EE7" w:rsidRDefault="004D3C16" w:rsidP="00CA4027">
            <w:pPr>
              <w:pStyle w:val="ConsPlusNonformat"/>
              <w:widowControl/>
              <w:contextualSpacing/>
              <w:jc w:val="center"/>
              <w:rPr>
                <w:rFonts w:ascii="Times New Roman" w:hAnsi="Times New Roman" w:cs="Times New Roman"/>
                <w:b/>
              </w:rPr>
            </w:pPr>
          </w:p>
        </w:tc>
        <w:tc>
          <w:tcPr>
            <w:tcW w:w="2401" w:type="dxa"/>
            <w:vMerge/>
            <w:shd w:val="clear" w:color="auto" w:fill="auto"/>
            <w:vAlign w:val="center"/>
          </w:tcPr>
          <w:p w14:paraId="02EC4755" w14:textId="77777777" w:rsidR="004D3C16" w:rsidRPr="00CB1EE7" w:rsidRDefault="004D3C16" w:rsidP="00CA4027">
            <w:pPr>
              <w:pStyle w:val="ConsPlusNonformat"/>
              <w:widowControl/>
              <w:contextualSpacing/>
              <w:jc w:val="center"/>
              <w:rPr>
                <w:rFonts w:ascii="Times New Roman" w:hAnsi="Times New Roman" w:cs="Times New Roman"/>
                <w:b/>
              </w:rPr>
            </w:pPr>
          </w:p>
        </w:tc>
      </w:tr>
      <w:tr w:rsidR="008371CB" w:rsidRPr="00CB1EE7" w14:paraId="447B4A0B" w14:textId="77777777" w:rsidTr="002F2366">
        <w:trPr>
          <w:gridAfter w:val="1"/>
          <w:wAfter w:w="8" w:type="dxa"/>
          <w:trHeight w:val="425"/>
          <w:tblHeader/>
        </w:trPr>
        <w:tc>
          <w:tcPr>
            <w:tcW w:w="2408" w:type="dxa"/>
            <w:vMerge/>
            <w:shd w:val="clear" w:color="auto" w:fill="auto"/>
            <w:vAlign w:val="center"/>
          </w:tcPr>
          <w:p w14:paraId="6D8DF340" w14:textId="77777777" w:rsidR="004D3C16" w:rsidRPr="00CB1EE7" w:rsidRDefault="004D3C16" w:rsidP="00CA4027">
            <w:pPr>
              <w:pStyle w:val="ConsPlusNonformat"/>
              <w:widowControl/>
              <w:contextualSpacing/>
              <w:jc w:val="center"/>
              <w:rPr>
                <w:rFonts w:ascii="Times New Roman" w:hAnsi="Times New Roman" w:cs="Times New Roman"/>
                <w:b/>
              </w:rPr>
            </w:pPr>
          </w:p>
        </w:tc>
        <w:tc>
          <w:tcPr>
            <w:tcW w:w="2690" w:type="dxa"/>
            <w:vMerge/>
            <w:shd w:val="clear" w:color="auto" w:fill="auto"/>
            <w:vAlign w:val="center"/>
          </w:tcPr>
          <w:p w14:paraId="79B9CA71" w14:textId="77777777" w:rsidR="004D3C16" w:rsidRPr="00CB1EE7" w:rsidDel="00F651B6" w:rsidRDefault="004D3C16" w:rsidP="00CA4027">
            <w:pPr>
              <w:pStyle w:val="ConsPlusNonformat"/>
              <w:widowControl/>
              <w:contextualSpacing/>
              <w:jc w:val="center"/>
              <w:rPr>
                <w:rFonts w:ascii="Times New Roman" w:hAnsi="Times New Roman" w:cs="Times New Roman"/>
                <w:b/>
              </w:rPr>
            </w:pPr>
          </w:p>
        </w:tc>
        <w:tc>
          <w:tcPr>
            <w:tcW w:w="851" w:type="dxa"/>
            <w:vMerge/>
            <w:shd w:val="clear" w:color="auto" w:fill="auto"/>
            <w:vAlign w:val="center"/>
          </w:tcPr>
          <w:p w14:paraId="67985C57" w14:textId="77777777" w:rsidR="004D3C16" w:rsidRPr="00CB1EE7" w:rsidRDefault="004D3C16" w:rsidP="00CA4027">
            <w:pPr>
              <w:pStyle w:val="ConsPlusNonformat"/>
              <w:widowControl/>
              <w:contextualSpacing/>
              <w:jc w:val="center"/>
              <w:rPr>
                <w:rFonts w:ascii="Times New Roman" w:hAnsi="Times New Roman" w:cs="Times New Roman"/>
                <w:b/>
              </w:rPr>
            </w:pPr>
          </w:p>
        </w:tc>
        <w:tc>
          <w:tcPr>
            <w:tcW w:w="850" w:type="dxa"/>
            <w:shd w:val="clear" w:color="auto" w:fill="auto"/>
            <w:vAlign w:val="center"/>
          </w:tcPr>
          <w:p w14:paraId="5B1B6938"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w:t>
            </w:r>
            <w:r w:rsidR="00C87340" w:rsidRPr="00CB1EE7">
              <w:rPr>
                <w:rFonts w:ascii="Times New Roman" w:hAnsi="Times New Roman" w:cs="Times New Roman"/>
                <w:b/>
              </w:rPr>
              <w:t>2</w:t>
            </w:r>
            <w:r w:rsidR="00CD701A" w:rsidRPr="00CB1EE7">
              <w:rPr>
                <w:rFonts w:ascii="Times New Roman" w:hAnsi="Times New Roman" w:cs="Times New Roman"/>
                <w:b/>
              </w:rPr>
              <w:t>3</w:t>
            </w:r>
            <w:r w:rsidR="007F2094">
              <w:rPr>
                <w:rFonts w:ascii="Times New Roman" w:hAnsi="Times New Roman" w:cs="Times New Roman"/>
                <w:b/>
              </w:rPr>
              <w:t> </w:t>
            </w:r>
            <w:r w:rsidRPr="00CB1EE7">
              <w:rPr>
                <w:rFonts w:ascii="Times New Roman" w:hAnsi="Times New Roman" w:cs="Times New Roman"/>
                <w:b/>
              </w:rPr>
              <w:t>г.</w:t>
            </w:r>
          </w:p>
          <w:p w14:paraId="45A06D99" w14:textId="77777777" w:rsidR="004D3C16" w:rsidRPr="00CB1EE7" w:rsidRDefault="004D3C16" w:rsidP="00CA4027">
            <w:pPr>
              <w:pStyle w:val="ConsPlusNonformat"/>
              <w:widowControl/>
              <w:contextualSpacing/>
              <w:jc w:val="center"/>
              <w:rPr>
                <w:rFonts w:ascii="Times New Roman" w:hAnsi="Times New Roman" w:cs="Times New Roman"/>
                <w:b/>
              </w:rPr>
            </w:pPr>
          </w:p>
        </w:tc>
        <w:tc>
          <w:tcPr>
            <w:tcW w:w="884" w:type="dxa"/>
            <w:shd w:val="clear" w:color="auto" w:fill="auto"/>
            <w:vAlign w:val="center"/>
          </w:tcPr>
          <w:p w14:paraId="369961C5"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w:t>
            </w:r>
            <w:r w:rsidR="00C87340" w:rsidRPr="00CB1EE7">
              <w:rPr>
                <w:rFonts w:ascii="Times New Roman" w:hAnsi="Times New Roman" w:cs="Times New Roman"/>
                <w:b/>
              </w:rPr>
              <w:t>2</w:t>
            </w:r>
            <w:r w:rsidR="00CD701A" w:rsidRPr="00CB1EE7">
              <w:rPr>
                <w:rFonts w:ascii="Times New Roman" w:hAnsi="Times New Roman" w:cs="Times New Roman"/>
                <w:b/>
              </w:rPr>
              <w:t>4</w:t>
            </w:r>
            <w:r w:rsidR="007F2094">
              <w:rPr>
                <w:rFonts w:ascii="Times New Roman" w:hAnsi="Times New Roman" w:cs="Times New Roman"/>
                <w:b/>
              </w:rPr>
              <w:t> </w:t>
            </w:r>
            <w:r w:rsidRPr="00CB1EE7">
              <w:rPr>
                <w:rFonts w:ascii="Times New Roman" w:hAnsi="Times New Roman" w:cs="Times New Roman"/>
                <w:b/>
              </w:rPr>
              <w:t>г.</w:t>
            </w:r>
          </w:p>
          <w:p w14:paraId="35489E94" w14:textId="77777777" w:rsidR="004D3C16" w:rsidRPr="00CB1EE7" w:rsidRDefault="004D3C16" w:rsidP="00CA4027">
            <w:pPr>
              <w:pStyle w:val="ConsPlusNonformat"/>
              <w:widowControl/>
              <w:contextualSpacing/>
              <w:jc w:val="center"/>
              <w:rPr>
                <w:rFonts w:ascii="Times New Roman" w:hAnsi="Times New Roman" w:cs="Times New Roman"/>
                <w:b/>
              </w:rPr>
            </w:pPr>
          </w:p>
        </w:tc>
        <w:tc>
          <w:tcPr>
            <w:tcW w:w="817" w:type="dxa"/>
            <w:shd w:val="clear" w:color="auto" w:fill="auto"/>
            <w:vAlign w:val="center"/>
          </w:tcPr>
          <w:p w14:paraId="3DF86FB4"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w:t>
            </w:r>
            <w:r w:rsidR="00C87340" w:rsidRPr="00CB1EE7">
              <w:rPr>
                <w:rFonts w:ascii="Times New Roman" w:hAnsi="Times New Roman" w:cs="Times New Roman"/>
                <w:b/>
              </w:rPr>
              <w:t>2</w:t>
            </w:r>
            <w:r w:rsidR="00CD701A" w:rsidRPr="00CB1EE7">
              <w:rPr>
                <w:rFonts w:ascii="Times New Roman" w:hAnsi="Times New Roman" w:cs="Times New Roman"/>
                <w:b/>
              </w:rPr>
              <w:t>5</w:t>
            </w:r>
            <w:r w:rsidR="007F2094">
              <w:rPr>
                <w:rFonts w:ascii="Times New Roman" w:hAnsi="Times New Roman" w:cs="Times New Roman"/>
                <w:b/>
              </w:rPr>
              <w:t> </w:t>
            </w:r>
            <w:r w:rsidRPr="00CB1EE7">
              <w:rPr>
                <w:rFonts w:ascii="Times New Roman" w:hAnsi="Times New Roman" w:cs="Times New Roman"/>
                <w:b/>
              </w:rPr>
              <w:t>г.</w:t>
            </w:r>
          </w:p>
          <w:p w14:paraId="7EE2215B" w14:textId="77777777" w:rsidR="004D3C16" w:rsidRPr="00CB1EE7" w:rsidRDefault="004D3C16" w:rsidP="00CA4027">
            <w:pPr>
              <w:pStyle w:val="ConsPlusNonformat"/>
              <w:widowControl/>
              <w:contextualSpacing/>
              <w:jc w:val="center"/>
              <w:rPr>
                <w:rFonts w:ascii="Times New Roman" w:hAnsi="Times New Roman" w:cs="Times New Roman"/>
              </w:rPr>
            </w:pPr>
          </w:p>
        </w:tc>
        <w:tc>
          <w:tcPr>
            <w:tcW w:w="851" w:type="dxa"/>
            <w:shd w:val="clear" w:color="auto" w:fill="auto"/>
            <w:vAlign w:val="center"/>
          </w:tcPr>
          <w:p w14:paraId="44269F83"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w:t>
            </w:r>
            <w:r w:rsidR="00C87340" w:rsidRPr="00CB1EE7">
              <w:rPr>
                <w:rFonts w:ascii="Times New Roman" w:hAnsi="Times New Roman" w:cs="Times New Roman"/>
                <w:b/>
              </w:rPr>
              <w:t>2</w:t>
            </w:r>
            <w:r w:rsidR="00CD701A" w:rsidRPr="00CB1EE7">
              <w:rPr>
                <w:rFonts w:ascii="Times New Roman" w:hAnsi="Times New Roman" w:cs="Times New Roman"/>
                <w:b/>
              </w:rPr>
              <w:t>6</w:t>
            </w:r>
            <w:r w:rsidR="007F2094">
              <w:rPr>
                <w:rFonts w:ascii="Times New Roman" w:hAnsi="Times New Roman" w:cs="Times New Roman"/>
                <w:b/>
              </w:rPr>
              <w:t> </w:t>
            </w:r>
            <w:r w:rsidRPr="00CB1EE7">
              <w:rPr>
                <w:rFonts w:ascii="Times New Roman" w:hAnsi="Times New Roman" w:cs="Times New Roman"/>
                <w:b/>
              </w:rPr>
              <w:t>г.</w:t>
            </w:r>
          </w:p>
          <w:p w14:paraId="18C23D62" w14:textId="77777777" w:rsidR="004D3C16" w:rsidRPr="00CB1EE7" w:rsidRDefault="004D3C16" w:rsidP="00CA4027">
            <w:pPr>
              <w:pStyle w:val="ConsPlusNonformat"/>
              <w:widowControl/>
              <w:contextualSpacing/>
              <w:jc w:val="center"/>
              <w:rPr>
                <w:rFonts w:ascii="Times New Roman" w:hAnsi="Times New Roman" w:cs="Times New Roman"/>
                <w:b/>
              </w:rPr>
            </w:pPr>
          </w:p>
        </w:tc>
        <w:tc>
          <w:tcPr>
            <w:tcW w:w="850" w:type="dxa"/>
            <w:shd w:val="clear" w:color="auto" w:fill="auto"/>
            <w:vAlign w:val="center"/>
          </w:tcPr>
          <w:p w14:paraId="6EB99571"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w:t>
            </w:r>
            <w:r w:rsidR="00C87340" w:rsidRPr="00CB1EE7">
              <w:rPr>
                <w:rFonts w:ascii="Times New Roman" w:hAnsi="Times New Roman" w:cs="Times New Roman"/>
                <w:b/>
              </w:rPr>
              <w:t>2</w:t>
            </w:r>
            <w:r w:rsidR="00CD701A" w:rsidRPr="00CB1EE7">
              <w:rPr>
                <w:rFonts w:ascii="Times New Roman" w:hAnsi="Times New Roman" w:cs="Times New Roman"/>
                <w:b/>
              </w:rPr>
              <w:t>7</w:t>
            </w:r>
            <w:r w:rsidR="007F2094">
              <w:rPr>
                <w:rFonts w:ascii="Times New Roman" w:hAnsi="Times New Roman" w:cs="Times New Roman"/>
                <w:b/>
              </w:rPr>
              <w:t> </w:t>
            </w:r>
            <w:r w:rsidRPr="00CB1EE7">
              <w:rPr>
                <w:rFonts w:ascii="Times New Roman" w:hAnsi="Times New Roman" w:cs="Times New Roman"/>
                <w:b/>
              </w:rPr>
              <w:t>г.</w:t>
            </w:r>
          </w:p>
          <w:p w14:paraId="60A6FCC5" w14:textId="77777777" w:rsidR="004D3C16" w:rsidRPr="00CB1EE7" w:rsidRDefault="004D3C16" w:rsidP="00CA4027">
            <w:pPr>
              <w:pStyle w:val="ConsPlusNonformat"/>
              <w:widowControl/>
              <w:contextualSpacing/>
              <w:jc w:val="center"/>
              <w:rPr>
                <w:rFonts w:ascii="Times New Roman" w:hAnsi="Times New Roman" w:cs="Times New Roman"/>
                <w:b/>
              </w:rPr>
            </w:pPr>
          </w:p>
        </w:tc>
        <w:tc>
          <w:tcPr>
            <w:tcW w:w="1560" w:type="dxa"/>
            <w:vMerge/>
            <w:shd w:val="clear" w:color="auto" w:fill="auto"/>
            <w:vAlign w:val="center"/>
          </w:tcPr>
          <w:p w14:paraId="013C00FD" w14:textId="77777777" w:rsidR="004D3C16" w:rsidRPr="00CB1EE7" w:rsidRDefault="004D3C16" w:rsidP="00CA4027">
            <w:pPr>
              <w:pStyle w:val="ConsPlusNonformat"/>
              <w:widowControl/>
              <w:contextualSpacing/>
              <w:jc w:val="center"/>
              <w:rPr>
                <w:rFonts w:ascii="Times New Roman" w:hAnsi="Times New Roman" w:cs="Times New Roman"/>
                <w:b/>
              </w:rPr>
            </w:pPr>
          </w:p>
        </w:tc>
        <w:tc>
          <w:tcPr>
            <w:tcW w:w="2401" w:type="dxa"/>
            <w:vMerge/>
            <w:shd w:val="clear" w:color="auto" w:fill="auto"/>
            <w:vAlign w:val="center"/>
          </w:tcPr>
          <w:p w14:paraId="75FEA134" w14:textId="77777777" w:rsidR="004D3C16" w:rsidRPr="00CB1EE7" w:rsidRDefault="004D3C16" w:rsidP="00CA4027">
            <w:pPr>
              <w:pStyle w:val="ConsPlusNonformat"/>
              <w:widowControl/>
              <w:contextualSpacing/>
              <w:jc w:val="center"/>
              <w:rPr>
                <w:rFonts w:ascii="Times New Roman" w:hAnsi="Times New Roman" w:cs="Times New Roman"/>
                <w:b/>
              </w:rPr>
            </w:pPr>
          </w:p>
        </w:tc>
      </w:tr>
      <w:tr w:rsidR="008371CB" w:rsidRPr="00CB1EE7" w14:paraId="35B87D39" w14:textId="77777777" w:rsidTr="002F2366">
        <w:trPr>
          <w:gridAfter w:val="1"/>
          <w:wAfter w:w="8" w:type="dxa"/>
          <w:trHeight w:val="52"/>
          <w:tblHeader/>
        </w:trPr>
        <w:tc>
          <w:tcPr>
            <w:tcW w:w="2408" w:type="dxa"/>
            <w:shd w:val="clear" w:color="auto" w:fill="auto"/>
            <w:vAlign w:val="center"/>
          </w:tcPr>
          <w:p w14:paraId="48D45AA4"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1</w:t>
            </w:r>
          </w:p>
        </w:tc>
        <w:tc>
          <w:tcPr>
            <w:tcW w:w="2690" w:type="dxa"/>
            <w:shd w:val="clear" w:color="auto" w:fill="auto"/>
            <w:vAlign w:val="center"/>
          </w:tcPr>
          <w:p w14:paraId="15A62CD5"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w:t>
            </w:r>
          </w:p>
        </w:tc>
        <w:tc>
          <w:tcPr>
            <w:tcW w:w="851" w:type="dxa"/>
            <w:shd w:val="clear" w:color="auto" w:fill="auto"/>
            <w:vAlign w:val="center"/>
          </w:tcPr>
          <w:p w14:paraId="2312A665"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3</w:t>
            </w:r>
          </w:p>
        </w:tc>
        <w:tc>
          <w:tcPr>
            <w:tcW w:w="850" w:type="dxa"/>
            <w:shd w:val="clear" w:color="auto" w:fill="auto"/>
            <w:vAlign w:val="center"/>
          </w:tcPr>
          <w:p w14:paraId="1D864151"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4</w:t>
            </w:r>
          </w:p>
        </w:tc>
        <w:tc>
          <w:tcPr>
            <w:tcW w:w="884" w:type="dxa"/>
            <w:shd w:val="clear" w:color="auto" w:fill="auto"/>
            <w:vAlign w:val="center"/>
          </w:tcPr>
          <w:p w14:paraId="428484FC"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5</w:t>
            </w:r>
          </w:p>
        </w:tc>
        <w:tc>
          <w:tcPr>
            <w:tcW w:w="817" w:type="dxa"/>
            <w:shd w:val="clear" w:color="auto" w:fill="auto"/>
            <w:vAlign w:val="center"/>
          </w:tcPr>
          <w:p w14:paraId="70EE991A"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6</w:t>
            </w:r>
          </w:p>
        </w:tc>
        <w:tc>
          <w:tcPr>
            <w:tcW w:w="851" w:type="dxa"/>
            <w:shd w:val="clear" w:color="auto" w:fill="auto"/>
            <w:vAlign w:val="center"/>
          </w:tcPr>
          <w:p w14:paraId="0C746752"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7</w:t>
            </w:r>
          </w:p>
        </w:tc>
        <w:tc>
          <w:tcPr>
            <w:tcW w:w="850" w:type="dxa"/>
            <w:shd w:val="clear" w:color="auto" w:fill="auto"/>
            <w:vAlign w:val="center"/>
          </w:tcPr>
          <w:p w14:paraId="68AC656A"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8</w:t>
            </w:r>
          </w:p>
        </w:tc>
        <w:tc>
          <w:tcPr>
            <w:tcW w:w="1560" w:type="dxa"/>
            <w:shd w:val="clear" w:color="auto" w:fill="auto"/>
            <w:vAlign w:val="center"/>
          </w:tcPr>
          <w:p w14:paraId="38BB8F4A"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9</w:t>
            </w:r>
          </w:p>
        </w:tc>
        <w:tc>
          <w:tcPr>
            <w:tcW w:w="2401" w:type="dxa"/>
            <w:shd w:val="clear" w:color="auto" w:fill="auto"/>
            <w:vAlign w:val="center"/>
          </w:tcPr>
          <w:p w14:paraId="0E74E66C" w14:textId="77777777"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10</w:t>
            </w:r>
          </w:p>
        </w:tc>
      </w:tr>
      <w:tr w:rsidR="00E35659" w:rsidRPr="00CB1EE7" w14:paraId="44947D83" w14:textId="77777777" w:rsidTr="002F2366">
        <w:trPr>
          <w:gridAfter w:val="1"/>
          <w:wAfter w:w="8" w:type="dxa"/>
          <w:trHeight w:val="161"/>
        </w:trPr>
        <w:tc>
          <w:tcPr>
            <w:tcW w:w="14162" w:type="dxa"/>
            <w:gridSpan w:val="10"/>
            <w:shd w:val="clear" w:color="auto" w:fill="auto"/>
          </w:tcPr>
          <w:p w14:paraId="01A8D232" w14:textId="77777777" w:rsidR="004D3C16" w:rsidRPr="00CB1EE7" w:rsidRDefault="004D3C1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Цель 1. </w:t>
            </w:r>
            <w:r w:rsidR="00B8378B" w:rsidRPr="00CB1EE7">
              <w:rPr>
                <w:rFonts w:ascii="Times New Roman" w:hAnsi="Times New Roman" w:cs="Times New Roman"/>
                <w:b/>
                <w:bCs/>
              </w:rPr>
              <w:t>Обеспечение казначейского обслуживания субъектов сектора государственного управления</w:t>
            </w:r>
          </w:p>
        </w:tc>
      </w:tr>
      <w:tr w:rsidR="00E35659" w:rsidRPr="00CB1EE7" w14:paraId="05EE1760" w14:textId="77777777" w:rsidTr="002F2366">
        <w:trPr>
          <w:gridAfter w:val="1"/>
          <w:wAfter w:w="8" w:type="dxa"/>
          <w:trHeight w:val="52"/>
        </w:trPr>
        <w:tc>
          <w:tcPr>
            <w:tcW w:w="14162" w:type="dxa"/>
            <w:gridSpan w:val="10"/>
            <w:shd w:val="clear" w:color="auto" w:fill="auto"/>
          </w:tcPr>
          <w:p w14:paraId="0F9FF105" w14:textId="77777777" w:rsidR="004D3C16" w:rsidRPr="00CB1EE7" w:rsidRDefault="004D3C1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1.1. </w:t>
            </w:r>
            <w:r w:rsidR="00B8378B" w:rsidRPr="00CB1EE7">
              <w:rPr>
                <w:rFonts w:ascii="Times New Roman" w:hAnsi="Times New Roman" w:cs="Times New Roman"/>
                <w:b/>
                <w:bCs/>
              </w:rPr>
              <w:t>Обеспечение исполнения федерального бюджета</w:t>
            </w:r>
          </w:p>
        </w:tc>
      </w:tr>
      <w:tr w:rsidR="00CA5466" w:rsidRPr="00CB1EE7" w14:paraId="66ECBE2A" w14:textId="77777777" w:rsidTr="002F2366">
        <w:trPr>
          <w:gridAfter w:val="1"/>
          <w:wAfter w:w="8" w:type="dxa"/>
          <w:trHeight w:val="78"/>
        </w:trPr>
        <w:tc>
          <w:tcPr>
            <w:tcW w:w="2408" w:type="dxa"/>
            <w:shd w:val="clear" w:color="auto" w:fill="auto"/>
          </w:tcPr>
          <w:p w14:paraId="1A036717" w14:textId="77777777"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1. Обеспечение непрерывности деятельности территориальных органов Федерального казначейства</w:t>
            </w:r>
          </w:p>
        </w:tc>
        <w:tc>
          <w:tcPr>
            <w:tcW w:w="2690" w:type="dxa"/>
            <w:shd w:val="clear" w:color="auto" w:fill="auto"/>
          </w:tcPr>
          <w:p w14:paraId="0F968D17" w14:textId="77777777" w:rsidR="00356CC5" w:rsidRPr="00CB1EE7" w:rsidRDefault="00356CC5"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Обеспечена своевременная координация деятельности территориальных органов Федерального казначейства в части выполнения ими полномочий по:</w:t>
            </w:r>
          </w:p>
          <w:p w14:paraId="1DAF5385" w14:textId="77777777"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казначейскому обслуживанию исполнения федерального бюджета;</w:t>
            </w:r>
          </w:p>
          <w:p w14:paraId="6A23D694" w14:textId="77777777"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казначейскому обслуживанию исполнения бюджетов государственных внебюджетных фондов Российской Федерации;</w:t>
            </w:r>
          </w:p>
          <w:p w14:paraId="7BEBCD9E" w14:textId="77777777"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открытию в учреждениях Банка России и кредитных организациях счетов в соответствии с законодательством Российской Федерации, установлению режимов этих счетов;</w:t>
            </w:r>
          </w:p>
          <w:p w14:paraId="203C2F25" w14:textId="77777777"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w:t>
            </w:r>
            <w:r>
              <w:rPr>
                <w:rFonts w:ascii="Times New Roman" w:hAnsi="Times New Roman" w:cs="Times New Roman"/>
                <w:sz w:val="20"/>
                <w:szCs w:val="20"/>
              </w:rPr>
              <w:t> </w:t>
            </w:r>
            <w:r w:rsidR="00356CC5" w:rsidRPr="00CB1EE7">
              <w:rPr>
                <w:rFonts w:ascii="Times New Roman" w:hAnsi="Times New Roman" w:cs="Times New Roman"/>
                <w:sz w:val="20"/>
                <w:szCs w:val="20"/>
              </w:rPr>
              <w:t>приостановлению операций по счетам в валюте Российской Федерации и иностранной валюте, открытым участникам бюджетного процесса,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w:t>
            </w:r>
          </w:p>
          <w:p w14:paraId="3FE964F3" w14:textId="42D95649"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открытию (закрытию, переоформлению) лицевых счетов участников бюджетного процесса, бюджетных (автономных) учреждений, федерального уровня, уровня бюджетов государственных внебюджетных фондов</w:t>
            </w:r>
            <w:r w:rsidR="00142D16">
              <w:rPr>
                <w:rFonts w:ascii="Times New Roman" w:hAnsi="Times New Roman" w:cs="Times New Roman"/>
                <w:sz w:val="20"/>
                <w:szCs w:val="20"/>
              </w:rPr>
              <w:t>, получателей средств из бюджета, источником финансового обеспечения расходов которых являются средства, предоставленные из федерального бюджета</w:t>
            </w:r>
            <w:r w:rsidR="00356CC5" w:rsidRPr="00CB1EE7">
              <w:rPr>
                <w:rFonts w:ascii="Times New Roman" w:hAnsi="Times New Roman" w:cs="Times New Roman"/>
                <w:sz w:val="20"/>
                <w:szCs w:val="20"/>
              </w:rPr>
              <w:t>;</w:t>
            </w:r>
          </w:p>
          <w:p w14:paraId="77D29531" w14:textId="77777777"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 xml:space="preserve">открытию (закрытию) казначейских счетов территориальным органам Федерального казначейства, </w:t>
            </w:r>
            <w:r w:rsidR="00356CC5" w:rsidRPr="00CB1EE7">
              <w:rPr>
                <w:rFonts w:ascii="Times New Roman" w:hAnsi="Times New Roman" w:cs="Times New Roman"/>
                <w:sz w:val="20"/>
                <w:szCs w:val="20"/>
              </w:rPr>
              <w:lastRenderedPageBreak/>
              <w:t>финансовым органам субъекта Российской Федерации (муниципального образования), органам управления государственным</w:t>
            </w:r>
            <w:r w:rsidR="00070858">
              <w:rPr>
                <w:rFonts w:ascii="Times New Roman" w:hAnsi="Times New Roman" w:cs="Times New Roman"/>
                <w:sz w:val="20"/>
                <w:szCs w:val="20"/>
              </w:rPr>
              <w:t>и</w:t>
            </w:r>
            <w:r w:rsidR="00356CC5" w:rsidRPr="00CB1EE7">
              <w:rPr>
                <w:rFonts w:ascii="Times New Roman" w:hAnsi="Times New Roman" w:cs="Times New Roman"/>
                <w:sz w:val="20"/>
                <w:szCs w:val="20"/>
              </w:rPr>
              <w:t xml:space="preserve"> внебюджетным</w:t>
            </w:r>
            <w:r w:rsidR="00070858">
              <w:rPr>
                <w:rFonts w:ascii="Times New Roman" w:hAnsi="Times New Roman" w:cs="Times New Roman"/>
                <w:sz w:val="20"/>
                <w:szCs w:val="20"/>
              </w:rPr>
              <w:t>и</w:t>
            </w:r>
            <w:r w:rsidR="00356CC5" w:rsidRPr="00CB1EE7">
              <w:rPr>
                <w:rFonts w:ascii="Times New Roman" w:hAnsi="Times New Roman" w:cs="Times New Roman"/>
                <w:sz w:val="20"/>
                <w:szCs w:val="20"/>
              </w:rPr>
              <w:t xml:space="preserve"> </w:t>
            </w:r>
            <w:r w:rsidR="00070858" w:rsidRPr="00CB1EE7">
              <w:rPr>
                <w:rFonts w:ascii="Times New Roman" w:hAnsi="Times New Roman" w:cs="Times New Roman"/>
                <w:sz w:val="20"/>
                <w:szCs w:val="20"/>
              </w:rPr>
              <w:t>фонд</w:t>
            </w:r>
            <w:r w:rsidR="00070858">
              <w:rPr>
                <w:rFonts w:ascii="Times New Roman" w:hAnsi="Times New Roman" w:cs="Times New Roman"/>
                <w:sz w:val="20"/>
                <w:szCs w:val="20"/>
              </w:rPr>
              <w:t>а</w:t>
            </w:r>
            <w:r w:rsidR="00070858" w:rsidRPr="00CB1EE7">
              <w:rPr>
                <w:rFonts w:ascii="Times New Roman" w:hAnsi="Times New Roman" w:cs="Times New Roman"/>
                <w:sz w:val="20"/>
                <w:szCs w:val="20"/>
              </w:rPr>
              <w:t>м</w:t>
            </w:r>
            <w:r w:rsidR="00070858">
              <w:rPr>
                <w:rFonts w:ascii="Times New Roman" w:hAnsi="Times New Roman" w:cs="Times New Roman"/>
                <w:sz w:val="20"/>
                <w:szCs w:val="20"/>
              </w:rPr>
              <w:t>и</w:t>
            </w:r>
            <w:r w:rsidR="00070858" w:rsidRPr="00CB1EE7">
              <w:rPr>
                <w:rFonts w:ascii="Times New Roman" w:hAnsi="Times New Roman" w:cs="Times New Roman"/>
                <w:sz w:val="20"/>
                <w:szCs w:val="20"/>
              </w:rPr>
              <w:t xml:space="preserve"> </w:t>
            </w:r>
            <w:r w:rsidR="00356CC5" w:rsidRPr="00CB1EE7">
              <w:rPr>
                <w:rFonts w:ascii="Times New Roman" w:hAnsi="Times New Roman" w:cs="Times New Roman"/>
                <w:sz w:val="20"/>
                <w:szCs w:val="20"/>
              </w:rPr>
              <w:t>Российской Федерации;</w:t>
            </w:r>
          </w:p>
          <w:p w14:paraId="64B26D9D" w14:textId="77777777"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формированию реестра участников бюджетного процесса, а также юридических лиц, не являющихся участниками бюджетного процесса на федеральном уровне, на уровне бюджетов государственных внебюджетных фондов</w:t>
            </w:r>
            <w:r w:rsidR="00070858">
              <w:rPr>
                <w:rFonts w:ascii="Times New Roman" w:hAnsi="Times New Roman" w:cs="Times New Roman"/>
                <w:sz w:val="20"/>
                <w:szCs w:val="20"/>
              </w:rPr>
              <w:t xml:space="preserve">, </w:t>
            </w:r>
            <w:r w:rsidR="00070858" w:rsidRPr="00CB1EE7">
              <w:rPr>
                <w:rFonts w:ascii="Times New Roman" w:hAnsi="Times New Roman" w:cs="Times New Roman"/>
                <w:sz w:val="20"/>
                <w:szCs w:val="20"/>
              </w:rPr>
              <w:t xml:space="preserve">иных </w:t>
            </w:r>
            <w:proofErr w:type="spellStart"/>
            <w:r w:rsidR="00070858" w:rsidRPr="00CB1EE7">
              <w:rPr>
                <w:rFonts w:ascii="Times New Roman" w:hAnsi="Times New Roman" w:cs="Times New Roman"/>
                <w:sz w:val="20"/>
                <w:szCs w:val="20"/>
              </w:rPr>
              <w:t>неучастников</w:t>
            </w:r>
            <w:proofErr w:type="spellEnd"/>
            <w:r w:rsidR="00070858" w:rsidRPr="00CB1EE7">
              <w:rPr>
                <w:rFonts w:ascii="Times New Roman" w:hAnsi="Times New Roman" w:cs="Times New Roman"/>
                <w:sz w:val="20"/>
                <w:szCs w:val="20"/>
              </w:rPr>
              <w:t xml:space="preserve"> бюджетного процесса, иных юридических лиц на федеральном уровне</w:t>
            </w:r>
            <w:r w:rsidR="00356CC5" w:rsidRPr="00CB1EE7">
              <w:rPr>
                <w:rFonts w:ascii="Times New Roman" w:hAnsi="Times New Roman" w:cs="Times New Roman"/>
                <w:sz w:val="20"/>
                <w:szCs w:val="20"/>
              </w:rPr>
              <w:t>;</w:t>
            </w:r>
          </w:p>
          <w:p w14:paraId="2C2400C5" w14:textId="77777777"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 xml:space="preserve">формированию реестра контрактов, содержащего сведения, составляющие государственную тайну, и закрытого реестра независимых гарантий, предоставленных в качестве обеспечения заявок, исполнения контрактов и требований к гарантии качества товара, работы, услуги, а также требований к </w:t>
            </w:r>
            <w:r w:rsidR="00356CC5" w:rsidRPr="00CB1EE7">
              <w:rPr>
                <w:rFonts w:ascii="Times New Roman" w:hAnsi="Times New Roman" w:cs="Times New Roman"/>
                <w:sz w:val="20"/>
                <w:szCs w:val="20"/>
              </w:rPr>
              <w:lastRenderedPageBreak/>
              <w:t>гарантийному сроку и (или) объему предоставления гарантий их качества, к гарантийному обслуживанию товара (далее - гарантийные обязательства), если такие заявки, контракты, гарантийные обязательства относятся к закупке товаров, работ, услуг, необходимых для обеспечения федеральных нужд и сведения о таких нуждах составляют государственную тайну;</w:t>
            </w:r>
          </w:p>
          <w:p w14:paraId="7C3E4C25" w14:textId="77777777"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ведению реестра соглашений (договоров) о предоставлении из федерального бюджета субсидий, бюджетных инвестиций, межбюджетных трансфертов;</w:t>
            </w:r>
          </w:p>
          <w:p w14:paraId="7CFC2BB0" w14:textId="77777777"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проведению валютных операций;</w:t>
            </w:r>
          </w:p>
          <w:p w14:paraId="7124EFB4" w14:textId="77777777"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ведению лицевых счетов участников бюджетного процесса федерального уровня, бюджетных (автономных) учреждений федерального уровня;</w:t>
            </w:r>
          </w:p>
          <w:p w14:paraId="310CB478" w14:textId="77777777" w:rsidR="00E94BD6"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 xml:space="preserve">ведению казначейских счетов территориальными органами Федерального казначейства (направлены </w:t>
            </w:r>
            <w:r w:rsidR="00356CC5" w:rsidRPr="00CB1EE7">
              <w:rPr>
                <w:rFonts w:ascii="Times New Roman" w:hAnsi="Times New Roman" w:cs="Times New Roman"/>
                <w:sz w:val="20"/>
                <w:szCs w:val="20"/>
              </w:rPr>
              <w:lastRenderedPageBreak/>
              <w:t>разъясняющие письма в адрес территориальных органов Федерального казначейства, проведены устные консультации)</w:t>
            </w:r>
          </w:p>
        </w:tc>
        <w:tc>
          <w:tcPr>
            <w:tcW w:w="851" w:type="dxa"/>
            <w:shd w:val="clear" w:color="auto" w:fill="auto"/>
          </w:tcPr>
          <w:p w14:paraId="4F741E9C"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34C7174C"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4D5832B"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1E15EA2E" w14:textId="0B116BA8"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9C5AD38" w14:textId="365BC042"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F931443" w14:textId="78EB6E9A"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87D1CCB" w14:textId="77777777" w:rsidR="00E94BD6" w:rsidRPr="00CB1EE7" w:rsidRDefault="004B68BD"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604233DB" w14:textId="619ACF5C" w:rsidR="00142D16" w:rsidRDefault="00142D16" w:rsidP="00CA4027">
            <w:pPr>
              <w:pStyle w:val="ConsPlusNonformat"/>
              <w:widowControl/>
              <w:contextualSpacing/>
              <w:jc w:val="center"/>
              <w:rPr>
                <w:rFonts w:ascii="Times New Roman" w:hAnsi="Times New Roman" w:cs="Times New Roman"/>
              </w:rPr>
            </w:pPr>
          </w:p>
          <w:p w14:paraId="4D462F9C" w14:textId="57E311A8" w:rsidR="00D67FDA" w:rsidRPr="00142D16" w:rsidRDefault="00B903C9" w:rsidP="00CA4027">
            <w:pPr>
              <w:pStyle w:val="ConsPlusNonformat"/>
              <w:widowControl/>
              <w:contextualSpacing/>
              <w:jc w:val="center"/>
              <w:rPr>
                <w:rFonts w:ascii="Times New Roman" w:hAnsi="Times New Roman" w:cs="Times New Roman"/>
                <w:lang w:val="en-US"/>
              </w:rPr>
            </w:pPr>
            <w:r>
              <w:rPr>
                <w:rFonts w:ascii="Times New Roman" w:hAnsi="Times New Roman" w:cs="Times New Roman"/>
              </w:rPr>
              <w:t>ГП 39</w:t>
            </w:r>
          </w:p>
          <w:p w14:paraId="189D55AE" w14:textId="77777777" w:rsidR="00D67FDA" w:rsidRPr="00CB1EE7" w:rsidRDefault="00D67FDA" w:rsidP="00CA4027">
            <w:pPr>
              <w:pStyle w:val="ConsPlusNonformat"/>
              <w:widowControl/>
              <w:contextualSpacing/>
              <w:jc w:val="center"/>
              <w:rPr>
                <w:rFonts w:ascii="Times New Roman" w:hAnsi="Times New Roman" w:cs="Times New Roman"/>
              </w:rPr>
            </w:pPr>
          </w:p>
        </w:tc>
      </w:tr>
      <w:tr w:rsidR="00CA5466" w:rsidRPr="00CB1EE7" w14:paraId="5A8C0E88" w14:textId="77777777" w:rsidTr="002F2366">
        <w:trPr>
          <w:gridAfter w:val="1"/>
          <w:wAfter w:w="8" w:type="dxa"/>
          <w:trHeight w:val="240"/>
        </w:trPr>
        <w:tc>
          <w:tcPr>
            <w:tcW w:w="2408" w:type="dxa"/>
            <w:shd w:val="clear" w:color="auto" w:fill="auto"/>
          </w:tcPr>
          <w:p w14:paraId="234835D0" w14:textId="77777777"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 xml:space="preserve">2. </w:t>
            </w:r>
            <w:r w:rsidR="00356CC5" w:rsidRPr="00CB1EE7">
              <w:rPr>
                <w:rFonts w:ascii="Times New Roman" w:hAnsi="Times New Roman" w:cs="Times New Roman"/>
                <w:sz w:val="20"/>
                <w:szCs w:val="20"/>
              </w:rPr>
              <w:t>Обеспечение казначейского обслуживания исполнения бюджетов бюджетной системы Российской Федерации с использованием механизма единого казначейского счета (далее – ЕКС)</w:t>
            </w:r>
          </w:p>
        </w:tc>
        <w:tc>
          <w:tcPr>
            <w:tcW w:w="2690" w:type="dxa"/>
            <w:shd w:val="clear" w:color="auto" w:fill="auto"/>
          </w:tcPr>
          <w:p w14:paraId="24453D43" w14:textId="77777777" w:rsidR="00356CC5" w:rsidRPr="00CB1EE7" w:rsidRDefault="00356CC5"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Обеспечено функционирование счетов, входящих в состав ЕКС (ЕКС успешно функционирует).</w:t>
            </w:r>
          </w:p>
          <w:p w14:paraId="0F4BFEDF" w14:textId="77777777" w:rsidR="006E3D83" w:rsidRPr="00CB1EE7" w:rsidRDefault="00356CC5"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Обеспечено сокращение количества счетов, входящих в состав ЕКС, и Платежных центров</w:t>
            </w:r>
          </w:p>
        </w:tc>
        <w:tc>
          <w:tcPr>
            <w:tcW w:w="851" w:type="dxa"/>
            <w:shd w:val="clear" w:color="auto" w:fill="auto"/>
          </w:tcPr>
          <w:p w14:paraId="717D6815"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730EDADF"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BEF96EC"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17DA397" w14:textId="66E2818E"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BF9B91C" w14:textId="1A9105D8"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63F5E89" w14:textId="489A0077"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81A6ECF" w14:textId="77777777"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401" w:type="dxa"/>
            <w:shd w:val="clear" w:color="auto" w:fill="auto"/>
          </w:tcPr>
          <w:p w14:paraId="79844C8E" w14:textId="06493400" w:rsidR="00D67FDA" w:rsidRDefault="00D67FDA" w:rsidP="00CA4027">
            <w:pPr>
              <w:pStyle w:val="ConsPlusNonformat"/>
              <w:widowControl/>
              <w:contextualSpacing/>
              <w:jc w:val="center"/>
              <w:rPr>
                <w:rFonts w:ascii="Times New Roman" w:hAnsi="Times New Roman" w:cs="Times New Roman"/>
              </w:rPr>
            </w:pPr>
          </w:p>
          <w:p w14:paraId="7D20488C" w14:textId="6FE30D40" w:rsidR="00142D16" w:rsidRPr="00CB1EE7" w:rsidRDefault="00B903C9"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CA5466" w:rsidRPr="00CB1EE7" w14:paraId="2A0165DA" w14:textId="77777777" w:rsidTr="002F2366">
        <w:trPr>
          <w:gridAfter w:val="1"/>
          <w:wAfter w:w="8" w:type="dxa"/>
          <w:trHeight w:val="240"/>
        </w:trPr>
        <w:tc>
          <w:tcPr>
            <w:tcW w:w="2408" w:type="dxa"/>
            <w:shd w:val="clear" w:color="auto" w:fill="auto"/>
          </w:tcPr>
          <w:p w14:paraId="4A1651FF" w14:textId="77777777"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3. Обеспечение масштабирования механизма проведения валютных операций кли</w:t>
            </w:r>
            <w:r w:rsidR="00BC23D2" w:rsidRPr="00CB1EE7">
              <w:rPr>
                <w:rFonts w:ascii="Times New Roman" w:hAnsi="Times New Roman" w:cs="Times New Roman"/>
                <w:sz w:val="20"/>
                <w:szCs w:val="20"/>
              </w:rPr>
              <w:t>ентов Федерального казначейства</w:t>
            </w:r>
          </w:p>
        </w:tc>
        <w:tc>
          <w:tcPr>
            <w:tcW w:w="2690" w:type="dxa"/>
            <w:shd w:val="clear" w:color="auto" w:fill="auto"/>
          </w:tcPr>
          <w:p w14:paraId="55546E44" w14:textId="77777777" w:rsidR="00E94BD6" w:rsidRPr="00CB1EE7" w:rsidRDefault="00E94BD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BC23D2" w:rsidRPr="00CB1EE7">
              <w:rPr>
                <w:rFonts w:ascii="Times New Roman" w:hAnsi="Times New Roman" w:cs="Times New Roman"/>
                <w:sz w:val="20"/>
                <w:szCs w:val="20"/>
              </w:rPr>
              <w:t> </w:t>
            </w:r>
            <w:r w:rsidRPr="00CB1EE7">
              <w:rPr>
                <w:rFonts w:ascii="Times New Roman" w:hAnsi="Times New Roman" w:cs="Times New Roman"/>
                <w:sz w:val="20"/>
                <w:szCs w:val="20"/>
              </w:rPr>
              <w:t>Обеспечено расширение перечня клиентов, неторговые валютные операции которых проводятся через единый казначе</w:t>
            </w:r>
            <w:r w:rsidR="00BC23D2" w:rsidRPr="00CB1EE7">
              <w:rPr>
                <w:rFonts w:ascii="Times New Roman" w:hAnsi="Times New Roman" w:cs="Times New Roman"/>
                <w:sz w:val="20"/>
                <w:szCs w:val="20"/>
              </w:rPr>
              <w:t xml:space="preserve">йский счет в иностранной валюте </w:t>
            </w:r>
            <w:r w:rsidRPr="00CB1EE7">
              <w:rPr>
                <w:rFonts w:ascii="Times New Roman" w:hAnsi="Times New Roman" w:cs="Times New Roman"/>
                <w:sz w:val="20"/>
                <w:szCs w:val="20"/>
              </w:rPr>
              <w:t>(</w:t>
            </w:r>
            <w:r w:rsidR="00BC23D2" w:rsidRPr="00CB1EE7">
              <w:rPr>
                <w:rFonts w:ascii="Times New Roman" w:hAnsi="Times New Roman" w:cs="Times New Roman"/>
                <w:sz w:val="20"/>
                <w:szCs w:val="20"/>
              </w:rPr>
              <w:t>у</w:t>
            </w:r>
            <w:r w:rsidRPr="00CB1EE7">
              <w:rPr>
                <w:rFonts w:ascii="Times New Roman" w:hAnsi="Times New Roman" w:cs="Times New Roman"/>
                <w:sz w:val="20"/>
                <w:szCs w:val="20"/>
              </w:rPr>
              <w:t>величено количество клиентов, осуществляющих валютные операции через единый казначейский счет в иностранной валюте, а также расширен перечень таких</w:t>
            </w:r>
            <w:r w:rsidR="00BC23D2" w:rsidRPr="00CB1EE7">
              <w:rPr>
                <w:rFonts w:ascii="Times New Roman" w:hAnsi="Times New Roman" w:cs="Times New Roman"/>
                <w:sz w:val="20"/>
                <w:szCs w:val="20"/>
              </w:rPr>
              <w:t xml:space="preserve"> операций</w:t>
            </w:r>
            <w:r w:rsidRPr="00CB1EE7">
              <w:rPr>
                <w:rFonts w:ascii="Times New Roman" w:hAnsi="Times New Roman" w:cs="Times New Roman"/>
                <w:sz w:val="20"/>
                <w:szCs w:val="20"/>
              </w:rPr>
              <w:t>)</w:t>
            </w:r>
            <w:r w:rsidR="00BC23D2" w:rsidRPr="00CB1EE7">
              <w:rPr>
                <w:rFonts w:ascii="Times New Roman" w:hAnsi="Times New Roman" w:cs="Times New Roman"/>
                <w:sz w:val="20"/>
                <w:szCs w:val="20"/>
              </w:rPr>
              <w:t>.</w:t>
            </w:r>
          </w:p>
          <w:p w14:paraId="2316FD3F" w14:textId="67E868A6" w:rsidR="00E94BD6" w:rsidRPr="00CB1EE7" w:rsidRDefault="00E94BD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BC23D2" w:rsidRPr="00CB1EE7">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w:t>
            </w:r>
            <w:r w:rsidR="001600EB">
              <w:rPr>
                <w:rFonts w:ascii="Times New Roman" w:hAnsi="Times New Roman" w:cs="Times New Roman"/>
                <w:sz w:val="20"/>
                <w:szCs w:val="20"/>
              </w:rPr>
              <w:t xml:space="preserve">проведение мероприятий по </w:t>
            </w:r>
            <w:r w:rsidRPr="00CB1EE7">
              <w:rPr>
                <w:rFonts w:ascii="Times New Roman" w:hAnsi="Times New Roman" w:cs="Times New Roman"/>
                <w:sz w:val="20"/>
                <w:szCs w:val="20"/>
              </w:rPr>
              <w:t>создани</w:t>
            </w:r>
            <w:r w:rsidR="001600EB">
              <w:rPr>
                <w:rFonts w:ascii="Times New Roman" w:hAnsi="Times New Roman" w:cs="Times New Roman"/>
                <w:sz w:val="20"/>
                <w:szCs w:val="20"/>
              </w:rPr>
              <w:t>ю</w:t>
            </w:r>
            <w:r w:rsidRPr="00CB1EE7">
              <w:rPr>
                <w:rFonts w:ascii="Times New Roman" w:hAnsi="Times New Roman" w:cs="Times New Roman"/>
                <w:sz w:val="20"/>
                <w:szCs w:val="20"/>
              </w:rPr>
              <w:t xml:space="preserve"> нормативной правовой базы и </w:t>
            </w:r>
            <w:r w:rsidRPr="00CB1EE7">
              <w:rPr>
                <w:rFonts w:ascii="Times New Roman" w:hAnsi="Times New Roman" w:cs="Times New Roman"/>
                <w:sz w:val="20"/>
                <w:szCs w:val="20"/>
              </w:rPr>
              <w:lastRenderedPageBreak/>
              <w:t>необходимой информационно-технологической инфраструктуры для выполнения Федеральным казначейством функции агента валютного контроля с 01.01.</w:t>
            </w:r>
            <w:r w:rsidR="001600EB">
              <w:rPr>
                <w:rFonts w:ascii="Times New Roman" w:hAnsi="Times New Roman" w:cs="Times New Roman"/>
                <w:sz w:val="20"/>
                <w:szCs w:val="20"/>
              </w:rPr>
              <w:t>2024</w:t>
            </w:r>
            <w:r w:rsidR="00BC23D2" w:rsidRPr="00CB1EE7">
              <w:rPr>
                <w:rFonts w:ascii="Times New Roman" w:hAnsi="Times New Roman" w:cs="Times New Roman"/>
                <w:sz w:val="20"/>
                <w:szCs w:val="20"/>
              </w:rPr>
              <w:t xml:space="preserve"> </w:t>
            </w:r>
            <w:r w:rsidRPr="00CB1EE7">
              <w:rPr>
                <w:rFonts w:ascii="Times New Roman" w:hAnsi="Times New Roman" w:cs="Times New Roman"/>
                <w:sz w:val="20"/>
                <w:szCs w:val="20"/>
              </w:rPr>
              <w:t>(</w:t>
            </w:r>
            <w:r w:rsidR="00BC23D2" w:rsidRPr="00CB1EE7">
              <w:rPr>
                <w:rFonts w:ascii="Times New Roman" w:hAnsi="Times New Roman" w:cs="Times New Roman"/>
                <w:sz w:val="20"/>
                <w:szCs w:val="20"/>
              </w:rPr>
              <w:t>у</w:t>
            </w:r>
            <w:r w:rsidRPr="00CB1EE7">
              <w:rPr>
                <w:rFonts w:ascii="Times New Roman" w:hAnsi="Times New Roman" w:cs="Times New Roman"/>
                <w:sz w:val="20"/>
                <w:szCs w:val="20"/>
              </w:rPr>
              <w:t>твержден</w:t>
            </w:r>
            <w:r w:rsidR="001A3810">
              <w:rPr>
                <w:rFonts w:ascii="Times New Roman" w:hAnsi="Times New Roman" w:cs="Times New Roman"/>
                <w:sz w:val="20"/>
                <w:szCs w:val="20"/>
              </w:rPr>
              <w:t>а</w:t>
            </w:r>
            <w:r w:rsidRPr="00CB1EE7">
              <w:rPr>
                <w:rFonts w:ascii="Times New Roman" w:hAnsi="Times New Roman" w:cs="Times New Roman"/>
                <w:sz w:val="20"/>
                <w:szCs w:val="20"/>
              </w:rPr>
              <w:t xml:space="preserve"> </w:t>
            </w:r>
            <w:r w:rsidR="001A3810">
              <w:rPr>
                <w:rFonts w:ascii="Times New Roman" w:hAnsi="Times New Roman" w:cs="Times New Roman"/>
                <w:sz w:val="20"/>
                <w:szCs w:val="20"/>
              </w:rPr>
              <w:t xml:space="preserve">дорожная карта, подготовлены предложения по проектам </w:t>
            </w:r>
            <w:r w:rsidRPr="00CB1EE7">
              <w:rPr>
                <w:rFonts w:ascii="Times New Roman" w:hAnsi="Times New Roman" w:cs="Times New Roman"/>
                <w:sz w:val="20"/>
                <w:szCs w:val="20"/>
              </w:rPr>
              <w:t>нормативны</w:t>
            </w:r>
            <w:r w:rsidR="001A3810">
              <w:rPr>
                <w:rFonts w:ascii="Times New Roman" w:hAnsi="Times New Roman" w:cs="Times New Roman"/>
                <w:sz w:val="20"/>
                <w:szCs w:val="20"/>
              </w:rPr>
              <w:t>х</w:t>
            </w:r>
            <w:r w:rsidRPr="00CB1EE7">
              <w:rPr>
                <w:rFonts w:ascii="Times New Roman" w:hAnsi="Times New Roman" w:cs="Times New Roman"/>
                <w:sz w:val="20"/>
                <w:szCs w:val="20"/>
              </w:rPr>
              <w:t xml:space="preserve"> правовы</w:t>
            </w:r>
            <w:r w:rsidR="001A3810">
              <w:rPr>
                <w:rFonts w:ascii="Times New Roman" w:hAnsi="Times New Roman" w:cs="Times New Roman"/>
                <w:sz w:val="20"/>
                <w:szCs w:val="20"/>
              </w:rPr>
              <w:t>х</w:t>
            </w:r>
            <w:r w:rsidRPr="00CB1EE7">
              <w:rPr>
                <w:rFonts w:ascii="Times New Roman" w:hAnsi="Times New Roman" w:cs="Times New Roman"/>
                <w:sz w:val="20"/>
                <w:szCs w:val="20"/>
              </w:rPr>
              <w:t xml:space="preserve"> и ины</w:t>
            </w:r>
            <w:r w:rsidR="001A3810">
              <w:rPr>
                <w:rFonts w:ascii="Times New Roman" w:hAnsi="Times New Roman" w:cs="Times New Roman"/>
                <w:sz w:val="20"/>
                <w:szCs w:val="20"/>
              </w:rPr>
              <w:t>х</w:t>
            </w:r>
            <w:r w:rsidRPr="00CB1EE7">
              <w:rPr>
                <w:rFonts w:ascii="Times New Roman" w:hAnsi="Times New Roman" w:cs="Times New Roman"/>
                <w:sz w:val="20"/>
                <w:szCs w:val="20"/>
              </w:rPr>
              <w:t xml:space="preserve"> акт</w:t>
            </w:r>
            <w:r w:rsidR="001A3810">
              <w:rPr>
                <w:rFonts w:ascii="Times New Roman" w:hAnsi="Times New Roman" w:cs="Times New Roman"/>
                <w:sz w:val="20"/>
                <w:szCs w:val="20"/>
              </w:rPr>
              <w:t>ов</w:t>
            </w:r>
            <w:r w:rsidRPr="00CB1EE7">
              <w:rPr>
                <w:rFonts w:ascii="Times New Roman" w:hAnsi="Times New Roman" w:cs="Times New Roman"/>
                <w:sz w:val="20"/>
                <w:szCs w:val="20"/>
              </w:rPr>
              <w:t>, регламентирующи</w:t>
            </w:r>
            <w:r w:rsidR="001A3810">
              <w:rPr>
                <w:rFonts w:ascii="Times New Roman" w:hAnsi="Times New Roman" w:cs="Times New Roman"/>
                <w:sz w:val="20"/>
                <w:szCs w:val="20"/>
              </w:rPr>
              <w:t>х</w:t>
            </w:r>
            <w:r w:rsidRPr="00CB1EE7">
              <w:rPr>
                <w:rFonts w:ascii="Times New Roman" w:hAnsi="Times New Roman" w:cs="Times New Roman"/>
                <w:sz w:val="20"/>
                <w:szCs w:val="20"/>
              </w:rPr>
              <w:t xml:space="preserve"> функционирование Федерального казначейства как агента валютного контроля)</w:t>
            </w:r>
            <w:r w:rsidR="00BC23D2" w:rsidRPr="00CB1EE7">
              <w:rPr>
                <w:rFonts w:ascii="Times New Roman" w:hAnsi="Times New Roman" w:cs="Times New Roman"/>
                <w:sz w:val="20"/>
                <w:szCs w:val="20"/>
              </w:rPr>
              <w:t>.</w:t>
            </w:r>
          </w:p>
          <w:p w14:paraId="43FE2BDC" w14:textId="5A039AB8" w:rsidR="00E94BD6" w:rsidRPr="00CB1EE7" w:rsidRDefault="00E94BD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BC23D2" w:rsidRPr="00CB1EE7">
              <w:rPr>
                <w:rFonts w:ascii="Times New Roman" w:hAnsi="Times New Roman" w:cs="Times New Roman"/>
                <w:sz w:val="20"/>
                <w:szCs w:val="20"/>
              </w:rPr>
              <w:t> </w:t>
            </w:r>
            <w:r w:rsidRPr="00CB1EE7">
              <w:rPr>
                <w:rFonts w:ascii="Times New Roman" w:hAnsi="Times New Roman" w:cs="Times New Roman"/>
                <w:sz w:val="20"/>
                <w:szCs w:val="20"/>
              </w:rPr>
              <w:t>Обеспечено внедрение механизма осуществления торговых валютных операций клиентов Федерального казначейства в порядке, предусмотренном валютным законодательством Российской Федерации, в условиях исполнения Федеральным казначейством полномочий агента валютного контроля (начиная с 01.01.</w:t>
            </w:r>
            <w:r w:rsidR="001A3810">
              <w:rPr>
                <w:rFonts w:ascii="Times New Roman" w:hAnsi="Times New Roman" w:cs="Times New Roman"/>
                <w:sz w:val="20"/>
                <w:szCs w:val="20"/>
              </w:rPr>
              <w:t>2024</w:t>
            </w:r>
            <w:r w:rsidRPr="00CB1EE7">
              <w:rPr>
                <w:rFonts w:ascii="Times New Roman" w:hAnsi="Times New Roman" w:cs="Times New Roman"/>
                <w:sz w:val="20"/>
                <w:szCs w:val="20"/>
              </w:rPr>
              <w:t>)</w:t>
            </w:r>
            <w:r w:rsidR="00BC23D2" w:rsidRPr="00CB1EE7">
              <w:rPr>
                <w:rFonts w:ascii="Times New Roman" w:hAnsi="Times New Roman" w:cs="Times New Roman"/>
                <w:sz w:val="20"/>
                <w:szCs w:val="20"/>
              </w:rPr>
              <w:t xml:space="preserve"> </w:t>
            </w:r>
            <w:r w:rsidRPr="00CB1EE7">
              <w:rPr>
                <w:rFonts w:ascii="Times New Roman" w:hAnsi="Times New Roman" w:cs="Times New Roman"/>
                <w:sz w:val="20"/>
                <w:szCs w:val="20"/>
              </w:rPr>
              <w:t>(</w:t>
            </w:r>
            <w:r w:rsidR="00BC23D2" w:rsidRPr="00CB1EE7">
              <w:rPr>
                <w:rFonts w:ascii="Times New Roman" w:hAnsi="Times New Roman" w:cs="Times New Roman"/>
                <w:sz w:val="20"/>
                <w:szCs w:val="20"/>
              </w:rPr>
              <w:t>н</w:t>
            </w:r>
            <w:r w:rsidRPr="00CB1EE7">
              <w:rPr>
                <w:rFonts w:ascii="Times New Roman" w:hAnsi="Times New Roman" w:cs="Times New Roman"/>
                <w:sz w:val="20"/>
                <w:szCs w:val="20"/>
              </w:rPr>
              <w:t xml:space="preserve">аправлены разъясняющие письма в адрес территориальных органов Федерального казначейства, а </w:t>
            </w:r>
            <w:r w:rsidRPr="00CB1EE7">
              <w:rPr>
                <w:rFonts w:ascii="Times New Roman" w:hAnsi="Times New Roman" w:cs="Times New Roman"/>
                <w:sz w:val="20"/>
                <w:szCs w:val="20"/>
              </w:rPr>
              <w:lastRenderedPageBreak/>
              <w:t>также клиентов Федерального казначейства федерального уровня)</w:t>
            </w:r>
          </w:p>
        </w:tc>
        <w:tc>
          <w:tcPr>
            <w:tcW w:w="851" w:type="dxa"/>
            <w:shd w:val="clear" w:color="auto" w:fill="auto"/>
          </w:tcPr>
          <w:p w14:paraId="08E565D3"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63800D64"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428EA8F1"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5F409CD" w14:textId="57C5AF2F"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E28FF06" w14:textId="55DE8B52"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5CC6543" w14:textId="55939C2F"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D55C49C" w14:textId="77777777"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401" w:type="dxa"/>
            <w:shd w:val="clear" w:color="auto" w:fill="auto"/>
          </w:tcPr>
          <w:p w14:paraId="45FF4A2A" w14:textId="103170D5" w:rsidR="00D67FDA" w:rsidRDefault="00D67FDA" w:rsidP="00CA4027">
            <w:pPr>
              <w:pStyle w:val="ConsPlusNonformat"/>
              <w:widowControl/>
              <w:contextualSpacing/>
              <w:jc w:val="center"/>
              <w:rPr>
                <w:rFonts w:ascii="Times New Roman" w:hAnsi="Times New Roman" w:cs="Times New Roman"/>
              </w:rPr>
            </w:pPr>
          </w:p>
          <w:p w14:paraId="0C9778C9" w14:textId="793F4806" w:rsidR="00142D16" w:rsidRPr="00CB1EE7" w:rsidRDefault="00B903C9"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CA5466" w:rsidRPr="00CB1EE7" w14:paraId="3C16CDB5" w14:textId="77777777" w:rsidTr="002F2366">
        <w:trPr>
          <w:gridAfter w:val="1"/>
          <w:wAfter w:w="8" w:type="dxa"/>
          <w:trHeight w:val="240"/>
        </w:trPr>
        <w:tc>
          <w:tcPr>
            <w:tcW w:w="2408" w:type="dxa"/>
            <w:shd w:val="clear" w:color="auto" w:fill="auto"/>
          </w:tcPr>
          <w:p w14:paraId="12AD23D4" w14:textId="77777777"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4. Обеспечение осуществления Межрегиональным операционным УФК операций клиентов Федерального казначейства, проводимых в «централизованном контуре» информационной системы Федерального казначейства</w:t>
            </w:r>
          </w:p>
        </w:tc>
        <w:tc>
          <w:tcPr>
            <w:tcW w:w="2690" w:type="dxa"/>
            <w:shd w:val="clear" w:color="auto" w:fill="auto"/>
          </w:tcPr>
          <w:p w14:paraId="1744485F" w14:textId="77777777" w:rsidR="00E94BD6" w:rsidRPr="00CB1EE7" w:rsidRDefault="00E94BD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осуществление Межрегиональным операционным УФК операций клиентов Федерального казначейства, проводимых в «централизованном контуре» информационной системы Федерального казначейства</w:t>
            </w:r>
            <w:r w:rsidR="00BC23D2" w:rsidRPr="00CB1EE7">
              <w:rPr>
                <w:rFonts w:ascii="Times New Roman" w:hAnsi="Times New Roman" w:cs="Times New Roman"/>
                <w:sz w:val="20"/>
                <w:szCs w:val="20"/>
              </w:rPr>
              <w:t xml:space="preserve"> </w:t>
            </w:r>
            <w:r w:rsidRPr="00CB1EE7">
              <w:rPr>
                <w:rFonts w:ascii="Times New Roman" w:hAnsi="Times New Roman" w:cs="Times New Roman"/>
                <w:sz w:val="20"/>
                <w:szCs w:val="20"/>
              </w:rPr>
              <w:t>(</w:t>
            </w:r>
            <w:r w:rsidR="004C2E6C" w:rsidRPr="00CB1EE7">
              <w:rPr>
                <w:rFonts w:ascii="Times New Roman" w:hAnsi="Times New Roman" w:cs="Times New Roman"/>
                <w:sz w:val="20"/>
                <w:szCs w:val="20"/>
              </w:rPr>
              <w:t xml:space="preserve">по мере необходимости </w:t>
            </w:r>
            <w:r w:rsidR="00BC23D2" w:rsidRPr="00CB1EE7">
              <w:rPr>
                <w:rFonts w:ascii="Times New Roman" w:hAnsi="Times New Roman" w:cs="Times New Roman"/>
                <w:sz w:val="20"/>
                <w:szCs w:val="20"/>
              </w:rPr>
              <w:t>а</w:t>
            </w:r>
            <w:r w:rsidRPr="00CB1EE7">
              <w:rPr>
                <w:rFonts w:ascii="Times New Roman" w:hAnsi="Times New Roman" w:cs="Times New Roman"/>
                <w:sz w:val="20"/>
                <w:szCs w:val="20"/>
              </w:rPr>
              <w:t>ктуализирована правовая база, направлены разъясняющие письма в адрес территориальных органов Федерального казначейства, а также главных распорядителей средств федерального бюджета)</w:t>
            </w:r>
          </w:p>
        </w:tc>
        <w:tc>
          <w:tcPr>
            <w:tcW w:w="851" w:type="dxa"/>
            <w:shd w:val="clear" w:color="auto" w:fill="auto"/>
          </w:tcPr>
          <w:p w14:paraId="31991B83"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59C13081"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36E9C61"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5721513" w14:textId="7EB9D9D6"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49F3998" w14:textId="3AE6EFF0"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B713ED5" w14:textId="488F9424"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2843737" w14:textId="77777777"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401" w:type="dxa"/>
            <w:shd w:val="clear" w:color="auto" w:fill="auto"/>
          </w:tcPr>
          <w:p w14:paraId="229A37B2" w14:textId="1BB80086" w:rsidR="00D67FDA" w:rsidRDefault="00D67FDA" w:rsidP="00CA4027">
            <w:pPr>
              <w:pStyle w:val="ConsPlusNonformat"/>
              <w:widowControl/>
              <w:contextualSpacing/>
              <w:jc w:val="center"/>
              <w:rPr>
                <w:rFonts w:ascii="Times New Roman" w:hAnsi="Times New Roman" w:cs="Times New Roman"/>
              </w:rPr>
            </w:pPr>
          </w:p>
          <w:p w14:paraId="3E938309" w14:textId="1FE4B137" w:rsidR="00142D16" w:rsidRPr="00CB1EE7" w:rsidRDefault="00B903C9"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CA5466" w:rsidRPr="00CB1EE7" w14:paraId="58BCBF53" w14:textId="77777777" w:rsidTr="002F2366">
        <w:trPr>
          <w:gridAfter w:val="1"/>
          <w:wAfter w:w="8" w:type="dxa"/>
          <w:trHeight w:val="240"/>
        </w:trPr>
        <w:tc>
          <w:tcPr>
            <w:tcW w:w="2408" w:type="dxa"/>
            <w:shd w:val="clear" w:color="auto" w:fill="auto"/>
          </w:tcPr>
          <w:p w14:paraId="51DE5FA3" w14:textId="7CF8D437" w:rsidR="00E94BD6" w:rsidRPr="00CB1EE7" w:rsidRDefault="00E94BD6" w:rsidP="00CA7788">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 xml:space="preserve">5. Обеспечение </w:t>
            </w:r>
            <w:r w:rsidR="00CA7788">
              <w:rPr>
                <w:rFonts w:ascii="Times New Roman" w:hAnsi="Times New Roman" w:cs="Times New Roman"/>
                <w:sz w:val="20"/>
                <w:szCs w:val="20"/>
              </w:rPr>
              <w:t>составления и ведения кассового плана исполнения федерального бюджета</w:t>
            </w:r>
          </w:p>
        </w:tc>
        <w:tc>
          <w:tcPr>
            <w:tcW w:w="2690" w:type="dxa"/>
            <w:shd w:val="clear" w:color="auto" w:fill="auto"/>
          </w:tcPr>
          <w:p w14:paraId="5B07C39C" w14:textId="77777777" w:rsidR="004C2E6C"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составление и ведение кассового плана исполнения федерального бюджета в текущем финансовом году (кассовый план представлен в компонент формирования и представления сведений, необходимых для составления и ведения кассового плана, модуля кассового </w:t>
            </w:r>
            <w:r w:rsidRPr="00CB1EE7">
              <w:rPr>
                <w:rFonts w:ascii="Times New Roman" w:hAnsi="Times New Roman" w:cs="Times New Roman"/>
                <w:sz w:val="20"/>
                <w:szCs w:val="20"/>
              </w:rPr>
              <w:lastRenderedPageBreak/>
              <w:t>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14:paraId="53E817E1" w14:textId="77777777" w:rsidR="004C2E6C"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Обеспечены организация и координация процесса кассового планирования средств федерального бюджета в текущем финансовом году (по мере необходимости подготовлены и направлены в Министерство финансов Российской Федерации предложения по внесению изменений в Порядок составления и ведения кассового плана исполнения федерального бюджета в текущем финансовом году, утвержденный приказом Министерства финансов Российской Федерации от 9 декабря 2013 г. № 117н).</w:t>
            </w:r>
          </w:p>
          <w:p w14:paraId="09E8F546" w14:textId="77777777" w:rsidR="00E94BD6"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Обеспечены организация и координация деятельности Федерального казначейства в части исполнения Порядка </w:t>
            </w:r>
            <w:r w:rsidRPr="00CB1EE7">
              <w:rPr>
                <w:rFonts w:ascii="Times New Roman" w:hAnsi="Times New Roman" w:cs="Times New Roman"/>
                <w:sz w:val="20"/>
                <w:szCs w:val="20"/>
              </w:rPr>
              <w:lastRenderedPageBreak/>
              <w:t>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(на постоянной основе осуществляется мониторинг на непревышение кассовых выплат над доведенными до главного распорядителя средств федерального бюджета предельными объемами оплаты денежных обязательств)</w:t>
            </w:r>
          </w:p>
        </w:tc>
        <w:tc>
          <w:tcPr>
            <w:tcW w:w="851" w:type="dxa"/>
            <w:shd w:val="clear" w:color="auto" w:fill="auto"/>
          </w:tcPr>
          <w:p w14:paraId="49162C6F"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72B38C64"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D1DD202"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C0E9655" w14:textId="193C570C"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6A9FB3E" w14:textId="3AE4324A"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218547E" w14:textId="5F6A0CEF"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A6E0684" w14:textId="77777777"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401" w:type="dxa"/>
            <w:shd w:val="clear" w:color="auto" w:fill="auto"/>
          </w:tcPr>
          <w:p w14:paraId="43628231" w14:textId="190FD4C1" w:rsidR="00D67FDA" w:rsidRDefault="00D67FDA" w:rsidP="00CA4027">
            <w:pPr>
              <w:pStyle w:val="ConsPlusNonformat"/>
              <w:widowControl/>
              <w:contextualSpacing/>
              <w:jc w:val="center"/>
              <w:rPr>
                <w:rFonts w:ascii="Times New Roman" w:hAnsi="Times New Roman" w:cs="Times New Roman"/>
              </w:rPr>
            </w:pPr>
          </w:p>
          <w:p w14:paraId="24E74E8A" w14:textId="017ED4DB" w:rsidR="00142D16" w:rsidRPr="00CB1EE7" w:rsidRDefault="00B903C9"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CA5466" w:rsidRPr="00CB1EE7" w14:paraId="00BFB399" w14:textId="77777777" w:rsidTr="002F2366">
        <w:trPr>
          <w:gridAfter w:val="1"/>
          <w:wAfter w:w="8" w:type="dxa"/>
          <w:trHeight w:val="240"/>
        </w:trPr>
        <w:tc>
          <w:tcPr>
            <w:tcW w:w="2408" w:type="dxa"/>
            <w:shd w:val="clear" w:color="auto" w:fill="auto"/>
          </w:tcPr>
          <w:p w14:paraId="5C04C006" w14:textId="77777777"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 xml:space="preserve">6. </w:t>
            </w:r>
            <w:r w:rsidR="004C2E6C" w:rsidRPr="00CB1EE7">
              <w:rPr>
                <w:rFonts w:ascii="Times New Roman" w:hAnsi="Times New Roman" w:cs="Times New Roman"/>
                <w:sz w:val="20"/>
                <w:szCs w:val="20"/>
              </w:rPr>
              <w:t>Обеспечение формирования перечней и реестров, ведение которых осуществляется Федеральным казначейством</w:t>
            </w:r>
          </w:p>
        </w:tc>
        <w:tc>
          <w:tcPr>
            <w:tcW w:w="2690" w:type="dxa"/>
            <w:shd w:val="clear" w:color="auto" w:fill="auto"/>
          </w:tcPr>
          <w:p w14:paraId="3D477D19" w14:textId="77777777" w:rsidR="004C2E6C"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Реализовано ведение и развитие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w:t>
            </w:r>
            <w:r w:rsidRPr="00CB1EE7">
              <w:rPr>
                <w:rFonts w:ascii="Times New Roman" w:hAnsi="Times New Roman" w:cs="Times New Roman"/>
                <w:sz w:val="20"/>
                <w:szCs w:val="20"/>
              </w:rPr>
              <w:lastRenderedPageBreak/>
              <w:t>оказываемых физическим лицам, и работ, оказание и выполнение которых предусмотрено нормативными правовыми актами Российской Федерации (перечни ведутся в установленном нормативными правовыми актами порядке, при необходимости подготовлены и направлены в Министерство финансов Российской Федерации предложения о внесении изменений в нормативные правовые акты, проведены устные консультации).</w:t>
            </w:r>
          </w:p>
          <w:p w14:paraId="7A96F687" w14:textId="77777777" w:rsidR="004C2E6C"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ведение и развитие реестра участников бюджетного процесса, а также юридических лиц, не являющихся участниками бюджетного процесса, иных </w:t>
            </w:r>
            <w:proofErr w:type="spellStart"/>
            <w:r w:rsidRPr="00CB1EE7">
              <w:rPr>
                <w:rFonts w:ascii="Times New Roman" w:hAnsi="Times New Roman" w:cs="Times New Roman"/>
                <w:sz w:val="20"/>
                <w:szCs w:val="20"/>
              </w:rPr>
              <w:t>неучастников</w:t>
            </w:r>
            <w:proofErr w:type="spellEnd"/>
            <w:r w:rsidRPr="00CB1EE7">
              <w:rPr>
                <w:rFonts w:ascii="Times New Roman" w:hAnsi="Times New Roman" w:cs="Times New Roman"/>
                <w:sz w:val="20"/>
                <w:szCs w:val="20"/>
              </w:rPr>
              <w:t xml:space="preserve"> бюджетного процесса, иных юридических лиц на федеральном уровне, уровне бюджетов государственных внебюджетных фондов (реестр ведется в установленном нормативными правовыми актами порядке, при необходимости подготовлены </w:t>
            </w:r>
            <w:r w:rsidRPr="00CB1EE7">
              <w:rPr>
                <w:rFonts w:ascii="Times New Roman" w:hAnsi="Times New Roman" w:cs="Times New Roman"/>
                <w:sz w:val="20"/>
                <w:szCs w:val="20"/>
              </w:rPr>
              <w:lastRenderedPageBreak/>
              <w:t>и направлены в Министерство финансов Российской Федерации предложения о внесении изменений в нормативные правовые акты, проведены устные консультации, направлены разъясняющие письма в адрес территориальных органов Федерального казначейства, а также главных распорядителей средств федерального бюджета).</w:t>
            </w:r>
          </w:p>
          <w:p w14:paraId="0C7CA011" w14:textId="77777777" w:rsidR="004C2E6C"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ведение и развитие реестра контрактов, содержащего сведения, составляющие государственную тайну, и закрытого реестра независимых гарантий, предоставленных в качестве обеспечения заявок, исполнения контрактов и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(далее - гарантийные обязательства), если такие </w:t>
            </w:r>
            <w:r w:rsidRPr="00CB1EE7">
              <w:rPr>
                <w:rFonts w:ascii="Times New Roman" w:hAnsi="Times New Roman" w:cs="Times New Roman"/>
                <w:sz w:val="20"/>
                <w:szCs w:val="20"/>
              </w:rPr>
              <w:lastRenderedPageBreak/>
              <w:t>заявки, контракты, гарантийные обязательства относятся к закупке товаров, работ, услуг, необходимых для обеспечения федеральных нужд и сведения о таких нуждах составляют государственную тайну (реестры ведутся в установленном нормативными правовыми актами порядке, направлены разъясняющие письма в адрес территориальных органов Федерального казначейства, а также главных распорядителей средств федерального бюджета, при необходимости подготовлены предложения о внесении изменений в нормативные правовые акты, при необходимости внесены изменения в нормативные правовые акты, ответственным за разработку которых определено Федеральное казначейство, проведены устные консультации).</w:t>
            </w:r>
          </w:p>
          <w:p w14:paraId="24156BF1" w14:textId="77777777" w:rsidR="00E94BD6" w:rsidRPr="00CB1EE7" w:rsidRDefault="004C2E6C"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4</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ведение реестра соглашений (договоров) о предоставлении из </w:t>
            </w:r>
            <w:r w:rsidRPr="00CB1EE7">
              <w:rPr>
                <w:rFonts w:ascii="Times New Roman" w:hAnsi="Times New Roman" w:cs="Times New Roman"/>
                <w:sz w:val="20"/>
                <w:szCs w:val="20"/>
              </w:rPr>
              <w:lastRenderedPageBreak/>
              <w:t>федерального бюджета субсидий, бюджетных инвестиций, межбюджетных трансфертов (реестр ведется в установленном нормативными правовыми актами порядке, направлены разъясняющие письма в адрес территориальных органов Федерального казначейства, а также главных распорядителей средств федерального бюджета, при необходимости подготовлены предложения о внесении изменений в нормативные правовые акты, при необходимости внесены изменения в нормативные правовые акты, ответственным за разработку которых определено Федеральное казначейство, проведены устные консультации)</w:t>
            </w:r>
          </w:p>
        </w:tc>
        <w:tc>
          <w:tcPr>
            <w:tcW w:w="851" w:type="dxa"/>
            <w:shd w:val="clear" w:color="auto" w:fill="auto"/>
          </w:tcPr>
          <w:p w14:paraId="64DAC621"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37EFC811"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4DAF31F"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EAD8F8D" w14:textId="67A66D4A"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3690344" w14:textId="142389EF"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EAF28E3" w14:textId="76BB8D2A"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0C0567F" w14:textId="77777777"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401" w:type="dxa"/>
            <w:shd w:val="clear" w:color="auto" w:fill="auto"/>
          </w:tcPr>
          <w:p w14:paraId="7E952F2F" w14:textId="6FBD7010" w:rsidR="00D67FDA" w:rsidRDefault="00D67FDA" w:rsidP="00CA4027">
            <w:pPr>
              <w:pStyle w:val="ConsPlusNonformat"/>
              <w:widowControl/>
              <w:contextualSpacing/>
              <w:jc w:val="center"/>
              <w:rPr>
                <w:rFonts w:ascii="Times New Roman" w:hAnsi="Times New Roman" w:cs="Times New Roman"/>
              </w:rPr>
            </w:pPr>
          </w:p>
          <w:p w14:paraId="4D80CE28" w14:textId="3770CFD0" w:rsidR="00142D16" w:rsidRPr="009959F2" w:rsidRDefault="00B903C9"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3C401057" w14:textId="77777777" w:rsidR="00D67FDA" w:rsidRPr="00CB1EE7" w:rsidRDefault="00D67FDA" w:rsidP="00CA4027">
            <w:pPr>
              <w:pStyle w:val="ConsPlusNonformat"/>
              <w:widowControl/>
              <w:contextualSpacing/>
              <w:jc w:val="center"/>
              <w:rPr>
                <w:rFonts w:ascii="Times New Roman" w:hAnsi="Times New Roman" w:cs="Times New Roman"/>
              </w:rPr>
            </w:pPr>
          </w:p>
        </w:tc>
      </w:tr>
      <w:tr w:rsidR="00CA5466" w:rsidRPr="00CB1EE7" w14:paraId="0C45DC9E" w14:textId="77777777" w:rsidTr="002F2366">
        <w:trPr>
          <w:gridAfter w:val="1"/>
          <w:wAfter w:w="8" w:type="dxa"/>
          <w:trHeight w:val="240"/>
        </w:trPr>
        <w:tc>
          <w:tcPr>
            <w:tcW w:w="2408" w:type="dxa"/>
            <w:shd w:val="clear" w:color="auto" w:fill="auto"/>
          </w:tcPr>
          <w:p w14:paraId="5559ADD4" w14:textId="77777777"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Мероприятие </w:t>
            </w:r>
            <w:r w:rsidR="00D45130" w:rsidRPr="00CB1EE7">
              <w:rPr>
                <w:rFonts w:ascii="Times New Roman" w:hAnsi="Times New Roman" w:cs="Times New Roman"/>
                <w:sz w:val="20"/>
                <w:szCs w:val="20"/>
              </w:rPr>
              <w:t>1.1.</w:t>
            </w:r>
            <w:r w:rsidR="00D67FDA">
              <w:rPr>
                <w:rFonts w:ascii="Times New Roman" w:hAnsi="Times New Roman" w:cs="Times New Roman"/>
                <w:sz w:val="20"/>
                <w:szCs w:val="20"/>
              </w:rPr>
              <w:t>7</w:t>
            </w:r>
            <w:r w:rsidRPr="00CB1EE7">
              <w:rPr>
                <w:rFonts w:ascii="Times New Roman" w:hAnsi="Times New Roman" w:cs="Times New Roman"/>
                <w:sz w:val="20"/>
                <w:szCs w:val="20"/>
              </w:rPr>
              <w:t xml:space="preserve">. </w:t>
            </w:r>
            <w:r w:rsidR="004C2E6C" w:rsidRPr="00CB1EE7">
              <w:rPr>
                <w:rFonts w:ascii="Times New Roman" w:hAnsi="Times New Roman" w:cs="Times New Roman"/>
                <w:sz w:val="20"/>
                <w:szCs w:val="20"/>
              </w:rPr>
              <w:t>Обеспечение осуществления полномочий по учету бюджетных и денежных обязательств получателей средств федерального бюджета</w:t>
            </w:r>
          </w:p>
        </w:tc>
        <w:tc>
          <w:tcPr>
            <w:tcW w:w="2690" w:type="dxa"/>
            <w:shd w:val="clear" w:color="auto" w:fill="auto"/>
          </w:tcPr>
          <w:p w14:paraId="6C6E6F29" w14:textId="77777777" w:rsidR="00D67FDA"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Обеспечена постановка на учет бюджетных и денежных обязательств получателей средств федерального бюджета</w:t>
            </w:r>
            <w:r w:rsidR="00D67FDA">
              <w:rPr>
                <w:rFonts w:ascii="Times New Roman" w:hAnsi="Times New Roman" w:cs="Times New Roman"/>
                <w:sz w:val="20"/>
                <w:szCs w:val="20"/>
              </w:rPr>
              <w:t xml:space="preserve"> </w:t>
            </w:r>
            <w:r w:rsidR="00D67FDA" w:rsidRPr="00CB1EE7">
              <w:rPr>
                <w:rFonts w:ascii="Times New Roman" w:hAnsi="Times New Roman" w:cs="Times New Roman"/>
                <w:sz w:val="20"/>
                <w:szCs w:val="20"/>
              </w:rPr>
              <w:t xml:space="preserve">(подготовлены при необходимости предложения по актуализации нормативных правовых актов, направлены </w:t>
            </w:r>
            <w:r w:rsidR="00D67FDA" w:rsidRPr="00CB1EE7">
              <w:rPr>
                <w:rFonts w:ascii="Times New Roman" w:hAnsi="Times New Roman" w:cs="Times New Roman"/>
                <w:sz w:val="20"/>
                <w:szCs w:val="20"/>
              </w:rPr>
              <w:lastRenderedPageBreak/>
              <w:t>разъясняющие письма в адрес территориальных органов Федерального казначейства)</w:t>
            </w:r>
          </w:p>
        </w:tc>
        <w:tc>
          <w:tcPr>
            <w:tcW w:w="851" w:type="dxa"/>
            <w:shd w:val="clear" w:color="auto" w:fill="auto"/>
          </w:tcPr>
          <w:p w14:paraId="63AB78B2"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444227CB"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8FD7C80" w14:textId="77777777"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6F9E0799" w14:textId="16F4A97A"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C967544" w14:textId="43165F73"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31D6EC5" w14:textId="4C58861C" w:rsidR="00E94BD6"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B2F56D5" w14:textId="77777777"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401" w:type="dxa"/>
            <w:shd w:val="clear" w:color="auto" w:fill="auto"/>
          </w:tcPr>
          <w:p w14:paraId="1FDE3F74" w14:textId="7331EE17" w:rsidR="00D67FDA" w:rsidRDefault="00D67FDA" w:rsidP="00CA4027">
            <w:pPr>
              <w:pStyle w:val="ConsPlusNonformat"/>
              <w:widowControl/>
              <w:contextualSpacing/>
              <w:jc w:val="center"/>
              <w:rPr>
                <w:rFonts w:ascii="Times New Roman" w:hAnsi="Times New Roman" w:cs="Times New Roman"/>
              </w:rPr>
            </w:pPr>
          </w:p>
          <w:p w14:paraId="0608C12D" w14:textId="454BCCEF" w:rsidR="00142D16" w:rsidRPr="009959F2" w:rsidRDefault="00B903C9"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2C351A7C" w14:textId="77777777" w:rsidR="00D67FDA" w:rsidRPr="00CB1EE7" w:rsidRDefault="00D67FDA" w:rsidP="00CA4027">
            <w:pPr>
              <w:pStyle w:val="ConsPlusNonformat"/>
              <w:widowControl/>
              <w:contextualSpacing/>
              <w:jc w:val="center"/>
              <w:rPr>
                <w:rFonts w:ascii="Times New Roman" w:hAnsi="Times New Roman" w:cs="Times New Roman"/>
              </w:rPr>
            </w:pPr>
          </w:p>
        </w:tc>
      </w:tr>
      <w:tr w:rsidR="00CA5466" w:rsidRPr="00CB1EE7" w14:paraId="7CCCCE52" w14:textId="77777777" w:rsidTr="002F2366">
        <w:trPr>
          <w:gridAfter w:val="1"/>
          <w:wAfter w:w="8" w:type="dxa"/>
          <w:trHeight w:val="240"/>
        </w:trPr>
        <w:tc>
          <w:tcPr>
            <w:tcW w:w="2408" w:type="dxa"/>
            <w:shd w:val="clear" w:color="auto" w:fill="auto"/>
          </w:tcPr>
          <w:p w14:paraId="6F2D5D81" w14:textId="77777777" w:rsidR="00E94BD6" w:rsidRPr="00CB1EE7" w:rsidRDefault="00E94BD6" w:rsidP="00142D16">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Мероприятие </w:t>
            </w:r>
            <w:r w:rsidR="00D45130" w:rsidRPr="00CB1EE7">
              <w:rPr>
                <w:rFonts w:ascii="Times New Roman" w:hAnsi="Times New Roman" w:cs="Times New Roman"/>
                <w:sz w:val="20"/>
                <w:szCs w:val="20"/>
              </w:rPr>
              <w:t>1.1.</w:t>
            </w:r>
            <w:r w:rsidR="00C87436">
              <w:rPr>
                <w:rFonts w:ascii="Times New Roman" w:hAnsi="Times New Roman" w:cs="Times New Roman"/>
                <w:sz w:val="20"/>
                <w:szCs w:val="20"/>
              </w:rPr>
              <w:t>8</w:t>
            </w:r>
            <w:r w:rsidRPr="00CB1EE7">
              <w:rPr>
                <w:rFonts w:ascii="Times New Roman" w:hAnsi="Times New Roman" w:cs="Times New Roman"/>
                <w:sz w:val="20"/>
                <w:szCs w:val="20"/>
              </w:rPr>
              <w:t xml:space="preserve">. </w:t>
            </w:r>
            <w:r w:rsidR="004C2E6C" w:rsidRPr="00CB1EE7">
              <w:rPr>
                <w:rFonts w:ascii="Times New Roman" w:hAnsi="Times New Roman" w:cs="Times New Roman"/>
                <w:sz w:val="20"/>
                <w:szCs w:val="20"/>
              </w:rPr>
              <w:t>Обеспечение осуществления выплат за счет средств федерального бюджета, средств федеральных бюджетных (автономных) учреждений</w:t>
            </w:r>
            <w:r w:rsidR="00C87436">
              <w:rPr>
                <w:rFonts w:ascii="Times New Roman" w:hAnsi="Times New Roman" w:cs="Times New Roman"/>
                <w:sz w:val="20"/>
                <w:szCs w:val="20"/>
              </w:rPr>
              <w:t>, средств, поступающих во временное распоряжение получателей средств федерального бюджета</w:t>
            </w:r>
          </w:p>
        </w:tc>
        <w:tc>
          <w:tcPr>
            <w:tcW w:w="2690" w:type="dxa"/>
            <w:shd w:val="clear" w:color="auto" w:fill="auto"/>
          </w:tcPr>
          <w:p w14:paraId="3A692256" w14:textId="77777777" w:rsidR="004C2E6C" w:rsidRPr="00CB1EE7" w:rsidRDefault="004C2E6C" w:rsidP="00142D16">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 Обеспечено санкционирование оплаты денежных обязательств получателей средств федерального бюджета (подготовлены при необходимости предложения по актуализации нормативных правовых актов, направлены разъясняющие письма в адрес территориальных органов Федерального казначейства).</w:t>
            </w:r>
          </w:p>
          <w:p w14:paraId="6E571C79" w14:textId="77777777" w:rsidR="00E94BD6" w:rsidRDefault="004C2E6C" w:rsidP="00142D16">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 Обеспечено осуществление выплат за счет средств федеральных бюджетных (автономных) учреждений (подготовлены при необходимости предложения по актуализации нормативных правовых актов, направлены разъясняющие письма в адрес территориальных органов Федерального казначейства)</w:t>
            </w:r>
            <w:r w:rsidR="00C87436">
              <w:rPr>
                <w:rFonts w:ascii="Times New Roman" w:hAnsi="Times New Roman" w:cs="Times New Roman"/>
                <w:sz w:val="20"/>
                <w:szCs w:val="20"/>
              </w:rPr>
              <w:t>.</w:t>
            </w:r>
          </w:p>
          <w:p w14:paraId="1EEC48FE" w14:textId="77777777" w:rsidR="00C87436" w:rsidRPr="00CB1EE7" w:rsidRDefault="00C87436" w:rsidP="00142D16">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3. Обеспечено санкционирование операций со средствами, поступающими во временное распоряжение получателей средств федерального бюджета.</w:t>
            </w:r>
          </w:p>
        </w:tc>
        <w:tc>
          <w:tcPr>
            <w:tcW w:w="851" w:type="dxa"/>
            <w:shd w:val="clear" w:color="auto" w:fill="auto"/>
          </w:tcPr>
          <w:p w14:paraId="69B8F5A3" w14:textId="77777777" w:rsidR="00E94BD6" w:rsidRPr="00CB1EE7" w:rsidRDefault="00E94BD6" w:rsidP="00142D16">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77B46559" w14:textId="77777777" w:rsidR="00E94BD6" w:rsidRPr="00CB1EE7" w:rsidRDefault="00E94BD6" w:rsidP="00142D16">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EA10031" w14:textId="77777777" w:rsidR="00E94BD6" w:rsidRPr="00CB1EE7" w:rsidRDefault="00E94BD6" w:rsidP="00142D16">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61913130" w14:textId="43D672CC" w:rsidR="00E94BD6" w:rsidRPr="00CB1EE7" w:rsidRDefault="00A64D98" w:rsidP="00142D16">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A18F307" w14:textId="14FED726" w:rsidR="00E94BD6" w:rsidRPr="00CB1EE7" w:rsidRDefault="00A64D98" w:rsidP="00142D16">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A301F4C" w14:textId="0F909AE2" w:rsidR="00E94BD6" w:rsidRPr="00CB1EE7" w:rsidRDefault="00A64D98" w:rsidP="00142D16">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32D7296" w14:textId="77777777" w:rsidR="00E94BD6" w:rsidRPr="00CB1EE7" w:rsidRDefault="004B68BD" w:rsidP="00142D16">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401" w:type="dxa"/>
            <w:shd w:val="clear" w:color="auto" w:fill="auto"/>
          </w:tcPr>
          <w:p w14:paraId="0801C279" w14:textId="77777777" w:rsidR="00B903C9" w:rsidRDefault="00B903C9" w:rsidP="00142D16">
            <w:pPr>
              <w:pStyle w:val="ConsPlusNonformat"/>
              <w:widowControl/>
              <w:contextualSpacing/>
              <w:jc w:val="center"/>
              <w:rPr>
                <w:rFonts w:ascii="Times New Roman" w:hAnsi="Times New Roman" w:cs="Times New Roman"/>
              </w:rPr>
            </w:pPr>
          </w:p>
          <w:p w14:paraId="5763BBB8" w14:textId="5A53E079" w:rsidR="00142D16" w:rsidRPr="009959F2" w:rsidRDefault="00B903C9" w:rsidP="00142D16">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430DA056" w14:textId="77777777" w:rsidR="00C87436" w:rsidRPr="00CB1EE7" w:rsidRDefault="00C87436" w:rsidP="00142D16">
            <w:pPr>
              <w:pStyle w:val="ConsPlusNonformat"/>
              <w:widowControl/>
              <w:contextualSpacing/>
              <w:jc w:val="center"/>
              <w:rPr>
                <w:rFonts w:ascii="Times New Roman" w:hAnsi="Times New Roman" w:cs="Times New Roman"/>
              </w:rPr>
            </w:pPr>
          </w:p>
        </w:tc>
      </w:tr>
      <w:tr w:rsidR="00C87436" w:rsidRPr="00CB1EE7" w14:paraId="1615F569" w14:textId="77777777" w:rsidTr="002F2366">
        <w:trPr>
          <w:gridAfter w:val="1"/>
          <w:wAfter w:w="8" w:type="dxa"/>
          <w:trHeight w:val="240"/>
        </w:trPr>
        <w:tc>
          <w:tcPr>
            <w:tcW w:w="2408" w:type="dxa"/>
            <w:vMerge w:val="restart"/>
            <w:shd w:val="clear" w:color="auto" w:fill="auto"/>
          </w:tcPr>
          <w:p w14:paraId="5814082A" w14:textId="77777777" w:rsidR="00C87436" w:rsidRPr="00CB1EE7" w:rsidRDefault="00C87436" w:rsidP="00A37671">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1.1</w:t>
            </w:r>
            <w:r>
              <w:rPr>
                <w:rFonts w:ascii="Times New Roman" w:hAnsi="Times New Roman" w:cs="Times New Roman"/>
                <w:sz w:val="20"/>
                <w:szCs w:val="20"/>
              </w:rPr>
              <w:t xml:space="preserve">.9. </w:t>
            </w:r>
            <w:r w:rsidRPr="009F2476">
              <w:rPr>
                <w:rFonts w:ascii="Times New Roman" w:hAnsi="Times New Roman" w:cs="Times New Roman"/>
                <w:sz w:val="20"/>
                <w:szCs w:val="20"/>
              </w:rPr>
              <w:t xml:space="preserve">Обеспечение проведения отдельных операций при исполнении </w:t>
            </w:r>
            <w:r>
              <w:rPr>
                <w:rFonts w:ascii="Times New Roman" w:hAnsi="Times New Roman" w:cs="Times New Roman"/>
                <w:sz w:val="20"/>
                <w:szCs w:val="20"/>
              </w:rPr>
              <w:t>ф</w:t>
            </w:r>
            <w:r w:rsidRPr="009F2476">
              <w:rPr>
                <w:rFonts w:ascii="Times New Roman" w:hAnsi="Times New Roman" w:cs="Times New Roman"/>
                <w:sz w:val="20"/>
                <w:szCs w:val="20"/>
              </w:rPr>
              <w:t>едерального бюджета по расходам через центры специализации</w:t>
            </w:r>
          </w:p>
        </w:tc>
        <w:tc>
          <w:tcPr>
            <w:tcW w:w="2690" w:type="dxa"/>
            <w:shd w:val="clear" w:color="auto" w:fill="auto"/>
          </w:tcPr>
          <w:p w14:paraId="138A0E26" w14:textId="77777777" w:rsidR="00C87436" w:rsidRPr="00CB1EE7" w:rsidRDefault="00C87436" w:rsidP="00A37671">
            <w:pPr>
              <w:spacing w:after="0" w:line="240" w:lineRule="auto"/>
              <w:contextualSpacing/>
              <w:jc w:val="both"/>
              <w:rPr>
                <w:rFonts w:ascii="Times New Roman" w:hAnsi="Times New Roman" w:cs="Times New Roman"/>
                <w:sz w:val="20"/>
                <w:szCs w:val="20"/>
              </w:rPr>
            </w:pPr>
            <w:r w:rsidRPr="009F2476">
              <w:rPr>
                <w:rFonts w:ascii="Times New Roman" w:hAnsi="Times New Roman" w:cs="Times New Roman"/>
                <w:sz w:val="20"/>
                <w:szCs w:val="20"/>
              </w:rPr>
              <w:t>1</w:t>
            </w:r>
            <w:r>
              <w:rPr>
                <w:rFonts w:ascii="Times New Roman" w:hAnsi="Times New Roman" w:cs="Times New Roman"/>
                <w:sz w:val="20"/>
                <w:szCs w:val="20"/>
              </w:rPr>
              <w:t>.</w:t>
            </w:r>
            <w:r w:rsidRPr="009F2476">
              <w:rPr>
                <w:rFonts w:ascii="Times New Roman" w:hAnsi="Times New Roman" w:cs="Times New Roman"/>
                <w:sz w:val="20"/>
                <w:szCs w:val="20"/>
              </w:rPr>
              <w:t xml:space="preserve"> Разработаны бизнес-процессы проведения отдельных операций при исполнении федерального бюджета по расходам через центры специализации</w:t>
            </w:r>
          </w:p>
        </w:tc>
        <w:tc>
          <w:tcPr>
            <w:tcW w:w="851" w:type="dxa"/>
            <w:shd w:val="clear" w:color="auto" w:fill="auto"/>
          </w:tcPr>
          <w:p w14:paraId="324D87F2"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1 ноября</w:t>
            </w:r>
          </w:p>
        </w:tc>
        <w:tc>
          <w:tcPr>
            <w:tcW w:w="850" w:type="dxa"/>
            <w:shd w:val="clear" w:color="auto" w:fill="auto"/>
          </w:tcPr>
          <w:p w14:paraId="636514F8"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84" w:type="dxa"/>
            <w:shd w:val="clear" w:color="auto" w:fill="auto"/>
          </w:tcPr>
          <w:p w14:paraId="37E267EE"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17" w:type="dxa"/>
            <w:shd w:val="clear" w:color="auto" w:fill="auto"/>
          </w:tcPr>
          <w:p w14:paraId="03B9D647"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B5E19D8"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41221DA"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vMerge w:val="restart"/>
            <w:shd w:val="clear" w:color="auto" w:fill="auto"/>
          </w:tcPr>
          <w:p w14:paraId="36A96C62" w14:textId="77777777" w:rsidR="00C87436"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 xml:space="preserve"> </w:t>
            </w:r>
            <w:r w:rsidR="004B68BD">
              <w:rPr>
                <w:rFonts w:ascii="Times New Roman" w:hAnsi="Times New Roman" w:cs="Times New Roman"/>
              </w:rPr>
              <w:t>Заместитель руководителя Федерального казначейства Н.М. Горина</w:t>
            </w:r>
          </w:p>
        </w:tc>
        <w:tc>
          <w:tcPr>
            <w:tcW w:w="2401" w:type="dxa"/>
            <w:vMerge w:val="restart"/>
            <w:shd w:val="clear" w:color="auto" w:fill="auto"/>
          </w:tcPr>
          <w:p w14:paraId="1A25C08B" w14:textId="7674B265" w:rsidR="00C87436" w:rsidRDefault="00C87436" w:rsidP="00A37671">
            <w:pPr>
              <w:pStyle w:val="ConsPlusNonformat"/>
              <w:widowControl/>
              <w:contextualSpacing/>
              <w:jc w:val="center"/>
              <w:rPr>
                <w:rFonts w:ascii="Times New Roman" w:hAnsi="Times New Roman" w:cs="Times New Roman"/>
              </w:rPr>
            </w:pPr>
          </w:p>
          <w:p w14:paraId="499AA795" w14:textId="07C6C8D4" w:rsidR="00A37671" w:rsidRPr="009959F2" w:rsidRDefault="00B903C9" w:rsidP="00A37671">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3558432D" w14:textId="77777777" w:rsidR="00C87436" w:rsidRPr="00CB1EE7" w:rsidRDefault="00C87436" w:rsidP="00A37671">
            <w:pPr>
              <w:pStyle w:val="ConsPlusNonformat"/>
              <w:widowControl/>
              <w:contextualSpacing/>
              <w:jc w:val="center"/>
              <w:rPr>
                <w:rFonts w:ascii="Times New Roman" w:hAnsi="Times New Roman" w:cs="Times New Roman"/>
              </w:rPr>
            </w:pPr>
          </w:p>
        </w:tc>
      </w:tr>
      <w:tr w:rsidR="00C87436" w:rsidRPr="00CB1EE7" w14:paraId="00993B20" w14:textId="77777777" w:rsidTr="002F2366">
        <w:trPr>
          <w:gridAfter w:val="1"/>
          <w:wAfter w:w="8" w:type="dxa"/>
          <w:trHeight w:val="240"/>
        </w:trPr>
        <w:tc>
          <w:tcPr>
            <w:tcW w:w="2408" w:type="dxa"/>
            <w:vMerge/>
            <w:shd w:val="clear" w:color="auto" w:fill="auto"/>
          </w:tcPr>
          <w:p w14:paraId="63746B60" w14:textId="77777777" w:rsidR="00C87436" w:rsidRPr="00CB1EE7" w:rsidRDefault="00C87436" w:rsidP="00A37671">
            <w:pPr>
              <w:spacing w:after="0" w:line="240" w:lineRule="auto"/>
              <w:contextualSpacing/>
              <w:jc w:val="both"/>
              <w:rPr>
                <w:rFonts w:ascii="Times New Roman" w:hAnsi="Times New Roman" w:cs="Times New Roman"/>
                <w:sz w:val="20"/>
                <w:szCs w:val="20"/>
              </w:rPr>
            </w:pPr>
          </w:p>
        </w:tc>
        <w:tc>
          <w:tcPr>
            <w:tcW w:w="2690" w:type="dxa"/>
            <w:shd w:val="clear" w:color="auto" w:fill="auto"/>
          </w:tcPr>
          <w:p w14:paraId="04481E7E" w14:textId="77777777" w:rsidR="00C87436" w:rsidRDefault="00C87436" w:rsidP="00A37671">
            <w:pPr>
              <w:spacing w:after="0" w:line="240" w:lineRule="auto"/>
              <w:contextualSpacing/>
              <w:jc w:val="both"/>
              <w:rPr>
                <w:rFonts w:ascii="Times New Roman" w:hAnsi="Times New Roman" w:cs="Times New Roman"/>
                <w:sz w:val="20"/>
                <w:szCs w:val="20"/>
              </w:rPr>
            </w:pPr>
            <w:r w:rsidRPr="009F2476">
              <w:rPr>
                <w:rFonts w:ascii="Times New Roman" w:hAnsi="Times New Roman" w:cs="Times New Roman"/>
                <w:sz w:val="20"/>
                <w:szCs w:val="20"/>
              </w:rPr>
              <w:t>2</w:t>
            </w:r>
            <w:r>
              <w:rPr>
                <w:rFonts w:ascii="Times New Roman" w:hAnsi="Times New Roman" w:cs="Times New Roman"/>
                <w:sz w:val="20"/>
                <w:szCs w:val="20"/>
              </w:rPr>
              <w:t>.</w:t>
            </w:r>
            <w:r w:rsidRPr="009F2476">
              <w:rPr>
                <w:rFonts w:ascii="Times New Roman" w:hAnsi="Times New Roman" w:cs="Times New Roman"/>
                <w:sz w:val="20"/>
                <w:szCs w:val="20"/>
              </w:rPr>
              <w:t xml:space="preserve"> Создана нормативная правовая база, необходимая для проведения отдельных операций при исполнении федерального бюджета по расходам через центры специализации</w:t>
            </w:r>
          </w:p>
          <w:p w14:paraId="5DC6685E" w14:textId="77777777" w:rsidR="00C87436" w:rsidRPr="00CB1EE7" w:rsidRDefault="00C87436" w:rsidP="00A37671">
            <w:pPr>
              <w:spacing w:after="0" w:line="240" w:lineRule="auto"/>
              <w:contextualSpacing/>
              <w:jc w:val="both"/>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(подготовлен</w:t>
            </w:r>
            <w:r>
              <w:rPr>
                <w:rFonts w:ascii="Times New Roman" w:eastAsia="Times New Roman" w:hAnsi="Times New Roman" w:cs="Times New Roman"/>
                <w:sz w:val="20"/>
                <w:szCs w:val="20"/>
                <w:lang w:eastAsia="ru-RU"/>
              </w:rPr>
              <w:t>ы</w:t>
            </w:r>
            <w:r w:rsidRPr="00CB1EE7">
              <w:rPr>
                <w:rFonts w:ascii="Times New Roman" w:eastAsia="Times New Roman" w:hAnsi="Times New Roman" w:cs="Times New Roman"/>
                <w:sz w:val="20"/>
                <w:szCs w:val="20"/>
                <w:lang w:eastAsia="ru-RU"/>
              </w:rPr>
              <w:t xml:space="preserve"> и утвержден</w:t>
            </w:r>
            <w:r>
              <w:rPr>
                <w:rFonts w:ascii="Times New Roman" w:eastAsia="Times New Roman" w:hAnsi="Times New Roman" w:cs="Times New Roman"/>
                <w:sz w:val="20"/>
                <w:szCs w:val="20"/>
                <w:lang w:eastAsia="ru-RU"/>
              </w:rPr>
              <w:t>ы</w:t>
            </w:r>
            <w:r w:rsidRPr="00CB1EE7">
              <w:rPr>
                <w:rFonts w:ascii="Times New Roman" w:eastAsia="Times New Roman" w:hAnsi="Times New Roman" w:cs="Times New Roman"/>
                <w:sz w:val="20"/>
                <w:szCs w:val="20"/>
                <w:lang w:eastAsia="ru-RU"/>
              </w:rPr>
              <w:t xml:space="preserve"> нормативны</w:t>
            </w:r>
            <w:r>
              <w:rPr>
                <w:rFonts w:ascii="Times New Roman" w:eastAsia="Times New Roman" w:hAnsi="Times New Roman" w:cs="Times New Roman"/>
                <w:sz w:val="20"/>
                <w:szCs w:val="20"/>
                <w:lang w:eastAsia="ru-RU"/>
              </w:rPr>
              <w:t>е</w:t>
            </w:r>
            <w:r w:rsidRPr="00CB1EE7">
              <w:rPr>
                <w:rFonts w:ascii="Times New Roman" w:eastAsia="Times New Roman" w:hAnsi="Times New Roman" w:cs="Times New Roman"/>
                <w:sz w:val="20"/>
                <w:szCs w:val="20"/>
                <w:lang w:eastAsia="ru-RU"/>
              </w:rPr>
              <w:t xml:space="preserve"> правов</w:t>
            </w:r>
            <w:r>
              <w:rPr>
                <w:rFonts w:ascii="Times New Roman" w:eastAsia="Times New Roman" w:hAnsi="Times New Roman" w:cs="Times New Roman"/>
                <w:sz w:val="20"/>
                <w:szCs w:val="20"/>
                <w:lang w:eastAsia="ru-RU"/>
              </w:rPr>
              <w:t>ые и иные</w:t>
            </w:r>
            <w:r w:rsidRPr="00CB1EE7">
              <w:rPr>
                <w:rFonts w:ascii="Times New Roman" w:eastAsia="Times New Roman" w:hAnsi="Times New Roman" w:cs="Times New Roman"/>
                <w:sz w:val="20"/>
                <w:szCs w:val="20"/>
                <w:lang w:eastAsia="ru-RU"/>
              </w:rPr>
              <w:t xml:space="preserve"> акт</w:t>
            </w:r>
            <w:r>
              <w:rPr>
                <w:rFonts w:ascii="Times New Roman" w:eastAsia="Times New Roman" w:hAnsi="Times New Roman" w:cs="Times New Roman"/>
                <w:sz w:val="20"/>
                <w:szCs w:val="20"/>
                <w:lang w:eastAsia="ru-RU"/>
              </w:rPr>
              <w:t>ы</w:t>
            </w:r>
            <w:r w:rsidRPr="00CB1EE7">
              <w:rPr>
                <w:rFonts w:ascii="Times New Roman" w:eastAsia="Times New Roman" w:hAnsi="Times New Roman" w:cs="Times New Roman"/>
                <w:sz w:val="20"/>
                <w:szCs w:val="20"/>
                <w:lang w:eastAsia="ru-RU"/>
              </w:rPr>
              <w:t>)</w:t>
            </w:r>
          </w:p>
        </w:tc>
        <w:tc>
          <w:tcPr>
            <w:tcW w:w="851" w:type="dxa"/>
            <w:shd w:val="clear" w:color="auto" w:fill="auto"/>
          </w:tcPr>
          <w:p w14:paraId="1F9EB884"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71955AE" w14:textId="77777777" w:rsidR="00C87436" w:rsidRPr="00CB1EE7" w:rsidRDefault="00C87436" w:rsidP="00A37671">
            <w:pPr>
              <w:pStyle w:val="ConsPlusNonformat"/>
              <w:widowControl/>
              <w:contextualSpacing/>
              <w:jc w:val="center"/>
              <w:rPr>
                <w:rFonts w:ascii="Times New Roman" w:hAnsi="Times New Roman" w:cs="Times New Roman"/>
              </w:rPr>
            </w:pPr>
            <w:r w:rsidRPr="00AC117E">
              <w:rPr>
                <w:rFonts w:ascii="Times New Roman" w:hAnsi="Times New Roman" w:cs="Times New Roman"/>
                <w:color w:val="000000"/>
              </w:rPr>
              <w:t>1 ноября</w:t>
            </w:r>
          </w:p>
        </w:tc>
        <w:tc>
          <w:tcPr>
            <w:tcW w:w="884" w:type="dxa"/>
            <w:shd w:val="clear" w:color="auto" w:fill="auto"/>
          </w:tcPr>
          <w:p w14:paraId="11F8B0C2"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17" w:type="dxa"/>
            <w:shd w:val="clear" w:color="auto" w:fill="auto"/>
          </w:tcPr>
          <w:p w14:paraId="0CA1ACF7"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17532D5"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82BEA92"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vMerge/>
            <w:shd w:val="clear" w:color="auto" w:fill="auto"/>
          </w:tcPr>
          <w:p w14:paraId="47D2D109" w14:textId="77777777" w:rsidR="00C87436" w:rsidRDefault="00C87436" w:rsidP="00A37671">
            <w:pPr>
              <w:pStyle w:val="ConsPlusNonformat"/>
              <w:widowControl/>
              <w:contextualSpacing/>
              <w:jc w:val="center"/>
              <w:rPr>
                <w:rFonts w:ascii="Times New Roman" w:hAnsi="Times New Roman" w:cs="Times New Roman"/>
              </w:rPr>
            </w:pPr>
          </w:p>
        </w:tc>
        <w:tc>
          <w:tcPr>
            <w:tcW w:w="2401" w:type="dxa"/>
            <w:vMerge/>
            <w:shd w:val="clear" w:color="auto" w:fill="auto"/>
          </w:tcPr>
          <w:p w14:paraId="7DAA129E" w14:textId="77777777" w:rsidR="00C87436" w:rsidRPr="00CB1EE7" w:rsidRDefault="00C87436" w:rsidP="00A37671">
            <w:pPr>
              <w:pStyle w:val="ConsPlusNonformat"/>
              <w:widowControl/>
              <w:contextualSpacing/>
              <w:jc w:val="center"/>
              <w:rPr>
                <w:rFonts w:ascii="Times New Roman" w:hAnsi="Times New Roman" w:cs="Times New Roman"/>
              </w:rPr>
            </w:pPr>
          </w:p>
        </w:tc>
      </w:tr>
      <w:tr w:rsidR="00C87436" w:rsidRPr="00CB1EE7" w14:paraId="59D268D0" w14:textId="77777777" w:rsidTr="002F2366">
        <w:trPr>
          <w:gridAfter w:val="1"/>
          <w:wAfter w:w="8" w:type="dxa"/>
          <w:trHeight w:val="240"/>
        </w:trPr>
        <w:tc>
          <w:tcPr>
            <w:tcW w:w="2408" w:type="dxa"/>
            <w:vMerge/>
            <w:shd w:val="clear" w:color="auto" w:fill="auto"/>
          </w:tcPr>
          <w:p w14:paraId="117DFAB1" w14:textId="77777777" w:rsidR="00C87436" w:rsidRPr="00CB1EE7" w:rsidRDefault="00C87436" w:rsidP="00A37671">
            <w:pPr>
              <w:spacing w:after="0" w:line="240" w:lineRule="auto"/>
              <w:contextualSpacing/>
              <w:jc w:val="both"/>
              <w:rPr>
                <w:rFonts w:ascii="Times New Roman" w:hAnsi="Times New Roman" w:cs="Times New Roman"/>
                <w:sz w:val="20"/>
                <w:szCs w:val="20"/>
              </w:rPr>
            </w:pPr>
          </w:p>
        </w:tc>
        <w:tc>
          <w:tcPr>
            <w:tcW w:w="2690" w:type="dxa"/>
            <w:shd w:val="clear" w:color="auto" w:fill="auto"/>
          </w:tcPr>
          <w:p w14:paraId="29071765" w14:textId="77777777" w:rsidR="00C87436" w:rsidRPr="00CB1EE7" w:rsidRDefault="00C87436" w:rsidP="00A37671">
            <w:pPr>
              <w:spacing w:after="0" w:line="240" w:lineRule="auto"/>
              <w:contextualSpacing/>
              <w:jc w:val="both"/>
              <w:rPr>
                <w:rFonts w:ascii="Times New Roman" w:hAnsi="Times New Roman" w:cs="Times New Roman"/>
                <w:sz w:val="20"/>
                <w:szCs w:val="20"/>
              </w:rPr>
            </w:pPr>
            <w:r w:rsidRPr="009F2476">
              <w:rPr>
                <w:rFonts w:ascii="Times New Roman" w:hAnsi="Times New Roman" w:cs="Times New Roman"/>
                <w:sz w:val="20"/>
                <w:szCs w:val="20"/>
              </w:rPr>
              <w:t>3</w:t>
            </w:r>
            <w:r>
              <w:rPr>
                <w:rFonts w:ascii="Times New Roman" w:hAnsi="Times New Roman" w:cs="Times New Roman"/>
                <w:sz w:val="20"/>
                <w:szCs w:val="20"/>
              </w:rPr>
              <w:t>.</w:t>
            </w:r>
            <w:r w:rsidRPr="009F2476">
              <w:rPr>
                <w:rFonts w:ascii="Times New Roman" w:hAnsi="Times New Roman" w:cs="Times New Roman"/>
                <w:sz w:val="20"/>
                <w:szCs w:val="20"/>
              </w:rPr>
              <w:t xml:space="preserve"> Апробирован процесс проведения отдельных операций при исполнении федерального бюджета по расходам через центры специализации</w:t>
            </w:r>
            <w:r>
              <w:rPr>
                <w:rFonts w:ascii="Times New Roman" w:hAnsi="Times New Roman" w:cs="Times New Roman"/>
                <w:sz w:val="20"/>
                <w:szCs w:val="20"/>
              </w:rPr>
              <w:t xml:space="preserve"> (</w:t>
            </w:r>
            <w:r w:rsidRPr="00CB1EE7">
              <w:rPr>
                <w:rFonts w:ascii="Times New Roman" w:hAnsi="Times New Roman" w:cs="Times New Roman"/>
                <w:sz w:val="20"/>
                <w:szCs w:val="20"/>
              </w:rPr>
              <w:t>направлены разъясняющие письма в адрес территориальных органов Федерального казначейства, проведены устные консультации)</w:t>
            </w:r>
          </w:p>
        </w:tc>
        <w:tc>
          <w:tcPr>
            <w:tcW w:w="851" w:type="dxa"/>
            <w:shd w:val="clear" w:color="auto" w:fill="auto"/>
          </w:tcPr>
          <w:p w14:paraId="10193A6D"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2E31053" w14:textId="77777777" w:rsidR="00C87436" w:rsidRPr="00CB1EE7" w:rsidRDefault="00C87436" w:rsidP="00A37671">
            <w:pPr>
              <w:pStyle w:val="ConsPlusNonformat"/>
              <w:widowControl/>
              <w:contextualSpacing/>
              <w:jc w:val="center"/>
              <w:rPr>
                <w:rFonts w:ascii="Times New Roman" w:hAnsi="Times New Roman" w:cs="Times New Roman"/>
              </w:rPr>
            </w:pPr>
            <w:r w:rsidRPr="00AC117E">
              <w:rPr>
                <w:rFonts w:ascii="Times New Roman" w:hAnsi="Times New Roman" w:cs="Times New Roman"/>
                <w:color w:val="000000"/>
              </w:rPr>
              <w:t>1 ноября</w:t>
            </w:r>
          </w:p>
        </w:tc>
        <w:tc>
          <w:tcPr>
            <w:tcW w:w="884" w:type="dxa"/>
            <w:shd w:val="clear" w:color="auto" w:fill="auto"/>
          </w:tcPr>
          <w:p w14:paraId="4BF5FC22"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17" w:type="dxa"/>
            <w:shd w:val="clear" w:color="auto" w:fill="auto"/>
          </w:tcPr>
          <w:p w14:paraId="36D67A7C"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D25A5D6"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857E4D4"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vMerge/>
            <w:shd w:val="clear" w:color="auto" w:fill="auto"/>
          </w:tcPr>
          <w:p w14:paraId="2EF24394" w14:textId="77777777" w:rsidR="00C87436" w:rsidRDefault="00C87436" w:rsidP="00A37671">
            <w:pPr>
              <w:pStyle w:val="ConsPlusNonformat"/>
              <w:widowControl/>
              <w:contextualSpacing/>
              <w:jc w:val="center"/>
              <w:rPr>
                <w:rFonts w:ascii="Times New Roman" w:hAnsi="Times New Roman" w:cs="Times New Roman"/>
              </w:rPr>
            </w:pPr>
          </w:p>
        </w:tc>
        <w:tc>
          <w:tcPr>
            <w:tcW w:w="2401" w:type="dxa"/>
            <w:vMerge/>
            <w:shd w:val="clear" w:color="auto" w:fill="auto"/>
          </w:tcPr>
          <w:p w14:paraId="1F173ED6" w14:textId="77777777" w:rsidR="00C87436" w:rsidRPr="00CB1EE7" w:rsidRDefault="00C87436" w:rsidP="00A37671">
            <w:pPr>
              <w:pStyle w:val="ConsPlusNonformat"/>
              <w:widowControl/>
              <w:contextualSpacing/>
              <w:jc w:val="center"/>
              <w:rPr>
                <w:rFonts w:ascii="Times New Roman" w:hAnsi="Times New Roman" w:cs="Times New Roman"/>
              </w:rPr>
            </w:pPr>
          </w:p>
        </w:tc>
      </w:tr>
      <w:tr w:rsidR="00C87436" w:rsidRPr="00CB1EE7" w14:paraId="489A6D40" w14:textId="77777777" w:rsidTr="002F2366">
        <w:trPr>
          <w:gridAfter w:val="1"/>
          <w:wAfter w:w="8" w:type="dxa"/>
          <w:trHeight w:val="240"/>
        </w:trPr>
        <w:tc>
          <w:tcPr>
            <w:tcW w:w="2408" w:type="dxa"/>
            <w:vMerge/>
            <w:shd w:val="clear" w:color="auto" w:fill="auto"/>
          </w:tcPr>
          <w:p w14:paraId="780BE1EE" w14:textId="77777777" w:rsidR="00C87436" w:rsidRPr="00CB1EE7" w:rsidRDefault="00C87436" w:rsidP="00A37671">
            <w:pPr>
              <w:spacing w:after="0" w:line="240" w:lineRule="auto"/>
              <w:contextualSpacing/>
              <w:jc w:val="both"/>
              <w:rPr>
                <w:rFonts w:ascii="Times New Roman" w:hAnsi="Times New Roman" w:cs="Times New Roman"/>
                <w:sz w:val="20"/>
                <w:szCs w:val="20"/>
              </w:rPr>
            </w:pPr>
          </w:p>
        </w:tc>
        <w:tc>
          <w:tcPr>
            <w:tcW w:w="2690" w:type="dxa"/>
            <w:shd w:val="clear" w:color="auto" w:fill="auto"/>
          </w:tcPr>
          <w:p w14:paraId="7AE756A7" w14:textId="77777777" w:rsidR="00C87436" w:rsidRDefault="00C87436" w:rsidP="00A37671">
            <w:pPr>
              <w:spacing w:after="0" w:line="240" w:lineRule="auto"/>
              <w:contextualSpacing/>
              <w:jc w:val="both"/>
              <w:rPr>
                <w:rFonts w:ascii="Times New Roman" w:hAnsi="Times New Roman" w:cs="Times New Roman"/>
                <w:sz w:val="20"/>
                <w:szCs w:val="20"/>
              </w:rPr>
            </w:pPr>
            <w:r w:rsidRPr="009F2476">
              <w:rPr>
                <w:rFonts w:ascii="Times New Roman" w:hAnsi="Times New Roman" w:cs="Times New Roman"/>
                <w:sz w:val="20"/>
                <w:szCs w:val="20"/>
              </w:rPr>
              <w:t>4</w:t>
            </w:r>
            <w:r>
              <w:rPr>
                <w:rFonts w:ascii="Times New Roman" w:hAnsi="Times New Roman" w:cs="Times New Roman"/>
                <w:sz w:val="20"/>
                <w:szCs w:val="20"/>
              </w:rPr>
              <w:t>.</w:t>
            </w:r>
            <w:r w:rsidRPr="009F2476">
              <w:rPr>
                <w:rFonts w:ascii="Times New Roman" w:hAnsi="Times New Roman" w:cs="Times New Roman"/>
                <w:sz w:val="20"/>
                <w:szCs w:val="20"/>
              </w:rPr>
              <w:t xml:space="preserve"> Обеспечено проведение отдельных операций при исполнении федерального бюджета по расходам через </w:t>
            </w:r>
            <w:r w:rsidRPr="009F2476">
              <w:rPr>
                <w:rFonts w:ascii="Times New Roman" w:hAnsi="Times New Roman" w:cs="Times New Roman"/>
                <w:sz w:val="20"/>
                <w:szCs w:val="20"/>
              </w:rPr>
              <w:lastRenderedPageBreak/>
              <w:t>центры специализации</w:t>
            </w:r>
            <w:r>
              <w:rPr>
                <w:rFonts w:ascii="Times New Roman" w:hAnsi="Times New Roman" w:cs="Times New Roman"/>
                <w:sz w:val="20"/>
                <w:szCs w:val="20"/>
              </w:rPr>
              <w:t xml:space="preserve"> с 01.01.2024</w:t>
            </w:r>
          </w:p>
          <w:p w14:paraId="17F433CA" w14:textId="77777777" w:rsidR="00C87436" w:rsidRPr="00CB1EE7" w:rsidRDefault="00C87436" w:rsidP="00A37671">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w:t>
            </w:r>
            <w:r w:rsidRPr="00CB1EE7">
              <w:rPr>
                <w:rFonts w:ascii="Times New Roman" w:hAnsi="Times New Roman" w:cs="Times New Roman"/>
                <w:sz w:val="20"/>
                <w:szCs w:val="20"/>
              </w:rPr>
              <w:t>направлены разъясняющие письма в адрес территориальных органов Федерального казначейства, проведены устные консультации)</w:t>
            </w:r>
          </w:p>
        </w:tc>
        <w:tc>
          <w:tcPr>
            <w:tcW w:w="851" w:type="dxa"/>
            <w:shd w:val="clear" w:color="auto" w:fill="auto"/>
          </w:tcPr>
          <w:p w14:paraId="0E738E40"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lastRenderedPageBreak/>
              <w:t>-</w:t>
            </w:r>
          </w:p>
        </w:tc>
        <w:tc>
          <w:tcPr>
            <w:tcW w:w="850" w:type="dxa"/>
            <w:shd w:val="clear" w:color="auto" w:fill="auto"/>
          </w:tcPr>
          <w:p w14:paraId="0224D3C4" w14:textId="77777777" w:rsidR="00C87436" w:rsidRPr="00CB1EE7" w:rsidRDefault="00C87436"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84" w:type="dxa"/>
            <w:shd w:val="clear" w:color="auto" w:fill="auto"/>
          </w:tcPr>
          <w:p w14:paraId="59DCC79D" w14:textId="77777777" w:rsidR="00C87436" w:rsidRPr="00CB1EE7" w:rsidRDefault="00C87436" w:rsidP="00A37671">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5E2C1D6" w14:textId="01F81D9C" w:rsidR="00C87436" w:rsidRPr="00CB1EE7" w:rsidRDefault="00A64D98"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6732D328" w14:textId="2694A4DE" w:rsidR="00C87436" w:rsidRPr="00CB1EE7" w:rsidRDefault="00A64D98"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3DB8A03" w14:textId="2F859F29" w:rsidR="00C87436" w:rsidRPr="00CB1EE7" w:rsidRDefault="00A64D98" w:rsidP="00A37671">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vMerge/>
            <w:shd w:val="clear" w:color="auto" w:fill="auto"/>
          </w:tcPr>
          <w:p w14:paraId="384A5ED2" w14:textId="77777777" w:rsidR="00C87436" w:rsidRDefault="00C87436" w:rsidP="00A37671">
            <w:pPr>
              <w:pStyle w:val="ConsPlusNonformat"/>
              <w:widowControl/>
              <w:contextualSpacing/>
              <w:jc w:val="center"/>
              <w:rPr>
                <w:rFonts w:ascii="Times New Roman" w:hAnsi="Times New Roman" w:cs="Times New Roman"/>
              </w:rPr>
            </w:pPr>
          </w:p>
        </w:tc>
        <w:tc>
          <w:tcPr>
            <w:tcW w:w="2401" w:type="dxa"/>
            <w:vMerge/>
            <w:shd w:val="clear" w:color="auto" w:fill="auto"/>
          </w:tcPr>
          <w:p w14:paraId="18246DF1" w14:textId="77777777" w:rsidR="00C87436" w:rsidRPr="00CB1EE7" w:rsidRDefault="00C87436" w:rsidP="00A37671">
            <w:pPr>
              <w:pStyle w:val="ConsPlusNonformat"/>
              <w:widowControl/>
              <w:contextualSpacing/>
              <w:jc w:val="center"/>
              <w:rPr>
                <w:rFonts w:ascii="Times New Roman" w:hAnsi="Times New Roman" w:cs="Times New Roman"/>
              </w:rPr>
            </w:pPr>
          </w:p>
        </w:tc>
      </w:tr>
      <w:tr w:rsidR="00CA5466" w:rsidRPr="00CB1EE7" w14:paraId="7DE39E50" w14:textId="77777777" w:rsidTr="002F2366">
        <w:trPr>
          <w:gridAfter w:val="1"/>
          <w:wAfter w:w="8" w:type="dxa"/>
          <w:trHeight w:val="40"/>
        </w:trPr>
        <w:tc>
          <w:tcPr>
            <w:tcW w:w="2408" w:type="dxa"/>
            <w:shd w:val="clear" w:color="auto" w:fill="auto"/>
          </w:tcPr>
          <w:p w14:paraId="675DFAA7" w14:textId="77777777" w:rsidR="007F37C0" w:rsidRPr="00CB1EE7" w:rsidRDefault="007F37C0"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w:t>
            </w:r>
            <w:r w:rsidR="00D45130" w:rsidRPr="00CB1EE7">
              <w:rPr>
                <w:rFonts w:ascii="Times New Roman" w:hAnsi="Times New Roman" w:cs="Times New Roman"/>
              </w:rPr>
              <w:t>1.1.</w:t>
            </w:r>
            <w:r w:rsidR="00146039" w:rsidRPr="00CB1EE7">
              <w:rPr>
                <w:rFonts w:ascii="Times New Roman" w:hAnsi="Times New Roman" w:cs="Times New Roman"/>
              </w:rPr>
              <w:t>10</w:t>
            </w:r>
            <w:r w:rsidRPr="00CB1EE7">
              <w:rPr>
                <w:rFonts w:ascii="Times New Roman" w:hAnsi="Times New Roman" w:cs="Times New Roman"/>
              </w:rPr>
              <w:t>. Обеспечение совершенствования порядка открытия лицевых счетов территориальными органами Федерального казначейства в части обеспечения возможности дистанционного открытия лицевых счетов клиентам территориальных органов Федерального казначейства</w:t>
            </w:r>
          </w:p>
        </w:tc>
        <w:tc>
          <w:tcPr>
            <w:tcW w:w="2690" w:type="dxa"/>
            <w:shd w:val="clear" w:color="auto" w:fill="auto"/>
          </w:tcPr>
          <w:p w14:paraId="1B65C0AC" w14:textId="77777777" w:rsidR="007F37C0" w:rsidRPr="00CB1EE7" w:rsidRDefault="007F37C0"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Утвержден приказ Федерального казначейства «О Порядке открытия и ведения лицевых счетов территориальными органами Федерального казначейства» и обеспечена его реализация (подготовлен и утвержден нормативный правовой акт)</w:t>
            </w:r>
          </w:p>
        </w:tc>
        <w:tc>
          <w:tcPr>
            <w:tcW w:w="851" w:type="dxa"/>
            <w:shd w:val="clear" w:color="auto" w:fill="auto"/>
          </w:tcPr>
          <w:p w14:paraId="299D3E75" w14:textId="77777777"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1071DC48" w14:textId="77777777"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B1C7E75" w14:textId="77777777"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0F2C5993" w14:textId="77777777"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337514AD" w14:textId="77777777"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2DA6F422" w14:textId="77777777"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7D580B82" w14:textId="77777777" w:rsidR="001248D7" w:rsidRDefault="007F37C0" w:rsidP="001248D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1248D7">
              <w:rPr>
                <w:rFonts w:ascii="Times New Roman" w:hAnsi="Times New Roman" w:cs="Times New Roman"/>
              </w:rPr>
              <w:t xml:space="preserve">А.Т. </w:t>
            </w:r>
            <w:proofErr w:type="spellStart"/>
            <w:r w:rsidR="001248D7">
              <w:rPr>
                <w:rFonts w:ascii="Times New Roman" w:hAnsi="Times New Roman" w:cs="Times New Roman"/>
              </w:rPr>
              <w:t>Катамадзе</w:t>
            </w:r>
            <w:proofErr w:type="spellEnd"/>
          </w:p>
          <w:p w14:paraId="78F09A89" w14:textId="75ECC64C" w:rsidR="007F37C0" w:rsidRPr="00CB1EE7" w:rsidRDefault="007F37C0" w:rsidP="001248D7">
            <w:pPr>
              <w:pStyle w:val="ConsPlusNonformat"/>
              <w:widowControl/>
              <w:contextualSpacing/>
              <w:jc w:val="center"/>
              <w:rPr>
                <w:rFonts w:ascii="Times New Roman" w:hAnsi="Times New Roman" w:cs="Times New Roman"/>
              </w:rPr>
            </w:pPr>
          </w:p>
        </w:tc>
        <w:tc>
          <w:tcPr>
            <w:tcW w:w="2401" w:type="dxa"/>
            <w:shd w:val="clear" w:color="auto" w:fill="auto"/>
          </w:tcPr>
          <w:p w14:paraId="2EA56DC4" w14:textId="2FAFF73E" w:rsidR="00D75C14" w:rsidRDefault="00D75C14" w:rsidP="00CA4027">
            <w:pPr>
              <w:pStyle w:val="ConsPlusNonformat"/>
              <w:widowControl/>
              <w:contextualSpacing/>
              <w:jc w:val="center"/>
              <w:rPr>
                <w:rFonts w:ascii="Times New Roman" w:hAnsi="Times New Roman" w:cs="Times New Roman"/>
              </w:rPr>
            </w:pPr>
          </w:p>
          <w:p w14:paraId="691FA401" w14:textId="4992C088" w:rsidR="00A37671" w:rsidRPr="00CB1EE7" w:rsidRDefault="00122731"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E35659" w:rsidRPr="00CB1EE7" w14:paraId="6FDC2504" w14:textId="77777777" w:rsidTr="002F2366">
        <w:trPr>
          <w:gridAfter w:val="1"/>
          <w:wAfter w:w="8" w:type="dxa"/>
          <w:trHeight w:val="52"/>
        </w:trPr>
        <w:tc>
          <w:tcPr>
            <w:tcW w:w="14162" w:type="dxa"/>
            <w:gridSpan w:val="10"/>
            <w:shd w:val="clear" w:color="auto" w:fill="auto"/>
          </w:tcPr>
          <w:p w14:paraId="203D6F1B" w14:textId="35BE79C1"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1.2. </w:t>
            </w:r>
            <w:r w:rsidR="006E24BD" w:rsidRPr="00CB1EE7">
              <w:rPr>
                <w:rFonts w:ascii="Times New Roman" w:hAnsi="Times New Roman" w:cs="Times New Roman"/>
                <w:b/>
                <w:bCs/>
              </w:rPr>
              <w:t>Казначейское обслуживание исполнения бюджетов субъектов</w:t>
            </w:r>
            <w:r w:rsidR="006E24BD" w:rsidRPr="00CB1EE7" w:rsidDel="00B16AC5">
              <w:rPr>
                <w:rFonts w:ascii="Times New Roman" w:hAnsi="Times New Roman" w:cs="Times New Roman"/>
                <w:b/>
                <w:bCs/>
              </w:rPr>
              <w:t xml:space="preserve"> </w:t>
            </w:r>
            <w:r w:rsidR="006E24BD" w:rsidRPr="00CB1EE7">
              <w:rPr>
                <w:rFonts w:ascii="Times New Roman" w:hAnsi="Times New Roman" w:cs="Times New Roman"/>
                <w:b/>
                <w:bCs/>
              </w:rPr>
              <w:t>Российской Федерации, территориальных государственных внебюджетных фондов, бюджетных и автономных учреждений субъектов Российской Федерации (муниципальных бюджетных и автономных учреждений)</w:t>
            </w:r>
          </w:p>
        </w:tc>
      </w:tr>
      <w:tr w:rsidR="008371CB" w:rsidRPr="00CB1EE7" w14:paraId="2AD2BA03" w14:textId="77777777" w:rsidTr="002F2366">
        <w:trPr>
          <w:gridAfter w:val="1"/>
          <w:wAfter w:w="8" w:type="dxa"/>
          <w:trHeight w:val="728"/>
        </w:trPr>
        <w:tc>
          <w:tcPr>
            <w:tcW w:w="2408" w:type="dxa"/>
            <w:shd w:val="clear" w:color="auto" w:fill="auto"/>
          </w:tcPr>
          <w:p w14:paraId="6B84EBDC" w14:textId="0F17BDE5" w:rsidR="0056612F" w:rsidRPr="00CB1EE7" w:rsidRDefault="004E20DC"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w:t>
            </w:r>
            <w:r w:rsidR="00BE534A" w:rsidRPr="00CB1EE7">
              <w:rPr>
                <w:rFonts w:ascii="Times New Roman" w:hAnsi="Times New Roman" w:cs="Times New Roman"/>
              </w:rPr>
              <w:t>1.2.</w:t>
            </w:r>
            <w:r w:rsidR="00146039" w:rsidRPr="00CB1EE7">
              <w:rPr>
                <w:rFonts w:ascii="Times New Roman" w:hAnsi="Times New Roman" w:cs="Times New Roman"/>
              </w:rPr>
              <w:t>1</w:t>
            </w:r>
            <w:r w:rsidR="00BE534A" w:rsidRPr="00CB1EE7">
              <w:rPr>
                <w:rFonts w:ascii="Times New Roman" w:hAnsi="Times New Roman" w:cs="Times New Roman"/>
              </w:rPr>
              <w:t>.</w:t>
            </w:r>
            <w:r w:rsidRPr="00CB1EE7">
              <w:rPr>
                <w:rFonts w:ascii="Times New Roman" w:hAnsi="Times New Roman" w:cs="Times New Roman"/>
              </w:rPr>
              <w:t xml:space="preserve"> Обеспечение непрерывности казначейского обслуживания исполнения бюджетов субъектов Российской </w:t>
            </w:r>
            <w:r w:rsidR="0056612F" w:rsidRPr="00CB1EE7">
              <w:rPr>
                <w:rFonts w:ascii="Times New Roman" w:hAnsi="Times New Roman" w:cs="Times New Roman"/>
              </w:rPr>
              <w:t>Федерации</w:t>
            </w:r>
            <w:r w:rsidR="00E5506D">
              <w:rPr>
                <w:rFonts w:ascii="Times New Roman" w:hAnsi="Times New Roman" w:cs="Times New Roman"/>
              </w:rPr>
              <w:t xml:space="preserve"> </w:t>
            </w:r>
            <w:r w:rsidR="00E5506D">
              <w:rPr>
                <w:rFonts w:ascii="Times New Roman" w:hAnsi="Times New Roman" w:cs="Times New Roman"/>
              </w:rPr>
              <w:lastRenderedPageBreak/>
              <w:t>(местных бюджетов)</w:t>
            </w:r>
            <w:r w:rsidR="0056612F" w:rsidRPr="00CB1EE7">
              <w:rPr>
                <w:rFonts w:ascii="Times New Roman" w:hAnsi="Times New Roman" w:cs="Times New Roman"/>
              </w:rPr>
              <w:t xml:space="preserve">, территориальных государственных внебюджетных фондов, </w:t>
            </w:r>
            <w:r w:rsidR="00E5506D">
              <w:rPr>
                <w:rFonts w:ascii="Times New Roman" w:hAnsi="Times New Roman" w:cs="Times New Roman"/>
              </w:rPr>
              <w:t xml:space="preserve">операций со средствами </w:t>
            </w:r>
            <w:r w:rsidR="0056612F" w:rsidRPr="00CB1EE7">
              <w:rPr>
                <w:rFonts w:ascii="Times New Roman" w:hAnsi="Times New Roman" w:cs="Times New Roman"/>
              </w:rPr>
              <w:t xml:space="preserve">бюджетных и автономных учреждений субъектов Российской Федерации (муниципальных </w:t>
            </w:r>
            <w:r w:rsidR="00800061">
              <w:rPr>
                <w:rFonts w:ascii="Times New Roman" w:hAnsi="Times New Roman" w:cs="Times New Roman"/>
              </w:rPr>
              <w:t xml:space="preserve">бюджетных </w:t>
            </w:r>
            <w:r w:rsidR="0056612F" w:rsidRPr="00CB1EE7">
              <w:rPr>
                <w:rFonts w:ascii="Times New Roman" w:hAnsi="Times New Roman" w:cs="Times New Roman"/>
              </w:rPr>
              <w:t>и автономных учреждений)</w:t>
            </w:r>
            <w:r w:rsidR="00E5506D">
              <w:rPr>
                <w:rFonts w:ascii="Times New Roman" w:hAnsi="Times New Roman" w:cs="Times New Roman"/>
              </w:rPr>
              <w:t>, получателей средств из бюджета, источником финансового обеспечения которых являются средства бюджета субъекта Российской Федерации (местного бюджета)</w:t>
            </w:r>
          </w:p>
        </w:tc>
        <w:tc>
          <w:tcPr>
            <w:tcW w:w="2690" w:type="dxa"/>
            <w:shd w:val="clear" w:color="auto" w:fill="auto"/>
          </w:tcPr>
          <w:p w14:paraId="655935DB" w14:textId="77777777" w:rsidR="00146039" w:rsidRPr="00CB1EE7" w:rsidRDefault="00146039"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lastRenderedPageBreak/>
              <w:t>1</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eastAsia="Times New Roman" w:hAnsi="Times New Roman" w:cs="Times New Roman"/>
                <w:sz w:val="20"/>
                <w:szCs w:val="20"/>
                <w:lang w:eastAsia="ru-RU"/>
              </w:rPr>
              <w:t>Обеспечена непрерывность деятельности территориальных органов Федерального казначейства в части выполнения ими полномочий по:</w:t>
            </w:r>
          </w:p>
          <w:p w14:paraId="2A73F1CB" w14:textId="77777777" w:rsidR="00146039" w:rsidRPr="00CB1EE7" w:rsidRDefault="00146039"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 открытию и ведению казначейских счетов;</w:t>
            </w:r>
          </w:p>
          <w:p w14:paraId="3D0FCD6A" w14:textId="6ABBCE3C" w:rsidR="00146039" w:rsidRPr="00CB1EE7" w:rsidRDefault="00146039"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казначейскому обслуживанию исполнения бюджетов субъектов Российской Федерации</w:t>
            </w:r>
            <w:r w:rsidR="00E5506D">
              <w:rPr>
                <w:rFonts w:ascii="Times New Roman" w:eastAsia="Times New Roman" w:hAnsi="Times New Roman" w:cs="Times New Roman"/>
                <w:sz w:val="20"/>
                <w:szCs w:val="20"/>
                <w:lang w:eastAsia="ru-RU"/>
              </w:rPr>
              <w:t xml:space="preserve"> (местных бюджетов)</w:t>
            </w:r>
            <w:r w:rsidRPr="00CB1EE7">
              <w:rPr>
                <w:rFonts w:ascii="Times New Roman" w:eastAsia="Times New Roman" w:hAnsi="Times New Roman" w:cs="Times New Roman"/>
                <w:sz w:val="20"/>
                <w:szCs w:val="20"/>
                <w:lang w:eastAsia="ru-RU"/>
              </w:rPr>
              <w:t xml:space="preserve">, территориальных государственных внебюджетных фондов, </w:t>
            </w:r>
            <w:r w:rsidR="00E5506D">
              <w:rPr>
                <w:rFonts w:ascii="Times New Roman" w:eastAsia="Times New Roman" w:hAnsi="Times New Roman" w:cs="Times New Roman"/>
                <w:sz w:val="20"/>
                <w:szCs w:val="20"/>
                <w:lang w:eastAsia="ru-RU"/>
              </w:rPr>
              <w:t xml:space="preserve">операций со средствами </w:t>
            </w:r>
            <w:r w:rsidRPr="00CB1EE7">
              <w:rPr>
                <w:rFonts w:ascii="Times New Roman" w:eastAsia="Times New Roman" w:hAnsi="Times New Roman" w:cs="Times New Roman"/>
                <w:sz w:val="20"/>
                <w:szCs w:val="20"/>
                <w:lang w:eastAsia="ru-RU"/>
              </w:rPr>
              <w:t>бюджетных и автономных учреждений субъектов Российской Федерации (муниципальных бюджетных и автономных учреждений)</w:t>
            </w:r>
            <w:r w:rsidR="00C917BA">
              <w:rPr>
                <w:rFonts w:ascii="Times New Roman" w:eastAsia="Times New Roman" w:hAnsi="Times New Roman" w:cs="Times New Roman"/>
                <w:sz w:val="20"/>
                <w:szCs w:val="20"/>
                <w:lang w:eastAsia="ru-RU"/>
              </w:rPr>
              <w:t>, получателей средств из бюджета, источником финансового обеспечения которых являются средства бюджета субъекта Российской Федерации (местного бюджета)</w:t>
            </w:r>
            <w:r w:rsidRPr="00CB1EE7">
              <w:rPr>
                <w:rFonts w:ascii="Times New Roman" w:eastAsia="Times New Roman" w:hAnsi="Times New Roman" w:cs="Times New Roman"/>
                <w:sz w:val="20"/>
                <w:szCs w:val="20"/>
                <w:lang w:eastAsia="ru-RU"/>
              </w:rPr>
              <w:t>.</w:t>
            </w:r>
          </w:p>
          <w:p w14:paraId="22483F17" w14:textId="77777777" w:rsidR="00146039" w:rsidRPr="00CB1EE7" w:rsidRDefault="00146039"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w:t>
            </w:r>
            <w:r w:rsidR="00E57B8B" w:rsidRPr="00CB1EE7">
              <w:rPr>
                <w:rFonts w:ascii="Times New Roman" w:eastAsia="Times New Roman" w:hAnsi="Times New Roman" w:cs="Times New Roman"/>
                <w:sz w:val="20"/>
                <w:szCs w:val="20"/>
                <w:lang w:eastAsia="ru-RU"/>
              </w:rPr>
              <w:t>.</w:t>
            </w:r>
            <w:r w:rsidR="00E57B8B">
              <w:rPr>
                <w:rFonts w:ascii="Times New Roman" w:eastAsia="Times New Roman" w:hAnsi="Times New Roman" w:cs="Times New Roman"/>
                <w:sz w:val="20"/>
                <w:szCs w:val="20"/>
                <w:lang w:eastAsia="ru-RU"/>
              </w:rPr>
              <w:t> </w:t>
            </w:r>
            <w:r w:rsidRPr="00CB1EE7">
              <w:rPr>
                <w:rFonts w:ascii="Times New Roman" w:eastAsia="Times New Roman" w:hAnsi="Times New Roman" w:cs="Times New Roman"/>
                <w:sz w:val="20"/>
                <w:szCs w:val="20"/>
                <w:lang w:eastAsia="ru-RU"/>
              </w:rPr>
              <w:t xml:space="preserve">Осуществление методического обеспечения передачи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w:t>
            </w:r>
            <w:r w:rsidRPr="00CB1EE7">
              <w:rPr>
                <w:rFonts w:ascii="Times New Roman" w:eastAsia="Times New Roman" w:hAnsi="Times New Roman" w:cs="Times New Roman"/>
                <w:sz w:val="20"/>
                <w:szCs w:val="20"/>
                <w:lang w:eastAsia="ru-RU"/>
              </w:rPr>
              <w:lastRenderedPageBreak/>
              <w:t>территориальные органы Федерального казначейства в соответствии со статьей 220.2 Бюджетного кодекса Российской Федерации.</w:t>
            </w:r>
          </w:p>
        </w:tc>
        <w:tc>
          <w:tcPr>
            <w:tcW w:w="851" w:type="dxa"/>
            <w:shd w:val="clear" w:color="auto" w:fill="auto"/>
          </w:tcPr>
          <w:p w14:paraId="48A91831" w14:textId="77777777" w:rsidR="004E20DC" w:rsidRPr="00CB1EE7" w:rsidRDefault="004E20D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1A11EA8B" w14:textId="77777777" w:rsidR="004E20DC" w:rsidRPr="00CB1EE7" w:rsidRDefault="004E20D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C5F88B3" w14:textId="77777777" w:rsidR="004E20DC" w:rsidRPr="00CB1EE7" w:rsidRDefault="004E20D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380C0954" w14:textId="3A6401E9" w:rsidR="004E20DC"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0CEAE3D" w14:textId="29AA2DC6" w:rsidR="004E20DC"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3FF2204" w14:textId="00AACE83" w:rsidR="004E20DC"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5A5B1677" w14:textId="77777777" w:rsidR="00E5506D" w:rsidRDefault="004E20DC" w:rsidP="00E5506D">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E5506D">
              <w:rPr>
                <w:rFonts w:ascii="Times New Roman" w:hAnsi="Times New Roman" w:cs="Times New Roman"/>
              </w:rPr>
              <w:t xml:space="preserve">А.Т. </w:t>
            </w:r>
            <w:proofErr w:type="spellStart"/>
            <w:r w:rsidR="00E5506D">
              <w:rPr>
                <w:rFonts w:ascii="Times New Roman" w:hAnsi="Times New Roman" w:cs="Times New Roman"/>
              </w:rPr>
              <w:t>Катамадзе</w:t>
            </w:r>
            <w:proofErr w:type="spellEnd"/>
          </w:p>
          <w:p w14:paraId="7DC8D4B5" w14:textId="0CACDBFF" w:rsidR="004E20DC" w:rsidRPr="00CB1EE7" w:rsidRDefault="004E20DC" w:rsidP="00E5506D">
            <w:pPr>
              <w:pStyle w:val="ConsPlusNonformat"/>
              <w:widowControl/>
              <w:contextualSpacing/>
              <w:jc w:val="center"/>
              <w:rPr>
                <w:rFonts w:ascii="Times New Roman" w:hAnsi="Times New Roman" w:cs="Times New Roman"/>
              </w:rPr>
            </w:pPr>
          </w:p>
        </w:tc>
        <w:tc>
          <w:tcPr>
            <w:tcW w:w="2401" w:type="dxa"/>
            <w:shd w:val="clear" w:color="auto" w:fill="auto"/>
          </w:tcPr>
          <w:p w14:paraId="37F0D493" w14:textId="054B274C" w:rsidR="00D75C14" w:rsidRDefault="00D75C14" w:rsidP="00CA4027">
            <w:pPr>
              <w:pStyle w:val="ConsPlusNonformat"/>
              <w:widowControl/>
              <w:contextualSpacing/>
              <w:jc w:val="center"/>
              <w:rPr>
                <w:rFonts w:ascii="Times New Roman" w:hAnsi="Times New Roman" w:cs="Times New Roman"/>
              </w:rPr>
            </w:pPr>
          </w:p>
          <w:p w14:paraId="1F3E0F03" w14:textId="3FF1FC6C" w:rsidR="00A37671" w:rsidRPr="00CB1EE7" w:rsidRDefault="00122731"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7101AB" w:rsidRPr="00CB1EE7" w14:paraId="657F9131" w14:textId="77777777" w:rsidTr="002F2366">
        <w:trPr>
          <w:gridAfter w:val="1"/>
          <w:wAfter w:w="8" w:type="dxa"/>
          <w:trHeight w:val="728"/>
        </w:trPr>
        <w:tc>
          <w:tcPr>
            <w:tcW w:w="2408" w:type="dxa"/>
            <w:shd w:val="clear" w:color="auto" w:fill="auto"/>
          </w:tcPr>
          <w:p w14:paraId="7136C959" w14:textId="7379B948" w:rsidR="007101AB" w:rsidRPr="00CB1EE7" w:rsidRDefault="007101A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1.2.2. Обеспечение Федеральным казначейством открытия и ведения лицевых счетов для учета операций по исполнению бюджетов субъектов Российской Федерации (местных бюджетов), бюджетов территориальных государственных внебюджетных фондов, лицевых счетов для учета операций со средствами бюджетных и автономных учреждений субъекта Российской Федерации (муниципальных бюджетных и автономных учреждений), со средствами получателей средств из бюджета, источником финансового обеспечения которых являются средства, предоставленные из бюджета субъекта </w:t>
            </w:r>
            <w:r w:rsidRPr="00CB1EE7">
              <w:rPr>
                <w:rFonts w:ascii="Times New Roman" w:hAnsi="Times New Roman" w:cs="Times New Roman"/>
              </w:rPr>
              <w:lastRenderedPageBreak/>
              <w:t>Российской Федерации (местного бюджета)</w:t>
            </w:r>
          </w:p>
        </w:tc>
        <w:tc>
          <w:tcPr>
            <w:tcW w:w="2690" w:type="dxa"/>
            <w:shd w:val="clear" w:color="auto" w:fill="auto"/>
          </w:tcPr>
          <w:p w14:paraId="5DD74761" w14:textId="77777777" w:rsidR="007101AB" w:rsidRPr="00CB1EE7" w:rsidRDefault="007101AB"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1</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Обеспечено открытие и ведение лицевых счетов для учета операций администраторов доходов бюджетов.</w:t>
            </w:r>
          </w:p>
          <w:p w14:paraId="26DA2B62" w14:textId="77777777" w:rsidR="007101AB" w:rsidRPr="00CB1EE7" w:rsidRDefault="007101AB"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Обеспечено открытие и ведение лицевых счетов для учета операций по исполнению бюджетов субъектов Российской Федерации (местных бюджетов), бюджетов государственных внебюджетных фондов.</w:t>
            </w:r>
          </w:p>
          <w:p w14:paraId="1ABF0B99" w14:textId="77777777" w:rsidR="007101AB" w:rsidRPr="00CB1EE7" w:rsidRDefault="007101AB"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Обеспечено открытие и ведение лицевых счетов 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14:paraId="2E2C9A84" w14:textId="77777777" w:rsidR="007101AB" w:rsidRPr="00CB1EE7" w:rsidRDefault="007101AB"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4</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открытие и ведение лицевых счетов для учета операций со средствами получателей средств из бюджета, источником </w:t>
            </w:r>
            <w:r w:rsidRPr="00CB1EE7">
              <w:rPr>
                <w:rFonts w:ascii="Times New Roman" w:hAnsi="Times New Roman" w:cs="Times New Roman"/>
                <w:sz w:val="20"/>
                <w:szCs w:val="20"/>
              </w:rPr>
              <w:lastRenderedPageBreak/>
              <w:t>финансового обеспечения которых являются средства, предоставленные из бюджета субъекта Российской Федерации (местного бюджета)</w:t>
            </w:r>
          </w:p>
        </w:tc>
        <w:tc>
          <w:tcPr>
            <w:tcW w:w="851" w:type="dxa"/>
            <w:shd w:val="clear" w:color="auto" w:fill="auto"/>
          </w:tcPr>
          <w:p w14:paraId="00307AB2" w14:textId="77777777"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5EDFAFBE" w14:textId="77777777"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4665E4E4" w14:textId="77777777"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E0AD106" w14:textId="44B118E6" w:rsidR="007101AB"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001B6FD" w14:textId="591509C4" w:rsidR="007101AB"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CD5B94A" w14:textId="172498B8" w:rsidR="007101AB"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E321A43" w14:textId="2F2F3918" w:rsidR="007101AB" w:rsidRPr="00CB1EE7" w:rsidRDefault="007101AB" w:rsidP="00C917BA">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C917BA">
              <w:rPr>
                <w:rFonts w:ascii="Times New Roman" w:hAnsi="Times New Roman" w:cs="Times New Roman"/>
              </w:rPr>
              <w:t xml:space="preserve">А.Т. </w:t>
            </w:r>
            <w:proofErr w:type="spellStart"/>
            <w:r w:rsidR="00C917BA">
              <w:rPr>
                <w:rFonts w:ascii="Times New Roman" w:hAnsi="Times New Roman" w:cs="Times New Roman"/>
              </w:rPr>
              <w:t>Катамадзе</w:t>
            </w:r>
            <w:proofErr w:type="spellEnd"/>
            <w:r w:rsidR="00C917BA">
              <w:rPr>
                <w:rFonts w:ascii="Times New Roman" w:hAnsi="Times New Roman" w:cs="Times New Roman"/>
              </w:rPr>
              <w:t xml:space="preserve"> </w:t>
            </w:r>
          </w:p>
        </w:tc>
        <w:tc>
          <w:tcPr>
            <w:tcW w:w="2401" w:type="dxa"/>
            <w:shd w:val="clear" w:color="auto" w:fill="auto"/>
          </w:tcPr>
          <w:p w14:paraId="1DDC1DA8" w14:textId="22171DB3" w:rsidR="00D75C14" w:rsidRDefault="00D75C14" w:rsidP="00CA4027">
            <w:pPr>
              <w:pStyle w:val="ConsPlusNonformat"/>
              <w:widowControl/>
              <w:contextualSpacing/>
              <w:jc w:val="center"/>
              <w:rPr>
                <w:rFonts w:ascii="Times New Roman" w:hAnsi="Times New Roman" w:cs="Times New Roman"/>
              </w:rPr>
            </w:pPr>
          </w:p>
          <w:p w14:paraId="6AFF76DB" w14:textId="39BFFB95" w:rsidR="00A37671" w:rsidRPr="001B488C" w:rsidRDefault="001B488C"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7101AB" w:rsidRPr="00CB1EE7" w14:paraId="6783F159" w14:textId="77777777" w:rsidTr="002F2366">
        <w:trPr>
          <w:gridAfter w:val="1"/>
          <w:wAfter w:w="8" w:type="dxa"/>
          <w:trHeight w:val="728"/>
        </w:trPr>
        <w:tc>
          <w:tcPr>
            <w:tcW w:w="2408" w:type="dxa"/>
            <w:shd w:val="clear" w:color="auto" w:fill="auto"/>
          </w:tcPr>
          <w:p w14:paraId="69F1E947" w14:textId="77777777" w:rsidR="007101AB" w:rsidRPr="00CB1EE7" w:rsidRDefault="007101A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1.2.3. </w:t>
            </w:r>
            <w:r w:rsidRPr="00CB1EE7">
              <w:rPr>
                <w:rFonts w:ascii="Times New Roman" w:eastAsia="Calibri" w:hAnsi="Times New Roman" w:cs="Times New Roman"/>
                <w:lang w:eastAsia="en-US"/>
              </w:rPr>
              <w:t>Совершенствование механизма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tc>
        <w:tc>
          <w:tcPr>
            <w:tcW w:w="2690" w:type="dxa"/>
            <w:shd w:val="clear" w:color="auto" w:fill="auto"/>
          </w:tcPr>
          <w:p w14:paraId="008F38E4" w14:textId="77777777" w:rsidR="007101AB" w:rsidRPr="00CB1EE7" w:rsidRDefault="007101A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1</w:t>
            </w:r>
            <w:r w:rsidR="00E57B8B" w:rsidRPr="00CB1EE7">
              <w:rPr>
                <w:rFonts w:ascii="Times New Roman" w:hAnsi="Times New Roman" w:cs="Times New Roman"/>
              </w:rPr>
              <w:t>.</w:t>
            </w:r>
            <w:r w:rsidR="00E57B8B">
              <w:rPr>
                <w:rFonts w:ascii="Times New Roman" w:hAnsi="Times New Roman" w:cs="Times New Roman"/>
              </w:rPr>
              <w:t> </w:t>
            </w:r>
            <w:r w:rsidRPr="00CB1EE7">
              <w:rPr>
                <w:rFonts w:ascii="Times New Roman" w:hAnsi="Times New Roman" w:cs="Times New Roman"/>
              </w:rPr>
              <w:t>Проведены мероприятия по минимизации наличного денежного обращения через счета 40116. Обеспечена возможность внесения инкассированных наличных денежных средств на банковский счет, входящий в состав единого казначейского счета.</w:t>
            </w:r>
          </w:p>
          <w:p w14:paraId="11862C1E" w14:textId="77777777" w:rsidR="007101AB" w:rsidRPr="00CB1EE7" w:rsidRDefault="007101A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2</w:t>
            </w:r>
            <w:r w:rsidR="00E57B8B" w:rsidRPr="00CB1EE7">
              <w:rPr>
                <w:rFonts w:ascii="Times New Roman" w:hAnsi="Times New Roman" w:cs="Times New Roman"/>
              </w:rPr>
              <w:t>.</w:t>
            </w:r>
            <w:r w:rsidR="00E57B8B">
              <w:rPr>
                <w:rFonts w:ascii="Times New Roman" w:hAnsi="Times New Roman" w:cs="Times New Roman"/>
              </w:rPr>
              <w:t> </w:t>
            </w:r>
            <w:r w:rsidRPr="00CB1EE7">
              <w:rPr>
                <w:rFonts w:ascii="Times New Roman" w:hAnsi="Times New Roman" w:cs="Times New Roman"/>
              </w:rPr>
              <w:t>Проведены мероприятия, направленные на закрытие счетов 40116 в территориальных органах Федерального казначейства (осуществлено методическое сопровождение (направлены письма в территориальные органы Федерального казначейства, проведены совещания (при необходимости).</w:t>
            </w:r>
          </w:p>
          <w:p w14:paraId="63573198" w14:textId="77777777" w:rsidR="007101AB" w:rsidRPr="00CB1EE7" w:rsidRDefault="007101AB"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 xml:space="preserve">Обеспечена организация обеспечения наличными денежными средствами и денежными средствами, </w:t>
            </w:r>
            <w:r w:rsidRPr="00CB1EE7">
              <w:rPr>
                <w:rFonts w:ascii="Times New Roman" w:hAnsi="Times New Roman" w:cs="Times New Roman"/>
                <w:sz w:val="20"/>
                <w:szCs w:val="20"/>
              </w:rPr>
              <w:lastRenderedPageBreak/>
              <w:t>предназначенными для осуществления расчетов по операциям, совершаемым с использованием платежных карт, участников системы казначейских платежей.</w:t>
            </w:r>
          </w:p>
        </w:tc>
        <w:tc>
          <w:tcPr>
            <w:tcW w:w="851" w:type="dxa"/>
            <w:shd w:val="clear" w:color="auto" w:fill="auto"/>
          </w:tcPr>
          <w:p w14:paraId="2316907D" w14:textId="77777777"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33B1DBBC" w14:textId="77777777"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49478A59" w14:textId="77777777"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8934402" w14:textId="3A10EB8D" w:rsidR="007101AB"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4A4EC1A" w14:textId="36295531" w:rsidR="007101AB"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6026015" w14:textId="6AB611E3" w:rsidR="007101AB"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42D0024" w14:textId="6BDB2860" w:rsidR="007101AB" w:rsidRPr="00CB1EE7" w:rsidRDefault="007101AB" w:rsidP="00C917BA">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C917BA">
              <w:rPr>
                <w:rFonts w:ascii="Times New Roman" w:hAnsi="Times New Roman" w:cs="Times New Roman"/>
              </w:rPr>
              <w:t xml:space="preserve">А.Т. </w:t>
            </w:r>
            <w:proofErr w:type="spellStart"/>
            <w:r w:rsidR="00C917BA">
              <w:rPr>
                <w:rFonts w:ascii="Times New Roman" w:hAnsi="Times New Roman" w:cs="Times New Roman"/>
              </w:rPr>
              <w:t>Катамадзе</w:t>
            </w:r>
            <w:proofErr w:type="spellEnd"/>
            <w:r w:rsidR="00C917BA">
              <w:rPr>
                <w:rFonts w:ascii="Times New Roman" w:hAnsi="Times New Roman" w:cs="Times New Roman"/>
              </w:rPr>
              <w:t xml:space="preserve"> </w:t>
            </w:r>
          </w:p>
        </w:tc>
        <w:tc>
          <w:tcPr>
            <w:tcW w:w="2401" w:type="dxa"/>
            <w:shd w:val="clear" w:color="auto" w:fill="auto"/>
          </w:tcPr>
          <w:p w14:paraId="0C0D6B82" w14:textId="58D64A02" w:rsidR="00D75C14" w:rsidRDefault="00D75C14" w:rsidP="00CA4027">
            <w:pPr>
              <w:pStyle w:val="ConsPlusNonformat"/>
              <w:widowControl/>
              <w:contextualSpacing/>
              <w:jc w:val="center"/>
              <w:rPr>
                <w:rFonts w:ascii="Times New Roman" w:hAnsi="Times New Roman" w:cs="Times New Roman"/>
              </w:rPr>
            </w:pPr>
          </w:p>
          <w:p w14:paraId="207FF26D" w14:textId="07C0F2A2" w:rsidR="00A37671" w:rsidRPr="00CB1EE7" w:rsidRDefault="001B488C"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E35659" w:rsidRPr="00CB1EE7" w14:paraId="58BCEA4E" w14:textId="77777777" w:rsidTr="002F2366">
        <w:trPr>
          <w:gridAfter w:val="1"/>
          <w:wAfter w:w="8" w:type="dxa"/>
          <w:trHeight w:val="52"/>
        </w:trPr>
        <w:tc>
          <w:tcPr>
            <w:tcW w:w="14162" w:type="dxa"/>
            <w:gridSpan w:val="10"/>
            <w:shd w:val="clear" w:color="auto" w:fill="auto"/>
          </w:tcPr>
          <w:p w14:paraId="4BCED48C" w14:textId="77777777" w:rsidR="006E24BD" w:rsidRPr="00CB1EE7" w:rsidRDefault="006E24BD"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Направление реализации (раздел) 1.</w:t>
            </w:r>
            <w:r w:rsidR="0056612F" w:rsidRPr="00CB1EE7">
              <w:rPr>
                <w:rFonts w:ascii="Times New Roman" w:hAnsi="Times New Roman" w:cs="Times New Roman"/>
              </w:rPr>
              <w:t>3</w:t>
            </w:r>
            <w:r w:rsidRPr="00CB1EE7">
              <w:rPr>
                <w:rFonts w:ascii="Times New Roman" w:hAnsi="Times New Roman" w:cs="Times New Roman"/>
              </w:rPr>
              <w:t xml:space="preserve">. </w:t>
            </w:r>
            <w:r w:rsidR="0056612F" w:rsidRPr="00CB1EE7">
              <w:rPr>
                <w:rFonts w:ascii="Times New Roman" w:hAnsi="Times New Roman" w:cs="Times New Roman"/>
                <w:b/>
                <w:bCs/>
              </w:rPr>
              <w:t>Казначейское обслуживание поступлений в бюджеты бюджетной системы Российской Федерации</w:t>
            </w:r>
          </w:p>
        </w:tc>
      </w:tr>
      <w:tr w:rsidR="00FB05E3" w:rsidRPr="00CB1EE7" w14:paraId="2D07A6C9" w14:textId="77777777" w:rsidTr="002F2366">
        <w:trPr>
          <w:gridAfter w:val="1"/>
          <w:wAfter w:w="8" w:type="dxa"/>
          <w:trHeight w:val="78"/>
        </w:trPr>
        <w:tc>
          <w:tcPr>
            <w:tcW w:w="2408" w:type="dxa"/>
            <w:vMerge w:val="restart"/>
            <w:shd w:val="clear" w:color="auto" w:fill="auto"/>
          </w:tcPr>
          <w:p w14:paraId="62759E4E" w14:textId="77777777"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1.3.1. Совершенствование процесса учета и распределения поступлений между бюджетами</w:t>
            </w:r>
          </w:p>
        </w:tc>
        <w:tc>
          <w:tcPr>
            <w:tcW w:w="2690" w:type="dxa"/>
            <w:shd w:val="clear" w:color="auto" w:fill="auto"/>
          </w:tcPr>
          <w:p w14:paraId="55470CB9" w14:textId="77777777" w:rsidR="00FB05E3" w:rsidRPr="00CB1EE7" w:rsidRDefault="00FB05E3"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Обеспечена реализация института Единого налогового счета (письма Федерального казначейства, протоколы совещаний, дорожная карта)</w:t>
            </w:r>
          </w:p>
        </w:tc>
        <w:tc>
          <w:tcPr>
            <w:tcW w:w="851" w:type="dxa"/>
            <w:shd w:val="clear" w:color="auto" w:fill="auto"/>
          </w:tcPr>
          <w:p w14:paraId="21BFEEC0"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5B36F18C"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5DD71BB"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B610605" w14:textId="740FF732" w:rsidR="00FB05E3"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430EE05" w14:textId="238B2224" w:rsidR="00FB05E3"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428078F" w14:textId="2BA984FD" w:rsidR="00FB05E3" w:rsidRPr="00CB1EE7" w:rsidRDefault="00A64D98"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4D7AEE9" w14:textId="77777777" w:rsidR="00C917BA" w:rsidRDefault="00FB05E3" w:rsidP="00C917BA">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C917BA">
              <w:rPr>
                <w:rFonts w:ascii="Times New Roman" w:hAnsi="Times New Roman" w:cs="Times New Roman"/>
              </w:rPr>
              <w:t xml:space="preserve">А.Т. </w:t>
            </w:r>
            <w:proofErr w:type="spellStart"/>
            <w:r w:rsidR="00C917BA">
              <w:rPr>
                <w:rFonts w:ascii="Times New Roman" w:hAnsi="Times New Roman" w:cs="Times New Roman"/>
              </w:rPr>
              <w:t>Катамадзе</w:t>
            </w:r>
            <w:proofErr w:type="spellEnd"/>
          </w:p>
          <w:p w14:paraId="3EB6FFAC" w14:textId="2FE2142E" w:rsidR="00FB05E3" w:rsidRPr="00CB1EE7" w:rsidRDefault="00FB05E3" w:rsidP="00C917BA">
            <w:pPr>
              <w:pStyle w:val="ConsPlusNonformat"/>
              <w:widowControl/>
              <w:contextualSpacing/>
              <w:jc w:val="center"/>
              <w:rPr>
                <w:rFonts w:ascii="Times New Roman" w:hAnsi="Times New Roman" w:cs="Times New Roman"/>
              </w:rPr>
            </w:pPr>
          </w:p>
        </w:tc>
        <w:tc>
          <w:tcPr>
            <w:tcW w:w="2401" w:type="dxa"/>
            <w:shd w:val="clear" w:color="auto" w:fill="auto"/>
          </w:tcPr>
          <w:p w14:paraId="1928DBD6" w14:textId="37003DDD" w:rsidR="00D75C14" w:rsidRDefault="00D75C14" w:rsidP="00CA4027">
            <w:pPr>
              <w:pStyle w:val="ConsPlusNonformat"/>
              <w:widowControl/>
              <w:contextualSpacing/>
              <w:jc w:val="center"/>
              <w:rPr>
                <w:rFonts w:ascii="Times New Roman" w:hAnsi="Times New Roman" w:cs="Times New Roman"/>
              </w:rPr>
            </w:pPr>
          </w:p>
          <w:p w14:paraId="4A7CB3B9" w14:textId="0BDD7B6A" w:rsidR="00A37671" w:rsidRPr="00CB1EE7" w:rsidRDefault="001B488C"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FB05E3" w:rsidRPr="00CB1EE7" w14:paraId="2265D6CE" w14:textId="77777777" w:rsidTr="002F2366">
        <w:trPr>
          <w:gridAfter w:val="1"/>
          <w:wAfter w:w="8" w:type="dxa"/>
          <w:trHeight w:val="78"/>
        </w:trPr>
        <w:tc>
          <w:tcPr>
            <w:tcW w:w="2408" w:type="dxa"/>
            <w:vMerge/>
            <w:shd w:val="clear" w:color="auto" w:fill="auto"/>
          </w:tcPr>
          <w:p w14:paraId="19963A0C" w14:textId="115E0A1C" w:rsidR="00FB05E3" w:rsidRPr="00CB1EE7" w:rsidRDefault="00FB05E3" w:rsidP="00CA4027">
            <w:pPr>
              <w:spacing w:after="0" w:line="240" w:lineRule="auto"/>
              <w:contextualSpacing/>
              <w:jc w:val="both"/>
              <w:rPr>
                <w:rFonts w:ascii="Times New Roman" w:hAnsi="Times New Roman" w:cs="Times New Roman"/>
                <w:sz w:val="20"/>
                <w:szCs w:val="20"/>
              </w:rPr>
            </w:pPr>
          </w:p>
        </w:tc>
        <w:tc>
          <w:tcPr>
            <w:tcW w:w="2690" w:type="dxa"/>
            <w:shd w:val="clear" w:color="auto" w:fill="auto"/>
          </w:tcPr>
          <w:p w14:paraId="333DADB6" w14:textId="77777777"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Создание Центра специализации для обеспечения учета Единого налогового платежа и иных платежей, администрируемых Федеральной налоговой службой (</w:t>
            </w:r>
            <w:r w:rsidRPr="00CB1EE7">
              <w:rPr>
                <w:rFonts w:ascii="Times New Roman" w:eastAsia="Times New Roman" w:hAnsi="Times New Roman" w:cs="Times New Roman"/>
                <w:sz w:val="20"/>
                <w:szCs w:val="20"/>
                <w:lang w:eastAsia="ru-RU"/>
              </w:rPr>
              <w:t>протоколы совещаний, дорожная карта).</w:t>
            </w:r>
          </w:p>
        </w:tc>
        <w:tc>
          <w:tcPr>
            <w:tcW w:w="851" w:type="dxa"/>
            <w:shd w:val="clear" w:color="auto" w:fill="auto"/>
          </w:tcPr>
          <w:p w14:paraId="603DE04E"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40D2EB39"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7696D035"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12BE6DAE"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2E825965"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59AC3F79"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400BDF3F" w14:textId="1F520A46" w:rsidR="00FB05E3" w:rsidRPr="00CB1EE7" w:rsidRDefault="00FB05E3" w:rsidP="00C917BA">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C917BA">
              <w:rPr>
                <w:rFonts w:ascii="Times New Roman" w:hAnsi="Times New Roman" w:cs="Times New Roman"/>
              </w:rPr>
              <w:t xml:space="preserve">А.Т. </w:t>
            </w:r>
            <w:proofErr w:type="spellStart"/>
            <w:r w:rsidR="00C917BA">
              <w:rPr>
                <w:rFonts w:ascii="Times New Roman" w:hAnsi="Times New Roman" w:cs="Times New Roman"/>
              </w:rPr>
              <w:t>Катамадзе</w:t>
            </w:r>
            <w:proofErr w:type="spellEnd"/>
            <w:r w:rsidR="00C917BA">
              <w:rPr>
                <w:rFonts w:ascii="Times New Roman" w:hAnsi="Times New Roman" w:cs="Times New Roman"/>
              </w:rPr>
              <w:t xml:space="preserve"> </w:t>
            </w:r>
          </w:p>
        </w:tc>
        <w:tc>
          <w:tcPr>
            <w:tcW w:w="2401" w:type="dxa"/>
            <w:shd w:val="clear" w:color="auto" w:fill="auto"/>
          </w:tcPr>
          <w:p w14:paraId="66F6A870" w14:textId="7C1D5361" w:rsidR="00D75C14" w:rsidRDefault="00D75C14" w:rsidP="00CA4027">
            <w:pPr>
              <w:pStyle w:val="ConsPlusNonformat"/>
              <w:widowControl/>
              <w:contextualSpacing/>
              <w:jc w:val="center"/>
              <w:rPr>
                <w:rFonts w:ascii="Times New Roman" w:hAnsi="Times New Roman" w:cs="Times New Roman"/>
              </w:rPr>
            </w:pPr>
          </w:p>
          <w:p w14:paraId="2E7D9264" w14:textId="4E613275" w:rsidR="00A37671" w:rsidRPr="00CB1EE7" w:rsidRDefault="001B488C"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FB05E3" w:rsidRPr="00CB1EE7" w14:paraId="5DC45DCF" w14:textId="77777777" w:rsidTr="002F2366">
        <w:trPr>
          <w:gridAfter w:val="1"/>
          <w:wAfter w:w="8" w:type="dxa"/>
          <w:trHeight w:val="78"/>
        </w:trPr>
        <w:tc>
          <w:tcPr>
            <w:tcW w:w="2408" w:type="dxa"/>
            <w:vMerge/>
            <w:shd w:val="clear" w:color="auto" w:fill="auto"/>
          </w:tcPr>
          <w:p w14:paraId="37EE5376" w14:textId="77777777" w:rsidR="00FB05E3" w:rsidRPr="00CB1EE7" w:rsidRDefault="00FB05E3" w:rsidP="00CA4027">
            <w:pPr>
              <w:spacing w:after="0" w:line="240" w:lineRule="auto"/>
              <w:contextualSpacing/>
              <w:jc w:val="both"/>
              <w:rPr>
                <w:rFonts w:ascii="Times New Roman" w:hAnsi="Times New Roman" w:cs="Times New Roman"/>
                <w:sz w:val="20"/>
                <w:szCs w:val="20"/>
              </w:rPr>
            </w:pPr>
          </w:p>
        </w:tc>
        <w:tc>
          <w:tcPr>
            <w:tcW w:w="2690" w:type="dxa"/>
            <w:shd w:val="clear" w:color="auto" w:fill="auto"/>
          </w:tcPr>
          <w:p w14:paraId="4D04994D" w14:textId="77777777"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 xml:space="preserve">Проведение эксперимента по централизации учета и распределения поступлений в бюджетную систему Российской Федерации </w:t>
            </w:r>
          </w:p>
        </w:tc>
        <w:tc>
          <w:tcPr>
            <w:tcW w:w="851" w:type="dxa"/>
            <w:shd w:val="clear" w:color="auto" w:fill="auto"/>
          </w:tcPr>
          <w:p w14:paraId="447A0B18"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190875AE"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4976581"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6F1E0923"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6E51668B"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43D7D2D0"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49BF5A31" w14:textId="0C14A248" w:rsidR="00FB05E3" w:rsidRPr="00CB1EE7" w:rsidRDefault="00FB05E3" w:rsidP="00C917BA">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C917BA">
              <w:rPr>
                <w:rFonts w:ascii="Times New Roman" w:hAnsi="Times New Roman" w:cs="Times New Roman"/>
              </w:rPr>
              <w:t xml:space="preserve">А.Т. </w:t>
            </w:r>
            <w:proofErr w:type="spellStart"/>
            <w:r w:rsidR="00C917BA">
              <w:rPr>
                <w:rFonts w:ascii="Times New Roman" w:hAnsi="Times New Roman" w:cs="Times New Roman"/>
              </w:rPr>
              <w:t>Катамадзе</w:t>
            </w:r>
            <w:proofErr w:type="spellEnd"/>
            <w:r w:rsidR="00C917BA">
              <w:rPr>
                <w:rFonts w:ascii="Times New Roman" w:hAnsi="Times New Roman" w:cs="Times New Roman"/>
              </w:rPr>
              <w:t xml:space="preserve"> </w:t>
            </w:r>
          </w:p>
        </w:tc>
        <w:tc>
          <w:tcPr>
            <w:tcW w:w="2401" w:type="dxa"/>
            <w:shd w:val="clear" w:color="auto" w:fill="auto"/>
          </w:tcPr>
          <w:p w14:paraId="6A440B38" w14:textId="07AF1502" w:rsidR="00D75C14" w:rsidRDefault="00D75C14" w:rsidP="00CA4027">
            <w:pPr>
              <w:pStyle w:val="ConsPlusNonformat"/>
              <w:widowControl/>
              <w:contextualSpacing/>
              <w:jc w:val="center"/>
              <w:rPr>
                <w:rFonts w:ascii="Times New Roman" w:hAnsi="Times New Roman" w:cs="Times New Roman"/>
              </w:rPr>
            </w:pPr>
          </w:p>
          <w:p w14:paraId="431D8000" w14:textId="12629836" w:rsidR="00A37671" w:rsidRPr="00CB1EE7" w:rsidRDefault="001B488C"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FB05E3" w:rsidRPr="00CB1EE7" w14:paraId="3A358A6E" w14:textId="77777777" w:rsidTr="002F2366">
        <w:trPr>
          <w:gridAfter w:val="1"/>
          <w:wAfter w:w="8" w:type="dxa"/>
          <w:trHeight w:val="78"/>
        </w:trPr>
        <w:tc>
          <w:tcPr>
            <w:tcW w:w="2408" w:type="dxa"/>
            <w:shd w:val="clear" w:color="auto" w:fill="auto"/>
          </w:tcPr>
          <w:p w14:paraId="157C1B43" w14:textId="532CCCA1"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1.3.2. Казначейское обслуживание поступлений в бюджеты </w:t>
            </w:r>
            <w:r w:rsidRPr="00CB1EE7">
              <w:rPr>
                <w:rFonts w:ascii="Times New Roman" w:hAnsi="Times New Roman" w:cs="Times New Roman"/>
                <w:sz w:val="20"/>
                <w:szCs w:val="20"/>
              </w:rPr>
              <w:lastRenderedPageBreak/>
              <w:t>бюджетной системы Российской Федерации</w:t>
            </w:r>
          </w:p>
        </w:tc>
        <w:tc>
          <w:tcPr>
            <w:tcW w:w="2690" w:type="dxa"/>
            <w:shd w:val="clear" w:color="auto" w:fill="auto"/>
          </w:tcPr>
          <w:p w14:paraId="552E8506" w14:textId="77777777"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1</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Обеспечение учета и распределения поступлений между бюджетами бюджетной системы Российской Федерации.</w:t>
            </w:r>
          </w:p>
          <w:p w14:paraId="74B20D0B" w14:textId="77777777"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2</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Обеспечение взыскания денежных средств из бюджетов бюджетной системы Российской Федерации</w:t>
            </w:r>
          </w:p>
        </w:tc>
        <w:tc>
          <w:tcPr>
            <w:tcW w:w="851" w:type="dxa"/>
            <w:shd w:val="clear" w:color="auto" w:fill="auto"/>
          </w:tcPr>
          <w:p w14:paraId="6DAB6557"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635BAEAB"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4F48BDE5" w14:textId="77777777"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34A9E9FC" w14:textId="3C805EB1" w:rsidR="00FB05E3" w:rsidRPr="00CB1EE7" w:rsidRDefault="007E703E"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58242AF" w14:textId="23BD8671" w:rsidR="00FB05E3" w:rsidRPr="00CB1EE7" w:rsidRDefault="007E703E"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145211F" w14:textId="38DB643C" w:rsidR="00FB05E3" w:rsidRPr="00CB1EE7" w:rsidRDefault="007E703E"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E9C2EDC" w14:textId="77777777" w:rsidR="00C917BA" w:rsidRDefault="00FB05E3" w:rsidP="00C917BA">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C917BA">
              <w:rPr>
                <w:rFonts w:ascii="Times New Roman" w:hAnsi="Times New Roman" w:cs="Times New Roman"/>
              </w:rPr>
              <w:t xml:space="preserve">А.Т. </w:t>
            </w:r>
            <w:proofErr w:type="spellStart"/>
            <w:r w:rsidR="00C917BA">
              <w:rPr>
                <w:rFonts w:ascii="Times New Roman" w:hAnsi="Times New Roman" w:cs="Times New Roman"/>
              </w:rPr>
              <w:t>Катамадзе</w:t>
            </w:r>
            <w:proofErr w:type="spellEnd"/>
          </w:p>
          <w:p w14:paraId="74146B50" w14:textId="172C5BAC" w:rsidR="00FB05E3" w:rsidRPr="00CB1EE7" w:rsidRDefault="00FB05E3" w:rsidP="00C917BA">
            <w:pPr>
              <w:pStyle w:val="ConsPlusNonformat"/>
              <w:widowControl/>
              <w:contextualSpacing/>
              <w:jc w:val="center"/>
              <w:rPr>
                <w:rFonts w:ascii="Times New Roman" w:hAnsi="Times New Roman" w:cs="Times New Roman"/>
              </w:rPr>
            </w:pPr>
          </w:p>
        </w:tc>
        <w:tc>
          <w:tcPr>
            <w:tcW w:w="2401" w:type="dxa"/>
            <w:shd w:val="clear" w:color="auto" w:fill="auto"/>
          </w:tcPr>
          <w:p w14:paraId="4F871F1D" w14:textId="5C1A6F61" w:rsidR="00D75C14" w:rsidRDefault="00D75C14" w:rsidP="00CA4027">
            <w:pPr>
              <w:pStyle w:val="ConsPlusNonformat"/>
              <w:widowControl/>
              <w:contextualSpacing/>
              <w:jc w:val="center"/>
              <w:rPr>
                <w:rFonts w:ascii="Times New Roman" w:hAnsi="Times New Roman" w:cs="Times New Roman"/>
              </w:rPr>
            </w:pPr>
          </w:p>
          <w:p w14:paraId="355287EE" w14:textId="31DE58D9" w:rsidR="00A37671" w:rsidRPr="00CB1EE7" w:rsidRDefault="001B488C" w:rsidP="00CA4027">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FB05E3" w:rsidRPr="00CB1EE7" w14:paraId="00400671" w14:textId="77777777" w:rsidTr="002F2366">
        <w:trPr>
          <w:gridAfter w:val="1"/>
          <w:wAfter w:w="8" w:type="dxa"/>
          <w:trHeight w:val="52"/>
        </w:trPr>
        <w:tc>
          <w:tcPr>
            <w:tcW w:w="14162" w:type="dxa"/>
            <w:gridSpan w:val="10"/>
            <w:shd w:val="clear" w:color="auto" w:fill="auto"/>
          </w:tcPr>
          <w:p w14:paraId="330C770D" w14:textId="48BEB3F8"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1.4. </w:t>
            </w:r>
            <w:r w:rsidRPr="00CB1EE7">
              <w:rPr>
                <w:rFonts w:ascii="Times New Roman" w:hAnsi="Times New Roman" w:cs="Times New Roman"/>
                <w:b/>
                <w:bCs/>
              </w:rPr>
              <w:t xml:space="preserve">Бюджетный (казначейский) учет и отчетность по исполнению бюджетов, операциям со средствами </w:t>
            </w:r>
            <w:r w:rsidRPr="00CB1EE7">
              <w:rPr>
                <w:rFonts w:ascii="Times New Roman" w:hAnsi="Times New Roman" w:cs="Times New Roman"/>
                <w:b/>
                <w:bCs/>
              </w:rPr>
              <w:br/>
              <w:t>юридических лиц и операциям системы казначейских платежей</w:t>
            </w:r>
          </w:p>
        </w:tc>
      </w:tr>
      <w:tr w:rsidR="00F7065B" w:rsidRPr="00CB1EE7" w14:paraId="7737D172" w14:textId="77777777" w:rsidTr="002F2366">
        <w:trPr>
          <w:gridAfter w:val="1"/>
          <w:wAfter w:w="8" w:type="dxa"/>
          <w:trHeight w:val="78"/>
        </w:trPr>
        <w:tc>
          <w:tcPr>
            <w:tcW w:w="2408" w:type="dxa"/>
            <w:shd w:val="clear" w:color="auto" w:fill="auto"/>
          </w:tcPr>
          <w:p w14:paraId="3343D2ED" w14:textId="77777777" w:rsidR="00F7065B" w:rsidRPr="00CB1EE7" w:rsidRDefault="00F7065B" w:rsidP="00F7065B">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1.4.1.</w:t>
            </w:r>
            <w:r w:rsidRPr="00CB1EE7">
              <w:rPr>
                <w:rFonts w:ascii="Times New Roman" w:hAnsi="Times New Roman" w:cs="Times New Roman"/>
                <w:sz w:val="20"/>
                <w:szCs w:val="20"/>
              </w:rPr>
              <w:br/>
              <w:t xml:space="preserve">Обеспечение ведения </w:t>
            </w:r>
            <w:r>
              <w:rPr>
                <w:rFonts w:ascii="Times New Roman" w:hAnsi="Times New Roman" w:cs="Times New Roman"/>
                <w:sz w:val="20"/>
                <w:szCs w:val="20"/>
              </w:rPr>
              <w:t>бюджетного (</w:t>
            </w:r>
            <w:r w:rsidRPr="00CB1EE7">
              <w:rPr>
                <w:rFonts w:ascii="Times New Roman" w:hAnsi="Times New Roman" w:cs="Times New Roman"/>
                <w:sz w:val="20"/>
                <w:szCs w:val="20"/>
              </w:rPr>
              <w:t>казначейского</w:t>
            </w:r>
            <w:r>
              <w:rPr>
                <w:rFonts w:ascii="Times New Roman" w:hAnsi="Times New Roman" w:cs="Times New Roman"/>
                <w:sz w:val="20"/>
                <w:szCs w:val="20"/>
              </w:rPr>
              <w:t>)</w:t>
            </w:r>
            <w:r w:rsidRPr="00CB1EE7">
              <w:rPr>
                <w:rFonts w:ascii="Times New Roman" w:hAnsi="Times New Roman" w:cs="Times New Roman"/>
                <w:sz w:val="20"/>
                <w:szCs w:val="20"/>
              </w:rPr>
              <w:t xml:space="preserve"> учета в соответствии с действующими приказами Минфина России</w:t>
            </w:r>
          </w:p>
        </w:tc>
        <w:tc>
          <w:tcPr>
            <w:tcW w:w="2690" w:type="dxa"/>
            <w:shd w:val="clear" w:color="auto" w:fill="auto"/>
          </w:tcPr>
          <w:p w14:paraId="4BFF9894" w14:textId="77777777" w:rsidR="00F7065B" w:rsidRPr="00CB1EE7" w:rsidRDefault="00F7065B" w:rsidP="00F7065B">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Обеспечено ведение </w:t>
            </w:r>
            <w:r>
              <w:rPr>
                <w:rFonts w:ascii="Times New Roman" w:hAnsi="Times New Roman" w:cs="Times New Roman"/>
                <w:sz w:val="20"/>
                <w:szCs w:val="20"/>
              </w:rPr>
              <w:t>бюджетного (</w:t>
            </w:r>
            <w:r w:rsidRPr="00CB1EE7">
              <w:rPr>
                <w:rFonts w:ascii="Times New Roman" w:hAnsi="Times New Roman" w:cs="Times New Roman"/>
                <w:sz w:val="20"/>
                <w:szCs w:val="20"/>
              </w:rPr>
              <w:t>казначейского</w:t>
            </w:r>
            <w:r>
              <w:rPr>
                <w:rFonts w:ascii="Times New Roman" w:hAnsi="Times New Roman" w:cs="Times New Roman"/>
                <w:sz w:val="20"/>
                <w:szCs w:val="20"/>
              </w:rPr>
              <w:t>)</w:t>
            </w:r>
            <w:r w:rsidRPr="00CB1EE7">
              <w:rPr>
                <w:rFonts w:ascii="Times New Roman" w:hAnsi="Times New Roman" w:cs="Times New Roman"/>
                <w:sz w:val="20"/>
                <w:szCs w:val="20"/>
              </w:rPr>
              <w:t xml:space="preserve"> учета в соответствии с действующими приказами Минфина России</w:t>
            </w:r>
            <w:r w:rsidRPr="00CB1EE7" w:rsidDel="0048634A">
              <w:rPr>
                <w:rFonts w:ascii="Times New Roman" w:hAnsi="Times New Roman" w:cs="Times New Roman"/>
                <w:sz w:val="20"/>
                <w:szCs w:val="20"/>
              </w:rPr>
              <w:t xml:space="preserve"> </w:t>
            </w:r>
            <w:r>
              <w:rPr>
                <w:rFonts w:ascii="Times New Roman" w:hAnsi="Times New Roman" w:cs="Times New Roman"/>
                <w:sz w:val="20"/>
                <w:szCs w:val="20"/>
              </w:rPr>
              <w:t xml:space="preserve"> </w:t>
            </w:r>
          </w:p>
        </w:tc>
        <w:tc>
          <w:tcPr>
            <w:tcW w:w="851" w:type="dxa"/>
            <w:shd w:val="clear" w:color="auto" w:fill="auto"/>
          </w:tcPr>
          <w:p w14:paraId="278D3CC2" w14:textId="3352B7D9"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В течение года</w:t>
            </w:r>
          </w:p>
        </w:tc>
        <w:tc>
          <w:tcPr>
            <w:tcW w:w="850" w:type="dxa"/>
            <w:shd w:val="clear" w:color="auto" w:fill="auto"/>
          </w:tcPr>
          <w:p w14:paraId="7060B3E4" w14:textId="18AE9AAF" w:rsidR="00F7065B" w:rsidRPr="00CB1EE7" w:rsidRDefault="00F7065B" w:rsidP="00F7065B">
            <w:pPr>
              <w:pStyle w:val="ConsPlusNonformat"/>
              <w:widowControl/>
              <w:contextualSpacing/>
              <w:jc w:val="center"/>
              <w:rPr>
                <w:rFonts w:ascii="Times New Roman" w:hAnsi="Times New Roman" w:cs="Times New Roman"/>
              </w:rPr>
            </w:pPr>
            <w:r w:rsidRPr="00CD7F5F">
              <w:rPr>
                <w:rFonts w:ascii="Times New Roman" w:hAnsi="Times New Roman" w:cs="Times New Roman"/>
              </w:rPr>
              <w:t>В течение года</w:t>
            </w:r>
          </w:p>
        </w:tc>
        <w:tc>
          <w:tcPr>
            <w:tcW w:w="884" w:type="dxa"/>
            <w:shd w:val="clear" w:color="auto" w:fill="auto"/>
          </w:tcPr>
          <w:p w14:paraId="48E234BA" w14:textId="6D049495" w:rsidR="00F7065B" w:rsidRPr="00CB1EE7" w:rsidRDefault="00F7065B" w:rsidP="00F7065B">
            <w:pPr>
              <w:pStyle w:val="ConsPlusNonformat"/>
              <w:widowControl/>
              <w:contextualSpacing/>
              <w:jc w:val="center"/>
              <w:rPr>
                <w:rFonts w:ascii="Times New Roman" w:hAnsi="Times New Roman" w:cs="Times New Roman"/>
              </w:rPr>
            </w:pPr>
            <w:r w:rsidRPr="00CD7F5F">
              <w:rPr>
                <w:rFonts w:ascii="Times New Roman" w:hAnsi="Times New Roman" w:cs="Times New Roman"/>
              </w:rPr>
              <w:t>В течение года</w:t>
            </w:r>
          </w:p>
        </w:tc>
        <w:tc>
          <w:tcPr>
            <w:tcW w:w="817" w:type="dxa"/>
            <w:shd w:val="clear" w:color="auto" w:fill="auto"/>
          </w:tcPr>
          <w:p w14:paraId="290DAA00" w14:textId="0E8778C8"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C3F8118" w14:textId="7E315357"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B4826F1" w14:textId="455723C5"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A0AF8B8" w14:textId="77777777" w:rsidR="00F7065B" w:rsidRPr="00CB1EE7" w:rsidRDefault="00F7065B" w:rsidP="00F7065B">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401" w:type="dxa"/>
            <w:shd w:val="clear" w:color="auto" w:fill="auto"/>
          </w:tcPr>
          <w:p w14:paraId="6FF2EA1F" w14:textId="2BAAE074" w:rsidR="00F7065B" w:rsidRDefault="00F7065B" w:rsidP="00F7065B">
            <w:pPr>
              <w:pStyle w:val="ConsPlusNonformat"/>
              <w:widowControl/>
              <w:contextualSpacing/>
              <w:jc w:val="center"/>
              <w:rPr>
                <w:rFonts w:ascii="Times New Roman" w:hAnsi="Times New Roman" w:cs="Times New Roman"/>
              </w:rPr>
            </w:pPr>
          </w:p>
          <w:p w14:paraId="0809B37F" w14:textId="2DD8CDE1"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F7065B" w:rsidRPr="00CB1EE7" w14:paraId="0BBF6D2A" w14:textId="77777777" w:rsidTr="002F2366">
        <w:trPr>
          <w:gridAfter w:val="1"/>
          <w:wAfter w:w="8" w:type="dxa"/>
          <w:trHeight w:val="78"/>
        </w:trPr>
        <w:tc>
          <w:tcPr>
            <w:tcW w:w="2408" w:type="dxa"/>
            <w:tcBorders>
              <w:top w:val="single" w:sz="4" w:space="0" w:color="auto"/>
              <w:left w:val="single" w:sz="4" w:space="0" w:color="auto"/>
              <w:bottom w:val="single" w:sz="4" w:space="0" w:color="auto"/>
              <w:right w:val="single" w:sz="4" w:space="0" w:color="auto"/>
            </w:tcBorders>
            <w:shd w:val="clear" w:color="auto" w:fill="auto"/>
          </w:tcPr>
          <w:p w14:paraId="336AF91A" w14:textId="77777777" w:rsidR="00F7065B" w:rsidRPr="00CB1EE7" w:rsidRDefault="00F7065B" w:rsidP="00F7065B">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1.4.2.</w:t>
            </w:r>
            <w:r w:rsidRPr="00CB1EE7">
              <w:rPr>
                <w:rFonts w:ascii="Times New Roman" w:hAnsi="Times New Roman" w:cs="Times New Roman"/>
                <w:sz w:val="20"/>
                <w:szCs w:val="20"/>
              </w:rPr>
              <w:br/>
              <w:t>Обеспечение своевременного и качественного формирования и представления Федеральным казначейством заинтересованным пользователям ежедневной, еженедельной и ежемесячной оперативной информации об исполнении федерального бюджета</w:t>
            </w:r>
          </w:p>
        </w:tc>
        <w:tc>
          <w:tcPr>
            <w:tcW w:w="2690" w:type="dxa"/>
            <w:tcBorders>
              <w:top w:val="single" w:sz="4" w:space="0" w:color="auto"/>
              <w:left w:val="single" w:sz="4" w:space="0" w:color="auto"/>
              <w:bottom w:val="single" w:sz="4" w:space="0" w:color="auto"/>
              <w:right w:val="single" w:sz="4" w:space="0" w:color="auto"/>
            </w:tcBorders>
            <w:shd w:val="clear" w:color="auto" w:fill="auto"/>
          </w:tcPr>
          <w:p w14:paraId="29E3297F" w14:textId="77777777" w:rsidR="00F7065B" w:rsidRPr="00CB1EE7" w:rsidRDefault="00F7065B" w:rsidP="00F7065B">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Обеспечено формирование Федеральным казначейством и представление заинтересованным пользователям ежедневной, еженедельной и ежемесячной оперативной информации об исполнении федерального бюджета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ADEEEF" w14:textId="6960A507"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802382A" w14:textId="32858AB0"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77BF5D21" w14:textId="7F099C16"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A2BFB72" w14:textId="2E6C3CC1"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2EAF6E4" w14:textId="09637BA1"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6333A86" w14:textId="488A75DA"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658DC8E" w14:textId="77777777" w:rsidR="00F7065B" w:rsidRPr="00CB1EE7" w:rsidRDefault="00F7065B" w:rsidP="00F7065B">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401" w:type="dxa"/>
            <w:tcBorders>
              <w:top w:val="single" w:sz="4" w:space="0" w:color="auto"/>
              <w:left w:val="single" w:sz="4" w:space="0" w:color="auto"/>
              <w:bottom w:val="single" w:sz="4" w:space="0" w:color="auto"/>
              <w:right w:val="single" w:sz="4" w:space="0" w:color="auto"/>
            </w:tcBorders>
            <w:shd w:val="clear" w:color="auto" w:fill="auto"/>
          </w:tcPr>
          <w:p w14:paraId="5DBC9989" w14:textId="75F50E22" w:rsidR="00F7065B" w:rsidRDefault="00F7065B" w:rsidP="00F7065B">
            <w:pPr>
              <w:pStyle w:val="ConsPlusNonformat"/>
              <w:widowControl/>
              <w:contextualSpacing/>
              <w:jc w:val="center"/>
              <w:rPr>
                <w:rFonts w:ascii="Times New Roman" w:hAnsi="Times New Roman" w:cs="Times New Roman"/>
              </w:rPr>
            </w:pPr>
          </w:p>
          <w:p w14:paraId="48DAC4DF" w14:textId="66CC59EF"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ГП 39</w:t>
            </w:r>
            <w:r w:rsidRPr="005D13E1">
              <w:rPr>
                <w:rFonts w:ascii="Times New Roman" w:hAnsi="Times New Roman" w:cs="Times New Roman"/>
              </w:rPr>
              <w:t xml:space="preserve"> </w:t>
            </w:r>
          </w:p>
        </w:tc>
      </w:tr>
      <w:tr w:rsidR="00F7065B" w:rsidRPr="00CB1EE7" w14:paraId="13DBD30A" w14:textId="77777777" w:rsidTr="002F2366">
        <w:trPr>
          <w:gridAfter w:val="1"/>
          <w:wAfter w:w="8" w:type="dxa"/>
          <w:trHeight w:val="240"/>
        </w:trPr>
        <w:tc>
          <w:tcPr>
            <w:tcW w:w="2408" w:type="dxa"/>
            <w:shd w:val="clear" w:color="auto" w:fill="auto"/>
          </w:tcPr>
          <w:p w14:paraId="49CBA90B" w14:textId="77777777" w:rsidR="00F7065B" w:rsidRPr="00CB1EE7" w:rsidRDefault="00F7065B" w:rsidP="00F7065B">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1.4.3.</w:t>
            </w:r>
            <w:r w:rsidRPr="00CB1EE7">
              <w:rPr>
                <w:rFonts w:ascii="Times New Roman" w:hAnsi="Times New Roman" w:cs="Times New Roman"/>
                <w:sz w:val="20"/>
                <w:szCs w:val="20"/>
              </w:rPr>
              <w:br/>
              <w:t>Обеспечение своевременного и качественного формирования и представления Федеральным казначейством заинтересованным пользователям месячной, квартальной и годовой бюджетной отчетности об исполнении федерального бюджета</w:t>
            </w:r>
          </w:p>
        </w:tc>
        <w:tc>
          <w:tcPr>
            <w:tcW w:w="2690" w:type="dxa"/>
            <w:shd w:val="clear" w:color="auto" w:fill="auto"/>
          </w:tcPr>
          <w:p w14:paraId="2520DB19" w14:textId="77777777" w:rsidR="00F7065B" w:rsidRPr="00CB1EE7" w:rsidRDefault="00F7065B" w:rsidP="00F7065B">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формирование Федеральным казначейством и представление на регулярной основе заинтересованным пользователям месячной, квартальной и годовой бюджетной отчетности об исполнении федерального бюджета, в том числе в Министерство финансов Российской Федерации в соответствии с установленными форматами (бюджетная отчетность в информационных системах Федерального казначейства)</w:t>
            </w:r>
          </w:p>
        </w:tc>
        <w:tc>
          <w:tcPr>
            <w:tcW w:w="851" w:type="dxa"/>
            <w:shd w:val="clear" w:color="auto" w:fill="auto"/>
          </w:tcPr>
          <w:p w14:paraId="78820839" w14:textId="2710278E"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50" w:type="dxa"/>
            <w:shd w:val="clear" w:color="auto" w:fill="auto"/>
          </w:tcPr>
          <w:p w14:paraId="2F82711D" w14:textId="35310DD2"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84" w:type="dxa"/>
            <w:shd w:val="clear" w:color="auto" w:fill="auto"/>
          </w:tcPr>
          <w:p w14:paraId="3A3A297F" w14:textId="3799CF05"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17" w:type="dxa"/>
            <w:shd w:val="clear" w:color="auto" w:fill="auto"/>
          </w:tcPr>
          <w:p w14:paraId="6456BD4F" w14:textId="0DAC4DD3"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6EA9672C" w14:textId="2632492F"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3E7FD44" w14:textId="722E4605"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5EC0454" w14:textId="77777777" w:rsidR="00F7065B" w:rsidRPr="00CB1EE7" w:rsidRDefault="00F7065B" w:rsidP="00F7065B">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401" w:type="dxa"/>
            <w:shd w:val="clear" w:color="auto" w:fill="auto"/>
          </w:tcPr>
          <w:p w14:paraId="09D49355" w14:textId="0127CE6B" w:rsidR="00F7065B" w:rsidRDefault="00F7065B" w:rsidP="00F7065B">
            <w:pPr>
              <w:pStyle w:val="ConsPlusNonformat"/>
              <w:widowControl/>
              <w:contextualSpacing/>
              <w:jc w:val="center"/>
              <w:rPr>
                <w:rFonts w:ascii="Times New Roman" w:hAnsi="Times New Roman" w:cs="Times New Roman"/>
              </w:rPr>
            </w:pPr>
          </w:p>
          <w:p w14:paraId="7AAB2C9F" w14:textId="34923C41"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F7065B" w:rsidRPr="00CB1EE7" w14:paraId="20D1C8DB" w14:textId="77777777" w:rsidTr="002F2366">
        <w:trPr>
          <w:gridAfter w:val="1"/>
          <w:wAfter w:w="8" w:type="dxa"/>
          <w:trHeight w:val="240"/>
        </w:trPr>
        <w:tc>
          <w:tcPr>
            <w:tcW w:w="2408" w:type="dxa"/>
            <w:shd w:val="clear" w:color="auto" w:fill="auto"/>
          </w:tcPr>
          <w:p w14:paraId="733BE319" w14:textId="77777777" w:rsidR="00F7065B" w:rsidRPr="00CB1EE7" w:rsidRDefault="00F7065B" w:rsidP="00F7065B">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1.4.4.</w:t>
            </w:r>
            <w:r w:rsidRPr="00CB1EE7">
              <w:rPr>
                <w:rFonts w:ascii="Times New Roman" w:hAnsi="Times New Roman" w:cs="Times New Roman"/>
                <w:sz w:val="20"/>
                <w:szCs w:val="20"/>
              </w:rPr>
              <w:br/>
              <w:t>Обеспечение своевременного и качественного формирования и представления Федеральным казначейством 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w:t>
            </w:r>
          </w:p>
        </w:tc>
        <w:tc>
          <w:tcPr>
            <w:tcW w:w="2690" w:type="dxa"/>
            <w:shd w:val="clear" w:color="auto" w:fill="auto"/>
          </w:tcPr>
          <w:p w14:paraId="5B842653" w14:textId="77777777" w:rsidR="00F7065B" w:rsidRPr="00CB1EE7" w:rsidRDefault="00F7065B" w:rsidP="00F7065B">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Обеспечено формирование Федеральным казначейством и представление на регулярной основе 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 в том числе в Министерство финансов Российской Федерации в соответствии с установленными форматами (отчетность в </w:t>
            </w:r>
            <w:r w:rsidRPr="00CB1EE7">
              <w:rPr>
                <w:rFonts w:ascii="Times New Roman" w:hAnsi="Times New Roman" w:cs="Times New Roman"/>
                <w:sz w:val="20"/>
                <w:szCs w:val="20"/>
              </w:rPr>
              <w:lastRenderedPageBreak/>
              <w:t>информационных системах Федерального казначейства)</w:t>
            </w:r>
          </w:p>
        </w:tc>
        <w:tc>
          <w:tcPr>
            <w:tcW w:w="851" w:type="dxa"/>
            <w:shd w:val="clear" w:color="auto" w:fill="auto"/>
          </w:tcPr>
          <w:p w14:paraId="77BF1BE2" w14:textId="653B957D"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lastRenderedPageBreak/>
              <w:t>В течение года</w:t>
            </w:r>
          </w:p>
        </w:tc>
        <w:tc>
          <w:tcPr>
            <w:tcW w:w="850" w:type="dxa"/>
            <w:shd w:val="clear" w:color="auto" w:fill="auto"/>
          </w:tcPr>
          <w:p w14:paraId="799DB638" w14:textId="49A764B9"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84" w:type="dxa"/>
            <w:shd w:val="clear" w:color="auto" w:fill="auto"/>
          </w:tcPr>
          <w:p w14:paraId="32646BC5" w14:textId="04CE1E4D"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17" w:type="dxa"/>
            <w:shd w:val="clear" w:color="auto" w:fill="auto"/>
          </w:tcPr>
          <w:p w14:paraId="51872DEC" w14:textId="5F66DEDC"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9F989E8" w14:textId="088086C0"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52C5497" w14:textId="45BE2BA6"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0B5C707" w14:textId="77777777" w:rsidR="00F7065B" w:rsidRPr="00CB1EE7" w:rsidRDefault="00F7065B" w:rsidP="00F7065B">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401" w:type="dxa"/>
            <w:shd w:val="clear" w:color="auto" w:fill="auto"/>
          </w:tcPr>
          <w:p w14:paraId="5B0A5356" w14:textId="379DDA83" w:rsidR="00F7065B" w:rsidRDefault="00F7065B" w:rsidP="00F7065B">
            <w:pPr>
              <w:pStyle w:val="ConsPlusNonformat"/>
              <w:widowControl/>
              <w:contextualSpacing/>
              <w:jc w:val="center"/>
              <w:rPr>
                <w:rFonts w:ascii="Times New Roman" w:hAnsi="Times New Roman" w:cs="Times New Roman"/>
              </w:rPr>
            </w:pPr>
          </w:p>
          <w:p w14:paraId="0AEF7E6D" w14:textId="02FB32AE"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F7065B" w:rsidRPr="00CB1EE7" w14:paraId="1482DB70" w14:textId="77777777" w:rsidTr="002F2366">
        <w:trPr>
          <w:gridAfter w:val="1"/>
          <w:wAfter w:w="8" w:type="dxa"/>
          <w:trHeight w:val="240"/>
        </w:trPr>
        <w:tc>
          <w:tcPr>
            <w:tcW w:w="2408" w:type="dxa"/>
            <w:shd w:val="clear" w:color="auto" w:fill="auto"/>
          </w:tcPr>
          <w:p w14:paraId="2B13484F" w14:textId="77777777" w:rsidR="00F7065B" w:rsidRPr="00CB1EE7" w:rsidRDefault="00F7065B" w:rsidP="00F7065B">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1.4.5.</w:t>
            </w:r>
            <w:r w:rsidRPr="00CB1EE7">
              <w:rPr>
                <w:rFonts w:ascii="Times New Roman" w:hAnsi="Times New Roman" w:cs="Times New Roman"/>
                <w:sz w:val="20"/>
                <w:szCs w:val="20"/>
              </w:rPr>
              <w:br/>
              <w:t xml:space="preserve">Обеспечение своевременного и качественного формирования и представления Федеральным казначейством заинтересованным пользователям бюджетной отчетности по казначейскому обслуживанию исполнения бюджетов бюджетной системы Российской Федерации, операций со средствами бюджетных учреждений, автономных учреждений </w:t>
            </w:r>
            <w:r>
              <w:rPr>
                <w:rFonts w:ascii="Times New Roman" w:hAnsi="Times New Roman" w:cs="Times New Roman"/>
                <w:sz w:val="20"/>
                <w:szCs w:val="20"/>
              </w:rPr>
              <w:t>и иных юридических лиц</w:t>
            </w:r>
          </w:p>
        </w:tc>
        <w:tc>
          <w:tcPr>
            <w:tcW w:w="2690" w:type="dxa"/>
            <w:shd w:val="clear" w:color="auto" w:fill="auto"/>
          </w:tcPr>
          <w:p w14:paraId="1DC9D4DF" w14:textId="77777777" w:rsidR="00F7065B" w:rsidRDefault="00F7065B" w:rsidP="00F7065B">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формирование Федеральным казначейством и представление заинтересованным пользователям на регулярной основе бюджетной отчетности по казначейскому обслуживанию исполнения бюджетов бюджетной системы Российской Федерации, операций со средствами бюджетных учреждений, автономных учреждений</w:t>
            </w:r>
            <w:r>
              <w:rPr>
                <w:rFonts w:ascii="Times New Roman" w:hAnsi="Times New Roman" w:cs="Times New Roman"/>
                <w:sz w:val="20"/>
                <w:szCs w:val="20"/>
              </w:rPr>
              <w:t xml:space="preserve"> и иных юридических лиц</w:t>
            </w:r>
            <w:r w:rsidRPr="00CB1EE7">
              <w:rPr>
                <w:rFonts w:ascii="Times New Roman" w:hAnsi="Times New Roman" w:cs="Times New Roman"/>
                <w:sz w:val="20"/>
                <w:szCs w:val="20"/>
              </w:rPr>
              <w:t>,</w:t>
            </w:r>
            <w:r w:rsidRPr="00CB1EE7">
              <w:rPr>
                <w:rFonts w:ascii="Times New Roman" w:eastAsia="Calibri" w:hAnsi="Times New Roman" w:cs="Times New Roman"/>
                <w:sz w:val="20"/>
                <w:szCs w:val="20"/>
              </w:rPr>
              <w:t xml:space="preserve"> </w:t>
            </w:r>
            <w:r w:rsidRPr="00CB1EE7">
              <w:rPr>
                <w:rFonts w:ascii="Times New Roman" w:hAnsi="Times New Roman" w:cs="Times New Roman"/>
                <w:sz w:val="20"/>
                <w:szCs w:val="20"/>
              </w:rPr>
              <w:t>в том числе в Министерство финансов Российской Федерации в соответствии с установленными форматами (бюджетная отчетность в информационных системах Федерального казначейства)</w:t>
            </w:r>
          </w:p>
          <w:p w14:paraId="62F81E24" w14:textId="77777777" w:rsidR="00F7065B" w:rsidRPr="00CB1EE7" w:rsidRDefault="00F7065B" w:rsidP="00F7065B">
            <w:pPr>
              <w:autoSpaceDE w:val="0"/>
              <w:autoSpaceDN w:val="0"/>
              <w:spacing w:after="0" w:line="240" w:lineRule="auto"/>
              <w:contextualSpacing/>
              <w:jc w:val="both"/>
              <w:rPr>
                <w:rFonts w:ascii="Times New Roman" w:hAnsi="Times New Roman" w:cs="Times New Roman"/>
                <w:sz w:val="20"/>
                <w:szCs w:val="20"/>
              </w:rPr>
            </w:pPr>
          </w:p>
        </w:tc>
        <w:tc>
          <w:tcPr>
            <w:tcW w:w="851" w:type="dxa"/>
            <w:shd w:val="clear" w:color="auto" w:fill="auto"/>
          </w:tcPr>
          <w:p w14:paraId="63A92E95" w14:textId="37AC3649"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50" w:type="dxa"/>
            <w:shd w:val="clear" w:color="auto" w:fill="auto"/>
          </w:tcPr>
          <w:p w14:paraId="6C6CEC5C" w14:textId="1F453DCB"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84" w:type="dxa"/>
            <w:shd w:val="clear" w:color="auto" w:fill="auto"/>
          </w:tcPr>
          <w:p w14:paraId="29B46448" w14:textId="121AFDB7"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17" w:type="dxa"/>
            <w:shd w:val="clear" w:color="auto" w:fill="auto"/>
          </w:tcPr>
          <w:p w14:paraId="0877F680" w14:textId="7C03501F"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D3845E4" w14:textId="26259F96"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2DE4146" w14:textId="0C680DBE"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537B0799" w14:textId="77777777" w:rsidR="00F7065B" w:rsidRPr="00CB1EE7" w:rsidRDefault="00F7065B" w:rsidP="00F7065B">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401" w:type="dxa"/>
            <w:shd w:val="clear" w:color="auto" w:fill="auto"/>
          </w:tcPr>
          <w:p w14:paraId="04444968" w14:textId="1D84BB57" w:rsidR="00F7065B" w:rsidRDefault="00F7065B" w:rsidP="00F7065B">
            <w:pPr>
              <w:pStyle w:val="ConsPlusNonformat"/>
              <w:widowControl/>
              <w:contextualSpacing/>
              <w:jc w:val="center"/>
              <w:rPr>
                <w:rFonts w:ascii="Times New Roman" w:hAnsi="Times New Roman" w:cs="Times New Roman"/>
              </w:rPr>
            </w:pPr>
          </w:p>
          <w:p w14:paraId="58782727" w14:textId="4FD7235D"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F7065B" w:rsidRPr="00CB1EE7" w14:paraId="7DB51FEF" w14:textId="77777777" w:rsidTr="002F2366">
        <w:trPr>
          <w:gridAfter w:val="1"/>
          <w:wAfter w:w="8" w:type="dxa"/>
          <w:trHeight w:val="3159"/>
        </w:trPr>
        <w:tc>
          <w:tcPr>
            <w:tcW w:w="2408" w:type="dxa"/>
            <w:shd w:val="clear" w:color="auto" w:fill="auto"/>
          </w:tcPr>
          <w:p w14:paraId="7B290A1C" w14:textId="77777777" w:rsidR="00F7065B" w:rsidRPr="00CB1EE7" w:rsidRDefault="00F7065B" w:rsidP="00F7065B">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1.4.6.</w:t>
            </w:r>
            <w:r w:rsidRPr="00CB1EE7">
              <w:rPr>
                <w:rFonts w:ascii="Times New Roman" w:hAnsi="Times New Roman" w:cs="Times New Roman"/>
                <w:sz w:val="20"/>
                <w:szCs w:val="20"/>
              </w:rPr>
              <w:br/>
              <w:t>Обеспечение своевременного и качественного формирования и представления Федеральным казначейством в Минфин России месячной, квартальной и годовой отчетности по операциям системы казначейских платежей</w:t>
            </w:r>
          </w:p>
        </w:tc>
        <w:tc>
          <w:tcPr>
            <w:tcW w:w="2690" w:type="dxa"/>
            <w:shd w:val="clear" w:color="auto" w:fill="auto"/>
          </w:tcPr>
          <w:p w14:paraId="7075DDBD" w14:textId="77777777" w:rsidR="00F7065B" w:rsidRPr="00CB1EE7" w:rsidRDefault="00F7065B" w:rsidP="00F7065B">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формирование Федеральным казначейством и представление на регулярной основе в Минфин России месячной, квартальной и годовой отчетности по операциям системы казначейских платежей в соответствии с установленными форматами (казначейская отчетность в информационных системах Федерального казначейства)</w:t>
            </w:r>
          </w:p>
        </w:tc>
        <w:tc>
          <w:tcPr>
            <w:tcW w:w="851" w:type="dxa"/>
            <w:shd w:val="clear" w:color="auto" w:fill="auto"/>
          </w:tcPr>
          <w:p w14:paraId="74C88861" w14:textId="16EEA918"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50" w:type="dxa"/>
            <w:shd w:val="clear" w:color="auto" w:fill="auto"/>
          </w:tcPr>
          <w:p w14:paraId="4C24E0A8" w14:textId="25EE42A8"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84" w:type="dxa"/>
            <w:shd w:val="clear" w:color="auto" w:fill="auto"/>
          </w:tcPr>
          <w:p w14:paraId="3DCB6AC4" w14:textId="08A8A875"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17" w:type="dxa"/>
            <w:shd w:val="clear" w:color="auto" w:fill="auto"/>
          </w:tcPr>
          <w:p w14:paraId="3FCBC3F5" w14:textId="13243E4D"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7297748" w14:textId="7076CFF5"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CD1C07F" w14:textId="1914EEDB"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5D2C2F1" w14:textId="77777777" w:rsidR="00F7065B" w:rsidRPr="00CB1EE7" w:rsidRDefault="00F7065B" w:rsidP="00F7065B">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401" w:type="dxa"/>
            <w:shd w:val="clear" w:color="auto" w:fill="auto"/>
          </w:tcPr>
          <w:p w14:paraId="4BEE78A6" w14:textId="3A8997BD" w:rsidR="00F7065B" w:rsidRDefault="00F7065B" w:rsidP="00F7065B">
            <w:pPr>
              <w:pStyle w:val="ConsPlusNonformat"/>
              <w:widowControl/>
              <w:contextualSpacing/>
              <w:jc w:val="center"/>
              <w:rPr>
                <w:rFonts w:ascii="Times New Roman" w:hAnsi="Times New Roman" w:cs="Times New Roman"/>
              </w:rPr>
            </w:pPr>
          </w:p>
          <w:p w14:paraId="16134E72" w14:textId="130F226A"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8CDEC5C" w14:textId="77777777" w:rsidTr="002F2366">
        <w:trPr>
          <w:gridAfter w:val="1"/>
          <w:wAfter w:w="8" w:type="dxa"/>
          <w:trHeight w:val="52"/>
        </w:trPr>
        <w:tc>
          <w:tcPr>
            <w:tcW w:w="14162" w:type="dxa"/>
            <w:gridSpan w:val="10"/>
            <w:shd w:val="clear" w:color="auto" w:fill="auto"/>
          </w:tcPr>
          <w:p w14:paraId="289720B1" w14:textId="77777777" w:rsidR="00B73E1E" w:rsidRPr="00CB1EE7" w:rsidRDefault="00B73E1E" w:rsidP="00B73E1E">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1.5. </w:t>
            </w:r>
            <w:r w:rsidRPr="00CB1EE7">
              <w:rPr>
                <w:rFonts w:ascii="Times New Roman" w:hAnsi="Times New Roman" w:cs="Times New Roman"/>
                <w:b/>
                <w:bCs/>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tc>
      </w:tr>
      <w:tr w:rsidR="00B73E1E" w:rsidRPr="00CB1EE7" w14:paraId="65802111" w14:textId="77777777" w:rsidTr="002F2366">
        <w:trPr>
          <w:gridAfter w:val="1"/>
          <w:wAfter w:w="8" w:type="dxa"/>
          <w:trHeight w:val="78"/>
        </w:trPr>
        <w:tc>
          <w:tcPr>
            <w:tcW w:w="2408" w:type="dxa"/>
            <w:shd w:val="clear" w:color="auto" w:fill="auto"/>
          </w:tcPr>
          <w:p w14:paraId="1EF158E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1.5.1. Обеспечение исполнения полномочий Федерального казначейства по организации исполнения исполнительных документов, предусматривающих обращение взыскания на средства казенных, бюджетных (автономных) учреждений</w:t>
            </w:r>
          </w:p>
        </w:tc>
        <w:tc>
          <w:tcPr>
            <w:tcW w:w="2690" w:type="dxa"/>
            <w:shd w:val="clear" w:color="auto" w:fill="auto"/>
          </w:tcPr>
          <w:p w14:paraId="2BEC0A02"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Обеспечено исполнение полномочий Федерального казначейства по организации исполнения исполнительных документов, предусматривающих обращение взыскания на средства казенных, бюджетных (автономных) учреждений (разъясняющие письма, принятие </w:t>
            </w:r>
            <w:r w:rsidRPr="00CB1EE7">
              <w:rPr>
                <w:rFonts w:ascii="Times New Roman" w:hAnsi="Times New Roman" w:cs="Times New Roman"/>
                <w:bCs/>
              </w:rPr>
              <w:t xml:space="preserve">исполнительного документа в электронном виде в </w:t>
            </w:r>
            <w:r w:rsidRPr="00CB1EE7">
              <w:rPr>
                <w:rFonts w:ascii="Times New Roman" w:hAnsi="Times New Roman" w:cs="Times New Roman"/>
              </w:rPr>
              <w:t>ГИИС «Электронный бюджет»)</w:t>
            </w:r>
          </w:p>
        </w:tc>
        <w:tc>
          <w:tcPr>
            <w:tcW w:w="851" w:type="dxa"/>
            <w:shd w:val="clear" w:color="auto" w:fill="auto"/>
          </w:tcPr>
          <w:p w14:paraId="1948A6C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1332CEA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F2F870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D5C22FB" w14:textId="6F52904C"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2B6F8A9" w14:textId="4D76AEB7"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06E4070" w14:textId="5D198D1A"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0AAE8B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w:t>
            </w:r>
            <w:proofErr w:type="spellStart"/>
            <w:r w:rsidRPr="00CB1EE7">
              <w:rPr>
                <w:rFonts w:ascii="Times New Roman" w:hAnsi="Times New Roman" w:cs="Times New Roman"/>
              </w:rPr>
              <w:t>Сауль</w:t>
            </w:r>
            <w:proofErr w:type="spellEnd"/>
          </w:p>
        </w:tc>
        <w:tc>
          <w:tcPr>
            <w:tcW w:w="2401" w:type="dxa"/>
            <w:shd w:val="clear" w:color="auto" w:fill="auto"/>
          </w:tcPr>
          <w:p w14:paraId="1712958F" w14:textId="52AE7D39" w:rsidR="00B73E1E" w:rsidRDefault="00B73E1E" w:rsidP="00B73E1E">
            <w:pPr>
              <w:pStyle w:val="ConsPlusNonformat"/>
              <w:widowControl/>
              <w:contextualSpacing/>
              <w:jc w:val="center"/>
              <w:rPr>
                <w:rFonts w:ascii="Times New Roman" w:hAnsi="Times New Roman" w:cs="Times New Roman"/>
              </w:rPr>
            </w:pPr>
          </w:p>
          <w:p w14:paraId="1BCB68CC" w14:textId="3734FF9C"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009F4B4" w14:textId="77777777" w:rsidTr="002F2366">
        <w:trPr>
          <w:gridAfter w:val="1"/>
          <w:wAfter w:w="8" w:type="dxa"/>
          <w:trHeight w:val="240"/>
        </w:trPr>
        <w:tc>
          <w:tcPr>
            <w:tcW w:w="2408" w:type="dxa"/>
            <w:shd w:val="clear" w:color="auto" w:fill="auto"/>
          </w:tcPr>
          <w:p w14:paraId="7F816389"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1.5.2. Обеспечение исполнения полномочий Федерального казначейства по организации исполнения решений налоговых органов, предусматривающих обращение взыскания на средства казенных, бюджетных (автономных) учреждений</w:t>
            </w:r>
          </w:p>
        </w:tc>
        <w:tc>
          <w:tcPr>
            <w:tcW w:w="2690" w:type="dxa"/>
            <w:shd w:val="clear" w:color="auto" w:fill="auto"/>
          </w:tcPr>
          <w:p w14:paraId="21D48139"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Обеспечено исполнение полномочий Федерального казначейства по организации исполнения решений налоговых органов, предусматривающих обращение взыскания на средства казенных, бюджетных (автономных) учреждений (разъясняющие письма, принятие </w:t>
            </w:r>
            <w:r w:rsidRPr="00CB1EE7">
              <w:rPr>
                <w:rFonts w:ascii="Times New Roman" w:hAnsi="Times New Roman" w:cs="Times New Roman"/>
                <w:bCs/>
              </w:rPr>
              <w:t xml:space="preserve">решений налоговых органов в электронном виде в </w:t>
            </w:r>
            <w:r w:rsidRPr="00CB1EE7">
              <w:rPr>
                <w:rFonts w:ascii="Times New Roman" w:hAnsi="Times New Roman" w:cs="Times New Roman"/>
              </w:rPr>
              <w:t>ГИИС «Электронный бюджет»)</w:t>
            </w:r>
          </w:p>
        </w:tc>
        <w:tc>
          <w:tcPr>
            <w:tcW w:w="851" w:type="dxa"/>
            <w:shd w:val="clear" w:color="auto" w:fill="auto"/>
          </w:tcPr>
          <w:p w14:paraId="706E245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4C745BF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26F90E7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3BABB442" w14:textId="1B1B8911"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52F0C16" w14:textId="0A6605B4"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8EF861A" w14:textId="06F58A88"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57F872A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w:t>
            </w:r>
            <w:proofErr w:type="spellStart"/>
            <w:r w:rsidRPr="00CB1EE7">
              <w:rPr>
                <w:rFonts w:ascii="Times New Roman" w:hAnsi="Times New Roman" w:cs="Times New Roman"/>
              </w:rPr>
              <w:t>Сауль</w:t>
            </w:r>
            <w:proofErr w:type="spellEnd"/>
          </w:p>
        </w:tc>
        <w:tc>
          <w:tcPr>
            <w:tcW w:w="2401" w:type="dxa"/>
            <w:shd w:val="clear" w:color="auto" w:fill="auto"/>
          </w:tcPr>
          <w:p w14:paraId="543776C7" w14:textId="57CB470F" w:rsidR="00B73E1E" w:rsidRDefault="00B73E1E" w:rsidP="00B73E1E">
            <w:pPr>
              <w:pStyle w:val="ConsPlusNonformat"/>
              <w:widowControl/>
              <w:contextualSpacing/>
              <w:jc w:val="center"/>
              <w:rPr>
                <w:rFonts w:ascii="Times New Roman" w:hAnsi="Times New Roman" w:cs="Times New Roman"/>
              </w:rPr>
            </w:pPr>
          </w:p>
          <w:p w14:paraId="4AD60851" w14:textId="13402B32"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9A23FB5" w14:textId="77777777" w:rsidTr="002F2366">
        <w:trPr>
          <w:gridAfter w:val="1"/>
          <w:wAfter w:w="8" w:type="dxa"/>
          <w:trHeight w:val="240"/>
        </w:trPr>
        <w:tc>
          <w:tcPr>
            <w:tcW w:w="14162" w:type="dxa"/>
            <w:gridSpan w:val="10"/>
            <w:shd w:val="clear" w:color="auto" w:fill="auto"/>
          </w:tcPr>
          <w:p w14:paraId="7F959C83" w14:textId="650D407B" w:rsidR="00B73E1E" w:rsidRPr="00CB1EE7" w:rsidDel="00550D2D"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 xml:space="preserve">Направление реализации (раздел) 1.6. </w:t>
            </w:r>
            <w:r w:rsidRPr="00CB31AC">
              <w:rPr>
                <w:rFonts w:ascii="Times New Roman" w:hAnsi="Times New Roman" w:cs="Times New Roman"/>
                <w:b/>
              </w:rPr>
              <w:t>Бюджетный мониторинг в системе казначейских платежей</w:t>
            </w:r>
          </w:p>
        </w:tc>
      </w:tr>
      <w:tr w:rsidR="00B73E1E" w:rsidRPr="00CB1EE7" w14:paraId="64790355" w14:textId="77777777" w:rsidTr="002F2366">
        <w:trPr>
          <w:gridAfter w:val="1"/>
          <w:wAfter w:w="8" w:type="dxa"/>
          <w:trHeight w:val="240"/>
        </w:trPr>
        <w:tc>
          <w:tcPr>
            <w:tcW w:w="2408" w:type="dxa"/>
            <w:shd w:val="clear" w:color="auto" w:fill="auto"/>
          </w:tcPr>
          <w:p w14:paraId="587C140D" w14:textId="0176487E"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w:t>
            </w:r>
            <w:r>
              <w:rPr>
                <w:rFonts w:ascii="Times New Roman" w:hAnsi="Times New Roman" w:cs="Times New Roman"/>
              </w:rPr>
              <w:t>1</w:t>
            </w:r>
            <w:r w:rsidRPr="00CB1EE7">
              <w:rPr>
                <w:rFonts w:ascii="Times New Roman" w:hAnsi="Times New Roman" w:cs="Times New Roman"/>
              </w:rPr>
              <w:t>.</w:t>
            </w:r>
            <w:r>
              <w:rPr>
                <w:rFonts w:ascii="Times New Roman" w:hAnsi="Times New Roman" w:cs="Times New Roman"/>
              </w:rPr>
              <w:t>6</w:t>
            </w:r>
            <w:r w:rsidRPr="00CB1EE7">
              <w:rPr>
                <w:rFonts w:ascii="Times New Roman" w:hAnsi="Times New Roman" w:cs="Times New Roman"/>
              </w:rPr>
              <w:t>.1. Осуществление межведомственного взаимодействия при проведении бюджетного мониторинга</w:t>
            </w:r>
          </w:p>
        </w:tc>
        <w:tc>
          <w:tcPr>
            <w:tcW w:w="2690" w:type="dxa"/>
            <w:shd w:val="clear" w:color="auto" w:fill="auto"/>
          </w:tcPr>
          <w:p w14:paraId="2B1A0AF2" w14:textId="31C7C771"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Осуществлено межведомственное взаимодействие Федерального казначейства с Росфинмониторингом, ФНС</w:t>
            </w:r>
            <w:r>
              <w:rPr>
                <w:rFonts w:ascii="Times New Roman" w:hAnsi="Times New Roman" w:cs="Times New Roman"/>
              </w:rPr>
              <w:t xml:space="preserve"> России, ФАС России и другими </w:t>
            </w:r>
            <w:r w:rsidRPr="00CB1EE7">
              <w:rPr>
                <w:rFonts w:ascii="Times New Roman" w:hAnsi="Times New Roman" w:cs="Times New Roman"/>
              </w:rPr>
              <w:t>министерствами и ведомствами в рамках соглашений об информационном взаимодействии при проведении бюджетного мониторинга (</w:t>
            </w:r>
            <w:r>
              <w:rPr>
                <w:rFonts w:ascii="Times New Roman" w:hAnsi="Times New Roman" w:cs="Times New Roman"/>
              </w:rPr>
              <w:t>доклад</w:t>
            </w:r>
            <w:r w:rsidRPr="00CB1EE7">
              <w:rPr>
                <w:rFonts w:ascii="Times New Roman" w:hAnsi="Times New Roman" w:cs="Times New Roman"/>
              </w:rPr>
              <w:t>)</w:t>
            </w:r>
          </w:p>
        </w:tc>
        <w:tc>
          <w:tcPr>
            <w:tcW w:w="851" w:type="dxa"/>
            <w:shd w:val="clear" w:color="auto" w:fill="auto"/>
          </w:tcPr>
          <w:p w14:paraId="21229FB0" w14:textId="583B0055"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4854D823" w14:textId="6A88B0C1"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9F48F34" w14:textId="18F1C59D"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3626AB96" w14:textId="61C89D15"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4917057" w14:textId="683F0864"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A8F5AB9" w14:textId="5531D565"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8984FFC" w14:textId="3FAEDB19"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32181737" w14:textId="77777777" w:rsidR="00B73E1E" w:rsidRDefault="00B73E1E" w:rsidP="00B73E1E">
            <w:pPr>
              <w:pStyle w:val="ConsPlusNonformat"/>
              <w:widowControl/>
              <w:contextualSpacing/>
              <w:jc w:val="center"/>
              <w:rPr>
                <w:rFonts w:ascii="Times New Roman" w:hAnsi="Times New Roman" w:cs="Times New Roman"/>
              </w:rPr>
            </w:pPr>
          </w:p>
          <w:p w14:paraId="16415C27" w14:textId="62135831" w:rsidR="00B73E1E" w:rsidRPr="00CB1EE7" w:rsidDel="00550D2D"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3F59D61" w14:textId="77777777" w:rsidTr="002F2366">
        <w:trPr>
          <w:gridAfter w:val="1"/>
          <w:wAfter w:w="8" w:type="dxa"/>
          <w:trHeight w:val="240"/>
        </w:trPr>
        <w:tc>
          <w:tcPr>
            <w:tcW w:w="2408" w:type="dxa"/>
            <w:shd w:val="clear" w:color="auto" w:fill="auto"/>
          </w:tcPr>
          <w:p w14:paraId="759C1AB0" w14:textId="5602E38D"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color w:val="000000" w:themeColor="text1"/>
              </w:rPr>
              <w:t xml:space="preserve">Мероприятие </w:t>
            </w:r>
            <w:r>
              <w:rPr>
                <w:rFonts w:ascii="Times New Roman" w:hAnsi="Times New Roman" w:cs="Times New Roman"/>
                <w:color w:val="000000" w:themeColor="text1"/>
              </w:rPr>
              <w:t>1</w:t>
            </w:r>
            <w:r w:rsidRPr="00CB1EE7">
              <w:rPr>
                <w:rFonts w:ascii="Times New Roman" w:hAnsi="Times New Roman" w:cs="Times New Roman"/>
                <w:color w:val="000000" w:themeColor="text1"/>
              </w:rPr>
              <w:t>.</w:t>
            </w:r>
            <w:r>
              <w:rPr>
                <w:rFonts w:ascii="Times New Roman" w:hAnsi="Times New Roman" w:cs="Times New Roman"/>
                <w:color w:val="000000" w:themeColor="text1"/>
              </w:rPr>
              <w:t>6</w:t>
            </w:r>
            <w:r w:rsidRPr="00CB1EE7">
              <w:rPr>
                <w:rFonts w:ascii="Times New Roman" w:hAnsi="Times New Roman" w:cs="Times New Roman"/>
                <w:color w:val="000000" w:themeColor="text1"/>
              </w:rPr>
              <w:t>.2.</w:t>
            </w:r>
            <w:r>
              <w:rPr>
                <w:rFonts w:ascii="Times New Roman" w:hAnsi="Times New Roman" w:cs="Times New Roman"/>
                <w:color w:val="000000" w:themeColor="text1"/>
              </w:rPr>
              <w:t xml:space="preserve"> </w:t>
            </w:r>
            <w:r w:rsidRPr="00CB1EE7">
              <w:rPr>
                <w:rFonts w:ascii="Times New Roman" w:hAnsi="Times New Roman" w:cs="Times New Roman"/>
                <w:color w:val="000000" w:themeColor="text1"/>
              </w:rPr>
              <w:t xml:space="preserve">Осуществление полномочий по </w:t>
            </w:r>
            <w:r w:rsidRPr="00CB1EE7">
              <w:rPr>
                <w:rFonts w:ascii="Times New Roman" w:hAnsi="Times New Roman" w:cs="Times New Roman"/>
                <w:color w:val="000000" w:themeColor="text1"/>
              </w:rPr>
              <w:lastRenderedPageBreak/>
              <w:t xml:space="preserve">проведению бюджетного мониторинга в системе казначейских платежей при открытии лицевых счетов участникам казначейского сопровождения </w:t>
            </w:r>
          </w:p>
        </w:tc>
        <w:tc>
          <w:tcPr>
            <w:tcW w:w="2690" w:type="dxa"/>
            <w:shd w:val="clear" w:color="auto" w:fill="auto"/>
          </w:tcPr>
          <w:p w14:paraId="00B8D9F0" w14:textId="47E085FE"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Проведен бюджетный мониторинг в системе казначейских платежей при </w:t>
            </w:r>
            <w:r w:rsidRPr="00CB1EE7">
              <w:rPr>
                <w:rFonts w:ascii="Times New Roman" w:hAnsi="Times New Roman" w:cs="Times New Roman"/>
              </w:rPr>
              <w:lastRenderedPageBreak/>
              <w:t>открытии лицевых счетов участникам казначейского сопровождения</w:t>
            </w:r>
            <w:r w:rsidRPr="00CB1EE7">
              <w:rPr>
                <w:rFonts w:ascii="Times New Roman" w:hAnsi="Times New Roman" w:cs="Times New Roman"/>
                <w:color w:val="000000" w:themeColor="text1"/>
              </w:rPr>
              <w:t xml:space="preserve"> </w:t>
            </w:r>
            <w:r w:rsidRPr="00CB1EE7">
              <w:rPr>
                <w:rFonts w:ascii="Times New Roman" w:hAnsi="Times New Roman" w:cs="Times New Roman"/>
              </w:rPr>
              <w:t>(доклад)</w:t>
            </w:r>
          </w:p>
        </w:tc>
        <w:tc>
          <w:tcPr>
            <w:tcW w:w="851" w:type="dxa"/>
            <w:shd w:val="clear" w:color="auto" w:fill="auto"/>
          </w:tcPr>
          <w:p w14:paraId="4E8D7360" w14:textId="0B813F16"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239003A4" w14:textId="785DF25A"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6E880BE" w14:textId="47274BD9"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09FF4E2" w14:textId="68EE7C8C"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3823F3F" w14:textId="202D06C4"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6C10FC2" w14:textId="7A694300"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786497A" w14:textId="1F6EC6AC"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казначейства А.Ю. Демидов</w:t>
            </w:r>
          </w:p>
        </w:tc>
        <w:tc>
          <w:tcPr>
            <w:tcW w:w="2401" w:type="dxa"/>
            <w:shd w:val="clear" w:color="auto" w:fill="auto"/>
          </w:tcPr>
          <w:p w14:paraId="77C87572" w14:textId="77777777" w:rsidR="00B73E1E" w:rsidRDefault="00B73E1E" w:rsidP="00B73E1E">
            <w:pPr>
              <w:pStyle w:val="ConsPlusNonformat"/>
              <w:widowControl/>
              <w:contextualSpacing/>
              <w:jc w:val="center"/>
              <w:rPr>
                <w:rFonts w:ascii="Times New Roman" w:hAnsi="Times New Roman" w:cs="Times New Roman"/>
              </w:rPr>
            </w:pPr>
          </w:p>
          <w:p w14:paraId="35BD8DCC" w14:textId="64E5E7D9" w:rsidR="00B73E1E" w:rsidRPr="00CB1EE7" w:rsidDel="00550D2D"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08B871F0" w14:textId="77777777" w:rsidTr="002F2366">
        <w:trPr>
          <w:gridAfter w:val="1"/>
          <w:wAfter w:w="8" w:type="dxa"/>
          <w:trHeight w:val="240"/>
        </w:trPr>
        <w:tc>
          <w:tcPr>
            <w:tcW w:w="2408" w:type="dxa"/>
            <w:shd w:val="clear" w:color="auto" w:fill="auto"/>
          </w:tcPr>
          <w:p w14:paraId="15E8A6CD" w14:textId="3EFB3F7E"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color w:val="000000" w:themeColor="text1"/>
              </w:rPr>
              <w:lastRenderedPageBreak/>
              <w:t xml:space="preserve">Мероприятие </w:t>
            </w:r>
            <w:r>
              <w:rPr>
                <w:rFonts w:ascii="Times New Roman" w:hAnsi="Times New Roman" w:cs="Times New Roman"/>
                <w:color w:val="000000" w:themeColor="text1"/>
              </w:rPr>
              <w:t>1</w:t>
            </w:r>
            <w:r w:rsidRPr="00CB1EE7">
              <w:rPr>
                <w:rFonts w:ascii="Times New Roman" w:hAnsi="Times New Roman" w:cs="Times New Roman"/>
                <w:color w:val="000000" w:themeColor="text1"/>
              </w:rPr>
              <w:t>.</w:t>
            </w:r>
            <w:r>
              <w:rPr>
                <w:rFonts w:ascii="Times New Roman" w:hAnsi="Times New Roman" w:cs="Times New Roman"/>
                <w:color w:val="000000" w:themeColor="text1"/>
              </w:rPr>
              <w:t>6</w:t>
            </w:r>
            <w:r w:rsidRPr="00CB1EE7">
              <w:rPr>
                <w:rFonts w:ascii="Times New Roman" w:hAnsi="Times New Roman" w:cs="Times New Roman"/>
                <w:color w:val="000000" w:themeColor="text1"/>
              </w:rPr>
              <w:t>.3.</w:t>
            </w:r>
            <w:r>
              <w:rPr>
                <w:rFonts w:ascii="Times New Roman" w:hAnsi="Times New Roman" w:cs="Times New Roman"/>
                <w:color w:val="000000" w:themeColor="text1"/>
              </w:rPr>
              <w:t xml:space="preserve"> </w:t>
            </w:r>
            <w:r w:rsidRPr="00CB1EE7">
              <w:rPr>
                <w:rFonts w:ascii="Times New Roman" w:hAnsi="Times New Roman" w:cs="Times New Roman"/>
                <w:color w:val="000000" w:themeColor="text1"/>
              </w:rPr>
              <w:t>Осуществление полномочий по проведению бюджетного мониторинга в системе казначейских платежей при осуществлении операций на лицевых счетах участников казначейского сопровождения</w:t>
            </w:r>
          </w:p>
        </w:tc>
        <w:tc>
          <w:tcPr>
            <w:tcW w:w="2690" w:type="dxa"/>
            <w:shd w:val="clear" w:color="auto" w:fill="auto"/>
          </w:tcPr>
          <w:p w14:paraId="1953D440" w14:textId="47BF97A5"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color w:val="000000" w:themeColor="text1"/>
              </w:rPr>
              <w:t xml:space="preserve">Проведен бюджетный мониторинг в системе казначейских платежей при осуществлении операций на лицевых счетах участников казначейского сопровождения </w:t>
            </w:r>
            <w:r w:rsidRPr="00CB1EE7">
              <w:rPr>
                <w:rFonts w:ascii="Times New Roman" w:hAnsi="Times New Roman" w:cs="Times New Roman"/>
              </w:rPr>
              <w:t>(доклад)</w:t>
            </w:r>
          </w:p>
        </w:tc>
        <w:tc>
          <w:tcPr>
            <w:tcW w:w="851" w:type="dxa"/>
            <w:shd w:val="clear" w:color="auto" w:fill="auto"/>
          </w:tcPr>
          <w:p w14:paraId="4002638E" w14:textId="1C296ABD"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36B2234A" w14:textId="7BF0874F"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B00AC84" w14:textId="5583D9CF"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13E72D9B" w14:textId="5F33F0D5"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6CD4B48" w14:textId="66AAFB0F"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CCDD6EF" w14:textId="486E6CEE"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FBB5721" w14:textId="10B521A4"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0FD85956" w14:textId="77777777" w:rsidR="00B73E1E" w:rsidRDefault="00B73E1E" w:rsidP="00B73E1E">
            <w:pPr>
              <w:pStyle w:val="ConsPlusNonformat"/>
              <w:widowControl/>
              <w:contextualSpacing/>
              <w:jc w:val="center"/>
              <w:rPr>
                <w:rFonts w:ascii="Times New Roman" w:hAnsi="Times New Roman" w:cs="Times New Roman"/>
              </w:rPr>
            </w:pPr>
          </w:p>
          <w:p w14:paraId="010A71B2" w14:textId="7CB620CC" w:rsidR="00B73E1E" w:rsidRPr="00CB1EE7" w:rsidDel="00550D2D" w:rsidRDefault="00DB34C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7B610063" w14:textId="77777777" w:rsidTr="002F2366">
        <w:trPr>
          <w:gridAfter w:val="1"/>
          <w:wAfter w:w="8" w:type="dxa"/>
          <w:trHeight w:val="240"/>
        </w:trPr>
        <w:tc>
          <w:tcPr>
            <w:tcW w:w="2408" w:type="dxa"/>
            <w:shd w:val="clear" w:color="auto" w:fill="auto"/>
          </w:tcPr>
          <w:p w14:paraId="504A1215" w14:textId="32C8521B" w:rsidR="00B73E1E" w:rsidRPr="00CB1EE7" w:rsidRDefault="00B73E1E" w:rsidP="003014C1">
            <w:pPr>
              <w:spacing w:after="0" w:line="240" w:lineRule="auto"/>
              <w:contextualSpacing/>
              <w:jc w:val="both"/>
              <w:rPr>
                <w:rFonts w:ascii="Times New Roman" w:hAnsi="Times New Roman" w:cs="Times New Roman"/>
              </w:rPr>
            </w:pPr>
            <w:r>
              <w:rPr>
                <w:rFonts w:ascii="Times New Roman" w:hAnsi="Times New Roman" w:cs="Times New Roman"/>
                <w:color w:val="000000" w:themeColor="text1"/>
                <w:sz w:val="20"/>
                <w:szCs w:val="20"/>
              </w:rPr>
              <w:t>Мероприятие 1.6.4.</w:t>
            </w:r>
            <w:r w:rsidR="003014C1">
              <w:rPr>
                <w:rFonts w:ascii="Times New Roman" w:hAnsi="Times New Roman" w:cs="Times New Roman"/>
                <w:color w:val="000000" w:themeColor="text1"/>
                <w:sz w:val="20"/>
                <w:szCs w:val="20"/>
              </w:rPr>
              <w:br/>
            </w:r>
            <w:r>
              <w:rPr>
                <w:rFonts w:ascii="Times New Roman" w:hAnsi="Times New Roman" w:cs="Times New Roman"/>
                <w:color w:val="000000" w:themeColor="text1"/>
              </w:rPr>
              <w:t xml:space="preserve">Обеспечение рассмотрения предложений </w:t>
            </w:r>
            <w:r w:rsidRPr="00282A69">
              <w:rPr>
                <w:rFonts w:ascii="Times New Roman" w:hAnsi="Times New Roman" w:cs="Times New Roman"/>
                <w:color w:val="000000" w:themeColor="text1"/>
              </w:rPr>
              <w:t xml:space="preserve">федеральных органов исполнительной власти, указанных в пункте 15 статьи 242.13-1 Бюджетного кодекса Российской Федерации, о расширении (исключении) признаков финансовых нарушений участников </w:t>
            </w:r>
            <w:r w:rsidRPr="00282A69">
              <w:rPr>
                <w:rFonts w:ascii="Times New Roman" w:hAnsi="Times New Roman" w:cs="Times New Roman"/>
                <w:color w:val="000000" w:themeColor="text1"/>
              </w:rPr>
              <w:lastRenderedPageBreak/>
              <w:t>казначейского сопровождения и изменении мер реагирования, включенных в классификатор признаков финансовых нарушений участников казначейского сопровождения, указанный в пункте 13 статьи 242.13-1 Бюджетного кодекса Российской Федерации</w:t>
            </w:r>
          </w:p>
        </w:tc>
        <w:tc>
          <w:tcPr>
            <w:tcW w:w="2690" w:type="dxa"/>
            <w:shd w:val="clear" w:color="auto" w:fill="auto"/>
          </w:tcPr>
          <w:p w14:paraId="44A48C9D" w14:textId="46774CCB" w:rsidR="00B73E1E" w:rsidRPr="00CB1EE7" w:rsidRDefault="00B73E1E" w:rsidP="00B73E1E">
            <w:pPr>
              <w:pStyle w:val="ConsPlusNonformat"/>
              <w:widowControl/>
              <w:contextualSpacing/>
              <w:jc w:val="both"/>
              <w:rPr>
                <w:rFonts w:ascii="Times New Roman" w:hAnsi="Times New Roman" w:cs="Times New Roman"/>
              </w:rPr>
            </w:pPr>
            <w:r w:rsidRPr="00282A69">
              <w:rPr>
                <w:rFonts w:ascii="Times New Roman" w:hAnsi="Times New Roman" w:cs="Times New Roman"/>
                <w:color w:val="000000" w:themeColor="text1"/>
              </w:rPr>
              <w:lastRenderedPageBreak/>
              <w:t xml:space="preserve">Подготовлены и направлены в Министерство финансов Российской Федерации предложения о расширении (исключении) признаков финансовых нарушений участников казначейского сопровождения и изменении мер реагирования </w:t>
            </w:r>
            <w:r w:rsidRPr="00282A69">
              <w:rPr>
                <w:rFonts w:ascii="Times New Roman" w:hAnsi="Times New Roman" w:cs="Times New Roman"/>
              </w:rPr>
              <w:t xml:space="preserve">(письмо в Минфин России) </w:t>
            </w:r>
            <w:r w:rsidRPr="00282A69">
              <w:rPr>
                <w:rFonts w:ascii="Times New Roman" w:hAnsi="Times New Roman" w:cs="Times New Roman"/>
                <w:color w:val="000000" w:themeColor="text1"/>
              </w:rPr>
              <w:t>(при необходимости)</w:t>
            </w:r>
          </w:p>
        </w:tc>
        <w:tc>
          <w:tcPr>
            <w:tcW w:w="851" w:type="dxa"/>
            <w:shd w:val="clear" w:color="auto" w:fill="auto"/>
          </w:tcPr>
          <w:p w14:paraId="77B34CD5" w14:textId="69C9E149"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34977380" w14:textId="00D4A0B0"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136D389" w14:textId="78253A61"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1F5E070A" w14:textId="1FB08178"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540BD0E" w14:textId="5163AA44"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FA1CBA7" w14:textId="7787CC17"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D0EB264" w14:textId="6DB3489B"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782366D2" w14:textId="77777777" w:rsidR="00B73E1E" w:rsidRDefault="00B73E1E" w:rsidP="00B73E1E">
            <w:pPr>
              <w:pStyle w:val="ConsPlusNonformat"/>
              <w:widowControl/>
              <w:contextualSpacing/>
              <w:jc w:val="center"/>
              <w:rPr>
                <w:rFonts w:ascii="Times New Roman" w:hAnsi="Times New Roman" w:cs="Times New Roman"/>
              </w:rPr>
            </w:pPr>
          </w:p>
          <w:p w14:paraId="07DE6F50" w14:textId="012C7869" w:rsidR="00DB34C2" w:rsidRPr="00CB1EE7" w:rsidDel="00550D2D" w:rsidRDefault="00DB34C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C073EAA" w14:textId="77777777" w:rsidTr="002F2366">
        <w:trPr>
          <w:gridAfter w:val="1"/>
          <w:wAfter w:w="8" w:type="dxa"/>
          <w:trHeight w:val="240"/>
        </w:trPr>
        <w:tc>
          <w:tcPr>
            <w:tcW w:w="2408" w:type="dxa"/>
            <w:shd w:val="clear" w:color="auto" w:fill="auto"/>
          </w:tcPr>
          <w:p w14:paraId="1B6B86DD" w14:textId="633ECECE" w:rsidR="00B73E1E" w:rsidRPr="00CB1EE7" w:rsidRDefault="00B73E1E" w:rsidP="003014C1">
            <w:pPr>
              <w:spacing w:after="0" w:line="240" w:lineRule="auto"/>
              <w:contextualSpacing/>
              <w:jc w:val="both"/>
              <w:rPr>
                <w:rFonts w:ascii="Times New Roman" w:hAnsi="Times New Roman" w:cs="Times New Roman"/>
              </w:rPr>
            </w:pPr>
            <w:r w:rsidRPr="00282A69">
              <w:rPr>
                <w:rFonts w:ascii="Times New Roman" w:hAnsi="Times New Roman" w:cs="Times New Roman"/>
                <w:color w:val="000000" w:themeColor="text1"/>
                <w:sz w:val="20"/>
                <w:szCs w:val="20"/>
              </w:rPr>
              <w:lastRenderedPageBreak/>
              <w:t>Мероприятие 1.6.5.</w:t>
            </w:r>
            <w:r w:rsidR="003014C1">
              <w:rPr>
                <w:rFonts w:ascii="Times New Roman" w:hAnsi="Times New Roman" w:cs="Times New Roman"/>
                <w:color w:val="000000" w:themeColor="text1"/>
                <w:sz w:val="20"/>
                <w:szCs w:val="20"/>
              </w:rPr>
              <w:br/>
            </w:r>
            <w:r w:rsidRPr="00282A69">
              <w:rPr>
                <w:rFonts w:ascii="Times New Roman" w:hAnsi="Times New Roman" w:cs="Times New Roman"/>
                <w:color w:val="000000" w:themeColor="text1"/>
              </w:rPr>
              <w:t>Проведение бюджетного мониторинга в отношении участников системы казначейских платежей в отдельных территориальных органах Федерального казначейства</w:t>
            </w:r>
          </w:p>
        </w:tc>
        <w:tc>
          <w:tcPr>
            <w:tcW w:w="2690" w:type="dxa"/>
            <w:shd w:val="clear" w:color="auto" w:fill="auto"/>
          </w:tcPr>
          <w:p w14:paraId="07219379" w14:textId="52883102" w:rsidR="00B73E1E" w:rsidRPr="00CB1EE7" w:rsidRDefault="00B73E1E" w:rsidP="00B73E1E">
            <w:pPr>
              <w:pStyle w:val="ConsPlusNonformat"/>
              <w:widowControl/>
              <w:contextualSpacing/>
              <w:jc w:val="both"/>
              <w:rPr>
                <w:rFonts w:ascii="Times New Roman" w:hAnsi="Times New Roman" w:cs="Times New Roman"/>
              </w:rPr>
            </w:pPr>
            <w:r w:rsidRPr="00282A69">
              <w:rPr>
                <w:rFonts w:ascii="Times New Roman" w:hAnsi="Times New Roman" w:cs="Times New Roman"/>
                <w:color w:val="000000" w:themeColor="text1"/>
              </w:rPr>
              <w:t>Проведен бюджетный мониторинг в отношении участников системы казначейских платежей (доклад)</w:t>
            </w:r>
          </w:p>
        </w:tc>
        <w:tc>
          <w:tcPr>
            <w:tcW w:w="851" w:type="dxa"/>
            <w:shd w:val="clear" w:color="auto" w:fill="auto"/>
          </w:tcPr>
          <w:p w14:paraId="2E232B80" w14:textId="4DCCFB35"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16489D3A" w14:textId="4BCE0628"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AC477BC" w14:textId="767D50ED"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5E3253F1" w14:textId="40968A09"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4BCB2D13" w14:textId="6A3A5182"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4C8D1AA7" w14:textId="5A55EB0D"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5C444FF5" w14:textId="39CF0792" w:rsidR="00B73E1E" w:rsidRPr="00CB1EE7" w:rsidRDefault="00B73E1E" w:rsidP="00B73E1E">
            <w:pPr>
              <w:pStyle w:val="ConsPlusNonformat"/>
              <w:widowControl/>
              <w:contextualSpacing/>
              <w:jc w:val="center"/>
              <w:rPr>
                <w:rFonts w:ascii="Times New Roman" w:hAnsi="Times New Roman" w:cs="Times New Roman"/>
              </w:rPr>
            </w:pPr>
            <w:r w:rsidRPr="006B0A1A">
              <w:rPr>
                <w:rFonts w:ascii="Times New Roman" w:eastAsiaTheme="minorHAnsi" w:hAnsi="Times New Roman" w:cs="Times New Roman"/>
                <w:color w:val="000000" w:themeColor="text1"/>
                <w:lang w:eastAsia="en-US"/>
              </w:rPr>
              <w:t>Заместитель руководителя Федерального казначейства А.Ю. Демидов</w:t>
            </w:r>
          </w:p>
        </w:tc>
        <w:tc>
          <w:tcPr>
            <w:tcW w:w="2401" w:type="dxa"/>
            <w:shd w:val="clear" w:color="auto" w:fill="auto"/>
          </w:tcPr>
          <w:p w14:paraId="6933DB55" w14:textId="77777777" w:rsidR="00DB34C2" w:rsidRDefault="00DB34C2" w:rsidP="00B73E1E">
            <w:pPr>
              <w:pStyle w:val="ConsPlusNonformat"/>
              <w:widowControl/>
              <w:contextualSpacing/>
              <w:jc w:val="center"/>
              <w:rPr>
                <w:rFonts w:ascii="Times New Roman" w:eastAsiaTheme="minorHAnsi" w:hAnsi="Times New Roman" w:cs="Times New Roman"/>
                <w:color w:val="000000" w:themeColor="text1"/>
                <w:lang w:eastAsia="en-US"/>
              </w:rPr>
            </w:pPr>
          </w:p>
          <w:p w14:paraId="43BC5B4C" w14:textId="7364483A" w:rsidR="00B73E1E" w:rsidRPr="00CB1EE7" w:rsidDel="00550D2D" w:rsidRDefault="00DB34C2" w:rsidP="00B73E1E">
            <w:pPr>
              <w:pStyle w:val="ConsPlusNonformat"/>
              <w:widowControl/>
              <w:contextualSpacing/>
              <w:jc w:val="center"/>
              <w:rPr>
                <w:rFonts w:ascii="Times New Roman" w:hAnsi="Times New Roman" w:cs="Times New Roman"/>
              </w:rPr>
            </w:pPr>
            <w:r>
              <w:rPr>
                <w:rFonts w:ascii="Times New Roman" w:eastAsiaTheme="minorHAnsi" w:hAnsi="Times New Roman" w:cs="Times New Roman"/>
                <w:color w:val="000000" w:themeColor="text1"/>
                <w:lang w:eastAsia="en-US"/>
              </w:rPr>
              <w:t>ГП 39</w:t>
            </w:r>
          </w:p>
        </w:tc>
      </w:tr>
      <w:tr w:rsidR="00B73E1E" w:rsidRPr="00CB1EE7" w14:paraId="429FF493" w14:textId="77777777" w:rsidTr="002F2366">
        <w:trPr>
          <w:gridAfter w:val="1"/>
          <w:wAfter w:w="8" w:type="dxa"/>
          <w:trHeight w:val="240"/>
        </w:trPr>
        <w:tc>
          <w:tcPr>
            <w:tcW w:w="2408" w:type="dxa"/>
            <w:shd w:val="clear" w:color="auto" w:fill="auto"/>
          </w:tcPr>
          <w:p w14:paraId="283886E7" w14:textId="749E8A6E" w:rsidR="00B73E1E" w:rsidRPr="00CB1EE7" w:rsidRDefault="00B73E1E" w:rsidP="003014C1">
            <w:pPr>
              <w:spacing w:after="0" w:line="240" w:lineRule="auto"/>
              <w:contextualSpacing/>
              <w:jc w:val="both"/>
              <w:rPr>
                <w:rFonts w:ascii="Times New Roman" w:hAnsi="Times New Roman" w:cs="Times New Roman"/>
              </w:rPr>
            </w:pPr>
            <w:r w:rsidRPr="00282A69">
              <w:rPr>
                <w:rFonts w:ascii="Times New Roman" w:hAnsi="Times New Roman" w:cs="Times New Roman"/>
                <w:color w:val="000000" w:themeColor="text1"/>
                <w:sz w:val="20"/>
                <w:szCs w:val="20"/>
              </w:rPr>
              <w:t>Мероприятие 1.6.6.</w:t>
            </w:r>
            <w:r w:rsidR="003014C1">
              <w:rPr>
                <w:rFonts w:ascii="Times New Roman" w:hAnsi="Times New Roman" w:cs="Times New Roman"/>
                <w:color w:val="000000" w:themeColor="text1"/>
                <w:sz w:val="20"/>
                <w:szCs w:val="20"/>
              </w:rPr>
              <w:br/>
            </w:r>
            <w:r w:rsidRPr="00282A69">
              <w:rPr>
                <w:rFonts w:ascii="Times New Roman" w:hAnsi="Times New Roman" w:cs="Times New Roman"/>
                <w:color w:val="000000" w:themeColor="text1"/>
              </w:rPr>
              <w:t xml:space="preserve">Обеспечение проведения бюджетного мониторинга при открытии лицевых счетов участникам </w:t>
            </w:r>
            <w:r w:rsidRPr="00282A69">
              <w:rPr>
                <w:rFonts w:ascii="Times New Roman" w:hAnsi="Times New Roman" w:cs="Times New Roman"/>
                <w:color w:val="000000" w:themeColor="text1"/>
              </w:rPr>
              <w:lastRenderedPageBreak/>
              <w:t>системы казначейских платежей и осуществлении операций на указанных лицевых счетах</w:t>
            </w:r>
          </w:p>
        </w:tc>
        <w:tc>
          <w:tcPr>
            <w:tcW w:w="2690" w:type="dxa"/>
            <w:shd w:val="clear" w:color="auto" w:fill="auto"/>
          </w:tcPr>
          <w:p w14:paraId="1B9C0205" w14:textId="6B563128" w:rsidR="00B73E1E" w:rsidRPr="00CB1EE7" w:rsidRDefault="00B73E1E" w:rsidP="00B73E1E">
            <w:pPr>
              <w:pStyle w:val="ConsPlusNonformat"/>
              <w:widowControl/>
              <w:contextualSpacing/>
              <w:jc w:val="both"/>
              <w:rPr>
                <w:rFonts w:ascii="Times New Roman" w:hAnsi="Times New Roman" w:cs="Times New Roman"/>
              </w:rPr>
            </w:pPr>
            <w:r w:rsidRPr="006B0A1A">
              <w:rPr>
                <w:rFonts w:ascii="Times New Roman" w:hAnsi="Times New Roman" w:cs="Times New Roman"/>
                <w:color w:val="000000" w:themeColor="text1"/>
              </w:rPr>
              <w:lastRenderedPageBreak/>
              <w:t xml:space="preserve">Подготовлены и направлены в Министерство финансов Российской Федерации предложения в проект Федерального закона «О внесении изменений в </w:t>
            </w:r>
            <w:r w:rsidRPr="006B0A1A">
              <w:rPr>
                <w:rFonts w:ascii="Times New Roman" w:hAnsi="Times New Roman" w:cs="Times New Roman"/>
                <w:color w:val="000000" w:themeColor="text1"/>
              </w:rPr>
              <w:lastRenderedPageBreak/>
              <w:t xml:space="preserve">Бюджетный кодекс Российской Федерации» (письмо в Минфин России) </w:t>
            </w:r>
          </w:p>
        </w:tc>
        <w:tc>
          <w:tcPr>
            <w:tcW w:w="851" w:type="dxa"/>
            <w:shd w:val="clear" w:color="auto" w:fill="auto"/>
          </w:tcPr>
          <w:p w14:paraId="4B0632D6" w14:textId="2D27311C"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shd w:val="clear" w:color="auto" w:fill="auto"/>
          </w:tcPr>
          <w:p w14:paraId="47D91E59" w14:textId="64A8CD74" w:rsidR="00B73E1E" w:rsidRPr="00CB1EE7" w:rsidRDefault="00B73E1E" w:rsidP="00B73E1E">
            <w:pPr>
              <w:pStyle w:val="ConsPlusNonformat"/>
              <w:widowControl/>
              <w:contextualSpacing/>
              <w:jc w:val="center"/>
              <w:rPr>
                <w:rFonts w:ascii="Times New Roman" w:hAnsi="Times New Roman" w:cs="Times New Roman"/>
              </w:rPr>
            </w:pPr>
            <w:r w:rsidRPr="006B0A1A">
              <w:rPr>
                <w:rFonts w:ascii="Times New Roman" w:hAnsi="Times New Roman" w:cs="Times New Roman"/>
              </w:rPr>
              <w:t>1 октября</w:t>
            </w:r>
          </w:p>
        </w:tc>
        <w:tc>
          <w:tcPr>
            <w:tcW w:w="884" w:type="dxa"/>
            <w:shd w:val="clear" w:color="auto" w:fill="auto"/>
          </w:tcPr>
          <w:p w14:paraId="6F6E17AB" w14:textId="5393BB6A"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6D8EE511" w14:textId="6589ACD8"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1DF6B763" w14:textId="6DB8C46A"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1CE60E55" w14:textId="64541090"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40C0A3A7" w14:textId="3ADEDA25" w:rsidR="00B73E1E" w:rsidRPr="00CB1EE7" w:rsidRDefault="00B73E1E" w:rsidP="00B73E1E">
            <w:pPr>
              <w:pStyle w:val="ConsPlusNonformat"/>
              <w:widowControl/>
              <w:contextualSpacing/>
              <w:jc w:val="center"/>
              <w:rPr>
                <w:rFonts w:ascii="Times New Roman" w:hAnsi="Times New Roman" w:cs="Times New Roman"/>
              </w:rPr>
            </w:pPr>
            <w:r w:rsidRPr="006B0A1A">
              <w:rPr>
                <w:rFonts w:ascii="Times New Roman" w:eastAsiaTheme="minorHAnsi" w:hAnsi="Times New Roman" w:cs="Times New Roman"/>
                <w:color w:val="000000" w:themeColor="text1"/>
                <w:lang w:eastAsia="en-US"/>
              </w:rPr>
              <w:t>Заместитель руководителя Федерального казначейства А.Ю. Демидов</w:t>
            </w:r>
          </w:p>
        </w:tc>
        <w:tc>
          <w:tcPr>
            <w:tcW w:w="2401" w:type="dxa"/>
            <w:shd w:val="clear" w:color="auto" w:fill="auto"/>
          </w:tcPr>
          <w:p w14:paraId="08C182A3" w14:textId="77777777" w:rsidR="00B73E1E" w:rsidRDefault="00B73E1E" w:rsidP="00B73E1E">
            <w:pPr>
              <w:pStyle w:val="ConsPlusNonformat"/>
              <w:widowControl/>
              <w:contextualSpacing/>
              <w:jc w:val="center"/>
              <w:rPr>
                <w:rFonts w:ascii="Times New Roman" w:eastAsiaTheme="minorHAnsi" w:hAnsi="Times New Roman" w:cs="Times New Roman"/>
                <w:color w:val="000000" w:themeColor="text1"/>
                <w:lang w:eastAsia="en-US"/>
              </w:rPr>
            </w:pPr>
          </w:p>
          <w:p w14:paraId="3953102A" w14:textId="02BD6662" w:rsidR="00DB34C2" w:rsidRPr="00CB1EE7" w:rsidDel="00550D2D" w:rsidRDefault="00DB34C2" w:rsidP="00B73E1E">
            <w:pPr>
              <w:pStyle w:val="ConsPlusNonformat"/>
              <w:widowControl/>
              <w:contextualSpacing/>
              <w:jc w:val="center"/>
              <w:rPr>
                <w:rFonts w:ascii="Times New Roman" w:hAnsi="Times New Roman" w:cs="Times New Roman"/>
              </w:rPr>
            </w:pPr>
            <w:r>
              <w:rPr>
                <w:rFonts w:ascii="Times New Roman" w:eastAsiaTheme="minorHAnsi" w:hAnsi="Times New Roman" w:cs="Times New Roman"/>
                <w:color w:val="000000" w:themeColor="text1"/>
                <w:lang w:eastAsia="en-US"/>
              </w:rPr>
              <w:t>ГП 39</w:t>
            </w:r>
          </w:p>
        </w:tc>
      </w:tr>
      <w:tr w:rsidR="00B73E1E" w:rsidRPr="00CB1EE7" w14:paraId="4D822304" w14:textId="77777777" w:rsidTr="002F2366">
        <w:trPr>
          <w:gridAfter w:val="1"/>
          <w:wAfter w:w="8" w:type="dxa"/>
          <w:trHeight w:val="240"/>
        </w:trPr>
        <w:tc>
          <w:tcPr>
            <w:tcW w:w="2408" w:type="dxa"/>
            <w:shd w:val="clear" w:color="auto" w:fill="auto"/>
          </w:tcPr>
          <w:p w14:paraId="19845C31" w14:textId="654E9CDE" w:rsidR="00B73E1E" w:rsidRPr="00282A69" w:rsidRDefault="00B73E1E" w:rsidP="003014C1">
            <w:pPr>
              <w:spacing w:after="0" w:line="240" w:lineRule="auto"/>
              <w:contextualSpacing/>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Мероприятие 1.6.7.</w:t>
            </w:r>
            <w:r w:rsidR="003014C1">
              <w:rPr>
                <w:rFonts w:ascii="Times New Roman" w:hAnsi="Times New Roman" w:cs="Times New Roman"/>
                <w:color w:val="000000" w:themeColor="text1"/>
                <w:sz w:val="20"/>
                <w:szCs w:val="20"/>
              </w:rPr>
              <w:br/>
            </w:r>
            <w:r>
              <w:rPr>
                <w:rFonts w:ascii="Times New Roman" w:hAnsi="Times New Roman" w:cs="Times New Roman"/>
                <w:color w:val="000000" w:themeColor="text1"/>
                <w:sz w:val="20"/>
                <w:szCs w:val="20"/>
              </w:rPr>
              <w:t xml:space="preserve">Организация межведомственного взаимодействия при использовании бюджетных средств </w:t>
            </w:r>
          </w:p>
        </w:tc>
        <w:tc>
          <w:tcPr>
            <w:tcW w:w="2690" w:type="dxa"/>
            <w:shd w:val="clear" w:color="auto" w:fill="auto"/>
          </w:tcPr>
          <w:p w14:paraId="0B97CD7C" w14:textId="77777777" w:rsidR="00B73E1E" w:rsidRDefault="00B73E1E" w:rsidP="00B73E1E">
            <w:pPr>
              <w:pStyle w:val="ConsPlusNonformat"/>
              <w:widowControl/>
              <w:contextualSpacing/>
              <w:jc w:val="both"/>
              <w:rPr>
                <w:rFonts w:ascii="Times New Roman" w:hAnsi="Times New Roman" w:cs="Times New Roman"/>
                <w:color w:val="000000" w:themeColor="text1"/>
              </w:rPr>
            </w:pPr>
            <w:r w:rsidRPr="00880A3A">
              <w:rPr>
                <w:rFonts w:ascii="Times New Roman" w:hAnsi="Times New Roman" w:cs="Times New Roman"/>
                <w:color w:val="000000" w:themeColor="text1"/>
              </w:rPr>
              <w:t>1.</w:t>
            </w:r>
            <w:r>
              <w:rPr>
                <w:rFonts w:ascii="Times New Roman" w:hAnsi="Times New Roman" w:cs="Times New Roman"/>
                <w:color w:val="000000" w:themeColor="text1"/>
              </w:rPr>
              <w:t xml:space="preserve"> Обеспечено выполнение поручений Межведомственной рабочей группы по противодействию незаконным финансовым операциям (отчеты о выполнении поручений, мониторинг выполнения поручений в Федеральном казначействе, письма Федерального казначейства).</w:t>
            </w:r>
          </w:p>
          <w:p w14:paraId="66E9FF37" w14:textId="77777777" w:rsidR="00B73E1E" w:rsidRDefault="00B73E1E" w:rsidP="00B73E1E">
            <w:pPr>
              <w:pStyle w:val="ConsPlusNonformat"/>
              <w:widowControl/>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2. Обеспечено участие представителей Федерального казначейства и территориальных органов Федерального казначейства в заседаниях межведомственной рабочей группы по противодействию незаконным финансовым операциям (далее МРГ), экспертной группы МРГ, региональных МРГ (материалы к заседаниям рабочих групп, протоколы заседаний, отчеты о выполнении протокольных </w:t>
            </w:r>
            <w:r>
              <w:rPr>
                <w:rFonts w:ascii="Times New Roman" w:hAnsi="Times New Roman" w:cs="Times New Roman"/>
                <w:color w:val="000000" w:themeColor="text1"/>
              </w:rPr>
              <w:lastRenderedPageBreak/>
              <w:t xml:space="preserve">поручений, мониторинг участия ТОФК в работе региональных МРГ). </w:t>
            </w:r>
          </w:p>
          <w:p w14:paraId="05D176C2" w14:textId="5301480B" w:rsidR="00B73E1E" w:rsidRPr="006B0A1A" w:rsidRDefault="00B73E1E" w:rsidP="00B73E1E">
            <w:pPr>
              <w:pStyle w:val="ConsPlusNonformat"/>
              <w:widowControl/>
              <w:contextualSpacing/>
              <w:jc w:val="both"/>
              <w:rPr>
                <w:rFonts w:ascii="Times New Roman" w:hAnsi="Times New Roman" w:cs="Times New Roman"/>
                <w:color w:val="000000" w:themeColor="text1"/>
              </w:rPr>
            </w:pPr>
            <w:r>
              <w:rPr>
                <w:rFonts w:ascii="Times New Roman" w:hAnsi="Times New Roman" w:cs="Times New Roman"/>
                <w:color w:val="000000" w:themeColor="text1"/>
              </w:rPr>
              <w:t>3. Организовано межведомственное взаимодействие (соглашения о взаимодействии (дополнительные соглашения), рекомендации (разъяснения)</w:t>
            </w:r>
          </w:p>
        </w:tc>
        <w:tc>
          <w:tcPr>
            <w:tcW w:w="851" w:type="dxa"/>
            <w:shd w:val="clear" w:color="auto" w:fill="auto"/>
          </w:tcPr>
          <w:p w14:paraId="4FC5915F" w14:textId="4484E03C"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lastRenderedPageBreak/>
              <w:t>31 декабря</w:t>
            </w:r>
          </w:p>
        </w:tc>
        <w:tc>
          <w:tcPr>
            <w:tcW w:w="850" w:type="dxa"/>
            <w:shd w:val="clear" w:color="auto" w:fill="auto"/>
          </w:tcPr>
          <w:p w14:paraId="6966B962" w14:textId="58882581" w:rsidR="00B73E1E" w:rsidRPr="006B0A1A"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31 декабря</w:t>
            </w:r>
          </w:p>
        </w:tc>
        <w:tc>
          <w:tcPr>
            <w:tcW w:w="884" w:type="dxa"/>
            <w:shd w:val="clear" w:color="auto" w:fill="auto"/>
          </w:tcPr>
          <w:p w14:paraId="24E2D692" w14:textId="7A13AE9C"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31 декабря</w:t>
            </w:r>
          </w:p>
        </w:tc>
        <w:tc>
          <w:tcPr>
            <w:tcW w:w="817" w:type="dxa"/>
            <w:shd w:val="clear" w:color="auto" w:fill="auto"/>
          </w:tcPr>
          <w:p w14:paraId="2D4E5D15" w14:textId="16C227B1"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255B164" w14:textId="31797569"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C831D1A" w14:textId="1B9A1B42"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D0024C4" w14:textId="7568F0F8" w:rsidR="00B73E1E" w:rsidRPr="006B0A1A" w:rsidRDefault="00B73E1E" w:rsidP="00B73E1E">
            <w:pPr>
              <w:pStyle w:val="ConsPlusNonformat"/>
              <w:widowControl/>
              <w:contextualSpacing/>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 xml:space="preserve">Заместитель руководителя Федерального казначейства А.Т. </w:t>
            </w:r>
            <w:proofErr w:type="spellStart"/>
            <w:r>
              <w:rPr>
                <w:rFonts w:ascii="Times New Roman" w:eastAsiaTheme="minorHAnsi" w:hAnsi="Times New Roman" w:cs="Times New Roman"/>
                <w:color w:val="000000" w:themeColor="text1"/>
                <w:lang w:eastAsia="en-US"/>
              </w:rPr>
              <w:t>Катамадзе</w:t>
            </w:r>
            <w:proofErr w:type="spellEnd"/>
          </w:p>
        </w:tc>
        <w:tc>
          <w:tcPr>
            <w:tcW w:w="2401" w:type="dxa"/>
            <w:shd w:val="clear" w:color="auto" w:fill="auto"/>
          </w:tcPr>
          <w:p w14:paraId="1A6CF5CB" w14:textId="77777777" w:rsidR="00B73E1E" w:rsidRDefault="00B73E1E" w:rsidP="00B73E1E">
            <w:pPr>
              <w:pStyle w:val="ConsPlusNonformat"/>
              <w:widowControl/>
              <w:contextualSpacing/>
              <w:jc w:val="center"/>
              <w:rPr>
                <w:rFonts w:ascii="Times New Roman" w:eastAsiaTheme="minorHAnsi" w:hAnsi="Times New Roman" w:cs="Times New Roman"/>
                <w:color w:val="000000" w:themeColor="text1"/>
                <w:lang w:eastAsia="en-US"/>
              </w:rPr>
            </w:pPr>
          </w:p>
          <w:p w14:paraId="398F677E" w14:textId="611E3FB1" w:rsidR="00DB34C2" w:rsidRPr="006B0A1A" w:rsidRDefault="00DB34C2" w:rsidP="00B73E1E">
            <w:pPr>
              <w:pStyle w:val="ConsPlusNonformat"/>
              <w:widowControl/>
              <w:contextualSpacing/>
              <w:jc w:val="center"/>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ГП 39</w:t>
            </w:r>
          </w:p>
        </w:tc>
      </w:tr>
      <w:tr w:rsidR="00B73E1E" w:rsidRPr="00CB1EE7" w14:paraId="5A41F8BD" w14:textId="77777777" w:rsidTr="002F2366">
        <w:trPr>
          <w:gridAfter w:val="1"/>
          <w:wAfter w:w="8" w:type="dxa"/>
          <w:trHeight w:val="161"/>
        </w:trPr>
        <w:tc>
          <w:tcPr>
            <w:tcW w:w="14162" w:type="dxa"/>
            <w:gridSpan w:val="10"/>
            <w:shd w:val="clear" w:color="auto" w:fill="auto"/>
          </w:tcPr>
          <w:p w14:paraId="68FD58BB" w14:textId="59B2D12E" w:rsidR="00B73E1E" w:rsidRPr="00CB1EE7" w:rsidRDefault="00B73E1E" w:rsidP="00B73E1E">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lastRenderedPageBreak/>
              <w:t xml:space="preserve">Цель 2. </w:t>
            </w:r>
            <w:r w:rsidRPr="00CB1EE7">
              <w:rPr>
                <w:rFonts w:ascii="Times New Roman" w:hAnsi="Times New Roman" w:cs="Times New Roman"/>
                <w:b/>
                <w:bCs/>
              </w:rPr>
              <w:t>Обеспечение казначейского сопровождения средств</w:t>
            </w:r>
          </w:p>
        </w:tc>
      </w:tr>
      <w:tr w:rsidR="00B73E1E" w:rsidRPr="00CB1EE7" w14:paraId="3394253A" w14:textId="77777777" w:rsidTr="002F2366">
        <w:trPr>
          <w:gridAfter w:val="1"/>
          <w:wAfter w:w="8" w:type="dxa"/>
          <w:trHeight w:val="52"/>
        </w:trPr>
        <w:tc>
          <w:tcPr>
            <w:tcW w:w="14162" w:type="dxa"/>
            <w:gridSpan w:val="10"/>
            <w:shd w:val="clear" w:color="auto" w:fill="auto"/>
          </w:tcPr>
          <w:p w14:paraId="2FF05FB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2.1. </w:t>
            </w:r>
            <w:r w:rsidRPr="00CB1EE7">
              <w:rPr>
                <w:rFonts w:ascii="Times New Roman" w:hAnsi="Times New Roman" w:cs="Times New Roman"/>
                <w:b/>
                <w:bCs/>
              </w:rPr>
              <w:t xml:space="preserve">Казначейское сопровождение целевых средств, предоставляемых из бюджетов бюджетной системы </w:t>
            </w:r>
            <w:r w:rsidRPr="00CB1EE7">
              <w:rPr>
                <w:rFonts w:ascii="Times New Roman" w:hAnsi="Times New Roman" w:cs="Times New Roman"/>
                <w:b/>
                <w:bCs/>
              </w:rPr>
              <w:br/>
              <w:t>Российской Федерации</w:t>
            </w:r>
          </w:p>
        </w:tc>
      </w:tr>
      <w:tr w:rsidR="00B73E1E" w:rsidRPr="00CB1EE7" w14:paraId="55C1A8D9" w14:textId="77777777" w:rsidTr="002F2366">
        <w:trPr>
          <w:gridAfter w:val="1"/>
          <w:wAfter w:w="8" w:type="dxa"/>
          <w:trHeight w:val="240"/>
        </w:trPr>
        <w:tc>
          <w:tcPr>
            <w:tcW w:w="2408" w:type="dxa"/>
            <w:vMerge w:val="restart"/>
            <w:shd w:val="clear" w:color="auto" w:fill="auto"/>
          </w:tcPr>
          <w:p w14:paraId="5564FBAF" w14:textId="77777777"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2.1.</w:t>
            </w:r>
            <w:r>
              <w:rPr>
                <w:rFonts w:ascii="Times New Roman" w:hAnsi="Times New Roman" w:cs="Times New Roman"/>
                <w:sz w:val="20"/>
                <w:szCs w:val="20"/>
              </w:rPr>
              <w:t>1</w:t>
            </w:r>
            <w:r w:rsidRPr="00CB1EE7">
              <w:rPr>
                <w:rFonts w:ascii="Times New Roman" w:hAnsi="Times New Roman" w:cs="Times New Roman"/>
                <w:sz w:val="20"/>
                <w:szCs w:val="20"/>
              </w:rPr>
              <w:t>. Обеспечение цифровизации процессов при казначейском сопровождении средств</w:t>
            </w:r>
          </w:p>
        </w:tc>
        <w:tc>
          <w:tcPr>
            <w:tcW w:w="2690" w:type="dxa"/>
            <w:shd w:val="clear" w:color="auto" w:fill="auto"/>
          </w:tcPr>
          <w:p w14:paraId="1E184BB5"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Обеспечена цифровизация процессов </w:t>
            </w:r>
          </w:p>
          <w:p w14:paraId="4126AC07" w14:textId="77777777" w:rsidR="00B73E1E"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при казначейском сопровождении средств:</w:t>
            </w:r>
          </w:p>
          <w:p w14:paraId="251D1E25" w14:textId="4F65A51A"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Новый сервис по заполнению расходной декларации в ГИИС «Электронный бюджет» внедрен.</w:t>
            </w:r>
            <w:r w:rsidRPr="00CB1EE7">
              <w:rPr>
                <w:rFonts w:ascii="Times New Roman" w:hAnsi="Times New Roman" w:cs="Times New Roman"/>
                <w:sz w:val="20"/>
                <w:szCs w:val="20"/>
              </w:rPr>
              <w:t xml:space="preserve"> </w:t>
            </w:r>
          </w:p>
          <w:p w14:paraId="2EDE30D1"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Обеспечено формирование и представление участниками казначейского сопровождения </w:t>
            </w:r>
          </w:p>
          <w:p w14:paraId="1D037EFF"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при исполнении государственных контрактов, контрактов (договоров) электронных документов, подтверждающих возникновение денежных обязательств. </w:t>
            </w:r>
          </w:p>
          <w:p w14:paraId="2A2BB18A"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Новый сервис с использованием целевой модели электронного санкционирования расходов при казначейском сопровождении внедрен.</w:t>
            </w:r>
          </w:p>
        </w:tc>
        <w:tc>
          <w:tcPr>
            <w:tcW w:w="851" w:type="dxa"/>
            <w:shd w:val="clear" w:color="auto" w:fill="auto"/>
          </w:tcPr>
          <w:p w14:paraId="6946B7B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shd w:val="clear" w:color="auto" w:fill="auto"/>
          </w:tcPr>
          <w:p w14:paraId="5904189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декабря</w:t>
            </w:r>
          </w:p>
        </w:tc>
        <w:tc>
          <w:tcPr>
            <w:tcW w:w="884" w:type="dxa"/>
            <w:shd w:val="clear" w:color="auto" w:fill="auto"/>
          </w:tcPr>
          <w:p w14:paraId="0D2F480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69EABD6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6D70431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06CA0E0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val="restart"/>
            <w:shd w:val="clear" w:color="auto" w:fill="auto"/>
          </w:tcPr>
          <w:p w14:paraId="1088685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401" w:type="dxa"/>
            <w:vMerge w:val="restart"/>
            <w:shd w:val="clear" w:color="auto" w:fill="auto"/>
          </w:tcPr>
          <w:p w14:paraId="1AAE2017" w14:textId="2B770ED1" w:rsidR="00B73E1E" w:rsidRDefault="00B73E1E" w:rsidP="00B73E1E">
            <w:pPr>
              <w:pStyle w:val="ConsPlusNonformat"/>
              <w:widowControl/>
              <w:contextualSpacing/>
              <w:jc w:val="center"/>
              <w:rPr>
                <w:rFonts w:ascii="Times New Roman" w:hAnsi="Times New Roman" w:cs="Times New Roman"/>
              </w:rPr>
            </w:pPr>
          </w:p>
          <w:p w14:paraId="7B53B7DE" w14:textId="2511D365"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ВП39304</w:t>
            </w:r>
          </w:p>
        </w:tc>
      </w:tr>
      <w:tr w:rsidR="00B73E1E" w:rsidRPr="00CB1EE7" w14:paraId="4D25DBFE" w14:textId="77777777" w:rsidTr="002F2366">
        <w:trPr>
          <w:gridAfter w:val="1"/>
          <w:wAfter w:w="8" w:type="dxa"/>
          <w:trHeight w:val="240"/>
        </w:trPr>
        <w:tc>
          <w:tcPr>
            <w:tcW w:w="2408" w:type="dxa"/>
            <w:vMerge/>
            <w:shd w:val="clear" w:color="auto" w:fill="auto"/>
          </w:tcPr>
          <w:p w14:paraId="01776793" w14:textId="77777777" w:rsidR="00B73E1E" w:rsidRPr="00CB1EE7" w:rsidRDefault="00B73E1E" w:rsidP="00B73E1E">
            <w:pPr>
              <w:spacing w:after="0" w:line="240" w:lineRule="auto"/>
              <w:contextualSpacing/>
              <w:jc w:val="both"/>
              <w:rPr>
                <w:rFonts w:ascii="Times New Roman" w:hAnsi="Times New Roman" w:cs="Times New Roman"/>
                <w:sz w:val="20"/>
                <w:szCs w:val="20"/>
              </w:rPr>
            </w:pPr>
          </w:p>
        </w:tc>
        <w:tc>
          <w:tcPr>
            <w:tcW w:w="2690" w:type="dxa"/>
            <w:shd w:val="clear" w:color="auto" w:fill="auto"/>
          </w:tcPr>
          <w:p w14:paraId="5CCD249A"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Новый сервис по контролю соответствия данных раздельного учета участников казначейского сопровождения и расходной декларации внедрен.</w:t>
            </w:r>
          </w:p>
        </w:tc>
        <w:tc>
          <w:tcPr>
            <w:tcW w:w="851" w:type="dxa"/>
            <w:shd w:val="clear" w:color="auto" w:fill="auto"/>
          </w:tcPr>
          <w:p w14:paraId="45021C9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7D106AD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79E039C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декабря</w:t>
            </w:r>
          </w:p>
        </w:tc>
        <w:tc>
          <w:tcPr>
            <w:tcW w:w="817" w:type="dxa"/>
            <w:shd w:val="clear" w:color="auto" w:fill="auto"/>
          </w:tcPr>
          <w:p w14:paraId="2A14BE6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78D8BFF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2E4A5FE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shd w:val="clear" w:color="auto" w:fill="auto"/>
          </w:tcPr>
          <w:p w14:paraId="764EA2E5" w14:textId="77777777" w:rsidR="00B73E1E" w:rsidRPr="00CB1EE7" w:rsidRDefault="00B73E1E" w:rsidP="00B73E1E">
            <w:pPr>
              <w:pStyle w:val="ConsPlusNonformat"/>
              <w:widowControl/>
              <w:contextualSpacing/>
              <w:jc w:val="center"/>
              <w:rPr>
                <w:rFonts w:ascii="Times New Roman" w:hAnsi="Times New Roman" w:cs="Times New Roman"/>
              </w:rPr>
            </w:pPr>
          </w:p>
        </w:tc>
        <w:tc>
          <w:tcPr>
            <w:tcW w:w="2401" w:type="dxa"/>
            <w:vMerge/>
            <w:shd w:val="clear" w:color="auto" w:fill="auto"/>
          </w:tcPr>
          <w:p w14:paraId="41CC13F1" w14:textId="77777777" w:rsidR="00B73E1E" w:rsidRPr="00CB1EE7" w:rsidRDefault="00B73E1E" w:rsidP="00B73E1E">
            <w:pPr>
              <w:pStyle w:val="ConsPlusNonformat"/>
              <w:widowControl/>
              <w:contextualSpacing/>
              <w:jc w:val="center"/>
              <w:rPr>
                <w:rFonts w:ascii="Times New Roman" w:hAnsi="Times New Roman" w:cs="Times New Roman"/>
              </w:rPr>
            </w:pPr>
          </w:p>
        </w:tc>
      </w:tr>
      <w:tr w:rsidR="00B73E1E" w:rsidRPr="00CB1EE7" w14:paraId="3DE029F7" w14:textId="77777777" w:rsidTr="002F2366">
        <w:trPr>
          <w:gridAfter w:val="1"/>
          <w:wAfter w:w="8" w:type="dxa"/>
          <w:trHeight w:val="240"/>
        </w:trPr>
        <w:tc>
          <w:tcPr>
            <w:tcW w:w="2408" w:type="dxa"/>
            <w:vMerge w:val="restart"/>
            <w:shd w:val="clear" w:color="auto" w:fill="auto"/>
          </w:tcPr>
          <w:p w14:paraId="4F94ECFE" w14:textId="004DC351"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2.1.</w:t>
            </w:r>
            <w:r w:rsidR="007E703E">
              <w:rPr>
                <w:rFonts w:ascii="Times New Roman" w:hAnsi="Times New Roman" w:cs="Times New Roman"/>
                <w:sz w:val="20"/>
                <w:szCs w:val="20"/>
              </w:rPr>
              <w:t>2</w:t>
            </w:r>
            <w:r w:rsidRPr="00CB1EE7">
              <w:rPr>
                <w:rFonts w:ascii="Times New Roman" w:hAnsi="Times New Roman" w:cs="Times New Roman"/>
                <w:sz w:val="20"/>
                <w:szCs w:val="20"/>
              </w:rPr>
              <w:t>. Предложения по перечню подконтрольных данных в части казначейского сопровождения</w:t>
            </w:r>
          </w:p>
        </w:tc>
        <w:tc>
          <w:tcPr>
            <w:tcW w:w="2690" w:type="dxa"/>
            <w:shd w:val="clear" w:color="auto" w:fill="auto"/>
          </w:tcPr>
          <w:p w14:paraId="1F54A8F6"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Обеспечена подготовка проектов типовых алгоритмов (бизнес-процессов) аналитических инструментов в части казначейского сопровождения средств.</w:t>
            </w:r>
          </w:p>
        </w:tc>
        <w:tc>
          <w:tcPr>
            <w:tcW w:w="851" w:type="dxa"/>
            <w:shd w:val="clear" w:color="auto" w:fill="auto"/>
          </w:tcPr>
          <w:p w14:paraId="0DE2B34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4D051A7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28 февраля</w:t>
            </w:r>
            <w:r w:rsidRPr="00CB1EE7" w:rsidDel="00D00C1E">
              <w:rPr>
                <w:rFonts w:ascii="Times New Roman" w:hAnsi="Times New Roman" w:cs="Times New Roman"/>
              </w:rPr>
              <w:t xml:space="preserve"> </w:t>
            </w:r>
          </w:p>
        </w:tc>
        <w:tc>
          <w:tcPr>
            <w:tcW w:w="884" w:type="dxa"/>
            <w:shd w:val="clear" w:color="auto" w:fill="auto"/>
          </w:tcPr>
          <w:p w14:paraId="57D609D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49458F6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0C9AF84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303456F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val="restart"/>
            <w:shd w:val="clear" w:color="auto" w:fill="auto"/>
          </w:tcPr>
          <w:p w14:paraId="62F86BD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401" w:type="dxa"/>
            <w:vMerge w:val="restart"/>
            <w:shd w:val="clear" w:color="auto" w:fill="auto"/>
          </w:tcPr>
          <w:p w14:paraId="2613A3D2" w14:textId="66E87D08" w:rsidR="00B73E1E" w:rsidRDefault="00B73E1E" w:rsidP="00B73E1E">
            <w:pPr>
              <w:pStyle w:val="ConsPlusNonformat"/>
              <w:widowControl/>
              <w:contextualSpacing/>
              <w:jc w:val="center"/>
              <w:rPr>
                <w:rFonts w:ascii="Times New Roman" w:hAnsi="Times New Roman" w:cs="Times New Roman"/>
              </w:rPr>
            </w:pPr>
          </w:p>
          <w:p w14:paraId="3DB402E7" w14:textId="4EFBEF39"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39304</w:t>
            </w:r>
          </w:p>
        </w:tc>
      </w:tr>
      <w:tr w:rsidR="00B73E1E" w:rsidRPr="00CB1EE7" w14:paraId="6300EF9A" w14:textId="77777777" w:rsidTr="002F2366">
        <w:trPr>
          <w:gridAfter w:val="1"/>
          <w:wAfter w:w="8" w:type="dxa"/>
          <w:trHeight w:val="240"/>
        </w:trPr>
        <w:tc>
          <w:tcPr>
            <w:tcW w:w="2408" w:type="dxa"/>
            <w:vMerge/>
            <w:shd w:val="clear" w:color="auto" w:fill="auto"/>
          </w:tcPr>
          <w:p w14:paraId="5BB6BE99" w14:textId="77777777" w:rsidR="00B73E1E" w:rsidRPr="00CB1EE7" w:rsidRDefault="00B73E1E" w:rsidP="00B73E1E">
            <w:pPr>
              <w:spacing w:after="0" w:line="240" w:lineRule="auto"/>
              <w:contextualSpacing/>
              <w:jc w:val="both"/>
              <w:rPr>
                <w:rFonts w:ascii="Times New Roman" w:hAnsi="Times New Roman" w:cs="Times New Roman"/>
                <w:sz w:val="20"/>
                <w:szCs w:val="20"/>
              </w:rPr>
            </w:pPr>
          </w:p>
        </w:tc>
        <w:tc>
          <w:tcPr>
            <w:tcW w:w="2690" w:type="dxa"/>
            <w:shd w:val="clear" w:color="auto" w:fill="auto"/>
          </w:tcPr>
          <w:p w14:paraId="0CBAD392" w14:textId="77777777" w:rsidR="00B73E1E" w:rsidRPr="00CB1EE7" w:rsidDel="00D00C1E"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Предложения по перечню подконтрольных данных в части казначейского сопровождения в Минфин России направлены.</w:t>
            </w:r>
          </w:p>
        </w:tc>
        <w:tc>
          <w:tcPr>
            <w:tcW w:w="851" w:type="dxa"/>
            <w:shd w:val="clear" w:color="auto" w:fill="auto"/>
          </w:tcPr>
          <w:p w14:paraId="5C75175C" w14:textId="77777777"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15 августа</w:t>
            </w:r>
          </w:p>
          <w:p w14:paraId="76532F4C" w14:textId="0011991E" w:rsidR="00B73E1E" w:rsidRPr="00CB1EE7" w:rsidDel="00D00C1E" w:rsidRDefault="00B73E1E" w:rsidP="00B73E1E">
            <w:pPr>
              <w:pStyle w:val="ConsPlusNonformat"/>
              <w:widowControl/>
              <w:contextualSpacing/>
              <w:jc w:val="center"/>
              <w:rPr>
                <w:rFonts w:ascii="Times New Roman" w:hAnsi="Times New Roman" w:cs="Times New Roman"/>
              </w:rPr>
            </w:pPr>
          </w:p>
        </w:tc>
        <w:tc>
          <w:tcPr>
            <w:tcW w:w="850" w:type="dxa"/>
            <w:shd w:val="clear" w:color="auto" w:fill="auto"/>
          </w:tcPr>
          <w:p w14:paraId="704A7DB4"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74C54F69"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50845412"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7F9A2A26"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584FFE6C"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shd w:val="clear" w:color="auto" w:fill="auto"/>
          </w:tcPr>
          <w:p w14:paraId="0FE05093" w14:textId="77777777" w:rsidR="00B73E1E" w:rsidRPr="00CB1EE7" w:rsidRDefault="00B73E1E" w:rsidP="00B73E1E">
            <w:pPr>
              <w:pStyle w:val="ConsPlusNonformat"/>
              <w:widowControl/>
              <w:contextualSpacing/>
              <w:jc w:val="center"/>
              <w:rPr>
                <w:rFonts w:ascii="Times New Roman" w:hAnsi="Times New Roman" w:cs="Times New Roman"/>
              </w:rPr>
            </w:pPr>
          </w:p>
        </w:tc>
        <w:tc>
          <w:tcPr>
            <w:tcW w:w="2401" w:type="dxa"/>
            <w:vMerge/>
            <w:shd w:val="clear" w:color="auto" w:fill="auto"/>
          </w:tcPr>
          <w:p w14:paraId="2B7FDAFD" w14:textId="77777777" w:rsidR="00B73E1E" w:rsidRPr="00CB1EE7" w:rsidDel="00D00C1E" w:rsidRDefault="00B73E1E" w:rsidP="00B73E1E">
            <w:pPr>
              <w:pStyle w:val="ConsPlusNonformat"/>
              <w:widowControl/>
              <w:contextualSpacing/>
              <w:jc w:val="center"/>
              <w:rPr>
                <w:rFonts w:ascii="Times New Roman" w:hAnsi="Times New Roman" w:cs="Times New Roman"/>
              </w:rPr>
            </w:pPr>
          </w:p>
        </w:tc>
      </w:tr>
      <w:tr w:rsidR="00B73E1E" w:rsidRPr="00CB1EE7" w14:paraId="72070C15" w14:textId="77777777" w:rsidTr="002F2366">
        <w:trPr>
          <w:gridAfter w:val="1"/>
          <w:wAfter w:w="8" w:type="dxa"/>
          <w:trHeight w:val="240"/>
        </w:trPr>
        <w:tc>
          <w:tcPr>
            <w:tcW w:w="2408" w:type="dxa"/>
            <w:vMerge/>
            <w:shd w:val="clear" w:color="auto" w:fill="auto"/>
          </w:tcPr>
          <w:p w14:paraId="35F4E307" w14:textId="130E0C0D" w:rsidR="00B73E1E" w:rsidRPr="00CB1EE7" w:rsidRDefault="00B73E1E" w:rsidP="00B73E1E">
            <w:pPr>
              <w:spacing w:after="0" w:line="240" w:lineRule="auto"/>
              <w:contextualSpacing/>
              <w:jc w:val="both"/>
              <w:rPr>
                <w:rFonts w:ascii="Times New Roman" w:hAnsi="Times New Roman" w:cs="Times New Roman"/>
                <w:sz w:val="20"/>
                <w:szCs w:val="20"/>
              </w:rPr>
            </w:pPr>
          </w:p>
        </w:tc>
        <w:tc>
          <w:tcPr>
            <w:tcW w:w="2690" w:type="dxa"/>
            <w:shd w:val="clear" w:color="auto" w:fill="auto"/>
          </w:tcPr>
          <w:p w14:paraId="0EB65598" w14:textId="77777777" w:rsidR="00B73E1E" w:rsidRPr="00CB1EE7" w:rsidDel="00D00C1E"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Типовые алгоритмы (бизнес-процессы) аналитических инструментов в части казначейского сопровождения средств утверждены.</w:t>
            </w:r>
          </w:p>
        </w:tc>
        <w:tc>
          <w:tcPr>
            <w:tcW w:w="851" w:type="dxa"/>
            <w:shd w:val="clear" w:color="auto" w:fill="auto"/>
          </w:tcPr>
          <w:p w14:paraId="03FE57BA"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4F783431"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84" w:type="dxa"/>
            <w:shd w:val="clear" w:color="auto" w:fill="auto"/>
          </w:tcPr>
          <w:p w14:paraId="5177096D"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5EB17B54"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59D53276"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62FDB6C0"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shd w:val="clear" w:color="auto" w:fill="auto"/>
          </w:tcPr>
          <w:p w14:paraId="3A58D471" w14:textId="77777777" w:rsidR="00B73E1E" w:rsidRPr="00CB1EE7" w:rsidRDefault="00B73E1E" w:rsidP="00B73E1E">
            <w:pPr>
              <w:pStyle w:val="ConsPlusNonformat"/>
              <w:widowControl/>
              <w:contextualSpacing/>
              <w:jc w:val="center"/>
              <w:rPr>
                <w:rFonts w:ascii="Times New Roman" w:hAnsi="Times New Roman" w:cs="Times New Roman"/>
              </w:rPr>
            </w:pPr>
          </w:p>
        </w:tc>
        <w:tc>
          <w:tcPr>
            <w:tcW w:w="2401" w:type="dxa"/>
            <w:vMerge/>
            <w:shd w:val="clear" w:color="auto" w:fill="auto"/>
          </w:tcPr>
          <w:p w14:paraId="7CDAD414" w14:textId="77777777" w:rsidR="00B73E1E" w:rsidRPr="00CB1EE7" w:rsidDel="00D00C1E" w:rsidRDefault="00B73E1E" w:rsidP="00B73E1E">
            <w:pPr>
              <w:pStyle w:val="ConsPlusNonformat"/>
              <w:widowControl/>
              <w:contextualSpacing/>
              <w:jc w:val="center"/>
              <w:rPr>
                <w:rFonts w:ascii="Times New Roman" w:hAnsi="Times New Roman" w:cs="Times New Roman"/>
              </w:rPr>
            </w:pPr>
          </w:p>
        </w:tc>
      </w:tr>
      <w:tr w:rsidR="00B73E1E" w:rsidRPr="00CB1EE7" w14:paraId="19E79FD4" w14:textId="77777777" w:rsidTr="002F2366">
        <w:trPr>
          <w:gridAfter w:val="1"/>
          <w:wAfter w:w="8" w:type="dxa"/>
          <w:trHeight w:val="240"/>
        </w:trPr>
        <w:tc>
          <w:tcPr>
            <w:tcW w:w="2408" w:type="dxa"/>
            <w:vMerge/>
            <w:shd w:val="clear" w:color="auto" w:fill="auto"/>
          </w:tcPr>
          <w:p w14:paraId="1367758C" w14:textId="77777777" w:rsidR="00B73E1E" w:rsidRPr="00CB1EE7" w:rsidRDefault="00B73E1E" w:rsidP="00B73E1E">
            <w:pPr>
              <w:spacing w:after="0" w:line="240" w:lineRule="auto"/>
              <w:contextualSpacing/>
              <w:jc w:val="both"/>
              <w:rPr>
                <w:rFonts w:ascii="Times New Roman" w:hAnsi="Times New Roman" w:cs="Times New Roman"/>
                <w:sz w:val="20"/>
                <w:szCs w:val="20"/>
              </w:rPr>
            </w:pPr>
          </w:p>
        </w:tc>
        <w:tc>
          <w:tcPr>
            <w:tcW w:w="2690" w:type="dxa"/>
            <w:shd w:val="clear" w:color="auto" w:fill="auto"/>
          </w:tcPr>
          <w:p w14:paraId="03152F57" w14:textId="3E2BB504" w:rsidR="00B73E1E" w:rsidRPr="00CB1EE7" w:rsidDel="00D00C1E"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Типовые форматы представления информации в </w:t>
            </w:r>
            <w:r w:rsidRPr="00CB1EE7">
              <w:rPr>
                <w:rFonts w:ascii="Times New Roman" w:hAnsi="Times New Roman" w:cs="Times New Roman"/>
                <w:sz w:val="20"/>
                <w:szCs w:val="20"/>
              </w:rPr>
              <w:lastRenderedPageBreak/>
              <w:t>части казначейского сопровождения утверждены.</w:t>
            </w:r>
          </w:p>
        </w:tc>
        <w:tc>
          <w:tcPr>
            <w:tcW w:w="851" w:type="dxa"/>
            <w:shd w:val="clear" w:color="auto" w:fill="auto"/>
          </w:tcPr>
          <w:p w14:paraId="5EC5C7EA"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shd w:val="clear" w:color="auto" w:fill="auto"/>
          </w:tcPr>
          <w:p w14:paraId="64933566"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84" w:type="dxa"/>
            <w:shd w:val="clear" w:color="auto" w:fill="auto"/>
          </w:tcPr>
          <w:p w14:paraId="7E746F48"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53DE0634"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07A0EC36"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439275A2" w14:textId="77777777" w:rsidR="00B73E1E" w:rsidRPr="00CB1EE7" w:rsidDel="00D00C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shd w:val="clear" w:color="auto" w:fill="auto"/>
          </w:tcPr>
          <w:p w14:paraId="64B7B386" w14:textId="77777777" w:rsidR="00B73E1E" w:rsidRPr="00CB1EE7" w:rsidRDefault="00B73E1E" w:rsidP="00B73E1E">
            <w:pPr>
              <w:pStyle w:val="ConsPlusNonformat"/>
              <w:widowControl/>
              <w:contextualSpacing/>
              <w:jc w:val="center"/>
              <w:rPr>
                <w:rFonts w:ascii="Times New Roman" w:hAnsi="Times New Roman" w:cs="Times New Roman"/>
              </w:rPr>
            </w:pPr>
          </w:p>
        </w:tc>
        <w:tc>
          <w:tcPr>
            <w:tcW w:w="2401" w:type="dxa"/>
            <w:vMerge/>
            <w:shd w:val="clear" w:color="auto" w:fill="auto"/>
          </w:tcPr>
          <w:p w14:paraId="766EF631" w14:textId="77777777" w:rsidR="00B73E1E" w:rsidRPr="00CB1EE7" w:rsidDel="00D00C1E" w:rsidRDefault="00B73E1E" w:rsidP="00B73E1E">
            <w:pPr>
              <w:pStyle w:val="ConsPlusNonformat"/>
              <w:widowControl/>
              <w:contextualSpacing/>
              <w:jc w:val="center"/>
              <w:rPr>
                <w:rFonts w:ascii="Times New Roman" w:hAnsi="Times New Roman" w:cs="Times New Roman"/>
              </w:rPr>
            </w:pPr>
          </w:p>
        </w:tc>
      </w:tr>
      <w:tr w:rsidR="00B73E1E" w:rsidRPr="00CB1EE7" w14:paraId="682BB65E" w14:textId="77777777" w:rsidTr="002F2366">
        <w:trPr>
          <w:gridAfter w:val="1"/>
          <w:wAfter w:w="8" w:type="dxa"/>
          <w:trHeight w:val="240"/>
        </w:trPr>
        <w:tc>
          <w:tcPr>
            <w:tcW w:w="2408" w:type="dxa"/>
            <w:shd w:val="clear" w:color="auto" w:fill="auto"/>
          </w:tcPr>
          <w:p w14:paraId="65EB3C63" w14:textId="442C9D8B"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2.1.</w:t>
            </w:r>
            <w:r w:rsidR="007E703E">
              <w:rPr>
                <w:rFonts w:ascii="Times New Roman" w:hAnsi="Times New Roman" w:cs="Times New Roman"/>
                <w:sz w:val="20"/>
                <w:szCs w:val="20"/>
              </w:rPr>
              <w:t>3</w:t>
            </w:r>
            <w:r w:rsidRPr="00CB1EE7">
              <w:rPr>
                <w:rFonts w:ascii="Times New Roman" w:hAnsi="Times New Roman" w:cs="Times New Roman"/>
                <w:sz w:val="20"/>
                <w:szCs w:val="20"/>
              </w:rPr>
              <w:t>.  Обеспечение ведения раздельного учета результатов финансово-хозяйственной деятельности и раскрытия структуры цены контракта при казначейском сопровождении средств</w:t>
            </w:r>
          </w:p>
        </w:tc>
        <w:tc>
          <w:tcPr>
            <w:tcW w:w="2690" w:type="dxa"/>
            <w:shd w:val="clear" w:color="auto" w:fill="auto"/>
          </w:tcPr>
          <w:p w14:paraId="0C78A0E6"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Подготовлены и направлены в Министерство финансов Российской Федерации предложения в проекты нормативных правовых актов, определяющих порядок ведения раздельного учета результатов финансово-хозяйственной деятельности, распределения накладных расходов, раскрытия структуры цены контракта (предложения в проекты нормативных правовых актов, письма Федерального казначейства)</w:t>
            </w:r>
          </w:p>
        </w:tc>
        <w:tc>
          <w:tcPr>
            <w:tcW w:w="851" w:type="dxa"/>
            <w:shd w:val="clear" w:color="auto" w:fill="auto"/>
          </w:tcPr>
          <w:p w14:paraId="44ABBFC1" w14:textId="77777777"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15 марта</w:t>
            </w:r>
          </w:p>
          <w:p w14:paraId="0AC13F7F" w14:textId="2DCC3F3C" w:rsidR="00B73E1E" w:rsidRPr="00CB1EE7" w:rsidRDefault="00B73E1E" w:rsidP="00B73E1E">
            <w:pPr>
              <w:pStyle w:val="ConsPlusNonformat"/>
              <w:widowControl/>
              <w:contextualSpacing/>
              <w:jc w:val="center"/>
              <w:rPr>
                <w:rFonts w:ascii="Times New Roman" w:hAnsi="Times New Roman" w:cs="Times New Roman"/>
              </w:rPr>
            </w:pPr>
          </w:p>
        </w:tc>
        <w:tc>
          <w:tcPr>
            <w:tcW w:w="850" w:type="dxa"/>
            <w:shd w:val="clear" w:color="auto" w:fill="auto"/>
          </w:tcPr>
          <w:p w14:paraId="32AD977F" w14:textId="2764E2D0"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84" w:type="dxa"/>
            <w:shd w:val="clear" w:color="auto" w:fill="auto"/>
          </w:tcPr>
          <w:p w14:paraId="4899AAFE" w14:textId="645E0C38"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17" w:type="dxa"/>
            <w:shd w:val="clear" w:color="auto" w:fill="auto"/>
          </w:tcPr>
          <w:p w14:paraId="4A41B388" w14:textId="0707A533"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5913967" w14:textId="4B595BBC"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F540BD2" w14:textId="3E211CB4"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656443E" w14:textId="1957008D"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2651CE6A" w14:textId="1804D772" w:rsidR="00B73E1E" w:rsidRDefault="00B73E1E" w:rsidP="00B73E1E">
            <w:pPr>
              <w:pStyle w:val="ConsPlusNonformat"/>
              <w:widowControl/>
              <w:contextualSpacing/>
              <w:jc w:val="center"/>
              <w:rPr>
                <w:rFonts w:ascii="Times New Roman" w:hAnsi="Times New Roman" w:cs="Times New Roman"/>
              </w:rPr>
            </w:pPr>
          </w:p>
          <w:p w14:paraId="2ECF7797" w14:textId="32152F9B"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39304</w:t>
            </w:r>
          </w:p>
        </w:tc>
      </w:tr>
      <w:tr w:rsidR="00B73E1E" w:rsidRPr="00CB1EE7" w14:paraId="11E6D2A1" w14:textId="77777777" w:rsidTr="002F2366">
        <w:trPr>
          <w:gridAfter w:val="1"/>
          <w:wAfter w:w="8" w:type="dxa"/>
          <w:trHeight w:val="161"/>
        </w:trPr>
        <w:tc>
          <w:tcPr>
            <w:tcW w:w="14162" w:type="dxa"/>
            <w:gridSpan w:val="10"/>
            <w:shd w:val="clear" w:color="auto" w:fill="auto"/>
          </w:tcPr>
          <w:p w14:paraId="41EBE61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Цель 3. </w:t>
            </w:r>
            <w:r w:rsidRPr="00CB1EE7">
              <w:rPr>
                <w:rFonts w:ascii="Times New Roman" w:hAnsi="Times New Roman" w:cs="Times New Roman"/>
                <w:b/>
                <w:bCs/>
              </w:rPr>
              <w:t xml:space="preserve">Централизация полномочий по начислению и перечислению физическим лицам выплат по оплате труда и иных выплат, </w:t>
            </w:r>
            <w:r w:rsidRPr="00CB1EE7">
              <w:rPr>
                <w:rFonts w:ascii="Times New Roman" w:hAnsi="Times New Roman" w:cs="Times New Roman"/>
                <w:b/>
                <w:bCs/>
              </w:rPr>
              <w:br/>
              <w:t>ведению бюджетного учета и формированию отчетности</w:t>
            </w:r>
          </w:p>
        </w:tc>
      </w:tr>
      <w:tr w:rsidR="00B73E1E" w:rsidRPr="00CB1EE7" w14:paraId="16B3012D" w14:textId="77777777" w:rsidTr="002F2366">
        <w:trPr>
          <w:gridAfter w:val="1"/>
          <w:wAfter w:w="8" w:type="dxa"/>
          <w:trHeight w:val="52"/>
        </w:trPr>
        <w:tc>
          <w:tcPr>
            <w:tcW w:w="14162" w:type="dxa"/>
            <w:gridSpan w:val="10"/>
            <w:shd w:val="clear" w:color="auto" w:fill="auto"/>
          </w:tcPr>
          <w:p w14:paraId="5F2B2EE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3.1. </w:t>
            </w:r>
            <w:r w:rsidRPr="00CB1EE7">
              <w:rPr>
                <w:rFonts w:ascii="Times New Roman" w:hAnsi="Times New Roman" w:cs="Times New Roman"/>
                <w:b/>
                <w:bCs/>
              </w:rPr>
              <w:t>Осуществление полномочий по ведению бюджетного учета, формированию отчетности, начислению и перечислению физическим лицам выплат по оплате труда и иных выплат федеральных органов исполнительной власти (их территориальных органов и федеральных казенных учреждений), руководство деятельностью которых осуществляет Правительство Российской Федерации</w:t>
            </w:r>
          </w:p>
        </w:tc>
      </w:tr>
      <w:tr w:rsidR="00F7065B" w:rsidRPr="00CB1EE7" w14:paraId="1ABD6949" w14:textId="77777777" w:rsidTr="002F2366">
        <w:trPr>
          <w:gridAfter w:val="1"/>
          <w:wAfter w:w="8" w:type="dxa"/>
          <w:trHeight w:val="1011"/>
        </w:trPr>
        <w:tc>
          <w:tcPr>
            <w:tcW w:w="2408" w:type="dxa"/>
            <w:shd w:val="clear" w:color="auto" w:fill="auto"/>
          </w:tcPr>
          <w:p w14:paraId="6C40EA18" w14:textId="77777777" w:rsidR="00F7065B" w:rsidRPr="00CB1EE7" w:rsidRDefault="00F7065B" w:rsidP="00F7065B">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3.1.1. Осуществление полномочий по начислению физическим лицам выплат по оплате труда и иных выплат, а также связанных с ними обязательных платежей в </w:t>
            </w:r>
            <w:r w:rsidRPr="00CB1EE7">
              <w:rPr>
                <w:rFonts w:ascii="Times New Roman" w:hAnsi="Times New Roman" w:cs="Times New Roman"/>
                <w:sz w:val="20"/>
                <w:szCs w:val="20"/>
              </w:rPr>
              <w:lastRenderedPageBreak/>
              <w:t xml:space="preserve">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федеральных органов исполнительной власти (их территориальных органов и федеральных казенных учреждений) (далее – централизуемые полномочия) </w:t>
            </w:r>
            <w:r>
              <w:rPr>
                <w:rFonts w:ascii="Times New Roman" w:hAnsi="Times New Roman" w:cs="Times New Roman"/>
                <w:sz w:val="20"/>
                <w:szCs w:val="20"/>
              </w:rPr>
              <w:t>согласно решениям Правительства Российской Федерации</w:t>
            </w:r>
          </w:p>
        </w:tc>
        <w:tc>
          <w:tcPr>
            <w:tcW w:w="2690" w:type="dxa"/>
            <w:shd w:val="clear" w:color="auto" w:fill="auto"/>
          </w:tcPr>
          <w:p w14:paraId="11619741" w14:textId="77777777" w:rsidR="00F7065B" w:rsidRPr="00CB1EE7" w:rsidRDefault="00F7065B" w:rsidP="00F7065B">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Обеспечено осуществление централизуемых полномочий </w:t>
            </w:r>
            <w:r>
              <w:rPr>
                <w:rFonts w:ascii="Times New Roman" w:hAnsi="Times New Roman" w:cs="Times New Roman"/>
                <w:sz w:val="20"/>
                <w:szCs w:val="20"/>
              </w:rPr>
              <w:t>федеральных органов власти согласно решениям Правительства Российской Федерации</w:t>
            </w:r>
          </w:p>
        </w:tc>
        <w:tc>
          <w:tcPr>
            <w:tcW w:w="851" w:type="dxa"/>
            <w:shd w:val="clear" w:color="auto" w:fill="auto"/>
          </w:tcPr>
          <w:p w14:paraId="67F447E4" w14:textId="6DA9489F"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50" w:type="dxa"/>
            <w:shd w:val="clear" w:color="auto" w:fill="auto"/>
          </w:tcPr>
          <w:p w14:paraId="2176E746" w14:textId="3610BCDD"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84" w:type="dxa"/>
            <w:shd w:val="clear" w:color="auto" w:fill="auto"/>
          </w:tcPr>
          <w:p w14:paraId="69931C0E" w14:textId="5F8CF0E8" w:rsidR="00F7065B" w:rsidRPr="00CB1EE7" w:rsidRDefault="00F7065B" w:rsidP="00F7065B">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17" w:type="dxa"/>
            <w:shd w:val="clear" w:color="auto" w:fill="auto"/>
          </w:tcPr>
          <w:p w14:paraId="4BA824B2" w14:textId="6BE1912B"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C9491D1" w14:textId="478B0ECA"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AAAA78A" w14:textId="3CC33213" w:rsidR="00F7065B" w:rsidRPr="00CB1EE7" w:rsidRDefault="00F7065B" w:rsidP="00F7065B">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FEA1DD8" w14:textId="77777777" w:rsidR="00F7065B" w:rsidRPr="00CB1EE7" w:rsidRDefault="00F7065B" w:rsidP="00F7065B">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401" w:type="dxa"/>
            <w:shd w:val="clear" w:color="auto" w:fill="auto"/>
          </w:tcPr>
          <w:p w14:paraId="5E3EF09A" w14:textId="606DC3D7" w:rsidR="00F7065B" w:rsidRDefault="00F7065B" w:rsidP="00F7065B">
            <w:pPr>
              <w:pStyle w:val="ConsPlusNonformat"/>
              <w:widowControl/>
              <w:jc w:val="center"/>
              <w:rPr>
                <w:rFonts w:ascii="Times New Roman" w:hAnsi="Times New Roman" w:cs="Times New Roman"/>
              </w:rPr>
            </w:pPr>
          </w:p>
          <w:p w14:paraId="578EC236" w14:textId="6752A8B4" w:rsidR="00F7065B" w:rsidRPr="00CB1EE7" w:rsidRDefault="00F7065B" w:rsidP="00F7065B">
            <w:pPr>
              <w:pStyle w:val="ConsPlusNonformat"/>
              <w:widowControl/>
              <w:jc w:val="center"/>
              <w:rPr>
                <w:rFonts w:ascii="Times New Roman" w:hAnsi="Times New Roman" w:cs="Times New Roman"/>
              </w:rPr>
            </w:pPr>
            <w:r>
              <w:rPr>
                <w:rFonts w:ascii="Times New Roman" w:hAnsi="Times New Roman" w:cs="Times New Roman"/>
              </w:rPr>
              <w:t>ГП 39</w:t>
            </w:r>
          </w:p>
        </w:tc>
      </w:tr>
      <w:tr w:rsidR="00B73E1E" w:rsidRPr="00CB1EE7" w14:paraId="24344DE9" w14:textId="77777777" w:rsidTr="002F2366">
        <w:trPr>
          <w:gridAfter w:val="1"/>
          <w:wAfter w:w="8" w:type="dxa"/>
          <w:trHeight w:val="52"/>
        </w:trPr>
        <w:tc>
          <w:tcPr>
            <w:tcW w:w="14162" w:type="dxa"/>
            <w:gridSpan w:val="10"/>
            <w:shd w:val="clear" w:color="auto" w:fill="auto"/>
          </w:tcPr>
          <w:p w14:paraId="6F7CDCE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3.2. </w:t>
            </w:r>
            <w:r w:rsidRPr="00CB1EE7">
              <w:rPr>
                <w:rFonts w:ascii="Times New Roman" w:hAnsi="Times New Roman" w:cs="Times New Roman"/>
                <w:b/>
                <w:bCs/>
              </w:rPr>
              <w:t xml:space="preserve">Развитие централизованной модели ведения бухгалтерского учета, формирования отчетности, </w:t>
            </w:r>
            <w:r w:rsidRPr="00CB1EE7">
              <w:rPr>
                <w:rFonts w:ascii="Times New Roman" w:hAnsi="Times New Roman" w:cs="Times New Roman"/>
                <w:b/>
                <w:bCs/>
              </w:rPr>
              <w:br/>
              <w:t>начисления и выплаты заработной платы в организациях бюджетной сферы</w:t>
            </w:r>
          </w:p>
        </w:tc>
      </w:tr>
      <w:tr w:rsidR="00B73E1E" w:rsidRPr="00CB1EE7" w14:paraId="0DDDE4FC" w14:textId="77777777" w:rsidTr="002F2366">
        <w:trPr>
          <w:gridAfter w:val="1"/>
          <w:wAfter w:w="8" w:type="dxa"/>
          <w:trHeight w:val="160"/>
        </w:trPr>
        <w:tc>
          <w:tcPr>
            <w:tcW w:w="2408" w:type="dxa"/>
            <w:shd w:val="clear" w:color="auto" w:fill="auto"/>
          </w:tcPr>
          <w:p w14:paraId="059DA702" w14:textId="77777777"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3.2.1. Развитие модели </w:t>
            </w:r>
            <w:r w:rsidRPr="00CB1EE7">
              <w:rPr>
                <w:rFonts w:ascii="Times New Roman" w:hAnsi="Times New Roman" w:cs="Times New Roman"/>
                <w:sz w:val="20"/>
                <w:szCs w:val="20"/>
              </w:rPr>
              <w:lastRenderedPageBreak/>
              <w:t>централизации полномочий по начислению и перечислению физическим лицам выплат по оплате труда и иных выплат, ведению бюджетного учета и формированию отчетности в организациях бюджетной сферы</w:t>
            </w:r>
            <w:r>
              <w:rPr>
                <w:rFonts w:ascii="Times New Roman" w:hAnsi="Times New Roman" w:cs="Times New Roman"/>
                <w:sz w:val="20"/>
                <w:szCs w:val="20"/>
              </w:rPr>
              <w:t xml:space="preserve"> в соответствии с Планом мероприятий («Дорожной картой») по организации работ в рамках проведения первого этапа (2021 – 2022 годы) развития централизованной модели ведения бухгалтерского учета, формирования отчетности, начисления и выплаты заработной платы в организациях бюджетной сферы, утвержденным Заместителем Председателя Правительства Российской Федерации – Руководителем Аппарата Правительства Российской Федерации Д.Ю. Григоренко</w:t>
            </w:r>
          </w:p>
        </w:tc>
        <w:tc>
          <w:tcPr>
            <w:tcW w:w="2690" w:type="dxa"/>
            <w:shd w:val="clear" w:color="auto" w:fill="auto"/>
          </w:tcPr>
          <w:p w14:paraId="0C1CB685"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Проведена апробация функционально-</w:t>
            </w:r>
            <w:r w:rsidRPr="00CB1EE7">
              <w:rPr>
                <w:rFonts w:ascii="Times New Roman" w:hAnsi="Times New Roman" w:cs="Times New Roman"/>
                <w:sz w:val="20"/>
                <w:szCs w:val="20"/>
              </w:rPr>
              <w:lastRenderedPageBreak/>
              <w:t>технологической модели централизации ведения бухгалтерского учета в организациях бюджетной сферы и модели технологической интеграции данных бухгалтерского учета (доклад в адрес Правительства Российской Федерации о результатах апробации модели)</w:t>
            </w:r>
          </w:p>
        </w:tc>
        <w:tc>
          <w:tcPr>
            <w:tcW w:w="851" w:type="dxa"/>
            <w:shd w:val="clear" w:color="auto" w:fill="auto"/>
          </w:tcPr>
          <w:p w14:paraId="4492C809" w14:textId="77777777"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lastRenderedPageBreak/>
              <w:t>15</w:t>
            </w:r>
            <w:r w:rsidRPr="00CB1EE7">
              <w:rPr>
                <w:rFonts w:ascii="Times New Roman" w:hAnsi="Times New Roman" w:cs="Times New Roman"/>
              </w:rPr>
              <w:t xml:space="preserve"> декабря</w:t>
            </w:r>
          </w:p>
        </w:tc>
        <w:tc>
          <w:tcPr>
            <w:tcW w:w="850" w:type="dxa"/>
            <w:shd w:val="clear" w:color="auto" w:fill="auto"/>
          </w:tcPr>
          <w:p w14:paraId="4E10D23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765C823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55FD08D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674A1B2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2101176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41EB17D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w:t>
            </w:r>
            <w:r w:rsidRPr="00CB1EE7">
              <w:rPr>
                <w:rFonts w:ascii="Times New Roman" w:hAnsi="Times New Roman" w:cs="Times New Roman"/>
              </w:rPr>
              <w:lastRenderedPageBreak/>
              <w:t>Федерального казначейства А.В. Дубовик</w:t>
            </w:r>
          </w:p>
        </w:tc>
        <w:tc>
          <w:tcPr>
            <w:tcW w:w="2401" w:type="dxa"/>
            <w:shd w:val="clear" w:color="auto" w:fill="auto"/>
          </w:tcPr>
          <w:p w14:paraId="7990F743" w14:textId="2BD9FD75" w:rsidR="00B73E1E" w:rsidRDefault="00B73E1E" w:rsidP="00B73E1E">
            <w:pPr>
              <w:pStyle w:val="ConsPlusNonformat"/>
              <w:widowControl/>
              <w:jc w:val="center"/>
              <w:rPr>
                <w:rFonts w:ascii="Times New Roman" w:hAnsi="Times New Roman" w:cs="Times New Roman"/>
              </w:rPr>
            </w:pPr>
          </w:p>
          <w:p w14:paraId="27E81798" w14:textId="71D0153D" w:rsidR="00B73E1E" w:rsidRPr="00CB1EE7" w:rsidRDefault="00B73E1E" w:rsidP="00B73E1E">
            <w:pPr>
              <w:pStyle w:val="ConsPlusNonformat"/>
              <w:widowControl/>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39304</w:t>
            </w:r>
          </w:p>
        </w:tc>
      </w:tr>
      <w:tr w:rsidR="0002337E" w:rsidRPr="00CB1EE7" w14:paraId="1A75C286" w14:textId="77777777" w:rsidTr="002F2366">
        <w:trPr>
          <w:gridAfter w:val="1"/>
          <w:wAfter w:w="8" w:type="dxa"/>
          <w:trHeight w:val="160"/>
        </w:trPr>
        <w:tc>
          <w:tcPr>
            <w:tcW w:w="2408" w:type="dxa"/>
            <w:shd w:val="clear" w:color="auto" w:fill="auto"/>
          </w:tcPr>
          <w:p w14:paraId="14A644F5" w14:textId="77777777" w:rsidR="0002337E" w:rsidRPr="00CB1EE7" w:rsidRDefault="0002337E" w:rsidP="0002337E">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Мероприятие 3.2.2</w:t>
            </w:r>
            <w:r w:rsidRPr="00E35659">
              <w:rPr>
                <w:rFonts w:ascii="Times New Roman" w:hAnsi="Times New Roman" w:cs="Times New Roman"/>
                <w:sz w:val="20"/>
                <w:szCs w:val="20"/>
              </w:rPr>
              <w:t xml:space="preserve">. </w:t>
            </w:r>
            <w:r>
              <w:rPr>
                <w:rFonts w:ascii="Times New Roman" w:hAnsi="Times New Roman" w:cs="Times New Roman"/>
                <w:sz w:val="20"/>
                <w:szCs w:val="20"/>
              </w:rPr>
              <w:t>Обеспечение своевременного и качественного формирования и представления Федеральным казначейством заинтересованным пользователям бухгалтерской отчетности федеральных бюджетных и автономных учреждений, подведомственных федеральным органам исполнительной власти, полномочия по ведению учета и формированию отчетности которых переданы по решению Правительства Российской Федерации Федеральному казначейству</w:t>
            </w:r>
          </w:p>
        </w:tc>
        <w:tc>
          <w:tcPr>
            <w:tcW w:w="2690" w:type="dxa"/>
            <w:shd w:val="clear" w:color="auto" w:fill="auto"/>
          </w:tcPr>
          <w:p w14:paraId="49B02154" w14:textId="77777777" w:rsidR="0002337E" w:rsidRPr="00CB1EE7" w:rsidRDefault="0002337E" w:rsidP="0002337E">
            <w:pPr>
              <w:autoSpaceDE w:val="0"/>
              <w:autoSpaceDN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Обеспечено формирование Федеральным казначейством и представление на регулярной основе заинтересованным пользователям квартальной и годовой бухгалтерской отчетности бюджетных и автономных учреждений, в том числе в Министерство финансов Российской Федерации в соответствии с установленными форматами (бухгалтерская отчетность в информационных системах Федерального казначейства)</w:t>
            </w:r>
          </w:p>
        </w:tc>
        <w:tc>
          <w:tcPr>
            <w:tcW w:w="851" w:type="dxa"/>
            <w:shd w:val="clear" w:color="auto" w:fill="auto"/>
          </w:tcPr>
          <w:p w14:paraId="04FB6172" w14:textId="2E2A805B" w:rsidR="0002337E" w:rsidRPr="003F69E0" w:rsidDel="009825FF" w:rsidRDefault="0002337E" w:rsidP="0002337E">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50" w:type="dxa"/>
            <w:shd w:val="clear" w:color="auto" w:fill="auto"/>
          </w:tcPr>
          <w:p w14:paraId="3AD6024B" w14:textId="020F157D" w:rsidR="0002337E" w:rsidRPr="00CB1EE7" w:rsidRDefault="0002337E" w:rsidP="0002337E">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84" w:type="dxa"/>
            <w:shd w:val="clear" w:color="auto" w:fill="auto"/>
          </w:tcPr>
          <w:p w14:paraId="3F22D3B5" w14:textId="0C713BB1" w:rsidR="0002337E" w:rsidRPr="00CB1EE7" w:rsidRDefault="0002337E" w:rsidP="0002337E">
            <w:pPr>
              <w:pStyle w:val="ConsPlusNonformat"/>
              <w:widowControl/>
              <w:contextualSpacing/>
              <w:jc w:val="center"/>
              <w:rPr>
                <w:rFonts w:ascii="Times New Roman" w:hAnsi="Times New Roman" w:cs="Times New Roman"/>
              </w:rPr>
            </w:pPr>
            <w:r w:rsidRPr="0061591E">
              <w:rPr>
                <w:rFonts w:ascii="Times New Roman" w:hAnsi="Times New Roman" w:cs="Times New Roman"/>
              </w:rPr>
              <w:t>В течение года</w:t>
            </w:r>
          </w:p>
        </w:tc>
        <w:tc>
          <w:tcPr>
            <w:tcW w:w="817" w:type="dxa"/>
            <w:shd w:val="clear" w:color="auto" w:fill="auto"/>
          </w:tcPr>
          <w:p w14:paraId="3620A623" w14:textId="1FE4F4D0" w:rsidR="0002337E" w:rsidRPr="00CB1EE7" w:rsidRDefault="0002337E" w:rsidP="0002337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D926F53" w14:textId="2D908FED" w:rsidR="0002337E" w:rsidRPr="00CB1EE7" w:rsidRDefault="0002337E" w:rsidP="0002337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5C57821" w14:textId="1DEE5210" w:rsidR="0002337E" w:rsidRPr="00CB1EE7" w:rsidRDefault="0002337E" w:rsidP="0002337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539E4D93" w14:textId="77777777" w:rsidR="0002337E" w:rsidRPr="00CB1EE7" w:rsidRDefault="0002337E" w:rsidP="0002337E">
            <w:pPr>
              <w:pStyle w:val="ConsPlusNonformat"/>
              <w:widowControl/>
              <w:contextualSpacing/>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2401" w:type="dxa"/>
            <w:shd w:val="clear" w:color="auto" w:fill="auto"/>
          </w:tcPr>
          <w:p w14:paraId="37C03939" w14:textId="1E7DB40C" w:rsidR="0002337E" w:rsidRDefault="0002337E" w:rsidP="0002337E">
            <w:pPr>
              <w:pStyle w:val="ConsPlusNonformat"/>
              <w:widowControl/>
              <w:jc w:val="center"/>
              <w:rPr>
                <w:rFonts w:ascii="Times New Roman" w:hAnsi="Times New Roman" w:cs="Times New Roman"/>
              </w:rPr>
            </w:pPr>
          </w:p>
          <w:p w14:paraId="1C5F98CD" w14:textId="2FBAF06B" w:rsidR="0002337E" w:rsidRPr="00CB1EE7" w:rsidRDefault="0002337E" w:rsidP="0002337E">
            <w:pPr>
              <w:pStyle w:val="ConsPlusNonformat"/>
              <w:widowControl/>
              <w:jc w:val="center"/>
              <w:rPr>
                <w:rFonts w:ascii="Times New Roman" w:hAnsi="Times New Roman" w:cs="Times New Roman"/>
              </w:rPr>
            </w:pPr>
            <w:r>
              <w:rPr>
                <w:rFonts w:ascii="Times New Roman" w:hAnsi="Times New Roman" w:cs="Times New Roman"/>
              </w:rPr>
              <w:t>ГП 39</w:t>
            </w:r>
          </w:p>
        </w:tc>
      </w:tr>
      <w:tr w:rsidR="00B73E1E" w:rsidRPr="00CB1EE7" w14:paraId="47C2710F" w14:textId="77777777" w:rsidTr="002F2366">
        <w:trPr>
          <w:gridAfter w:val="1"/>
          <w:wAfter w:w="8" w:type="dxa"/>
          <w:trHeight w:val="161"/>
        </w:trPr>
        <w:tc>
          <w:tcPr>
            <w:tcW w:w="14162" w:type="dxa"/>
            <w:gridSpan w:val="10"/>
            <w:shd w:val="clear" w:color="auto" w:fill="auto"/>
          </w:tcPr>
          <w:p w14:paraId="32B43E2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Цель 4. </w:t>
            </w:r>
            <w:r w:rsidRPr="00CB1EE7">
              <w:rPr>
                <w:rFonts w:ascii="Times New Roman" w:hAnsi="Times New Roman" w:cs="Times New Roman"/>
                <w:b/>
                <w:bCs/>
              </w:rPr>
              <w:t>Формирование единого информационного пространства финансовой деятельности публично-правовых образований Российской Федерации</w:t>
            </w:r>
          </w:p>
        </w:tc>
      </w:tr>
      <w:tr w:rsidR="00B73E1E" w:rsidRPr="00CB1EE7" w14:paraId="5F8D2BA2" w14:textId="77777777" w:rsidTr="002F2366">
        <w:trPr>
          <w:gridAfter w:val="1"/>
          <w:wAfter w:w="8" w:type="dxa"/>
          <w:trHeight w:val="52"/>
        </w:trPr>
        <w:tc>
          <w:tcPr>
            <w:tcW w:w="14162" w:type="dxa"/>
            <w:gridSpan w:val="10"/>
            <w:shd w:val="clear" w:color="auto" w:fill="auto"/>
          </w:tcPr>
          <w:p w14:paraId="09781A1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4.1. </w:t>
            </w:r>
            <w:r w:rsidRPr="00CB1EE7">
              <w:rPr>
                <w:rFonts w:ascii="Times New Roman" w:hAnsi="Times New Roman" w:cs="Times New Roman"/>
                <w:b/>
                <w:bCs/>
              </w:rPr>
              <w:t>Формирование информации по статистике государственных финансов Российской Федерации</w:t>
            </w:r>
          </w:p>
        </w:tc>
      </w:tr>
      <w:tr w:rsidR="00B73E1E" w:rsidRPr="00CB1EE7" w14:paraId="55893AB5" w14:textId="77777777" w:rsidTr="002F2366">
        <w:trPr>
          <w:gridAfter w:val="1"/>
          <w:wAfter w:w="8" w:type="dxa"/>
          <w:trHeight w:val="78"/>
        </w:trPr>
        <w:tc>
          <w:tcPr>
            <w:tcW w:w="2408" w:type="dxa"/>
            <w:shd w:val="clear" w:color="auto" w:fill="auto"/>
          </w:tcPr>
          <w:p w14:paraId="45CFD2CC" w14:textId="77777777"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4.1.1.</w:t>
            </w:r>
            <w:r w:rsidRPr="00CB1EE7">
              <w:rPr>
                <w:rFonts w:ascii="Times New Roman" w:hAnsi="Times New Roman" w:cs="Times New Roman"/>
                <w:sz w:val="20"/>
                <w:szCs w:val="20"/>
              </w:rPr>
              <w:br/>
              <w:t xml:space="preserve">Формирование информации по статистике государственных финансов Российской Федерации и иной аналитической </w:t>
            </w:r>
            <w:r w:rsidRPr="00CB1EE7">
              <w:rPr>
                <w:rFonts w:ascii="Times New Roman" w:hAnsi="Times New Roman" w:cs="Times New Roman"/>
                <w:sz w:val="20"/>
                <w:szCs w:val="20"/>
              </w:rPr>
              <w:lastRenderedPageBreak/>
              <w:t>отчетности, формируемой в соответствии с международными стандартами</w:t>
            </w:r>
          </w:p>
        </w:tc>
        <w:tc>
          <w:tcPr>
            <w:tcW w:w="2690" w:type="dxa"/>
            <w:shd w:val="clear" w:color="auto" w:fill="auto"/>
          </w:tcPr>
          <w:p w14:paraId="06C38F6D" w14:textId="77777777" w:rsidR="00B73E1E"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Обеспечено формирование Федеральным казначейством и представление на регулярной основе соответствующим уполномоченным органам международных организаций </w:t>
            </w:r>
            <w:r w:rsidRPr="00CB1EE7">
              <w:rPr>
                <w:rFonts w:ascii="Times New Roman" w:hAnsi="Times New Roman" w:cs="Times New Roman"/>
                <w:sz w:val="20"/>
                <w:szCs w:val="20"/>
              </w:rPr>
              <w:lastRenderedPageBreak/>
              <w:t>информации по статистике государственных финансов Российской Федерации и иной аналитической отчетности, формируемой в соответствии с международными стандартами, в порядке, предусмотренном законодательством Российской Федерации и международными договорами Российской Федерации, в том числе в Министерство финансов Российской Федерации в соответствии с установленными форматами (письмо Федерального казначейства)</w:t>
            </w:r>
          </w:p>
          <w:p w14:paraId="50D6B9FE"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p>
        </w:tc>
        <w:tc>
          <w:tcPr>
            <w:tcW w:w="851" w:type="dxa"/>
            <w:shd w:val="clear" w:color="auto" w:fill="auto"/>
          </w:tcPr>
          <w:p w14:paraId="58AA35F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14E525C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5E68C4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68A10D02" w14:textId="4303DB95"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57CF7EC" w14:textId="060BC66A"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63FC552" w14:textId="0CC77779"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781912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401" w:type="dxa"/>
            <w:shd w:val="clear" w:color="auto" w:fill="auto"/>
          </w:tcPr>
          <w:p w14:paraId="6933D806" w14:textId="61FC5C56" w:rsidR="00B73E1E" w:rsidRDefault="00B73E1E" w:rsidP="00B73E1E">
            <w:pPr>
              <w:pStyle w:val="ConsPlusNonformat"/>
              <w:widowControl/>
              <w:contextualSpacing/>
              <w:jc w:val="center"/>
              <w:rPr>
                <w:rFonts w:ascii="Times New Roman" w:hAnsi="Times New Roman" w:cs="Times New Roman"/>
              </w:rPr>
            </w:pPr>
          </w:p>
          <w:p w14:paraId="160B9614" w14:textId="6464E336" w:rsidR="00B73E1E" w:rsidRPr="00CB1EE7" w:rsidRDefault="00DB34C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5DF1B83" w14:textId="77777777" w:rsidTr="002F2366">
        <w:trPr>
          <w:gridAfter w:val="1"/>
          <w:wAfter w:w="8" w:type="dxa"/>
          <w:trHeight w:val="52"/>
        </w:trPr>
        <w:tc>
          <w:tcPr>
            <w:tcW w:w="14162" w:type="dxa"/>
            <w:gridSpan w:val="10"/>
            <w:shd w:val="clear" w:color="auto" w:fill="auto"/>
          </w:tcPr>
          <w:p w14:paraId="0C9E098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4.2. </w:t>
            </w:r>
            <w:r w:rsidRPr="00CB1EE7">
              <w:rPr>
                <w:rFonts w:ascii="Times New Roman" w:hAnsi="Times New Roman" w:cs="Times New Roman"/>
                <w:b/>
                <w:bCs/>
              </w:rPr>
              <w:t>Обеспечение информационной открытости деятельности Федерального казначейства</w:t>
            </w:r>
          </w:p>
        </w:tc>
      </w:tr>
      <w:tr w:rsidR="00B73E1E" w:rsidRPr="00CB1EE7" w14:paraId="32626422" w14:textId="77777777" w:rsidTr="002F2366">
        <w:trPr>
          <w:gridAfter w:val="1"/>
          <w:wAfter w:w="8" w:type="dxa"/>
          <w:trHeight w:val="78"/>
        </w:trPr>
        <w:tc>
          <w:tcPr>
            <w:tcW w:w="2408" w:type="dxa"/>
            <w:shd w:val="clear" w:color="auto" w:fill="auto"/>
          </w:tcPr>
          <w:p w14:paraId="7B2F4A47"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4.2.1. Обеспечение информационной открытости деятельности Федерального казначейства</w:t>
            </w:r>
          </w:p>
        </w:tc>
        <w:tc>
          <w:tcPr>
            <w:tcW w:w="2690" w:type="dxa"/>
            <w:shd w:val="clear" w:color="auto" w:fill="auto"/>
          </w:tcPr>
          <w:p w14:paraId="60416FE4" w14:textId="77777777" w:rsidR="00B73E1E" w:rsidRPr="00CB1EE7" w:rsidRDefault="00B73E1E" w:rsidP="00B73E1E">
            <w:pPr>
              <w:tabs>
                <w:tab w:val="left" w:pos="176"/>
                <w:tab w:val="left" w:pos="317"/>
              </w:tabs>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Размещена актуальная новостная информация о работе Казначейства России на официальном сайте Федерального казначейства в информационно-телекоммуникационной сети «Интернет» (www.roskazna.</w:t>
            </w:r>
            <w:proofErr w:type="spellStart"/>
            <w:r w:rsidRPr="00CB1EE7">
              <w:rPr>
                <w:rFonts w:ascii="Times New Roman" w:eastAsia="Times New Roman" w:hAnsi="Times New Roman" w:cs="Times New Roman"/>
                <w:sz w:val="20"/>
                <w:szCs w:val="20"/>
                <w:lang w:val="en-US" w:eastAsia="ru-RU"/>
              </w:rPr>
              <w:t>gov</w:t>
            </w:r>
            <w:proofErr w:type="spellEnd"/>
            <w:r w:rsidRPr="00CB1EE7">
              <w:rPr>
                <w:rFonts w:ascii="Times New Roman" w:eastAsia="Times New Roman" w:hAnsi="Times New Roman" w:cs="Times New Roman"/>
                <w:sz w:val="20"/>
                <w:szCs w:val="20"/>
                <w:lang w:eastAsia="ru-RU"/>
              </w:rPr>
              <w:t>.</w:t>
            </w:r>
            <w:proofErr w:type="spellStart"/>
            <w:r w:rsidRPr="00CB1EE7">
              <w:rPr>
                <w:rFonts w:ascii="Times New Roman" w:eastAsia="Times New Roman" w:hAnsi="Times New Roman" w:cs="Times New Roman"/>
                <w:sz w:val="20"/>
                <w:szCs w:val="20"/>
                <w:lang w:eastAsia="ru-RU"/>
              </w:rPr>
              <w:t>ru</w:t>
            </w:r>
            <w:proofErr w:type="spellEnd"/>
            <w:r w:rsidRPr="00CB1EE7">
              <w:rPr>
                <w:rFonts w:ascii="Times New Roman" w:eastAsia="Times New Roman" w:hAnsi="Times New Roman" w:cs="Times New Roman"/>
                <w:sz w:val="20"/>
                <w:szCs w:val="20"/>
                <w:lang w:eastAsia="ru-RU"/>
              </w:rPr>
              <w:t xml:space="preserve">), а также на официальных страницах Федерального казначейства в </w:t>
            </w:r>
            <w:r w:rsidRPr="00CB1EE7">
              <w:rPr>
                <w:rFonts w:ascii="Times New Roman" w:eastAsia="Times New Roman" w:hAnsi="Times New Roman" w:cs="Times New Roman"/>
                <w:sz w:val="20"/>
                <w:szCs w:val="20"/>
                <w:lang w:eastAsia="ru-RU"/>
              </w:rPr>
              <w:lastRenderedPageBreak/>
              <w:t>социальных сетях (размещена актуальная информация на официальном сайте Федерального казначейства в информационно-телекоммуникационной сети «Интернет» (www.roskazna.</w:t>
            </w:r>
            <w:proofErr w:type="spellStart"/>
            <w:r w:rsidRPr="00CB1EE7">
              <w:rPr>
                <w:rFonts w:ascii="Times New Roman" w:eastAsia="Times New Roman" w:hAnsi="Times New Roman" w:cs="Times New Roman"/>
                <w:sz w:val="20"/>
                <w:szCs w:val="20"/>
                <w:lang w:val="en-US" w:eastAsia="ru-RU"/>
              </w:rPr>
              <w:t>gov</w:t>
            </w:r>
            <w:proofErr w:type="spellEnd"/>
            <w:r w:rsidRPr="00CB1EE7">
              <w:rPr>
                <w:rFonts w:ascii="Times New Roman" w:eastAsia="Times New Roman" w:hAnsi="Times New Roman" w:cs="Times New Roman"/>
                <w:sz w:val="20"/>
                <w:szCs w:val="20"/>
                <w:lang w:eastAsia="ru-RU"/>
              </w:rPr>
              <w:t>.</w:t>
            </w:r>
            <w:proofErr w:type="spellStart"/>
            <w:r w:rsidRPr="00CB1EE7">
              <w:rPr>
                <w:rFonts w:ascii="Times New Roman" w:eastAsia="Times New Roman" w:hAnsi="Times New Roman" w:cs="Times New Roman"/>
                <w:sz w:val="20"/>
                <w:szCs w:val="20"/>
                <w:lang w:eastAsia="ru-RU"/>
              </w:rPr>
              <w:t>ru</w:t>
            </w:r>
            <w:proofErr w:type="spellEnd"/>
            <w:r w:rsidRPr="00CB1EE7">
              <w:rPr>
                <w:rFonts w:ascii="Times New Roman" w:eastAsia="Times New Roman" w:hAnsi="Times New Roman" w:cs="Times New Roman"/>
                <w:sz w:val="20"/>
                <w:szCs w:val="20"/>
                <w:lang w:eastAsia="ru-RU"/>
              </w:rPr>
              <w:t>).</w:t>
            </w:r>
          </w:p>
          <w:p w14:paraId="496E5F76" w14:textId="77777777" w:rsidR="00B73E1E" w:rsidRPr="00CB1EE7" w:rsidRDefault="00B73E1E" w:rsidP="00B73E1E">
            <w:pPr>
              <w:tabs>
                <w:tab w:val="left" w:pos="176"/>
                <w:tab w:val="left" w:pos="317"/>
              </w:tabs>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Pr="00CB1EE7">
              <w:rPr>
                <w:rFonts w:ascii="Times New Roman" w:eastAsia="Times New Roman" w:hAnsi="Times New Roman" w:cs="Times New Roman"/>
                <w:sz w:val="20"/>
                <w:szCs w:val="20"/>
                <w:lang w:eastAsia="ru-RU"/>
              </w:rPr>
              <w:t>. Сформирован контент на официальном сайте Федерального казначейства и официальных страницах Федерального казначейства в социальных сетях (размещен контент на официальном сайте Федерального казначейства и официальных страницах Федерального казначейства в социальных сетях)</w:t>
            </w:r>
          </w:p>
        </w:tc>
        <w:tc>
          <w:tcPr>
            <w:tcW w:w="851" w:type="dxa"/>
            <w:shd w:val="clear" w:color="auto" w:fill="auto"/>
          </w:tcPr>
          <w:p w14:paraId="2A50FF5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0060A5C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6C41F0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CE72CAD" w14:textId="170D833E"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BA9EEF3" w14:textId="7C70A182"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140C74E" w14:textId="07F0FD14"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D2ACBC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3B159616" w14:textId="6F67BA6C" w:rsidR="00B73E1E" w:rsidRDefault="00B73E1E" w:rsidP="00B73E1E">
            <w:pPr>
              <w:pStyle w:val="ConsPlusNonformat"/>
              <w:widowControl/>
              <w:contextualSpacing/>
              <w:jc w:val="center"/>
              <w:rPr>
                <w:rFonts w:ascii="Times New Roman" w:hAnsi="Times New Roman" w:cs="Times New Roman"/>
              </w:rPr>
            </w:pPr>
          </w:p>
          <w:p w14:paraId="110971E0" w14:textId="399ABEAF" w:rsidR="00B73E1E" w:rsidRPr="00CB1EE7" w:rsidRDefault="00DB34C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62676168" w14:textId="77777777" w:rsidTr="002F2366">
        <w:trPr>
          <w:gridAfter w:val="1"/>
          <w:wAfter w:w="8" w:type="dxa"/>
          <w:trHeight w:val="240"/>
        </w:trPr>
        <w:tc>
          <w:tcPr>
            <w:tcW w:w="2408" w:type="dxa"/>
            <w:shd w:val="clear" w:color="auto" w:fill="auto"/>
          </w:tcPr>
          <w:p w14:paraId="03A84A5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4.2.2. Сервисное развитие Ведомственного портала Федерального казначейства</w:t>
            </w:r>
          </w:p>
        </w:tc>
        <w:tc>
          <w:tcPr>
            <w:tcW w:w="2690" w:type="dxa"/>
            <w:shd w:val="clear" w:color="auto" w:fill="auto"/>
          </w:tcPr>
          <w:p w14:paraId="6A37B05C" w14:textId="77777777" w:rsidR="00B73E1E" w:rsidRPr="00CB1EE7" w:rsidRDefault="00B73E1E" w:rsidP="00B73E1E">
            <w:pPr>
              <w:tabs>
                <w:tab w:val="left" w:pos="175"/>
              </w:tabs>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Осуществлена функциональная доработка Ведомственного портала Федерального казначейства (доклад руководителю Федерального казначейства).</w:t>
            </w:r>
          </w:p>
          <w:p w14:paraId="75759654" w14:textId="77777777" w:rsidR="00B73E1E" w:rsidRPr="00CB1EE7" w:rsidRDefault="00B73E1E" w:rsidP="00B73E1E">
            <w:pPr>
              <w:tabs>
                <w:tab w:val="left" w:pos="175"/>
              </w:tabs>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Разработаны и внедрены сервисы в функционал Ведомственного портала (доклад руководителю Федерального казначейства).</w:t>
            </w:r>
          </w:p>
          <w:p w14:paraId="3B151DB6"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3. Обеспечено текущее управление Ведомственным </w:t>
            </w:r>
            <w:r w:rsidRPr="00CB1EE7">
              <w:rPr>
                <w:rFonts w:ascii="Times New Roman" w:hAnsi="Times New Roman" w:cs="Times New Roman"/>
              </w:rPr>
              <w:lastRenderedPageBreak/>
              <w:t>порталом Федерального казначейства (доклад руководителю Федерального казначейства)</w:t>
            </w:r>
          </w:p>
        </w:tc>
        <w:tc>
          <w:tcPr>
            <w:tcW w:w="851" w:type="dxa"/>
            <w:shd w:val="clear" w:color="auto" w:fill="auto"/>
          </w:tcPr>
          <w:p w14:paraId="3421991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07FA2C1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237A656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9918567" w14:textId="21B057D5"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EB7777D" w14:textId="05265A4D"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F6FE3A7" w14:textId="2B63003C"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27D776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1255019B" w14:textId="1924BD83" w:rsidR="00B73E1E" w:rsidRDefault="00B73E1E" w:rsidP="00B73E1E">
            <w:pPr>
              <w:pStyle w:val="ConsPlusNonformat"/>
              <w:widowControl/>
              <w:contextualSpacing/>
              <w:jc w:val="center"/>
              <w:rPr>
                <w:rFonts w:ascii="Times New Roman" w:hAnsi="Times New Roman" w:cs="Times New Roman"/>
              </w:rPr>
            </w:pPr>
          </w:p>
          <w:p w14:paraId="5906513C" w14:textId="0067235D" w:rsidR="00B73E1E" w:rsidRPr="00CB1EE7" w:rsidRDefault="00DB34C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7DE6C039" w14:textId="77777777" w:rsidTr="002F2366">
        <w:trPr>
          <w:gridAfter w:val="1"/>
          <w:wAfter w:w="8" w:type="dxa"/>
          <w:trHeight w:val="240"/>
        </w:trPr>
        <w:tc>
          <w:tcPr>
            <w:tcW w:w="2408" w:type="dxa"/>
            <w:shd w:val="clear" w:color="auto" w:fill="auto"/>
          </w:tcPr>
          <w:p w14:paraId="3310C13A"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4.2.3. Обеспечение организации, координации и информационного сопровождения международных мероприятий Федерального казначейства, выставок и форумов в части компетенции Федерального казначейства</w:t>
            </w:r>
          </w:p>
        </w:tc>
        <w:tc>
          <w:tcPr>
            <w:tcW w:w="2690" w:type="dxa"/>
            <w:shd w:val="clear" w:color="auto" w:fill="auto"/>
          </w:tcPr>
          <w:p w14:paraId="24D19DDF" w14:textId="77777777" w:rsidR="00B73E1E" w:rsidRPr="00CB1EE7" w:rsidRDefault="00B73E1E" w:rsidP="00B73E1E">
            <w:pPr>
              <w:pStyle w:val="a3"/>
              <w:spacing w:after="0" w:line="240" w:lineRule="auto"/>
              <w:ind w:left="0"/>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Обеспечена организация участия сотрудников Федерального казначейства в двусторонних и многосторонних международных встречах на территории Российской Федерации и за ее пределами (Сводный план международного сотрудничества Федерального казначейства)</w:t>
            </w:r>
          </w:p>
        </w:tc>
        <w:tc>
          <w:tcPr>
            <w:tcW w:w="851" w:type="dxa"/>
            <w:shd w:val="clear" w:color="auto" w:fill="auto"/>
          </w:tcPr>
          <w:p w14:paraId="18A238A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2263FA7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08C8FF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B7C6779" w14:textId="75E843E5"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E9A7E53" w14:textId="6A81AED6"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7ED092D" w14:textId="0C1D3152"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B85C0B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3AF07A7F" w14:textId="2DCB872C" w:rsidR="00B73E1E" w:rsidRDefault="00B73E1E" w:rsidP="00B73E1E">
            <w:pPr>
              <w:pStyle w:val="ConsPlusNonformat"/>
              <w:widowControl/>
              <w:contextualSpacing/>
              <w:jc w:val="center"/>
              <w:rPr>
                <w:rFonts w:ascii="Times New Roman" w:hAnsi="Times New Roman" w:cs="Times New Roman"/>
              </w:rPr>
            </w:pPr>
          </w:p>
          <w:p w14:paraId="6C867942" w14:textId="7BAAAF4B" w:rsidR="00B73E1E" w:rsidRPr="00CB1EE7" w:rsidRDefault="00DB34C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C2C0A38" w14:textId="77777777" w:rsidTr="002F2366">
        <w:trPr>
          <w:gridAfter w:val="1"/>
          <w:wAfter w:w="8" w:type="dxa"/>
          <w:trHeight w:val="52"/>
        </w:trPr>
        <w:tc>
          <w:tcPr>
            <w:tcW w:w="14162" w:type="dxa"/>
            <w:gridSpan w:val="10"/>
            <w:shd w:val="clear" w:color="auto" w:fill="auto"/>
          </w:tcPr>
          <w:p w14:paraId="1869569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4.3. </w:t>
            </w:r>
            <w:r w:rsidRPr="00CB1EE7">
              <w:rPr>
                <w:rFonts w:ascii="Times New Roman" w:hAnsi="Times New Roman" w:cs="Times New Roman"/>
                <w:b/>
                <w:bCs/>
              </w:rPr>
              <w:t>Проектирование, разработка, опытная эксплуатация, сопровождение и развитие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B73E1E" w:rsidRPr="00CB1EE7" w14:paraId="0DE0FBF8" w14:textId="77777777" w:rsidTr="002F2366">
        <w:trPr>
          <w:gridAfter w:val="1"/>
          <w:wAfter w:w="8" w:type="dxa"/>
          <w:trHeight w:val="240"/>
        </w:trPr>
        <w:tc>
          <w:tcPr>
            <w:tcW w:w="2408" w:type="dxa"/>
            <w:shd w:val="clear" w:color="auto" w:fill="auto"/>
          </w:tcPr>
          <w:p w14:paraId="6090C9A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4.3.1. </w:t>
            </w:r>
            <w:r w:rsidRPr="00CB1EE7">
              <w:rPr>
                <w:rFonts w:ascii="Times New Roman" w:eastAsiaTheme="minorHAnsi" w:hAnsi="Times New Roman" w:cs="Times New Roman"/>
              </w:rPr>
              <w:t xml:space="preserve">Создание и развитие функциональных подсистем государственной интегрированной информационной системы управления общественными финансами «Электронный бюджет» (за исключением </w:t>
            </w:r>
            <w:r w:rsidRPr="00CB1EE7">
              <w:rPr>
                <w:rFonts w:ascii="Times New Roman" w:eastAsiaTheme="minorHAnsi" w:hAnsi="Times New Roman" w:cs="Times New Roman"/>
              </w:rPr>
              <w:lastRenderedPageBreak/>
              <w:t>подсистемы управления закупками ГИИС «Электронный бюджет»)</w:t>
            </w:r>
          </w:p>
        </w:tc>
        <w:tc>
          <w:tcPr>
            <w:tcW w:w="2690" w:type="dxa"/>
            <w:shd w:val="clear" w:color="auto" w:fill="auto"/>
          </w:tcPr>
          <w:p w14:paraId="2D9403AD"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1. Обеспечено развитие подсистемы учета и отчетности ГИИС «Электронный бюджет»</w:t>
            </w:r>
            <w:r w:rsidRPr="00CB1EE7">
              <w:rPr>
                <w:rFonts w:ascii="Times New Roman" w:eastAsia="Times New Roman" w:hAnsi="Times New Roman" w:cs="Times New Roman"/>
                <w:sz w:val="20"/>
                <w:szCs w:val="20"/>
                <w:lang w:eastAsia="ru-RU"/>
              </w:rPr>
              <w:br w:type="page"/>
              <w:t xml:space="preserve"> (акт о завершении опытной эксплуатации).</w:t>
            </w:r>
          </w:p>
          <w:p w14:paraId="225DC3B0"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Обеспечено развитие подсистемы управления расходами ГИИС «Электронный бюджет»</w:t>
            </w:r>
            <w:r w:rsidRPr="00CB1EE7">
              <w:rPr>
                <w:rFonts w:ascii="Times New Roman" w:eastAsia="Times New Roman" w:hAnsi="Times New Roman" w:cs="Times New Roman"/>
                <w:sz w:val="20"/>
                <w:szCs w:val="20"/>
                <w:lang w:eastAsia="ru-RU"/>
              </w:rPr>
              <w:br w:type="page"/>
              <w:t xml:space="preserve"> (акт о </w:t>
            </w:r>
            <w:r w:rsidRPr="00CB1EE7">
              <w:rPr>
                <w:rFonts w:ascii="Times New Roman" w:eastAsia="Times New Roman" w:hAnsi="Times New Roman" w:cs="Times New Roman"/>
                <w:sz w:val="20"/>
                <w:szCs w:val="20"/>
                <w:lang w:eastAsia="ru-RU"/>
              </w:rPr>
              <w:lastRenderedPageBreak/>
              <w:t>завершении опытной эксплуатации).</w:t>
            </w:r>
          </w:p>
          <w:p w14:paraId="0229077D"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3. Обеспечено развитие подсистемы денежными средствами ГИИС «Электронный бюджет»</w:t>
            </w:r>
            <w:r w:rsidRPr="00CB1EE7">
              <w:rPr>
                <w:rFonts w:ascii="Times New Roman" w:eastAsia="Times New Roman" w:hAnsi="Times New Roman" w:cs="Times New Roman"/>
                <w:sz w:val="20"/>
                <w:szCs w:val="20"/>
                <w:lang w:eastAsia="ru-RU"/>
              </w:rPr>
              <w:br w:type="page"/>
              <w:t xml:space="preserve"> (акт о завершении опытной эксплуатации).</w:t>
            </w:r>
          </w:p>
          <w:p w14:paraId="7B1103FF"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4. Обеспечено развитие подсистемы управления нефинансовыми активами ГИИС «Электронный бюджет» в части управления нефинансовыми активами федеральных органов исполнительной власти (акт о завершении опытной эксплуатации).</w:t>
            </w:r>
          </w:p>
          <w:p w14:paraId="56D359AE"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5. Обеспечено развитие подсистемы управления оплатой труда ГИИС «Электронный бюджет» в части расчета заработной платы федеральных органов исполнительной власти (акт о завершении опытной эксплуатации).</w:t>
            </w:r>
          </w:p>
          <w:p w14:paraId="0524455A"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6. Обеспечено развитие подсистемы информационно-аналитического обеспечения ГИИС «Электронный </w:t>
            </w:r>
            <w:r w:rsidRPr="00CB1EE7">
              <w:rPr>
                <w:rFonts w:ascii="Times New Roman" w:eastAsia="Times New Roman" w:hAnsi="Times New Roman" w:cs="Times New Roman"/>
                <w:sz w:val="20"/>
                <w:szCs w:val="20"/>
                <w:lang w:eastAsia="ru-RU"/>
              </w:rPr>
              <w:lastRenderedPageBreak/>
              <w:t>бюджет» (акт о завершении опытной эксплуатации).</w:t>
            </w:r>
          </w:p>
          <w:p w14:paraId="5B8538B4" w14:textId="37097AD5"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7. </w:t>
            </w:r>
            <w:r w:rsidR="006A0370" w:rsidRPr="006A0370">
              <w:rPr>
                <w:rFonts w:ascii="Times New Roman" w:eastAsia="Times New Roman" w:hAnsi="Times New Roman" w:cs="Times New Roman"/>
                <w:sz w:val="20"/>
                <w:szCs w:val="20"/>
                <w:lang w:eastAsia="ru-RU"/>
              </w:rPr>
              <w:t>Обеспечено создание и развитие подсистемы финансового контроля ГИИС «Электронный бюджет» (акт о вводе в опытную эксплуатацию, акт ввода в промышленную эксплуатацию)</w:t>
            </w:r>
          </w:p>
          <w:p w14:paraId="20DD3546" w14:textId="77777777"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8.Обеспечено развитие подсистемы управления доходами ГИИС «Электронный бюджет» (в части проектирования модуль компонента администрирования и распределения доходов бюджетов бюджетной системы Российской Федерации) модуля распределения доходов бюджетов бюджетной системы Российской Федерации (Технико-экономическое обоснование)</w:t>
            </w:r>
          </w:p>
          <w:p w14:paraId="615176C6"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9.Обеспечено развитие подсистемы управления доходами ГИИС «Электронный бюджет» части создания компонента распределения доходов </w:t>
            </w:r>
            <w:r w:rsidRPr="00CB1EE7">
              <w:rPr>
                <w:rFonts w:ascii="Times New Roman" w:eastAsia="Times New Roman" w:hAnsi="Times New Roman" w:cs="Times New Roman"/>
                <w:sz w:val="20"/>
                <w:szCs w:val="20"/>
                <w:lang w:eastAsia="ru-RU"/>
              </w:rPr>
              <w:lastRenderedPageBreak/>
              <w:t>бюджетов бюджетной системы Российской Федерации модуля распределения доходов бюджетов бюджетной системы Российской Федерации (акт о завершении опытной эксплуатации)</w:t>
            </w:r>
          </w:p>
        </w:tc>
        <w:tc>
          <w:tcPr>
            <w:tcW w:w="851" w:type="dxa"/>
            <w:shd w:val="clear" w:color="auto" w:fill="auto"/>
          </w:tcPr>
          <w:p w14:paraId="0D467A8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63D826E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65A124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87D5416" w14:textId="404236B9"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B0FC5B4" w14:textId="473A3ED5"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7207205" w14:textId="2089533D"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2C2E56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13921F83" w14:textId="0B7CBD88" w:rsidR="00B73E1E" w:rsidRDefault="00B73E1E" w:rsidP="00B73E1E">
            <w:pPr>
              <w:pStyle w:val="ConsPlusNonformat"/>
              <w:widowControl/>
              <w:contextualSpacing/>
              <w:jc w:val="center"/>
              <w:rPr>
                <w:rFonts w:ascii="Times New Roman" w:hAnsi="Times New Roman" w:cs="Times New Roman"/>
                <w:szCs w:val="22"/>
              </w:rPr>
            </w:pPr>
          </w:p>
          <w:p w14:paraId="67CF9238" w14:textId="77777777" w:rsidR="00B73E1E" w:rsidRDefault="00B73E1E" w:rsidP="00B73E1E">
            <w:pPr>
              <w:pStyle w:val="ConsPlusNonformat"/>
              <w:widowControl/>
              <w:contextualSpacing/>
              <w:jc w:val="center"/>
              <w:rPr>
                <w:rFonts w:ascii="Times New Roman" w:hAnsi="Times New Roman" w:cs="Times New Roman"/>
                <w:szCs w:val="22"/>
              </w:rPr>
            </w:pPr>
            <w:r>
              <w:rPr>
                <w:rFonts w:ascii="Times New Roman" w:hAnsi="Times New Roman" w:cs="Times New Roman"/>
                <w:szCs w:val="22"/>
              </w:rPr>
              <w:t>ВП39302</w:t>
            </w:r>
          </w:p>
          <w:p w14:paraId="5E13B7DF" w14:textId="77777777" w:rsidR="00DB34C2" w:rsidRDefault="00DB34C2" w:rsidP="00B73E1E">
            <w:pPr>
              <w:pStyle w:val="ConsPlusNonformat"/>
              <w:widowControl/>
              <w:contextualSpacing/>
              <w:jc w:val="center"/>
              <w:rPr>
                <w:rFonts w:ascii="Times New Roman" w:hAnsi="Times New Roman" w:cs="Times New Roman"/>
                <w:szCs w:val="22"/>
              </w:rPr>
            </w:pPr>
          </w:p>
          <w:p w14:paraId="4B523BC0" w14:textId="77777777" w:rsidR="00B73E1E" w:rsidRDefault="00B73E1E" w:rsidP="00B73E1E">
            <w:pPr>
              <w:pStyle w:val="ConsPlusNonformat"/>
              <w:widowControl/>
              <w:contextualSpacing/>
              <w:jc w:val="center"/>
              <w:rPr>
                <w:rFonts w:ascii="Times New Roman" w:hAnsi="Times New Roman" w:cs="Times New Roman"/>
                <w:szCs w:val="22"/>
              </w:rPr>
            </w:pPr>
            <w:r>
              <w:rPr>
                <w:rFonts w:ascii="Times New Roman" w:hAnsi="Times New Roman" w:cs="Times New Roman"/>
                <w:szCs w:val="22"/>
              </w:rPr>
              <w:t>ВП39303</w:t>
            </w:r>
          </w:p>
          <w:p w14:paraId="3581C7F2" w14:textId="77777777" w:rsidR="00DB34C2" w:rsidRDefault="00DB34C2" w:rsidP="00B73E1E">
            <w:pPr>
              <w:pStyle w:val="ConsPlusNonformat"/>
              <w:widowControl/>
              <w:contextualSpacing/>
              <w:jc w:val="center"/>
              <w:rPr>
                <w:rFonts w:ascii="Times New Roman" w:hAnsi="Times New Roman" w:cs="Times New Roman"/>
                <w:szCs w:val="22"/>
              </w:rPr>
            </w:pPr>
          </w:p>
          <w:p w14:paraId="099DD60B" w14:textId="77777777" w:rsidR="00B73E1E" w:rsidRDefault="00B73E1E" w:rsidP="00B73E1E">
            <w:pPr>
              <w:pStyle w:val="ConsPlusNonformat"/>
              <w:widowControl/>
              <w:contextualSpacing/>
              <w:jc w:val="center"/>
              <w:rPr>
                <w:rFonts w:ascii="Times New Roman" w:hAnsi="Times New Roman" w:cs="Times New Roman"/>
                <w:szCs w:val="22"/>
              </w:rPr>
            </w:pPr>
            <w:r>
              <w:rPr>
                <w:rFonts w:ascii="Times New Roman" w:hAnsi="Times New Roman" w:cs="Times New Roman"/>
                <w:szCs w:val="22"/>
              </w:rPr>
              <w:t>ВП39304</w:t>
            </w:r>
          </w:p>
          <w:p w14:paraId="4EE051E6" w14:textId="77777777" w:rsidR="00DB34C2" w:rsidRDefault="00DB34C2" w:rsidP="00B73E1E">
            <w:pPr>
              <w:pStyle w:val="ConsPlusNonformat"/>
              <w:widowControl/>
              <w:contextualSpacing/>
              <w:jc w:val="center"/>
              <w:rPr>
                <w:rFonts w:ascii="Times New Roman" w:hAnsi="Times New Roman" w:cs="Times New Roman"/>
                <w:szCs w:val="22"/>
              </w:rPr>
            </w:pPr>
          </w:p>
          <w:p w14:paraId="15DE57F4" w14:textId="2593BA10"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szCs w:val="22"/>
              </w:rPr>
              <w:t>ВП39305</w:t>
            </w:r>
          </w:p>
        </w:tc>
      </w:tr>
      <w:tr w:rsidR="00B73E1E" w:rsidRPr="00CB1EE7" w14:paraId="25642156" w14:textId="77777777" w:rsidTr="002F2366">
        <w:trPr>
          <w:gridAfter w:val="1"/>
          <w:wAfter w:w="8" w:type="dxa"/>
          <w:trHeight w:val="52"/>
        </w:trPr>
        <w:tc>
          <w:tcPr>
            <w:tcW w:w="14162" w:type="dxa"/>
            <w:gridSpan w:val="10"/>
            <w:shd w:val="clear" w:color="auto" w:fill="auto"/>
          </w:tcPr>
          <w:p w14:paraId="0B2F01C9" w14:textId="2CCB0C1E"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4.4. </w:t>
            </w:r>
            <w:r w:rsidRPr="00CB1EE7">
              <w:rPr>
                <w:rFonts w:ascii="Times New Roman" w:hAnsi="Times New Roman" w:cs="Times New Roman"/>
                <w:b/>
                <w:bCs/>
              </w:rPr>
              <w:t>Обеспечение функционирования и развитие единого портала бюджетной системы Российской Федерации (www.budget.gov.ru)</w:t>
            </w:r>
          </w:p>
        </w:tc>
      </w:tr>
      <w:tr w:rsidR="00B73E1E" w:rsidRPr="00CB1EE7" w14:paraId="1A813BD6" w14:textId="77777777" w:rsidTr="002F2366">
        <w:trPr>
          <w:gridAfter w:val="1"/>
          <w:wAfter w:w="8" w:type="dxa"/>
          <w:trHeight w:val="78"/>
        </w:trPr>
        <w:tc>
          <w:tcPr>
            <w:tcW w:w="2408" w:type="dxa"/>
            <w:shd w:val="clear" w:color="auto" w:fill="auto"/>
          </w:tcPr>
          <w:p w14:paraId="0D5FA541" w14:textId="77777777" w:rsidR="00B73E1E" w:rsidRPr="00CB1EE7" w:rsidRDefault="00B73E1E" w:rsidP="00B73E1E">
            <w:pPr>
              <w:pStyle w:val="ConsPlusNonformat"/>
              <w:widowControl/>
              <w:contextualSpacing/>
              <w:jc w:val="both"/>
              <w:rPr>
                <w:rFonts w:ascii="Times New Roman" w:hAnsi="Times New Roman" w:cs="Times New Roman"/>
                <w:b/>
                <w:bCs/>
              </w:rPr>
            </w:pPr>
            <w:r w:rsidRPr="00CB1EE7">
              <w:rPr>
                <w:rFonts w:ascii="Times New Roman" w:hAnsi="Times New Roman" w:cs="Times New Roman"/>
              </w:rPr>
              <w:t>Мероприятие 4.4.1. Развитие единого портала бюджетной системы Российской Федерации (budget.gov.ru) (далее – Единый портал)</w:t>
            </w:r>
          </w:p>
        </w:tc>
        <w:tc>
          <w:tcPr>
            <w:tcW w:w="2690" w:type="dxa"/>
            <w:shd w:val="clear" w:color="auto" w:fill="auto"/>
          </w:tcPr>
          <w:p w14:paraId="29536D41" w14:textId="77777777" w:rsidR="00B73E1E" w:rsidRPr="00CB1EE7" w:rsidRDefault="00B73E1E" w:rsidP="00B73E1E">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t>1. Обеспечена возможность размещения информации на Едином портале информации и документов, которые подлежат размещению в соответствии с Федеральным законом от 30 июля 2020 г. № 189-ФЗ «О государственном (муниципальном) социальном заказе на оказание» (акт о завершении опытной эксплуатации).</w:t>
            </w:r>
          </w:p>
          <w:p w14:paraId="00932AC3" w14:textId="77777777" w:rsidR="00B73E1E" w:rsidRPr="00CB1EE7" w:rsidRDefault="00B73E1E" w:rsidP="00B73E1E">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t>2. Обеспечено размещение на Едином портале реестра социально-значимых проектов (акт о завершении опытной эксплуатации).</w:t>
            </w:r>
          </w:p>
          <w:p w14:paraId="28DC2DA5" w14:textId="77777777" w:rsidR="00B73E1E" w:rsidRPr="00CB1EE7" w:rsidRDefault="00B73E1E" w:rsidP="00B73E1E">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t xml:space="preserve">3. Обеспечена возможность размещения на Едином портале информации и документов, которые </w:t>
            </w:r>
            <w:r w:rsidRPr="00CB1EE7">
              <w:rPr>
                <w:rFonts w:ascii="Times New Roman" w:hAnsi="Times New Roman" w:cs="Times New Roman"/>
                <w:bCs/>
              </w:rPr>
              <w:lastRenderedPageBreak/>
              <w:t>подлежат размещению в соответствии с постановлением Правительства Российской Федерации от 18 сентября 2020 г.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Pr="00CB1EE7" w:rsidDel="00FA448E">
              <w:rPr>
                <w:rFonts w:ascii="Times New Roman" w:hAnsi="Times New Roman" w:cs="Times New Roman"/>
                <w:bCs/>
              </w:rPr>
              <w:t xml:space="preserve"> </w:t>
            </w:r>
            <w:r w:rsidRPr="00CB1EE7">
              <w:rPr>
                <w:rFonts w:ascii="Times New Roman" w:hAnsi="Times New Roman" w:cs="Times New Roman"/>
                <w:bCs/>
              </w:rPr>
              <w:t>(акт о завершении опытной эксплуатации).</w:t>
            </w:r>
          </w:p>
          <w:p w14:paraId="21CFCC44" w14:textId="77777777" w:rsidR="00B73E1E" w:rsidRPr="00CB1EE7" w:rsidRDefault="00B73E1E" w:rsidP="00B73E1E">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t xml:space="preserve">4. Обеспечена возможность размещения информации на Едином портале реестра соглашений о защите и поощрении капиталовложений </w:t>
            </w:r>
            <w:r w:rsidRPr="00CB1EE7">
              <w:rPr>
                <w:rFonts w:ascii="Times New Roman" w:hAnsi="Times New Roman" w:cs="Times New Roman"/>
                <w:bCs/>
              </w:rPr>
              <w:lastRenderedPageBreak/>
              <w:t>(акт о завершении опытной эксплуатации)</w:t>
            </w:r>
          </w:p>
        </w:tc>
        <w:tc>
          <w:tcPr>
            <w:tcW w:w="851" w:type="dxa"/>
            <w:shd w:val="clear" w:color="auto" w:fill="auto"/>
          </w:tcPr>
          <w:p w14:paraId="3BDC09F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0376D58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0E9A1C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1DEF7EE6" w14:textId="5EA3BD58"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7E3F4DB" w14:textId="4AA3BAC0"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F35367C" w14:textId="0640332B"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77808B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4741580B" w14:textId="7ECC96F6" w:rsidR="00B73E1E" w:rsidRDefault="00B73E1E" w:rsidP="00B73E1E">
            <w:pPr>
              <w:pStyle w:val="ConsPlusNonformat"/>
              <w:widowControl/>
              <w:contextualSpacing/>
              <w:jc w:val="center"/>
              <w:rPr>
                <w:rFonts w:ascii="Times New Roman" w:hAnsi="Times New Roman" w:cs="Times New Roman"/>
              </w:rPr>
            </w:pPr>
          </w:p>
          <w:p w14:paraId="30DB7776" w14:textId="5EC77BEA"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39305</w:t>
            </w:r>
          </w:p>
          <w:p w14:paraId="0EB2CD3C" w14:textId="77777777" w:rsidR="00DB34C2" w:rsidRDefault="00DB34C2" w:rsidP="00B73E1E">
            <w:pPr>
              <w:pStyle w:val="ConsPlusNonformat"/>
              <w:widowControl/>
              <w:contextualSpacing/>
              <w:jc w:val="center"/>
              <w:rPr>
                <w:rFonts w:ascii="Times New Roman" w:hAnsi="Times New Roman" w:cs="Times New Roman"/>
              </w:rPr>
            </w:pPr>
          </w:p>
          <w:p w14:paraId="38B1DD3D" w14:textId="25E9AEC1"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39309</w:t>
            </w:r>
          </w:p>
        </w:tc>
      </w:tr>
      <w:tr w:rsidR="00B73E1E" w:rsidRPr="00CB1EE7" w14:paraId="13BBEE7F" w14:textId="77777777" w:rsidTr="002F2366">
        <w:trPr>
          <w:gridAfter w:val="1"/>
          <w:wAfter w:w="8" w:type="dxa"/>
          <w:trHeight w:val="240"/>
        </w:trPr>
        <w:tc>
          <w:tcPr>
            <w:tcW w:w="2408" w:type="dxa"/>
            <w:shd w:val="clear" w:color="auto" w:fill="auto"/>
          </w:tcPr>
          <w:p w14:paraId="6AE14FF0" w14:textId="6E82BF0F"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4.4.2. Ведение Реестра соглашений на едином портале бюджетной системы Российской Федерации (www.budget.gov.ru)</w:t>
            </w:r>
          </w:p>
        </w:tc>
        <w:tc>
          <w:tcPr>
            <w:tcW w:w="2690" w:type="dxa"/>
            <w:shd w:val="clear" w:color="auto" w:fill="auto"/>
          </w:tcPr>
          <w:p w14:paraId="60C4AA2A" w14:textId="77777777"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Обеспечены своевременное размещение информации и документов в Реестре соглашений на едином портале бюджетной системы Российской Федерации (www.budget.gov.ru) и совершенствование инструментов Реестра соглашений для пользователей (доработаны инструменты Реестра соглашений для пользователей, направлены разъясняющие письма в адрес территориальных органов Федерального казначейства и клиентов Федерального казначейства)</w:t>
            </w:r>
          </w:p>
        </w:tc>
        <w:tc>
          <w:tcPr>
            <w:tcW w:w="851" w:type="dxa"/>
            <w:shd w:val="clear" w:color="auto" w:fill="auto"/>
          </w:tcPr>
          <w:p w14:paraId="73C0F06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4BD2EBB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5A9BF1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C14DFFA" w14:textId="199161FF"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7E12ECC" w14:textId="796942E8"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4CD0BB2" w14:textId="5638C53A"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9467F5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2C2A7F21" w14:textId="6312E93E" w:rsidR="00B73E1E" w:rsidRDefault="00B73E1E" w:rsidP="00B73E1E">
            <w:pPr>
              <w:pStyle w:val="ConsPlusNonformat"/>
              <w:widowControl/>
              <w:contextualSpacing/>
              <w:jc w:val="center"/>
              <w:rPr>
                <w:rFonts w:ascii="Times New Roman" w:hAnsi="Times New Roman" w:cs="Times New Roman"/>
              </w:rPr>
            </w:pPr>
          </w:p>
          <w:p w14:paraId="2C74B120" w14:textId="278D8187" w:rsidR="00B73E1E" w:rsidRPr="00CB1EE7" w:rsidRDefault="00DB34C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7B9CDB19" w14:textId="77777777" w:rsidTr="002F2366">
        <w:trPr>
          <w:gridAfter w:val="1"/>
          <w:wAfter w:w="8" w:type="dxa"/>
          <w:trHeight w:val="52"/>
        </w:trPr>
        <w:tc>
          <w:tcPr>
            <w:tcW w:w="14162" w:type="dxa"/>
            <w:gridSpan w:val="10"/>
            <w:shd w:val="clear" w:color="auto" w:fill="auto"/>
          </w:tcPr>
          <w:p w14:paraId="2BB937C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4.5. </w:t>
            </w:r>
            <w:r w:rsidRPr="00CB1EE7">
              <w:rPr>
                <w:rFonts w:ascii="Times New Roman" w:hAnsi="Times New Roman" w:cs="Times New Roman"/>
                <w:b/>
                <w:bCs/>
              </w:rPr>
              <w:t>Обеспечение функционирования и развития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(www.bus.gov.ru)</w:t>
            </w:r>
          </w:p>
        </w:tc>
      </w:tr>
      <w:tr w:rsidR="00B73E1E" w:rsidRPr="00CB1EE7" w14:paraId="322FB78F" w14:textId="77777777" w:rsidTr="002F2366">
        <w:trPr>
          <w:gridAfter w:val="1"/>
          <w:wAfter w:w="8" w:type="dxa"/>
          <w:trHeight w:val="40"/>
        </w:trPr>
        <w:tc>
          <w:tcPr>
            <w:tcW w:w="2408" w:type="dxa"/>
            <w:shd w:val="clear" w:color="auto" w:fill="auto"/>
          </w:tcPr>
          <w:p w14:paraId="4B8E552D" w14:textId="77777777" w:rsidR="00B73E1E" w:rsidRPr="00CB1EE7" w:rsidRDefault="00B73E1E" w:rsidP="00B73E1E">
            <w:pPr>
              <w:pStyle w:val="ConsPlusNonformat"/>
              <w:widowControl/>
              <w:contextualSpacing/>
              <w:jc w:val="both"/>
              <w:rPr>
                <w:rFonts w:ascii="Times New Roman" w:hAnsi="Times New Roman" w:cs="Times New Roman"/>
                <w:b/>
                <w:bCs/>
              </w:rPr>
            </w:pPr>
            <w:r w:rsidRPr="00CB1EE7">
              <w:rPr>
                <w:rFonts w:ascii="Times New Roman" w:hAnsi="Times New Roman" w:cs="Times New Roman"/>
              </w:rPr>
              <w:t xml:space="preserve">Мероприятие 4.5.1. Развитие официального сайта Российской Федерации в информационно-телекоммуникационной сети «Интернет» для размещения информации о государственных </w:t>
            </w:r>
            <w:r w:rsidRPr="00CB1EE7">
              <w:rPr>
                <w:rFonts w:ascii="Times New Roman" w:hAnsi="Times New Roman" w:cs="Times New Roman"/>
              </w:rPr>
              <w:lastRenderedPageBreak/>
              <w:t>(муниципальных) учреждениях (www.bus.gov.ru)</w:t>
            </w:r>
          </w:p>
        </w:tc>
        <w:tc>
          <w:tcPr>
            <w:tcW w:w="2690" w:type="dxa"/>
            <w:shd w:val="clear" w:color="auto" w:fill="auto"/>
          </w:tcPr>
          <w:p w14:paraId="2E668C5F" w14:textId="0F1166C0" w:rsidR="00B73E1E" w:rsidRPr="00CB1EE7" w:rsidRDefault="00B73E1E" w:rsidP="00B73E1E">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lastRenderedPageBreak/>
              <w:t>1. Обеспечено качество и полнота информации, размещаемой на сайте</w:t>
            </w:r>
            <w:r>
              <w:rPr>
                <w:rFonts w:ascii="Times New Roman" w:hAnsi="Times New Roman" w:cs="Times New Roman"/>
                <w:bCs/>
              </w:rPr>
              <w:t xml:space="preserve"> (ежемесячный мониторинг)</w:t>
            </w:r>
            <w:r w:rsidRPr="00CB1EE7">
              <w:rPr>
                <w:rFonts w:ascii="Times New Roman" w:hAnsi="Times New Roman" w:cs="Times New Roman"/>
                <w:bCs/>
              </w:rPr>
              <w:t>.</w:t>
            </w:r>
          </w:p>
          <w:p w14:paraId="2F23D701" w14:textId="299F8B80" w:rsidR="00B73E1E" w:rsidRDefault="00B73E1E" w:rsidP="00B73E1E">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t>2. Развитие портала для размещения информации определенной в Постановлении Правительства Российской Федерации от 5</w:t>
            </w:r>
            <w:r>
              <w:rPr>
                <w:rFonts w:ascii="Times New Roman" w:hAnsi="Times New Roman" w:cs="Times New Roman"/>
                <w:bCs/>
              </w:rPr>
              <w:t xml:space="preserve"> </w:t>
            </w:r>
            <w:r>
              <w:rPr>
                <w:rFonts w:ascii="Times New Roman" w:hAnsi="Times New Roman" w:cs="Times New Roman"/>
                <w:bCs/>
              </w:rPr>
              <w:lastRenderedPageBreak/>
              <w:t xml:space="preserve">ноября </w:t>
            </w:r>
            <w:r w:rsidRPr="00CB1EE7">
              <w:rPr>
                <w:rFonts w:ascii="Times New Roman" w:hAnsi="Times New Roman" w:cs="Times New Roman"/>
                <w:bCs/>
              </w:rPr>
              <w:t>2020</w:t>
            </w:r>
            <w:r>
              <w:rPr>
                <w:rFonts w:ascii="Times New Roman" w:hAnsi="Times New Roman" w:cs="Times New Roman"/>
                <w:bCs/>
              </w:rPr>
              <w:t> </w:t>
            </w:r>
            <w:r w:rsidRPr="00CB1EE7">
              <w:rPr>
                <w:rFonts w:ascii="Times New Roman" w:hAnsi="Times New Roman" w:cs="Times New Roman"/>
                <w:bCs/>
              </w:rPr>
              <w:t>г. № 1789</w:t>
            </w:r>
            <w:r w:rsidRPr="00CB1EE7" w:rsidDel="00396D3B">
              <w:rPr>
                <w:rFonts w:ascii="Times New Roman" w:hAnsi="Times New Roman" w:cs="Times New Roman"/>
                <w:bCs/>
              </w:rPr>
              <w:t xml:space="preserve"> </w:t>
            </w:r>
            <w:r w:rsidRPr="00CB1EE7">
              <w:rPr>
                <w:rFonts w:ascii="Times New Roman" w:hAnsi="Times New Roman" w:cs="Times New Roman"/>
                <w:bCs/>
              </w:rPr>
              <w:t>«Об установлении дополнительных требований к условиям предоставления государственных (муниципальных) услуг в социальной сфере, доступности государственных (муниципальных) услуг в социальной сфере для инвалидов, штатной численности участника отбора исполнителей услуг (в том числе к наличию и численности работников, имеющих определенные образование и квалификацию), оснащению оборудованием, необходимым для оказания государственных (муниципальных) услуг в социальной сфере, а также требований к документам, которые могут быть истребованы у участников конкурса для подтверждения соответствия указанным дополнительным требованиям»</w:t>
            </w:r>
            <w:r>
              <w:rPr>
                <w:rFonts w:ascii="Times New Roman" w:hAnsi="Times New Roman" w:cs="Times New Roman"/>
                <w:bCs/>
              </w:rPr>
              <w:t xml:space="preserve"> (государственный контракт).</w:t>
            </w:r>
          </w:p>
          <w:p w14:paraId="700DE2DD" w14:textId="77777777" w:rsidR="00B73E1E" w:rsidRDefault="00B73E1E" w:rsidP="00B73E1E">
            <w:pPr>
              <w:pStyle w:val="ConsPlusNonformat"/>
              <w:widowControl/>
              <w:contextualSpacing/>
              <w:jc w:val="both"/>
              <w:rPr>
                <w:rFonts w:ascii="Times New Roman" w:hAnsi="Times New Roman" w:cs="Times New Roman"/>
                <w:b/>
                <w:bCs/>
              </w:rPr>
            </w:pPr>
          </w:p>
          <w:p w14:paraId="5FC52142" w14:textId="77777777" w:rsidR="00B73E1E" w:rsidRDefault="00B73E1E" w:rsidP="00B73E1E">
            <w:pPr>
              <w:pStyle w:val="ConsPlusNonformat"/>
              <w:widowControl/>
              <w:contextualSpacing/>
              <w:jc w:val="both"/>
              <w:rPr>
                <w:rFonts w:ascii="Times New Roman" w:hAnsi="Times New Roman" w:cs="Times New Roman"/>
                <w:b/>
                <w:bCs/>
              </w:rPr>
            </w:pPr>
          </w:p>
          <w:p w14:paraId="2899CD40" w14:textId="77777777" w:rsidR="00B73E1E" w:rsidRDefault="00B73E1E" w:rsidP="00B73E1E">
            <w:pPr>
              <w:pStyle w:val="ConsPlusNonformat"/>
              <w:widowControl/>
              <w:contextualSpacing/>
              <w:jc w:val="both"/>
              <w:rPr>
                <w:rFonts w:ascii="Times New Roman" w:hAnsi="Times New Roman" w:cs="Times New Roman"/>
                <w:b/>
                <w:bCs/>
              </w:rPr>
            </w:pPr>
          </w:p>
          <w:p w14:paraId="0CFC0793" w14:textId="77777777" w:rsidR="00B73E1E" w:rsidRPr="00CB1EE7" w:rsidRDefault="00B73E1E" w:rsidP="00B73E1E">
            <w:pPr>
              <w:pStyle w:val="ConsPlusNonformat"/>
              <w:widowControl/>
              <w:contextualSpacing/>
              <w:jc w:val="both"/>
              <w:rPr>
                <w:rFonts w:ascii="Times New Roman" w:hAnsi="Times New Roman" w:cs="Times New Roman"/>
                <w:b/>
                <w:bCs/>
              </w:rPr>
            </w:pPr>
          </w:p>
        </w:tc>
        <w:tc>
          <w:tcPr>
            <w:tcW w:w="851" w:type="dxa"/>
            <w:shd w:val="clear" w:color="auto" w:fill="auto"/>
          </w:tcPr>
          <w:p w14:paraId="3BBB4D7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1B96ED5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81C4E7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0FC0579" w14:textId="68BAB1FF"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F6ADAA9" w14:textId="5D4B7B4C"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15347DB" w14:textId="33C60686"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52F87AD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52D57630" w14:textId="30A4B3A2" w:rsidR="00B73E1E" w:rsidRDefault="00B73E1E" w:rsidP="00B73E1E">
            <w:pPr>
              <w:pStyle w:val="ConsPlusNonformat"/>
              <w:widowControl/>
              <w:contextualSpacing/>
              <w:jc w:val="center"/>
              <w:rPr>
                <w:rFonts w:ascii="Times New Roman" w:hAnsi="Times New Roman" w:cs="Times New Roman"/>
              </w:rPr>
            </w:pPr>
          </w:p>
          <w:p w14:paraId="28A73883" w14:textId="10E1E76D"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39309</w:t>
            </w:r>
          </w:p>
        </w:tc>
      </w:tr>
      <w:tr w:rsidR="00B73E1E" w:rsidRPr="00CB1EE7" w14:paraId="1A87F541" w14:textId="77777777" w:rsidTr="002F2366">
        <w:trPr>
          <w:gridAfter w:val="1"/>
          <w:wAfter w:w="8" w:type="dxa"/>
          <w:trHeight w:val="161"/>
        </w:trPr>
        <w:tc>
          <w:tcPr>
            <w:tcW w:w="14162" w:type="dxa"/>
            <w:gridSpan w:val="10"/>
            <w:shd w:val="clear" w:color="auto" w:fill="auto"/>
          </w:tcPr>
          <w:p w14:paraId="736F93D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Цель 5. </w:t>
            </w:r>
            <w:r w:rsidRPr="00CB1EE7">
              <w:rPr>
                <w:rFonts w:ascii="Times New Roman" w:hAnsi="Times New Roman" w:cs="Times New Roman"/>
                <w:b/>
                <w:bCs/>
              </w:rPr>
              <w:t>Формирование единого информационного пространства в сфере развития бюджетных платежей</w:t>
            </w:r>
          </w:p>
        </w:tc>
      </w:tr>
      <w:tr w:rsidR="00B73E1E" w:rsidRPr="00CB1EE7" w14:paraId="4761253C" w14:textId="77777777" w:rsidTr="002F2366">
        <w:trPr>
          <w:gridAfter w:val="1"/>
          <w:wAfter w:w="8" w:type="dxa"/>
          <w:trHeight w:val="52"/>
        </w:trPr>
        <w:tc>
          <w:tcPr>
            <w:tcW w:w="14162" w:type="dxa"/>
            <w:gridSpan w:val="10"/>
            <w:shd w:val="clear" w:color="auto" w:fill="auto"/>
          </w:tcPr>
          <w:p w14:paraId="6CD8772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5.1. </w:t>
            </w:r>
            <w:r w:rsidRPr="00CB1EE7">
              <w:rPr>
                <w:rFonts w:ascii="Times New Roman" w:hAnsi="Times New Roman" w:cs="Times New Roman"/>
                <w:b/>
                <w:bCs/>
              </w:rPr>
              <w:t>Развитие системы казначейских платежей</w:t>
            </w:r>
          </w:p>
        </w:tc>
      </w:tr>
      <w:tr w:rsidR="00B73E1E" w:rsidRPr="00CB1EE7" w14:paraId="35A0A281" w14:textId="77777777" w:rsidTr="002F2366">
        <w:trPr>
          <w:trHeight w:val="1259"/>
        </w:trPr>
        <w:tc>
          <w:tcPr>
            <w:tcW w:w="2408" w:type="dxa"/>
            <w:shd w:val="clear" w:color="auto" w:fill="auto"/>
          </w:tcPr>
          <w:p w14:paraId="74DE3CA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5.1.1. Обеспечение непрерывности функционирования системы казначейских платежей</w:t>
            </w:r>
          </w:p>
        </w:tc>
        <w:tc>
          <w:tcPr>
            <w:tcW w:w="2690" w:type="dxa"/>
            <w:shd w:val="clear" w:color="auto" w:fill="auto"/>
          </w:tcPr>
          <w:p w14:paraId="0CC97B95" w14:textId="77777777" w:rsidR="00B73E1E" w:rsidRPr="004D2D61" w:rsidRDefault="00B73E1E" w:rsidP="00B73E1E">
            <w:pPr>
              <w:pStyle w:val="ConsPlusNonformat"/>
              <w:widowControl/>
              <w:contextualSpacing/>
              <w:jc w:val="both"/>
              <w:rPr>
                <w:rFonts w:ascii="Times New Roman" w:hAnsi="Times New Roman" w:cs="Times New Roman"/>
              </w:rPr>
            </w:pPr>
            <w:r w:rsidRPr="004D2D61">
              <w:rPr>
                <w:rFonts w:ascii="Times New Roman" w:hAnsi="Times New Roman" w:cs="Times New Roman"/>
              </w:rPr>
              <w:t>Утвержден порядок обеспечения непрерывного функционирования системы казначейских платежей</w:t>
            </w:r>
          </w:p>
        </w:tc>
        <w:tc>
          <w:tcPr>
            <w:tcW w:w="851" w:type="dxa"/>
            <w:shd w:val="clear" w:color="auto" w:fill="auto"/>
          </w:tcPr>
          <w:p w14:paraId="2896BD8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39F09E1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5EED698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54F5B74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7185263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1C16E1E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34E4DBB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 xml:space="preserve">А.С. </w:t>
            </w:r>
            <w:proofErr w:type="spellStart"/>
            <w:r>
              <w:rPr>
                <w:rFonts w:ascii="Times New Roman" w:hAnsi="Times New Roman" w:cs="Times New Roman"/>
              </w:rPr>
              <w:t>Албычев</w:t>
            </w:r>
            <w:proofErr w:type="spellEnd"/>
          </w:p>
        </w:tc>
        <w:tc>
          <w:tcPr>
            <w:tcW w:w="2409" w:type="dxa"/>
            <w:gridSpan w:val="2"/>
            <w:shd w:val="clear" w:color="auto" w:fill="auto"/>
          </w:tcPr>
          <w:p w14:paraId="4C8A400E" w14:textId="7755EA4E" w:rsidR="00B73E1E" w:rsidRDefault="00B73E1E" w:rsidP="00B73E1E">
            <w:pPr>
              <w:pStyle w:val="ConsPlusNonformat"/>
              <w:widowControl/>
              <w:contextualSpacing/>
              <w:jc w:val="center"/>
              <w:rPr>
                <w:rFonts w:ascii="Times New Roman" w:hAnsi="Times New Roman" w:cs="Times New Roman"/>
              </w:rPr>
            </w:pPr>
          </w:p>
          <w:p w14:paraId="7DB8CD15" w14:textId="4577F4BF"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39403</w:t>
            </w:r>
          </w:p>
        </w:tc>
      </w:tr>
      <w:tr w:rsidR="00B73E1E" w:rsidRPr="00CB1EE7" w14:paraId="7EC74163" w14:textId="77777777" w:rsidTr="002F2366">
        <w:trPr>
          <w:gridAfter w:val="1"/>
          <w:wAfter w:w="8" w:type="dxa"/>
          <w:trHeight w:val="78"/>
        </w:trPr>
        <w:tc>
          <w:tcPr>
            <w:tcW w:w="2408" w:type="dxa"/>
            <w:shd w:val="clear" w:color="auto" w:fill="auto"/>
          </w:tcPr>
          <w:p w14:paraId="6E86FCB6"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5.1.2. Организация взаимодействия системы казначейских платежей с платежными системами, зачисления денежных средств на казначейские счета и расчетов на основании платежной информации, содержащейся в Государственной информационной системе о государственных и муниципальных платежах (ГИС ГМП)</w:t>
            </w:r>
          </w:p>
        </w:tc>
        <w:tc>
          <w:tcPr>
            <w:tcW w:w="2690" w:type="dxa"/>
            <w:shd w:val="clear" w:color="auto" w:fill="auto"/>
          </w:tcPr>
          <w:p w14:paraId="4B99C7C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Система казначейских платежей интегрирована со значимой платежной системой, зачисление денежных средств на казначейские счета и расчеты проводятся на основании платежной информации, содержащейся в Государственной информационной системе о государственных и муниципальных платежах (Казначейством России заключены договоры, предусмотренные Положением Минфина России № 63н, Банка России № 717-П от 10 апреля 2020 г. «Об особенностях взаимодействия системы казначейских </w:t>
            </w:r>
            <w:r w:rsidRPr="00CB1EE7">
              <w:rPr>
                <w:rFonts w:ascii="Times New Roman" w:hAnsi="Times New Roman" w:cs="Times New Roman"/>
              </w:rPr>
              <w:lastRenderedPageBreak/>
              <w:t>платежей с платежными системами»)</w:t>
            </w:r>
          </w:p>
        </w:tc>
        <w:tc>
          <w:tcPr>
            <w:tcW w:w="851" w:type="dxa"/>
            <w:shd w:val="clear" w:color="auto" w:fill="auto"/>
          </w:tcPr>
          <w:p w14:paraId="659117D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shd w:val="clear" w:color="auto" w:fill="auto"/>
          </w:tcPr>
          <w:p w14:paraId="0A4CA66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9990E6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3FCA030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43E2B7D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6BB3E24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6EFCFE4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 xml:space="preserve">А.С. </w:t>
            </w:r>
            <w:proofErr w:type="spellStart"/>
            <w:r>
              <w:rPr>
                <w:rFonts w:ascii="Times New Roman" w:hAnsi="Times New Roman" w:cs="Times New Roman"/>
              </w:rPr>
              <w:t>Албычев</w:t>
            </w:r>
            <w:proofErr w:type="spellEnd"/>
          </w:p>
        </w:tc>
        <w:tc>
          <w:tcPr>
            <w:tcW w:w="2401" w:type="dxa"/>
            <w:shd w:val="clear" w:color="auto" w:fill="auto"/>
          </w:tcPr>
          <w:p w14:paraId="44828818" w14:textId="3492E68D" w:rsidR="00B73E1E" w:rsidRDefault="00B73E1E" w:rsidP="00B73E1E">
            <w:pPr>
              <w:pStyle w:val="ConsPlusNonformat"/>
              <w:widowControl/>
              <w:contextualSpacing/>
              <w:jc w:val="center"/>
              <w:rPr>
                <w:rFonts w:ascii="Times New Roman" w:hAnsi="Times New Roman" w:cs="Times New Roman"/>
              </w:rPr>
            </w:pPr>
          </w:p>
          <w:p w14:paraId="66CDC339" w14:textId="30AD3D30" w:rsidR="00B73E1E" w:rsidRPr="00CB1EE7" w:rsidRDefault="0084428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3A57D4F" w14:textId="77777777" w:rsidTr="002F2366">
        <w:trPr>
          <w:gridAfter w:val="1"/>
          <w:wAfter w:w="8" w:type="dxa"/>
          <w:trHeight w:val="52"/>
        </w:trPr>
        <w:tc>
          <w:tcPr>
            <w:tcW w:w="14162" w:type="dxa"/>
            <w:gridSpan w:val="10"/>
            <w:shd w:val="clear" w:color="auto" w:fill="auto"/>
          </w:tcPr>
          <w:p w14:paraId="18190A1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5.2. </w:t>
            </w:r>
            <w:r w:rsidRPr="00CB1EE7">
              <w:rPr>
                <w:rFonts w:ascii="Times New Roman" w:hAnsi="Times New Roman" w:cs="Times New Roman"/>
                <w:b/>
              </w:rPr>
              <w:t xml:space="preserve">Расширение применения Государственной информационной системы </w:t>
            </w:r>
            <w:r>
              <w:rPr>
                <w:rFonts w:ascii="Times New Roman" w:hAnsi="Times New Roman" w:cs="Times New Roman"/>
                <w:b/>
              </w:rPr>
              <w:br/>
            </w:r>
            <w:r w:rsidRPr="00CB1EE7">
              <w:rPr>
                <w:rFonts w:ascii="Times New Roman" w:hAnsi="Times New Roman" w:cs="Times New Roman"/>
                <w:b/>
              </w:rPr>
              <w:t>о государственных и муниципальных платежах</w:t>
            </w:r>
          </w:p>
        </w:tc>
      </w:tr>
      <w:tr w:rsidR="00B73E1E" w:rsidRPr="00CB1EE7" w14:paraId="4D2C9FB3" w14:textId="77777777" w:rsidTr="002F2366">
        <w:trPr>
          <w:gridAfter w:val="1"/>
          <w:wAfter w:w="8" w:type="dxa"/>
          <w:trHeight w:val="240"/>
        </w:trPr>
        <w:tc>
          <w:tcPr>
            <w:tcW w:w="2408" w:type="dxa"/>
            <w:shd w:val="clear" w:color="auto" w:fill="auto"/>
          </w:tcPr>
          <w:p w14:paraId="4EC50ED3"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5.2.1. Обеспечение применения ГИС ГМП для задач исполнительного производства (включая создание реестра исполнительных документов)</w:t>
            </w:r>
          </w:p>
        </w:tc>
        <w:tc>
          <w:tcPr>
            <w:tcW w:w="2690" w:type="dxa"/>
            <w:shd w:val="clear" w:color="auto" w:fill="auto"/>
          </w:tcPr>
          <w:p w14:paraId="78D6874C"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Вопросы наличия денежных обязательств граждан и организаций по исполнительным документам и их исполнение решаются в комплексном централизованном режиме (внесены изменения в приказ Казначейства России от 12 мая 2017 г. № 11н «Об утверждении Порядка ведения Государственной информационной системы о государственных и муниципальных платежах»)</w:t>
            </w:r>
          </w:p>
        </w:tc>
        <w:tc>
          <w:tcPr>
            <w:tcW w:w="851" w:type="dxa"/>
            <w:shd w:val="clear" w:color="auto" w:fill="auto"/>
          </w:tcPr>
          <w:p w14:paraId="591155D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0917BE7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EF2205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59CF65E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0485F11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217FD25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3FB4D6D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 xml:space="preserve">А.С. </w:t>
            </w:r>
            <w:proofErr w:type="spellStart"/>
            <w:r>
              <w:rPr>
                <w:rFonts w:ascii="Times New Roman" w:hAnsi="Times New Roman" w:cs="Times New Roman"/>
              </w:rPr>
              <w:t>Албычев</w:t>
            </w:r>
            <w:proofErr w:type="spellEnd"/>
          </w:p>
        </w:tc>
        <w:tc>
          <w:tcPr>
            <w:tcW w:w="2401" w:type="dxa"/>
            <w:shd w:val="clear" w:color="auto" w:fill="auto"/>
          </w:tcPr>
          <w:p w14:paraId="7DA5AC07" w14:textId="06E17E50" w:rsidR="00B73E1E" w:rsidRDefault="00B73E1E" w:rsidP="00B73E1E">
            <w:pPr>
              <w:pStyle w:val="ConsPlusNonformat"/>
              <w:widowControl/>
              <w:contextualSpacing/>
              <w:jc w:val="center"/>
              <w:rPr>
                <w:rFonts w:ascii="Times New Roman" w:hAnsi="Times New Roman" w:cs="Times New Roman"/>
              </w:rPr>
            </w:pPr>
          </w:p>
          <w:p w14:paraId="01112B11" w14:textId="21353B8D" w:rsidR="00844286" w:rsidRDefault="00844286" w:rsidP="00B73E1E">
            <w:pPr>
              <w:pStyle w:val="ConsPlusNonformat"/>
              <w:widowControl/>
              <w:contextualSpacing/>
              <w:jc w:val="center"/>
              <w:rPr>
                <w:rFonts w:ascii="Times New Roman" w:hAnsi="Times New Roman" w:cs="Times New Roman"/>
              </w:rPr>
            </w:pPr>
            <w:r>
              <w:rPr>
                <w:rFonts w:ascii="Times New Roman" w:hAnsi="Times New Roman" w:cs="Times New Roman"/>
              </w:rPr>
              <w:t>КПМ 39403</w:t>
            </w:r>
          </w:p>
          <w:p w14:paraId="0AADC960" w14:textId="77777777" w:rsidR="00844286" w:rsidRDefault="00844286" w:rsidP="00B73E1E">
            <w:pPr>
              <w:pStyle w:val="ConsPlusNonformat"/>
              <w:widowControl/>
              <w:contextualSpacing/>
              <w:jc w:val="center"/>
              <w:rPr>
                <w:rFonts w:ascii="Times New Roman" w:hAnsi="Times New Roman" w:cs="Times New Roman"/>
              </w:rPr>
            </w:pPr>
          </w:p>
          <w:p w14:paraId="317AC036" w14:textId="158BA9CD"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39303</w:t>
            </w:r>
          </w:p>
        </w:tc>
      </w:tr>
      <w:tr w:rsidR="00B73E1E" w:rsidRPr="00CB1EE7" w14:paraId="202B23B1" w14:textId="77777777" w:rsidTr="002F2366">
        <w:trPr>
          <w:gridAfter w:val="1"/>
          <w:wAfter w:w="8" w:type="dxa"/>
          <w:trHeight w:val="240"/>
        </w:trPr>
        <w:tc>
          <w:tcPr>
            <w:tcW w:w="2408" w:type="dxa"/>
            <w:shd w:val="clear" w:color="auto" w:fill="auto"/>
          </w:tcPr>
          <w:p w14:paraId="43F765D3" w14:textId="48132312"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5.2.2. Расширение сферы применения ГИС ГМП</w:t>
            </w:r>
          </w:p>
        </w:tc>
        <w:tc>
          <w:tcPr>
            <w:tcW w:w="2690" w:type="dxa"/>
            <w:shd w:val="clear" w:color="auto" w:fill="auto"/>
          </w:tcPr>
          <w:p w14:paraId="050A3AA7"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Закреплено нормативными правовыми актами применение ГИС ГМП в реализации задач интеграции с платежными системами, исполнительного производства, а также в иных целях (представлены в Минфин России предложения по внесению изменений в статью 21.3 Федерального закона от 27 июля 2010 г. </w:t>
            </w:r>
            <w:r w:rsidRPr="00CB1EE7">
              <w:rPr>
                <w:rFonts w:ascii="Times New Roman" w:hAnsi="Times New Roman" w:cs="Times New Roman"/>
              </w:rPr>
              <w:lastRenderedPageBreak/>
              <w:t>№ 210-ФЗ «Об организации предоставления государственных и муниципальных услуг»)</w:t>
            </w:r>
          </w:p>
        </w:tc>
        <w:tc>
          <w:tcPr>
            <w:tcW w:w="851" w:type="dxa"/>
            <w:shd w:val="clear" w:color="auto" w:fill="auto"/>
          </w:tcPr>
          <w:p w14:paraId="7478DAD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shd w:val="clear" w:color="auto" w:fill="auto"/>
          </w:tcPr>
          <w:p w14:paraId="5B6FDFC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6DE839A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0F847D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4FE7942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022BB91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6267B41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 xml:space="preserve">А.С. </w:t>
            </w:r>
            <w:proofErr w:type="spellStart"/>
            <w:r>
              <w:rPr>
                <w:rFonts w:ascii="Times New Roman" w:hAnsi="Times New Roman" w:cs="Times New Roman"/>
              </w:rPr>
              <w:t>Албычев</w:t>
            </w:r>
            <w:proofErr w:type="spellEnd"/>
          </w:p>
        </w:tc>
        <w:tc>
          <w:tcPr>
            <w:tcW w:w="2401" w:type="dxa"/>
            <w:shd w:val="clear" w:color="auto" w:fill="auto"/>
          </w:tcPr>
          <w:p w14:paraId="50963329" w14:textId="2B4AE3BA" w:rsidR="00B73E1E" w:rsidRDefault="00B73E1E" w:rsidP="00B73E1E">
            <w:pPr>
              <w:pStyle w:val="ConsPlusNonformat"/>
              <w:widowControl/>
              <w:contextualSpacing/>
              <w:jc w:val="center"/>
              <w:rPr>
                <w:rFonts w:ascii="Times New Roman" w:hAnsi="Times New Roman" w:cs="Times New Roman"/>
              </w:rPr>
            </w:pPr>
          </w:p>
          <w:p w14:paraId="123A4F77" w14:textId="4C4ACC40" w:rsidR="00844286" w:rsidRDefault="00844286" w:rsidP="00B73E1E">
            <w:pPr>
              <w:pStyle w:val="ConsPlusNonformat"/>
              <w:widowControl/>
              <w:contextualSpacing/>
              <w:jc w:val="center"/>
              <w:rPr>
                <w:rFonts w:ascii="Times New Roman" w:hAnsi="Times New Roman" w:cs="Times New Roman"/>
              </w:rPr>
            </w:pPr>
            <w:r>
              <w:rPr>
                <w:rFonts w:ascii="Times New Roman" w:hAnsi="Times New Roman" w:cs="Times New Roman"/>
              </w:rPr>
              <w:t>КПМ 39403</w:t>
            </w:r>
          </w:p>
          <w:p w14:paraId="62074765" w14:textId="77777777" w:rsidR="00844286" w:rsidRDefault="00844286" w:rsidP="00B73E1E">
            <w:pPr>
              <w:pStyle w:val="ConsPlusNonformat"/>
              <w:widowControl/>
              <w:contextualSpacing/>
              <w:jc w:val="center"/>
              <w:rPr>
                <w:rFonts w:ascii="Times New Roman" w:hAnsi="Times New Roman" w:cs="Times New Roman"/>
              </w:rPr>
            </w:pPr>
          </w:p>
          <w:p w14:paraId="53B34A02" w14:textId="29FDC988"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39303</w:t>
            </w:r>
          </w:p>
        </w:tc>
      </w:tr>
      <w:tr w:rsidR="00B73E1E" w:rsidRPr="00CB1EE7" w14:paraId="6AB2EC16" w14:textId="77777777" w:rsidTr="002F2366">
        <w:trPr>
          <w:gridAfter w:val="1"/>
          <w:wAfter w:w="8" w:type="dxa"/>
          <w:trHeight w:val="240"/>
        </w:trPr>
        <w:tc>
          <w:tcPr>
            <w:tcW w:w="2408" w:type="dxa"/>
            <w:shd w:val="clear" w:color="auto" w:fill="auto"/>
          </w:tcPr>
          <w:p w14:paraId="32050588" w14:textId="78AEB699"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5.2.3. Создание условий для внедрения института единого налогового счета</w:t>
            </w:r>
          </w:p>
        </w:tc>
        <w:tc>
          <w:tcPr>
            <w:tcW w:w="2690" w:type="dxa"/>
            <w:shd w:val="clear" w:color="auto" w:fill="auto"/>
          </w:tcPr>
          <w:p w14:paraId="05B2102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ГИС ГМП используется при предоставлении ФНС России информации о перечислении денежных средств (внесены изменения в приказ Казначейства России от 12 мая 2017</w:t>
            </w:r>
            <w:r>
              <w:rPr>
                <w:rFonts w:ascii="Times New Roman" w:hAnsi="Times New Roman" w:cs="Times New Roman"/>
              </w:rPr>
              <w:t> </w:t>
            </w:r>
            <w:r w:rsidRPr="00CB1EE7">
              <w:rPr>
                <w:rFonts w:ascii="Times New Roman" w:hAnsi="Times New Roman" w:cs="Times New Roman"/>
              </w:rPr>
              <w:t>г. №</w:t>
            </w:r>
            <w:r>
              <w:rPr>
                <w:rFonts w:ascii="Times New Roman" w:hAnsi="Times New Roman" w:cs="Times New Roman"/>
              </w:rPr>
              <w:t> </w:t>
            </w:r>
            <w:r w:rsidRPr="00CB1EE7">
              <w:rPr>
                <w:rFonts w:ascii="Times New Roman" w:hAnsi="Times New Roman" w:cs="Times New Roman"/>
              </w:rPr>
              <w:t>11н «Об утверждении Порядка ведения Государственной информационной системы о государственных и муниципальных платежах»)</w:t>
            </w:r>
          </w:p>
        </w:tc>
        <w:tc>
          <w:tcPr>
            <w:tcW w:w="851" w:type="dxa"/>
            <w:shd w:val="clear" w:color="auto" w:fill="auto"/>
          </w:tcPr>
          <w:p w14:paraId="1B2217D6" w14:textId="4BFB7DA4" w:rsidR="00B73E1E" w:rsidRPr="00CB1EE7" w:rsidRDefault="00EF4388" w:rsidP="00B73E1E">
            <w:pPr>
              <w:pStyle w:val="ConsPlusNonformat"/>
              <w:widowControl/>
              <w:contextualSpacing/>
              <w:jc w:val="center"/>
              <w:rPr>
                <w:rFonts w:ascii="Times New Roman" w:hAnsi="Times New Roman" w:cs="Times New Roman"/>
              </w:rPr>
            </w:pPr>
            <w:r>
              <w:rPr>
                <w:rFonts w:ascii="Times New Roman" w:hAnsi="Times New Roman" w:cs="Times New Roman"/>
              </w:rPr>
              <w:t>31</w:t>
            </w:r>
            <w:r w:rsidR="00B73E1E" w:rsidRPr="00CB1EE7">
              <w:rPr>
                <w:rFonts w:ascii="Times New Roman" w:hAnsi="Times New Roman" w:cs="Times New Roman"/>
              </w:rPr>
              <w:t xml:space="preserve"> декабря</w:t>
            </w:r>
          </w:p>
        </w:tc>
        <w:tc>
          <w:tcPr>
            <w:tcW w:w="850" w:type="dxa"/>
            <w:shd w:val="clear" w:color="auto" w:fill="auto"/>
          </w:tcPr>
          <w:p w14:paraId="05F92FA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43A5FB6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51A9665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6AC7267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751B726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3901BFA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 xml:space="preserve">А.С. </w:t>
            </w:r>
            <w:proofErr w:type="spellStart"/>
            <w:r>
              <w:rPr>
                <w:rFonts w:ascii="Times New Roman" w:hAnsi="Times New Roman" w:cs="Times New Roman"/>
              </w:rPr>
              <w:t>Албычев</w:t>
            </w:r>
            <w:proofErr w:type="spellEnd"/>
          </w:p>
        </w:tc>
        <w:tc>
          <w:tcPr>
            <w:tcW w:w="2401" w:type="dxa"/>
            <w:shd w:val="clear" w:color="auto" w:fill="auto"/>
          </w:tcPr>
          <w:p w14:paraId="4E3DFE1A" w14:textId="10DC1590" w:rsidR="00B73E1E" w:rsidRDefault="00B73E1E" w:rsidP="00B73E1E">
            <w:pPr>
              <w:pStyle w:val="ConsPlusNonformat"/>
              <w:widowControl/>
              <w:contextualSpacing/>
              <w:jc w:val="center"/>
              <w:rPr>
                <w:rFonts w:ascii="Times New Roman" w:hAnsi="Times New Roman" w:cs="Times New Roman"/>
              </w:rPr>
            </w:pPr>
          </w:p>
          <w:p w14:paraId="0A0FC82F" w14:textId="26234EA9" w:rsidR="00EF4388" w:rsidRDefault="00EF4388" w:rsidP="00B73E1E">
            <w:pPr>
              <w:pStyle w:val="ConsPlusNonformat"/>
              <w:widowControl/>
              <w:contextualSpacing/>
              <w:jc w:val="center"/>
              <w:rPr>
                <w:rFonts w:ascii="Times New Roman" w:hAnsi="Times New Roman" w:cs="Times New Roman"/>
              </w:rPr>
            </w:pPr>
            <w:r>
              <w:rPr>
                <w:rFonts w:ascii="Times New Roman" w:hAnsi="Times New Roman" w:cs="Times New Roman"/>
              </w:rPr>
              <w:t>КПМ 39403</w:t>
            </w:r>
          </w:p>
          <w:p w14:paraId="1A7F711E" w14:textId="77777777" w:rsidR="00EF4388" w:rsidRDefault="00EF4388" w:rsidP="00B73E1E">
            <w:pPr>
              <w:pStyle w:val="ConsPlusNonformat"/>
              <w:widowControl/>
              <w:contextualSpacing/>
              <w:jc w:val="center"/>
              <w:rPr>
                <w:rFonts w:ascii="Times New Roman" w:hAnsi="Times New Roman" w:cs="Times New Roman"/>
              </w:rPr>
            </w:pPr>
          </w:p>
          <w:p w14:paraId="213789EC" w14:textId="082938C2"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39303</w:t>
            </w:r>
          </w:p>
        </w:tc>
      </w:tr>
      <w:tr w:rsidR="00B73E1E" w:rsidRPr="00CB1EE7" w14:paraId="2C8CEA1F" w14:textId="77777777" w:rsidTr="002F2366">
        <w:trPr>
          <w:gridAfter w:val="1"/>
          <w:wAfter w:w="8" w:type="dxa"/>
          <w:trHeight w:val="240"/>
        </w:trPr>
        <w:tc>
          <w:tcPr>
            <w:tcW w:w="2408" w:type="dxa"/>
            <w:shd w:val="clear" w:color="auto" w:fill="auto"/>
          </w:tcPr>
          <w:p w14:paraId="6D180186" w14:textId="7454911B"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5.2.4. Технологическая модернизация инфраструктуры и технологическое обеспечение развития функционала Государственной информационной системы о государственных и муниципальных платежах</w:t>
            </w:r>
          </w:p>
        </w:tc>
        <w:tc>
          <w:tcPr>
            <w:tcW w:w="2690" w:type="dxa"/>
            <w:shd w:val="clear" w:color="auto" w:fill="auto"/>
          </w:tcPr>
          <w:p w14:paraId="4CFF635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Развитие Государственной информационной системы о государственных и муниципальных платежах (далее − ГИС ГМП) в целях:</w:t>
            </w:r>
          </w:p>
          <w:p w14:paraId="7C9315E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обеспечения применения цифровых платежных технологий при осуществлении государственных и муниципальных платежей;</w:t>
            </w:r>
          </w:p>
          <w:p w14:paraId="31BD7267"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 расширения состава информации, необходимой для уплаты платежей, являющихся источниками </w:t>
            </w:r>
            <w:r w:rsidRPr="00CB1EE7">
              <w:rPr>
                <w:rFonts w:ascii="Times New Roman" w:hAnsi="Times New Roman" w:cs="Times New Roman"/>
              </w:rPr>
              <w:lastRenderedPageBreak/>
              <w:t>формирования доходов бюджетов бюджетной системы Российской Федерации (акт приемки версии ГИС ГМП)</w:t>
            </w:r>
          </w:p>
        </w:tc>
        <w:tc>
          <w:tcPr>
            <w:tcW w:w="851" w:type="dxa"/>
            <w:shd w:val="clear" w:color="auto" w:fill="auto"/>
          </w:tcPr>
          <w:p w14:paraId="4BDAA791" w14:textId="163DECFB" w:rsidR="00B73E1E" w:rsidRPr="00CB1EE7" w:rsidRDefault="00844286" w:rsidP="00B73E1E">
            <w:pPr>
              <w:pStyle w:val="ConsPlusNonformat"/>
              <w:widowControl/>
              <w:contextualSpacing/>
              <w:jc w:val="center"/>
              <w:rPr>
                <w:rFonts w:ascii="Times New Roman" w:hAnsi="Times New Roman" w:cs="Times New Roman"/>
              </w:rPr>
            </w:pPr>
            <w:r>
              <w:rPr>
                <w:rFonts w:ascii="Times New Roman" w:hAnsi="Times New Roman" w:cs="Times New Roman"/>
              </w:rPr>
              <w:lastRenderedPageBreak/>
              <w:t>15</w:t>
            </w:r>
            <w:r w:rsidR="00B73E1E" w:rsidRPr="00CB1EE7">
              <w:rPr>
                <w:rFonts w:ascii="Times New Roman" w:hAnsi="Times New Roman" w:cs="Times New Roman"/>
              </w:rPr>
              <w:t xml:space="preserve"> декабря</w:t>
            </w:r>
          </w:p>
        </w:tc>
        <w:tc>
          <w:tcPr>
            <w:tcW w:w="850" w:type="dxa"/>
            <w:shd w:val="clear" w:color="auto" w:fill="auto"/>
          </w:tcPr>
          <w:p w14:paraId="1E5B50D3" w14:textId="35024E42" w:rsidR="00B73E1E" w:rsidRPr="00CB1EE7" w:rsidRDefault="00844286" w:rsidP="00B73E1E">
            <w:pPr>
              <w:pStyle w:val="ConsPlusNonformat"/>
              <w:widowControl/>
              <w:contextualSpacing/>
              <w:jc w:val="center"/>
              <w:rPr>
                <w:rFonts w:ascii="Times New Roman" w:hAnsi="Times New Roman" w:cs="Times New Roman"/>
              </w:rPr>
            </w:pPr>
            <w:r>
              <w:rPr>
                <w:rFonts w:ascii="Times New Roman" w:hAnsi="Times New Roman" w:cs="Times New Roman"/>
              </w:rPr>
              <w:t>15</w:t>
            </w:r>
            <w:r w:rsidR="00B73E1E" w:rsidRPr="00CB1EE7">
              <w:rPr>
                <w:rFonts w:ascii="Times New Roman" w:hAnsi="Times New Roman" w:cs="Times New Roman"/>
              </w:rPr>
              <w:t xml:space="preserve"> декабря</w:t>
            </w:r>
          </w:p>
        </w:tc>
        <w:tc>
          <w:tcPr>
            <w:tcW w:w="884" w:type="dxa"/>
            <w:shd w:val="clear" w:color="auto" w:fill="auto"/>
          </w:tcPr>
          <w:p w14:paraId="30387EC1" w14:textId="56918E38" w:rsidR="00B73E1E" w:rsidRPr="00CB1EE7" w:rsidRDefault="00844286" w:rsidP="00B73E1E">
            <w:pPr>
              <w:pStyle w:val="ConsPlusNonformat"/>
              <w:widowControl/>
              <w:contextualSpacing/>
              <w:jc w:val="center"/>
              <w:rPr>
                <w:rFonts w:ascii="Times New Roman" w:hAnsi="Times New Roman" w:cs="Times New Roman"/>
              </w:rPr>
            </w:pPr>
            <w:r>
              <w:rPr>
                <w:rFonts w:ascii="Times New Roman" w:hAnsi="Times New Roman" w:cs="Times New Roman"/>
              </w:rPr>
              <w:t>15</w:t>
            </w:r>
            <w:r w:rsidR="00B73E1E" w:rsidRPr="00CB1EE7">
              <w:rPr>
                <w:rFonts w:ascii="Times New Roman" w:hAnsi="Times New Roman" w:cs="Times New Roman"/>
              </w:rPr>
              <w:t xml:space="preserve"> декабря</w:t>
            </w:r>
          </w:p>
        </w:tc>
        <w:tc>
          <w:tcPr>
            <w:tcW w:w="817" w:type="dxa"/>
            <w:shd w:val="clear" w:color="auto" w:fill="auto"/>
          </w:tcPr>
          <w:p w14:paraId="02636C43" w14:textId="5D10CA23"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B3CF805" w14:textId="682787BD"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D039BB5" w14:textId="4F8F547F"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E79289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7DDCDEB6" w14:textId="77777777" w:rsidR="008B0F9C" w:rsidRDefault="008B0F9C" w:rsidP="00B73E1E">
            <w:pPr>
              <w:pStyle w:val="ConsPlusNonformat"/>
              <w:widowControl/>
              <w:contextualSpacing/>
              <w:jc w:val="center"/>
              <w:rPr>
                <w:rFonts w:ascii="Times New Roman" w:hAnsi="Times New Roman" w:cs="Times New Roman"/>
              </w:rPr>
            </w:pPr>
          </w:p>
          <w:p w14:paraId="7EF8F49E" w14:textId="30730F7E"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39303</w:t>
            </w:r>
          </w:p>
          <w:p w14:paraId="04437FDD" w14:textId="77777777" w:rsidR="00B73E1E" w:rsidRPr="00CB1EE7" w:rsidRDefault="00B73E1E" w:rsidP="003014C1">
            <w:pPr>
              <w:pStyle w:val="ConsPlusNonformat"/>
              <w:widowControl/>
              <w:contextualSpacing/>
              <w:rPr>
                <w:rFonts w:ascii="Times New Roman" w:hAnsi="Times New Roman" w:cs="Times New Roman"/>
              </w:rPr>
            </w:pPr>
          </w:p>
        </w:tc>
      </w:tr>
      <w:tr w:rsidR="00B73E1E" w:rsidRPr="00CB1EE7" w14:paraId="22A2F482" w14:textId="77777777" w:rsidTr="002F2366">
        <w:trPr>
          <w:gridAfter w:val="1"/>
          <w:wAfter w:w="8" w:type="dxa"/>
          <w:trHeight w:val="52"/>
        </w:trPr>
        <w:tc>
          <w:tcPr>
            <w:tcW w:w="14162" w:type="dxa"/>
            <w:gridSpan w:val="10"/>
            <w:shd w:val="clear" w:color="auto" w:fill="auto"/>
          </w:tcPr>
          <w:p w14:paraId="34FE80E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5.3. </w:t>
            </w:r>
            <w:r w:rsidRPr="00CB1EE7">
              <w:rPr>
                <w:rFonts w:ascii="Times New Roman" w:hAnsi="Times New Roman" w:cs="Times New Roman"/>
                <w:b/>
              </w:rPr>
              <w:t>Применение цифровых платежных технологий при осуществлении государственных и муниципальных платежей</w:t>
            </w:r>
          </w:p>
        </w:tc>
      </w:tr>
      <w:tr w:rsidR="00B73E1E" w:rsidRPr="00CB1EE7" w14:paraId="797C5462" w14:textId="77777777" w:rsidTr="002F2366">
        <w:trPr>
          <w:gridAfter w:val="1"/>
          <w:wAfter w:w="8" w:type="dxa"/>
          <w:trHeight w:val="40"/>
        </w:trPr>
        <w:tc>
          <w:tcPr>
            <w:tcW w:w="2408" w:type="dxa"/>
            <w:shd w:val="clear" w:color="auto" w:fill="auto"/>
          </w:tcPr>
          <w:p w14:paraId="608ADE9D"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5.3.1. Обеспечение возможности использования системы быстрых платежей при уплате платежей в бюджетную систему Российской Федерации</w:t>
            </w:r>
          </w:p>
        </w:tc>
        <w:tc>
          <w:tcPr>
            <w:tcW w:w="2690" w:type="dxa"/>
            <w:shd w:val="clear" w:color="auto" w:fill="auto"/>
          </w:tcPr>
          <w:p w14:paraId="4A8B2080"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Система быстрых платежей используется при уплате платежей в бюджетную систему Российской Федерации (заключен договор об оказании операционных услуг, услуг платежного клиринга с платежной системой)</w:t>
            </w:r>
          </w:p>
        </w:tc>
        <w:tc>
          <w:tcPr>
            <w:tcW w:w="851" w:type="dxa"/>
            <w:shd w:val="clear" w:color="auto" w:fill="auto"/>
          </w:tcPr>
          <w:p w14:paraId="566AA4D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5441C95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AD6835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1278C3C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3DFB347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691848D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63AE4B5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61F9B202" w14:textId="674C737C" w:rsidR="00B73E1E" w:rsidRDefault="00B73E1E" w:rsidP="00B73E1E">
            <w:pPr>
              <w:pStyle w:val="ConsPlusNonformat"/>
              <w:widowControl/>
              <w:contextualSpacing/>
              <w:jc w:val="center"/>
              <w:rPr>
                <w:rFonts w:ascii="Times New Roman" w:hAnsi="Times New Roman" w:cs="Times New Roman"/>
              </w:rPr>
            </w:pPr>
          </w:p>
          <w:p w14:paraId="60158D20" w14:textId="49262446"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39403</w:t>
            </w:r>
          </w:p>
          <w:p w14:paraId="432EE7B8" w14:textId="75C28AE1" w:rsidR="00B73E1E" w:rsidRPr="00CB1EE7" w:rsidRDefault="00B73E1E" w:rsidP="008B0F9C">
            <w:pPr>
              <w:pStyle w:val="ConsPlusNonformat"/>
              <w:widowControl/>
              <w:contextualSpacing/>
              <w:jc w:val="center"/>
              <w:rPr>
                <w:rFonts w:ascii="Times New Roman" w:hAnsi="Times New Roman" w:cs="Times New Roman"/>
              </w:rPr>
            </w:pPr>
            <w:r w:rsidRPr="00CB1EE7">
              <w:rPr>
                <w:rFonts w:ascii="Times New Roman" w:hAnsi="Times New Roman" w:cs="Times New Roman"/>
              </w:rPr>
              <w:br/>
            </w:r>
            <w:r w:rsidR="008B0F9C">
              <w:rPr>
                <w:rFonts w:ascii="Times New Roman" w:hAnsi="Times New Roman" w:cs="Times New Roman"/>
              </w:rPr>
              <w:t>ИП 3</w:t>
            </w:r>
            <w:r w:rsidRPr="00CB1EE7" w:rsidDel="00991B7B">
              <w:rPr>
                <w:rFonts w:ascii="Times New Roman" w:hAnsi="Times New Roman" w:cs="Times New Roman"/>
              </w:rPr>
              <w:t xml:space="preserve"> </w:t>
            </w:r>
            <w:r>
              <w:rPr>
                <w:rFonts w:ascii="Times New Roman" w:hAnsi="Times New Roman" w:cs="Times New Roman"/>
              </w:rPr>
              <w:t xml:space="preserve"> </w:t>
            </w:r>
          </w:p>
        </w:tc>
      </w:tr>
      <w:tr w:rsidR="00B73E1E" w:rsidRPr="00CB1EE7" w14:paraId="772BE17C" w14:textId="77777777" w:rsidTr="002F2366">
        <w:trPr>
          <w:gridAfter w:val="1"/>
          <w:wAfter w:w="8" w:type="dxa"/>
          <w:trHeight w:val="78"/>
        </w:trPr>
        <w:tc>
          <w:tcPr>
            <w:tcW w:w="2408" w:type="dxa"/>
            <w:shd w:val="clear" w:color="auto" w:fill="auto"/>
          </w:tcPr>
          <w:p w14:paraId="31BE2BF0"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5.3.2. Обеспечение возможности использования системы быстрых платежей при выплате денежных средств из бюджетов бюджетной системы Российской Федерации</w:t>
            </w:r>
          </w:p>
        </w:tc>
        <w:tc>
          <w:tcPr>
            <w:tcW w:w="2690" w:type="dxa"/>
            <w:shd w:val="clear" w:color="auto" w:fill="auto"/>
          </w:tcPr>
          <w:p w14:paraId="67A8653C"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Система быстрых платежей используется при выплате денежных средств из бюджетов бюджетной системы Российской Федерации (внесены изменения в приказ Казначейства России от 13 мая 2020 г. № 20н «Об утверждении Правил организации и функционирования системы казначейских платежей»)</w:t>
            </w:r>
          </w:p>
        </w:tc>
        <w:tc>
          <w:tcPr>
            <w:tcW w:w="851" w:type="dxa"/>
            <w:shd w:val="clear" w:color="auto" w:fill="auto"/>
          </w:tcPr>
          <w:p w14:paraId="4240A0D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44671D1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42D4C68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7D1704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38CD2CF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324292D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3F0801C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4356C14A" w14:textId="77777777" w:rsidR="008B0F9C" w:rsidRDefault="008B0F9C" w:rsidP="00B73E1E">
            <w:pPr>
              <w:pStyle w:val="ConsPlusNonformat"/>
              <w:widowControl/>
              <w:contextualSpacing/>
              <w:jc w:val="center"/>
              <w:rPr>
                <w:rFonts w:ascii="Times New Roman" w:hAnsi="Times New Roman" w:cs="Times New Roman"/>
              </w:rPr>
            </w:pPr>
          </w:p>
          <w:p w14:paraId="099694CF" w14:textId="574A608E"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39403</w:t>
            </w:r>
          </w:p>
          <w:p w14:paraId="48978090" w14:textId="6B4341CF" w:rsidR="00B73E1E" w:rsidRPr="00CB1EE7" w:rsidRDefault="00B73E1E" w:rsidP="008B0F9C">
            <w:pPr>
              <w:pStyle w:val="ConsPlusNonformat"/>
              <w:widowControl/>
              <w:contextualSpacing/>
              <w:jc w:val="center"/>
              <w:rPr>
                <w:rFonts w:ascii="Times New Roman" w:hAnsi="Times New Roman" w:cs="Times New Roman"/>
              </w:rPr>
            </w:pPr>
            <w:r w:rsidRPr="00CB1EE7">
              <w:rPr>
                <w:rFonts w:ascii="Times New Roman" w:hAnsi="Times New Roman" w:cs="Times New Roman"/>
              </w:rPr>
              <w:br/>
            </w:r>
            <w:r w:rsidR="008B0F9C">
              <w:rPr>
                <w:rFonts w:ascii="Times New Roman" w:hAnsi="Times New Roman" w:cs="Times New Roman"/>
              </w:rPr>
              <w:t>ИП 3</w:t>
            </w:r>
            <w:r>
              <w:rPr>
                <w:rFonts w:ascii="Times New Roman" w:hAnsi="Times New Roman" w:cs="Times New Roman"/>
              </w:rPr>
              <w:t xml:space="preserve"> </w:t>
            </w:r>
          </w:p>
        </w:tc>
      </w:tr>
      <w:tr w:rsidR="00B73E1E" w:rsidRPr="00CB1EE7" w14:paraId="03EB1EF1" w14:textId="77777777" w:rsidTr="002F2366">
        <w:trPr>
          <w:gridAfter w:val="1"/>
          <w:wAfter w:w="8" w:type="dxa"/>
          <w:trHeight w:val="78"/>
        </w:trPr>
        <w:tc>
          <w:tcPr>
            <w:tcW w:w="2408" w:type="dxa"/>
            <w:shd w:val="clear" w:color="auto" w:fill="auto"/>
          </w:tcPr>
          <w:p w14:paraId="697655B2"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5.3.3. Расширение состава выплат, осуществляемых с </w:t>
            </w:r>
            <w:r w:rsidRPr="00CB1EE7">
              <w:rPr>
                <w:rFonts w:ascii="Times New Roman" w:hAnsi="Times New Roman" w:cs="Times New Roman"/>
              </w:rPr>
              <w:lastRenderedPageBreak/>
              <w:t>применением технологии прямых выплат на платежные карты «Мир» физических лиц</w:t>
            </w:r>
          </w:p>
        </w:tc>
        <w:tc>
          <w:tcPr>
            <w:tcW w:w="2690" w:type="dxa"/>
            <w:shd w:val="clear" w:color="auto" w:fill="auto"/>
          </w:tcPr>
          <w:p w14:paraId="7BC26D0B"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С применением технологии прямых выплат на платежные карты «Мир» физических лиц </w:t>
            </w:r>
            <w:r w:rsidRPr="00CB1EE7">
              <w:rPr>
                <w:rFonts w:ascii="Times New Roman" w:hAnsi="Times New Roman" w:cs="Times New Roman"/>
              </w:rPr>
              <w:lastRenderedPageBreak/>
              <w:t>осуществляется перечисление заработной платы и иных периодических выплат (внесены изменения в Договор о проведении внутридневного расчета в целях осуществления выплат на банковские карты «Мир» физических лиц, заключенный между Казначейством России, Банком России и АО «НСПК»)</w:t>
            </w:r>
          </w:p>
        </w:tc>
        <w:tc>
          <w:tcPr>
            <w:tcW w:w="851" w:type="dxa"/>
            <w:shd w:val="clear" w:color="auto" w:fill="auto"/>
          </w:tcPr>
          <w:p w14:paraId="6CDE47F6" w14:textId="77777777" w:rsidR="00B73E1E" w:rsidRPr="00CB1EE7" w:rsidRDefault="00B73E1E" w:rsidP="00B73E1E">
            <w:pPr>
              <w:pStyle w:val="ConsPlusNonformat"/>
              <w:widowControl/>
              <w:contextualSpacing/>
              <w:jc w:val="center"/>
              <w:rPr>
                <w:rFonts w:ascii="Times New Roman" w:hAnsi="Times New Roman" w:cs="Times New Roman"/>
              </w:rPr>
            </w:pPr>
            <w:r w:rsidRPr="00181510">
              <w:rPr>
                <w:rFonts w:ascii="Times New Roman" w:hAnsi="Times New Roman" w:cs="Times New Roman"/>
              </w:rPr>
              <w:lastRenderedPageBreak/>
              <w:t>31 декабря</w:t>
            </w:r>
          </w:p>
        </w:tc>
        <w:tc>
          <w:tcPr>
            <w:tcW w:w="850" w:type="dxa"/>
            <w:shd w:val="clear" w:color="auto" w:fill="auto"/>
          </w:tcPr>
          <w:p w14:paraId="267BAA12" w14:textId="77777777" w:rsidR="00B73E1E" w:rsidRPr="00CB1EE7" w:rsidRDefault="00B73E1E" w:rsidP="00B73E1E">
            <w:pPr>
              <w:pStyle w:val="ConsPlusNonformat"/>
              <w:widowControl/>
              <w:contextualSpacing/>
              <w:jc w:val="center"/>
              <w:rPr>
                <w:rFonts w:ascii="Times New Roman" w:hAnsi="Times New Roman" w:cs="Times New Roman"/>
              </w:rPr>
            </w:pPr>
            <w:r w:rsidRPr="00181510">
              <w:rPr>
                <w:rFonts w:ascii="Times New Roman" w:hAnsi="Times New Roman" w:cs="Times New Roman"/>
              </w:rPr>
              <w:t>31 декабря</w:t>
            </w:r>
          </w:p>
        </w:tc>
        <w:tc>
          <w:tcPr>
            <w:tcW w:w="884" w:type="dxa"/>
            <w:shd w:val="clear" w:color="auto" w:fill="auto"/>
          </w:tcPr>
          <w:p w14:paraId="71383832" w14:textId="77777777" w:rsidR="00B73E1E" w:rsidRPr="00CB1EE7" w:rsidRDefault="00B73E1E" w:rsidP="00B73E1E">
            <w:pPr>
              <w:pStyle w:val="ConsPlusNonformat"/>
              <w:widowControl/>
              <w:contextualSpacing/>
              <w:jc w:val="center"/>
              <w:rPr>
                <w:rFonts w:ascii="Times New Roman" w:hAnsi="Times New Roman" w:cs="Times New Roman"/>
              </w:rPr>
            </w:pPr>
            <w:r w:rsidRPr="00181510">
              <w:rPr>
                <w:rFonts w:ascii="Times New Roman" w:hAnsi="Times New Roman" w:cs="Times New Roman"/>
              </w:rPr>
              <w:t>31 декабря</w:t>
            </w:r>
          </w:p>
        </w:tc>
        <w:tc>
          <w:tcPr>
            <w:tcW w:w="817" w:type="dxa"/>
            <w:shd w:val="clear" w:color="auto" w:fill="auto"/>
          </w:tcPr>
          <w:p w14:paraId="14D0D732" w14:textId="11617617"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ADC448D" w14:textId="62FBFBD0"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F3E8F37" w14:textId="77F841E3"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E09217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08FB3E03" w14:textId="1B9314E6" w:rsidR="00B73E1E" w:rsidRDefault="00B73E1E" w:rsidP="00B73E1E">
            <w:pPr>
              <w:pStyle w:val="ConsPlusNonformat"/>
              <w:widowControl/>
              <w:contextualSpacing/>
              <w:jc w:val="center"/>
              <w:rPr>
                <w:rFonts w:ascii="Times New Roman" w:hAnsi="Times New Roman" w:cs="Times New Roman"/>
              </w:rPr>
            </w:pPr>
          </w:p>
          <w:p w14:paraId="3BAA00BD" w14:textId="5B66FA3B"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39403</w:t>
            </w:r>
          </w:p>
        </w:tc>
      </w:tr>
      <w:tr w:rsidR="00B73E1E" w:rsidRPr="00CB1EE7" w14:paraId="450C1F2A" w14:textId="77777777" w:rsidTr="002F2366">
        <w:trPr>
          <w:gridAfter w:val="1"/>
          <w:wAfter w:w="8" w:type="dxa"/>
          <w:trHeight w:val="52"/>
        </w:trPr>
        <w:tc>
          <w:tcPr>
            <w:tcW w:w="14162" w:type="dxa"/>
            <w:gridSpan w:val="10"/>
            <w:shd w:val="clear" w:color="auto" w:fill="auto"/>
          </w:tcPr>
          <w:p w14:paraId="6E0EB39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5.4. </w:t>
            </w:r>
            <w:r w:rsidRPr="00CB1EE7">
              <w:rPr>
                <w:rFonts w:ascii="Times New Roman" w:hAnsi="Times New Roman" w:cs="Times New Roman"/>
                <w:b/>
              </w:rPr>
              <w:t>Создание инфраструктуры формирования и обслуживания электронных сертификатов</w:t>
            </w:r>
          </w:p>
        </w:tc>
      </w:tr>
      <w:tr w:rsidR="00B73E1E" w:rsidRPr="00CB1EE7" w14:paraId="75261CB5" w14:textId="77777777" w:rsidTr="002F2366">
        <w:trPr>
          <w:gridAfter w:val="1"/>
          <w:wAfter w:w="8" w:type="dxa"/>
          <w:trHeight w:val="240"/>
        </w:trPr>
        <w:tc>
          <w:tcPr>
            <w:tcW w:w="2408" w:type="dxa"/>
            <w:shd w:val="clear" w:color="auto" w:fill="auto"/>
          </w:tcPr>
          <w:p w14:paraId="7D14656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5.4.1. Создание инфраструктуры формирования и обслуживания электронных сертификатов для приобретения лекарственных препаратов, медицинских изделий, специализированных продуктов лечебного питания</w:t>
            </w:r>
          </w:p>
        </w:tc>
        <w:tc>
          <w:tcPr>
            <w:tcW w:w="2690" w:type="dxa"/>
            <w:shd w:val="clear" w:color="auto" w:fill="auto"/>
          </w:tcPr>
          <w:p w14:paraId="1282DD6A"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Электронные сертификаты используются для приобретения лекарственных препаратов, </w:t>
            </w:r>
          </w:p>
          <w:p w14:paraId="4174D997" w14:textId="77777777" w:rsidR="00B73E1E"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медицинских изделий, специализированных продуктов лечебного питания (внесены изменения в нормативные правовые акты Казначейства России, утвержденные в рамках реализации Федерального закона «О приобретении отдельных видов товаров, работ, услуг с использованием электронного сертификата»)</w:t>
            </w:r>
          </w:p>
          <w:p w14:paraId="3ACC4488" w14:textId="77777777" w:rsidR="00B73E1E" w:rsidRPr="00CB1EE7" w:rsidRDefault="00B73E1E" w:rsidP="00B73E1E">
            <w:pPr>
              <w:pStyle w:val="ConsPlusNonformat"/>
              <w:widowControl/>
              <w:contextualSpacing/>
              <w:jc w:val="both"/>
              <w:rPr>
                <w:rFonts w:ascii="Times New Roman" w:hAnsi="Times New Roman" w:cs="Times New Roman"/>
              </w:rPr>
            </w:pPr>
          </w:p>
        </w:tc>
        <w:tc>
          <w:tcPr>
            <w:tcW w:w="851" w:type="dxa"/>
            <w:shd w:val="clear" w:color="auto" w:fill="auto"/>
          </w:tcPr>
          <w:p w14:paraId="496DE49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17E7E7E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6B92BD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78D4A30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107F83B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06ED99B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642DDF5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А.С. </w:t>
            </w:r>
            <w:proofErr w:type="spellStart"/>
            <w:r>
              <w:rPr>
                <w:rFonts w:ascii="Times New Roman" w:hAnsi="Times New Roman" w:cs="Times New Roman"/>
              </w:rPr>
              <w:t>Албычев</w:t>
            </w:r>
            <w:proofErr w:type="spellEnd"/>
          </w:p>
        </w:tc>
        <w:tc>
          <w:tcPr>
            <w:tcW w:w="2401" w:type="dxa"/>
            <w:shd w:val="clear" w:color="auto" w:fill="auto"/>
          </w:tcPr>
          <w:p w14:paraId="2BB73BF5" w14:textId="32E16930" w:rsidR="00B73E1E" w:rsidRDefault="00B73E1E" w:rsidP="00B73E1E">
            <w:pPr>
              <w:pStyle w:val="ConsPlusNonformat"/>
              <w:widowControl/>
              <w:contextualSpacing/>
              <w:jc w:val="center"/>
              <w:rPr>
                <w:rFonts w:ascii="Times New Roman" w:hAnsi="Times New Roman" w:cs="Times New Roman"/>
              </w:rPr>
            </w:pPr>
          </w:p>
          <w:p w14:paraId="781C48C6" w14:textId="331E54A3" w:rsidR="00844286" w:rsidRDefault="00844286" w:rsidP="00B73E1E">
            <w:pPr>
              <w:pStyle w:val="ConsPlusNonformat"/>
              <w:widowControl/>
              <w:contextualSpacing/>
              <w:jc w:val="center"/>
              <w:rPr>
                <w:rFonts w:ascii="Times New Roman" w:hAnsi="Times New Roman" w:cs="Times New Roman"/>
              </w:rPr>
            </w:pPr>
            <w:r>
              <w:rPr>
                <w:rFonts w:ascii="Times New Roman" w:hAnsi="Times New Roman" w:cs="Times New Roman"/>
              </w:rPr>
              <w:t>КПМ 39403</w:t>
            </w:r>
          </w:p>
          <w:p w14:paraId="7020BDCD" w14:textId="77777777" w:rsidR="00844286" w:rsidRDefault="00844286" w:rsidP="00B73E1E">
            <w:pPr>
              <w:pStyle w:val="ConsPlusNonformat"/>
              <w:widowControl/>
              <w:contextualSpacing/>
              <w:jc w:val="center"/>
              <w:rPr>
                <w:rFonts w:ascii="Times New Roman" w:hAnsi="Times New Roman" w:cs="Times New Roman"/>
              </w:rPr>
            </w:pPr>
          </w:p>
          <w:p w14:paraId="45357ACD" w14:textId="189A90B0"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39303</w:t>
            </w:r>
          </w:p>
          <w:p w14:paraId="2F83FA4D" w14:textId="5C75CB46" w:rsidR="00B73E1E" w:rsidRPr="00CB1EE7" w:rsidRDefault="00B73E1E" w:rsidP="008B0F9C">
            <w:pPr>
              <w:pStyle w:val="ConsPlusNonformat"/>
              <w:widowControl/>
              <w:contextualSpacing/>
              <w:jc w:val="center"/>
              <w:rPr>
                <w:rFonts w:ascii="Times New Roman" w:hAnsi="Times New Roman" w:cs="Times New Roman"/>
              </w:rPr>
            </w:pPr>
            <w:r w:rsidRPr="00CB1EE7">
              <w:rPr>
                <w:rFonts w:ascii="Times New Roman" w:hAnsi="Times New Roman" w:cs="Times New Roman"/>
              </w:rPr>
              <w:br/>
            </w:r>
            <w:r w:rsidR="008B0F9C">
              <w:rPr>
                <w:rFonts w:ascii="Times New Roman" w:hAnsi="Times New Roman" w:cs="Times New Roman"/>
              </w:rPr>
              <w:t>ИП 1</w:t>
            </w:r>
          </w:p>
        </w:tc>
      </w:tr>
      <w:tr w:rsidR="00B73E1E" w:rsidRPr="00CB1EE7" w14:paraId="084FFD96" w14:textId="77777777" w:rsidTr="002F2366">
        <w:trPr>
          <w:gridAfter w:val="1"/>
          <w:wAfter w:w="8" w:type="dxa"/>
          <w:trHeight w:val="240"/>
        </w:trPr>
        <w:tc>
          <w:tcPr>
            <w:tcW w:w="2408" w:type="dxa"/>
            <w:shd w:val="clear" w:color="auto" w:fill="auto"/>
          </w:tcPr>
          <w:p w14:paraId="5228498F" w14:textId="2FB4D1E1"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5.4.2. Расширение сферы </w:t>
            </w:r>
            <w:r w:rsidRPr="00CB1EE7">
              <w:rPr>
                <w:rFonts w:ascii="Times New Roman" w:hAnsi="Times New Roman" w:cs="Times New Roman"/>
              </w:rPr>
              <w:lastRenderedPageBreak/>
              <w:t>применения электронных сертификатов</w:t>
            </w:r>
          </w:p>
        </w:tc>
        <w:tc>
          <w:tcPr>
            <w:tcW w:w="2690" w:type="dxa"/>
            <w:shd w:val="clear" w:color="auto" w:fill="auto"/>
          </w:tcPr>
          <w:p w14:paraId="6E9ACBE3"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Электронные сертификаты используются при </w:t>
            </w:r>
            <w:r w:rsidRPr="00CB1EE7">
              <w:rPr>
                <w:rFonts w:ascii="Times New Roman" w:hAnsi="Times New Roman" w:cs="Times New Roman"/>
              </w:rPr>
              <w:lastRenderedPageBreak/>
              <w:t>предоставлении мер социальной защиты, финансирование которых осуществляется за счет средств федерального и региональных бюджетов (разработаны и представлены в Минфин России комплексные предложения по предоставлении мер социальной защиты)</w:t>
            </w:r>
          </w:p>
        </w:tc>
        <w:tc>
          <w:tcPr>
            <w:tcW w:w="851" w:type="dxa"/>
            <w:shd w:val="clear" w:color="auto" w:fill="auto"/>
          </w:tcPr>
          <w:p w14:paraId="438CB49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shd w:val="clear" w:color="auto" w:fill="auto"/>
          </w:tcPr>
          <w:p w14:paraId="07F982F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0A2108D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305D80F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0E29618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648FD4D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7CE5BAB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w:t>
            </w:r>
            <w:r w:rsidRPr="00CB1EE7">
              <w:rPr>
                <w:rFonts w:ascii="Times New Roman" w:hAnsi="Times New Roman" w:cs="Times New Roman"/>
              </w:rPr>
              <w:lastRenderedPageBreak/>
              <w:t xml:space="preserve">Федерального казначейства </w:t>
            </w:r>
            <w:r>
              <w:rPr>
                <w:rFonts w:ascii="Times New Roman" w:hAnsi="Times New Roman" w:cs="Times New Roman"/>
              </w:rPr>
              <w:t>А.С. </w:t>
            </w:r>
            <w:proofErr w:type="spellStart"/>
            <w:r>
              <w:rPr>
                <w:rFonts w:ascii="Times New Roman" w:hAnsi="Times New Roman" w:cs="Times New Roman"/>
              </w:rPr>
              <w:t>Албычев</w:t>
            </w:r>
            <w:proofErr w:type="spellEnd"/>
          </w:p>
        </w:tc>
        <w:tc>
          <w:tcPr>
            <w:tcW w:w="2401" w:type="dxa"/>
            <w:shd w:val="clear" w:color="auto" w:fill="auto"/>
          </w:tcPr>
          <w:p w14:paraId="2E041B4A" w14:textId="77777777" w:rsidR="008B0F9C" w:rsidRDefault="008B0F9C" w:rsidP="00B73E1E">
            <w:pPr>
              <w:pStyle w:val="ConsPlusNonformat"/>
              <w:widowControl/>
              <w:contextualSpacing/>
              <w:jc w:val="center"/>
              <w:rPr>
                <w:rFonts w:ascii="Times New Roman" w:hAnsi="Times New Roman" w:cs="Times New Roman"/>
              </w:rPr>
            </w:pPr>
          </w:p>
          <w:p w14:paraId="2DA1D219" w14:textId="60133296" w:rsidR="00844286" w:rsidRDefault="00844286" w:rsidP="00B73E1E">
            <w:pPr>
              <w:pStyle w:val="ConsPlusNonformat"/>
              <w:widowControl/>
              <w:contextualSpacing/>
              <w:jc w:val="center"/>
              <w:rPr>
                <w:rFonts w:ascii="Times New Roman" w:hAnsi="Times New Roman" w:cs="Times New Roman"/>
              </w:rPr>
            </w:pPr>
            <w:r>
              <w:rPr>
                <w:rFonts w:ascii="Times New Roman" w:hAnsi="Times New Roman" w:cs="Times New Roman"/>
              </w:rPr>
              <w:t>КПМ 39403</w:t>
            </w:r>
          </w:p>
          <w:p w14:paraId="3405DD9A" w14:textId="77777777" w:rsidR="00844286" w:rsidRDefault="00844286" w:rsidP="00B73E1E">
            <w:pPr>
              <w:pStyle w:val="ConsPlusNonformat"/>
              <w:widowControl/>
              <w:contextualSpacing/>
              <w:jc w:val="center"/>
              <w:rPr>
                <w:rFonts w:ascii="Times New Roman" w:hAnsi="Times New Roman" w:cs="Times New Roman"/>
              </w:rPr>
            </w:pPr>
          </w:p>
          <w:p w14:paraId="6930D283" w14:textId="7CAD6EF3"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39303</w:t>
            </w:r>
          </w:p>
          <w:p w14:paraId="7C96246C" w14:textId="77777777" w:rsidR="00B73E1E" w:rsidRDefault="00B73E1E" w:rsidP="00B73E1E">
            <w:pPr>
              <w:pStyle w:val="ConsPlusNonformat"/>
              <w:widowControl/>
              <w:contextualSpacing/>
              <w:jc w:val="center"/>
              <w:rPr>
                <w:rFonts w:ascii="Times New Roman" w:hAnsi="Times New Roman" w:cs="Times New Roman"/>
              </w:rPr>
            </w:pPr>
          </w:p>
          <w:p w14:paraId="02C98716" w14:textId="4E63B0B9" w:rsidR="00B73E1E" w:rsidRPr="00CB1EE7" w:rsidRDefault="008B0F9C" w:rsidP="00B73E1E">
            <w:pPr>
              <w:pStyle w:val="ConsPlusNonformat"/>
              <w:widowControl/>
              <w:contextualSpacing/>
              <w:jc w:val="center"/>
              <w:rPr>
                <w:rFonts w:ascii="Times New Roman" w:hAnsi="Times New Roman" w:cs="Times New Roman"/>
              </w:rPr>
            </w:pPr>
            <w:r>
              <w:rPr>
                <w:rFonts w:ascii="Times New Roman" w:hAnsi="Times New Roman" w:cs="Times New Roman"/>
              </w:rPr>
              <w:t>ИП 1</w:t>
            </w:r>
          </w:p>
        </w:tc>
      </w:tr>
      <w:tr w:rsidR="00B73E1E" w:rsidRPr="00CB1EE7" w14:paraId="40AEA331" w14:textId="77777777" w:rsidTr="002F2366">
        <w:trPr>
          <w:gridAfter w:val="1"/>
          <w:wAfter w:w="8" w:type="dxa"/>
          <w:trHeight w:val="240"/>
        </w:trPr>
        <w:tc>
          <w:tcPr>
            <w:tcW w:w="2408" w:type="dxa"/>
            <w:shd w:val="clear" w:color="auto" w:fill="auto"/>
          </w:tcPr>
          <w:p w14:paraId="7FC00582" w14:textId="1108DB3C"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5.4.</w:t>
            </w:r>
            <w:r>
              <w:rPr>
                <w:rFonts w:ascii="Times New Roman" w:hAnsi="Times New Roman" w:cs="Times New Roman"/>
              </w:rPr>
              <w:t>3</w:t>
            </w:r>
            <w:r w:rsidRPr="00CB1EE7">
              <w:rPr>
                <w:rFonts w:ascii="Times New Roman" w:hAnsi="Times New Roman" w:cs="Times New Roman"/>
              </w:rPr>
              <w:t>. Развитие государственной информационной системы электронных сертификатов</w:t>
            </w:r>
          </w:p>
        </w:tc>
        <w:tc>
          <w:tcPr>
            <w:tcW w:w="2690" w:type="dxa"/>
            <w:shd w:val="clear" w:color="auto" w:fill="auto"/>
          </w:tcPr>
          <w:p w14:paraId="04A04EE5" w14:textId="77777777" w:rsidR="00B73E1E" w:rsidRPr="00CB1EE7" w:rsidRDefault="00B73E1E" w:rsidP="00B73E1E">
            <w:pPr>
              <w:pStyle w:val="ConsPlusNonformat"/>
              <w:widowControl/>
              <w:contextualSpacing/>
              <w:jc w:val="both"/>
              <w:rPr>
                <w:rFonts w:ascii="Times New Roman" w:hAnsi="Times New Roman" w:cs="Times New Roman"/>
                <w:bCs/>
              </w:rPr>
            </w:pPr>
            <w:r w:rsidRPr="00CB1EE7">
              <w:rPr>
                <w:rFonts w:ascii="Times New Roman" w:hAnsi="Times New Roman" w:cs="Times New Roman"/>
              </w:rPr>
              <w:t xml:space="preserve">Обеспечено развитие государственной информационной системы электронных сертификатов (акт о </w:t>
            </w:r>
            <w:r>
              <w:rPr>
                <w:rFonts w:ascii="Times New Roman" w:hAnsi="Times New Roman" w:cs="Times New Roman"/>
              </w:rPr>
              <w:t>приемке в эксплуатацию</w:t>
            </w:r>
            <w:r w:rsidRPr="00CB1EE7">
              <w:rPr>
                <w:rFonts w:ascii="Times New Roman" w:hAnsi="Times New Roman" w:cs="Times New Roman"/>
              </w:rPr>
              <w:t>)</w:t>
            </w:r>
          </w:p>
        </w:tc>
        <w:tc>
          <w:tcPr>
            <w:tcW w:w="851" w:type="dxa"/>
            <w:shd w:val="clear" w:color="auto" w:fill="auto"/>
          </w:tcPr>
          <w:p w14:paraId="14FF6982" w14:textId="21ECCBD1" w:rsidR="00B73E1E" w:rsidRPr="00CB1EE7" w:rsidRDefault="00844286" w:rsidP="00B73E1E">
            <w:pPr>
              <w:pStyle w:val="ConsPlusNonformat"/>
              <w:widowControl/>
              <w:contextualSpacing/>
              <w:jc w:val="center"/>
              <w:rPr>
                <w:rFonts w:ascii="Times New Roman" w:hAnsi="Times New Roman" w:cs="Times New Roman"/>
              </w:rPr>
            </w:pPr>
            <w:r>
              <w:rPr>
                <w:rFonts w:ascii="Times New Roman" w:hAnsi="Times New Roman" w:cs="Times New Roman"/>
              </w:rPr>
              <w:t>15</w:t>
            </w:r>
            <w:r w:rsidR="00B73E1E" w:rsidRPr="00CB1EE7">
              <w:rPr>
                <w:rFonts w:ascii="Times New Roman" w:hAnsi="Times New Roman" w:cs="Times New Roman"/>
              </w:rPr>
              <w:t xml:space="preserve"> декабря</w:t>
            </w:r>
          </w:p>
        </w:tc>
        <w:tc>
          <w:tcPr>
            <w:tcW w:w="850" w:type="dxa"/>
            <w:shd w:val="clear" w:color="auto" w:fill="auto"/>
          </w:tcPr>
          <w:p w14:paraId="257F4A30" w14:textId="6D7FCB21" w:rsidR="00B73E1E" w:rsidRPr="00CB1EE7" w:rsidRDefault="00844286" w:rsidP="00B73E1E">
            <w:pPr>
              <w:pStyle w:val="ConsPlusNonformat"/>
              <w:widowControl/>
              <w:contextualSpacing/>
              <w:jc w:val="center"/>
              <w:rPr>
                <w:rFonts w:ascii="Times New Roman" w:hAnsi="Times New Roman" w:cs="Times New Roman"/>
              </w:rPr>
            </w:pPr>
            <w:r>
              <w:rPr>
                <w:rFonts w:ascii="Times New Roman" w:hAnsi="Times New Roman" w:cs="Times New Roman"/>
              </w:rPr>
              <w:t>15</w:t>
            </w:r>
            <w:r w:rsidR="00B73E1E" w:rsidRPr="00CB1EE7">
              <w:rPr>
                <w:rFonts w:ascii="Times New Roman" w:hAnsi="Times New Roman" w:cs="Times New Roman"/>
              </w:rPr>
              <w:t xml:space="preserve"> декабря</w:t>
            </w:r>
          </w:p>
        </w:tc>
        <w:tc>
          <w:tcPr>
            <w:tcW w:w="884" w:type="dxa"/>
            <w:shd w:val="clear" w:color="auto" w:fill="auto"/>
          </w:tcPr>
          <w:p w14:paraId="1F4DE27D" w14:textId="6019A960" w:rsidR="00B73E1E" w:rsidRPr="00CB1EE7" w:rsidRDefault="00844286" w:rsidP="00B73E1E">
            <w:pPr>
              <w:pStyle w:val="ConsPlusNonformat"/>
              <w:widowControl/>
              <w:contextualSpacing/>
              <w:jc w:val="center"/>
              <w:rPr>
                <w:rFonts w:ascii="Times New Roman" w:hAnsi="Times New Roman" w:cs="Times New Roman"/>
              </w:rPr>
            </w:pPr>
            <w:r>
              <w:rPr>
                <w:rFonts w:ascii="Times New Roman" w:hAnsi="Times New Roman" w:cs="Times New Roman"/>
              </w:rPr>
              <w:t>15</w:t>
            </w:r>
            <w:r w:rsidR="00B73E1E" w:rsidRPr="00CB1EE7">
              <w:rPr>
                <w:rFonts w:ascii="Times New Roman" w:hAnsi="Times New Roman" w:cs="Times New Roman"/>
              </w:rPr>
              <w:t xml:space="preserve"> декабря</w:t>
            </w:r>
          </w:p>
        </w:tc>
        <w:tc>
          <w:tcPr>
            <w:tcW w:w="817" w:type="dxa"/>
            <w:shd w:val="clear" w:color="auto" w:fill="auto"/>
          </w:tcPr>
          <w:p w14:paraId="09F6A117" w14:textId="53281994"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58EB45D" w14:textId="446A18EF"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EAA38C9" w14:textId="354B5E52"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351718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42898544" w14:textId="3AB17089" w:rsidR="00B73E1E" w:rsidRDefault="00B73E1E" w:rsidP="00B73E1E">
            <w:pPr>
              <w:pStyle w:val="ConsPlusNonformat"/>
              <w:widowControl/>
              <w:contextualSpacing/>
              <w:jc w:val="center"/>
              <w:rPr>
                <w:rFonts w:ascii="Times New Roman" w:hAnsi="Times New Roman"/>
                <w:szCs w:val="28"/>
              </w:rPr>
            </w:pPr>
          </w:p>
          <w:p w14:paraId="413C484E" w14:textId="24865744"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szCs w:val="28"/>
              </w:rPr>
              <w:t>ВП</w:t>
            </w:r>
            <w:r w:rsidR="003014C1">
              <w:rPr>
                <w:rFonts w:ascii="Times New Roman" w:hAnsi="Times New Roman"/>
                <w:szCs w:val="28"/>
              </w:rPr>
              <w:t xml:space="preserve"> </w:t>
            </w:r>
            <w:r>
              <w:rPr>
                <w:rFonts w:ascii="Times New Roman" w:hAnsi="Times New Roman"/>
                <w:szCs w:val="28"/>
              </w:rPr>
              <w:t>39303</w:t>
            </w:r>
          </w:p>
        </w:tc>
      </w:tr>
      <w:tr w:rsidR="00B73E1E" w:rsidRPr="00CB1EE7" w14:paraId="4219F113" w14:textId="77777777" w:rsidTr="002F2366">
        <w:trPr>
          <w:gridAfter w:val="1"/>
          <w:wAfter w:w="8" w:type="dxa"/>
          <w:trHeight w:val="161"/>
        </w:trPr>
        <w:tc>
          <w:tcPr>
            <w:tcW w:w="14162" w:type="dxa"/>
            <w:gridSpan w:val="10"/>
            <w:shd w:val="clear" w:color="auto" w:fill="auto"/>
          </w:tcPr>
          <w:p w14:paraId="06B753E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Цель 6. </w:t>
            </w:r>
            <w:r w:rsidRPr="00CB1EE7">
              <w:rPr>
                <w:rFonts w:ascii="Times New Roman" w:hAnsi="Times New Roman" w:cs="Times New Roman"/>
                <w:b/>
                <w:bCs/>
              </w:rPr>
              <w:t>Обеспечение содействия эффективному управлению финансовыми ресурсами государства</w:t>
            </w:r>
          </w:p>
        </w:tc>
      </w:tr>
      <w:tr w:rsidR="00B73E1E" w:rsidRPr="00CB1EE7" w14:paraId="1F1B9EA4" w14:textId="77777777" w:rsidTr="002F2366">
        <w:trPr>
          <w:gridAfter w:val="1"/>
          <w:wAfter w:w="8" w:type="dxa"/>
          <w:trHeight w:val="52"/>
        </w:trPr>
        <w:tc>
          <w:tcPr>
            <w:tcW w:w="14162" w:type="dxa"/>
            <w:gridSpan w:val="10"/>
            <w:shd w:val="clear" w:color="auto" w:fill="auto"/>
          </w:tcPr>
          <w:p w14:paraId="784235E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6.1. </w:t>
            </w:r>
            <w:r w:rsidRPr="00CB1EE7">
              <w:rPr>
                <w:rFonts w:ascii="Times New Roman" w:hAnsi="Times New Roman" w:cs="Times New Roman"/>
                <w:b/>
                <w:bCs/>
              </w:rPr>
              <w:t>Повышение эффективности процессов управления финансовыми ресурсами Российской Федерации</w:t>
            </w:r>
          </w:p>
        </w:tc>
      </w:tr>
      <w:tr w:rsidR="00B73E1E" w:rsidRPr="00CB1EE7" w14:paraId="04300BD0" w14:textId="77777777" w:rsidTr="002F2366">
        <w:trPr>
          <w:gridAfter w:val="1"/>
          <w:wAfter w:w="8" w:type="dxa"/>
          <w:trHeight w:val="78"/>
        </w:trPr>
        <w:tc>
          <w:tcPr>
            <w:tcW w:w="2408" w:type="dxa"/>
            <w:shd w:val="clear" w:color="auto" w:fill="auto"/>
          </w:tcPr>
          <w:p w14:paraId="01A1AF7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6.1.1. Осуществление операций со средствами дополнительных нефтегазовых доходов федерального бюджета и Фонда национального благосостояния</w:t>
            </w:r>
          </w:p>
        </w:tc>
        <w:tc>
          <w:tcPr>
            <w:tcW w:w="2690" w:type="dxa"/>
            <w:shd w:val="clear" w:color="auto" w:fill="auto"/>
          </w:tcPr>
          <w:p w14:paraId="32D4BF9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Сбалансированность бюджета (исполнение приказов и поручений Минфина России)</w:t>
            </w:r>
          </w:p>
        </w:tc>
        <w:tc>
          <w:tcPr>
            <w:tcW w:w="851" w:type="dxa"/>
            <w:shd w:val="clear" w:color="auto" w:fill="auto"/>
          </w:tcPr>
          <w:p w14:paraId="26C7FF5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619C9ED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087611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4A44E39" w14:textId="00DDDE79"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E59DA9D" w14:textId="5AAC7942"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824A741" w14:textId="25B4C6C0"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13149D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1228C19E" w14:textId="77777777" w:rsidR="008B0F9C" w:rsidRDefault="008B0F9C" w:rsidP="00B73E1E">
            <w:pPr>
              <w:pStyle w:val="ConsPlusNonformat"/>
              <w:widowControl/>
              <w:contextualSpacing/>
              <w:jc w:val="center"/>
              <w:rPr>
                <w:rFonts w:ascii="Times New Roman" w:hAnsi="Times New Roman" w:cs="Times New Roman"/>
              </w:rPr>
            </w:pPr>
          </w:p>
          <w:p w14:paraId="11585135" w14:textId="75D89DC0" w:rsidR="00B73E1E" w:rsidRPr="00CB1EE7" w:rsidRDefault="008B0F9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1CA15AA" w14:textId="77777777" w:rsidTr="002F2366">
        <w:trPr>
          <w:gridAfter w:val="1"/>
          <w:wAfter w:w="8" w:type="dxa"/>
          <w:trHeight w:val="240"/>
        </w:trPr>
        <w:tc>
          <w:tcPr>
            <w:tcW w:w="2408" w:type="dxa"/>
            <w:shd w:val="clear" w:color="auto" w:fill="auto"/>
          </w:tcPr>
          <w:p w14:paraId="4241EED3"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6.1.2. Осуществление операций по управлению средствами </w:t>
            </w:r>
            <w:r w:rsidRPr="00CB1EE7">
              <w:rPr>
                <w:rFonts w:ascii="Times New Roman" w:hAnsi="Times New Roman" w:cs="Times New Roman"/>
              </w:rPr>
              <w:lastRenderedPageBreak/>
              <w:t>Фонда национального благосостояния</w:t>
            </w:r>
          </w:p>
        </w:tc>
        <w:tc>
          <w:tcPr>
            <w:tcW w:w="2690" w:type="dxa"/>
            <w:shd w:val="clear" w:color="auto" w:fill="auto"/>
          </w:tcPr>
          <w:p w14:paraId="7673DA5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Сбалансированность бюджета (исполнение приказов и поручений Минфина России)</w:t>
            </w:r>
          </w:p>
        </w:tc>
        <w:tc>
          <w:tcPr>
            <w:tcW w:w="851" w:type="dxa"/>
            <w:shd w:val="clear" w:color="auto" w:fill="auto"/>
          </w:tcPr>
          <w:p w14:paraId="558BEC3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73F28F4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B6FED6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FF2D132" w14:textId="548C99BE"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1504A06" w14:textId="30F2DE46"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034A05E" w14:textId="7045EB82"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DF92E5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 xml:space="preserve">казначейства </w:t>
            </w:r>
            <w:r>
              <w:rPr>
                <w:rFonts w:ascii="Times New Roman" w:hAnsi="Times New Roman" w:cs="Times New Roman"/>
              </w:rPr>
              <w:t>Н.М. Горина</w:t>
            </w:r>
          </w:p>
        </w:tc>
        <w:tc>
          <w:tcPr>
            <w:tcW w:w="2401" w:type="dxa"/>
            <w:shd w:val="clear" w:color="auto" w:fill="auto"/>
          </w:tcPr>
          <w:p w14:paraId="274BEB12" w14:textId="2B12BC97" w:rsidR="00B73E1E" w:rsidRDefault="00B73E1E" w:rsidP="00B73E1E">
            <w:pPr>
              <w:pStyle w:val="ConsPlusNonformat"/>
              <w:widowControl/>
              <w:contextualSpacing/>
              <w:jc w:val="center"/>
              <w:rPr>
                <w:rFonts w:ascii="Times New Roman" w:hAnsi="Times New Roman" w:cs="Times New Roman"/>
              </w:rPr>
            </w:pPr>
          </w:p>
          <w:p w14:paraId="2358693D" w14:textId="2D64FC2F" w:rsidR="00B73E1E" w:rsidRPr="00CB1EE7"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52AC3852" w14:textId="77777777" w:rsidTr="002F2366">
        <w:trPr>
          <w:gridAfter w:val="1"/>
          <w:wAfter w:w="8" w:type="dxa"/>
          <w:trHeight w:val="240"/>
        </w:trPr>
        <w:tc>
          <w:tcPr>
            <w:tcW w:w="2408" w:type="dxa"/>
            <w:shd w:val="clear" w:color="auto" w:fill="auto"/>
          </w:tcPr>
          <w:p w14:paraId="10ADDFB2" w14:textId="77777777" w:rsidR="00B73E1E" w:rsidRPr="00CB1EE7" w:rsidRDefault="00B73E1E" w:rsidP="00B73E1E">
            <w:pPr>
              <w:pStyle w:val="ConsPlusNonformat"/>
              <w:widowControl/>
              <w:contextualSpacing/>
              <w:jc w:val="both"/>
              <w:rPr>
                <w:rFonts w:ascii="Times New Roman" w:hAnsi="Times New Roman" w:cs="Times New Roman"/>
              </w:rPr>
            </w:pPr>
            <w:r w:rsidRPr="007E1CD9">
              <w:rPr>
                <w:rFonts w:ascii="Times New Roman" w:hAnsi="Times New Roman" w:cs="Times New Roman"/>
              </w:rPr>
              <w:lastRenderedPageBreak/>
              <w:t>Мероприятие 6.1.3. Осуществление операций по управлению остатками средств на едином счете федерального бюджета</w:t>
            </w:r>
          </w:p>
        </w:tc>
        <w:tc>
          <w:tcPr>
            <w:tcW w:w="2690" w:type="dxa"/>
            <w:shd w:val="clear" w:color="auto" w:fill="auto"/>
          </w:tcPr>
          <w:p w14:paraId="796B6755" w14:textId="77777777" w:rsidR="00B73E1E" w:rsidRPr="00CB1EE7" w:rsidRDefault="00B73E1E" w:rsidP="00B73E1E">
            <w:pPr>
              <w:pStyle w:val="ConsPlusNonformat"/>
              <w:widowControl/>
              <w:contextualSpacing/>
              <w:jc w:val="both"/>
              <w:rPr>
                <w:rFonts w:ascii="Times New Roman" w:hAnsi="Times New Roman" w:cs="Times New Roman"/>
              </w:rPr>
            </w:pPr>
            <w:r w:rsidRPr="007E1CD9">
              <w:rPr>
                <w:rFonts w:ascii="Times New Roman" w:hAnsi="Times New Roman" w:cs="Times New Roman"/>
              </w:rPr>
              <w:t>Получение дохода. Управление ликвидностью (информация о проведении операций на с</w:t>
            </w:r>
            <w:r>
              <w:rPr>
                <w:rFonts w:ascii="Times New Roman" w:hAnsi="Times New Roman" w:cs="Times New Roman"/>
              </w:rPr>
              <w:t>айте Федерального казначейства)</w:t>
            </w:r>
          </w:p>
        </w:tc>
        <w:tc>
          <w:tcPr>
            <w:tcW w:w="851" w:type="dxa"/>
            <w:shd w:val="clear" w:color="auto" w:fill="auto"/>
          </w:tcPr>
          <w:p w14:paraId="28682682" w14:textId="77777777" w:rsidR="00B73E1E" w:rsidRPr="00CB1EE7" w:rsidRDefault="00B73E1E" w:rsidP="00B73E1E">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50" w:type="dxa"/>
            <w:shd w:val="clear" w:color="auto" w:fill="auto"/>
          </w:tcPr>
          <w:p w14:paraId="3E9A222B" w14:textId="77777777" w:rsidR="00B73E1E" w:rsidRPr="00CB1EE7" w:rsidRDefault="00B73E1E" w:rsidP="00B73E1E">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84" w:type="dxa"/>
            <w:shd w:val="clear" w:color="auto" w:fill="auto"/>
          </w:tcPr>
          <w:p w14:paraId="3A1D9666" w14:textId="77777777" w:rsidR="00B73E1E" w:rsidRPr="00CB1EE7" w:rsidRDefault="00B73E1E" w:rsidP="00B73E1E">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17" w:type="dxa"/>
            <w:shd w:val="clear" w:color="auto" w:fill="auto"/>
          </w:tcPr>
          <w:p w14:paraId="1C1FAB89" w14:textId="69272987"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6047081" w14:textId="1E710BCB"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35CAE25" w14:textId="71DE25DD"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591C4D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291CACF9" w14:textId="41F3A297" w:rsidR="00B73E1E" w:rsidRDefault="00B73E1E" w:rsidP="00B73E1E">
            <w:pPr>
              <w:pStyle w:val="ConsPlusNonformat"/>
              <w:widowControl/>
              <w:contextualSpacing/>
              <w:jc w:val="center"/>
              <w:rPr>
                <w:rFonts w:ascii="Times New Roman" w:hAnsi="Times New Roman" w:cs="Times New Roman"/>
              </w:rPr>
            </w:pPr>
          </w:p>
          <w:p w14:paraId="4A30F177" w14:textId="37F3EEA3" w:rsidR="00B73E1E" w:rsidRPr="00CB1EE7" w:rsidRDefault="00D542FD"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0427AE">
              <w:rPr>
                <w:rFonts w:ascii="Times New Roman" w:hAnsi="Times New Roman" w:cs="Times New Roman"/>
              </w:rPr>
              <w:t xml:space="preserve"> 39</w:t>
            </w:r>
            <w:r>
              <w:rPr>
                <w:rFonts w:ascii="Times New Roman" w:hAnsi="Times New Roman" w:cs="Times New Roman"/>
              </w:rPr>
              <w:t>403</w:t>
            </w:r>
          </w:p>
        </w:tc>
      </w:tr>
      <w:tr w:rsidR="00B73E1E" w:rsidRPr="00CB1EE7" w14:paraId="7F636005" w14:textId="77777777" w:rsidTr="002F2366">
        <w:trPr>
          <w:gridAfter w:val="1"/>
          <w:wAfter w:w="8" w:type="dxa"/>
          <w:trHeight w:val="240"/>
        </w:trPr>
        <w:tc>
          <w:tcPr>
            <w:tcW w:w="2408" w:type="dxa"/>
            <w:shd w:val="clear" w:color="auto" w:fill="auto"/>
          </w:tcPr>
          <w:p w14:paraId="33F996AE" w14:textId="77777777" w:rsidR="00B73E1E" w:rsidRPr="00CB1EE7" w:rsidRDefault="00B73E1E" w:rsidP="00B73E1E">
            <w:pPr>
              <w:pStyle w:val="ConsPlusNonformat"/>
              <w:widowControl/>
              <w:contextualSpacing/>
              <w:jc w:val="both"/>
              <w:rPr>
                <w:rFonts w:ascii="Times New Roman" w:hAnsi="Times New Roman" w:cs="Times New Roman"/>
              </w:rPr>
            </w:pPr>
            <w:r w:rsidRPr="007E1CD9">
              <w:rPr>
                <w:rFonts w:ascii="Times New Roman" w:hAnsi="Times New Roman" w:cs="Times New Roman"/>
              </w:rPr>
              <w:t>Мероприятие 6.1.4. Осуществление операций по управлению остатками средств на едином казначейском счете</w:t>
            </w:r>
          </w:p>
        </w:tc>
        <w:tc>
          <w:tcPr>
            <w:tcW w:w="2690" w:type="dxa"/>
            <w:shd w:val="clear" w:color="auto" w:fill="auto"/>
          </w:tcPr>
          <w:p w14:paraId="0916527A" w14:textId="77777777" w:rsidR="00B73E1E" w:rsidRPr="00CB1EE7" w:rsidRDefault="00B73E1E" w:rsidP="00B73E1E">
            <w:pPr>
              <w:pStyle w:val="ConsPlusNonformat"/>
              <w:widowControl/>
              <w:contextualSpacing/>
              <w:jc w:val="both"/>
              <w:rPr>
                <w:rFonts w:ascii="Times New Roman" w:hAnsi="Times New Roman" w:cs="Times New Roman"/>
              </w:rPr>
            </w:pPr>
            <w:r w:rsidRPr="007E1CD9">
              <w:rPr>
                <w:rFonts w:ascii="Times New Roman" w:hAnsi="Times New Roman" w:cs="Times New Roman"/>
              </w:rPr>
              <w:t>Получение дохода. Управление ликвидностью (информация о проведении операций на сайте Федерального казначейства)</w:t>
            </w:r>
          </w:p>
        </w:tc>
        <w:tc>
          <w:tcPr>
            <w:tcW w:w="851" w:type="dxa"/>
            <w:shd w:val="clear" w:color="auto" w:fill="auto"/>
          </w:tcPr>
          <w:p w14:paraId="3866CDD0" w14:textId="77777777" w:rsidR="00B73E1E" w:rsidRPr="00CB1EE7" w:rsidRDefault="00B73E1E" w:rsidP="00B73E1E">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50" w:type="dxa"/>
            <w:shd w:val="clear" w:color="auto" w:fill="auto"/>
          </w:tcPr>
          <w:p w14:paraId="5AF286F1" w14:textId="77777777" w:rsidR="00B73E1E" w:rsidRPr="00CB1EE7" w:rsidRDefault="00B73E1E" w:rsidP="00B73E1E">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84" w:type="dxa"/>
            <w:shd w:val="clear" w:color="auto" w:fill="auto"/>
          </w:tcPr>
          <w:p w14:paraId="252FB859" w14:textId="77777777" w:rsidR="00B73E1E" w:rsidRPr="00CB1EE7" w:rsidRDefault="00B73E1E" w:rsidP="00B73E1E">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17" w:type="dxa"/>
            <w:shd w:val="clear" w:color="auto" w:fill="auto"/>
          </w:tcPr>
          <w:p w14:paraId="32BFFE48" w14:textId="7EBAB386"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A8AE2BB" w14:textId="5B860E9E"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D28D9DB" w14:textId="40EBB5D0"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33A69B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501BF1CF" w14:textId="3E6C036E" w:rsidR="00B73E1E" w:rsidRDefault="00B73E1E" w:rsidP="00B73E1E">
            <w:pPr>
              <w:pStyle w:val="ConsPlusNonformat"/>
              <w:widowControl/>
              <w:contextualSpacing/>
              <w:jc w:val="center"/>
              <w:rPr>
                <w:rFonts w:ascii="Times New Roman" w:hAnsi="Times New Roman" w:cs="Times New Roman"/>
              </w:rPr>
            </w:pPr>
          </w:p>
          <w:p w14:paraId="4451562A" w14:textId="50CE9043"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39403</w:t>
            </w:r>
          </w:p>
        </w:tc>
      </w:tr>
      <w:tr w:rsidR="00B73E1E" w:rsidRPr="00CB1EE7" w14:paraId="7EF71DD6" w14:textId="77777777" w:rsidTr="002F2366">
        <w:trPr>
          <w:gridAfter w:val="1"/>
          <w:wAfter w:w="8" w:type="dxa"/>
          <w:trHeight w:val="240"/>
        </w:trPr>
        <w:tc>
          <w:tcPr>
            <w:tcW w:w="2408" w:type="dxa"/>
            <w:shd w:val="clear" w:color="auto" w:fill="auto"/>
          </w:tcPr>
          <w:p w14:paraId="2267AD0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6.1.</w:t>
            </w:r>
            <w:r>
              <w:rPr>
                <w:rFonts w:ascii="Times New Roman" w:hAnsi="Times New Roman" w:cs="Times New Roman"/>
              </w:rPr>
              <w:t>5</w:t>
            </w:r>
            <w:r w:rsidRPr="00CB1EE7">
              <w:rPr>
                <w:rFonts w:ascii="Times New Roman" w:hAnsi="Times New Roman" w:cs="Times New Roman"/>
              </w:rPr>
              <w:t>. Обеспечение осуществления полномочий по прогнозированию движения средств на едином казначейском счете</w:t>
            </w:r>
          </w:p>
        </w:tc>
        <w:tc>
          <w:tcPr>
            <w:tcW w:w="2690" w:type="dxa"/>
            <w:shd w:val="clear" w:color="auto" w:fill="auto"/>
          </w:tcPr>
          <w:p w14:paraId="7E66DB0F" w14:textId="77777777"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1. Обеспечено составление и ведение прогноза движения средств на едином казначейском счете (Прогноз движения средств на едином казначейском счете представлен в компонент прогнозирования остатка средств на счетах Федерального казначейства, необходимого для осуществления платежей, модуля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w:t>
            </w:r>
            <w:r w:rsidRPr="00CB1EE7">
              <w:rPr>
                <w:rFonts w:ascii="Times New Roman" w:hAnsi="Times New Roman" w:cs="Times New Roman"/>
                <w:sz w:val="20"/>
                <w:szCs w:val="20"/>
              </w:rPr>
              <w:lastRenderedPageBreak/>
              <w:t xml:space="preserve">финансами «Электронный бюджет»). </w:t>
            </w:r>
          </w:p>
          <w:p w14:paraId="4AEEBAA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2. Обеспечены организация и координация процесса прогнозирования движения средств на едином казначейском счете (по мере необходимости актуализированы нормативные правовые акты, направлены методические рекомендации и разъяснения в адрес участников процесса прогнозирования, проведены совещания, направлены письма, проведены доработки информационных систем Федерального казначейства)</w:t>
            </w:r>
          </w:p>
        </w:tc>
        <w:tc>
          <w:tcPr>
            <w:tcW w:w="851" w:type="dxa"/>
            <w:shd w:val="clear" w:color="auto" w:fill="auto"/>
          </w:tcPr>
          <w:p w14:paraId="437B30D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680EA83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55716B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90F9684" w14:textId="2BA5FD84"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60E2196" w14:textId="19FB6FE5"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72B7D51" w14:textId="5E006DD8"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A734FC8" w14:textId="77777777"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401" w:type="dxa"/>
            <w:shd w:val="clear" w:color="auto" w:fill="auto"/>
          </w:tcPr>
          <w:p w14:paraId="242748CA" w14:textId="4C575314" w:rsidR="00B73E1E" w:rsidRDefault="00B73E1E" w:rsidP="00B73E1E">
            <w:pPr>
              <w:pStyle w:val="ConsPlusNonformat"/>
              <w:widowControl/>
              <w:contextualSpacing/>
              <w:jc w:val="center"/>
              <w:rPr>
                <w:rFonts w:ascii="Times New Roman" w:hAnsi="Times New Roman" w:cs="Times New Roman"/>
              </w:rPr>
            </w:pPr>
          </w:p>
          <w:p w14:paraId="1327F538" w14:textId="6499CB73" w:rsidR="00B73E1E" w:rsidRPr="00CB1EE7"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F5B460F" w14:textId="77777777" w:rsidTr="002F2366">
        <w:trPr>
          <w:gridAfter w:val="1"/>
          <w:wAfter w:w="8" w:type="dxa"/>
          <w:trHeight w:val="240"/>
        </w:trPr>
        <w:tc>
          <w:tcPr>
            <w:tcW w:w="2408" w:type="dxa"/>
            <w:shd w:val="clear" w:color="auto" w:fill="auto"/>
          </w:tcPr>
          <w:p w14:paraId="6940994B"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6.1.</w:t>
            </w:r>
            <w:r>
              <w:rPr>
                <w:rFonts w:ascii="Times New Roman" w:hAnsi="Times New Roman" w:cs="Times New Roman"/>
              </w:rPr>
              <w:t>6</w:t>
            </w:r>
            <w:r w:rsidRPr="00CB1EE7">
              <w:rPr>
                <w:rFonts w:ascii="Times New Roman" w:hAnsi="Times New Roman" w:cs="Times New Roman"/>
              </w:rPr>
              <w:t>. Совершенствование действующих и создание новых инструментов управления остатками средств</w:t>
            </w:r>
          </w:p>
        </w:tc>
        <w:tc>
          <w:tcPr>
            <w:tcW w:w="2690" w:type="dxa"/>
            <w:shd w:val="clear" w:color="auto" w:fill="auto"/>
          </w:tcPr>
          <w:p w14:paraId="6E45CA81"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Получение дохода. Создание новой нормативной правовой базы для проведения операций (постановления Правительства </w:t>
            </w:r>
            <w:r w:rsidRPr="00CB1EE7">
              <w:rPr>
                <w:rFonts w:ascii="Times New Roman" w:hAnsi="Times New Roman" w:cs="Times New Roman"/>
                <w:sz w:val="20"/>
                <w:szCs w:val="20"/>
              </w:rPr>
              <w:t>Российской Федерации</w:t>
            </w:r>
            <w:r w:rsidRPr="00CB1EE7">
              <w:rPr>
                <w:rFonts w:ascii="Times New Roman" w:eastAsia="Times New Roman" w:hAnsi="Times New Roman" w:cs="Times New Roman"/>
                <w:sz w:val="20"/>
                <w:szCs w:val="20"/>
                <w:lang w:eastAsia="ru-RU"/>
              </w:rPr>
              <w:t>, приказы Федерального казначейства)</w:t>
            </w:r>
          </w:p>
        </w:tc>
        <w:tc>
          <w:tcPr>
            <w:tcW w:w="851" w:type="dxa"/>
            <w:shd w:val="clear" w:color="auto" w:fill="auto"/>
          </w:tcPr>
          <w:p w14:paraId="0676A52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10AAD7C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523FA5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0483678" w14:textId="700C8446"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D5E8962" w14:textId="2B3B67E5"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EC9751B" w14:textId="210D766A"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19E541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13B7075E" w14:textId="784B7C29" w:rsidR="00B73E1E" w:rsidRDefault="00B73E1E" w:rsidP="00B73E1E">
            <w:pPr>
              <w:pStyle w:val="ConsPlusNonformat"/>
              <w:widowControl/>
              <w:contextualSpacing/>
              <w:jc w:val="center"/>
              <w:rPr>
                <w:rFonts w:ascii="Times New Roman" w:hAnsi="Times New Roman" w:cs="Times New Roman"/>
              </w:rPr>
            </w:pPr>
          </w:p>
          <w:p w14:paraId="0C9F1E54" w14:textId="6BAF61F6" w:rsidR="00B73E1E" w:rsidRPr="00CB1EE7"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396E20D2" w14:textId="77777777" w:rsidTr="002F2366">
        <w:trPr>
          <w:gridAfter w:val="1"/>
          <w:wAfter w:w="8" w:type="dxa"/>
          <w:trHeight w:val="40"/>
        </w:trPr>
        <w:tc>
          <w:tcPr>
            <w:tcW w:w="2408" w:type="dxa"/>
            <w:shd w:val="clear" w:color="auto" w:fill="auto"/>
          </w:tcPr>
          <w:p w14:paraId="7B9B7EDB"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Мероприятие 6.1.</w:t>
            </w:r>
            <w:r>
              <w:rPr>
                <w:rFonts w:ascii="Times New Roman" w:hAnsi="Times New Roman" w:cs="Times New Roman"/>
              </w:rPr>
              <w:t>7</w:t>
            </w:r>
            <w:r w:rsidRPr="00CB1EE7">
              <w:rPr>
                <w:rFonts w:ascii="Times New Roman" w:hAnsi="Times New Roman" w:cs="Times New Roman"/>
              </w:rPr>
              <w:t xml:space="preserve">. Размещение резерва средств на осуществление обязательного социального страхования от несчастных случаев на производстве и </w:t>
            </w:r>
            <w:r w:rsidRPr="00CB1EE7">
              <w:rPr>
                <w:rFonts w:ascii="Times New Roman" w:hAnsi="Times New Roman" w:cs="Times New Roman"/>
              </w:rPr>
              <w:lastRenderedPageBreak/>
              <w:t>профессиональных заболеваний</w:t>
            </w:r>
          </w:p>
        </w:tc>
        <w:tc>
          <w:tcPr>
            <w:tcW w:w="2690" w:type="dxa"/>
            <w:shd w:val="clear" w:color="auto" w:fill="auto"/>
          </w:tcPr>
          <w:p w14:paraId="175E9225"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Получение дохода. Управление ликвидностью (информация о проведении операций на сайте Федерального казначейства)</w:t>
            </w:r>
          </w:p>
        </w:tc>
        <w:tc>
          <w:tcPr>
            <w:tcW w:w="851" w:type="dxa"/>
            <w:shd w:val="clear" w:color="auto" w:fill="auto"/>
          </w:tcPr>
          <w:p w14:paraId="22194F3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4000A62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3F40B3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45E9138" w14:textId="25EB2722"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6AF60E8C" w14:textId="4948F93A"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C98FEC7" w14:textId="0F8DF08D"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473041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105DD444" w14:textId="79AE90A7" w:rsidR="00B73E1E" w:rsidRDefault="00B73E1E" w:rsidP="00B73E1E">
            <w:pPr>
              <w:pStyle w:val="ConsPlusNonformat"/>
              <w:widowControl/>
              <w:contextualSpacing/>
              <w:jc w:val="center"/>
              <w:rPr>
                <w:rFonts w:ascii="Times New Roman" w:hAnsi="Times New Roman" w:cs="Times New Roman"/>
              </w:rPr>
            </w:pPr>
          </w:p>
          <w:p w14:paraId="743BE932" w14:textId="4672C669" w:rsidR="00B73E1E" w:rsidRPr="00CB1EE7"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FEC878B" w14:textId="77777777" w:rsidTr="002F2366">
        <w:trPr>
          <w:gridAfter w:val="1"/>
          <w:wAfter w:w="8" w:type="dxa"/>
          <w:trHeight w:val="240"/>
        </w:trPr>
        <w:tc>
          <w:tcPr>
            <w:tcW w:w="2408" w:type="dxa"/>
            <w:shd w:val="clear" w:color="auto" w:fill="auto"/>
          </w:tcPr>
          <w:p w14:paraId="50EDE34B"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6.1.</w:t>
            </w:r>
            <w:r>
              <w:rPr>
                <w:rFonts w:ascii="Times New Roman" w:hAnsi="Times New Roman" w:cs="Times New Roman"/>
              </w:rPr>
              <w:t>8</w:t>
            </w:r>
            <w:r w:rsidRPr="00CB1EE7">
              <w:rPr>
                <w:rFonts w:ascii="Times New Roman" w:hAnsi="Times New Roman" w:cs="Times New Roman"/>
              </w:rPr>
              <w:t>. Распределение доходов от управления средствами единого казначейского счета в федеральный бюджет и бюджеты субъектов Российской Федерации</w:t>
            </w:r>
          </w:p>
        </w:tc>
        <w:tc>
          <w:tcPr>
            <w:tcW w:w="2690" w:type="dxa"/>
            <w:shd w:val="clear" w:color="auto" w:fill="auto"/>
          </w:tcPr>
          <w:p w14:paraId="51358744"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Распределенные доходы перечислены и зачислены </w:t>
            </w:r>
            <w:r w:rsidRPr="00CB1EE7">
              <w:rPr>
                <w:rFonts w:ascii="Times New Roman" w:hAnsi="Times New Roman" w:cs="Times New Roman"/>
              </w:rPr>
              <w:br/>
              <w:t>в федеральный бюджет и бюджеты субъектов Российской Федерации (информация об объеме средств, полученных от размещения временно свободных средств единого казначейского счета, на сайте Федерального казначейства)</w:t>
            </w:r>
          </w:p>
        </w:tc>
        <w:tc>
          <w:tcPr>
            <w:tcW w:w="851" w:type="dxa"/>
            <w:shd w:val="clear" w:color="auto" w:fill="auto"/>
          </w:tcPr>
          <w:p w14:paraId="0D931F7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6029B61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B3BAF9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BCB9A14" w14:textId="4C15B6EE"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CE2DEE3" w14:textId="78179A94"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68D7A6A" w14:textId="3C9222F7"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C9E071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1649954A" w14:textId="1A67B23D" w:rsidR="00B73E1E" w:rsidRDefault="00B73E1E" w:rsidP="00B73E1E">
            <w:pPr>
              <w:pStyle w:val="ConsPlusNonformat"/>
              <w:widowControl/>
              <w:contextualSpacing/>
              <w:jc w:val="center"/>
              <w:rPr>
                <w:rFonts w:ascii="Times New Roman" w:hAnsi="Times New Roman" w:cs="Times New Roman"/>
              </w:rPr>
            </w:pPr>
          </w:p>
          <w:p w14:paraId="773E666E" w14:textId="7990C59F" w:rsidR="00B73E1E" w:rsidRPr="00CB1EE7"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31AE4A0" w14:textId="77777777" w:rsidTr="002F2366">
        <w:trPr>
          <w:gridAfter w:val="1"/>
          <w:wAfter w:w="8" w:type="dxa"/>
          <w:trHeight w:val="240"/>
        </w:trPr>
        <w:tc>
          <w:tcPr>
            <w:tcW w:w="2408" w:type="dxa"/>
            <w:shd w:val="clear" w:color="auto" w:fill="auto"/>
          </w:tcPr>
          <w:p w14:paraId="2018A375" w14:textId="4C22EA3A"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6.1.</w:t>
            </w:r>
            <w:r>
              <w:rPr>
                <w:rFonts w:ascii="Times New Roman" w:hAnsi="Times New Roman" w:cs="Times New Roman"/>
                <w:sz w:val="20"/>
                <w:szCs w:val="20"/>
              </w:rPr>
              <w:t>9</w:t>
            </w:r>
            <w:r w:rsidRPr="00CB1EE7">
              <w:rPr>
                <w:rFonts w:ascii="Times New Roman" w:hAnsi="Times New Roman" w:cs="Times New Roman"/>
                <w:sz w:val="20"/>
                <w:szCs w:val="20"/>
              </w:rPr>
              <w:t>. Проведение проверки Федеральным казначейством отчетов о ходе реализации региональных проектов</w:t>
            </w:r>
          </w:p>
        </w:tc>
        <w:tc>
          <w:tcPr>
            <w:tcW w:w="2690" w:type="dxa"/>
            <w:shd w:val="clear" w:color="auto" w:fill="auto"/>
          </w:tcPr>
          <w:p w14:paraId="76EBC752" w14:textId="1AC6C778"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Обеспечена проверка отчетов о ходе реализации региональных проектов (письма в Министерство финансов Российской Федерации)</w:t>
            </w:r>
          </w:p>
        </w:tc>
        <w:tc>
          <w:tcPr>
            <w:tcW w:w="851" w:type="dxa"/>
            <w:shd w:val="clear" w:color="auto" w:fill="auto"/>
          </w:tcPr>
          <w:p w14:paraId="4E4A8F2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1D62701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473AAB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4688EA3" w14:textId="119B6545"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A34D57C" w14:textId="1188C429"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7EEE0D2" w14:textId="46DA264C"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233ABF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2F1F563E" w14:textId="65431FD2" w:rsidR="00B73E1E" w:rsidRDefault="00B73E1E" w:rsidP="00B73E1E">
            <w:pPr>
              <w:pStyle w:val="ConsPlusNonformat"/>
              <w:widowControl/>
              <w:contextualSpacing/>
              <w:jc w:val="center"/>
              <w:rPr>
                <w:rFonts w:ascii="Times New Roman" w:hAnsi="Times New Roman" w:cs="Times New Roman"/>
              </w:rPr>
            </w:pPr>
          </w:p>
          <w:p w14:paraId="73FEDAC0" w14:textId="3B2EA9DD" w:rsidR="00B73E1E" w:rsidRPr="00CB1EE7"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485D6BB" w14:textId="77777777" w:rsidTr="002F2366">
        <w:trPr>
          <w:gridAfter w:val="1"/>
          <w:wAfter w:w="8" w:type="dxa"/>
          <w:trHeight w:val="240"/>
        </w:trPr>
        <w:tc>
          <w:tcPr>
            <w:tcW w:w="2408" w:type="dxa"/>
            <w:shd w:val="clear" w:color="auto" w:fill="auto"/>
          </w:tcPr>
          <w:p w14:paraId="30342E4B" w14:textId="601E162F" w:rsidR="00B73E1E" w:rsidRPr="00CB1EE7" w:rsidRDefault="00B73E1E" w:rsidP="00B73E1E">
            <w:pPr>
              <w:spacing w:after="0" w:line="240" w:lineRule="auto"/>
              <w:ind w:right="114"/>
              <w:contextualSpacing/>
              <w:jc w:val="both"/>
              <w:rPr>
                <w:rFonts w:ascii="Times New Roman" w:hAnsi="Times New Roman" w:cs="Times New Roman"/>
                <w:sz w:val="20"/>
                <w:szCs w:val="20"/>
              </w:rPr>
            </w:pPr>
            <w:r w:rsidRPr="00EF6122">
              <w:rPr>
                <w:rFonts w:ascii="Times New Roman" w:hAnsi="Times New Roman" w:cs="Times New Roman"/>
                <w:sz w:val="20"/>
                <w:szCs w:val="20"/>
              </w:rPr>
              <w:t>Мероприятие 6.1.10.</w:t>
            </w:r>
            <w:r>
              <w:rPr>
                <w:rFonts w:ascii="Times New Roman" w:hAnsi="Times New Roman" w:cs="Times New Roman"/>
                <w:sz w:val="20"/>
                <w:szCs w:val="20"/>
              </w:rPr>
              <w:br/>
            </w:r>
            <w:r w:rsidRPr="00EF6122">
              <w:rPr>
                <w:rFonts w:ascii="Times New Roman" w:hAnsi="Times New Roman" w:cs="Times New Roman"/>
                <w:sz w:val="20"/>
                <w:szCs w:val="20"/>
              </w:rPr>
              <w:t xml:space="preserve">Проведение проверки Федеральным казначейством </w:t>
            </w:r>
            <w:r w:rsidRPr="00301F7F">
              <w:rPr>
                <w:rFonts w:ascii="Times New Roman" w:hAnsi="Times New Roman" w:cs="Times New Roman"/>
                <w:sz w:val="20"/>
                <w:szCs w:val="20"/>
              </w:rPr>
              <w:t>отчетов о ходе реализации проектов социально-экономического развития субъектов Российской Федерации</w:t>
            </w:r>
          </w:p>
        </w:tc>
        <w:tc>
          <w:tcPr>
            <w:tcW w:w="2690" w:type="dxa"/>
            <w:shd w:val="clear" w:color="auto" w:fill="auto"/>
          </w:tcPr>
          <w:p w14:paraId="5CE0AF30" w14:textId="6822B75D" w:rsidR="00B73E1E" w:rsidRPr="00CB1EE7" w:rsidDel="00E44DD5" w:rsidRDefault="00B73E1E" w:rsidP="00B73E1E">
            <w:pPr>
              <w:autoSpaceDE w:val="0"/>
              <w:autoSpaceDN w:val="0"/>
              <w:spacing w:after="0" w:line="240" w:lineRule="auto"/>
              <w:contextualSpacing/>
              <w:jc w:val="both"/>
              <w:rPr>
                <w:rFonts w:ascii="Times New Roman" w:hAnsi="Times New Roman" w:cs="Times New Roman"/>
                <w:sz w:val="20"/>
                <w:szCs w:val="20"/>
              </w:rPr>
            </w:pPr>
            <w:r w:rsidRPr="00EF6122">
              <w:rPr>
                <w:rFonts w:ascii="Times New Roman" w:hAnsi="Times New Roman" w:cs="Times New Roman"/>
                <w:sz w:val="20"/>
                <w:szCs w:val="20"/>
              </w:rPr>
              <w:t xml:space="preserve">Обеспечена проверка </w:t>
            </w:r>
            <w:r w:rsidRPr="00301F7F">
              <w:rPr>
                <w:rFonts w:ascii="Times New Roman" w:hAnsi="Times New Roman" w:cs="Times New Roman"/>
                <w:sz w:val="20"/>
                <w:szCs w:val="20"/>
              </w:rPr>
              <w:t>отчетов о ходе реализации проектов социально-экономического развития субъектов Российской Федерации</w:t>
            </w:r>
            <w:r w:rsidRPr="00EF6122">
              <w:rPr>
                <w:rFonts w:ascii="Times New Roman" w:hAnsi="Times New Roman" w:cs="Times New Roman"/>
                <w:sz w:val="20"/>
                <w:szCs w:val="20"/>
              </w:rPr>
              <w:t>(доклад)</w:t>
            </w:r>
          </w:p>
        </w:tc>
        <w:tc>
          <w:tcPr>
            <w:tcW w:w="851" w:type="dxa"/>
            <w:shd w:val="clear" w:color="auto" w:fill="auto"/>
          </w:tcPr>
          <w:p w14:paraId="32ADAA44" w14:textId="56B596C3" w:rsidR="00B73E1E" w:rsidRPr="00CB1EE7"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t>31 декабря</w:t>
            </w:r>
          </w:p>
        </w:tc>
        <w:tc>
          <w:tcPr>
            <w:tcW w:w="850" w:type="dxa"/>
            <w:shd w:val="clear" w:color="auto" w:fill="auto"/>
          </w:tcPr>
          <w:p w14:paraId="4B69C6C6" w14:textId="0F658A2A" w:rsidR="00B73E1E" w:rsidRPr="00CB1EE7"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t>31 декабря</w:t>
            </w:r>
          </w:p>
        </w:tc>
        <w:tc>
          <w:tcPr>
            <w:tcW w:w="884" w:type="dxa"/>
            <w:shd w:val="clear" w:color="auto" w:fill="auto"/>
          </w:tcPr>
          <w:p w14:paraId="33FB6C21" w14:textId="45722022" w:rsidR="00B73E1E" w:rsidRPr="00CB1EE7"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t>31 декабря</w:t>
            </w:r>
          </w:p>
        </w:tc>
        <w:tc>
          <w:tcPr>
            <w:tcW w:w="817" w:type="dxa"/>
            <w:shd w:val="clear" w:color="auto" w:fill="auto"/>
          </w:tcPr>
          <w:p w14:paraId="4F6FEB6E" w14:textId="147FB938"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3A7B2B4" w14:textId="02F143AF"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37F71C5" w14:textId="7CBE35BC"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B3C45E4" w14:textId="1E25F13C" w:rsidR="00B73E1E" w:rsidRPr="00CB1EE7"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4EB48988" w14:textId="77777777" w:rsidR="00B73E1E" w:rsidRDefault="00B73E1E" w:rsidP="00B73E1E">
            <w:pPr>
              <w:pStyle w:val="ConsPlusNonformat"/>
              <w:widowControl/>
              <w:contextualSpacing/>
              <w:jc w:val="center"/>
              <w:rPr>
                <w:rFonts w:ascii="Times New Roman" w:hAnsi="Times New Roman" w:cs="Times New Roman"/>
              </w:rPr>
            </w:pPr>
          </w:p>
          <w:p w14:paraId="025225EE" w14:textId="7F0CF3BB" w:rsidR="000427AE" w:rsidRPr="00CB1EE7" w:rsidDel="00746BC6"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66A3DD0" w14:textId="77777777" w:rsidTr="002F2366">
        <w:trPr>
          <w:gridAfter w:val="1"/>
          <w:wAfter w:w="8" w:type="dxa"/>
          <w:trHeight w:val="240"/>
        </w:trPr>
        <w:tc>
          <w:tcPr>
            <w:tcW w:w="2408" w:type="dxa"/>
            <w:shd w:val="clear" w:color="auto" w:fill="auto"/>
          </w:tcPr>
          <w:p w14:paraId="15B7CAFD" w14:textId="7F8900DF" w:rsidR="00B73E1E" w:rsidRPr="00CB1EE7" w:rsidRDefault="00B73E1E" w:rsidP="00B73E1E">
            <w:pPr>
              <w:spacing w:after="0" w:line="240" w:lineRule="auto"/>
              <w:ind w:right="114"/>
              <w:contextualSpacing/>
              <w:jc w:val="both"/>
              <w:rPr>
                <w:rFonts w:ascii="Times New Roman" w:hAnsi="Times New Roman" w:cs="Times New Roman"/>
                <w:sz w:val="20"/>
                <w:szCs w:val="20"/>
              </w:rPr>
            </w:pPr>
            <w:r w:rsidRPr="00EF6122">
              <w:rPr>
                <w:rFonts w:ascii="Times New Roman" w:hAnsi="Times New Roman" w:cs="Times New Roman"/>
                <w:sz w:val="20"/>
                <w:szCs w:val="20"/>
              </w:rPr>
              <w:t>Мероприятие 6.1.11.</w:t>
            </w:r>
            <w:r>
              <w:rPr>
                <w:rFonts w:ascii="Times New Roman" w:hAnsi="Times New Roman" w:cs="Times New Roman"/>
                <w:sz w:val="20"/>
                <w:szCs w:val="20"/>
              </w:rPr>
              <w:br/>
            </w:r>
            <w:r w:rsidRPr="00EF6122">
              <w:rPr>
                <w:rFonts w:ascii="Times New Roman" w:hAnsi="Times New Roman" w:cs="Times New Roman"/>
                <w:sz w:val="20"/>
                <w:szCs w:val="20"/>
              </w:rPr>
              <w:t xml:space="preserve">Обеспечение мониторинга и анализа </w:t>
            </w:r>
            <w:r w:rsidRPr="00EF6122">
              <w:rPr>
                <w:rFonts w:ascii="Times New Roman" w:hAnsi="Times New Roman" w:cs="Times New Roman"/>
                <w:sz w:val="20"/>
                <w:szCs w:val="20"/>
              </w:rPr>
              <w:lastRenderedPageBreak/>
              <w:t xml:space="preserve">достижения показателей результативности использования субсидий, предоставляемых из федерального бюджета (бюджетов субъектов Российской Федерации, местных бюджетов) юридическим лицам, бюджетным и автономным учреждениям </w:t>
            </w:r>
          </w:p>
        </w:tc>
        <w:tc>
          <w:tcPr>
            <w:tcW w:w="2690" w:type="dxa"/>
            <w:shd w:val="clear" w:color="auto" w:fill="auto"/>
          </w:tcPr>
          <w:p w14:paraId="46F30694" w14:textId="16E1672B" w:rsidR="00B73E1E" w:rsidRPr="00CB1EE7" w:rsidDel="00E44DD5" w:rsidRDefault="00B73E1E" w:rsidP="00B73E1E">
            <w:pPr>
              <w:autoSpaceDE w:val="0"/>
              <w:autoSpaceDN w:val="0"/>
              <w:spacing w:after="0" w:line="240" w:lineRule="auto"/>
              <w:contextualSpacing/>
              <w:jc w:val="both"/>
              <w:rPr>
                <w:rFonts w:ascii="Times New Roman" w:hAnsi="Times New Roman" w:cs="Times New Roman"/>
                <w:sz w:val="20"/>
                <w:szCs w:val="20"/>
              </w:rPr>
            </w:pPr>
            <w:r w:rsidRPr="00EF6122">
              <w:rPr>
                <w:rFonts w:ascii="Times New Roman" w:hAnsi="Times New Roman" w:cs="Times New Roman"/>
                <w:sz w:val="20"/>
                <w:szCs w:val="20"/>
              </w:rPr>
              <w:lastRenderedPageBreak/>
              <w:t xml:space="preserve">Обеспечен мониторинг и анализ достижения показателей результативности </w:t>
            </w:r>
            <w:r w:rsidRPr="00EF6122">
              <w:rPr>
                <w:rFonts w:ascii="Times New Roman" w:hAnsi="Times New Roman" w:cs="Times New Roman"/>
                <w:sz w:val="20"/>
                <w:szCs w:val="20"/>
              </w:rPr>
              <w:lastRenderedPageBreak/>
              <w:t>использования субсидий, предоставляемых из федерального бюджета (бюджетов субъектов Российской Федерации, местных бюджетов) юридическим лицам, бюджетным и автономным учреждениям</w:t>
            </w:r>
          </w:p>
        </w:tc>
        <w:tc>
          <w:tcPr>
            <w:tcW w:w="851" w:type="dxa"/>
            <w:shd w:val="clear" w:color="auto" w:fill="auto"/>
          </w:tcPr>
          <w:p w14:paraId="74503E38" w14:textId="0C7D8CAC" w:rsidR="00B73E1E" w:rsidRPr="00CB1EE7"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lastRenderedPageBreak/>
              <w:t>31 декабря</w:t>
            </w:r>
          </w:p>
        </w:tc>
        <w:tc>
          <w:tcPr>
            <w:tcW w:w="850" w:type="dxa"/>
            <w:shd w:val="clear" w:color="auto" w:fill="auto"/>
          </w:tcPr>
          <w:p w14:paraId="456FDE1C" w14:textId="478A63E6" w:rsidR="00B73E1E" w:rsidRPr="00CB1EE7"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t>31 декабря</w:t>
            </w:r>
          </w:p>
        </w:tc>
        <w:tc>
          <w:tcPr>
            <w:tcW w:w="884" w:type="dxa"/>
            <w:shd w:val="clear" w:color="auto" w:fill="auto"/>
          </w:tcPr>
          <w:p w14:paraId="6FA8A412" w14:textId="232737FD" w:rsidR="00B73E1E" w:rsidRPr="00CB1EE7"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t>31 декабря</w:t>
            </w:r>
          </w:p>
        </w:tc>
        <w:tc>
          <w:tcPr>
            <w:tcW w:w="817" w:type="dxa"/>
            <w:shd w:val="clear" w:color="auto" w:fill="auto"/>
          </w:tcPr>
          <w:p w14:paraId="33AB46D1" w14:textId="389FC17C"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CC89891" w14:textId="63CE7D6C"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691C7F2" w14:textId="03AE8E1A"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1B05D83" w14:textId="2D0ECE59" w:rsidR="00B73E1E" w:rsidRPr="00CB1EE7"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t xml:space="preserve">Заместитель руководителя Федерального </w:t>
            </w:r>
            <w:r w:rsidRPr="00EF6122">
              <w:rPr>
                <w:rFonts w:ascii="Times New Roman" w:hAnsi="Times New Roman" w:cs="Times New Roman"/>
              </w:rPr>
              <w:lastRenderedPageBreak/>
              <w:t>казначейства А.Ю. Демидов</w:t>
            </w:r>
          </w:p>
        </w:tc>
        <w:tc>
          <w:tcPr>
            <w:tcW w:w="2401" w:type="dxa"/>
            <w:shd w:val="clear" w:color="auto" w:fill="auto"/>
          </w:tcPr>
          <w:p w14:paraId="2A4A2DAD" w14:textId="77777777" w:rsidR="00B73E1E" w:rsidRDefault="00B73E1E" w:rsidP="00B73E1E">
            <w:pPr>
              <w:pStyle w:val="ConsPlusNonformat"/>
              <w:widowControl/>
              <w:contextualSpacing/>
              <w:jc w:val="center"/>
              <w:rPr>
                <w:rFonts w:ascii="Times New Roman" w:hAnsi="Times New Roman" w:cs="Times New Roman"/>
              </w:rPr>
            </w:pPr>
          </w:p>
          <w:p w14:paraId="4600592F" w14:textId="7AC702D6" w:rsidR="000427AE" w:rsidRPr="00CB1EE7" w:rsidDel="00746BC6"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5F288788" w14:textId="77777777" w:rsidTr="002F2366">
        <w:trPr>
          <w:gridAfter w:val="1"/>
          <w:wAfter w:w="8" w:type="dxa"/>
          <w:trHeight w:val="52"/>
        </w:trPr>
        <w:tc>
          <w:tcPr>
            <w:tcW w:w="14162" w:type="dxa"/>
            <w:gridSpan w:val="10"/>
            <w:shd w:val="clear" w:color="auto" w:fill="auto"/>
          </w:tcPr>
          <w:p w14:paraId="09C17EC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6.2. </w:t>
            </w:r>
            <w:r w:rsidRPr="00CB1EE7">
              <w:rPr>
                <w:rFonts w:ascii="Times New Roman" w:hAnsi="Times New Roman" w:cs="Times New Roman"/>
                <w:b/>
                <w:bCs/>
              </w:rPr>
              <w:t>Развитие государственной автоматизированной информационной системы «Управление»</w:t>
            </w:r>
          </w:p>
        </w:tc>
      </w:tr>
      <w:tr w:rsidR="00B73E1E" w:rsidRPr="00CB1EE7" w14:paraId="4E52ACCA" w14:textId="77777777" w:rsidTr="002F2366">
        <w:trPr>
          <w:gridAfter w:val="1"/>
          <w:wAfter w:w="8" w:type="dxa"/>
          <w:trHeight w:val="240"/>
        </w:trPr>
        <w:tc>
          <w:tcPr>
            <w:tcW w:w="2408" w:type="dxa"/>
            <w:shd w:val="clear" w:color="auto" w:fill="auto"/>
          </w:tcPr>
          <w:p w14:paraId="30E448F2" w14:textId="77777777" w:rsidR="00B73E1E" w:rsidRDefault="00B73E1E" w:rsidP="00B73E1E">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w:t>
            </w:r>
            <w:r>
              <w:rPr>
                <w:rFonts w:ascii="Times New Roman" w:hAnsi="Times New Roman" w:cs="Times New Roman"/>
                <w:sz w:val="20"/>
                <w:szCs w:val="20"/>
              </w:rPr>
              <w:t> </w:t>
            </w:r>
            <w:r w:rsidRPr="00E35659">
              <w:rPr>
                <w:rFonts w:ascii="Times New Roman" w:hAnsi="Times New Roman" w:cs="Times New Roman"/>
                <w:sz w:val="20"/>
                <w:szCs w:val="20"/>
              </w:rPr>
              <w:t>6.2.</w:t>
            </w:r>
            <w:r>
              <w:rPr>
                <w:rFonts w:ascii="Times New Roman" w:hAnsi="Times New Roman" w:cs="Times New Roman"/>
                <w:sz w:val="20"/>
                <w:szCs w:val="20"/>
              </w:rPr>
              <w:t>1.</w:t>
            </w:r>
          </w:p>
          <w:p w14:paraId="40CF2BE7" w14:textId="77777777" w:rsidR="00B73E1E" w:rsidRPr="00CB1EE7" w:rsidRDefault="00B73E1E" w:rsidP="00B73E1E">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Повышение востребованности данных, содержащихся в ГАС «Управление»</w:t>
            </w:r>
          </w:p>
        </w:tc>
        <w:tc>
          <w:tcPr>
            <w:tcW w:w="2690" w:type="dxa"/>
            <w:shd w:val="clear" w:color="auto" w:fill="auto"/>
          </w:tcPr>
          <w:p w14:paraId="66D41B67" w14:textId="77777777" w:rsidR="00B73E1E" w:rsidRPr="00BB6801" w:rsidRDefault="00B73E1E" w:rsidP="00B73E1E">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1. </w:t>
            </w:r>
            <w:r w:rsidRPr="00BB6801">
              <w:rPr>
                <w:rFonts w:ascii="Times New Roman" w:hAnsi="Times New Roman" w:cs="Times New Roman"/>
                <w:sz w:val="20"/>
                <w:szCs w:val="20"/>
              </w:rPr>
              <w:t>Обеспечен контроль полноты и своевременности предоставления сведений в государственной автоматизированной информационной системе «Управление» (далее – ГАС «Управление») (письма в федеральные органы исполнительной власти, государственные корпорации, государственные внебюджетные фонды, субъекты Российской Федерации).</w:t>
            </w:r>
          </w:p>
          <w:p w14:paraId="722C1A21" w14:textId="41BDDB83"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2</w:t>
            </w:r>
            <w:r w:rsidRPr="00E35659">
              <w:rPr>
                <w:rFonts w:ascii="Times New Roman" w:hAnsi="Times New Roman" w:cs="Times New Roman"/>
                <w:sz w:val="20"/>
                <w:szCs w:val="20"/>
              </w:rPr>
              <w:t>. </w:t>
            </w:r>
            <w:r>
              <w:rPr>
                <w:rFonts w:ascii="Times New Roman" w:hAnsi="Times New Roman" w:cs="Times New Roman"/>
                <w:sz w:val="20"/>
                <w:szCs w:val="20"/>
              </w:rPr>
              <w:t xml:space="preserve">Повышена востребованность данных, содержащихся в </w:t>
            </w:r>
            <w:r>
              <w:rPr>
                <w:rFonts w:ascii="Times New Roman" w:hAnsi="Times New Roman" w:cs="Times New Roman"/>
                <w:sz w:val="20"/>
                <w:szCs w:val="20"/>
              </w:rPr>
              <w:lastRenderedPageBreak/>
              <w:t>ГАС «Управление», проведены семинары и предоставлены консультации пользователям ГАС «Управление» (направлены письма пользователям ГАС «Управление», предоставлены рекомендации и разъяснения).</w:t>
            </w:r>
          </w:p>
        </w:tc>
        <w:tc>
          <w:tcPr>
            <w:tcW w:w="851" w:type="dxa"/>
            <w:shd w:val="clear" w:color="auto" w:fill="auto"/>
          </w:tcPr>
          <w:p w14:paraId="20F34A6B" w14:textId="77777777" w:rsidR="00B73E1E" w:rsidRPr="00CB1EE7" w:rsidRDefault="00B73E1E" w:rsidP="00B73E1E">
            <w:pPr>
              <w:pStyle w:val="ConsPlusNonformat"/>
              <w:widowControl/>
              <w:contextualSpacing/>
              <w:jc w:val="center"/>
              <w:rPr>
                <w:rFonts w:ascii="Times New Roman" w:hAnsi="Times New Roman" w:cs="Times New Roman"/>
              </w:rPr>
            </w:pPr>
            <w:r w:rsidRPr="00E35659">
              <w:rPr>
                <w:rFonts w:ascii="Times New Roman" w:hAnsi="Times New Roman" w:cs="Times New Roman"/>
              </w:rPr>
              <w:lastRenderedPageBreak/>
              <w:t>31 декабря</w:t>
            </w:r>
          </w:p>
        </w:tc>
        <w:tc>
          <w:tcPr>
            <w:tcW w:w="850" w:type="dxa"/>
            <w:shd w:val="clear" w:color="auto" w:fill="auto"/>
          </w:tcPr>
          <w:p w14:paraId="307AAA09" w14:textId="77777777" w:rsidR="00B73E1E" w:rsidRPr="00CB1EE7" w:rsidRDefault="00B73E1E" w:rsidP="00B73E1E">
            <w:pPr>
              <w:pStyle w:val="ConsPlusNonformat"/>
              <w:widowControl/>
              <w:contextualSpacing/>
              <w:jc w:val="center"/>
              <w:rPr>
                <w:rFonts w:ascii="Times New Roman" w:hAnsi="Times New Roman" w:cs="Times New Roman"/>
              </w:rPr>
            </w:pPr>
            <w:r w:rsidRPr="00E35659">
              <w:rPr>
                <w:rFonts w:ascii="Times New Roman" w:hAnsi="Times New Roman" w:cs="Times New Roman"/>
              </w:rPr>
              <w:t>31 декабря</w:t>
            </w:r>
          </w:p>
        </w:tc>
        <w:tc>
          <w:tcPr>
            <w:tcW w:w="884" w:type="dxa"/>
            <w:shd w:val="clear" w:color="auto" w:fill="auto"/>
          </w:tcPr>
          <w:p w14:paraId="6CD9F9D4" w14:textId="77777777" w:rsidR="00B73E1E" w:rsidRPr="00CB1EE7" w:rsidRDefault="00B73E1E" w:rsidP="00B73E1E">
            <w:pPr>
              <w:pStyle w:val="ConsPlusNonformat"/>
              <w:widowControl/>
              <w:contextualSpacing/>
              <w:jc w:val="center"/>
              <w:rPr>
                <w:rFonts w:ascii="Times New Roman" w:hAnsi="Times New Roman" w:cs="Times New Roman"/>
              </w:rPr>
            </w:pPr>
            <w:r w:rsidRPr="00E35659">
              <w:rPr>
                <w:rFonts w:ascii="Times New Roman" w:hAnsi="Times New Roman" w:cs="Times New Roman"/>
              </w:rPr>
              <w:t>31 декабря</w:t>
            </w:r>
          </w:p>
        </w:tc>
        <w:tc>
          <w:tcPr>
            <w:tcW w:w="817" w:type="dxa"/>
            <w:shd w:val="clear" w:color="auto" w:fill="auto"/>
          </w:tcPr>
          <w:p w14:paraId="01521CB3" w14:textId="74B0115E"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623BB0B" w14:textId="21974407"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3CB81CB" w14:textId="43198434"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13F2429" w14:textId="77777777" w:rsidR="00B73E1E" w:rsidRPr="00CB1EE7" w:rsidRDefault="00B73E1E" w:rsidP="00B73E1E">
            <w:pPr>
              <w:pStyle w:val="ConsPlusNonformat"/>
              <w:widowControl/>
              <w:contextualSpacing/>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14AC2074" w14:textId="67632416" w:rsidR="00B73E1E" w:rsidRDefault="00B73E1E" w:rsidP="00B73E1E">
            <w:pPr>
              <w:pStyle w:val="ConsPlusNonformat"/>
              <w:widowControl/>
              <w:contextualSpacing/>
              <w:jc w:val="center"/>
              <w:rPr>
                <w:rFonts w:ascii="Times New Roman" w:hAnsi="Times New Roman" w:cs="Times New Roman"/>
              </w:rPr>
            </w:pPr>
          </w:p>
          <w:p w14:paraId="44A0225A" w14:textId="7AFC1E3A" w:rsidR="00B73E1E" w:rsidRPr="00CB1EE7"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FC01482" w14:textId="77777777" w:rsidTr="002F2366">
        <w:trPr>
          <w:gridAfter w:val="1"/>
          <w:wAfter w:w="8" w:type="dxa"/>
          <w:trHeight w:val="2003"/>
        </w:trPr>
        <w:tc>
          <w:tcPr>
            <w:tcW w:w="2408" w:type="dxa"/>
            <w:shd w:val="clear" w:color="auto" w:fill="auto"/>
          </w:tcPr>
          <w:p w14:paraId="54BB8FE8" w14:textId="77777777" w:rsidR="00B73E1E" w:rsidRPr="00CB1EE7" w:rsidRDefault="00B73E1E" w:rsidP="00B73E1E">
            <w:pPr>
              <w:spacing w:after="0" w:line="240" w:lineRule="auto"/>
              <w:contextualSpacing/>
              <w:jc w:val="both"/>
              <w:rPr>
                <w:rFonts w:ascii="Times New Roman" w:hAnsi="Times New Roman" w:cs="Times New Roman"/>
                <w:bCs/>
                <w:sz w:val="20"/>
                <w:szCs w:val="20"/>
              </w:rPr>
            </w:pPr>
            <w:r w:rsidRPr="00E35659">
              <w:rPr>
                <w:rFonts w:ascii="Times New Roman" w:hAnsi="Times New Roman" w:cs="Times New Roman"/>
                <w:bCs/>
                <w:sz w:val="20"/>
                <w:szCs w:val="20"/>
              </w:rPr>
              <w:lastRenderedPageBreak/>
              <w:t>Мероприятие</w:t>
            </w:r>
            <w:r>
              <w:rPr>
                <w:rFonts w:ascii="Times New Roman" w:hAnsi="Times New Roman" w:cs="Times New Roman"/>
                <w:bCs/>
                <w:sz w:val="20"/>
                <w:szCs w:val="20"/>
              </w:rPr>
              <w:t> </w:t>
            </w:r>
            <w:r w:rsidRPr="00E35659">
              <w:rPr>
                <w:rFonts w:ascii="Times New Roman" w:hAnsi="Times New Roman" w:cs="Times New Roman"/>
                <w:bCs/>
                <w:sz w:val="20"/>
                <w:szCs w:val="20"/>
              </w:rPr>
              <w:t>6.2.</w:t>
            </w:r>
            <w:r>
              <w:rPr>
                <w:rFonts w:ascii="Times New Roman" w:hAnsi="Times New Roman" w:cs="Times New Roman"/>
                <w:bCs/>
                <w:sz w:val="20"/>
                <w:szCs w:val="20"/>
              </w:rPr>
              <w:t>2</w:t>
            </w:r>
            <w:r w:rsidRPr="00E35659">
              <w:rPr>
                <w:rFonts w:ascii="Times New Roman" w:hAnsi="Times New Roman" w:cs="Times New Roman"/>
                <w:bCs/>
                <w:sz w:val="20"/>
                <w:szCs w:val="20"/>
              </w:rPr>
              <w:t>.</w:t>
            </w:r>
            <w:r w:rsidRPr="008C328B">
              <w:rPr>
                <w:rFonts w:ascii="Times New Roman" w:hAnsi="Times New Roman" w:cs="Times New Roman"/>
                <w:color w:val="FF0000"/>
                <w:sz w:val="20"/>
                <w:szCs w:val="20"/>
              </w:rPr>
              <w:t xml:space="preserve"> </w:t>
            </w:r>
            <w:r w:rsidRPr="00983E55">
              <w:rPr>
                <w:rFonts w:ascii="Times New Roman" w:hAnsi="Times New Roman" w:cs="Times New Roman"/>
                <w:sz w:val="20"/>
                <w:szCs w:val="20"/>
              </w:rPr>
              <w:t>Обеспечен</w:t>
            </w:r>
            <w:r>
              <w:rPr>
                <w:rFonts w:ascii="Times New Roman" w:hAnsi="Times New Roman" w:cs="Times New Roman"/>
                <w:sz w:val="20"/>
                <w:szCs w:val="20"/>
              </w:rPr>
              <w:t>ие</w:t>
            </w:r>
            <w:r w:rsidRPr="00983E55">
              <w:rPr>
                <w:rFonts w:ascii="Times New Roman" w:hAnsi="Times New Roman" w:cs="Times New Roman"/>
                <w:sz w:val="20"/>
                <w:szCs w:val="20"/>
              </w:rPr>
              <w:t xml:space="preserve"> мониторинг</w:t>
            </w:r>
            <w:r>
              <w:rPr>
                <w:rFonts w:ascii="Times New Roman" w:hAnsi="Times New Roman" w:cs="Times New Roman"/>
                <w:sz w:val="20"/>
                <w:szCs w:val="20"/>
              </w:rPr>
              <w:t>а</w:t>
            </w:r>
            <w:r w:rsidRPr="00983E55">
              <w:rPr>
                <w:rFonts w:ascii="Times New Roman" w:hAnsi="Times New Roman" w:cs="Times New Roman"/>
                <w:sz w:val="20"/>
                <w:szCs w:val="20"/>
              </w:rPr>
              <w:t xml:space="preserve"> реал</w:t>
            </w:r>
            <w:r>
              <w:rPr>
                <w:rFonts w:ascii="Times New Roman" w:hAnsi="Times New Roman" w:cs="Times New Roman"/>
                <w:sz w:val="20"/>
                <w:szCs w:val="20"/>
              </w:rPr>
              <w:t>изованных функциональных задач в ГАС «Управление»</w:t>
            </w:r>
          </w:p>
        </w:tc>
        <w:tc>
          <w:tcPr>
            <w:tcW w:w="2690" w:type="dxa"/>
            <w:shd w:val="clear" w:color="auto" w:fill="auto"/>
          </w:tcPr>
          <w:p w14:paraId="3A8C9EE8" w14:textId="77777777" w:rsidR="00B73E1E" w:rsidRDefault="00B73E1E" w:rsidP="00B73E1E">
            <w:pPr>
              <w:autoSpaceDE w:val="0"/>
              <w:autoSpaceDN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 Проведен функциональный мониторинг </w:t>
            </w:r>
            <w:r w:rsidRPr="00983E55">
              <w:rPr>
                <w:rFonts w:ascii="Times New Roman" w:hAnsi="Times New Roman" w:cs="Times New Roman"/>
                <w:sz w:val="20"/>
                <w:szCs w:val="20"/>
              </w:rPr>
              <w:t>реал</w:t>
            </w:r>
            <w:r>
              <w:rPr>
                <w:rFonts w:ascii="Times New Roman" w:hAnsi="Times New Roman" w:cs="Times New Roman"/>
                <w:sz w:val="20"/>
                <w:szCs w:val="20"/>
              </w:rPr>
              <w:t>изованных задач (направлены обращения на службу технической поддержки).</w:t>
            </w:r>
          </w:p>
          <w:p w14:paraId="3FB90C23" w14:textId="616C5481"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2. Сформированы предложения по расширению функционального мониторинга </w:t>
            </w:r>
            <w:r w:rsidRPr="00983E55">
              <w:rPr>
                <w:rFonts w:ascii="Times New Roman" w:hAnsi="Times New Roman" w:cs="Times New Roman"/>
                <w:sz w:val="20"/>
                <w:szCs w:val="20"/>
              </w:rPr>
              <w:t xml:space="preserve">реализованных функциональных </w:t>
            </w:r>
            <w:r>
              <w:rPr>
                <w:rFonts w:ascii="Times New Roman" w:hAnsi="Times New Roman" w:cs="Times New Roman"/>
                <w:sz w:val="20"/>
                <w:szCs w:val="20"/>
              </w:rPr>
              <w:t>задач (предложения сформированы).</w:t>
            </w:r>
          </w:p>
        </w:tc>
        <w:tc>
          <w:tcPr>
            <w:tcW w:w="851" w:type="dxa"/>
            <w:shd w:val="clear" w:color="auto" w:fill="auto"/>
          </w:tcPr>
          <w:p w14:paraId="39137D19" w14:textId="77777777" w:rsidR="00B73E1E" w:rsidRPr="00CB1EE7" w:rsidRDefault="00B73E1E" w:rsidP="00B73E1E">
            <w:pPr>
              <w:pStyle w:val="ConsPlusNonformat"/>
              <w:widowControl/>
              <w:contextualSpacing/>
              <w:jc w:val="center"/>
              <w:rPr>
                <w:rFonts w:ascii="Times New Roman" w:hAnsi="Times New Roman" w:cs="Times New Roman"/>
              </w:rPr>
            </w:pPr>
            <w:r w:rsidRPr="00373DBB">
              <w:rPr>
                <w:rFonts w:ascii="Times New Roman" w:hAnsi="Times New Roman" w:cs="Times New Roman"/>
              </w:rPr>
              <w:t>31 декабря</w:t>
            </w:r>
          </w:p>
        </w:tc>
        <w:tc>
          <w:tcPr>
            <w:tcW w:w="850" w:type="dxa"/>
            <w:shd w:val="clear" w:color="auto" w:fill="auto"/>
          </w:tcPr>
          <w:p w14:paraId="3BB2EE84" w14:textId="13F2C404" w:rsidR="00B73E1E" w:rsidRPr="00CB1EE7" w:rsidRDefault="00B73E1E" w:rsidP="00B73E1E">
            <w:pPr>
              <w:pStyle w:val="ConsPlusNonformat"/>
              <w:widowControl/>
              <w:contextualSpacing/>
              <w:jc w:val="center"/>
              <w:rPr>
                <w:rFonts w:ascii="Times New Roman" w:hAnsi="Times New Roman" w:cs="Times New Roman"/>
              </w:rPr>
            </w:pPr>
            <w:r w:rsidRPr="00373DBB">
              <w:rPr>
                <w:rFonts w:ascii="Times New Roman" w:hAnsi="Times New Roman" w:cs="Times New Roman"/>
              </w:rPr>
              <w:t>31 декабря</w:t>
            </w:r>
            <w:r w:rsidRPr="00C06DEB" w:rsidDel="000E5E88">
              <w:rPr>
                <w:rFonts w:ascii="Times New Roman" w:hAnsi="Times New Roman" w:cs="Times New Roman"/>
              </w:rPr>
              <w:t xml:space="preserve"> </w:t>
            </w:r>
          </w:p>
        </w:tc>
        <w:tc>
          <w:tcPr>
            <w:tcW w:w="884" w:type="dxa"/>
            <w:shd w:val="clear" w:color="auto" w:fill="auto"/>
          </w:tcPr>
          <w:p w14:paraId="5A750DE6" w14:textId="63567730" w:rsidR="00B73E1E" w:rsidRPr="00CB1EE7" w:rsidRDefault="00B73E1E" w:rsidP="00B73E1E">
            <w:pPr>
              <w:pStyle w:val="ConsPlusNonformat"/>
              <w:widowControl/>
              <w:contextualSpacing/>
              <w:jc w:val="center"/>
              <w:rPr>
                <w:rFonts w:ascii="Times New Roman" w:hAnsi="Times New Roman" w:cs="Times New Roman"/>
              </w:rPr>
            </w:pPr>
            <w:r w:rsidRPr="00373DBB">
              <w:rPr>
                <w:rFonts w:ascii="Times New Roman" w:hAnsi="Times New Roman" w:cs="Times New Roman"/>
              </w:rPr>
              <w:t>31 декабря</w:t>
            </w:r>
            <w:r w:rsidRPr="00C06DEB" w:rsidDel="000E5E88">
              <w:rPr>
                <w:rFonts w:ascii="Times New Roman" w:hAnsi="Times New Roman" w:cs="Times New Roman"/>
              </w:rPr>
              <w:t xml:space="preserve"> </w:t>
            </w:r>
          </w:p>
        </w:tc>
        <w:tc>
          <w:tcPr>
            <w:tcW w:w="817" w:type="dxa"/>
            <w:shd w:val="clear" w:color="auto" w:fill="auto"/>
          </w:tcPr>
          <w:p w14:paraId="57A3297D" w14:textId="1558E1FC"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97B80B2" w14:textId="0DE24B67"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204EFCE" w14:textId="3D737381"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2705BB9" w14:textId="77777777" w:rsidR="00B73E1E" w:rsidRPr="00CB1EE7" w:rsidRDefault="00B73E1E" w:rsidP="00B73E1E">
            <w:pPr>
              <w:pStyle w:val="ConsPlusNonformat"/>
              <w:widowControl/>
              <w:contextualSpacing/>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25C722A9" w14:textId="4B236B68" w:rsidR="00B73E1E" w:rsidRDefault="00B73E1E" w:rsidP="00B73E1E">
            <w:pPr>
              <w:pStyle w:val="ConsPlusNonformat"/>
              <w:widowControl/>
              <w:contextualSpacing/>
              <w:jc w:val="center"/>
              <w:rPr>
                <w:rFonts w:ascii="Times New Roman" w:hAnsi="Times New Roman" w:cs="Times New Roman"/>
              </w:rPr>
            </w:pPr>
          </w:p>
          <w:p w14:paraId="4E5B4DAF" w14:textId="3F078237" w:rsidR="00B73E1E" w:rsidRPr="00CB1EE7"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3213BE3" w14:textId="77777777" w:rsidTr="002F2366">
        <w:trPr>
          <w:gridAfter w:val="1"/>
          <w:wAfter w:w="8" w:type="dxa"/>
          <w:trHeight w:val="240"/>
        </w:trPr>
        <w:tc>
          <w:tcPr>
            <w:tcW w:w="2408" w:type="dxa"/>
            <w:shd w:val="clear" w:color="auto" w:fill="auto"/>
          </w:tcPr>
          <w:p w14:paraId="6E87FFB6" w14:textId="0897E5D3" w:rsidR="00B73E1E" w:rsidRPr="00CB1EE7" w:rsidRDefault="00B73E1E" w:rsidP="00B73E1E">
            <w:pPr>
              <w:pStyle w:val="ConsPlusNonformat"/>
              <w:widowControl/>
              <w:contextualSpacing/>
              <w:jc w:val="both"/>
              <w:rPr>
                <w:rFonts w:ascii="Times New Roman" w:hAnsi="Times New Roman" w:cs="Times New Roman"/>
              </w:rPr>
            </w:pPr>
            <w:r>
              <w:rPr>
                <w:rFonts w:ascii="Times New Roman" w:hAnsi="Times New Roman" w:cs="Times New Roman"/>
              </w:rPr>
              <w:t>Мероприятие 6.2.3.</w:t>
            </w:r>
            <w:r>
              <w:rPr>
                <w:rFonts w:ascii="Times New Roman" w:hAnsi="Times New Roman" w:cs="Times New Roman"/>
              </w:rPr>
              <w:br/>
              <w:t xml:space="preserve">Формирование подходов по использованию ранее реализованного функционала ГАС «Управление» </w:t>
            </w:r>
          </w:p>
        </w:tc>
        <w:tc>
          <w:tcPr>
            <w:tcW w:w="2690" w:type="dxa"/>
            <w:shd w:val="clear" w:color="auto" w:fill="auto"/>
          </w:tcPr>
          <w:p w14:paraId="68999A06" w14:textId="77777777" w:rsidR="00B73E1E" w:rsidRPr="00EF6122" w:rsidRDefault="00B73E1E" w:rsidP="00B73E1E">
            <w:pPr>
              <w:autoSpaceDE w:val="0"/>
              <w:autoSpaceDN w:val="0"/>
              <w:spacing w:after="0" w:line="240" w:lineRule="auto"/>
              <w:jc w:val="both"/>
              <w:rPr>
                <w:rFonts w:ascii="Times New Roman" w:hAnsi="Times New Roman" w:cs="Times New Roman"/>
                <w:sz w:val="20"/>
                <w:szCs w:val="20"/>
              </w:rPr>
            </w:pPr>
            <w:r w:rsidRPr="00EF6122">
              <w:rPr>
                <w:rFonts w:ascii="Times New Roman" w:hAnsi="Times New Roman" w:cs="Times New Roman"/>
                <w:sz w:val="20"/>
                <w:szCs w:val="20"/>
              </w:rPr>
              <w:t>1. Проведен анализ информации, содержащейся в информационных панелях и модулях ГАС «Управление» (отчет о проведении анализа).</w:t>
            </w:r>
          </w:p>
          <w:p w14:paraId="67B6B83C" w14:textId="77777777" w:rsidR="00B73E1E" w:rsidRPr="00EF6122" w:rsidRDefault="00B73E1E" w:rsidP="00B73E1E">
            <w:pPr>
              <w:autoSpaceDE w:val="0"/>
              <w:autoSpaceDN w:val="0"/>
              <w:spacing w:after="0" w:line="240" w:lineRule="auto"/>
              <w:jc w:val="both"/>
              <w:rPr>
                <w:rFonts w:ascii="Times New Roman" w:hAnsi="Times New Roman" w:cs="Times New Roman"/>
                <w:sz w:val="20"/>
                <w:szCs w:val="20"/>
              </w:rPr>
            </w:pPr>
            <w:r w:rsidRPr="00EF6122">
              <w:rPr>
                <w:rFonts w:ascii="Times New Roman" w:hAnsi="Times New Roman" w:cs="Times New Roman"/>
                <w:sz w:val="20"/>
                <w:szCs w:val="20"/>
              </w:rPr>
              <w:t>2. Сформированы предложения по дальнейшему использованию информационных панелей и модулей ГАС «Управление» (предложения сформированы).</w:t>
            </w:r>
          </w:p>
          <w:p w14:paraId="7269D2B0" w14:textId="67C6D0C1"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EF6122">
              <w:rPr>
                <w:rFonts w:ascii="Times New Roman" w:hAnsi="Times New Roman" w:cs="Times New Roman"/>
                <w:sz w:val="20"/>
                <w:szCs w:val="20"/>
              </w:rPr>
              <w:lastRenderedPageBreak/>
              <w:t>3.</w:t>
            </w:r>
            <w:r w:rsidRPr="00EF6122">
              <w:rPr>
                <w:rFonts w:ascii="Times New Roman" w:hAnsi="Times New Roman" w:cs="Times New Roman"/>
                <w:sz w:val="20"/>
                <w:szCs w:val="20"/>
                <w:lang w:val="en-US"/>
              </w:rPr>
              <w:t> </w:t>
            </w:r>
            <w:r w:rsidRPr="00EF6122">
              <w:rPr>
                <w:rFonts w:ascii="Times New Roman" w:hAnsi="Times New Roman" w:cs="Times New Roman"/>
                <w:sz w:val="20"/>
                <w:szCs w:val="20"/>
              </w:rPr>
              <w:t>Направлены предложения в Министерство экономического развития Российской Федерации по дальнейшему использованию информационных панелей и модулей ГАС «Управление» (письмо в Министерство экономического развития Российской Федерации)</w:t>
            </w:r>
          </w:p>
        </w:tc>
        <w:tc>
          <w:tcPr>
            <w:tcW w:w="851" w:type="dxa"/>
            <w:shd w:val="clear" w:color="auto" w:fill="auto"/>
          </w:tcPr>
          <w:p w14:paraId="60C4A797" w14:textId="501ABA7B"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lastRenderedPageBreak/>
              <w:t>31 декабря</w:t>
            </w:r>
          </w:p>
        </w:tc>
        <w:tc>
          <w:tcPr>
            <w:tcW w:w="850" w:type="dxa"/>
            <w:shd w:val="clear" w:color="auto" w:fill="auto"/>
          </w:tcPr>
          <w:p w14:paraId="735E3D38" w14:textId="5AD244DA" w:rsidR="00B73E1E" w:rsidRPr="00CB1EE7" w:rsidRDefault="00B73E1E" w:rsidP="00B73E1E">
            <w:pPr>
              <w:pStyle w:val="ConsPlusNonformat"/>
              <w:widowControl/>
              <w:contextualSpacing/>
              <w:jc w:val="center"/>
              <w:rPr>
                <w:rFonts w:ascii="Times New Roman" w:hAnsi="Times New Roman" w:cs="Times New Roman"/>
              </w:rPr>
            </w:pPr>
            <w:r w:rsidRPr="00373DBB">
              <w:rPr>
                <w:rFonts w:ascii="Times New Roman" w:hAnsi="Times New Roman" w:cs="Times New Roman"/>
              </w:rPr>
              <w:t>31 декабря</w:t>
            </w:r>
          </w:p>
        </w:tc>
        <w:tc>
          <w:tcPr>
            <w:tcW w:w="884" w:type="dxa"/>
            <w:shd w:val="clear" w:color="auto" w:fill="auto"/>
          </w:tcPr>
          <w:p w14:paraId="015F86BB" w14:textId="0744360B" w:rsidR="00B73E1E" w:rsidRPr="00CB1EE7" w:rsidRDefault="00B73E1E" w:rsidP="00B73E1E">
            <w:pPr>
              <w:pStyle w:val="ConsPlusNonformat"/>
              <w:widowControl/>
              <w:contextualSpacing/>
              <w:jc w:val="center"/>
              <w:rPr>
                <w:rFonts w:ascii="Times New Roman" w:hAnsi="Times New Roman" w:cs="Times New Roman"/>
              </w:rPr>
            </w:pPr>
            <w:r w:rsidRPr="00373DBB">
              <w:rPr>
                <w:rFonts w:ascii="Times New Roman" w:hAnsi="Times New Roman" w:cs="Times New Roman"/>
              </w:rPr>
              <w:t>31 декабря</w:t>
            </w:r>
          </w:p>
        </w:tc>
        <w:tc>
          <w:tcPr>
            <w:tcW w:w="817" w:type="dxa"/>
            <w:shd w:val="clear" w:color="auto" w:fill="auto"/>
          </w:tcPr>
          <w:p w14:paraId="48C0714D" w14:textId="540DE44C"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9C767C0" w14:textId="33FC0C21"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1E3E85A" w14:textId="676A23A1"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F556FA0" w14:textId="5D43CEF1" w:rsidR="00B73E1E" w:rsidRPr="00CB1EE7" w:rsidRDefault="00B73E1E" w:rsidP="00B73E1E">
            <w:pPr>
              <w:pStyle w:val="ConsPlusNonformat"/>
              <w:widowControl/>
              <w:contextualSpacing/>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15DFFC57" w14:textId="77777777" w:rsidR="00B73E1E" w:rsidRDefault="00B73E1E" w:rsidP="00B73E1E">
            <w:pPr>
              <w:pStyle w:val="ConsPlusNonformat"/>
              <w:widowControl/>
              <w:contextualSpacing/>
              <w:jc w:val="center"/>
              <w:rPr>
                <w:rFonts w:ascii="Times New Roman" w:hAnsi="Times New Roman" w:cs="Times New Roman"/>
              </w:rPr>
            </w:pPr>
          </w:p>
          <w:p w14:paraId="3BA85066" w14:textId="4CE04A5B" w:rsidR="000427AE" w:rsidRPr="00CB1EE7"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5FD961EB" w14:textId="77777777" w:rsidTr="002F2366">
        <w:trPr>
          <w:gridAfter w:val="1"/>
          <w:wAfter w:w="8" w:type="dxa"/>
          <w:trHeight w:val="240"/>
        </w:trPr>
        <w:tc>
          <w:tcPr>
            <w:tcW w:w="2408" w:type="dxa"/>
            <w:shd w:val="clear" w:color="auto" w:fill="auto"/>
          </w:tcPr>
          <w:p w14:paraId="36E42DFE" w14:textId="3BE3AD10" w:rsidR="00B73E1E" w:rsidRDefault="00B73E1E" w:rsidP="003014C1">
            <w:pPr>
              <w:spacing w:after="0" w:line="240" w:lineRule="auto"/>
              <w:jc w:val="both"/>
              <w:rPr>
                <w:rFonts w:ascii="Times New Roman" w:hAnsi="Times New Roman" w:cs="Times New Roman"/>
              </w:rPr>
            </w:pPr>
            <w:r w:rsidRPr="00EF6122">
              <w:rPr>
                <w:rFonts w:ascii="Times New Roman" w:hAnsi="Times New Roman" w:cs="Times New Roman"/>
                <w:bCs/>
                <w:sz w:val="20"/>
                <w:szCs w:val="20"/>
              </w:rPr>
              <w:lastRenderedPageBreak/>
              <w:t>Мероприятие 6.2.4.</w:t>
            </w:r>
            <w:r w:rsidR="003014C1">
              <w:rPr>
                <w:rFonts w:ascii="Times New Roman" w:hAnsi="Times New Roman" w:cs="Times New Roman"/>
                <w:bCs/>
                <w:sz w:val="20"/>
                <w:szCs w:val="20"/>
              </w:rPr>
              <w:br/>
            </w:r>
            <w:r w:rsidRPr="00EF6122">
              <w:rPr>
                <w:rFonts w:ascii="Times New Roman" w:hAnsi="Times New Roman" w:cs="Times New Roman"/>
                <w:bCs/>
              </w:rPr>
              <w:t xml:space="preserve">Осуществление мониторинга размещения в </w:t>
            </w:r>
            <w:r w:rsidRPr="00EF6122">
              <w:rPr>
                <w:rFonts w:ascii="Times New Roman" w:hAnsi="Times New Roman" w:cs="Times New Roman"/>
              </w:rPr>
              <w:t>ГАС «Управление» фотоматериалов по объектам капитального строительства</w:t>
            </w:r>
          </w:p>
        </w:tc>
        <w:tc>
          <w:tcPr>
            <w:tcW w:w="2690" w:type="dxa"/>
            <w:shd w:val="clear" w:color="auto" w:fill="auto"/>
          </w:tcPr>
          <w:p w14:paraId="205F12CF" w14:textId="77777777" w:rsidR="00B73E1E" w:rsidRPr="00EF6122" w:rsidRDefault="00B73E1E" w:rsidP="00B73E1E">
            <w:pPr>
              <w:autoSpaceDE w:val="0"/>
              <w:autoSpaceDN w:val="0"/>
              <w:spacing w:after="0" w:line="240" w:lineRule="auto"/>
              <w:jc w:val="both"/>
              <w:rPr>
                <w:rFonts w:ascii="Times New Roman" w:hAnsi="Times New Roman" w:cs="Times New Roman"/>
                <w:sz w:val="20"/>
                <w:szCs w:val="20"/>
              </w:rPr>
            </w:pPr>
            <w:r w:rsidRPr="00EF6122">
              <w:rPr>
                <w:rFonts w:ascii="Times New Roman" w:hAnsi="Times New Roman" w:cs="Times New Roman"/>
                <w:sz w:val="20"/>
                <w:szCs w:val="20"/>
              </w:rPr>
              <w:t>1. Организована работа управлений Федерального казначейства по субъектам Российской Федерации в части осуществления мониторинга размещения в ГАС «Управление» фотоматериалов по объектам капитального строительства (направлено разъясняющее письмо в адрес УФК, проведены устные консультации).</w:t>
            </w:r>
          </w:p>
          <w:p w14:paraId="7A615E2C" w14:textId="77777777" w:rsidR="00B73E1E" w:rsidRPr="00EF6122" w:rsidRDefault="00B73E1E" w:rsidP="00B73E1E">
            <w:pPr>
              <w:autoSpaceDE w:val="0"/>
              <w:autoSpaceDN w:val="0"/>
              <w:spacing w:after="0" w:line="240" w:lineRule="auto"/>
              <w:jc w:val="both"/>
              <w:rPr>
                <w:rFonts w:ascii="Times New Roman" w:hAnsi="Times New Roman" w:cs="Times New Roman"/>
                <w:sz w:val="20"/>
                <w:szCs w:val="20"/>
              </w:rPr>
            </w:pPr>
            <w:r w:rsidRPr="00EF6122">
              <w:rPr>
                <w:rFonts w:ascii="Times New Roman" w:hAnsi="Times New Roman" w:cs="Times New Roman"/>
                <w:sz w:val="20"/>
                <w:szCs w:val="20"/>
              </w:rPr>
              <w:t>2. Проведен анализ сведений, представленных УФК (анализ проведен).</w:t>
            </w:r>
          </w:p>
          <w:p w14:paraId="6AC53C84" w14:textId="0466A910" w:rsidR="00B73E1E" w:rsidRPr="00EF6122" w:rsidRDefault="00B73E1E" w:rsidP="00B73E1E">
            <w:pPr>
              <w:autoSpaceDE w:val="0"/>
              <w:autoSpaceDN w:val="0"/>
              <w:spacing w:after="0" w:line="240" w:lineRule="auto"/>
              <w:jc w:val="both"/>
              <w:rPr>
                <w:rFonts w:ascii="Times New Roman" w:hAnsi="Times New Roman" w:cs="Times New Roman"/>
                <w:sz w:val="20"/>
                <w:szCs w:val="20"/>
              </w:rPr>
            </w:pPr>
            <w:r w:rsidRPr="00EF6122">
              <w:rPr>
                <w:rFonts w:ascii="Times New Roman" w:hAnsi="Times New Roman" w:cs="Times New Roman"/>
                <w:sz w:val="20"/>
                <w:szCs w:val="20"/>
              </w:rPr>
              <w:t xml:space="preserve">3. Подготовлен отчет о результатах мониторинга размещения </w:t>
            </w:r>
            <w:r w:rsidRPr="00EF6122">
              <w:rPr>
                <w:rFonts w:ascii="Times New Roman" w:hAnsi="Times New Roman" w:cs="Times New Roman"/>
                <w:bCs/>
                <w:sz w:val="20"/>
                <w:szCs w:val="20"/>
              </w:rPr>
              <w:t xml:space="preserve">в </w:t>
            </w:r>
            <w:r w:rsidRPr="00EF6122">
              <w:rPr>
                <w:rFonts w:ascii="Times New Roman" w:hAnsi="Times New Roman" w:cs="Times New Roman"/>
                <w:sz w:val="20"/>
                <w:szCs w:val="20"/>
              </w:rPr>
              <w:t xml:space="preserve">ГАС «Управление» фотоматериалов по объектам </w:t>
            </w:r>
            <w:r w:rsidRPr="00EF6122">
              <w:rPr>
                <w:rFonts w:ascii="Times New Roman" w:hAnsi="Times New Roman" w:cs="Times New Roman"/>
                <w:sz w:val="20"/>
                <w:szCs w:val="20"/>
              </w:rPr>
              <w:lastRenderedPageBreak/>
              <w:t>капитального строительства (отчет).</w:t>
            </w:r>
          </w:p>
        </w:tc>
        <w:tc>
          <w:tcPr>
            <w:tcW w:w="851" w:type="dxa"/>
            <w:shd w:val="clear" w:color="auto" w:fill="auto"/>
          </w:tcPr>
          <w:p w14:paraId="2BAF8C97" w14:textId="71706DA7" w:rsidR="00B73E1E"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lastRenderedPageBreak/>
              <w:t>31 декабря</w:t>
            </w:r>
          </w:p>
        </w:tc>
        <w:tc>
          <w:tcPr>
            <w:tcW w:w="850" w:type="dxa"/>
            <w:shd w:val="clear" w:color="auto" w:fill="auto"/>
          </w:tcPr>
          <w:p w14:paraId="08B1416B" w14:textId="012B8B45" w:rsidR="00B73E1E" w:rsidRPr="00373DBB"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t>31 декабря</w:t>
            </w:r>
          </w:p>
        </w:tc>
        <w:tc>
          <w:tcPr>
            <w:tcW w:w="884" w:type="dxa"/>
            <w:shd w:val="clear" w:color="auto" w:fill="auto"/>
          </w:tcPr>
          <w:p w14:paraId="13276111" w14:textId="7E8A833F" w:rsidR="00B73E1E" w:rsidRPr="00373DBB"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t>31 декабря</w:t>
            </w:r>
          </w:p>
        </w:tc>
        <w:tc>
          <w:tcPr>
            <w:tcW w:w="817" w:type="dxa"/>
            <w:shd w:val="clear" w:color="auto" w:fill="auto"/>
          </w:tcPr>
          <w:p w14:paraId="68C38FAE" w14:textId="69D85A14" w:rsidR="00B73E1E" w:rsidRPr="00373DBB"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16C037E" w14:textId="2C04A94D" w:rsidR="00B73E1E" w:rsidRPr="00373DBB"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7CEC73A" w14:textId="49DFC85D" w:rsidR="00B73E1E" w:rsidRPr="00373DBB"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2BDB65D" w14:textId="553A8E58" w:rsidR="00B73E1E" w:rsidRPr="00E35659" w:rsidRDefault="00B73E1E" w:rsidP="00B73E1E">
            <w:pPr>
              <w:pStyle w:val="ConsPlusNonformat"/>
              <w:widowControl/>
              <w:contextualSpacing/>
              <w:jc w:val="center"/>
              <w:rPr>
                <w:rFonts w:ascii="Times New Roman" w:hAnsi="Times New Roman" w:cs="Times New Roman"/>
              </w:rPr>
            </w:pPr>
            <w:r w:rsidRPr="00EF6122">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53915A1A" w14:textId="77777777" w:rsidR="000427AE" w:rsidRDefault="000427AE" w:rsidP="00B73E1E">
            <w:pPr>
              <w:pStyle w:val="ConsPlusNonformat"/>
              <w:widowControl/>
              <w:contextualSpacing/>
              <w:jc w:val="center"/>
              <w:rPr>
                <w:rFonts w:ascii="Times New Roman" w:hAnsi="Times New Roman" w:cs="Times New Roman"/>
              </w:rPr>
            </w:pPr>
          </w:p>
          <w:p w14:paraId="7309F3C3" w14:textId="0EBB7ADC" w:rsidR="00B73E1E"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5CF1C43" w14:textId="77777777" w:rsidTr="002F2366">
        <w:trPr>
          <w:gridAfter w:val="1"/>
          <w:wAfter w:w="8" w:type="dxa"/>
          <w:trHeight w:val="240"/>
        </w:trPr>
        <w:tc>
          <w:tcPr>
            <w:tcW w:w="2408" w:type="dxa"/>
            <w:shd w:val="clear" w:color="auto" w:fill="auto"/>
          </w:tcPr>
          <w:p w14:paraId="26DF8237" w14:textId="28DC62ED"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6.2.</w:t>
            </w:r>
            <w:r>
              <w:rPr>
                <w:rFonts w:ascii="Times New Roman" w:hAnsi="Times New Roman" w:cs="Times New Roman"/>
              </w:rPr>
              <w:t>5</w:t>
            </w:r>
            <w:r w:rsidRPr="00CB1EE7">
              <w:rPr>
                <w:rFonts w:ascii="Times New Roman" w:hAnsi="Times New Roman" w:cs="Times New Roman"/>
              </w:rPr>
              <w:t>. Технологическая модернизация инфраструктуры и технологическое обеспечение развития государственной автоматизированной системы «Управление»</w:t>
            </w:r>
          </w:p>
        </w:tc>
        <w:tc>
          <w:tcPr>
            <w:tcW w:w="2690" w:type="dxa"/>
            <w:shd w:val="clear" w:color="auto" w:fill="auto"/>
          </w:tcPr>
          <w:p w14:paraId="67933A4A"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Обеспечено развитие функционала анализа национальных проектов, посредством разработки инструментов верификации и проверки алгоритмов работы с получаемыми данными;</w:t>
            </w:r>
          </w:p>
          <w:p w14:paraId="16301F92"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доработка функционала системы в части возможности отображения результатов анализа национальных проектов на планшетных компьютерах;</w:t>
            </w:r>
          </w:p>
          <w:p w14:paraId="4F37F316"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3. разработка функционала, обеспечивающего возможность построения гипотез влияния факторов на реализацию национальных проектов, достижение общественно-значимых результатов, степень удовлетворенности целевых групп; </w:t>
            </w:r>
          </w:p>
          <w:p w14:paraId="30758509"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4. совершенствование механизмов сбора данных;</w:t>
            </w:r>
          </w:p>
          <w:p w14:paraId="277D6F48"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5. интеграционного взаимодействия с информационными системами федеральных органов исполнительной власти, </w:t>
            </w:r>
            <w:r w:rsidRPr="00CB1EE7">
              <w:rPr>
                <w:rFonts w:ascii="Times New Roman" w:eastAsia="Times New Roman" w:hAnsi="Times New Roman" w:cs="Times New Roman"/>
                <w:sz w:val="20"/>
                <w:szCs w:val="20"/>
                <w:lang w:eastAsia="ru-RU"/>
              </w:rPr>
              <w:lastRenderedPageBreak/>
              <w:t>осуществляющих функции по выработке государственной политики в сфере транспорта, строительства, государственной регистрации прав на недвижимое имущество и сделок с ним, в целях получения данных необходимых для анализа реализации национальных проектов;</w:t>
            </w:r>
          </w:p>
          <w:p w14:paraId="1222DBCD"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6. расширение инструментов поддержки пользователей системы, участвующих в реализации национальных проектов, в части разработки функционала, обеспечивающего их взаимодействие с операторами Единого контактного центра Федерального казначейства (акт приемки в эксплуатацию ГАС «Управление»)</w:t>
            </w:r>
          </w:p>
        </w:tc>
        <w:tc>
          <w:tcPr>
            <w:tcW w:w="851" w:type="dxa"/>
            <w:shd w:val="clear" w:color="auto" w:fill="auto"/>
          </w:tcPr>
          <w:p w14:paraId="5E56F541" w14:textId="2918312E" w:rsidR="00B73E1E" w:rsidRPr="00CB1EE7" w:rsidRDefault="00D542FD" w:rsidP="00B73E1E">
            <w:pPr>
              <w:pStyle w:val="ConsPlusNonformat"/>
              <w:widowControl/>
              <w:contextualSpacing/>
              <w:jc w:val="center"/>
              <w:rPr>
                <w:rFonts w:ascii="Times New Roman" w:hAnsi="Times New Roman" w:cs="Times New Roman"/>
              </w:rPr>
            </w:pPr>
            <w:r>
              <w:rPr>
                <w:rFonts w:ascii="Times New Roman" w:hAnsi="Times New Roman" w:cs="Times New Roman"/>
              </w:rPr>
              <w:lastRenderedPageBreak/>
              <w:t>15</w:t>
            </w:r>
            <w:r w:rsidR="00B73E1E" w:rsidRPr="00CB1EE7">
              <w:rPr>
                <w:rFonts w:ascii="Times New Roman" w:hAnsi="Times New Roman" w:cs="Times New Roman"/>
              </w:rPr>
              <w:t xml:space="preserve"> декабря</w:t>
            </w:r>
          </w:p>
        </w:tc>
        <w:tc>
          <w:tcPr>
            <w:tcW w:w="850" w:type="dxa"/>
            <w:shd w:val="clear" w:color="auto" w:fill="auto"/>
          </w:tcPr>
          <w:p w14:paraId="490B97C7" w14:textId="6ED97640" w:rsidR="00B73E1E" w:rsidRPr="00CB1EE7" w:rsidRDefault="00D542FD" w:rsidP="00B73E1E">
            <w:pPr>
              <w:pStyle w:val="ConsPlusNonformat"/>
              <w:widowControl/>
              <w:contextualSpacing/>
              <w:jc w:val="center"/>
              <w:rPr>
                <w:rFonts w:ascii="Times New Roman" w:hAnsi="Times New Roman" w:cs="Times New Roman"/>
              </w:rPr>
            </w:pPr>
            <w:r>
              <w:rPr>
                <w:rFonts w:ascii="Times New Roman" w:hAnsi="Times New Roman" w:cs="Times New Roman"/>
              </w:rPr>
              <w:t xml:space="preserve">15 </w:t>
            </w:r>
            <w:r w:rsidR="00B73E1E" w:rsidRPr="00CB1EE7">
              <w:rPr>
                <w:rFonts w:ascii="Times New Roman" w:hAnsi="Times New Roman" w:cs="Times New Roman"/>
              </w:rPr>
              <w:t>декабря</w:t>
            </w:r>
          </w:p>
        </w:tc>
        <w:tc>
          <w:tcPr>
            <w:tcW w:w="884" w:type="dxa"/>
            <w:shd w:val="clear" w:color="auto" w:fill="auto"/>
          </w:tcPr>
          <w:p w14:paraId="5CCA8CFA" w14:textId="2C774FAE" w:rsidR="00B73E1E" w:rsidRPr="00CB1EE7" w:rsidRDefault="00D542FD" w:rsidP="00B73E1E">
            <w:pPr>
              <w:pStyle w:val="ConsPlusNonformat"/>
              <w:widowControl/>
              <w:contextualSpacing/>
              <w:jc w:val="center"/>
              <w:rPr>
                <w:rFonts w:ascii="Times New Roman" w:hAnsi="Times New Roman" w:cs="Times New Roman"/>
              </w:rPr>
            </w:pPr>
            <w:r>
              <w:rPr>
                <w:rFonts w:ascii="Times New Roman" w:hAnsi="Times New Roman" w:cs="Times New Roman"/>
              </w:rPr>
              <w:t>15</w:t>
            </w:r>
            <w:r w:rsidR="00B73E1E" w:rsidRPr="00CB1EE7">
              <w:rPr>
                <w:rFonts w:ascii="Times New Roman" w:hAnsi="Times New Roman" w:cs="Times New Roman"/>
              </w:rPr>
              <w:t xml:space="preserve"> декабря</w:t>
            </w:r>
          </w:p>
        </w:tc>
        <w:tc>
          <w:tcPr>
            <w:tcW w:w="817" w:type="dxa"/>
            <w:shd w:val="clear" w:color="auto" w:fill="auto"/>
          </w:tcPr>
          <w:p w14:paraId="618F2AEF" w14:textId="6C74BBEF"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C6F040A" w14:textId="555AB709"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9FADF14" w14:textId="142CADD0" w:rsidR="00B73E1E" w:rsidRPr="00CB1EE7" w:rsidRDefault="007E703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84CEE3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18C9C377" w14:textId="77777777" w:rsidR="00D542FD" w:rsidRDefault="00D542FD" w:rsidP="00B73E1E">
            <w:pPr>
              <w:pStyle w:val="ConsPlusNonformat"/>
              <w:widowControl/>
              <w:contextualSpacing/>
              <w:jc w:val="center"/>
              <w:rPr>
                <w:rFonts w:ascii="Times New Roman" w:hAnsi="Times New Roman" w:cs="Times New Roman"/>
                <w:szCs w:val="22"/>
              </w:rPr>
            </w:pPr>
          </w:p>
          <w:p w14:paraId="642CCD5C" w14:textId="2416C67F"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szCs w:val="22"/>
              </w:rPr>
              <w:t>ВП</w:t>
            </w:r>
            <w:r w:rsidR="003014C1">
              <w:rPr>
                <w:rFonts w:ascii="Times New Roman" w:hAnsi="Times New Roman" w:cs="Times New Roman"/>
                <w:szCs w:val="22"/>
              </w:rPr>
              <w:t xml:space="preserve"> </w:t>
            </w:r>
            <w:r>
              <w:rPr>
                <w:rFonts w:ascii="Times New Roman" w:hAnsi="Times New Roman" w:cs="Times New Roman"/>
                <w:szCs w:val="22"/>
              </w:rPr>
              <w:t>39303</w:t>
            </w:r>
          </w:p>
        </w:tc>
      </w:tr>
      <w:tr w:rsidR="00B73E1E" w:rsidRPr="00CB1EE7" w14:paraId="524C347A" w14:textId="77777777" w:rsidTr="002F2366">
        <w:trPr>
          <w:gridAfter w:val="1"/>
          <w:wAfter w:w="8" w:type="dxa"/>
          <w:trHeight w:val="52"/>
        </w:trPr>
        <w:tc>
          <w:tcPr>
            <w:tcW w:w="14162" w:type="dxa"/>
            <w:gridSpan w:val="10"/>
            <w:shd w:val="clear" w:color="auto" w:fill="auto"/>
          </w:tcPr>
          <w:p w14:paraId="157C080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6.3. </w:t>
            </w:r>
            <w:r w:rsidRPr="00CB1EE7">
              <w:rPr>
                <w:rFonts w:ascii="Times New Roman" w:hAnsi="Times New Roman" w:cs="Times New Roman"/>
                <w:b/>
                <w:bCs/>
              </w:rPr>
              <w:t>Развитие государственной информационной системы torgi.gov.ru</w:t>
            </w:r>
          </w:p>
        </w:tc>
      </w:tr>
      <w:tr w:rsidR="00B73E1E" w:rsidRPr="00CB1EE7" w14:paraId="53141B65" w14:textId="77777777" w:rsidTr="002F2366">
        <w:trPr>
          <w:gridAfter w:val="1"/>
          <w:wAfter w:w="8" w:type="dxa"/>
          <w:trHeight w:val="240"/>
        </w:trPr>
        <w:tc>
          <w:tcPr>
            <w:tcW w:w="2408" w:type="dxa"/>
            <w:vMerge w:val="restart"/>
            <w:shd w:val="clear" w:color="auto" w:fill="auto"/>
          </w:tcPr>
          <w:p w14:paraId="508620E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6.3.1. Тorgi.gov.ru как цифровая экосистема отношений в сфере продажи государственного и муниципального имущества</w:t>
            </w:r>
          </w:p>
        </w:tc>
        <w:tc>
          <w:tcPr>
            <w:tcW w:w="2690" w:type="dxa"/>
            <w:shd w:val="clear" w:color="auto" w:fill="auto"/>
          </w:tcPr>
          <w:p w14:paraId="44A95666" w14:textId="77777777" w:rsidR="00B73E1E" w:rsidRPr="00CB1EE7" w:rsidRDefault="00B73E1E" w:rsidP="00B73E1E">
            <w:pPr>
              <w:shd w:val="clear" w:color="auto" w:fill="FFFFFF" w:themeFill="background1"/>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Pr>
                <w:rFonts w:ascii="Times New Roman" w:hAnsi="Times New Roman" w:cs="Times New Roman"/>
                <w:sz w:val="20"/>
                <w:szCs w:val="20"/>
              </w:rPr>
              <w:t> </w:t>
            </w:r>
            <w:r w:rsidRPr="00CB1EE7">
              <w:rPr>
                <w:rFonts w:ascii="Times New Roman" w:hAnsi="Times New Roman" w:cs="Times New Roman"/>
                <w:sz w:val="20"/>
                <w:szCs w:val="20"/>
              </w:rPr>
              <w:t xml:space="preserve">На платформе ГИС Официальный сайт www.torgi.gov.ru реализованы: </w:t>
            </w:r>
          </w:p>
          <w:p w14:paraId="2F645309" w14:textId="77777777" w:rsidR="00B73E1E" w:rsidRPr="00CB1EE7" w:rsidRDefault="00B73E1E" w:rsidP="00B73E1E">
            <w:pPr>
              <w:shd w:val="clear" w:color="auto" w:fill="FFFFFF" w:themeFill="background1"/>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Pr="00CB1EE7">
              <w:rPr>
                <w:rFonts w:ascii="Times New Roman" w:hAnsi="Times New Roman" w:cs="Times New Roman"/>
                <w:sz w:val="20"/>
                <w:szCs w:val="20"/>
              </w:rPr>
              <w:t xml:space="preserve">информационное взаимодействие </w:t>
            </w:r>
            <w:r w:rsidRPr="00CB1EE7">
              <w:rPr>
                <w:rFonts w:ascii="Times New Roman" w:hAnsi="Times New Roman" w:cs="Times New Roman"/>
                <w:sz w:val="20"/>
                <w:szCs w:val="20"/>
              </w:rPr>
              <w:br/>
              <w:t xml:space="preserve">с электронными площадками, определенными </w:t>
            </w:r>
            <w:r w:rsidRPr="00CB1EE7">
              <w:rPr>
                <w:rFonts w:ascii="Times New Roman" w:hAnsi="Times New Roman" w:cs="Times New Roman"/>
                <w:sz w:val="20"/>
                <w:szCs w:val="20"/>
              </w:rPr>
              <w:lastRenderedPageBreak/>
              <w:t>Правительством Российской Федерации в соответствии с законодательством о контрактной системе в сфере закупок товаров, работ, услуг для обеспечения государственных и муниципальных нужд, по наиболее востребованным видам торгов в электронной форме для реализации государственного и муниципального имущества в части обмена сведениями об извещениях и результатах торгов</w:t>
            </w:r>
            <w:r>
              <w:rPr>
                <w:rFonts w:ascii="Times New Roman" w:hAnsi="Times New Roman" w:cs="Times New Roman"/>
                <w:sz w:val="20"/>
                <w:szCs w:val="20"/>
              </w:rPr>
              <w:t>;</w:t>
            </w:r>
          </w:p>
          <w:p w14:paraId="36D23ACA" w14:textId="48EA938A" w:rsidR="00B73E1E" w:rsidRPr="00CB1EE7" w:rsidRDefault="00B73E1E" w:rsidP="00B73E1E">
            <w:pPr>
              <w:shd w:val="clear" w:color="auto" w:fill="FFFFFF" w:themeFill="background1"/>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Pr="00CB1EE7">
              <w:rPr>
                <w:rFonts w:ascii="Times New Roman" w:hAnsi="Times New Roman" w:cs="Times New Roman"/>
                <w:sz w:val="20"/>
                <w:szCs w:val="20"/>
              </w:rPr>
              <w:t>полностью автоматизированные проверка и регистрация в электронной форме</w:t>
            </w:r>
            <w:r>
              <w:rPr>
                <w:rFonts w:ascii="Times New Roman" w:hAnsi="Times New Roman" w:cs="Times New Roman"/>
                <w:sz w:val="20"/>
                <w:szCs w:val="20"/>
              </w:rPr>
              <w:t xml:space="preserve"> организаторов торгов</w:t>
            </w:r>
            <w:r w:rsidRPr="00CB1EE7">
              <w:rPr>
                <w:rFonts w:ascii="Times New Roman" w:hAnsi="Times New Roman" w:cs="Times New Roman"/>
                <w:sz w:val="20"/>
                <w:szCs w:val="20"/>
              </w:rPr>
              <w:t>,</w:t>
            </w:r>
            <w:r>
              <w:rPr>
                <w:rFonts w:ascii="Times New Roman" w:hAnsi="Times New Roman" w:cs="Times New Roman"/>
                <w:sz w:val="20"/>
                <w:szCs w:val="20"/>
              </w:rPr>
              <w:t xml:space="preserve"> правообладателей и специализированных организаций,</w:t>
            </w:r>
            <w:r w:rsidRPr="00CB1EE7">
              <w:rPr>
                <w:rFonts w:ascii="Times New Roman" w:hAnsi="Times New Roman" w:cs="Times New Roman"/>
                <w:sz w:val="20"/>
                <w:szCs w:val="20"/>
              </w:rPr>
              <w:t xml:space="preserve"> подтверждение полномочий онлайн</w:t>
            </w:r>
            <w:r>
              <w:rPr>
                <w:rFonts w:ascii="Times New Roman" w:hAnsi="Times New Roman" w:cs="Times New Roman"/>
                <w:sz w:val="20"/>
                <w:szCs w:val="20"/>
              </w:rPr>
              <w:t>;</w:t>
            </w:r>
          </w:p>
          <w:p w14:paraId="3A262BE7"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t>-</w:t>
            </w:r>
            <w:r>
              <w:rPr>
                <w:rFonts w:ascii="Times New Roman" w:hAnsi="Times New Roman" w:cs="Times New Roman"/>
                <w:sz w:val="20"/>
                <w:szCs w:val="20"/>
              </w:rPr>
              <w:t> </w:t>
            </w:r>
            <w:r w:rsidRPr="00CB1EE7">
              <w:rPr>
                <w:rFonts w:ascii="Times New Roman" w:hAnsi="Times New Roman" w:cs="Times New Roman"/>
                <w:sz w:val="20"/>
                <w:szCs w:val="20"/>
              </w:rPr>
              <w:t xml:space="preserve">реестр договоров, обеспечивающий отслеживание жизненного цикла договора, все его изменения, исполнение (Акт приема версии ГИС Официальный сайт </w:t>
            </w:r>
            <w:r w:rsidRPr="00CB1EE7">
              <w:rPr>
                <w:rFonts w:ascii="Times New Roman" w:hAnsi="Times New Roman" w:cs="Times New Roman"/>
                <w:sz w:val="20"/>
                <w:szCs w:val="20"/>
              </w:rPr>
              <w:lastRenderedPageBreak/>
              <w:t>www.torgi.gov.ru в эксплуатацию)</w:t>
            </w:r>
          </w:p>
        </w:tc>
        <w:tc>
          <w:tcPr>
            <w:tcW w:w="851" w:type="dxa"/>
            <w:shd w:val="clear" w:color="auto" w:fill="auto"/>
          </w:tcPr>
          <w:p w14:paraId="656F128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7127E96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23317B5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3C54B21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1841B44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2BAE45B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57B628B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4B0B845B" w14:textId="2D80A226" w:rsidR="00B73E1E" w:rsidRDefault="00B73E1E" w:rsidP="002F2366">
            <w:pPr>
              <w:spacing w:after="0" w:line="240" w:lineRule="auto"/>
              <w:contextualSpacing/>
              <w:jc w:val="center"/>
              <w:rPr>
                <w:rFonts w:ascii="Times New Roman" w:hAnsi="Times New Roman" w:cs="Times New Roman"/>
                <w:sz w:val="20"/>
                <w:szCs w:val="20"/>
              </w:rPr>
            </w:pPr>
          </w:p>
          <w:p w14:paraId="4FA1C2A9" w14:textId="3A32B84F" w:rsidR="00B73E1E" w:rsidRDefault="00D542FD" w:rsidP="002F2366">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ГП 39</w:t>
            </w:r>
          </w:p>
          <w:p w14:paraId="0BB5A6F1" w14:textId="77777777" w:rsidR="00B73E1E" w:rsidRPr="00CB1EE7" w:rsidRDefault="00B73E1E" w:rsidP="002F2366">
            <w:pPr>
              <w:spacing w:after="0" w:line="240" w:lineRule="auto"/>
              <w:contextualSpacing/>
              <w:jc w:val="center"/>
              <w:rPr>
                <w:rFonts w:ascii="Times New Roman" w:hAnsi="Times New Roman" w:cs="Times New Roman"/>
                <w:sz w:val="20"/>
                <w:szCs w:val="20"/>
              </w:rPr>
            </w:pPr>
          </w:p>
          <w:p w14:paraId="6008F7B7" w14:textId="7C49FD4B" w:rsidR="00B73E1E" w:rsidRPr="00CB1EE7"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ИП 2</w:t>
            </w:r>
          </w:p>
        </w:tc>
      </w:tr>
      <w:tr w:rsidR="00B73E1E" w:rsidRPr="00CB1EE7" w14:paraId="19324163" w14:textId="77777777" w:rsidTr="002F2366">
        <w:trPr>
          <w:gridAfter w:val="1"/>
          <w:wAfter w:w="8" w:type="dxa"/>
          <w:trHeight w:val="240"/>
        </w:trPr>
        <w:tc>
          <w:tcPr>
            <w:tcW w:w="2408" w:type="dxa"/>
            <w:vMerge/>
            <w:shd w:val="clear" w:color="auto" w:fill="auto"/>
          </w:tcPr>
          <w:p w14:paraId="456BCB75"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53691235" w14:textId="77777777" w:rsidR="00B73E1E" w:rsidRPr="00CB1EE7" w:rsidRDefault="00B73E1E" w:rsidP="00B73E1E">
            <w:pPr>
              <w:shd w:val="clear" w:color="auto" w:fill="FFFFFF" w:themeFill="background1"/>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Pr>
                <w:rFonts w:ascii="Times New Roman" w:hAnsi="Times New Roman" w:cs="Times New Roman"/>
                <w:sz w:val="20"/>
                <w:szCs w:val="20"/>
              </w:rPr>
              <w:t> </w:t>
            </w:r>
            <w:r w:rsidRPr="00CB1EE7">
              <w:rPr>
                <w:rFonts w:ascii="Times New Roman" w:hAnsi="Times New Roman" w:cs="Times New Roman"/>
                <w:sz w:val="20"/>
                <w:szCs w:val="20"/>
              </w:rPr>
              <w:t>Увеличено количество видов торгов, проводимых в электронной форме, за счет реализации сервисов на платформе ГИС Официальный сайт www.torgi.gov.ru обеспечивающих прозрачность процедур торгов, а также рост количества потенциальных участников в связи с минимизацией «территориального» фактора проведения торгов, упрощения доступа к участию.</w:t>
            </w:r>
          </w:p>
          <w:p w14:paraId="00EC58C5" w14:textId="77777777" w:rsidR="00B73E1E" w:rsidRPr="00CB1EE7" w:rsidRDefault="00B73E1E" w:rsidP="00B73E1E">
            <w:pPr>
              <w:shd w:val="clear" w:color="auto" w:fill="FFFFFF" w:themeFill="background1"/>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Реализована возможность формирования аналитики поступлений в бюджеты РФ в разрезе организаторов торгов и правообладателей, а также аналитика эффективности торгов, за счет введения обязательства по размещению сведений в реестре договоров (Акт приема версии ГИС Официальный сайт www.torgi.gov.ru в эксплуатацию)</w:t>
            </w:r>
          </w:p>
        </w:tc>
        <w:tc>
          <w:tcPr>
            <w:tcW w:w="851" w:type="dxa"/>
            <w:shd w:val="clear" w:color="auto" w:fill="auto"/>
          </w:tcPr>
          <w:p w14:paraId="0616250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1A98595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1A90A8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D04B68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28DB704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056E0FD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6A631EC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26872C98" w14:textId="473C5E7F" w:rsidR="00B73E1E" w:rsidRDefault="00B73E1E" w:rsidP="00B73E1E">
            <w:pPr>
              <w:shd w:val="clear" w:color="auto" w:fill="FFFFFF" w:themeFill="background1"/>
              <w:spacing w:after="0" w:line="240" w:lineRule="auto"/>
              <w:contextualSpacing/>
              <w:jc w:val="center"/>
              <w:rPr>
                <w:rFonts w:ascii="Times New Roman" w:hAnsi="Times New Roman" w:cs="Times New Roman"/>
                <w:sz w:val="20"/>
                <w:szCs w:val="20"/>
              </w:rPr>
            </w:pPr>
          </w:p>
          <w:p w14:paraId="5E92CA69" w14:textId="26A0FFDC" w:rsidR="00B73E1E" w:rsidRDefault="00D542FD" w:rsidP="00B73E1E">
            <w:pPr>
              <w:shd w:val="clear" w:color="auto" w:fill="FFFFFF" w:themeFill="background1"/>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ГП 39</w:t>
            </w:r>
          </w:p>
          <w:p w14:paraId="406C14C2" w14:textId="77777777" w:rsidR="00B73E1E" w:rsidRPr="00CB1EE7" w:rsidRDefault="00B73E1E" w:rsidP="00B73E1E">
            <w:pPr>
              <w:shd w:val="clear" w:color="auto" w:fill="FFFFFF" w:themeFill="background1"/>
              <w:spacing w:after="0" w:line="240" w:lineRule="auto"/>
              <w:contextualSpacing/>
              <w:jc w:val="center"/>
              <w:rPr>
                <w:rFonts w:ascii="Times New Roman" w:hAnsi="Times New Roman" w:cs="Times New Roman"/>
                <w:sz w:val="20"/>
                <w:szCs w:val="20"/>
              </w:rPr>
            </w:pPr>
          </w:p>
          <w:p w14:paraId="7B5223BF" w14:textId="0EC7B9A0" w:rsidR="00B73E1E" w:rsidRPr="00CB1EE7" w:rsidRDefault="000427AE" w:rsidP="00B73E1E">
            <w:pPr>
              <w:shd w:val="clear" w:color="auto" w:fill="FFFFFF" w:themeFill="background1"/>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ИП 2</w:t>
            </w:r>
          </w:p>
        </w:tc>
      </w:tr>
      <w:tr w:rsidR="00B73E1E" w:rsidRPr="00CB1EE7" w14:paraId="6E19F55F" w14:textId="77777777" w:rsidTr="002F2366">
        <w:trPr>
          <w:gridAfter w:val="1"/>
          <w:wAfter w:w="8" w:type="dxa"/>
          <w:trHeight w:val="161"/>
        </w:trPr>
        <w:tc>
          <w:tcPr>
            <w:tcW w:w="14162" w:type="dxa"/>
            <w:gridSpan w:val="10"/>
            <w:shd w:val="clear" w:color="auto" w:fill="auto"/>
          </w:tcPr>
          <w:p w14:paraId="38033521" w14:textId="77777777" w:rsidR="00B73E1E" w:rsidRPr="00EA3202" w:rsidRDefault="00B73E1E" w:rsidP="00B73E1E">
            <w:pPr>
              <w:pStyle w:val="ConsPlusNonformat"/>
              <w:widowControl/>
              <w:contextualSpacing/>
              <w:jc w:val="center"/>
              <w:rPr>
                <w:rFonts w:ascii="Times New Roman" w:hAnsi="Times New Roman" w:cs="Times New Roman"/>
                <w:b/>
                <w:bCs/>
              </w:rPr>
            </w:pPr>
            <w:r w:rsidRPr="00EA3202">
              <w:rPr>
                <w:rFonts w:ascii="Times New Roman" w:hAnsi="Times New Roman" w:cs="Times New Roman"/>
                <w:bCs/>
              </w:rPr>
              <w:lastRenderedPageBreak/>
              <w:t xml:space="preserve">Цель 7. </w:t>
            </w:r>
            <w:r w:rsidRPr="00CB1EE7">
              <w:rPr>
                <w:rFonts w:ascii="Times New Roman" w:hAnsi="Times New Roman" w:cs="Times New Roman"/>
                <w:b/>
                <w:bCs/>
              </w:rPr>
              <w:t xml:space="preserve">Осуществление функций по контролю и надзору в финансово-бюджетной сфере, </w:t>
            </w:r>
            <w:r w:rsidRPr="00EE6AB6">
              <w:rPr>
                <w:rFonts w:ascii="Times New Roman" w:hAnsi="Times New Roman" w:cs="Times New Roman"/>
                <w:b/>
                <w:bCs/>
              </w:rPr>
              <w:t xml:space="preserve">проведению ежегодных проверок годовых отчетов, </w:t>
            </w:r>
            <w:r w:rsidRPr="00CB1EE7">
              <w:rPr>
                <w:rFonts w:ascii="Times New Roman" w:hAnsi="Times New Roman" w:cs="Times New Roman"/>
                <w:b/>
                <w:bCs/>
              </w:rPr>
              <w:t xml:space="preserve">внешнему контролю </w:t>
            </w:r>
            <w:r w:rsidRPr="00EA3202">
              <w:rPr>
                <w:rFonts w:ascii="Times New Roman" w:hAnsi="Times New Roman" w:cs="Times New Roman"/>
                <w:b/>
                <w:bCs/>
              </w:rPr>
              <w:t xml:space="preserve">деятельности </w:t>
            </w:r>
            <w:r w:rsidRPr="00CB1EE7">
              <w:rPr>
                <w:rFonts w:ascii="Times New Roman" w:hAnsi="Times New Roman" w:cs="Times New Roman"/>
                <w:b/>
                <w:bCs/>
              </w:rPr>
              <w:t>аудиторских организаций</w:t>
            </w:r>
          </w:p>
        </w:tc>
      </w:tr>
      <w:tr w:rsidR="00B73E1E" w:rsidRPr="00CB1EE7" w14:paraId="65D5AB9F" w14:textId="77777777" w:rsidTr="002F2366">
        <w:trPr>
          <w:gridAfter w:val="1"/>
          <w:wAfter w:w="8" w:type="dxa"/>
          <w:trHeight w:val="52"/>
        </w:trPr>
        <w:tc>
          <w:tcPr>
            <w:tcW w:w="14162" w:type="dxa"/>
            <w:gridSpan w:val="10"/>
            <w:shd w:val="clear" w:color="auto" w:fill="auto"/>
          </w:tcPr>
          <w:p w14:paraId="74E73B2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7.1. </w:t>
            </w:r>
            <w:r w:rsidRPr="00CB1EE7">
              <w:rPr>
                <w:rFonts w:ascii="Times New Roman" w:hAnsi="Times New Roman" w:cs="Times New Roman"/>
                <w:b/>
                <w:bCs/>
              </w:rPr>
              <w:t>Осуществление функций по контролю в финансово-бюджетной сфере</w:t>
            </w:r>
            <w:r>
              <w:rPr>
                <w:rFonts w:ascii="Times New Roman" w:hAnsi="Times New Roman" w:cs="Times New Roman"/>
                <w:b/>
                <w:bCs/>
              </w:rPr>
              <w:t xml:space="preserve">, </w:t>
            </w:r>
            <w:r w:rsidRPr="00EE6AB6">
              <w:rPr>
                <w:rFonts w:ascii="Times New Roman" w:hAnsi="Times New Roman" w:cs="Times New Roman"/>
                <w:b/>
                <w:bCs/>
              </w:rPr>
              <w:t>проведению ежегодных проверок годовых отчетов</w:t>
            </w:r>
          </w:p>
        </w:tc>
      </w:tr>
      <w:tr w:rsidR="00B73E1E" w:rsidRPr="00CB1EE7" w14:paraId="5FA8BF7F" w14:textId="77777777" w:rsidTr="002F2366">
        <w:trPr>
          <w:gridAfter w:val="1"/>
          <w:wAfter w:w="8" w:type="dxa"/>
          <w:trHeight w:val="78"/>
        </w:trPr>
        <w:tc>
          <w:tcPr>
            <w:tcW w:w="2408" w:type="dxa"/>
            <w:vMerge w:val="restart"/>
            <w:shd w:val="clear" w:color="auto" w:fill="auto"/>
          </w:tcPr>
          <w:p w14:paraId="5125EC3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7.1.1. Подготовка отчетности о результатах проведения Федеральным казначейством и его территориальными органами контрольных мероприятий в финансово-бюджетной сфере</w:t>
            </w:r>
            <w:r>
              <w:rPr>
                <w:rFonts w:ascii="Times New Roman" w:hAnsi="Times New Roman" w:cs="Times New Roman"/>
              </w:rPr>
              <w:t xml:space="preserve">, </w:t>
            </w:r>
            <w:r w:rsidRPr="00365BBF">
              <w:rPr>
                <w:rFonts w:ascii="Times New Roman" w:hAnsi="Times New Roman" w:cs="Times New Roman"/>
              </w:rPr>
              <w:t>ежегодных проверок годовых отчетов</w:t>
            </w:r>
          </w:p>
        </w:tc>
        <w:tc>
          <w:tcPr>
            <w:tcW w:w="2690" w:type="dxa"/>
            <w:shd w:val="clear" w:color="auto" w:fill="auto"/>
          </w:tcPr>
          <w:p w14:paraId="36E40B0B"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1. Подготовлен и направлен в Министерство финансов Российской Федерации отчет о результатах проведения Федеральным казначейством контрольных мероприятий в финансово-бюджетной сфере за отчетный год (письмо в Минфин России).</w:t>
            </w:r>
          </w:p>
        </w:tc>
        <w:tc>
          <w:tcPr>
            <w:tcW w:w="851" w:type="dxa"/>
            <w:shd w:val="clear" w:color="auto" w:fill="auto"/>
          </w:tcPr>
          <w:p w14:paraId="658871A5"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50" w:type="dxa"/>
            <w:shd w:val="clear" w:color="auto" w:fill="auto"/>
          </w:tcPr>
          <w:p w14:paraId="3E7CC02D"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84" w:type="dxa"/>
            <w:shd w:val="clear" w:color="auto" w:fill="auto"/>
          </w:tcPr>
          <w:p w14:paraId="52E55424"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17" w:type="dxa"/>
            <w:shd w:val="clear" w:color="auto" w:fill="auto"/>
          </w:tcPr>
          <w:p w14:paraId="42D9C218" w14:textId="08A65903"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851" w:type="dxa"/>
            <w:shd w:val="clear" w:color="auto" w:fill="auto"/>
          </w:tcPr>
          <w:p w14:paraId="36F7E477" w14:textId="70B18A8C"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850" w:type="dxa"/>
            <w:shd w:val="clear" w:color="auto" w:fill="auto"/>
          </w:tcPr>
          <w:p w14:paraId="5F048996" w14:textId="661D217B"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560" w:type="dxa"/>
            <w:shd w:val="clear" w:color="auto" w:fill="auto"/>
          </w:tcPr>
          <w:p w14:paraId="4C1F2FF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764D4C2F" w14:textId="67B1CF82" w:rsidR="00B73E1E" w:rsidRDefault="00B73E1E" w:rsidP="00B73E1E">
            <w:pPr>
              <w:pStyle w:val="ConsPlusNonformat"/>
              <w:widowControl/>
              <w:contextualSpacing/>
              <w:jc w:val="center"/>
              <w:rPr>
                <w:rFonts w:ascii="Times New Roman" w:hAnsi="Times New Roman" w:cs="Times New Roman"/>
              </w:rPr>
            </w:pPr>
          </w:p>
          <w:p w14:paraId="0E70A841" w14:textId="20E1D4AD" w:rsidR="00B73E1E"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2253AF33" w14:textId="77777777" w:rsidR="00B73E1E" w:rsidRDefault="00B73E1E" w:rsidP="00B73E1E">
            <w:pPr>
              <w:pStyle w:val="ConsPlusNonformat"/>
              <w:widowControl/>
              <w:contextualSpacing/>
              <w:jc w:val="center"/>
              <w:rPr>
                <w:rFonts w:ascii="Times New Roman" w:hAnsi="Times New Roman" w:cs="Times New Roman"/>
              </w:rPr>
            </w:pPr>
          </w:p>
          <w:p w14:paraId="366F1C98" w14:textId="4E49DEE0" w:rsidR="00B73E1E" w:rsidRPr="00CB1EE7"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16</w:t>
            </w:r>
          </w:p>
        </w:tc>
      </w:tr>
      <w:tr w:rsidR="00B73E1E" w:rsidRPr="00CB1EE7" w14:paraId="0BAAF32C" w14:textId="77777777" w:rsidTr="002F2366">
        <w:trPr>
          <w:gridAfter w:val="1"/>
          <w:wAfter w:w="8" w:type="dxa"/>
          <w:trHeight w:val="78"/>
        </w:trPr>
        <w:tc>
          <w:tcPr>
            <w:tcW w:w="2408" w:type="dxa"/>
            <w:vMerge/>
            <w:shd w:val="clear" w:color="auto" w:fill="auto"/>
          </w:tcPr>
          <w:p w14:paraId="67C74187" w14:textId="12F37EC9"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6229C270"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2.</w:t>
            </w:r>
            <w:r>
              <w:rPr>
                <w:rFonts w:ascii="Times New Roman" w:hAnsi="Times New Roman" w:cs="Times New Roman"/>
              </w:rPr>
              <w:t> </w:t>
            </w:r>
            <w:r w:rsidRPr="00CB1EE7">
              <w:rPr>
                <w:rFonts w:ascii="Times New Roman" w:hAnsi="Times New Roman" w:cs="Times New Roman"/>
              </w:rPr>
              <w:t>Подготовлен и направлен в Министерство финансов Российской Федерации отчет о результатах контрольной деятельности органа внутреннего государственного финансового контроля за отчетный год (письмо в Минфин России).</w:t>
            </w:r>
          </w:p>
        </w:tc>
        <w:tc>
          <w:tcPr>
            <w:tcW w:w="851" w:type="dxa"/>
            <w:shd w:val="clear" w:color="auto" w:fill="auto"/>
          </w:tcPr>
          <w:p w14:paraId="77154030"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50" w:type="dxa"/>
            <w:shd w:val="clear" w:color="auto" w:fill="auto"/>
          </w:tcPr>
          <w:p w14:paraId="054C7B29"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84" w:type="dxa"/>
            <w:shd w:val="clear" w:color="auto" w:fill="auto"/>
          </w:tcPr>
          <w:p w14:paraId="621D81F9"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17" w:type="dxa"/>
            <w:shd w:val="clear" w:color="auto" w:fill="auto"/>
          </w:tcPr>
          <w:p w14:paraId="2110227F" w14:textId="53EC4B6A"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851" w:type="dxa"/>
            <w:shd w:val="clear" w:color="auto" w:fill="auto"/>
          </w:tcPr>
          <w:p w14:paraId="03083157" w14:textId="2B160E15"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850" w:type="dxa"/>
            <w:shd w:val="clear" w:color="auto" w:fill="auto"/>
          </w:tcPr>
          <w:p w14:paraId="6C5989DB" w14:textId="0826F6AD"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560" w:type="dxa"/>
            <w:shd w:val="clear" w:color="auto" w:fill="auto"/>
          </w:tcPr>
          <w:p w14:paraId="420A79B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7CE659D6" w14:textId="69A3233E" w:rsidR="00B73E1E" w:rsidRDefault="00B73E1E" w:rsidP="00B73E1E">
            <w:pPr>
              <w:pStyle w:val="ConsPlusNonformat"/>
              <w:widowControl/>
              <w:contextualSpacing/>
              <w:jc w:val="center"/>
              <w:rPr>
                <w:rFonts w:ascii="Times New Roman" w:hAnsi="Times New Roman" w:cs="Times New Roman"/>
              </w:rPr>
            </w:pPr>
          </w:p>
          <w:p w14:paraId="03FF6D69" w14:textId="6EA5C86E" w:rsidR="00B73E1E"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75396A5A" w14:textId="77777777" w:rsidR="00B73E1E" w:rsidRDefault="00B73E1E" w:rsidP="00B73E1E">
            <w:pPr>
              <w:pStyle w:val="ConsPlusNonformat"/>
              <w:widowControl/>
              <w:contextualSpacing/>
              <w:jc w:val="center"/>
              <w:rPr>
                <w:rFonts w:ascii="Times New Roman" w:hAnsi="Times New Roman" w:cs="Times New Roman"/>
              </w:rPr>
            </w:pPr>
          </w:p>
          <w:p w14:paraId="2CA9DDB3" w14:textId="73A09DAD" w:rsidR="00B73E1E" w:rsidRPr="00CB1EE7"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12</w:t>
            </w:r>
          </w:p>
        </w:tc>
      </w:tr>
      <w:tr w:rsidR="00B73E1E" w:rsidRPr="00CB1EE7" w14:paraId="44CF4836" w14:textId="77777777" w:rsidTr="002F2366">
        <w:trPr>
          <w:gridAfter w:val="1"/>
          <w:wAfter w:w="8" w:type="dxa"/>
          <w:trHeight w:val="240"/>
        </w:trPr>
        <w:tc>
          <w:tcPr>
            <w:tcW w:w="2408" w:type="dxa"/>
            <w:vMerge/>
            <w:shd w:val="clear" w:color="auto" w:fill="auto"/>
          </w:tcPr>
          <w:p w14:paraId="383F9BFA" w14:textId="791512E2"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7B4F9A1D"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3. Подготовлен и направлен в Федеральную службу государственной статистики отчет «Сведения об административных правонарушениях в сфере экономики» за отчетный год (письмо в Росстат</w:t>
            </w:r>
            <w:r>
              <w:rPr>
                <w:rFonts w:ascii="Times New Roman" w:hAnsi="Times New Roman" w:cs="Times New Roman"/>
              </w:rPr>
              <w:t xml:space="preserve"> и (или) </w:t>
            </w:r>
            <w:r>
              <w:rPr>
                <w:rFonts w:ascii="Times New Roman" w:hAnsi="Times New Roman" w:cs="Times New Roman"/>
              </w:rPr>
              <w:lastRenderedPageBreak/>
              <w:t>направление отчета в Системе сбора отчетности Росстата</w:t>
            </w:r>
            <w:r w:rsidRPr="00CB1EE7">
              <w:rPr>
                <w:rFonts w:ascii="Times New Roman" w:hAnsi="Times New Roman" w:cs="Times New Roman"/>
              </w:rPr>
              <w:t>).</w:t>
            </w:r>
          </w:p>
        </w:tc>
        <w:tc>
          <w:tcPr>
            <w:tcW w:w="851" w:type="dxa"/>
            <w:shd w:val="clear" w:color="auto" w:fill="auto"/>
          </w:tcPr>
          <w:p w14:paraId="37D831A3"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15 марта</w:t>
            </w:r>
          </w:p>
        </w:tc>
        <w:tc>
          <w:tcPr>
            <w:tcW w:w="850" w:type="dxa"/>
            <w:shd w:val="clear" w:color="auto" w:fill="auto"/>
          </w:tcPr>
          <w:p w14:paraId="7BF511A7"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15 марта</w:t>
            </w:r>
          </w:p>
        </w:tc>
        <w:tc>
          <w:tcPr>
            <w:tcW w:w="884" w:type="dxa"/>
            <w:shd w:val="clear" w:color="auto" w:fill="auto"/>
          </w:tcPr>
          <w:p w14:paraId="03B332E6"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15 марта</w:t>
            </w:r>
          </w:p>
        </w:tc>
        <w:tc>
          <w:tcPr>
            <w:tcW w:w="817" w:type="dxa"/>
            <w:shd w:val="clear" w:color="auto" w:fill="auto"/>
          </w:tcPr>
          <w:p w14:paraId="0CB46585" w14:textId="5C43FC9A"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851" w:type="dxa"/>
            <w:shd w:val="clear" w:color="auto" w:fill="auto"/>
          </w:tcPr>
          <w:p w14:paraId="7FA7491F" w14:textId="373E7A3C"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850" w:type="dxa"/>
            <w:shd w:val="clear" w:color="auto" w:fill="auto"/>
          </w:tcPr>
          <w:p w14:paraId="4FAD381A" w14:textId="72E424EA"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560" w:type="dxa"/>
            <w:shd w:val="clear" w:color="auto" w:fill="auto"/>
          </w:tcPr>
          <w:p w14:paraId="434E117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7D5B4754" w14:textId="25C57E9D" w:rsidR="00B73E1E" w:rsidRDefault="00B73E1E" w:rsidP="00B73E1E">
            <w:pPr>
              <w:pStyle w:val="ConsPlusNonformat"/>
              <w:widowControl/>
              <w:contextualSpacing/>
              <w:jc w:val="center"/>
              <w:rPr>
                <w:rFonts w:ascii="Times New Roman" w:hAnsi="Times New Roman" w:cs="Times New Roman"/>
              </w:rPr>
            </w:pPr>
          </w:p>
          <w:p w14:paraId="31CC5505" w14:textId="03C8C602" w:rsidR="00B73E1E"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501C71CF" w14:textId="77777777" w:rsidR="00B73E1E" w:rsidRDefault="00B73E1E" w:rsidP="00B73E1E">
            <w:pPr>
              <w:pStyle w:val="ConsPlusNonformat"/>
              <w:widowControl/>
              <w:contextualSpacing/>
              <w:jc w:val="center"/>
              <w:rPr>
                <w:rFonts w:ascii="Times New Roman" w:hAnsi="Times New Roman" w:cs="Times New Roman"/>
              </w:rPr>
            </w:pPr>
          </w:p>
          <w:p w14:paraId="085876B9" w14:textId="340632AA"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32</w:t>
            </w:r>
          </w:p>
        </w:tc>
      </w:tr>
      <w:tr w:rsidR="00B73E1E" w:rsidRPr="00CB1EE7" w14:paraId="6237AE80" w14:textId="77777777" w:rsidTr="002F2366">
        <w:trPr>
          <w:gridAfter w:val="1"/>
          <w:wAfter w:w="8" w:type="dxa"/>
          <w:trHeight w:val="240"/>
        </w:trPr>
        <w:tc>
          <w:tcPr>
            <w:tcW w:w="2408" w:type="dxa"/>
            <w:vMerge/>
            <w:shd w:val="clear" w:color="auto" w:fill="auto"/>
          </w:tcPr>
          <w:p w14:paraId="5F121183" w14:textId="06E6677A"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5336BCE2"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4. Подготовлен и направлен отчет о контрольных мероприятиях, проведенных центральным аппаратом Федерального казначейства и управлениями Федерального казначейства по субъектам Российской Федерации, входящим в состав Северо-Кавказского федерального округа (письмо в Минэкономразвития России).</w:t>
            </w:r>
          </w:p>
        </w:tc>
        <w:tc>
          <w:tcPr>
            <w:tcW w:w="851" w:type="dxa"/>
            <w:shd w:val="clear" w:color="auto" w:fill="auto"/>
          </w:tcPr>
          <w:p w14:paraId="75F91253"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31 марта</w:t>
            </w:r>
          </w:p>
        </w:tc>
        <w:tc>
          <w:tcPr>
            <w:tcW w:w="850" w:type="dxa"/>
            <w:shd w:val="clear" w:color="auto" w:fill="auto"/>
          </w:tcPr>
          <w:p w14:paraId="6F40ED64"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31 марта</w:t>
            </w:r>
          </w:p>
        </w:tc>
        <w:tc>
          <w:tcPr>
            <w:tcW w:w="884" w:type="dxa"/>
            <w:shd w:val="clear" w:color="auto" w:fill="auto"/>
          </w:tcPr>
          <w:p w14:paraId="28DFFD41"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31 марта</w:t>
            </w:r>
          </w:p>
        </w:tc>
        <w:tc>
          <w:tcPr>
            <w:tcW w:w="817" w:type="dxa"/>
            <w:shd w:val="clear" w:color="auto" w:fill="auto"/>
          </w:tcPr>
          <w:p w14:paraId="34037E0E" w14:textId="255D85A7"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0507B7F4" w14:textId="0FDD2FB6"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1428CF74" w14:textId="337C1D01"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7CAB576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5BFDDBD6" w14:textId="045B7534" w:rsidR="00B73E1E" w:rsidRDefault="00B73E1E" w:rsidP="00B73E1E">
            <w:pPr>
              <w:pStyle w:val="ConsPlusNonformat"/>
              <w:widowControl/>
              <w:contextualSpacing/>
              <w:jc w:val="center"/>
              <w:rPr>
                <w:rFonts w:ascii="Times New Roman" w:hAnsi="Times New Roman" w:cs="Times New Roman"/>
              </w:rPr>
            </w:pPr>
          </w:p>
          <w:p w14:paraId="34E77F01" w14:textId="5347CAB5" w:rsidR="00B73E1E"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0D79346A" w14:textId="77777777" w:rsidR="00B73E1E" w:rsidRDefault="00B73E1E" w:rsidP="00B73E1E">
            <w:pPr>
              <w:pStyle w:val="ConsPlusNonformat"/>
              <w:widowControl/>
              <w:contextualSpacing/>
              <w:jc w:val="center"/>
              <w:rPr>
                <w:rFonts w:ascii="Times New Roman" w:hAnsi="Times New Roman" w:cs="Times New Roman"/>
              </w:rPr>
            </w:pPr>
          </w:p>
          <w:p w14:paraId="4CFEB377" w14:textId="17DF5487" w:rsidR="00B73E1E" w:rsidRPr="00CB1EE7"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14</w:t>
            </w:r>
          </w:p>
        </w:tc>
      </w:tr>
      <w:tr w:rsidR="00B73E1E" w:rsidRPr="00CB1EE7" w14:paraId="6FFD24A0" w14:textId="77777777" w:rsidTr="002F2366">
        <w:trPr>
          <w:gridAfter w:val="1"/>
          <w:wAfter w:w="8" w:type="dxa"/>
          <w:trHeight w:val="240"/>
        </w:trPr>
        <w:tc>
          <w:tcPr>
            <w:tcW w:w="2408" w:type="dxa"/>
            <w:vMerge/>
            <w:shd w:val="clear" w:color="auto" w:fill="auto"/>
          </w:tcPr>
          <w:p w14:paraId="0D2E4F47" w14:textId="3000102C"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44A4040D"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5. Подготовлен и направлен в Аппарат полномочного представителя Президента Российской Федерации в Северо-Западном федеральном округе отчет о результатах контроля за соблюдением субъектами Российской Федерации, входящими в состав Северо-Западного федерального округа, условий предоставления субсидий за отчетный год, за I полугодие текущего года (письмо в Аппарат полномочного представителя Президента </w:t>
            </w:r>
            <w:r w:rsidRPr="00CB1EE7">
              <w:rPr>
                <w:rFonts w:ascii="Times New Roman" w:hAnsi="Times New Roman" w:cs="Times New Roman"/>
              </w:rPr>
              <w:lastRenderedPageBreak/>
              <w:t>Российской Федерации в Северо-Западном федеральном округе).</w:t>
            </w:r>
          </w:p>
        </w:tc>
        <w:tc>
          <w:tcPr>
            <w:tcW w:w="851" w:type="dxa"/>
            <w:shd w:val="clear" w:color="auto" w:fill="auto"/>
          </w:tcPr>
          <w:p w14:paraId="633C3578"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31 июля</w:t>
            </w:r>
          </w:p>
        </w:tc>
        <w:tc>
          <w:tcPr>
            <w:tcW w:w="850" w:type="dxa"/>
            <w:shd w:val="clear" w:color="auto" w:fill="auto"/>
          </w:tcPr>
          <w:p w14:paraId="17DC3921"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июля</w:t>
            </w:r>
          </w:p>
        </w:tc>
        <w:tc>
          <w:tcPr>
            <w:tcW w:w="884" w:type="dxa"/>
            <w:shd w:val="clear" w:color="auto" w:fill="auto"/>
          </w:tcPr>
          <w:p w14:paraId="7688561D"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июля</w:t>
            </w:r>
          </w:p>
        </w:tc>
        <w:tc>
          <w:tcPr>
            <w:tcW w:w="817" w:type="dxa"/>
            <w:shd w:val="clear" w:color="auto" w:fill="auto"/>
          </w:tcPr>
          <w:p w14:paraId="675CA067" w14:textId="7B01230E"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678271A6" w14:textId="75AADC59"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124ECC2B" w14:textId="36D443BC"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73FB3F7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2E0A0A20" w14:textId="33294AF9" w:rsidR="00B73E1E" w:rsidRDefault="00B73E1E" w:rsidP="00B73E1E">
            <w:pPr>
              <w:pStyle w:val="ConsPlusNonformat"/>
              <w:widowControl/>
              <w:contextualSpacing/>
              <w:jc w:val="center"/>
              <w:rPr>
                <w:rFonts w:ascii="Times New Roman" w:hAnsi="Times New Roman" w:cs="Times New Roman"/>
              </w:rPr>
            </w:pPr>
          </w:p>
          <w:p w14:paraId="523347EA" w14:textId="69585861" w:rsidR="00B73E1E"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7649FFA6" w14:textId="77777777" w:rsidR="00B73E1E" w:rsidRDefault="00B73E1E" w:rsidP="00B73E1E">
            <w:pPr>
              <w:pStyle w:val="ConsPlusNonformat"/>
              <w:widowControl/>
              <w:contextualSpacing/>
              <w:jc w:val="center"/>
              <w:rPr>
                <w:rFonts w:ascii="Times New Roman" w:hAnsi="Times New Roman" w:cs="Times New Roman"/>
              </w:rPr>
            </w:pPr>
          </w:p>
          <w:p w14:paraId="79C404E8" w14:textId="27A61BCF" w:rsidR="00B73E1E" w:rsidRPr="00CB1EE7"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15</w:t>
            </w:r>
          </w:p>
        </w:tc>
      </w:tr>
      <w:tr w:rsidR="00B73E1E" w:rsidRPr="00CB1EE7" w14:paraId="5FF49590" w14:textId="77777777" w:rsidTr="002F2366">
        <w:trPr>
          <w:gridAfter w:val="1"/>
          <w:wAfter w:w="8" w:type="dxa"/>
          <w:trHeight w:val="240"/>
        </w:trPr>
        <w:tc>
          <w:tcPr>
            <w:tcW w:w="2408" w:type="dxa"/>
            <w:vMerge/>
            <w:shd w:val="clear" w:color="auto" w:fill="auto"/>
          </w:tcPr>
          <w:p w14:paraId="5D730123" w14:textId="145AB121"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1FFF9507"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6. Подготовлен и направлен в Министерство внутренних дел Российской Федерации отчет о результатах проведения контрольных мероприятий в отношении предприятий жилищно-коммунального и топливно-энергетического комплекса за отчетный год, за I квартал, I полугодие, 9 месяцев текущего года (письмо в МВД России).</w:t>
            </w:r>
          </w:p>
        </w:tc>
        <w:tc>
          <w:tcPr>
            <w:tcW w:w="851" w:type="dxa"/>
            <w:shd w:val="clear" w:color="auto" w:fill="auto"/>
          </w:tcPr>
          <w:p w14:paraId="2B04E3F1"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10 октября</w:t>
            </w:r>
          </w:p>
        </w:tc>
        <w:tc>
          <w:tcPr>
            <w:tcW w:w="850" w:type="dxa"/>
            <w:shd w:val="clear" w:color="auto" w:fill="auto"/>
          </w:tcPr>
          <w:p w14:paraId="75A96971"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10 октября</w:t>
            </w:r>
          </w:p>
        </w:tc>
        <w:tc>
          <w:tcPr>
            <w:tcW w:w="884" w:type="dxa"/>
            <w:shd w:val="clear" w:color="auto" w:fill="auto"/>
          </w:tcPr>
          <w:p w14:paraId="7F3F0C88"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10 октября</w:t>
            </w:r>
          </w:p>
        </w:tc>
        <w:tc>
          <w:tcPr>
            <w:tcW w:w="817" w:type="dxa"/>
            <w:shd w:val="clear" w:color="auto" w:fill="auto"/>
          </w:tcPr>
          <w:p w14:paraId="30D0C09B" w14:textId="36FB7052"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5379D63F" w14:textId="6710D07B"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041D03DC" w14:textId="0B1ADE98"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6829C1A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218A05DD" w14:textId="39102FFB" w:rsidR="00B73E1E" w:rsidRDefault="00B73E1E" w:rsidP="00B73E1E">
            <w:pPr>
              <w:pStyle w:val="ConsPlusNonformat"/>
              <w:widowControl/>
              <w:contextualSpacing/>
              <w:jc w:val="center"/>
              <w:rPr>
                <w:rFonts w:ascii="Times New Roman" w:hAnsi="Times New Roman" w:cs="Times New Roman"/>
              </w:rPr>
            </w:pPr>
          </w:p>
          <w:p w14:paraId="470FB831" w14:textId="001540B4" w:rsidR="00B73E1E"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1D6C9BB6" w14:textId="77777777" w:rsidR="00B73E1E" w:rsidRDefault="00B73E1E" w:rsidP="00B73E1E">
            <w:pPr>
              <w:pStyle w:val="ConsPlusNonformat"/>
              <w:widowControl/>
              <w:contextualSpacing/>
              <w:jc w:val="center"/>
              <w:rPr>
                <w:rFonts w:ascii="Times New Roman" w:hAnsi="Times New Roman" w:cs="Times New Roman"/>
              </w:rPr>
            </w:pPr>
          </w:p>
          <w:p w14:paraId="2C7D5A0E" w14:textId="56779157" w:rsidR="00B73E1E" w:rsidRPr="00CB1EE7"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13</w:t>
            </w:r>
          </w:p>
        </w:tc>
      </w:tr>
      <w:tr w:rsidR="00B73E1E" w:rsidRPr="00CB1EE7" w14:paraId="2B2F0C75" w14:textId="77777777" w:rsidTr="002F2366">
        <w:trPr>
          <w:gridAfter w:val="1"/>
          <w:wAfter w:w="8" w:type="dxa"/>
          <w:trHeight w:val="240"/>
        </w:trPr>
        <w:tc>
          <w:tcPr>
            <w:tcW w:w="2408" w:type="dxa"/>
            <w:vMerge/>
            <w:shd w:val="clear" w:color="auto" w:fill="auto"/>
          </w:tcPr>
          <w:p w14:paraId="451AA448" w14:textId="4119FF86"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2A1D385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7.</w:t>
            </w:r>
            <w:r>
              <w:rPr>
                <w:rFonts w:ascii="Times New Roman" w:hAnsi="Times New Roman" w:cs="Times New Roman"/>
              </w:rPr>
              <w:t> </w:t>
            </w:r>
            <w:r w:rsidRPr="00CB1EE7">
              <w:rPr>
                <w:rFonts w:ascii="Times New Roman" w:hAnsi="Times New Roman" w:cs="Times New Roman"/>
              </w:rPr>
              <w:t>Подготовлена и направлена в Министерство финансов Российской Федерации информация о результатах контрольной деятельности Федерального казначейства в финансово-бюджетной сфере, об отдельных контрольных мероприятиях, проведенных в финансово-бюджетной сфере за отчетный год, за I квартал, I полугодие, 9 месяцев текущего года (письмо в Минфин России).</w:t>
            </w:r>
          </w:p>
        </w:tc>
        <w:tc>
          <w:tcPr>
            <w:tcW w:w="851" w:type="dxa"/>
            <w:shd w:val="clear" w:color="auto" w:fill="auto"/>
          </w:tcPr>
          <w:p w14:paraId="3E0862AA"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15 октября</w:t>
            </w:r>
          </w:p>
        </w:tc>
        <w:tc>
          <w:tcPr>
            <w:tcW w:w="850" w:type="dxa"/>
            <w:shd w:val="clear" w:color="auto" w:fill="auto"/>
          </w:tcPr>
          <w:p w14:paraId="62BDD88A"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15 октября</w:t>
            </w:r>
          </w:p>
        </w:tc>
        <w:tc>
          <w:tcPr>
            <w:tcW w:w="884" w:type="dxa"/>
            <w:shd w:val="clear" w:color="auto" w:fill="auto"/>
          </w:tcPr>
          <w:p w14:paraId="28291C99"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15 октября</w:t>
            </w:r>
          </w:p>
        </w:tc>
        <w:tc>
          <w:tcPr>
            <w:tcW w:w="817" w:type="dxa"/>
            <w:shd w:val="clear" w:color="auto" w:fill="auto"/>
          </w:tcPr>
          <w:p w14:paraId="4C3AD3BA" w14:textId="1EF640FC"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07D95E9D" w14:textId="6827BB37"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390F70EC" w14:textId="57462B9C"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206BD6F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64CEE51C" w14:textId="2F8361BA" w:rsidR="00B73E1E" w:rsidRDefault="00B73E1E" w:rsidP="00B73E1E">
            <w:pPr>
              <w:pStyle w:val="ConsPlusNonformat"/>
              <w:widowControl/>
              <w:contextualSpacing/>
              <w:jc w:val="center"/>
              <w:rPr>
                <w:rFonts w:ascii="Times New Roman" w:hAnsi="Times New Roman" w:cs="Times New Roman"/>
              </w:rPr>
            </w:pPr>
          </w:p>
          <w:p w14:paraId="70384C38" w14:textId="59BED879" w:rsidR="00B73E1E"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7D1AA31B" w14:textId="77777777" w:rsidR="00B73E1E" w:rsidRDefault="00B73E1E" w:rsidP="00B73E1E">
            <w:pPr>
              <w:pStyle w:val="ConsPlusNonformat"/>
              <w:widowControl/>
              <w:contextualSpacing/>
              <w:jc w:val="center"/>
              <w:rPr>
                <w:rFonts w:ascii="Times New Roman" w:hAnsi="Times New Roman" w:cs="Times New Roman"/>
              </w:rPr>
            </w:pPr>
          </w:p>
          <w:p w14:paraId="79221290" w14:textId="0D19066C"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26</w:t>
            </w:r>
          </w:p>
        </w:tc>
      </w:tr>
      <w:tr w:rsidR="00B73E1E" w:rsidRPr="00CB1EE7" w14:paraId="0B7EE89C" w14:textId="77777777" w:rsidTr="002F2366">
        <w:trPr>
          <w:gridAfter w:val="1"/>
          <w:wAfter w:w="8" w:type="dxa"/>
          <w:trHeight w:val="240"/>
        </w:trPr>
        <w:tc>
          <w:tcPr>
            <w:tcW w:w="2408" w:type="dxa"/>
            <w:vMerge/>
            <w:shd w:val="clear" w:color="auto" w:fill="auto"/>
          </w:tcPr>
          <w:p w14:paraId="46FDBEF1" w14:textId="3AD0F382"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0F93069C"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8. Подготовлена и направлена иная отчетность (информация) </w:t>
            </w:r>
            <w:r w:rsidRPr="00CB1EE7">
              <w:rPr>
                <w:rFonts w:ascii="Times New Roman" w:hAnsi="Times New Roman" w:cs="Times New Roman"/>
              </w:rPr>
              <w:lastRenderedPageBreak/>
              <w:t>о результатах осуществления контроля в финансово-бюджетной сфере по запросам, поручениям (при наличии) (служебные записки в структурные подразделения Федерального казначейства, письма в органы исполнительной власти, организации)</w:t>
            </w:r>
          </w:p>
        </w:tc>
        <w:tc>
          <w:tcPr>
            <w:tcW w:w="851" w:type="dxa"/>
            <w:shd w:val="clear" w:color="auto" w:fill="auto"/>
          </w:tcPr>
          <w:p w14:paraId="16714719"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lastRenderedPageBreak/>
              <w:t>31 декабря</w:t>
            </w:r>
          </w:p>
        </w:tc>
        <w:tc>
          <w:tcPr>
            <w:tcW w:w="850" w:type="dxa"/>
            <w:shd w:val="clear" w:color="auto" w:fill="auto"/>
          </w:tcPr>
          <w:p w14:paraId="12C134F2"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t>31 декабря</w:t>
            </w:r>
          </w:p>
        </w:tc>
        <w:tc>
          <w:tcPr>
            <w:tcW w:w="884" w:type="dxa"/>
            <w:shd w:val="clear" w:color="auto" w:fill="auto"/>
          </w:tcPr>
          <w:p w14:paraId="1918D77F" w14:textId="77777777" w:rsidR="00B73E1E" w:rsidRPr="00CB1EE7" w:rsidRDefault="00B73E1E" w:rsidP="00B73E1E">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t>31 декабря</w:t>
            </w:r>
          </w:p>
        </w:tc>
        <w:tc>
          <w:tcPr>
            <w:tcW w:w="817" w:type="dxa"/>
            <w:shd w:val="clear" w:color="auto" w:fill="auto"/>
          </w:tcPr>
          <w:p w14:paraId="690FE3B9" w14:textId="6324F253"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851" w:type="dxa"/>
            <w:shd w:val="clear" w:color="auto" w:fill="auto"/>
          </w:tcPr>
          <w:p w14:paraId="21A02014" w14:textId="1B715291"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850" w:type="dxa"/>
            <w:shd w:val="clear" w:color="auto" w:fill="auto"/>
          </w:tcPr>
          <w:p w14:paraId="16FB5A03" w14:textId="6579342E" w:rsidR="00B73E1E" w:rsidRPr="00CB1EE7" w:rsidRDefault="007E703E" w:rsidP="00B73E1E">
            <w:pPr>
              <w:spacing w:after="0" w:line="240" w:lineRule="auto"/>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560" w:type="dxa"/>
            <w:shd w:val="clear" w:color="auto" w:fill="auto"/>
          </w:tcPr>
          <w:p w14:paraId="43B8E82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w:t>
            </w:r>
            <w:r w:rsidRPr="00CB1EE7">
              <w:rPr>
                <w:rFonts w:ascii="Times New Roman" w:hAnsi="Times New Roman" w:cs="Times New Roman"/>
              </w:rPr>
              <w:lastRenderedPageBreak/>
              <w:t>Федерального казначейства Э.А. Исаев</w:t>
            </w:r>
          </w:p>
        </w:tc>
        <w:tc>
          <w:tcPr>
            <w:tcW w:w="2401" w:type="dxa"/>
            <w:shd w:val="clear" w:color="auto" w:fill="auto"/>
          </w:tcPr>
          <w:p w14:paraId="01650AC1" w14:textId="791F95F7" w:rsidR="00B73E1E" w:rsidRDefault="00B73E1E" w:rsidP="00B73E1E">
            <w:pPr>
              <w:pStyle w:val="ConsPlusNonformat"/>
              <w:widowControl/>
              <w:contextualSpacing/>
              <w:jc w:val="center"/>
              <w:rPr>
                <w:rFonts w:ascii="Times New Roman" w:hAnsi="Times New Roman" w:cs="Times New Roman"/>
              </w:rPr>
            </w:pPr>
          </w:p>
          <w:p w14:paraId="7C3EACFA" w14:textId="132F0896" w:rsidR="00B73E1E" w:rsidRPr="00CB1EE7"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A240290" w14:textId="77777777" w:rsidTr="002F2366">
        <w:trPr>
          <w:gridAfter w:val="1"/>
          <w:wAfter w:w="8" w:type="dxa"/>
          <w:trHeight w:val="240"/>
        </w:trPr>
        <w:tc>
          <w:tcPr>
            <w:tcW w:w="2408" w:type="dxa"/>
            <w:shd w:val="clear" w:color="auto" w:fill="auto"/>
          </w:tcPr>
          <w:p w14:paraId="1EAE70D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7.1.2. Обеспечение участия в контрольных мероприятиях, проводимых органами прокуратуры, следствия, правоохранительными органами и иными ведомствами</w:t>
            </w:r>
          </w:p>
        </w:tc>
        <w:tc>
          <w:tcPr>
            <w:tcW w:w="2690" w:type="dxa"/>
            <w:shd w:val="clear" w:color="auto" w:fill="auto"/>
          </w:tcPr>
          <w:p w14:paraId="252B4BC9"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Принято участие в контрольных мероприятиях, проводимых органами прокуратуры, следствия, правоохранительными органами и иными ведомствами (письма в Минфин России в рамках квартальной и годовой отчетности Федерального казначейства)</w:t>
            </w:r>
          </w:p>
        </w:tc>
        <w:tc>
          <w:tcPr>
            <w:tcW w:w="851" w:type="dxa"/>
            <w:shd w:val="clear" w:color="auto" w:fill="auto"/>
          </w:tcPr>
          <w:p w14:paraId="09071E89"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shd w:val="clear" w:color="auto" w:fill="auto"/>
          </w:tcPr>
          <w:p w14:paraId="712B304E"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shd w:val="clear" w:color="auto" w:fill="auto"/>
          </w:tcPr>
          <w:p w14:paraId="20E90591"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shd w:val="clear" w:color="auto" w:fill="auto"/>
          </w:tcPr>
          <w:p w14:paraId="26874E70" w14:textId="29015BCA"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2FD8F275" w14:textId="342B0D8E"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30DA4F31" w14:textId="72B3CAC3"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421CD8B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35680B3B" w14:textId="144AA481" w:rsidR="00B73E1E" w:rsidRDefault="00B73E1E" w:rsidP="00B73E1E">
            <w:pPr>
              <w:pStyle w:val="ConsPlusNonformat"/>
              <w:widowControl/>
              <w:contextualSpacing/>
              <w:jc w:val="center"/>
              <w:rPr>
                <w:rFonts w:ascii="Times New Roman" w:hAnsi="Times New Roman" w:cs="Times New Roman"/>
              </w:rPr>
            </w:pPr>
          </w:p>
          <w:p w14:paraId="73839A2A" w14:textId="716B3207" w:rsidR="00B73E1E" w:rsidRDefault="000427AE"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10739C2B" w14:textId="77777777" w:rsidR="00B73E1E" w:rsidRDefault="00B73E1E" w:rsidP="00B73E1E">
            <w:pPr>
              <w:pStyle w:val="ConsPlusNonformat"/>
              <w:widowControl/>
              <w:contextualSpacing/>
              <w:jc w:val="center"/>
              <w:rPr>
                <w:rFonts w:ascii="Times New Roman" w:hAnsi="Times New Roman" w:cs="Times New Roman"/>
              </w:rPr>
            </w:pPr>
          </w:p>
          <w:p w14:paraId="00FD88E4" w14:textId="43EBA280" w:rsidR="00B73E1E"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33</w:t>
            </w:r>
          </w:p>
          <w:p w14:paraId="55010B64" w14:textId="77777777" w:rsidR="003300D6" w:rsidRDefault="003300D6" w:rsidP="00B73E1E">
            <w:pPr>
              <w:pStyle w:val="ConsPlusNonformat"/>
              <w:widowControl/>
              <w:contextualSpacing/>
              <w:jc w:val="center"/>
              <w:rPr>
                <w:rFonts w:ascii="Times New Roman" w:hAnsi="Times New Roman" w:cs="Times New Roman"/>
              </w:rPr>
            </w:pPr>
          </w:p>
          <w:p w14:paraId="241EEEA5" w14:textId="5273AC6B" w:rsidR="003300D6" w:rsidRDefault="00377F4F" w:rsidP="00B73E1E">
            <w:pPr>
              <w:pStyle w:val="ConsPlusNonformat"/>
              <w:widowControl/>
              <w:contextualSpacing/>
              <w:jc w:val="center"/>
              <w:rPr>
                <w:rFonts w:ascii="Times New Roman" w:hAnsi="Times New Roman" w:cs="Times New Roman"/>
              </w:rPr>
            </w:pPr>
            <w:r>
              <w:rPr>
                <w:rFonts w:ascii="Times New Roman" w:hAnsi="Times New Roman" w:cs="Times New Roman"/>
              </w:rPr>
              <w:t>ПД 34</w:t>
            </w:r>
          </w:p>
          <w:p w14:paraId="391C8262" w14:textId="77777777" w:rsidR="003300D6" w:rsidRDefault="003300D6" w:rsidP="00B73E1E">
            <w:pPr>
              <w:pStyle w:val="ConsPlusNonformat"/>
              <w:widowControl/>
              <w:contextualSpacing/>
              <w:jc w:val="center"/>
              <w:rPr>
                <w:rFonts w:ascii="Times New Roman" w:hAnsi="Times New Roman" w:cs="Times New Roman"/>
              </w:rPr>
            </w:pPr>
          </w:p>
          <w:p w14:paraId="15C2AD44" w14:textId="022A942A" w:rsidR="003300D6" w:rsidRDefault="00377F4F" w:rsidP="00B73E1E">
            <w:pPr>
              <w:pStyle w:val="ConsPlusNonformat"/>
              <w:widowControl/>
              <w:contextualSpacing/>
              <w:jc w:val="center"/>
              <w:rPr>
                <w:rFonts w:ascii="Times New Roman" w:hAnsi="Times New Roman" w:cs="Times New Roman"/>
              </w:rPr>
            </w:pPr>
            <w:r>
              <w:rPr>
                <w:rFonts w:ascii="Times New Roman" w:hAnsi="Times New Roman" w:cs="Times New Roman"/>
              </w:rPr>
              <w:t>ПД 35</w:t>
            </w:r>
          </w:p>
          <w:p w14:paraId="19793BBE" w14:textId="77777777" w:rsidR="00B73E1E" w:rsidRDefault="00B73E1E" w:rsidP="00B73E1E">
            <w:pPr>
              <w:pStyle w:val="ConsPlusNonformat"/>
              <w:widowControl/>
              <w:contextualSpacing/>
              <w:jc w:val="center"/>
              <w:rPr>
                <w:rFonts w:ascii="Times New Roman" w:hAnsi="Times New Roman" w:cs="Times New Roman"/>
              </w:rPr>
            </w:pPr>
          </w:p>
          <w:p w14:paraId="710085A1" w14:textId="378A3C8D" w:rsidR="00B73E1E" w:rsidRDefault="00377F4F" w:rsidP="00B73E1E">
            <w:pPr>
              <w:pStyle w:val="ConsPlusNonformat"/>
              <w:widowControl/>
              <w:contextualSpacing/>
              <w:jc w:val="center"/>
              <w:rPr>
                <w:rFonts w:ascii="Times New Roman" w:hAnsi="Times New Roman" w:cs="Times New Roman"/>
              </w:rPr>
            </w:pPr>
            <w:r>
              <w:rPr>
                <w:rFonts w:ascii="Times New Roman" w:hAnsi="Times New Roman" w:cs="Times New Roman"/>
              </w:rPr>
              <w:t>ПД 36</w:t>
            </w:r>
          </w:p>
          <w:p w14:paraId="0DC8E917" w14:textId="77777777" w:rsidR="003300D6" w:rsidRDefault="003300D6" w:rsidP="00B73E1E">
            <w:pPr>
              <w:pStyle w:val="ConsPlusNonformat"/>
              <w:widowControl/>
              <w:contextualSpacing/>
              <w:jc w:val="center"/>
              <w:rPr>
                <w:rFonts w:ascii="Times New Roman" w:hAnsi="Times New Roman" w:cs="Times New Roman"/>
              </w:rPr>
            </w:pPr>
          </w:p>
          <w:p w14:paraId="5FF16106" w14:textId="26684DA1" w:rsidR="00B73E1E" w:rsidRPr="00CB1EE7" w:rsidRDefault="00377F4F" w:rsidP="003300D6">
            <w:pPr>
              <w:pStyle w:val="ConsPlusNonformat"/>
              <w:widowControl/>
              <w:contextualSpacing/>
              <w:jc w:val="center"/>
              <w:rPr>
                <w:rFonts w:ascii="Times New Roman" w:hAnsi="Times New Roman" w:cs="Times New Roman"/>
              </w:rPr>
            </w:pPr>
            <w:r>
              <w:rPr>
                <w:rFonts w:ascii="Times New Roman" w:hAnsi="Times New Roman" w:cs="Times New Roman"/>
              </w:rPr>
              <w:t>ПД 37</w:t>
            </w:r>
          </w:p>
        </w:tc>
      </w:tr>
      <w:tr w:rsidR="00B73E1E" w:rsidRPr="00CB1EE7" w14:paraId="4FD212DD" w14:textId="77777777" w:rsidTr="002F2366">
        <w:trPr>
          <w:gridAfter w:val="1"/>
          <w:wAfter w:w="8" w:type="dxa"/>
          <w:trHeight w:val="240"/>
        </w:trPr>
        <w:tc>
          <w:tcPr>
            <w:tcW w:w="2408" w:type="dxa"/>
            <w:shd w:val="clear" w:color="auto" w:fill="auto"/>
          </w:tcPr>
          <w:p w14:paraId="628330EB" w14:textId="6FA2D638"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7.1.3. Обеспечение участия в контрольных мероприятиях в качестве представителя от государства-участника СНГ, проводимых в органах Содружества</w:t>
            </w:r>
          </w:p>
        </w:tc>
        <w:tc>
          <w:tcPr>
            <w:tcW w:w="2690" w:type="dxa"/>
            <w:shd w:val="clear" w:color="auto" w:fill="auto"/>
          </w:tcPr>
          <w:p w14:paraId="5DF882B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Принято участие в контрольных мероприятиях</w:t>
            </w:r>
          </w:p>
          <w:p w14:paraId="21BB43B4"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(участие в подготовке акта проверки, ревизии)</w:t>
            </w:r>
          </w:p>
          <w:p w14:paraId="28212416"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(письма в Минфин России в рамках квартальной и годовой отчетности Федерального казначейства)</w:t>
            </w:r>
          </w:p>
        </w:tc>
        <w:tc>
          <w:tcPr>
            <w:tcW w:w="851" w:type="dxa"/>
            <w:shd w:val="clear" w:color="auto" w:fill="auto"/>
          </w:tcPr>
          <w:p w14:paraId="1A7235B6"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shd w:val="clear" w:color="auto" w:fill="auto"/>
          </w:tcPr>
          <w:p w14:paraId="2A83592A"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shd w:val="clear" w:color="auto" w:fill="auto"/>
          </w:tcPr>
          <w:p w14:paraId="0C007621"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shd w:val="clear" w:color="auto" w:fill="auto"/>
          </w:tcPr>
          <w:p w14:paraId="08C0899D" w14:textId="55DF1C6B"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5D6BF34C" w14:textId="6B521201"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11618B58" w14:textId="4689A819"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662B758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p>
          <w:p w14:paraId="2C49801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Э.А. Исаев</w:t>
            </w:r>
          </w:p>
        </w:tc>
        <w:tc>
          <w:tcPr>
            <w:tcW w:w="2401" w:type="dxa"/>
            <w:shd w:val="clear" w:color="auto" w:fill="auto"/>
          </w:tcPr>
          <w:p w14:paraId="36E0ED92" w14:textId="77777777" w:rsidR="00B73E1E" w:rsidRDefault="00B73E1E" w:rsidP="00B73E1E">
            <w:pPr>
              <w:pStyle w:val="ConsPlusNonformat"/>
              <w:widowControl/>
              <w:contextualSpacing/>
              <w:jc w:val="center"/>
              <w:rPr>
                <w:rFonts w:ascii="Times New Roman" w:hAnsi="Times New Roman" w:cs="Times New Roman"/>
              </w:rPr>
            </w:pPr>
          </w:p>
          <w:p w14:paraId="265A4580" w14:textId="77777777" w:rsidR="003300D6" w:rsidRDefault="003300D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70291058" w14:textId="77777777" w:rsidR="003300D6" w:rsidRDefault="003300D6" w:rsidP="00B73E1E">
            <w:pPr>
              <w:pStyle w:val="ConsPlusNonformat"/>
              <w:widowControl/>
              <w:contextualSpacing/>
              <w:jc w:val="center"/>
              <w:rPr>
                <w:rFonts w:ascii="Times New Roman" w:hAnsi="Times New Roman" w:cs="Times New Roman"/>
              </w:rPr>
            </w:pPr>
          </w:p>
          <w:p w14:paraId="7EE91B87" w14:textId="6B9AA289" w:rsidR="00B73E1E" w:rsidRPr="00CB1EE7" w:rsidRDefault="003300D6" w:rsidP="00B73E1E">
            <w:pPr>
              <w:pStyle w:val="ConsPlusNonformat"/>
              <w:widowControl/>
              <w:contextualSpacing/>
              <w:jc w:val="center"/>
              <w:rPr>
                <w:rFonts w:ascii="Times New Roman" w:hAnsi="Times New Roman" w:cs="Times New Roman"/>
              </w:rPr>
            </w:pPr>
            <w:r>
              <w:rPr>
                <w:rFonts w:ascii="Times New Roman" w:hAnsi="Times New Roman" w:cs="Times New Roman"/>
              </w:rPr>
              <w:t>ПД1</w:t>
            </w:r>
          </w:p>
        </w:tc>
      </w:tr>
      <w:tr w:rsidR="00B73E1E" w:rsidRPr="00CB1EE7" w14:paraId="6B989DD7" w14:textId="77777777" w:rsidTr="002F2366">
        <w:trPr>
          <w:gridAfter w:val="1"/>
          <w:wAfter w:w="8" w:type="dxa"/>
          <w:trHeight w:val="240"/>
        </w:trPr>
        <w:tc>
          <w:tcPr>
            <w:tcW w:w="2408" w:type="dxa"/>
            <w:shd w:val="clear" w:color="auto" w:fill="auto"/>
          </w:tcPr>
          <w:p w14:paraId="492A75D6" w14:textId="7264FFCB"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7.1.4.</w:t>
            </w:r>
            <w:r w:rsidRPr="00CB1EE7">
              <w:rPr>
                <w:rFonts w:ascii="Times New Roman" w:hAnsi="Times New Roman" w:cs="Times New Roman"/>
              </w:rPr>
              <w:br/>
              <w:t>Обеспечение участия в проведении контрольных мероприятий в органах Евразийского экономического союза</w:t>
            </w:r>
          </w:p>
        </w:tc>
        <w:tc>
          <w:tcPr>
            <w:tcW w:w="2690" w:type="dxa"/>
            <w:shd w:val="clear" w:color="auto" w:fill="auto"/>
          </w:tcPr>
          <w:p w14:paraId="7CF76C81"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Принято участие в контрольных мероприятиях</w:t>
            </w:r>
          </w:p>
          <w:p w14:paraId="3B0A81EE"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(участие в подготовке акта проверки, ревизии)</w:t>
            </w:r>
          </w:p>
          <w:p w14:paraId="1D27650C"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(письма в Минфин России в рамках квартальной и годовой отчетности Федерального казначейства)</w:t>
            </w:r>
          </w:p>
        </w:tc>
        <w:tc>
          <w:tcPr>
            <w:tcW w:w="851" w:type="dxa"/>
            <w:shd w:val="clear" w:color="auto" w:fill="auto"/>
          </w:tcPr>
          <w:p w14:paraId="0B5C522F"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shd w:val="clear" w:color="auto" w:fill="auto"/>
          </w:tcPr>
          <w:p w14:paraId="6FC979DD"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shd w:val="clear" w:color="auto" w:fill="auto"/>
          </w:tcPr>
          <w:p w14:paraId="1F54F43F"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shd w:val="clear" w:color="auto" w:fill="auto"/>
          </w:tcPr>
          <w:p w14:paraId="192ACA2A" w14:textId="103861B0"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199A665B" w14:textId="5E086458"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53557445" w14:textId="02FE61C8"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105A5249" w14:textId="77777777" w:rsidR="00B73E1E" w:rsidRPr="00CB1EE7" w:rsidRDefault="00B73E1E" w:rsidP="00B73E1E">
            <w:pPr>
              <w:pStyle w:val="ConsPlusNonformat"/>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p>
          <w:p w14:paraId="74137E7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Э.А. Исаев</w:t>
            </w:r>
          </w:p>
        </w:tc>
        <w:tc>
          <w:tcPr>
            <w:tcW w:w="2401" w:type="dxa"/>
            <w:shd w:val="clear" w:color="auto" w:fill="auto"/>
          </w:tcPr>
          <w:p w14:paraId="7A9EBF18" w14:textId="77777777" w:rsidR="003300D6" w:rsidRDefault="003300D6" w:rsidP="00B73E1E">
            <w:pPr>
              <w:pStyle w:val="ConsPlusNonformat"/>
              <w:widowControl/>
              <w:contextualSpacing/>
              <w:jc w:val="center"/>
              <w:rPr>
                <w:rFonts w:ascii="Times New Roman" w:hAnsi="Times New Roman" w:cs="Times New Roman"/>
              </w:rPr>
            </w:pPr>
          </w:p>
          <w:p w14:paraId="13F31355" w14:textId="0DBBD9C9" w:rsidR="00B73E1E" w:rsidRDefault="003300D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6F39570D" w14:textId="77777777" w:rsidR="00B73E1E" w:rsidRDefault="00B73E1E" w:rsidP="00B73E1E">
            <w:pPr>
              <w:pStyle w:val="ConsPlusNonformat"/>
              <w:widowControl/>
              <w:contextualSpacing/>
              <w:jc w:val="center"/>
              <w:rPr>
                <w:rFonts w:ascii="Times New Roman" w:hAnsi="Times New Roman" w:cs="Times New Roman"/>
              </w:rPr>
            </w:pPr>
          </w:p>
          <w:p w14:paraId="3B4545EE" w14:textId="61741E39" w:rsidR="00B73E1E" w:rsidRPr="00CB1EE7" w:rsidRDefault="003300D6" w:rsidP="00B73E1E">
            <w:pPr>
              <w:pStyle w:val="ConsPlusNonformat"/>
              <w:widowControl/>
              <w:contextualSpacing/>
              <w:jc w:val="center"/>
              <w:rPr>
                <w:rFonts w:ascii="Times New Roman" w:hAnsi="Times New Roman" w:cs="Times New Roman"/>
              </w:rPr>
            </w:pPr>
            <w:r>
              <w:rPr>
                <w:rFonts w:ascii="Times New Roman" w:hAnsi="Times New Roman" w:cs="Times New Roman"/>
              </w:rPr>
              <w:t>ПД 2</w:t>
            </w:r>
          </w:p>
        </w:tc>
      </w:tr>
      <w:tr w:rsidR="00B73E1E" w:rsidRPr="00CB1EE7" w14:paraId="1A6ECB20" w14:textId="77777777" w:rsidTr="002F2366">
        <w:trPr>
          <w:gridAfter w:val="1"/>
          <w:wAfter w:w="8" w:type="dxa"/>
          <w:trHeight w:val="240"/>
        </w:trPr>
        <w:tc>
          <w:tcPr>
            <w:tcW w:w="2408" w:type="dxa"/>
            <w:vMerge w:val="restart"/>
            <w:shd w:val="clear" w:color="auto" w:fill="auto"/>
          </w:tcPr>
          <w:p w14:paraId="58EC2DE6" w14:textId="05CD9040"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7.1.5. Планирование контрольной деятельности Федерального казначейства с учетом риск-ориентированного подхода</w:t>
            </w:r>
          </w:p>
        </w:tc>
        <w:tc>
          <w:tcPr>
            <w:tcW w:w="2690" w:type="dxa"/>
            <w:shd w:val="clear" w:color="auto" w:fill="auto"/>
          </w:tcPr>
          <w:p w14:paraId="77A9C6DD"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1.</w:t>
            </w:r>
            <w:r>
              <w:rPr>
                <w:rFonts w:ascii="Times New Roman" w:hAnsi="Times New Roman" w:cs="Times New Roman"/>
              </w:rPr>
              <w:t> </w:t>
            </w:r>
            <w:r w:rsidRPr="00CB1EE7">
              <w:rPr>
                <w:rFonts w:ascii="Times New Roman" w:hAnsi="Times New Roman" w:cs="Times New Roman"/>
              </w:rPr>
              <w:t>Обеспечено планирование проведения экспертиз в рамках плановых контрольных мероприятий Федерального казначейства и территориальных органов Федерального казначейства на следующий год (сформированная сводная потребность органов Федерального казначейства в экспертизах при проведении контрольных мероприятий на следующий год).</w:t>
            </w:r>
          </w:p>
        </w:tc>
        <w:tc>
          <w:tcPr>
            <w:tcW w:w="851" w:type="dxa"/>
            <w:shd w:val="clear" w:color="auto" w:fill="auto"/>
          </w:tcPr>
          <w:p w14:paraId="473F0538"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shd w:val="clear" w:color="auto" w:fill="auto"/>
          </w:tcPr>
          <w:p w14:paraId="57B815C6"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shd w:val="clear" w:color="auto" w:fill="auto"/>
          </w:tcPr>
          <w:p w14:paraId="4C28445D"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shd w:val="clear" w:color="auto" w:fill="auto"/>
          </w:tcPr>
          <w:p w14:paraId="3FD39228" w14:textId="30EDBF88"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329AD15D" w14:textId="2BD9A511"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785EA58A" w14:textId="579E3CCA"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6201874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269C2E41" w14:textId="1FCBE28D" w:rsidR="00B73E1E" w:rsidRDefault="00B73E1E" w:rsidP="00B73E1E">
            <w:pPr>
              <w:pStyle w:val="ConsPlusNonformat"/>
              <w:widowControl/>
              <w:contextualSpacing/>
              <w:jc w:val="center"/>
              <w:rPr>
                <w:rFonts w:ascii="Times New Roman" w:hAnsi="Times New Roman" w:cs="Times New Roman"/>
              </w:rPr>
            </w:pPr>
          </w:p>
          <w:p w14:paraId="50A73EFE" w14:textId="1C47FA7E"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1251D830" w14:textId="77777777" w:rsidR="00B73E1E" w:rsidRDefault="00B73E1E" w:rsidP="00B73E1E">
            <w:pPr>
              <w:pStyle w:val="ConsPlusNonformat"/>
              <w:widowControl/>
              <w:contextualSpacing/>
              <w:jc w:val="center"/>
              <w:rPr>
                <w:rFonts w:ascii="Times New Roman" w:hAnsi="Times New Roman" w:cs="Times New Roman"/>
              </w:rPr>
            </w:pPr>
          </w:p>
          <w:p w14:paraId="44A21E3C" w14:textId="2BC6160B"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w:t>
            </w:r>
          </w:p>
        </w:tc>
      </w:tr>
      <w:tr w:rsidR="00B73E1E" w:rsidRPr="00CB1EE7" w14:paraId="30B8507A" w14:textId="77777777" w:rsidTr="002F2366">
        <w:trPr>
          <w:gridAfter w:val="1"/>
          <w:wAfter w:w="8" w:type="dxa"/>
          <w:trHeight w:val="240"/>
        </w:trPr>
        <w:tc>
          <w:tcPr>
            <w:tcW w:w="2408" w:type="dxa"/>
            <w:vMerge/>
            <w:shd w:val="clear" w:color="auto" w:fill="auto"/>
          </w:tcPr>
          <w:p w14:paraId="2773509C" w14:textId="3B2865C6"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0DE83D2D"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2.</w:t>
            </w:r>
            <w:r>
              <w:rPr>
                <w:rFonts w:ascii="Times New Roman" w:hAnsi="Times New Roman" w:cs="Times New Roman"/>
              </w:rPr>
              <w:t> </w:t>
            </w:r>
            <w:r w:rsidRPr="00CB1EE7">
              <w:rPr>
                <w:rFonts w:ascii="Times New Roman" w:hAnsi="Times New Roman" w:cs="Times New Roman"/>
              </w:rPr>
              <w:t>Обеспечено согласование изменений в планы контрольных мероприятий территориальных органов Федерального казначейства на текущий год (при необходимости) (письма в территориальные органы Федерального казначейства).</w:t>
            </w:r>
          </w:p>
        </w:tc>
        <w:tc>
          <w:tcPr>
            <w:tcW w:w="851" w:type="dxa"/>
            <w:shd w:val="clear" w:color="auto" w:fill="auto"/>
          </w:tcPr>
          <w:p w14:paraId="217FAC49"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shd w:val="clear" w:color="auto" w:fill="auto"/>
          </w:tcPr>
          <w:p w14:paraId="3A012431"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shd w:val="clear" w:color="auto" w:fill="auto"/>
          </w:tcPr>
          <w:p w14:paraId="58D64411"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shd w:val="clear" w:color="auto" w:fill="auto"/>
          </w:tcPr>
          <w:p w14:paraId="2EFE18F8" w14:textId="76B61709"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65109EEF" w14:textId="429EAB41"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49AE238B" w14:textId="5C1CC789" w:rsidR="00B73E1E" w:rsidRPr="00CB1EE7" w:rsidRDefault="007E703E"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38967AD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1AF1114F" w14:textId="732EDF84" w:rsidR="00B73E1E" w:rsidRDefault="00B73E1E" w:rsidP="00B73E1E">
            <w:pPr>
              <w:pStyle w:val="ConsPlusNonformat"/>
              <w:widowControl/>
              <w:contextualSpacing/>
              <w:jc w:val="center"/>
              <w:rPr>
                <w:rFonts w:ascii="Times New Roman" w:hAnsi="Times New Roman" w:cs="Times New Roman"/>
              </w:rPr>
            </w:pPr>
          </w:p>
          <w:p w14:paraId="2D31B2C1" w14:textId="378CF08A"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277230A9" w14:textId="77777777" w:rsidR="00B73E1E" w:rsidRDefault="00B73E1E" w:rsidP="00B73E1E">
            <w:pPr>
              <w:pStyle w:val="ConsPlusNonformat"/>
              <w:widowControl/>
              <w:contextualSpacing/>
              <w:jc w:val="center"/>
              <w:rPr>
                <w:rFonts w:ascii="Times New Roman" w:hAnsi="Times New Roman" w:cs="Times New Roman"/>
              </w:rPr>
            </w:pPr>
          </w:p>
          <w:p w14:paraId="36D55205" w14:textId="19F4103D"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28</w:t>
            </w:r>
          </w:p>
        </w:tc>
      </w:tr>
      <w:tr w:rsidR="00B73E1E" w:rsidRPr="00CB1EE7" w14:paraId="346C2E10" w14:textId="77777777" w:rsidTr="002F2366">
        <w:trPr>
          <w:gridAfter w:val="1"/>
          <w:wAfter w:w="8" w:type="dxa"/>
          <w:trHeight w:val="240"/>
        </w:trPr>
        <w:tc>
          <w:tcPr>
            <w:tcW w:w="2408" w:type="dxa"/>
            <w:vMerge/>
            <w:shd w:val="clear" w:color="auto" w:fill="auto"/>
          </w:tcPr>
          <w:p w14:paraId="29F416D0" w14:textId="66A372A6"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141BEFC6"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3.</w:t>
            </w:r>
            <w:r>
              <w:rPr>
                <w:rFonts w:ascii="Times New Roman" w:hAnsi="Times New Roman" w:cs="Times New Roman"/>
              </w:rPr>
              <w:t> </w:t>
            </w:r>
            <w:r w:rsidRPr="00CB1EE7">
              <w:rPr>
                <w:rFonts w:ascii="Times New Roman" w:hAnsi="Times New Roman" w:cs="Times New Roman"/>
              </w:rPr>
              <w:t>Обеспечены разработка и утверждение Плана контрольных мероприятий Федерального казначейства на следующий год (утвержденный План контрольных мероприятий Федерального казначейства размещен на интернет-сайте Федерального казначейства).</w:t>
            </w:r>
          </w:p>
        </w:tc>
        <w:tc>
          <w:tcPr>
            <w:tcW w:w="851" w:type="dxa"/>
            <w:shd w:val="clear" w:color="auto" w:fill="auto"/>
          </w:tcPr>
          <w:p w14:paraId="0ECA39FA"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shd w:val="clear" w:color="auto" w:fill="auto"/>
          </w:tcPr>
          <w:p w14:paraId="7F1EE463"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shd w:val="clear" w:color="auto" w:fill="auto"/>
          </w:tcPr>
          <w:p w14:paraId="5F2CAF7C"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shd w:val="clear" w:color="auto" w:fill="auto"/>
          </w:tcPr>
          <w:p w14:paraId="50551C43" w14:textId="25A43B99"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6C2A059D" w14:textId="288F1C0C"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2326389F" w14:textId="1533CC6F"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0C56E47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65FD379C" w14:textId="175E6F73" w:rsidR="00B73E1E" w:rsidRDefault="00B73E1E" w:rsidP="00B73E1E">
            <w:pPr>
              <w:pStyle w:val="ConsPlusNonformat"/>
              <w:widowControl/>
              <w:contextualSpacing/>
              <w:jc w:val="center"/>
              <w:rPr>
                <w:rFonts w:ascii="Times New Roman" w:hAnsi="Times New Roman" w:cs="Times New Roman"/>
              </w:rPr>
            </w:pPr>
          </w:p>
          <w:p w14:paraId="3E4B4865" w14:textId="2C7BEF09"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60A33B7E" w14:textId="77777777" w:rsidR="00D86C90" w:rsidRDefault="00D86C90" w:rsidP="00B73E1E">
            <w:pPr>
              <w:pStyle w:val="ConsPlusNonformat"/>
              <w:widowControl/>
              <w:contextualSpacing/>
              <w:jc w:val="center"/>
              <w:rPr>
                <w:rFonts w:ascii="Times New Roman" w:hAnsi="Times New Roman" w:cs="Times New Roman"/>
              </w:rPr>
            </w:pPr>
          </w:p>
          <w:p w14:paraId="712E46DC" w14:textId="6DA94868" w:rsidR="00D86C90"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8</w:t>
            </w:r>
          </w:p>
          <w:p w14:paraId="4E70842D" w14:textId="77777777" w:rsidR="00B73E1E" w:rsidRDefault="00B73E1E" w:rsidP="00B73E1E">
            <w:pPr>
              <w:pStyle w:val="ConsPlusNonformat"/>
              <w:widowControl/>
              <w:contextualSpacing/>
              <w:jc w:val="center"/>
              <w:rPr>
                <w:rFonts w:ascii="Times New Roman" w:hAnsi="Times New Roman" w:cs="Times New Roman"/>
              </w:rPr>
            </w:pPr>
          </w:p>
          <w:p w14:paraId="0F9DD11E" w14:textId="34B6189D"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28</w:t>
            </w:r>
          </w:p>
        </w:tc>
      </w:tr>
      <w:tr w:rsidR="00B73E1E" w:rsidRPr="00CB1EE7" w14:paraId="54E7E017" w14:textId="77777777" w:rsidTr="002F2366">
        <w:trPr>
          <w:gridAfter w:val="1"/>
          <w:wAfter w:w="8" w:type="dxa"/>
          <w:trHeight w:val="240"/>
        </w:trPr>
        <w:tc>
          <w:tcPr>
            <w:tcW w:w="2408" w:type="dxa"/>
            <w:vMerge/>
            <w:shd w:val="clear" w:color="auto" w:fill="auto"/>
          </w:tcPr>
          <w:p w14:paraId="352FDE33" w14:textId="692513AB"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086C21D3"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4.</w:t>
            </w:r>
            <w:r>
              <w:rPr>
                <w:rFonts w:ascii="Times New Roman" w:hAnsi="Times New Roman" w:cs="Times New Roman"/>
              </w:rPr>
              <w:t> </w:t>
            </w:r>
            <w:r w:rsidRPr="00CB1EE7">
              <w:rPr>
                <w:rFonts w:ascii="Times New Roman" w:hAnsi="Times New Roman" w:cs="Times New Roman"/>
              </w:rPr>
              <w:t>Обеспечены подготовка и доведение до территориальных органов Федерального казначейства Сводной информации по централизованным заданиям и поручениям во II разделы планов ТОФК на следующий год, сформированного реестра привлечения сотрудников территориальных органов Федерального казначейства для участия в контрольных мероприятиях, проводимых Федеральным казначейством (письма в территориальные органы Федерального казначейства).</w:t>
            </w:r>
          </w:p>
        </w:tc>
        <w:tc>
          <w:tcPr>
            <w:tcW w:w="851" w:type="dxa"/>
            <w:shd w:val="clear" w:color="auto" w:fill="auto"/>
          </w:tcPr>
          <w:p w14:paraId="375A4038"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shd w:val="clear" w:color="auto" w:fill="auto"/>
          </w:tcPr>
          <w:p w14:paraId="1C5E7066"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shd w:val="clear" w:color="auto" w:fill="auto"/>
          </w:tcPr>
          <w:p w14:paraId="6E0ABA8A"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shd w:val="clear" w:color="auto" w:fill="auto"/>
          </w:tcPr>
          <w:p w14:paraId="2CA336E5" w14:textId="0BC45DF2"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0C7DC54A" w14:textId="0754C530"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5006500B" w14:textId="5A1D85B9"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1D399DA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3E708C75" w14:textId="486BCA94" w:rsidR="00B73E1E" w:rsidRDefault="00B73E1E" w:rsidP="00B73E1E">
            <w:pPr>
              <w:pStyle w:val="ConsPlusNonformat"/>
              <w:widowControl/>
              <w:contextualSpacing/>
              <w:jc w:val="center"/>
              <w:rPr>
                <w:rFonts w:ascii="Times New Roman" w:hAnsi="Times New Roman" w:cs="Times New Roman"/>
              </w:rPr>
            </w:pPr>
          </w:p>
          <w:p w14:paraId="7EC938F2" w14:textId="44688191"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2CB7AFFE" w14:textId="77777777" w:rsidR="00B73E1E" w:rsidRDefault="00B73E1E" w:rsidP="00B73E1E">
            <w:pPr>
              <w:pStyle w:val="ConsPlusNonformat"/>
              <w:widowControl/>
              <w:contextualSpacing/>
              <w:jc w:val="center"/>
              <w:rPr>
                <w:rFonts w:ascii="Times New Roman" w:hAnsi="Times New Roman" w:cs="Times New Roman"/>
              </w:rPr>
            </w:pPr>
          </w:p>
          <w:p w14:paraId="087D95C8" w14:textId="18AF370A"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28</w:t>
            </w:r>
          </w:p>
        </w:tc>
      </w:tr>
      <w:tr w:rsidR="00B73E1E" w:rsidRPr="00CB1EE7" w14:paraId="02A2A877" w14:textId="77777777" w:rsidTr="002F2366">
        <w:trPr>
          <w:gridAfter w:val="1"/>
          <w:wAfter w:w="8" w:type="dxa"/>
          <w:trHeight w:val="240"/>
        </w:trPr>
        <w:tc>
          <w:tcPr>
            <w:tcW w:w="2408" w:type="dxa"/>
            <w:vMerge/>
            <w:shd w:val="clear" w:color="auto" w:fill="auto"/>
          </w:tcPr>
          <w:p w14:paraId="5E8CA24D" w14:textId="089A90F5"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543B5CE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5.</w:t>
            </w:r>
            <w:r>
              <w:rPr>
                <w:rFonts w:ascii="Times New Roman" w:hAnsi="Times New Roman" w:cs="Times New Roman"/>
              </w:rPr>
              <w:t> </w:t>
            </w:r>
            <w:r w:rsidRPr="00CB1EE7">
              <w:rPr>
                <w:rFonts w:ascii="Times New Roman" w:hAnsi="Times New Roman" w:cs="Times New Roman"/>
              </w:rPr>
              <w:t xml:space="preserve">Обеспечено согласование планов контрольных мероприятий </w:t>
            </w:r>
            <w:r w:rsidRPr="00CB1EE7">
              <w:rPr>
                <w:rFonts w:ascii="Times New Roman" w:hAnsi="Times New Roman" w:cs="Times New Roman"/>
              </w:rPr>
              <w:lastRenderedPageBreak/>
              <w:t>территориальных органов Федерального казначейства на следующий год (письма в территориальные органы Федерального казначейства).</w:t>
            </w:r>
          </w:p>
        </w:tc>
        <w:tc>
          <w:tcPr>
            <w:tcW w:w="851" w:type="dxa"/>
            <w:shd w:val="clear" w:color="auto" w:fill="auto"/>
          </w:tcPr>
          <w:p w14:paraId="04681091"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31 декабря</w:t>
            </w:r>
          </w:p>
        </w:tc>
        <w:tc>
          <w:tcPr>
            <w:tcW w:w="850" w:type="dxa"/>
            <w:shd w:val="clear" w:color="auto" w:fill="auto"/>
          </w:tcPr>
          <w:p w14:paraId="27504DD0"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shd w:val="clear" w:color="auto" w:fill="auto"/>
          </w:tcPr>
          <w:p w14:paraId="4EC5F4CF"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shd w:val="clear" w:color="auto" w:fill="auto"/>
          </w:tcPr>
          <w:p w14:paraId="1B4D97A5" w14:textId="18EFFB6D"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0ABF64BE" w14:textId="498D3B5F"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6B8891A8" w14:textId="4A2B7CE2"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7148C28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казначейства Э.А. Исаев</w:t>
            </w:r>
          </w:p>
        </w:tc>
        <w:tc>
          <w:tcPr>
            <w:tcW w:w="2401" w:type="dxa"/>
            <w:shd w:val="clear" w:color="auto" w:fill="auto"/>
          </w:tcPr>
          <w:p w14:paraId="7D56A061" w14:textId="1B502314" w:rsidR="00B73E1E" w:rsidRDefault="00B73E1E" w:rsidP="00B73E1E">
            <w:pPr>
              <w:pStyle w:val="ConsPlusNonformat"/>
              <w:widowControl/>
              <w:contextualSpacing/>
              <w:jc w:val="center"/>
              <w:rPr>
                <w:rFonts w:ascii="Times New Roman" w:hAnsi="Times New Roman" w:cs="Times New Roman"/>
              </w:rPr>
            </w:pPr>
          </w:p>
          <w:p w14:paraId="7F53949B" w14:textId="09F89C53"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7277E5EF" w14:textId="77777777" w:rsidR="00B73E1E" w:rsidRDefault="00B73E1E" w:rsidP="00B73E1E">
            <w:pPr>
              <w:pStyle w:val="ConsPlusNonformat"/>
              <w:widowControl/>
              <w:contextualSpacing/>
              <w:jc w:val="center"/>
              <w:rPr>
                <w:rFonts w:ascii="Times New Roman" w:hAnsi="Times New Roman" w:cs="Times New Roman"/>
              </w:rPr>
            </w:pPr>
          </w:p>
          <w:p w14:paraId="71025C7A" w14:textId="4318967B"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lastRenderedPageBreak/>
              <w:t>ПД 28</w:t>
            </w:r>
          </w:p>
        </w:tc>
      </w:tr>
      <w:tr w:rsidR="00B73E1E" w:rsidRPr="00CB1EE7" w14:paraId="65A3C794" w14:textId="77777777" w:rsidTr="002F2366">
        <w:trPr>
          <w:gridAfter w:val="1"/>
          <w:wAfter w:w="8" w:type="dxa"/>
          <w:trHeight w:val="240"/>
        </w:trPr>
        <w:tc>
          <w:tcPr>
            <w:tcW w:w="2408" w:type="dxa"/>
            <w:vMerge/>
            <w:shd w:val="clear" w:color="auto" w:fill="auto"/>
          </w:tcPr>
          <w:p w14:paraId="35257F53" w14:textId="447909C0"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7A925F6E"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6.</w:t>
            </w:r>
            <w:r>
              <w:rPr>
                <w:rFonts w:ascii="Times New Roman" w:hAnsi="Times New Roman" w:cs="Times New Roman"/>
              </w:rPr>
              <w:t> </w:t>
            </w:r>
            <w:r w:rsidRPr="00CB1EE7">
              <w:rPr>
                <w:rFonts w:ascii="Times New Roman" w:hAnsi="Times New Roman" w:cs="Times New Roman"/>
              </w:rPr>
              <w:t>Обеспечено внесение изменений в План контрольных мероприятий Федерального казначейства на текущий год (при необходимости) (утвержденные изменения в План контрольных мероприятий Федерального казначейства размещены на интернет-сайте Федерального казначейства)</w:t>
            </w:r>
          </w:p>
        </w:tc>
        <w:tc>
          <w:tcPr>
            <w:tcW w:w="851" w:type="dxa"/>
            <w:shd w:val="clear" w:color="auto" w:fill="auto"/>
          </w:tcPr>
          <w:p w14:paraId="5C63EC5B"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shd w:val="clear" w:color="auto" w:fill="auto"/>
          </w:tcPr>
          <w:p w14:paraId="006F4065"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shd w:val="clear" w:color="auto" w:fill="auto"/>
          </w:tcPr>
          <w:p w14:paraId="4706144B" w14:textId="77777777" w:rsidR="00B73E1E" w:rsidRPr="00CB1EE7" w:rsidRDefault="00B73E1E" w:rsidP="00B73E1E">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shd w:val="clear" w:color="auto" w:fill="auto"/>
          </w:tcPr>
          <w:p w14:paraId="4F456487" w14:textId="0DE0A3B1"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14:paraId="342E67D6" w14:textId="7DF470A0"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14:paraId="73523995" w14:textId="2591943A" w:rsidR="00B73E1E" w:rsidRPr="00CB1EE7" w:rsidRDefault="00F37E07" w:rsidP="00B73E1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p>
        </w:tc>
        <w:tc>
          <w:tcPr>
            <w:tcW w:w="1560" w:type="dxa"/>
            <w:shd w:val="clear" w:color="auto" w:fill="auto"/>
          </w:tcPr>
          <w:p w14:paraId="3477F5D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06E39DA1" w14:textId="6228EA94" w:rsidR="00B73E1E" w:rsidRDefault="00B73E1E" w:rsidP="00B73E1E">
            <w:pPr>
              <w:pStyle w:val="ConsPlusNonformat"/>
              <w:widowControl/>
              <w:contextualSpacing/>
              <w:jc w:val="center"/>
              <w:rPr>
                <w:rFonts w:ascii="Times New Roman" w:hAnsi="Times New Roman" w:cs="Times New Roman"/>
              </w:rPr>
            </w:pPr>
          </w:p>
          <w:p w14:paraId="06FF3056" w14:textId="78E077E6"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0A5EDC00" w14:textId="77777777" w:rsidR="00D86C90" w:rsidRDefault="00D86C90" w:rsidP="00B73E1E">
            <w:pPr>
              <w:pStyle w:val="ConsPlusNonformat"/>
              <w:widowControl/>
              <w:contextualSpacing/>
              <w:jc w:val="center"/>
              <w:rPr>
                <w:rFonts w:ascii="Times New Roman" w:hAnsi="Times New Roman" w:cs="Times New Roman"/>
              </w:rPr>
            </w:pPr>
          </w:p>
          <w:p w14:paraId="742AB4FA" w14:textId="7E514377" w:rsidR="00D86C90"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8</w:t>
            </w:r>
          </w:p>
          <w:p w14:paraId="207CF2C1" w14:textId="77777777" w:rsidR="00B73E1E" w:rsidRDefault="00B73E1E" w:rsidP="00B73E1E">
            <w:pPr>
              <w:pStyle w:val="ConsPlusNonformat"/>
              <w:widowControl/>
              <w:contextualSpacing/>
              <w:jc w:val="center"/>
              <w:rPr>
                <w:rFonts w:ascii="Times New Roman" w:hAnsi="Times New Roman" w:cs="Times New Roman"/>
              </w:rPr>
            </w:pPr>
          </w:p>
          <w:p w14:paraId="46E1F5E9" w14:textId="54C16E43"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28</w:t>
            </w:r>
          </w:p>
        </w:tc>
      </w:tr>
      <w:tr w:rsidR="00B73E1E" w:rsidRPr="00CB1EE7" w14:paraId="76815192" w14:textId="77777777" w:rsidTr="002F2366">
        <w:trPr>
          <w:gridAfter w:val="1"/>
          <w:wAfter w:w="8" w:type="dxa"/>
          <w:trHeight w:val="240"/>
        </w:trPr>
        <w:tc>
          <w:tcPr>
            <w:tcW w:w="2408" w:type="dxa"/>
            <w:vMerge w:val="restart"/>
            <w:shd w:val="clear" w:color="auto" w:fill="auto"/>
          </w:tcPr>
          <w:p w14:paraId="572C7419"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7.1.6. </w:t>
            </w:r>
            <w:r w:rsidRPr="00CB1EE7">
              <w:rPr>
                <w:rFonts w:ascii="Times New Roman" w:hAnsi="Times New Roman" w:cs="Times New Roman"/>
                <w:bCs/>
              </w:rPr>
              <w:t xml:space="preserve">Подготовка и направление Обзоров недостатков и нарушений, выявленных Федеральным казначейством при проведении контрольных мероприятий в финансово-бюджетной сфере у главных распорядителей средств федерального бюджета, распорядителей и получателей средств федерального бюджета, </w:t>
            </w:r>
            <w:r w:rsidRPr="00CB1EE7">
              <w:rPr>
                <w:rFonts w:ascii="Times New Roman" w:hAnsi="Times New Roman" w:cs="Times New Roman"/>
                <w:bCs/>
              </w:rPr>
              <w:lastRenderedPageBreak/>
              <w:t>органов управления государственными внебюджетными фондами и в субъектах Российской Федерации</w:t>
            </w:r>
          </w:p>
        </w:tc>
        <w:tc>
          <w:tcPr>
            <w:tcW w:w="2690" w:type="dxa"/>
            <w:shd w:val="clear" w:color="auto" w:fill="auto"/>
          </w:tcPr>
          <w:p w14:paraId="5F6EBC2C"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1. Подготовлены Обзоры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и получателей средств федерального бюджета, органов управления государственными </w:t>
            </w:r>
            <w:r w:rsidRPr="00CB1EE7">
              <w:rPr>
                <w:rFonts w:ascii="Times New Roman" w:hAnsi="Times New Roman" w:cs="Times New Roman"/>
              </w:rPr>
              <w:lastRenderedPageBreak/>
              <w:t>внебюджетными фондами и в субъектах Российской Федерации за 2 полугодие года, предшествующего текущему году (письма главным распорядителям средств федерального бюджета и бюджетов государственных внебюджетных фондов Российской Федерации, финансовым органам субъектов Российской Федерации).</w:t>
            </w:r>
          </w:p>
        </w:tc>
        <w:tc>
          <w:tcPr>
            <w:tcW w:w="851" w:type="dxa"/>
            <w:shd w:val="clear" w:color="auto" w:fill="auto"/>
          </w:tcPr>
          <w:p w14:paraId="3635BCB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мая</w:t>
            </w:r>
          </w:p>
        </w:tc>
        <w:tc>
          <w:tcPr>
            <w:tcW w:w="850" w:type="dxa"/>
            <w:shd w:val="clear" w:color="auto" w:fill="auto"/>
          </w:tcPr>
          <w:p w14:paraId="4694FB4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мая</w:t>
            </w:r>
          </w:p>
        </w:tc>
        <w:tc>
          <w:tcPr>
            <w:tcW w:w="884" w:type="dxa"/>
            <w:shd w:val="clear" w:color="auto" w:fill="auto"/>
          </w:tcPr>
          <w:p w14:paraId="5C782A2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мая</w:t>
            </w:r>
          </w:p>
        </w:tc>
        <w:tc>
          <w:tcPr>
            <w:tcW w:w="817" w:type="dxa"/>
            <w:shd w:val="clear" w:color="auto" w:fill="auto"/>
          </w:tcPr>
          <w:p w14:paraId="08F715AF" w14:textId="21EEBDFD"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A078E6E" w14:textId="5EFB525F"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EEFB9BF" w14:textId="6A9400F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DB5BF8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590DAAB4" w14:textId="7F216A86" w:rsidR="00B73E1E" w:rsidRDefault="00B73E1E" w:rsidP="00B73E1E">
            <w:pPr>
              <w:pStyle w:val="ConsPlusNonformat"/>
              <w:widowControl/>
              <w:contextualSpacing/>
              <w:jc w:val="center"/>
              <w:rPr>
                <w:rFonts w:ascii="Times New Roman" w:hAnsi="Times New Roman" w:cs="Times New Roman"/>
              </w:rPr>
            </w:pPr>
          </w:p>
          <w:p w14:paraId="393E7410" w14:textId="3BE8873A"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4E37FE02" w14:textId="77777777" w:rsidR="00B73E1E" w:rsidRDefault="00B73E1E" w:rsidP="00B73E1E">
            <w:pPr>
              <w:pStyle w:val="ConsPlusNonformat"/>
              <w:widowControl/>
              <w:contextualSpacing/>
              <w:jc w:val="center"/>
              <w:rPr>
                <w:rFonts w:ascii="Times New Roman" w:hAnsi="Times New Roman" w:cs="Times New Roman"/>
              </w:rPr>
            </w:pPr>
          </w:p>
          <w:p w14:paraId="7BEAB727" w14:textId="4F23A53D" w:rsidR="00B73E1E" w:rsidRPr="0002326F" w:rsidRDefault="00EB42D2" w:rsidP="00B73E1E">
            <w:pPr>
              <w:pStyle w:val="ConsPlusNonformat"/>
              <w:widowControl/>
              <w:contextualSpacing/>
              <w:jc w:val="center"/>
              <w:rPr>
                <w:rFonts w:ascii="Times New Roman" w:hAnsi="Times New Roman" w:cs="Times New Roman"/>
                <w:lang w:val="en-US"/>
              </w:rPr>
            </w:pPr>
            <w:r>
              <w:rPr>
                <w:rFonts w:ascii="Times New Roman" w:hAnsi="Times New Roman" w:cs="Times New Roman"/>
              </w:rPr>
              <w:t>ПД 30</w:t>
            </w:r>
          </w:p>
        </w:tc>
      </w:tr>
      <w:tr w:rsidR="00B73E1E" w:rsidRPr="00CB1EE7" w14:paraId="112521AD" w14:textId="77777777" w:rsidTr="002F2366">
        <w:trPr>
          <w:gridAfter w:val="1"/>
          <w:wAfter w:w="8" w:type="dxa"/>
          <w:trHeight w:val="240"/>
        </w:trPr>
        <w:tc>
          <w:tcPr>
            <w:tcW w:w="2408" w:type="dxa"/>
            <w:vMerge/>
            <w:shd w:val="clear" w:color="auto" w:fill="auto"/>
          </w:tcPr>
          <w:p w14:paraId="5A23385C" w14:textId="2BF76DB2"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14361809"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2. Подготовлены Обзоры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и получателей средств федерального бюджета, органов управления государственными внебюджетными фондами и в субъектах Российской Федерации за 1 полугодие текущего года (письма </w:t>
            </w:r>
            <w:r w:rsidRPr="00CB1EE7">
              <w:rPr>
                <w:rFonts w:ascii="Times New Roman" w:hAnsi="Times New Roman" w:cs="Times New Roman"/>
              </w:rPr>
              <w:lastRenderedPageBreak/>
              <w:t>главным распорядителям средств федерального бюджета и бюджетов государственных внебюджетных фондов Российской Федерации, финансовым органам субъектов Российской Федерации)</w:t>
            </w:r>
          </w:p>
        </w:tc>
        <w:tc>
          <w:tcPr>
            <w:tcW w:w="851" w:type="dxa"/>
            <w:shd w:val="clear" w:color="auto" w:fill="auto"/>
          </w:tcPr>
          <w:p w14:paraId="7A44D95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октября</w:t>
            </w:r>
          </w:p>
        </w:tc>
        <w:tc>
          <w:tcPr>
            <w:tcW w:w="850" w:type="dxa"/>
            <w:shd w:val="clear" w:color="auto" w:fill="auto"/>
          </w:tcPr>
          <w:p w14:paraId="3E53217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октября</w:t>
            </w:r>
          </w:p>
        </w:tc>
        <w:tc>
          <w:tcPr>
            <w:tcW w:w="884" w:type="dxa"/>
            <w:shd w:val="clear" w:color="auto" w:fill="auto"/>
          </w:tcPr>
          <w:p w14:paraId="1638C9D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октября</w:t>
            </w:r>
          </w:p>
        </w:tc>
        <w:tc>
          <w:tcPr>
            <w:tcW w:w="817" w:type="dxa"/>
            <w:shd w:val="clear" w:color="auto" w:fill="auto"/>
          </w:tcPr>
          <w:p w14:paraId="1BA452F7" w14:textId="5213815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A0F8C00" w14:textId="515605AD"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17A8D4E" w14:textId="6C24AF96"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58BB0B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7E34E428" w14:textId="40FD14F8" w:rsidR="00B73E1E" w:rsidRDefault="00B73E1E" w:rsidP="00B73E1E">
            <w:pPr>
              <w:pStyle w:val="ConsPlusNonformat"/>
              <w:widowControl/>
              <w:contextualSpacing/>
              <w:jc w:val="center"/>
              <w:rPr>
                <w:rFonts w:ascii="Times New Roman" w:hAnsi="Times New Roman" w:cs="Times New Roman"/>
              </w:rPr>
            </w:pPr>
          </w:p>
          <w:p w14:paraId="4E21BB95" w14:textId="10ADD4FC"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7243BE02" w14:textId="77777777" w:rsidR="00B73E1E" w:rsidRDefault="00B73E1E" w:rsidP="00B73E1E">
            <w:pPr>
              <w:pStyle w:val="ConsPlusNonformat"/>
              <w:widowControl/>
              <w:contextualSpacing/>
              <w:jc w:val="center"/>
              <w:rPr>
                <w:rFonts w:ascii="Times New Roman" w:hAnsi="Times New Roman" w:cs="Times New Roman"/>
              </w:rPr>
            </w:pPr>
          </w:p>
          <w:p w14:paraId="0792431B" w14:textId="462F51CA" w:rsidR="00B73E1E" w:rsidRPr="00985C32"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30</w:t>
            </w:r>
          </w:p>
        </w:tc>
      </w:tr>
      <w:tr w:rsidR="00B73E1E" w:rsidRPr="00CB1EE7" w14:paraId="42EEE9B1" w14:textId="77777777" w:rsidTr="002F2366">
        <w:trPr>
          <w:gridAfter w:val="1"/>
          <w:wAfter w:w="8" w:type="dxa"/>
          <w:trHeight w:val="302"/>
        </w:trPr>
        <w:tc>
          <w:tcPr>
            <w:tcW w:w="2408" w:type="dxa"/>
            <w:shd w:val="clear" w:color="auto" w:fill="auto"/>
          </w:tcPr>
          <w:p w14:paraId="5889AC88" w14:textId="7F261014"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7.1.7. Обеспечение проведения экспертиз в рамках контрольной деятельности Федерального казначейства</w:t>
            </w:r>
          </w:p>
        </w:tc>
        <w:tc>
          <w:tcPr>
            <w:tcW w:w="2690" w:type="dxa"/>
            <w:shd w:val="clear" w:color="auto" w:fill="auto"/>
          </w:tcPr>
          <w:p w14:paraId="34ACD092"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Обеспечен мониторинг на постоянной основе и сформирована сводная информация о проведении экспертиз в рамках контрольной деятельности Федерального казначейства и территориальных органов Федерального казначейства (аналитические материалы о проведенных экспертизах для представления руководству Федерального казначейства по мере необходимости).</w:t>
            </w:r>
          </w:p>
          <w:p w14:paraId="64CA51D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2. Обеспечена организация проведения экспертиз в рамках контрольной деятельности Федерального казначейства и территориальных органов Федерального казначейства в финансово-бюджетной сфере </w:t>
            </w:r>
            <w:r w:rsidRPr="00CB1EE7">
              <w:rPr>
                <w:rFonts w:ascii="Times New Roman" w:hAnsi="Times New Roman" w:cs="Times New Roman"/>
              </w:rPr>
              <w:lastRenderedPageBreak/>
              <w:t xml:space="preserve">(отчеты о </w:t>
            </w:r>
            <w:r>
              <w:rPr>
                <w:rFonts w:ascii="Times New Roman" w:hAnsi="Times New Roman" w:cs="Times New Roman"/>
              </w:rPr>
              <w:t xml:space="preserve">проведенных </w:t>
            </w:r>
            <w:r w:rsidRPr="00CB1EE7">
              <w:rPr>
                <w:rFonts w:ascii="Times New Roman" w:hAnsi="Times New Roman" w:cs="Times New Roman"/>
              </w:rPr>
              <w:t>экспертизах</w:t>
            </w:r>
            <w:r>
              <w:rPr>
                <w:rFonts w:ascii="Times New Roman" w:hAnsi="Times New Roman" w:cs="Times New Roman"/>
              </w:rPr>
              <w:t>)</w:t>
            </w:r>
            <w:r w:rsidRPr="00CB1EE7">
              <w:rPr>
                <w:rFonts w:ascii="Times New Roman" w:hAnsi="Times New Roman" w:cs="Times New Roman"/>
              </w:rPr>
              <w:t>.</w:t>
            </w:r>
          </w:p>
        </w:tc>
        <w:tc>
          <w:tcPr>
            <w:tcW w:w="851" w:type="dxa"/>
            <w:shd w:val="clear" w:color="auto" w:fill="auto"/>
          </w:tcPr>
          <w:p w14:paraId="40B2BF6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2464EC5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4ECC9CD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1AAA34B5" w14:textId="4E8E6B3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EB4D19C" w14:textId="48B4556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9D9F695" w14:textId="493C44C0"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9D592B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14B69E30" w14:textId="2FFF1343" w:rsidR="00B73E1E" w:rsidRDefault="00B73E1E" w:rsidP="00B73E1E">
            <w:pPr>
              <w:pStyle w:val="ConsPlusNonformat"/>
              <w:widowControl/>
              <w:contextualSpacing/>
              <w:jc w:val="center"/>
              <w:rPr>
                <w:rFonts w:ascii="Times New Roman" w:hAnsi="Times New Roman" w:cs="Times New Roman"/>
              </w:rPr>
            </w:pPr>
          </w:p>
          <w:p w14:paraId="3CDF5EEB" w14:textId="7EFCE5B3"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757B9168" w14:textId="77777777" w:rsidR="00B73E1E" w:rsidRDefault="00B73E1E" w:rsidP="00B73E1E">
            <w:pPr>
              <w:pStyle w:val="ConsPlusNonformat"/>
              <w:widowControl/>
              <w:contextualSpacing/>
              <w:jc w:val="center"/>
              <w:rPr>
                <w:rFonts w:ascii="Times New Roman" w:hAnsi="Times New Roman" w:cs="Times New Roman"/>
              </w:rPr>
            </w:pPr>
          </w:p>
          <w:p w14:paraId="394B260F" w14:textId="61AAF10B" w:rsidR="00B73E1E"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7</w:t>
            </w:r>
          </w:p>
          <w:p w14:paraId="12FFD41C" w14:textId="77777777" w:rsidR="00B73E1E" w:rsidRDefault="00B73E1E" w:rsidP="00B73E1E">
            <w:pPr>
              <w:pStyle w:val="ConsPlusNonformat"/>
              <w:widowControl/>
              <w:contextualSpacing/>
              <w:jc w:val="center"/>
              <w:rPr>
                <w:rFonts w:ascii="Times New Roman" w:hAnsi="Times New Roman" w:cs="Times New Roman"/>
              </w:rPr>
            </w:pPr>
          </w:p>
          <w:p w14:paraId="019EC4C2" w14:textId="18E8334F" w:rsidR="00B73E1E" w:rsidRPr="00CB1EE7"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10</w:t>
            </w:r>
          </w:p>
        </w:tc>
      </w:tr>
      <w:tr w:rsidR="00B73E1E" w:rsidRPr="00CB1EE7" w14:paraId="343F7932" w14:textId="77777777" w:rsidTr="002F2366">
        <w:trPr>
          <w:gridAfter w:val="1"/>
          <w:wAfter w:w="8" w:type="dxa"/>
          <w:trHeight w:val="240"/>
        </w:trPr>
        <w:tc>
          <w:tcPr>
            <w:tcW w:w="2408" w:type="dxa"/>
            <w:vMerge w:val="restart"/>
            <w:shd w:val="clear" w:color="auto" w:fill="auto"/>
          </w:tcPr>
          <w:p w14:paraId="62881360" w14:textId="60494226"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7.1.8. Организация и осуществление анализа текущей деятельности Федерального казначейства по контролю в финансово-бюджетной сфере</w:t>
            </w:r>
            <w:r>
              <w:rPr>
                <w:rFonts w:ascii="Times New Roman" w:hAnsi="Times New Roman" w:cs="Times New Roman"/>
              </w:rPr>
              <w:t xml:space="preserve">, </w:t>
            </w:r>
            <w:r w:rsidRPr="00DE7BDC">
              <w:rPr>
                <w:rFonts w:ascii="Times New Roman" w:hAnsi="Times New Roman" w:cs="Times New Roman"/>
              </w:rPr>
              <w:t>провед</w:t>
            </w:r>
            <w:r>
              <w:rPr>
                <w:rFonts w:ascii="Times New Roman" w:hAnsi="Times New Roman" w:cs="Times New Roman"/>
              </w:rPr>
              <w:t>ению ежегодных проверок годовых отчетов</w:t>
            </w:r>
          </w:p>
        </w:tc>
        <w:tc>
          <w:tcPr>
            <w:tcW w:w="2690" w:type="dxa"/>
            <w:shd w:val="clear" w:color="auto" w:fill="auto"/>
          </w:tcPr>
          <w:p w14:paraId="195C3AA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1. Информация и аналитические материалы по результатам мониторинга за предыдущий год подготовлены и представлены руководству Федерального казначейства (сводные аналитические материалы по итогу предыдущего года).</w:t>
            </w:r>
          </w:p>
        </w:tc>
        <w:tc>
          <w:tcPr>
            <w:tcW w:w="851" w:type="dxa"/>
            <w:shd w:val="clear" w:color="auto" w:fill="auto"/>
          </w:tcPr>
          <w:p w14:paraId="02428D9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50" w:type="dxa"/>
            <w:shd w:val="clear" w:color="auto" w:fill="auto"/>
          </w:tcPr>
          <w:p w14:paraId="4E3E451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84" w:type="dxa"/>
            <w:shd w:val="clear" w:color="auto" w:fill="auto"/>
          </w:tcPr>
          <w:p w14:paraId="45EDC43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17" w:type="dxa"/>
            <w:shd w:val="clear" w:color="auto" w:fill="auto"/>
          </w:tcPr>
          <w:p w14:paraId="4D8D9E04" w14:textId="201DC0A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CF3DB17" w14:textId="3073A85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228E0D0" w14:textId="600E193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545752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5744C766" w14:textId="5EA48A12" w:rsidR="00B73E1E" w:rsidRDefault="00B73E1E" w:rsidP="00B73E1E">
            <w:pPr>
              <w:pStyle w:val="ConsPlusNonformat"/>
              <w:widowControl/>
              <w:contextualSpacing/>
              <w:jc w:val="center"/>
              <w:rPr>
                <w:rFonts w:ascii="Times New Roman" w:hAnsi="Times New Roman" w:cs="Times New Roman"/>
              </w:rPr>
            </w:pPr>
          </w:p>
          <w:p w14:paraId="04A28A86" w14:textId="61A51DDD"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6BDE6134" w14:textId="77777777" w:rsidR="00B73E1E" w:rsidRDefault="00B73E1E" w:rsidP="00B73E1E">
            <w:pPr>
              <w:pStyle w:val="ConsPlusNonformat"/>
              <w:widowControl/>
              <w:contextualSpacing/>
              <w:jc w:val="center"/>
              <w:rPr>
                <w:rFonts w:ascii="Times New Roman" w:hAnsi="Times New Roman" w:cs="Times New Roman"/>
              </w:rPr>
            </w:pPr>
          </w:p>
          <w:p w14:paraId="05CA12CA" w14:textId="09D7D6E4"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31</w:t>
            </w:r>
          </w:p>
        </w:tc>
      </w:tr>
      <w:tr w:rsidR="00B73E1E" w:rsidRPr="00CB1EE7" w14:paraId="5D3445CC" w14:textId="77777777" w:rsidTr="002F2366">
        <w:trPr>
          <w:gridAfter w:val="1"/>
          <w:wAfter w:w="8" w:type="dxa"/>
          <w:trHeight w:val="240"/>
        </w:trPr>
        <w:tc>
          <w:tcPr>
            <w:tcW w:w="2408" w:type="dxa"/>
            <w:vMerge/>
            <w:shd w:val="clear" w:color="auto" w:fill="auto"/>
          </w:tcPr>
          <w:p w14:paraId="02193448" w14:textId="6AA8E176"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1BF75BB7"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2. Обеспечено проведение мониторинга выполнения Плана контрольных мероприятий Федерального казначейства на соответствующий год на постоянной основе (еженедельный мониторинг в соответствии с приказом Федерального казначейства).</w:t>
            </w:r>
          </w:p>
        </w:tc>
        <w:tc>
          <w:tcPr>
            <w:tcW w:w="851" w:type="dxa"/>
            <w:shd w:val="clear" w:color="auto" w:fill="auto"/>
          </w:tcPr>
          <w:p w14:paraId="7B863FB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684838B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5B46C1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65A4981B" w14:textId="1F69CCE4"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66C4282" w14:textId="38E60432"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2407B59" w14:textId="6B3BC2EF"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EC8E49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19BAA575" w14:textId="0056287E" w:rsidR="00B73E1E" w:rsidRDefault="00B73E1E" w:rsidP="00B73E1E">
            <w:pPr>
              <w:pStyle w:val="ConsPlusNonformat"/>
              <w:widowControl/>
              <w:contextualSpacing/>
              <w:jc w:val="center"/>
              <w:rPr>
                <w:rFonts w:ascii="Times New Roman" w:hAnsi="Times New Roman" w:cs="Times New Roman"/>
              </w:rPr>
            </w:pPr>
          </w:p>
          <w:p w14:paraId="7FF10AB2" w14:textId="72CFFBF7"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9C99F33" w14:textId="77777777" w:rsidTr="002F2366">
        <w:trPr>
          <w:gridAfter w:val="1"/>
          <w:wAfter w:w="8" w:type="dxa"/>
          <w:trHeight w:val="240"/>
        </w:trPr>
        <w:tc>
          <w:tcPr>
            <w:tcW w:w="2408" w:type="dxa"/>
            <w:vMerge/>
            <w:shd w:val="clear" w:color="auto" w:fill="auto"/>
          </w:tcPr>
          <w:p w14:paraId="39669C1F"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30801227"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3. Обеспечено проведение мониторинга осуществления контрольных мероприятий и реализации их результатов структурными подразделениями центрального аппарата Федерального казначейства на постоянной основе (еженедельный мониторинг в </w:t>
            </w:r>
            <w:r w:rsidRPr="00CB1EE7">
              <w:rPr>
                <w:rFonts w:ascii="Times New Roman" w:hAnsi="Times New Roman" w:cs="Times New Roman"/>
              </w:rPr>
              <w:lastRenderedPageBreak/>
              <w:t>соответствии с приказом Федерального казначейства).</w:t>
            </w:r>
          </w:p>
        </w:tc>
        <w:tc>
          <w:tcPr>
            <w:tcW w:w="851" w:type="dxa"/>
            <w:shd w:val="clear" w:color="auto" w:fill="auto"/>
          </w:tcPr>
          <w:p w14:paraId="3C45212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4316D8B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E840F9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B56CF0D" w14:textId="436DFE60"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C51EC3C" w14:textId="6DC47B4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DE06A5B" w14:textId="25BAE4F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55CCD2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125F5A1E" w14:textId="4CFD5E2D" w:rsidR="00B73E1E" w:rsidRDefault="00B73E1E" w:rsidP="00B73E1E">
            <w:pPr>
              <w:pStyle w:val="ConsPlusNonformat"/>
              <w:widowControl/>
              <w:contextualSpacing/>
              <w:jc w:val="center"/>
              <w:rPr>
                <w:rFonts w:ascii="Times New Roman" w:hAnsi="Times New Roman" w:cs="Times New Roman"/>
              </w:rPr>
            </w:pPr>
          </w:p>
          <w:p w14:paraId="6F10FE72" w14:textId="020BD584"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2E0AAE5A" w14:textId="77777777" w:rsidR="00B73E1E" w:rsidRDefault="00B73E1E" w:rsidP="00B73E1E">
            <w:pPr>
              <w:pStyle w:val="ConsPlusNonformat"/>
              <w:widowControl/>
              <w:contextualSpacing/>
              <w:jc w:val="center"/>
              <w:rPr>
                <w:rFonts w:ascii="Times New Roman" w:hAnsi="Times New Roman" w:cs="Times New Roman"/>
              </w:rPr>
            </w:pPr>
          </w:p>
          <w:p w14:paraId="48FFD636" w14:textId="2E2926C4"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31</w:t>
            </w:r>
          </w:p>
        </w:tc>
      </w:tr>
      <w:tr w:rsidR="00B73E1E" w:rsidRPr="00CB1EE7" w14:paraId="403497DA" w14:textId="77777777" w:rsidTr="002F2366">
        <w:trPr>
          <w:gridAfter w:val="1"/>
          <w:wAfter w:w="8" w:type="dxa"/>
          <w:trHeight w:val="240"/>
        </w:trPr>
        <w:tc>
          <w:tcPr>
            <w:tcW w:w="2408" w:type="dxa"/>
            <w:vMerge/>
            <w:shd w:val="clear" w:color="auto" w:fill="auto"/>
          </w:tcPr>
          <w:p w14:paraId="66ED293D" w14:textId="79FE5B8A"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3353EE77"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4. Обеспечено проведение мониторинга соблюдения сроков рассмотрения обращений (поручений) граждан, депутатов и членов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 и проведения контрольных мероприятий по указанным обращениям на постоянной основе (еженедельный мониторинг в соответствии с приказом Федерального казначейства)</w:t>
            </w:r>
          </w:p>
        </w:tc>
        <w:tc>
          <w:tcPr>
            <w:tcW w:w="851" w:type="dxa"/>
            <w:shd w:val="clear" w:color="auto" w:fill="auto"/>
          </w:tcPr>
          <w:p w14:paraId="35F014E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565E112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1C4999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1E465928" w14:textId="09C4CADF"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BD718B2" w14:textId="5B8DCD1E"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5DB0AE0" w14:textId="6A02D57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F3D25A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23F0CA71" w14:textId="3693A451" w:rsidR="00B73E1E" w:rsidRDefault="00B73E1E" w:rsidP="00B73E1E">
            <w:pPr>
              <w:pStyle w:val="ConsPlusNonformat"/>
              <w:widowControl/>
              <w:contextualSpacing/>
              <w:jc w:val="center"/>
              <w:rPr>
                <w:rFonts w:ascii="Times New Roman" w:hAnsi="Times New Roman" w:cs="Times New Roman"/>
              </w:rPr>
            </w:pPr>
          </w:p>
          <w:p w14:paraId="67930EA4" w14:textId="105ED170"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5D759D1C" w14:textId="77777777" w:rsidR="00B73E1E" w:rsidRDefault="00B73E1E" w:rsidP="00B73E1E">
            <w:pPr>
              <w:pStyle w:val="ConsPlusNonformat"/>
              <w:widowControl/>
              <w:contextualSpacing/>
              <w:jc w:val="center"/>
              <w:rPr>
                <w:rFonts w:ascii="Times New Roman" w:hAnsi="Times New Roman" w:cs="Times New Roman"/>
              </w:rPr>
            </w:pPr>
          </w:p>
          <w:p w14:paraId="7C396069" w14:textId="370FC47B"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31</w:t>
            </w:r>
          </w:p>
        </w:tc>
      </w:tr>
      <w:tr w:rsidR="00B73E1E" w:rsidRPr="00CB1EE7" w14:paraId="682D05E2" w14:textId="77777777" w:rsidTr="002F2366">
        <w:trPr>
          <w:gridAfter w:val="1"/>
          <w:wAfter w:w="8" w:type="dxa"/>
          <w:trHeight w:val="240"/>
        </w:trPr>
        <w:tc>
          <w:tcPr>
            <w:tcW w:w="2408" w:type="dxa"/>
            <w:vMerge w:val="restart"/>
            <w:shd w:val="clear" w:color="auto" w:fill="auto"/>
          </w:tcPr>
          <w:p w14:paraId="3CB25BD7" w14:textId="0FA58F42"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7.1.9. Обеспечение организации и осуществления межведомственного взаимодействия при осуществлении полномочий по контролю в финансово-бюджетной сфере</w:t>
            </w:r>
          </w:p>
        </w:tc>
        <w:tc>
          <w:tcPr>
            <w:tcW w:w="2690" w:type="dxa"/>
            <w:shd w:val="clear" w:color="auto" w:fill="auto"/>
          </w:tcPr>
          <w:p w14:paraId="217A1230"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Обеспечена актуализация межведомственных соглашений при осуществлении полномочий по контролю в финансово-бюджетной сфере (при необходимости) (новые Соглашения или Дополнительные соглашения (при необходимости).</w:t>
            </w:r>
          </w:p>
        </w:tc>
        <w:tc>
          <w:tcPr>
            <w:tcW w:w="851" w:type="dxa"/>
            <w:shd w:val="clear" w:color="auto" w:fill="auto"/>
          </w:tcPr>
          <w:p w14:paraId="63186F1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3B69986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D09386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5C4D693" w14:textId="11F9BB86"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B68B07A" w14:textId="349BC21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A470173" w14:textId="5671F852"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10F7D6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1A8D86C7" w14:textId="4504F6DB" w:rsidR="00B73E1E" w:rsidRDefault="00B73E1E" w:rsidP="00B73E1E">
            <w:pPr>
              <w:pStyle w:val="ConsPlusNonformat"/>
              <w:widowControl/>
              <w:contextualSpacing/>
              <w:jc w:val="center"/>
              <w:rPr>
                <w:rFonts w:ascii="Times New Roman" w:hAnsi="Times New Roman" w:cs="Times New Roman"/>
              </w:rPr>
            </w:pPr>
          </w:p>
          <w:p w14:paraId="42783B09" w14:textId="20EA2B2C"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674A5DDC" w14:textId="77777777" w:rsidR="00B73E1E" w:rsidRDefault="00B73E1E" w:rsidP="00B73E1E">
            <w:pPr>
              <w:pStyle w:val="ConsPlusNonformat"/>
              <w:widowControl/>
              <w:contextualSpacing/>
              <w:jc w:val="center"/>
              <w:rPr>
                <w:rFonts w:ascii="Times New Roman" w:hAnsi="Times New Roman" w:cs="Times New Roman"/>
              </w:rPr>
            </w:pPr>
          </w:p>
          <w:p w14:paraId="107320EF" w14:textId="5D1EF115"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ПД 3</w:t>
            </w:r>
            <w:r w:rsidR="00EB42D2">
              <w:rPr>
                <w:rFonts w:ascii="Times New Roman" w:hAnsi="Times New Roman" w:cs="Times New Roman"/>
              </w:rPr>
              <w:t>3</w:t>
            </w:r>
          </w:p>
          <w:p w14:paraId="78F28887" w14:textId="77777777" w:rsidR="005252B6" w:rsidRDefault="005252B6" w:rsidP="00B73E1E">
            <w:pPr>
              <w:pStyle w:val="ConsPlusNonformat"/>
              <w:widowControl/>
              <w:contextualSpacing/>
              <w:jc w:val="center"/>
              <w:rPr>
                <w:rFonts w:ascii="Times New Roman" w:hAnsi="Times New Roman" w:cs="Times New Roman"/>
              </w:rPr>
            </w:pPr>
          </w:p>
          <w:p w14:paraId="0B6CA652" w14:textId="362B3057" w:rsidR="005252B6" w:rsidRDefault="00377F4F" w:rsidP="00B73E1E">
            <w:pPr>
              <w:pStyle w:val="ConsPlusNonformat"/>
              <w:widowControl/>
              <w:contextualSpacing/>
              <w:jc w:val="center"/>
              <w:rPr>
                <w:rFonts w:ascii="Times New Roman" w:hAnsi="Times New Roman" w:cs="Times New Roman"/>
              </w:rPr>
            </w:pPr>
            <w:r>
              <w:rPr>
                <w:rFonts w:ascii="Times New Roman" w:hAnsi="Times New Roman" w:cs="Times New Roman"/>
              </w:rPr>
              <w:t>ПД 34</w:t>
            </w:r>
          </w:p>
          <w:p w14:paraId="32EE31DB" w14:textId="77777777" w:rsidR="005252B6" w:rsidRDefault="005252B6" w:rsidP="00B73E1E">
            <w:pPr>
              <w:pStyle w:val="ConsPlusNonformat"/>
              <w:widowControl/>
              <w:contextualSpacing/>
              <w:jc w:val="center"/>
              <w:rPr>
                <w:rFonts w:ascii="Times New Roman" w:hAnsi="Times New Roman" w:cs="Times New Roman"/>
              </w:rPr>
            </w:pPr>
          </w:p>
          <w:p w14:paraId="28D66C43" w14:textId="52E2878C" w:rsidR="005252B6" w:rsidRDefault="00377F4F" w:rsidP="00B73E1E">
            <w:pPr>
              <w:pStyle w:val="ConsPlusNonformat"/>
              <w:widowControl/>
              <w:contextualSpacing/>
              <w:jc w:val="center"/>
              <w:rPr>
                <w:rFonts w:ascii="Times New Roman" w:hAnsi="Times New Roman" w:cs="Times New Roman"/>
              </w:rPr>
            </w:pPr>
            <w:r>
              <w:rPr>
                <w:rFonts w:ascii="Times New Roman" w:hAnsi="Times New Roman" w:cs="Times New Roman"/>
              </w:rPr>
              <w:t>ПД 35</w:t>
            </w:r>
          </w:p>
          <w:p w14:paraId="481FEFBB" w14:textId="77777777" w:rsidR="005252B6" w:rsidRDefault="005252B6" w:rsidP="00B73E1E">
            <w:pPr>
              <w:pStyle w:val="ConsPlusNonformat"/>
              <w:widowControl/>
              <w:contextualSpacing/>
              <w:jc w:val="center"/>
              <w:rPr>
                <w:rFonts w:ascii="Times New Roman" w:hAnsi="Times New Roman" w:cs="Times New Roman"/>
              </w:rPr>
            </w:pPr>
          </w:p>
          <w:p w14:paraId="0C3CB46D" w14:textId="6E2B51BE" w:rsidR="005252B6" w:rsidRDefault="00377F4F" w:rsidP="00B73E1E">
            <w:pPr>
              <w:pStyle w:val="ConsPlusNonformat"/>
              <w:widowControl/>
              <w:contextualSpacing/>
              <w:jc w:val="center"/>
              <w:rPr>
                <w:rFonts w:ascii="Times New Roman" w:hAnsi="Times New Roman" w:cs="Times New Roman"/>
              </w:rPr>
            </w:pPr>
            <w:r>
              <w:rPr>
                <w:rFonts w:ascii="Times New Roman" w:hAnsi="Times New Roman" w:cs="Times New Roman"/>
              </w:rPr>
              <w:t xml:space="preserve"> ПД 36</w:t>
            </w:r>
            <w:r w:rsidR="005252B6">
              <w:rPr>
                <w:rFonts w:ascii="Times New Roman" w:hAnsi="Times New Roman" w:cs="Times New Roman"/>
              </w:rPr>
              <w:t xml:space="preserve"> </w:t>
            </w:r>
          </w:p>
          <w:p w14:paraId="7B4031ED" w14:textId="77777777" w:rsidR="005252B6" w:rsidRDefault="005252B6" w:rsidP="00B73E1E">
            <w:pPr>
              <w:pStyle w:val="ConsPlusNonformat"/>
              <w:widowControl/>
              <w:contextualSpacing/>
              <w:jc w:val="center"/>
              <w:rPr>
                <w:rFonts w:ascii="Times New Roman" w:hAnsi="Times New Roman" w:cs="Times New Roman"/>
              </w:rPr>
            </w:pPr>
          </w:p>
          <w:p w14:paraId="7411C12E" w14:textId="0AC46FDB" w:rsidR="005252B6" w:rsidRPr="00CB1EE7" w:rsidRDefault="00377F4F" w:rsidP="00B73E1E">
            <w:pPr>
              <w:pStyle w:val="ConsPlusNonformat"/>
              <w:widowControl/>
              <w:contextualSpacing/>
              <w:jc w:val="center"/>
              <w:rPr>
                <w:rFonts w:ascii="Times New Roman" w:hAnsi="Times New Roman" w:cs="Times New Roman"/>
              </w:rPr>
            </w:pPr>
            <w:r>
              <w:rPr>
                <w:rFonts w:ascii="Times New Roman" w:hAnsi="Times New Roman" w:cs="Times New Roman"/>
              </w:rPr>
              <w:t>ПД 37</w:t>
            </w:r>
          </w:p>
        </w:tc>
      </w:tr>
      <w:tr w:rsidR="00B73E1E" w:rsidRPr="00CB1EE7" w14:paraId="5DC13255" w14:textId="77777777" w:rsidTr="002F2366">
        <w:trPr>
          <w:gridAfter w:val="1"/>
          <w:wAfter w:w="8" w:type="dxa"/>
          <w:trHeight w:val="619"/>
        </w:trPr>
        <w:tc>
          <w:tcPr>
            <w:tcW w:w="2408" w:type="dxa"/>
            <w:vMerge/>
            <w:shd w:val="clear" w:color="auto" w:fill="auto"/>
          </w:tcPr>
          <w:p w14:paraId="224798D4" w14:textId="0FE264C2"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2FBEBBCF"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Проведена сверка сведений о материалах контрольных мероприятий Федерального казначейства, направленных в Генеральную прокуратуру Российской Федерации (докладная записка руководителю Федерального казначейства)</w:t>
            </w:r>
          </w:p>
        </w:tc>
        <w:tc>
          <w:tcPr>
            <w:tcW w:w="851" w:type="dxa"/>
            <w:shd w:val="clear" w:color="auto" w:fill="auto"/>
          </w:tcPr>
          <w:p w14:paraId="4337AFE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4A649B4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0A66CA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BA42048" w14:textId="1381BAFF"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2775887" w14:textId="72EF8D4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78BFBDF" w14:textId="6B0B7897"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504A892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75292A5C" w14:textId="24A7161A" w:rsidR="00B73E1E" w:rsidRDefault="00B73E1E" w:rsidP="00B73E1E">
            <w:pPr>
              <w:pStyle w:val="ConsPlusNonformat"/>
              <w:widowControl/>
              <w:contextualSpacing/>
              <w:jc w:val="center"/>
              <w:rPr>
                <w:rFonts w:ascii="Times New Roman" w:hAnsi="Times New Roman" w:cs="Times New Roman"/>
              </w:rPr>
            </w:pPr>
          </w:p>
          <w:p w14:paraId="138A22DF" w14:textId="1D21B13E"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12CB7A81" w14:textId="77777777" w:rsidR="00B73E1E" w:rsidRDefault="00B73E1E" w:rsidP="00B73E1E">
            <w:pPr>
              <w:pStyle w:val="ConsPlusNonformat"/>
              <w:widowControl/>
              <w:contextualSpacing/>
              <w:jc w:val="center"/>
              <w:rPr>
                <w:rFonts w:ascii="Times New Roman" w:hAnsi="Times New Roman" w:cs="Times New Roman"/>
              </w:rPr>
            </w:pPr>
          </w:p>
          <w:p w14:paraId="5F97CDDB" w14:textId="08FDA711" w:rsidR="00B73E1E" w:rsidRPr="00CB1EE7" w:rsidRDefault="00377F4F" w:rsidP="00B73E1E">
            <w:pPr>
              <w:pStyle w:val="ConsPlusNonformat"/>
              <w:widowControl/>
              <w:contextualSpacing/>
              <w:jc w:val="center"/>
              <w:rPr>
                <w:rFonts w:ascii="Times New Roman" w:hAnsi="Times New Roman" w:cs="Times New Roman"/>
              </w:rPr>
            </w:pPr>
            <w:r>
              <w:rPr>
                <w:rFonts w:ascii="Times New Roman" w:hAnsi="Times New Roman" w:cs="Times New Roman"/>
              </w:rPr>
              <w:t>ПД 36</w:t>
            </w:r>
          </w:p>
        </w:tc>
      </w:tr>
      <w:tr w:rsidR="00B73E1E" w:rsidRPr="00CB1EE7" w14:paraId="29822497" w14:textId="77777777" w:rsidTr="002F2366">
        <w:trPr>
          <w:gridAfter w:val="1"/>
          <w:wAfter w:w="8" w:type="dxa"/>
          <w:trHeight w:val="240"/>
        </w:trPr>
        <w:tc>
          <w:tcPr>
            <w:tcW w:w="2408" w:type="dxa"/>
            <w:vMerge w:val="restart"/>
            <w:shd w:val="clear" w:color="auto" w:fill="auto"/>
          </w:tcPr>
          <w:p w14:paraId="57B4D6AC"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Мероприятие 7.1.10. Организационно-техническое обеспечение работы Контрольной комиссии Федерального казначейства, координация и мониторинг работы контрольных комиссий территориальных органов Федерального казначейства</w:t>
            </w:r>
          </w:p>
        </w:tc>
        <w:tc>
          <w:tcPr>
            <w:tcW w:w="2690" w:type="dxa"/>
            <w:shd w:val="clear" w:color="auto" w:fill="auto"/>
          </w:tcPr>
          <w:p w14:paraId="4F9C5E9F"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Подготовлена информация о деятельности Контрольной комиссии территориальных органов Федерального казначейства за предыдущий год (аналитические материалы о деятельности Контрольной комиссии территориальных органов Федерального казначейства для представления руководству Федерального казначейства по мере необходимости).</w:t>
            </w:r>
          </w:p>
        </w:tc>
        <w:tc>
          <w:tcPr>
            <w:tcW w:w="851" w:type="dxa"/>
            <w:shd w:val="clear" w:color="auto" w:fill="auto"/>
          </w:tcPr>
          <w:p w14:paraId="3CE6E74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50" w:type="dxa"/>
            <w:shd w:val="clear" w:color="auto" w:fill="auto"/>
          </w:tcPr>
          <w:p w14:paraId="01448A9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84" w:type="dxa"/>
            <w:shd w:val="clear" w:color="auto" w:fill="auto"/>
          </w:tcPr>
          <w:p w14:paraId="3D862C0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17" w:type="dxa"/>
            <w:shd w:val="clear" w:color="auto" w:fill="auto"/>
          </w:tcPr>
          <w:p w14:paraId="5F5412EF" w14:textId="5D3BFEB6"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76752EF" w14:textId="61A7850D"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1E57B2F" w14:textId="72A8240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BB3842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36ADF0D0" w14:textId="767FE783" w:rsidR="00B73E1E" w:rsidRDefault="00B73E1E" w:rsidP="00B73E1E">
            <w:pPr>
              <w:pStyle w:val="ConsPlusNonformat"/>
              <w:widowControl/>
              <w:contextualSpacing/>
              <w:jc w:val="center"/>
              <w:rPr>
                <w:rFonts w:ascii="Times New Roman" w:hAnsi="Times New Roman" w:cs="Times New Roman"/>
              </w:rPr>
            </w:pPr>
          </w:p>
          <w:p w14:paraId="49FC3554" w14:textId="035DB67F"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0CDA1BDC" w14:textId="77777777" w:rsidR="00B73E1E" w:rsidRDefault="00B73E1E" w:rsidP="00B73E1E">
            <w:pPr>
              <w:pStyle w:val="ConsPlusNonformat"/>
              <w:widowControl/>
              <w:contextualSpacing/>
              <w:jc w:val="center"/>
              <w:rPr>
                <w:rFonts w:ascii="Times New Roman" w:hAnsi="Times New Roman" w:cs="Times New Roman"/>
              </w:rPr>
            </w:pPr>
          </w:p>
          <w:p w14:paraId="379BD4B4" w14:textId="08D5D537" w:rsidR="00B73E1E"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9</w:t>
            </w:r>
          </w:p>
          <w:p w14:paraId="3F3ECC53" w14:textId="77777777" w:rsidR="00B73E1E" w:rsidRDefault="00B73E1E" w:rsidP="00B73E1E">
            <w:pPr>
              <w:pStyle w:val="ConsPlusNonformat"/>
              <w:widowControl/>
              <w:contextualSpacing/>
              <w:jc w:val="center"/>
              <w:rPr>
                <w:rFonts w:ascii="Times New Roman" w:hAnsi="Times New Roman" w:cs="Times New Roman"/>
              </w:rPr>
            </w:pPr>
          </w:p>
          <w:p w14:paraId="31DA9490" w14:textId="6F1D6058"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29</w:t>
            </w:r>
          </w:p>
        </w:tc>
      </w:tr>
      <w:tr w:rsidR="00B73E1E" w:rsidRPr="00CB1EE7" w14:paraId="66BEC38C" w14:textId="77777777" w:rsidTr="002F2366">
        <w:trPr>
          <w:gridAfter w:val="1"/>
          <w:wAfter w:w="8" w:type="dxa"/>
          <w:trHeight w:val="240"/>
        </w:trPr>
        <w:tc>
          <w:tcPr>
            <w:tcW w:w="2408" w:type="dxa"/>
            <w:vMerge/>
            <w:shd w:val="clear" w:color="auto" w:fill="auto"/>
          </w:tcPr>
          <w:p w14:paraId="00C28B41" w14:textId="6B96A238"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4264DA49"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2. Осуществлено организационно-техническое обеспечение работы Контрольной комиссии Федерального казначейства (протоколы Контрольной </w:t>
            </w:r>
            <w:r w:rsidRPr="00CB1EE7">
              <w:rPr>
                <w:rFonts w:ascii="Times New Roman" w:eastAsia="Times New Roman" w:hAnsi="Times New Roman" w:cs="Times New Roman"/>
                <w:sz w:val="20"/>
                <w:szCs w:val="20"/>
                <w:lang w:eastAsia="ru-RU"/>
              </w:rPr>
              <w:lastRenderedPageBreak/>
              <w:t>комиссии Федерального казначейства)</w:t>
            </w:r>
          </w:p>
        </w:tc>
        <w:tc>
          <w:tcPr>
            <w:tcW w:w="851" w:type="dxa"/>
            <w:shd w:val="clear" w:color="auto" w:fill="auto"/>
          </w:tcPr>
          <w:p w14:paraId="3216F9A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3674B73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6A5854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6F60B5F" w14:textId="3496D39A"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81EFF8C" w14:textId="19407850"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83E7500" w14:textId="595465D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F1B645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16A04437" w14:textId="46DBB83A" w:rsidR="00B73E1E" w:rsidRDefault="00B73E1E" w:rsidP="00B73E1E">
            <w:pPr>
              <w:pStyle w:val="ConsPlusNonformat"/>
              <w:widowControl/>
              <w:contextualSpacing/>
              <w:jc w:val="center"/>
              <w:rPr>
                <w:rFonts w:ascii="Times New Roman" w:hAnsi="Times New Roman" w:cs="Times New Roman"/>
              </w:rPr>
            </w:pPr>
          </w:p>
          <w:p w14:paraId="355C1D74" w14:textId="4391DF9D"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29E2C26F" w14:textId="77777777" w:rsidR="00B73E1E" w:rsidRDefault="00B73E1E" w:rsidP="00B73E1E">
            <w:pPr>
              <w:pStyle w:val="ConsPlusNonformat"/>
              <w:widowControl/>
              <w:contextualSpacing/>
              <w:jc w:val="center"/>
              <w:rPr>
                <w:rFonts w:ascii="Times New Roman" w:hAnsi="Times New Roman" w:cs="Times New Roman"/>
              </w:rPr>
            </w:pPr>
          </w:p>
          <w:p w14:paraId="5D3974AA" w14:textId="4831D254" w:rsidR="00B73E1E"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9</w:t>
            </w:r>
          </w:p>
          <w:p w14:paraId="533E61F1" w14:textId="77777777" w:rsidR="00B73E1E" w:rsidRDefault="00B73E1E" w:rsidP="00B73E1E">
            <w:pPr>
              <w:pStyle w:val="ConsPlusNonformat"/>
              <w:widowControl/>
              <w:contextualSpacing/>
              <w:jc w:val="center"/>
              <w:rPr>
                <w:rFonts w:ascii="Times New Roman" w:hAnsi="Times New Roman" w:cs="Times New Roman"/>
              </w:rPr>
            </w:pPr>
          </w:p>
          <w:p w14:paraId="22B722CC" w14:textId="60B36741"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29</w:t>
            </w:r>
          </w:p>
        </w:tc>
      </w:tr>
      <w:tr w:rsidR="00B73E1E" w:rsidRPr="00CB1EE7" w14:paraId="296E7372" w14:textId="77777777" w:rsidTr="002F2366">
        <w:trPr>
          <w:gridAfter w:val="1"/>
          <w:wAfter w:w="8" w:type="dxa"/>
          <w:trHeight w:val="240"/>
        </w:trPr>
        <w:tc>
          <w:tcPr>
            <w:tcW w:w="2408" w:type="dxa"/>
            <w:shd w:val="clear" w:color="auto" w:fill="auto"/>
          </w:tcPr>
          <w:p w14:paraId="3F60D117"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7.1.11. </w:t>
            </w:r>
            <w:r w:rsidRPr="00CB1EE7">
              <w:rPr>
                <w:rFonts w:ascii="Times New Roman" w:hAnsi="Times New Roman" w:cs="Times New Roman"/>
                <w:bCs/>
              </w:rPr>
              <w:t>Формирование Карты рисков Федерального казначейства в финансово-бюджетной сфере</w:t>
            </w:r>
          </w:p>
        </w:tc>
        <w:tc>
          <w:tcPr>
            <w:tcW w:w="2690" w:type="dxa"/>
            <w:shd w:val="clear" w:color="auto" w:fill="auto"/>
          </w:tcPr>
          <w:p w14:paraId="0042232B"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Сформирована Карта рисков </w:t>
            </w:r>
            <w:r w:rsidRPr="00CB1EE7">
              <w:rPr>
                <w:rFonts w:ascii="Times New Roman" w:hAnsi="Times New Roman" w:cs="Times New Roman"/>
                <w:bCs/>
              </w:rPr>
              <w:t xml:space="preserve">Федерального казначейства </w:t>
            </w:r>
            <w:r w:rsidRPr="00CB1EE7">
              <w:rPr>
                <w:rFonts w:ascii="Times New Roman" w:hAnsi="Times New Roman" w:cs="Times New Roman"/>
              </w:rPr>
              <w:t xml:space="preserve">в </w:t>
            </w:r>
            <w:r w:rsidRPr="00CB1EE7">
              <w:rPr>
                <w:rFonts w:ascii="Times New Roman" w:hAnsi="Times New Roman" w:cs="Times New Roman"/>
                <w:bCs/>
              </w:rPr>
              <w:t>финансово</w:t>
            </w:r>
            <w:r w:rsidRPr="00CB1EE7">
              <w:rPr>
                <w:rFonts w:ascii="Times New Roman" w:hAnsi="Times New Roman" w:cs="Times New Roman"/>
              </w:rPr>
              <w:t>-бюджетной сфере (письма в территориальные органы Федерального казначейства и служебные записки в структурные подразделения Федерального казначейства) (по мере необходимости, но не реже 1 раза в 2 года</w:t>
            </w:r>
            <w:r w:rsidRPr="003672BA">
              <w:rPr>
                <w:rFonts w:ascii="Times New Roman" w:hAnsi="Times New Roman" w:cs="Times New Roman"/>
              </w:rPr>
              <w:t>, начиная с 2023 года)</w:t>
            </w:r>
          </w:p>
        </w:tc>
        <w:tc>
          <w:tcPr>
            <w:tcW w:w="851" w:type="dxa"/>
            <w:shd w:val="clear" w:color="auto" w:fill="auto"/>
          </w:tcPr>
          <w:p w14:paraId="044BEADD" w14:textId="77777777"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F7DC347" w14:textId="77777777" w:rsidR="00B73E1E" w:rsidRPr="00CB1EE7" w:rsidRDefault="00B73E1E" w:rsidP="00B73E1E">
            <w:pPr>
              <w:pStyle w:val="ConsPlusNonformat"/>
              <w:widowControl/>
              <w:contextualSpacing/>
              <w:jc w:val="center"/>
              <w:rPr>
                <w:rFonts w:ascii="Times New Roman" w:hAnsi="Times New Roman" w:cs="Times New Roman"/>
              </w:rPr>
            </w:pPr>
            <w:r w:rsidRPr="003672BA">
              <w:rPr>
                <w:rFonts w:ascii="Times New Roman" w:hAnsi="Times New Roman" w:cs="Times New Roman"/>
              </w:rPr>
              <w:t>1 июня</w:t>
            </w:r>
          </w:p>
        </w:tc>
        <w:tc>
          <w:tcPr>
            <w:tcW w:w="884" w:type="dxa"/>
            <w:shd w:val="clear" w:color="auto" w:fill="auto"/>
          </w:tcPr>
          <w:p w14:paraId="46B95C56" w14:textId="77777777" w:rsidR="00B73E1E" w:rsidRPr="00CB1EE7" w:rsidRDefault="00B73E1E" w:rsidP="00B73E1E">
            <w:pPr>
              <w:pStyle w:val="ConsPlusNonformat"/>
              <w:widowControl/>
              <w:contextualSpacing/>
              <w:jc w:val="center"/>
              <w:rPr>
                <w:rFonts w:ascii="Times New Roman" w:hAnsi="Times New Roman" w:cs="Times New Roman"/>
              </w:rPr>
            </w:pPr>
            <w:r w:rsidRPr="003672BA">
              <w:rPr>
                <w:rFonts w:ascii="Times New Roman" w:hAnsi="Times New Roman" w:cs="Times New Roman"/>
              </w:rPr>
              <w:t>1 июня</w:t>
            </w:r>
          </w:p>
        </w:tc>
        <w:tc>
          <w:tcPr>
            <w:tcW w:w="817" w:type="dxa"/>
            <w:shd w:val="clear" w:color="auto" w:fill="auto"/>
          </w:tcPr>
          <w:p w14:paraId="50182556" w14:textId="08CB26FD"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95D22C4" w14:textId="74A36D08"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50BA0D5" w14:textId="3C9AC3C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A25C6D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68AC275A" w14:textId="462512F4" w:rsidR="00B73E1E" w:rsidRDefault="00B73E1E" w:rsidP="00B73E1E">
            <w:pPr>
              <w:pStyle w:val="ConsPlusNonformat"/>
              <w:widowControl/>
              <w:contextualSpacing/>
              <w:jc w:val="center"/>
              <w:rPr>
                <w:rFonts w:ascii="Times New Roman" w:hAnsi="Times New Roman" w:cs="Times New Roman"/>
              </w:rPr>
            </w:pPr>
          </w:p>
          <w:p w14:paraId="2F6E8B47" w14:textId="7EA51079"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7B332C39" w14:textId="77777777" w:rsidR="00B73E1E" w:rsidRDefault="00B73E1E" w:rsidP="00B73E1E">
            <w:pPr>
              <w:pStyle w:val="ConsPlusNonformat"/>
              <w:widowControl/>
              <w:contextualSpacing/>
              <w:jc w:val="center"/>
              <w:rPr>
                <w:rFonts w:ascii="Times New Roman" w:hAnsi="Times New Roman" w:cs="Times New Roman"/>
              </w:rPr>
            </w:pPr>
          </w:p>
          <w:p w14:paraId="6C23466E" w14:textId="2F22B374" w:rsidR="00B73E1E"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8</w:t>
            </w:r>
          </w:p>
          <w:p w14:paraId="18141858" w14:textId="77777777" w:rsidR="00B73E1E" w:rsidRDefault="00B73E1E" w:rsidP="00B73E1E">
            <w:pPr>
              <w:pStyle w:val="ConsPlusNonformat"/>
              <w:contextualSpacing/>
              <w:jc w:val="center"/>
              <w:rPr>
                <w:rFonts w:ascii="Times New Roman" w:hAnsi="Times New Roman" w:cs="Times New Roman"/>
              </w:rPr>
            </w:pPr>
          </w:p>
          <w:p w14:paraId="5F325833" w14:textId="6304A48F" w:rsidR="00B73E1E" w:rsidRPr="00CB1EE7"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ПД</w:t>
            </w:r>
            <w:r w:rsidR="00EB42D2">
              <w:rPr>
                <w:rFonts w:ascii="Times New Roman" w:hAnsi="Times New Roman" w:cs="Times New Roman"/>
              </w:rPr>
              <w:t xml:space="preserve"> 27</w:t>
            </w:r>
          </w:p>
        </w:tc>
      </w:tr>
      <w:tr w:rsidR="00B73E1E" w:rsidRPr="00CB1EE7" w14:paraId="5A391DD1" w14:textId="77777777" w:rsidTr="002F2366">
        <w:trPr>
          <w:gridAfter w:val="1"/>
          <w:wAfter w:w="8" w:type="dxa"/>
          <w:trHeight w:val="240"/>
        </w:trPr>
        <w:tc>
          <w:tcPr>
            <w:tcW w:w="2408" w:type="dxa"/>
            <w:shd w:val="clear" w:color="auto" w:fill="auto"/>
          </w:tcPr>
          <w:p w14:paraId="0D4FAADE" w14:textId="3EE1E5A1"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7.1.12. Проведение плановых и при необходимости внеплановых контрольных мероприятий при осуществлении полномочий по контролю в финансово-бюджетной сфере</w:t>
            </w:r>
            <w:r>
              <w:rPr>
                <w:rFonts w:ascii="Times New Roman" w:hAnsi="Times New Roman" w:cs="Times New Roman"/>
              </w:rPr>
              <w:t xml:space="preserve">, </w:t>
            </w:r>
            <w:r w:rsidRPr="00DE7BDC">
              <w:rPr>
                <w:rFonts w:ascii="Times New Roman" w:hAnsi="Times New Roman" w:cs="Times New Roman"/>
              </w:rPr>
              <w:t>провед</w:t>
            </w:r>
            <w:r>
              <w:rPr>
                <w:rFonts w:ascii="Times New Roman" w:hAnsi="Times New Roman" w:cs="Times New Roman"/>
              </w:rPr>
              <w:t>ению ежегодных проверок годовых отчетов</w:t>
            </w:r>
          </w:p>
        </w:tc>
        <w:tc>
          <w:tcPr>
            <w:tcW w:w="2690" w:type="dxa"/>
            <w:shd w:val="clear" w:color="auto" w:fill="auto"/>
          </w:tcPr>
          <w:p w14:paraId="445AC0F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Проведены плановые и при необходимости внеплановые проверки (акты проверок, доклады в Министерство финансов Российской Федерации)</w:t>
            </w:r>
          </w:p>
        </w:tc>
        <w:tc>
          <w:tcPr>
            <w:tcW w:w="851" w:type="dxa"/>
            <w:shd w:val="clear" w:color="auto" w:fill="auto"/>
          </w:tcPr>
          <w:p w14:paraId="68A8C38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2D61F40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21DC60A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1E75B167" w14:textId="7A96A17D"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4238D1E" w14:textId="7FBE244E"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2E9836E" w14:textId="3C83B3C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5363CA0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4ED86B87" w14:textId="424DAD84" w:rsidR="00B73E1E" w:rsidRDefault="00B73E1E" w:rsidP="00B73E1E">
            <w:pPr>
              <w:pStyle w:val="ConsPlusNonformat"/>
              <w:widowControl/>
              <w:contextualSpacing/>
              <w:jc w:val="center"/>
              <w:rPr>
                <w:rFonts w:ascii="Times New Roman" w:hAnsi="Times New Roman" w:cs="Times New Roman"/>
              </w:rPr>
            </w:pPr>
          </w:p>
          <w:p w14:paraId="5FA20A5C" w14:textId="2825F48A" w:rsidR="00B73E1E"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52D71D2A" w14:textId="77777777" w:rsidR="00B73E1E" w:rsidRDefault="00B73E1E" w:rsidP="00B73E1E">
            <w:pPr>
              <w:pStyle w:val="ConsPlusNonformat"/>
              <w:widowControl/>
              <w:contextualSpacing/>
              <w:jc w:val="center"/>
              <w:rPr>
                <w:rFonts w:ascii="Times New Roman" w:hAnsi="Times New Roman" w:cs="Times New Roman"/>
              </w:rPr>
            </w:pPr>
          </w:p>
          <w:p w14:paraId="01FF8C5D" w14:textId="21230C02" w:rsidR="00B73E1E"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10</w:t>
            </w:r>
          </w:p>
          <w:p w14:paraId="43B8730C" w14:textId="77777777" w:rsidR="00D86C90" w:rsidRDefault="00D86C90" w:rsidP="00B73E1E">
            <w:pPr>
              <w:pStyle w:val="ConsPlusNonformat"/>
              <w:widowControl/>
              <w:contextualSpacing/>
              <w:jc w:val="center"/>
              <w:rPr>
                <w:rFonts w:ascii="Times New Roman" w:hAnsi="Times New Roman" w:cs="Times New Roman"/>
              </w:rPr>
            </w:pPr>
          </w:p>
          <w:p w14:paraId="636FFC90" w14:textId="1DD6FD76" w:rsidR="00D86C90"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25</w:t>
            </w:r>
          </w:p>
        </w:tc>
      </w:tr>
      <w:tr w:rsidR="00B73E1E" w:rsidRPr="00CB1EE7" w14:paraId="75CC60BA" w14:textId="77777777" w:rsidTr="002F2366">
        <w:trPr>
          <w:gridAfter w:val="1"/>
          <w:wAfter w:w="8" w:type="dxa"/>
          <w:trHeight w:val="240"/>
        </w:trPr>
        <w:tc>
          <w:tcPr>
            <w:tcW w:w="2408" w:type="dxa"/>
            <w:shd w:val="clear" w:color="auto" w:fill="auto"/>
          </w:tcPr>
          <w:p w14:paraId="5C39BE48" w14:textId="66744FF9"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7.1.13. Проведение плановых и при необходимости внеплановых контрольных мероприятий в сфере закупок товаров, работ, </w:t>
            </w:r>
            <w:r w:rsidRPr="00CB1EE7">
              <w:rPr>
                <w:rFonts w:ascii="Times New Roman" w:hAnsi="Times New Roman" w:cs="Times New Roman"/>
              </w:rPr>
              <w:lastRenderedPageBreak/>
              <w:t>услуг для обеспечения федеральных нужд в соответствии с частью 8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2E45A474"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40C2B6E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Проведены плановые и при необходимости внеплановые проверки (акты проверок, доклады в Министерство финансов Российской Федерации)</w:t>
            </w:r>
          </w:p>
        </w:tc>
        <w:tc>
          <w:tcPr>
            <w:tcW w:w="851" w:type="dxa"/>
            <w:shd w:val="clear" w:color="auto" w:fill="auto"/>
          </w:tcPr>
          <w:p w14:paraId="08EEAD2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4776969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2B7B6F9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39744301" w14:textId="518C9774"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C3B46B8" w14:textId="199B2538"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914D404" w14:textId="6FEF9448"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F1668C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7A628EB3" w14:textId="0918C186" w:rsidR="00B73E1E" w:rsidRDefault="00B73E1E" w:rsidP="00B73E1E">
            <w:pPr>
              <w:pStyle w:val="ConsPlusNonformat"/>
              <w:widowControl/>
              <w:contextualSpacing/>
              <w:jc w:val="center"/>
              <w:rPr>
                <w:rFonts w:ascii="Times New Roman" w:hAnsi="Times New Roman" w:cs="Times New Roman"/>
              </w:rPr>
            </w:pPr>
          </w:p>
          <w:p w14:paraId="50E10FF1" w14:textId="4F836F26" w:rsidR="00B73E1E"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652D6E36" w14:textId="77777777" w:rsidR="00D86C90" w:rsidRDefault="00D86C90" w:rsidP="00B73E1E">
            <w:pPr>
              <w:pStyle w:val="ConsPlusNonformat"/>
              <w:widowControl/>
              <w:contextualSpacing/>
              <w:jc w:val="center"/>
              <w:rPr>
                <w:rFonts w:ascii="Times New Roman" w:hAnsi="Times New Roman" w:cs="Times New Roman"/>
              </w:rPr>
            </w:pPr>
          </w:p>
          <w:p w14:paraId="5B2356F8" w14:textId="35B5227C" w:rsidR="00D86C90" w:rsidRPr="00CB1EE7"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10</w:t>
            </w:r>
          </w:p>
        </w:tc>
      </w:tr>
      <w:tr w:rsidR="00B73E1E" w:rsidRPr="00CB1EE7" w14:paraId="38E72941" w14:textId="77777777" w:rsidTr="002F2366">
        <w:trPr>
          <w:gridAfter w:val="1"/>
          <w:wAfter w:w="8" w:type="dxa"/>
          <w:trHeight w:val="240"/>
        </w:trPr>
        <w:tc>
          <w:tcPr>
            <w:tcW w:w="2408" w:type="dxa"/>
            <w:shd w:val="clear" w:color="auto" w:fill="auto"/>
          </w:tcPr>
          <w:p w14:paraId="3CA7AA5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7.1.14. Проведение проверок в соответствии с частью 11.2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в части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w:t>
            </w:r>
            <w:r w:rsidRPr="00CB1EE7">
              <w:rPr>
                <w:rFonts w:ascii="Times New Roman" w:hAnsi="Times New Roman" w:cs="Times New Roman"/>
              </w:rPr>
              <w:lastRenderedPageBreak/>
              <w:t>Федерации (местных администраций) (далее – органы контроля), контроля за соблюдением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073EC5AB"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0E31E07B"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Проведены проверки органов контроля (акты проверок, доклад в Министерство финансов Российской Федерации)</w:t>
            </w:r>
          </w:p>
        </w:tc>
        <w:tc>
          <w:tcPr>
            <w:tcW w:w="851" w:type="dxa"/>
            <w:shd w:val="clear" w:color="auto" w:fill="auto"/>
          </w:tcPr>
          <w:p w14:paraId="2A7D7A5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2ACC3E0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873FF6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151B3951" w14:textId="51BA1F7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07292CB" w14:textId="6C56501A"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67662B1" w14:textId="464BEBE8"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6B4FE3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5FBBD667" w14:textId="3DF9BCCE" w:rsidR="00B73E1E" w:rsidRDefault="00B73E1E" w:rsidP="00B73E1E">
            <w:pPr>
              <w:pStyle w:val="ConsPlusNonformat"/>
              <w:widowControl/>
              <w:contextualSpacing/>
              <w:jc w:val="center"/>
              <w:rPr>
                <w:rFonts w:ascii="Times New Roman" w:hAnsi="Times New Roman" w:cs="Times New Roman"/>
              </w:rPr>
            </w:pPr>
          </w:p>
          <w:p w14:paraId="5E4FDD3C" w14:textId="15E7CAD0" w:rsidR="008F651C" w:rsidRPr="00CB1EE7" w:rsidRDefault="008F651C" w:rsidP="008F651C">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5B1A5198" w14:textId="77777777" w:rsidTr="002F2366">
        <w:trPr>
          <w:gridAfter w:val="1"/>
          <w:wAfter w:w="8" w:type="dxa"/>
          <w:trHeight w:val="240"/>
        </w:trPr>
        <w:tc>
          <w:tcPr>
            <w:tcW w:w="2408" w:type="dxa"/>
            <w:shd w:val="clear" w:color="auto" w:fill="auto"/>
          </w:tcPr>
          <w:p w14:paraId="17267004"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7.1.15. Рассмотрение уведомлений о применении бюджетных мер принуждения, подготовленных территориальными органами Федерального казначейства</w:t>
            </w:r>
          </w:p>
        </w:tc>
        <w:tc>
          <w:tcPr>
            <w:tcW w:w="2690" w:type="dxa"/>
            <w:shd w:val="clear" w:color="auto" w:fill="auto"/>
          </w:tcPr>
          <w:p w14:paraId="38A4154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Обеспечено согласование и направление уведомлений о применении бюджетных мер принуждения, подготовленных территориальными органами Федерального казначейства, в Министерство финансов Российской Федерации (уведомления)</w:t>
            </w:r>
          </w:p>
        </w:tc>
        <w:tc>
          <w:tcPr>
            <w:tcW w:w="851" w:type="dxa"/>
            <w:shd w:val="clear" w:color="auto" w:fill="auto"/>
          </w:tcPr>
          <w:p w14:paraId="09D13E1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3B48483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F06EE2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7EAF9EE" w14:textId="3422BEF6"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C82D5EE" w14:textId="3404BC1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2560DB0" w14:textId="34B04DDE"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A57E71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w:t>
            </w:r>
            <w:proofErr w:type="spellStart"/>
            <w:r w:rsidRPr="00CB1EE7">
              <w:rPr>
                <w:rFonts w:ascii="Times New Roman" w:hAnsi="Times New Roman" w:cs="Times New Roman"/>
              </w:rPr>
              <w:t>Сауль</w:t>
            </w:r>
            <w:proofErr w:type="spellEnd"/>
          </w:p>
        </w:tc>
        <w:tc>
          <w:tcPr>
            <w:tcW w:w="2401" w:type="dxa"/>
            <w:shd w:val="clear" w:color="auto" w:fill="auto"/>
          </w:tcPr>
          <w:p w14:paraId="6B6BA135" w14:textId="78A316E6" w:rsidR="00B73E1E" w:rsidRDefault="00B73E1E" w:rsidP="00B73E1E">
            <w:pPr>
              <w:pStyle w:val="ConsPlusNonformat"/>
              <w:widowControl/>
              <w:contextualSpacing/>
              <w:jc w:val="center"/>
              <w:rPr>
                <w:rFonts w:ascii="Times New Roman" w:hAnsi="Times New Roman" w:cs="Times New Roman"/>
              </w:rPr>
            </w:pPr>
          </w:p>
          <w:p w14:paraId="25AF8F54" w14:textId="02169DC9" w:rsidR="00B73E1E" w:rsidRPr="00CB1EE7" w:rsidRDefault="005252B6"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99BB63D" w14:textId="77777777" w:rsidTr="002F2366">
        <w:trPr>
          <w:gridAfter w:val="1"/>
          <w:wAfter w:w="8" w:type="dxa"/>
          <w:trHeight w:val="52"/>
        </w:trPr>
        <w:tc>
          <w:tcPr>
            <w:tcW w:w="14162" w:type="dxa"/>
            <w:gridSpan w:val="10"/>
            <w:shd w:val="clear" w:color="auto" w:fill="auto"/>
          </w:tcPr>
          <w:p w14:paraId="1BB92A6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7.2. </w:t>
            </w:r>
            <w:r w:rsidRPr="00CB1EE7">
              <w:rPr>
                <w:rFonts w:ascii="Times New Roman" w:hAnsi="Times New Roman" w:cs="Times New Roman"/>
                <w:b/>
                <w:bCs/>
              </w:rPr>
              <w:t>Совершенствование контрольно-надзорной деятельности в финансово-бюджетной сфере</w:t>
            </w:r>
          </w:p>
        </w:tc>
      </w:tr>
      <w:tr w:rsidR="00B73E1E" w:rsidRPr="00CB1EE7" w14:paraId="5BEA772D" w14:textId="77777777" w:rsidTr="002F2366">
        <w:trPr>
          <w:gridAfter w:val="1"/>
          <w:wAfter w:w="8" w:type="dxa"/>
          <w:trHeight w:val="433"/>
        </w:trPr>
        <w:tc>
          <w:tcPr>
            <w:tcW w:w="2408" w:type="dxa"/>
            <w:vMerge w:val="restart"/>
            <w:shd w:val="clear" w:color="auto" w:fill="auto"/>
          </w:tcPr>
          <w:p w14:paraId="55AB0452"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7.2.1. Совершенствование нормативной правовой базы осуществления контроля в финансово-бюджетной сфере</w:t>
            </w:r>
          </w:p>
        </w:tc>
        <w:tc>
          <w:tcPr>
            <w:tcW w:w="2690" w:type="dxa"/>
            <w:shd w:val="clear" w:color="auto" w:fill="auto"/>
          </w:tcPr>
          <w:p w14:paraId="1CD1A68B"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1. Подготовлены и направлены в Министерство финансов Российской Федерации предложения в проект Федерального закона «О внесении изменений в Бюджетный кодекс </w:t>
            </w:r>
            <w:r w:rsidRPr="00CB1EE7">
              <w:rPr>
                <w:rFonts w:ascii="Times New Roman" w:hAnsi="Times New Roman" w:cs="Times New Roman"/>
              </w:rPr>
              <w:lastRenderedPageBreak/>
              <w:t>Российской Федерации»</w:t>
            </w:r>
            <w:r>
              <w:rPr>
                <w:rFonts w:ascii="Times New Roman" w:hAnsi="Times New Roman" w:cs="Times New Roman"/>
              </w:rPr>
              <w:t>, иные законопроекты, регулирующие бюджетные правоотношения</w:t>
            </w:r>
            <w:r w:rsidRPr="00CB1EE7">
              <w:rPr>
                <w:rFonts w:ascii="Times New Roman" w:hAnsi="Times New Roman" w:cs="Times New Roman"/>
              </w:rPr>
              <w:t xml:space="preserve"> (письмо в Минфин России) (при необходимости</w:t>
            </w:r>
            <w:r>
              <w:rPr>
                <w:rFonts w:ascii="Times New Roman" w:hAnsi="Times New Roman" w:cs="Times New Roman"/>
              </w:rPr>
              <w:t>, по поручениям Минфина России).</w:t>
            </w:r>
          </w:p>
        </w:tc>
        <w:tc>
          <w:tcPr>
            <w:tcW w:w="851" w:type="dxa"/>
            <w:shd w:val="clear" w:color="auto" w:fill="auto"/>
          </w:tcPr>
          <w:p w14:paraId="31EED36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3231C78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3AC0521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7F1A4A9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2EAB937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074405C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579E982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4230427B" w14:textId="446239DA" w:rsidR="00B73E1E" w:rsidRDefault="00B73E1E" w:rsidP="00B73E1E">
            <w:pPr>
              <w:pStyle w:val="ConsPlusNonformat"/>
              <w:widowControl/>
              <w:contextualSpacing/>
              <w:jc w:val="center"/>
              <w:rPr>
                <w:rFonts w:ascii="Times New Roman" w:hAnsi="Times New Roman" w:cs="Times New Roman"/>
              </w:rPr>
            </w:pPr>
          </w:p>
          <w:p w14:paraId="317E78BB" w14:textId="1C9E51B5"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0440401D" w14:textId="77777777" w:rsidTr="002F2366">
        <w:trPr>
          <w:gridAfter w:val="1"/>
          <w:wAfter w:w="8" w:type="dxa"/>
          <w:trHeight w:val="2428"/>
        </w:trPr>
        <w:tc>
          <w:tcPr>
            <w:tcW w:w="2408" w:type="dxa"/>
            <w:vMerge/>
            <w:shd w:val="clear" w:color="auto" w:fill="auto"/>
          </w:tcPr>
          <w:p w14:paraId="4CEAD0A3" w14:textId="710B1D81"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6752EE8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2. Подготовлены и направлены в Министерство финансов Российской Федерации предложения по совершенствованию федеральных стандартов внутреннего государственного (муниципального) финансового контроля (письмо в Минфин России) (при необходимости).</w:t>
            </w:r>
          </w:p>
        </w:tc>
        <w:tc>
          <w:tcPr>
            <w:tcW w:w="851" w:type="dxa"/>
            <w:shd w:val="clear" w:color="auto" w:fill="auto"/>
          </w:tcPr>
          <w:p w14:paraId="7394BD4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2C2E34A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03A66E7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22E9955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7613F67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76E2F95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7C853F3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1BD43AEF" w14:textId="26D0D473" w:rsidR="00B73E1E" w:rsidRDefault="00B73E1E" w:rsidP="00B73E1E">
            <w:pPr>
              <w:pStyle w:val="ConsPlusNonformat"/>
              <w:widowControl/>
              <w:contextualSpacing/>
              <w:jc w:val="center"/>
              <w:rPr>
                <w:rFonts w:ascii="Times New Roman" w:hAnsi="Times New Roman" w:cs="Times New Roman"/>
              </w:rPr>
            </w:pPr>
          </w:p>
          <w:p w14:paraId="45450792" w14:textId="3BA46BE2"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C6EE82A" w14:textId="77777777" w:rsidTr="002F2366">
        <w:trPr>
          <w:gridAfter w:val="1"/>
          <w:wAfter w:w="8" w:type="dxa"/>
          <w:trHeight w:val="78"/>
        </w:trPr>
        <w:tc>
          <w:tcPr>
            <w:tcW w:w="2408" w:type="dxa"/>
            <w:vMerge w:val="restart"/>
            <w:shd w:val="clear" w:color="auto" w:fill="auto"/>
          </w:tcPr>
          <w:p w14:paraId="2FE8445F" w14:textId="01A0AD29"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7.2.2. Методическое обеспечение контроля в финансово-бюджетной сфере</w:t>
            </w:r>
          </w:p>
        </w:tc>
        <w:tc>
          <w:tcPr>
            <w:tcW w:w="2690" w:type="dxa"/>
            <w:shd w:val="clear" w:color="auto" w:fill="auto"/>
          </w:tcPr>
          <w:p w14:paraId="7C93ADF3"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1. Утверждены ведомственные акты (руководства, регламенты) в целях реализации положений федеральных стандартов внутреннего государственного (муниципального) финансового контроля (приказы Федерального казначейства) (при необходимости).</w:t>
            </w:r>
          </w:p>
        </w:tc>
        <w:tc>
          <w:tcPr>
            <w:tcW w:w="851" w:type="dxa"/>
            <w:shd w:val="clear" w:color="auto" w:fill="auto"/>
          </w:tcPr>
          <w:p w14:paraId="4885416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3B2A1B0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95CA26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51CE493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71DBA4F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125547D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6CB2CDE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131CEE58" w14:textId="3C602E74" w:rsidR="00B73E1E" w:rsidRDefault="00B73E1E" w:rsidP="00B73E1E">
            <w:pPr>
              <w:pStyle w:val="ConsPlusNonformat"/>
              <w:widowControl/>
              <w:contextualSpacing/>
              <w:jc w:val="center"/>
              <w:rPr>
                <w:rFonts w:ascii="Times New Roman" w:hAnsi="Times New Roman" w:cs="Times New Roman"/>
              </w:rPr>
            </w:pPr>
          </w:p>
          <w:p w14:paraId="64B9F167" w14:textId="5758CE3E"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1821579" w14:textId="77777777" w:rsidTr="002F2366">
        <w:trPr>
          <w:gridAfter w:val="1"/>
          <w:wAfter w:w="8" w:type="dxa"/>
          <w:trHeight w:val="40"/>
        </w:trPr>
        <w:tc>
          <w:tcPr>
            <w:tcW w:w="2408" w:type="dxa"/>
            <w:vMerge/>
            <w:shd w:val="clear" w:color="auto" w:fill="auto"/>
          </w:tcPr>
          <w:p w14:paraId="55CD74BD"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46045C90"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2. Обеспечена деятельность Совета по вопросам внутреннего государственного финансового контроля (протокол заседания)</w:t>
            </w:r>
          </w:p>
        </w:tc>
        <w:tc>
          <w:tcPr>
            <w:tcW w:w="851" w:type="dxa"/>
            <w:shd w:val="clear" w:color="auto" w:fill="auto"/>
          </w:tcPr>
          <w:p w14:paraId="305FDB5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686ED9C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FA53EB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164F99C" w14:textId="7E7165B3"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9C88F72" w14:textId="5F578F78"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E33BD9D" w14:textId="3D27C9C8"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1FE140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213F58AB" w14:textId="4C2F2B6A" w:rsidR="00B73E1E" w:rsidRDefault="00B73E1E" w:rsidP="00B73E1E">
            <w:pPr>
              <w:pStyle w:val="ConsPlusNonformat"/>
              <w:widowControl/>
              <w:contextualSpacing/>
              <w:jc w:val="center"/>
              <w:rPr>
                <w:rFonts w:ascii="Times New Roman" w:hAnsi="Times New Roman" w:cs="Times New Roman"/>
              </w:rPr>
            </w:pPr>
          </w:p>
          <w:p w14:paraId="6FFB29DE" w14:textId="65722F94"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0A3B958A" w14:textId="77777777" w:rsidTr="002F2366">
        <w:trPr>
          <w:gridAfter w:val="1"/>
          <w:wAfter w:w="8" w:type="dxa"/>
          <w:trHeight w:val="40"/>
        </w:trPr>
        <w:tc>
          <w:tcPr>
            <w:tcW w:w="2408" w:type="dxa"/>
            <w:shd w:val="clear" w:color="auto" w:fill="auto"/>
          </w:tcPr>
          <w:p w14:paraId="467E851E"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7.2.3. Актуализация методических документов по отдельным вопросам осуществления Федеральным казначейством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соответствии с принятыми федеральными законами и нормативными правовыми актами Российской Федерации</w:t>
            </w:r>
          </w:p>
        </w:tc>
        <w:tc>
          <w:tcPr>
            <w:tcW w:w="2690" w:type="dxa"/>
            <w:shd w:val="clear" w:color="auto" w:fill="auto"/>
          </w:tcPr>
          <w:p w14:paraId="7EC5B8A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Актуализированы методические документы Федерального казначейства по отдельным вопросам контроля в сфере закупок (методические документы, утвержденные руководителем Федерального казначейства)</w:t>
            </w:r>
          </w:p>
        </w:tc>
        <w:tc>
          <w:tcPr>
            <w:tcW w:w="851" w:type="dxa"/>
            <w:shd w:val="clear" w:color="auto" w:fill="auto"/>
          </w:tcPr>
          <w:p w14:paraId="02498F9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5B16AB9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FC16C8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A6CD853" w14:textId="09709E98"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CB3AFDD" w14:textId="454BF1B7"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46E5E3E" w14:textId="0D84E22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92249C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49254718" w14:textId="78CB3D0D" w:rsidR="00B73E1E" w:rsidRDefault="00B73E1E" w:rsidP="00B73E1E">
            <w:pPr>
              <w:pStyle w:val="ConsPlusNonformat"/>
              <w:widowControl/>
              <w:contextualSpacing/>
              <w:jc w:val="center"/>
              <w:rPr>
                <w:rFonts w:ascii="Times New Roman" w:hAnsi="Times New Roman" w:cs="Times New Roman"/>
              </w:rPr>
            </w:pPr>
          </w:p>
          <w:p w14:paraId="1CD749EC" w14:textId="31A338EB"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7004C78F" w14:textId="77777777" w:rsidTr="002F2366">
        <w:trPr>
          <w:gridAfter w:val="1"/>
          <w:wAfter w:w="8" w:type="dxa"/>
          <w:trHeight w:val="1562"/>
        </w:trPr>
        <w:tc>
          <w:tcPr>
            <w:tcW w:w="2408" w:type="dxa"/>
            <w:shd w:val="clear" w:color="auto" w:fill="auto"/>
          </w:tcPr>
          <w:p w14:paraId="2AE48874"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7.2.4. Развитие модуля «Риск-мониторинг» подсистемы Мониторинг закупок Единой информационной системы в сфере закупок и расширение практики его применения при планировании и осуществлении контроля в сфере закупок</w:t>
            </w:r>
          </w:p>
        </w:tc>
        <w:tc>
          <w:tcPr>
            <w:tcW w:w="2690" w:type="dxa"/>
            <w:shd w:val="clear" w:color="auto" w:fill="auto"/>
          </w:tcPr>
          <w:p w14:paraId="1C53A242"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Осуществлены доработки модуля в составе работ по развитию ЕИС в соответствии с ГК (акты приемки работ)</w:t>
            </w:r>
          </w:p>
        </w:tc>
        <w:tc>
          <w:tcPr>
            <w:tcW w:w="851" w:type="dxa"/>
            <w:shd w:val="clear" w:color="auto" w:fill="auto"/>
          </w:tcPr>
          <w:p w14:paraId="4F8488D4" w14:textId="092A7DA8"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15</w:t>
            </w:r>
            <w:r w:rsidR="00B73E1E" w:rsidRPr="00CB1EE7">
              <w:rPr>
                <w:rFonts w:ascii="Times New Roman" w:hAnsi="Times New Roman" w:cs="Times New Roman"/>
              </w:rPr>
              <w:t xml:space="preserve"> декабря</w:t>
            </w:r>
          </w:p>
        </w:tc>
        <w:tc>
          <w:tcPr>
            <w:tcW w:w="850" w:type="dxa"/>
            <w:shd w:val="clear" w:color="auto" w:fill="auto"/>
          </w:tcPr>
          <w:p w14:paraId="2A821877" w14:textId="71CDE485"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15</w:t>
            </w:r>
            <w:r w:rsidR="00B73E1E" w:rsidRPr="00CB1EE7">
              <w:rPr>
                <w:rFonts w:ascii="Times New Roman" w:hAnsi="Times New Roman" w:cs="Times New Roman"/>
              </w:rPr>
              <w:t xml:space="preserve"> декабря</w:t>
            </w:r>
          </w:p>
        </w:tc>
        <w:tc>
          <w:tcPr>
            <w:tcW w:w="884" w:type="dxa"/>
            <w:shd w:val="clear" w:color="auto" w:fill="auto"/>
          </w:tcPr>
          <w:p w14:paraId="5BF152D6" w14:textId="556B4D67"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15</w:t>
            </w:r>
            <w:r w:rsidR="00B73E1E" w:rsidRPr="00CB1EE7">
              <w:rPr>
                <w:rFonts w:ascii="Times New Roman" w:hAnsi="Times New Roman" w:cs="Times New Roman"/>
              </w:rPr>
              <w:t xml:space="preserve"> декабря</w:t>
            </w:r>
          </w:p>
        </w:tc>
        <w:tc>
          <w:tcPr>
            <w:tcW w:w="817" w:type="dxa"/>
            <w:shd w:val="clear" w:color="auto" w:fill="auto"/>
          </w:tcPr>
          <w:p w14:paraId="5403D221" w14:textId="295CFE0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1A11587" w14:textId="6F89435A"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BC3B835" w14:textId="7FE9CF7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E7E8CC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1C5838F7" w14:textId="77777777" w:rsidR="00EF0A31" w:rsidRDefault="00EF0A31" w:rsidP="00B73E1E">
            <w:pPr>
              <w:pStyle w:val="ConsPlusNonformat"/>
              <w:widowControl/>
              <w:contextualSpacing/>
              <w:jc w:val="center"/>
              <w:rPr>
                <w:rFonts w:ascii="Times New Roman" w:hAnsi="Times New Roman" w:cs="Times New Roman"/>
              </w:rPr>
            </w:pPr>
          </w:p>
          <w:p w14:paraId="2403CEA6" w14:textId="2BC7C394"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39303</w:t>
            </w:r>
          </w:p>
          <w:p w14:paraId="411B6955" w14:textId="77777777" w:rsidR="00B73E1E" w:rsidRDefault="00B73E1E" w:rsidP="00B73E1E">
            <w:pPr>
              <w:pStyle w:val="ConsPlusNonformat"/>
              <w:widowControl/>
              <w:contextualSpacing/>
              <w:jc w:val="center"/>
              <w:rPr>
                <w:rFonts w:ascii="Times New Roman" w:hAnsi="Times New Roman" w:cs="Times New Roman"/>
              </w:rPr>
            </w:pPr>
          </w:p>
          <w:p w14:paraId="53A4B01A" w14:textId="77777777" w:rsidR="00B73E1E" w:rsidRPr="00CB1EE7" w:rsidRDefault="00B73E1E" w:rsidP="00B73E1E">
            <w:pPr>
              <w:pStyle w:val="ConsPlusNonformat"/>
              <w:widowControl/>
              <w:contextualSpacing/>
              <w:jc w:val="center"/>
              <w:rPr>
                <w:rFonts w:ascii="Times New Roman" w:hAnsi="Times New Roman" w:cs="Times New Roman"/>
              </w:rPr>
            </w:pPr>
          </w:p>
        </w:tc>
      </w:tr>
      <w:tr w:rsidR="00B73E1E" w:rsidRPr="00CB1EE7" w14:paraId="048016EB" w14:textId="77777777" w:rsidTr="002F2366">
        <w:trPr>
          <w:gridAfter w:val="1"/>
          <w:wAfter w:w="8" w:type="dxa"/>
          <w:trHeight w:val="52"/>
        </w:trPr>
        <w:tc>
          <w:tcPr>
            <w:tcW w:w="14162" w:type="dxa"/>
            <w:gridSpan w:val="10"/>
            <w:shd w:val="clear" w:color="auto" w:fill="auto"/>
          </w:tcPr>
          <w:p w14:paraId="0268AB4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7.3. </w:t>
            </w:r>
            <w:r w:rsidRPr="00CB1EE7">
              <w:rPr>
                <w:rFonts w:ascii="Times New Roman" w:hAnsi="Times New Roman" w:cs="Times New Roman"/>
                <w:b/>
                <w:bCs/>
              </w:rPr>
              <w:t xml:space="preserve">Организация и проведение анализа осуществления главными администраторами бюджетных средств </w:t>
            </w:r>
            <w:r w:rsidRPr="00CB1EE7">
              <w:rPr>
                <w:rFonts w:ascii="Times New Roman" w:hAnsi="Times New Roman" w:cs="Times New Roman"/>
                <w:b/>
                <w:bCs/>
              </w:rPr>
              <w:br/>
              <w:t>внутреннего финансового аудита</w:t>
            </w:r>
          </w:p>
        </w:tc>
      </w:tr>
      <w:tr w:rsidR="00B73E1E" w:rsidRPr="00CB1EE7" w14:paraId="6C433247" w14:textId="77777777" w:rsidTr="002F2366">
        <w:trPr>
          <w:gridAfter w:val="1"/>
          <w:wAfter w:w="8" w:type="dxa"/>
          <w:trHeight w:val="78"/>
        </w:trPr>
        <w:tc>
          <w:tcPr>
            <w:tcW w:w="2408" w:type="dxa"/>
            <w:vMerge w:val="restart"/>
            <w:shd w:val="clear" w:color="auto" w:fill="auto"/>
          </w:tcPr>
          <w:p w14:paraId="40FBF177"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7.3.1. Организация и проведение анализа осуществления главными администраторами бюджетных средств внутреннего финансового аудита</w:t>
            </w:r>
          </w:p>
        </w:tc>
        <w:tc>
          <w:tcPr>
            <w:tcW w:w="2690" w:type="dxa"/>
            <w:shd w:val="clear" w:color="auto" w:fill="auto"/>
          </w:tcPr>
          <w:p w14:paraId="1C6B46A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1. Обеспечено проведение аналитических мероприятий по осуществлению главными администраторами бюджетных средств внутреннего финансового аудита (направлены аналитические отчеты в Минфин России).</w:t>
            </w:r>
          </w:p>
        </w:tc>
        <w:tc>
          <w:tcPr>
            <w:tcW w:w="851" w:type="dxa"/>
            <w:shd w:val="clear" w:color="auto" w:fill="auto"/>
          </w:tcPr>
          <w:p w14:paraId="5A8141F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2BCC726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D4DB2C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8D17D6E" w14:textId="5B2C6F1A"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67C58A59" w14:textId="52AF22C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0596AAD" w14:textId="23D5AFBE"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15E295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7E8439C8" w14:textId="7EFE3321" w:rsidR="00B73E1E" w:rsidRDefault="00B73E1E" w:rsidP="00B73E1E">
            <w:pPr>
              <w:pStyle w:val="ConsPlusNonformat"/>
              <w:widowControl/>
              <w:contextualSpacing/>
              <w:jc w:val="center"/>
              <w:rPr>
                <w:rFonts w:ascii="Times New Roman" w:hAnsi="Times New Roman" w:cs="Times New Roman"/>
              </w:rPr>
            </w:pPr>
          </w:p>
          <w:p w14:paraId="31A9A9E3" w14:textId="0B31902B" w:rsidR="00B73E1E"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47FF4E25" w14:textId="77777777" w:rsidR="00B73E1E" w:rsidRDefault="00B73E1E" w:rsidP="00B73E1E">
            <w:pPr>
              <w:pStyle w:val="ConsPlusNonformat"/>
              <w:widowControl/>
              <w:contextualSpacing/>
              <w:jc w:val="center"/>
              <w:rPr>
                <w:rFonts w:ascii="Times New Roman" w:hAnsi="Times New Roman" w:cs="Times New Roman"/>
              </w:rPr>
            </w:pPr>
          </w:p>
          <w:p w14:paraId="40DCA8C4" w14:textId="0E755807"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24</w:t>
            </w:r>
          </w:p>
        </w:tc>
      </w:tr>
      <w:tr w:rsidR="00B73E1E" w:rsidRPr="00CB1EE7" w14:paraId="156123EA" w14:textId="77777777" w:rsidTr="002F2366">
        <w:trPr>
          <w:gridAfter w:val="1"/>
          <w:wAfter w:w="8" w:type="dxa"/>
          <w:trHeight w:val="78"/>
        </w:trPr>
        <w:tc>
          <w:tcPr>
            <w:tcW w:w="2408" w:type="dxa"/>
            <w:vMerge/>
            <w:shd w:val="clear" w:color="auto" w:fill="auto"/>
          </w:tcPr>
          <w:p w14:paraId="68ECCE25" w14:textId="54E74999"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5FAD4120"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2. Публикация информации о результатах осуществления главными администраторами средств федерального бюджета внутреннего финансового аудита (публикация информации на официальном сайте Казначейства России)</w:t>
            </w:r>
          </w:p>
        </w:tc>
        <w:tc>
          <w:tcPr>
            <w:tcW w:w="851" w:type="dxa"/>
            <w:shd w:val="clear" w:color="auto" w:fill="auto"/>
          </w:tcPr>
          <w:p w14:paraId="14A840B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50" w:type="dxa"/>
            <w:shd w:val="clear" w:color="auto" w:fill="auto"/>
          </w:tcPr>
          <w:p w14:paraId="15C883E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84" w:type="dxa"/>
            <w:shd w:val="clear" w:color="auto" w:fill="auto"/>
          </w:tcPr>
          <w:p w14:paraId="487813D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17" w:type="dxa"/>
            <w:shd w:val="clear" w:color="auto" w:fill="auto"/>
          </w:tcPr>
          <w:p w14:paraId="419D4B43" w14:textId="70DD7367"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A5D195D" w14:textId="7AA132A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0A2DE52" w14:textId="1520EA7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337F25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508F877F" w14:textId="77777777" w:rsidR="00EF0A31" w:rsidRDefault="00EF0A31" w:rsidP="00B73E1E">
            <w:pPr>
              <w:pStyle w:val="ConsPlusNonformat"/>
              <w:widowControl/>
              <w:contextualSpacing/>
              <w:jc w:val="center"/>
              <w:rPr>
                <w:rFonts w:ascii="Times New Roman" w:hAnsi="Times New Roman" w:cs="Times New Roman"/>
              </w:rPr>
            </w:pPr>
          </w:p>
          <w:p w14:paraId="02E7E5A2" w14:textId="29A6DAC9"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39403</w:t>
            </w:r>
          </w:p>
        </w:tc>
      </w:tr>
      <w:tr w:rsidR="00B73E1E" w:rsidRPr="00CB1EE7" w14:paraId="2E8DB9A8" w14:textId="77777777" w:rsidTr="002F2366">
        <w:trPr>
          <w:gridAfter w:val="1"/>
          <w:wAfter w:w="8" w:type="dxa"/>
          <w:trHeight w:val="52"/>
        </w:trPr>
        <w:tc>
          <w:tcPr>
            <w:tcW w:w="14162" w:type="dxa"/>
            <w:gridSpan w:val="10"/>
            <w:shd w:val="clear" w:color="auto" w:fill="auto"/>
          </w:tcPr>
          <w:p w14:paraId="4AAB73F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7.4. </w:t>
            </w:r>
            <w:r w:rsidRPr="00CB1EE7">
              <w:rPr>
                <w:rFonts w:ascii="Times New Roman" w:hAnsi="Times New Roman" w:cs="Times New Roman"/>
                <w:b/>
                <w:bCs/>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tc>
      </w:tr>
      <w:tr w:rsidR="00B73E1E" w:rsidRPr="00CB1EE7" w14:paraId="4F500AAA" w14:textId="77777777" w:rsidTr="002F2366">
        <w:trPr>
          <w:gridAfter w:val="1"/>
          <w:wAfter w:w="8" w:type="dxa"/>
          <w:trHeight w:val="240"/>
        </w:trPr>
        <w:tc>
          <w:tcPr>
            <w:tcW w:w="2408" w:type="dxa"/>
            <w:vMerge w:val="restart"/>
            <w:shd w:val="clear" w:color="auto" w:fill="auto"/>
          </w:tcPr>
          <w:p w14:paraId="0E18287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7.4.1.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tc>
        <w:tc>
          <w:tcPr>
            <w:tcW w:w="2690" w:type="dxa"/>
            <w:shd w:val="clear" w:color="auto" w:fill="auto"/>
          </w:tcPr>
          <w:p w14:paraId="4FD52D2E"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1. Обеспечено проведение аналитических мероприятий по исполнению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(направлены органам контроля заключения по результатам анализа).</w:t>
            </w:r>
          </w:p>
        </w:tc>
        <w:tc>
          <w:tcPr>
            <w:tcW w:w="851" w:type="dxa"/>
            <w:shd w:val="clear" w:color="auto" w:fill="auto"/>
          </w:tcPr>
          <w:p w14:paraId="4033104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02047A7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0DA043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6DF75B0" w14:textId="73FA2D8F"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5B2C005" w14:textId="5FB2AA6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57D3371" w14:textId="643F2693"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F2B55A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051697E7" w14:textId="716BA827" w:rsidR="00B73E1E" w:rsidRDefault="00B73E1E" w:rsidP="00B73E1E">
            <w:pPr>
              <w:pStyle w:val="ConsPlusNonformat"/>
              <w:widowControl/>
              <w:contextualSpacing/>
              <w:jc w:val="center"/>
              <w:rPr>
                <w:rFonts w:ascii="Times New Roman" w:hAnsi="Times New Roman" w:cs="Times New Roman"/>
              </w:rPr>
            </w:pPr>
          </w:p>
          <w:p w14:paraId="4ECE3D41" w14:textId="20837043" w:rsidR="00B73E1E"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70BA0A92" w14:textId="77777777" w:rsidR="00B73E1E" w:rsidRDefault="00B73E1E" w:rsidP="00B73E1E">
            <w:pPr>
              <w:pStyle w:val="ConsPlusNonformat"/>
              <w:widowControl/>
              <w:contextualSpacing/>
              <w:jc w:val="center"/>
              <w:rPr>
                <w:rFonts w:ascii="Times New Roman" w:hAnsi="Times New Roman" w:cs="Times New Roman"/>
              </w:rPr>
            </w:pPr>
          </w:p>
          <w:p w14:paraId="031B7479" w14:textId="1B11C305"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23</w:t>
            </w:r>
          </w:p>
        </w:tc>
      </w:tr>
      <w:tr w:rsidR="00B73E1E" w:rsidRPr="00CB1EE7" w14:paraId="49DA9F3D" w14:textId="77777777" w:rsidTr="002F2366">
        <w:trPr>
          <w:gridAfter w:val="1"/>
          <w:wAfter w:w="8" w:type="dxa"/>
          <w:trHeight w:val="240"/>
        </w:trPr>
        <w:tc>
          <w:tcPr>
            <w:tcW w:w="2408" w:type="dxa"/>
            <w:vMerge/>
            <w:shd w:val="clear" w:color="auto" w:fill="auto"/>
          </w:tcPr>
          <w:p w14:paraId="4CB60B41" w14:textId="5910B344"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7EDA91E1" w14:textId="77777777" w:rsidR="00B73E1E" w:rsidRPr="00CB1EE7" w:rsidRDefault="00B73E1E" w:rsidP="00B73E1E">
            <w:pPr>
              <w:pStyle w:val="ConsPlusNonformat"/>
              <w:widowControl/>
              <w:contextualSpacing/>
              <w:jc w:val="both"/>
              <w:rPr>
                <w:rFonts w:ascii="Times New Roman" w:hAnsi="Times New Roman" w:cs="Times New Roman"/>
              </w:rPr>
            </w:pPr>
            <w:r w:rsidRPr="00117A54">
              <w:rPr>
                <w:rFonts w:ascii="Times New Roman" w:hAnsi="Times New Roman" w:cs="Times New Roman"/>
              </w:rPr>
              <w:t>2</w:t>
            </w:r>
            <w:r>
              <w:rPr>
                <w:rFonts w:ascii="Times New Roman" w:hAnsi="Times New Roman" w:cs="Times New Roman"/>
              </w:rPr>
              <w:t>. Обеспечена подготовка и направление доклада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(письмо в Минфин России).</w:t>
            </w:r>
          </w:p>
        </w:tc>
        <w:tc>
          <w:tcPr>
            <w:tcW w:w="851" w:type="dxa"/>
            <w:shd w:val="clear" w:color="auto" w:fill="auto"/>
          </w:tcPr>
          <w:p w14:paraId="221B59B4" w14:textId="77777777"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1 апреля</w:t>
            </w:r>
          </w:p>
        </w:tc>
        <w:tc>
          <w:tcPr>
            <w:tcW w:w="850" w:type="dxa"/>
            <w:shd w:val="clear" w:color="auto" w:fill="auto"/>
          </w:tcPr>
          <w:p w14:paraId="0E4D16B3" w14:textId="77777777"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1 апреля</w:t>
            </w:r>
          </w:p>
        </w:tc>
        <w:tc>
          <w:tcPr>
            <w:tcW w:w="884" w:type="dxa"/>
            <w:shd w:val="clear" w:color="auto" w:fill="auto"/>
          </w:tcPr>
          <w:p w14:paraId="3E6C8F5E" w14:textId="77777777"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1 апреля</w:t>
            </w:r>
          </w:p>
        </w:tc>
        <w:tc>
          <w:tcPr>
            <w:tcW w:w="817" w:type="dxa"/>
            <w:shd w:val="clear" w:color="auto" w:fill="auto"/>
          </w:tcPr>
          <w:p w14:paraId="65C4E7C8" w14:textId="02FFF6AA"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DFCCD4E" w14:textId="30A689E3"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65D0785" w14:textId="000490CE"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9F65F84" w14:textId="77777777" w:rsidR="00B73E1E" w:rsidRPr="00CB1EE7" w:rsidRDefault="00B73E1E" w:rsidP="00B73E1E">
            <w:pPr>
              <w:pStyle w:val="ConsPlusNonformat"/>
              <w:widowControl/>
              <w:contextualSpacing/>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59D8FE13" w14:textId="648065EF" w:rsidR="00B73E1E" w:rsidRDefault="00B73E1E" w:rsidP="00B73E1E">
            <w:pPr>
              <w:pStyle w:val="ConsPlusNonformat"/>
              <w:widowControl/>
              <w:contextualSpacing/>
              <w:jc w:val="center"/>
              <w:rPr>
                <w:rFonts w:ascii="Times New Roman" w:hAnsi="Times New Roman" w:cs="Times New Roman"/>
              </w:rPr>
            </w:pPr>
          </w:p>
          <w:p w14:paraId="7497FF68" w14:textId="11D516E9" w:rsidR="00B73E1E" w:rsidRDefault="00EF4388"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3607F066" w14:textId="77777777" w:rsidR="00B73E1E" w:rsidRDefault="00B73E1E" w:rsidP="00B73E1E">
            <w:pPr>
              <w:pStyle w:val="ConsPlusNonformat"/>
              <w:widowControl/>
              <w:contextualSpacing/>
              <w:jc w:val="center"/>
              <w:rPr>
                <w:rFonts w:ascii="Times New Roman" w:hAnsi="Times New Roman" w:cs="Times New Roman"/>
              </w:rPr>
            </w:pPr>
          </w:p>
          <w:p w14:paraId="2BBB41DE" w14:textId="49660BE0" w:rsidR="00B73E1E"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23</w:t>
            </w:r>
          </w:p>
        </w:tc>
      </w:tr>
      <w:tr w:rsidR="00B73E1E" w:rsidRPr="00CB1EE7" w14:paraId="2880687B" w14:textId="77777777" w:rsidTr="002F2366">
        <w:trPr>
          <w:gridAfter w:val="1"/>
          <w:wAfter w:w="8" w:type="dxa"/>
          <w:trHeight w:val="240"/>
        </w:trPr>
        <w:tc>
          <w:tcPr>
            <w:tcW w:w="2408" w:type="dxa"/>
            <w:vMerge/>
            <w:shd w:val="clear" w:color="auto" w:fill="auto"/>
          </w:tcPr>
          <w:p w14:paraId="631BCCD6" w14:textId="062E3730"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3C8E1A3D" w14:textId="77777777" w:rsidR="00B73E1E" w:rsidRPr="00CB1EE7" w:rsidRDefault="00B73E1E" w:rsidP="00B73E1E">
            <w:pPr>
              <w:pStyle w:val="ConsPlusNonformat"/>
              <w:widowControl/>
              <w:contextualSpacing/>
              <w:jc w:val="both"/>
              <w:rPr>
                <w:rFonts w:ascii="Times New Roman" w:hAnsi="Times New Roman" w:cs="Times New Roman"/>
              </w:rPr>
            </w:pPr>
            <w:r>
              <w:rPr>
                <w:rFonts w:ascii="Times New Roman" w:hAnsi="Times New Roman" w:cs="Times New Roman"/>
              </w:rPr>
              <w:t>3</w:t>
            </w:r>
            <w:r w:rsidRPr="00CB1EE7">
              <w:rPr>
                <w:rFonts w:ascii="Times New Roman" w:hAnsi="Times New Roman" w:cs="Times New Roman"/>
              </w:rPr>
              <w:t>. Публикация информации о результатах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(публикация информации на официальном сайте Казначейства России)</w:t>
            </w:r>
          </w:p>
        </w:tc>
        <w:tc>
          <w:tcPr>
            <w:tcW w:w="851" w:type="dxa"/>
            <w:shd w:val="clear" w:color="auto" w:fill="auto"/>
          </w:tcPr>
          <w:p w14:paraId="3291709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8 апреля</w:t>
            </w:r>
          </w:p>
        </w:tc>
        <w:tc>
          <w:tcPr>
            <w:tcW w:w="850" w:type="dxa"/>
            <w:shd w:val="clear" w:color="auto" w:fill="auto"/>
          </w:tcPr>
          <w:p w14:paraId="109980A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8 апреля</w:t>
            </w:r>
          </w:p>
        </w:tc>
        <w:tc>
          <w:tcPr>
            <w:tcW w:w="884" w:type="dxa"/>
            <w:shd w:val="clear" w:color="auto" w:fill="auto"/>
          </w:tcPr>
          <w:p w14:paraId="6BE8CBF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8 апреля</w:t>
            </w:r>
          </w:p>
        </w:tc>
        <w:tc>
          <w:tcPr>
            <w:tcW w:w="817" w:type="dxa"/>
            <w:shd w:val="clear" w:color="auto" w:fill="auto"/>
          </w:tcPr>
          <w:p w14:paraId="5CE6ED39" w14:textId="1E388206"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22779A7" w14:textId="78E0F226"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F72BC41" w14:textId="68B6911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FACF97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401" w:type="dxa"/>
            <w:shd w:val="clear" w:color="auto" w:fill="auto"/>
          </w:tcPr>
          <w:p w14:paraId="674E25FE" w14:textId="31C9C042" w:rsidR="00B73E1E" w:rsidRDefault="00B73E1E" w:rsidP="00B73E1E">
            <w:pPr>
              <w:pStyle w:val="ConsPlusNonformat"/>
              <w:widowControl/>
              <w:contextualSpacing/>
              <w:jc w:val="center"/>
              <w:rPr>
                <w:rFonts w:ascii="Times New Roman" w:hAnsi="Times New Roman" w:cs="Times New Roman"/>
              </w:rPr>
            </w:pPr>
          </w:p>
          <w:p w14:paraId="1AAC01D1" w14:textId="77777777"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39403</w:t>
            </w:r>
          </w:p>
          <w:p w14:paraId="53CE69E5" w14:textId="77777777" w:rsidR="00D86C90" w:rsidRDefault="00D86C90" w:rsidP="00B73E1E">
            <w:pPr>
              <w:pStyle w:val="ConsPlusNonformat"/>
              <w:widowControl/>
              <w:contextualSpacing/>
              <w:jc w:val="center"/>
              <w:rPr>
                <w:rFonts w:ascii="Times New Roman" w:hAnsi="Times New Roman" w:cs="Times New Roman"/>
              </w:rPr>
            </w:pPr>
          </w:p>
          <w:p w14:paraId="24E962CF" w14:textId="09E97EFA" w:rsidR="00D86C90" w:rsidRPr="00CB1EE7" w:rsidRDefault="00EB42D2" w:rsidP="00B73E1E">
            <w:pPr>
              <w:pStyle w:val="ConsPlusNonformat"/>
              <w:widowControl/>
              <w:contextualSpacing/>
              <w:jc w:val="center"/>
              <w:rPr>
                <w:rFonts w:ascii="Times New Roman" w:hAnsi="Times New Roman" w:cs="Times New Roman"/>
              </w:rPr>
            </w:pPr>
            <w:r>
              <w:rPr>
                <w:rFonts w:ascii="Times New Roman" w:hAnsi="Times New Roman" w:cs="Times New Roman"/>
              </w:rPr>
              <w:t>ПД 23</w:t>
            </w:r>
          </w:p>
        </w:tc>
      </w:tr>
      <w:tr w:rsidR="00B73E1E" w:rsidRPr="00CB1EE7" w14:paraId="49BC8DE3" w14:textId="77777777" w:rsidTr="002F2366">
        <w:trPr>
          <w:gridAfter w:val="1"/>
          <w:wAfter w:w="8" w:type="dxa"/>
          <w:trHeight w:val="52"/>
        </w:trPr>
        <w:tc>
          <w:tcPr>
            <w:tcW w:w="14162" w:type="dxa"/>
            <w:gridSpan w:val="10"/>
            <w:shd w:val="clear" w:color="auto" w:fill="auto"/>
          </w:tcPr>
          <w:p w14:paraId="613502E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7.5. </w:t>
            </w:r>
            <w:r w:rsidRPr="00CB1EE7">
              <w:rPr>
                <w:rFonts w:ascii="Times New Roman" w:hAnsi="Times New Roman" w:cs="Times New Roman"/>
                <w:b/>
                <w:bCs/>
              </w:rPr>
              <w:t xml:space="preserve">Осуществление функции по внешнему контролю </w:t>
            </w:r>
            <w:r w:rsidRPr="00EA3202">
              <w:rPr>
                <w:rFonts w:ascii="Times New Roman" w:hAnsi="Times New Roman" w:cs="Times New Roman"/>
                <w:b/>
                <w:bCs/>
              </w:rPr>
              <w:t xml:space="preserve">деятельности </w:t>
            </w:r>
            <w:r w:rsidRPr="00CB1EE7">
              <w:rPr>
                <w:rFonts w:ascii="Times New Roman" w:hAnsi="Times New Roman" w:cs="Times New Roman"/>
                <w:b/>
                <w:bCs/>
              </w:rPr>
              <w:t>аудиторских организаций</w:t>
            </w:r>
          </w:p>
        </w:tc>
      </w:tr>
      <w:tr w:rsidR="00B73E1E" w:rsidRPr="00CB1EE7" w14:paraId="566CC730" w14:textId="77777777" w:rsidTr="002F2366">
        <w:trPr>
          <w:gridAfter w:val="1"/>
          <w:wAfter w:w="8" w:type="dxa"/>
          <w:trHeight w:val="78"/>
        </w:trPr>
        <w:tc>
          <w:tcPr>
            <w:tcW w:w="2408" w:type="dxa"/>
            <w:shd w:val="clear" w:color="auto" w:fill="auto"/>
          </w:tcPr>
          <w:p w14:paraId="619C2BFB"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7.5.1. Организационное обеспечение осуществления функции по внешнему контролю деятельности аудиторских организаций, оказывающих аудиторские услуги общественно значимым организациям</w:t>
            </w:r>
          </w:p>
        </w:tc>
        <w:tc>
          <w:tcPr>
            <w:tcW w:w="2690" w:type="dxa"/>
            <w:shd w:val="clear" w:color="auto" w:fill="auto"/>
          </w:tcPr>
          <w:p w14:paraId="3F503950"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Обеспечены разработка и утверждение планов Федерального казначейства и его территориальных органов по осуществлению внешнего контроля деятельности аудиторских организаций, оказывающих аудиторские услуги общественно значимым организациям (утверждены планы Федерального казначейства и его территориальных органов по осуществлению внешнего контроля деятельности аудиторских организаций, </w:t>
            </w:r>
            <w:r w:rsidRPr="00CB1EE7">
              <w:rPr>
                <w:rFonts w:ascii="Times New Roman" w:hAnsi="Times New Roman" w:cs="Times New Roman"/>
                <w:sz w:val="20"/>
                <w:szCs w:val="20"/>
              </w:rPr>
              <w:lastRenderedPageBreak/>
              <w:t>оказывающих аудиторские услуги общественно значимым организациям, на планируемый год)</w:t>
            </w:r>
          </w:p>
        </w:tc>
        <w:tc>
          <w:tcPr>
            <w:tcW w:w="851" w:type="dxa"/>
            <w:shd w:val="clear" w:color="auto" w:fill="auto"/>
          </w:tcPr>
          <w:p w14:paraId="03B398F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15 декабря</w:t>
            </w:r>
          </w:p>
        </w:tc>
        <w:tc>
          <w:tcPr>
            <w:tcW w:w="850" w:type="dxa"/>
            <w:shd w:val="clear" w:color="auto" w:fill="auto"/>
          </w:tcPr>
          <w:p w14:paraId="1BFF181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15 декабря</w:t>
            </w:r>
          </w:p>
        </w:tc>
        <w:tc>
          <w:tcPr>
            <w:tcW w:w="884" w:type="dxa"/>
            <w:shd w:val="clear" w:color="auto" w:fill="auto"/>
          </w:tcPr>
          <w:p w14:paraId="244BE93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15 декабря</w:t>
            </w:r>
          </w:p>
        </w:tc>
        <w:tc>
          <w:tcPr>
            <w:tcW w:w="817" w:type="dxa"/>
            <w:shd w:val="clear" w:color="auto" w:fill="auto"/>
          </w:tcPr>
          <w:p w14:paraId="0F3EF266" w14:textId="41357D10"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CE5D97D" w14:textId="3C0B99F7"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8D59795" w14:textId="241E79B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5524FCA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32D28EF6" w14:textId="3DA82133" w:rsidR="00B73E1E" w:rsidRDefault="00B73E1E" w:rsidP="00B73E1E">
            <w:pPr>
              <w:pStyle w:val="ConsPlusNonformat"/>
              <w:widowControl/>
              <w:contextualSpacing/>
              <w:jc w:val="center"/>
              <w:rPr>
                <w:rFonts w:ascii="Times New Roman" w:hAnsi="Times New Roman" w:cs="Times New Roman"/>
              </w:rPr>
            </w:pPr>
          </w:p>
          <w:p w14:paraId="6B73D986" w14:textId="60CFAB26"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39407</w:t>
            </w:r>
          </w:p>
        </w:tc>
      </w:tr>
      <w:tr w:rsidR="00B73E1E" w:rsidRPr="00CB1EE7" w14:paraId="287503AE" w14:textId="77777777" w:rsidTr="002F2366">
        <w:trPr>
          <w:gridAfter w:val="1"/>
          <w:wAfter w:w="8" w:type="dxa"/>
          <w:trHeight w:val="240"/>
        </w:trPr>
        <w:tc>
          <w:tcPr>
            <w:tcW w:w="2408" w:type="dxa"/>
            <w:shd w:val="clear" w:color="auto" w:fill="auto"/>
          </w:tcPr>
          <w:p w14:paraId="262270A7"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7.5.2. Осуществление функции по внешнему контролю деятельности аудиторских организаций, оказывающих аудиторские услуги общественно значимым организациям, и координация деятельности территориальных органов Федерального казначейства, уполномоченных на осуществление внешнего контроля деятельности аудиторских организаций, оказывающих аудиторские услуги общественно значимым организациям</w:t>
            </w:r>
          </w:p>
        </w:tc>
        <w:tc>
          <w:tcPr>
            <w:tcW w:w="2690" w:type="dxa"/>
            <w:shd w:val="clear" w:color="auto" w:fill="auto"/>
          </w:tcPr>
          <w:p w14:paraId="124885F2"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Pr>
                <w:rFonts w:ascii="Times New Roman" w:hAnsi="Times New Roman" w:cs="Times New Roman"/>
                <w:sz w:val="20"/>
                <w:szCs w:val="20"/>
              </w:rPr>
              <w:t> </w:t>
            </w:r>
            <w:r w:rsidRPr="00CB1EE7">
              <w:rPr>
                <w:rFonts w:ascii="Times New Roman" w:hAnsi="Times New Roman" w:cs="Times New Roman"/>
                <w:sz w:val="20"/>
                <w:szCs w:val="20"/>
              </w:rPr>
              <w:t>Осуществлены плановые и внеплановые проверки по внешнему контролю деятельности аудиторских организаций, оказывающих аудиторские услуги общественно значимым организациям (акты проверок по результатам контрольных мероприятий, меры воздействия)</w:t>
            </w:r>
          </w:p>
          <w:p w14:paraId="03474F23" w14:textId="2357E591"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Pr>
                <w:rFonts w:ascii="Times New Roman" w:hAnsi="Times New Roman" w:cs="Times New Roman"/>
                <w:sz w:val="20"/>
                <w:szCs w:val="20"/>
              </w:rPr>
              <w:t> </w:t>
            </w:r>
            <w:r w:rsidRPr="00CB1EE7">
              <w:rPr>
                <w:rFonts w:ascii="Times New Roman" w:hAnsi="Times New Roman" w:cs="Times New Roman"/>
                <w:sz w:val="20"/>
                <w:szCs w:val="20"/>
              </w:rPr>
              <w:t>Достигнуты плановые показатели</w:t>
            </w:r>
            <w:r>
              <w:rPr>
                <w:rFonts w:ascii="Times New Roman" w:hAnsi="Times New Roman" w:cs="Times New Roman"/>
                <w:sz w:val="20"/>
                <w:szCs w:val="20"/>
              </w:rPr>
              <w:t xml:space="preserve"> комплекса процессных мероприятий «Осуществление государственного контроля (надзора) в сфере аудиторской деятельности» </w:t>
            </w:r>
            <w:r w:rsidRPr="00CB1EE7">
              <w:rPr>
                <w:rFonts w:ascii="Times New Roman" w:hAnsi="Times New Roman" w:cs="Times New Roman"/>
                <w:sz w:val="20"/>
                <w:szCs w:val="20"/>
              </w:rPr>
              <w:t xml:space="preserve">государственной программы Российской Федерации «Управление государственными финансами и регулирование финансовых рынков» в части Федерального казначейства (информация о достижении плановых показателей </w:t>
            </w:r>
            <w:r>
              <w:rPr>
                <w:rFonts w:ascii="Times New Roman" w:hAnsi="Times New Roman" w:cs="Times New Roman"/>
                <w:sz w:val="20"/>
                <w:szCs w:val="20"/>
              </w:rPr>
              <w:t xml:space="preserve">комплекса процессных мероприятий </w:t>
            </w:r>
            <w:r>
              <w:rPr>
                <w:rFonts w:ascii="Times New Roman" w:hAnsi="Times New Roman" w:cs="Times New Roman"/>
                <w:sz w:val="20"/>
                <w:szCs w:val="20"/>
              </w:rPr>
              <w:lastRenderedPageBreak/>
              <w:t xml:space="preserve">«Осуществление государственного контроля (надзора) в сфере аудиторской деятельности» </w:t>
            </w:r>
            <w:r w:rsidRPr="00CB1EE7">
              <w:rPr>
                <w:rFonts w:ascii="Times New Roman" w:hAnsi="Times New Roman" w:cs="Times New Roman"/>
                <w:sz w:val="20"/>
                <w:szCs w:val="20"/>
              </w:rPr>
              <w:t>государственной программы Российской Федерации «Управление государственными финансами и регулирование финансовых рынков» включена в отчет Федерального казначейства)</w:t>
            </w:r>
          </w:p>
          <w:p w14:paraId="61B3AA5C"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Pr>
                <w:rFonts w:ascii="Times New Roman" w:hAnsi="Times New Roman" w:cs="Times New Roman"/>
                <w:sz w:val="20"/>
                <w:szCs w:val="20"/>
              </w:rPr>
              <w:t> </w:t>
            </w:r>
            <w:r w:rsidRPr="00CB1EE7">
              <w:rPr>
                <w:rFonts w:ascii="Times New Roman" w:hAnsi="Times New Roman" w:cs="Times New Roman"/>
                <w:sz w:val="20"/>
                <w:szCs w:val="20"/>
              </w:rPr>
              <w:t>Обеспечены координация деятельности территориальных органов Федерального казначейства по вопросам планирования проверочной деятельности и осуществление методической поддержки территориальных органов Федерального казначейства по вопросам внешнего контроля деятельности аудиторских организаций, оказывающих аудиторские услуги общественно значимым организациям (направлены письма в территориальные органы Федерального казначейства)</w:t>
            </w:r>
          </w:p>
        </w:tc>
        <w:tc>
          <w:tcPr>
            <w:tcW w:w="851" w:type="dxa"/>
            <w:shd w:val="clear" w:color="auto" w:fill="auto"/>
          </w:tcPr>
          <w:p w14:paraId="449B718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1A600EC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224D3D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9DFEB9A" w14:textId="215142F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6E5E163C" w14:textId="4583656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A87EAD8" w14:textId="5CD638E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B491B7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74535D03" w14:textId="45BD276F" w:rsidR="00B73E1E" w:rsidRDefault="00B73E1E" w:rsidP="00B73E1E">
            <w:pPr>
              <w:pStyle w:val="ConsPlusNonformat"/>
              <w:widowControl/>
              <w:contextualSpacing/>
              <w:jc w:val="center"/>
              <w:rPr>
                <w:rFonts w:ascii="Times New Roman" w:hAnsi="Times New Roman" w:cs="Times New Roman"/>
              </w:rPr>
            </w:pPr>
          </w:p>
          <w:p w14:paraId="04FE3CF4" w14:textId="19E5B24A"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39407</w:t>
            </w:r>
          </w:p>
        </w:tc>
      </w:tr>
      <w:tr w:rsidR="00B73E1E" w:rsidRPr="00CB1EE7" w14:paraId="5CEBBA1A" w14:textId="77777777" w:rsidTr="002F2366">
        <w:trPr>
          <w:gridAfter w:val="1"/>
          <w:wAfter w:w="8" w:type="dxa"/>
          <w:trHeight w:val="240"/>
        </w:trPr>
        <w:tc>
          <w:tcPr>
            <w:tcW w:w="2408" w:type="dxa"/>
            <w:vMerge w:val="restart"/>
            <w:shd w:val="clear" w:color="auto" w:fill="auto"/>
          </w:tcPr>
          <w:p w14:paraId="2C1AF60A"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7.5.3. Обеспечение </w:t>
            </w:r>
            <w:r w:rsidRPr="00CB1EE7">
              <w:rPr>
                <w:rFonts w:ascii="Times New Roman" w:hAnsi="Times New Roman" w:cs="Times New Roman"/>
              </w:rPr>
              <w:lastRenderedPageBreak/>
              <w:t>осуществления мониторинга и анализа контрольно-надзорной деятельности в сфере внешнего контроля деятельности аудиторских организаций, оказывающих аудиторские услуги общественно значимым организациям</w:t>
            </w:r>
          </w:p>
        </w:tc>
        <w:tc>
          <w:tcPr>
            <w:tcW w:w="2690" w:type="dxa"/>
            <w:shd w:val="clear" w:color="auto" w:fill="auto"/>
          </w:tcPr>
          <w:p w14:paraId="215DB095"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1.</w:t>
            </w:r>
            <w:r>
              <w:rPr>
                <w:rFonts w:ascii="Times New Roman" w:hAnsi="Times New Roman" w:cs="Times New Roman"/>
                <w:sz w:val="20"/>
                <w:szCs w:val="20"/>
              </w:rPr>
              <w:t> </w:t>
            </w:r>
            <w:r w:rsidRPr="00CB1EE7">
              <w:rPr>
                <w:rFonts w:ascii="Times New Roman" w:hAnsi="Times New Roman" w:cs="Times New Roman"/>
                <w:sz w:val="20"/>
                <w:szCs w:val="20"/>
              </w:rPr>
              <w:t xml:space="preserve">Обеспечены проведение аналитической работы в сфере </w:t>
            </w:r>
            <w:r w:rsidRPr="00CB1EE7">
              <w:rPr>
                <w:rFonts w:ascii="Times New Roman" w:hAnsi="Times New Roman" w:cs="Times New Roman"/>
                <w:sz w:val="20"/>
                <w:szCs w:val="20"/>
              </w:rPr>
              <w:lastRenderedPageBreak/>
              <w:t>внешнего контроля деятельности аудиторских организаций, оказывающих аудиторские услуги общественно значимым организациям, и подготовка регулярных информационных отчетов, обеспечен сбор сведений для целей раскрытия информации об осуществлении контрольно-надзорных мероприятий в соответствии с требованиями действующего законодательства Российской Федерации (еженедельная, ежемесячная, ежеквартальная, полугодовая, годовая аналитическая информация)</w:t>
            </w:r>
          </w:p>
        </w:tc>
        <w:tc>
          <w:tcPr>
            <w:tcW w:w="851" w:type="dxa"/>
            <w:shd w:val="clear" w:color="auto" w:fill="auto"/>
          </w:tcPr>
          <w:p w14:paraId="224BFA8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57D6E1F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9A6864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347B6189" w14:textId="2E31983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C59A0A1" w14:textId="3FA9DC3C"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57434DB" w14:textId="7272CA9A"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61C6C7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w:t>
            </w:r>
            <w:r w:rsidRPr="00CB1EE7">
              <w:rPr>
                <w:rFonts w:ascii="Times New Roman" w:hAnsi="Times New Roman" w:cs="Times New Roman"/>
              </w:rPr>
              <w:lastRenderedPageBreak/>
              <w:t>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25CC18EB" w14:textId="46E5D931" w:rsidR="00B73E1E" w:rsidRDefault="00B73E1E" w:rsidP="00B73E1E">
            <w:pPr>
              <w:pStyle w:val="ConsPlusNonformat"/>
              <w:widowControl/>
              <w:contextualSpacing/>
              <w:jc w:val="center"/>
              <w:rPr>
                <w:rFonts w:ascii="Times New Roman" w:hAnsi="Times New Roman" w:cs="Times New Roman"/>
              </w:rPr>
            </w:pPr>
          </w:p>
          <w:p w14:paraId="170CB0EA" w14:textId="1BF58BE3"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39407</w:t>
            </w:r>
          </w:p>
        </w:tc>
      </w:tr>
      <w:tr w:rsidR="00B73E1E" w:rsidRPr="00CB1EE7" w14:paraId="4368A29A" w14:textId="77777777" w:rsidTr="002F2366">
        <w:trPr>
          <w:gridAfter w:val="1"/>
          <w:wAfter w:w="8" w:type="dxa"/>
          <w:trHeight w:val="240"/>
        </w:trPr>
        <w:tc>
          <w:tcPr>
            <w:tcW w:w="2408" w:type="dxa"/>
            <w:vMerge/>
            <w:shd w:val="clear" w:color="auto" w:fill="auto"/>
          </w:tcPr>
          <w:p w14:paraId="5A4F6105"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3249D409" w14:textId="167B94C5"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Pr>
                <w:rFonts w:ascii="Times New Roman" w:hAnsi="Times New Roman" w:cs="Times New Roman"/>
                <w:sz w:val="20"/>
                <w:szCs w:val="20"/>
              </w:rPr>
              <w:t> </w:t>
            </w:r>
            <w:r w:rsidRPr="00CB1EE7">
              <w:rPr>
                <w:rFonts w:ascii="Times New Roman" w:hAnsi="Times New Roman" w:cs="Times New Roman"/>
                <w:sz w:val="20"/>
                <w:szCs w:val="20"/>
              </w:rPr>
              <w:t xml:space="preserve">Подготовлена отчетность по итогам проведения внешних проверок контроля деятельности аудиторских организаций оказывающих, аудиторские услуги общественно значимым организациям (доклад об осуществлении государственного контроля (надзора) за отчетный год направлен в Минфин России (до 1 марта года, следующего </w:t>
            </w:r>
            <w:r w:rsidRPr="00CB1EE7">
              <w:rPr>
                <w:rFonts w:ascii="Times New Roman" w:hAnsi="Times New Roman" w:cs="Times New Roman"/>
                <w:sz w:val="20"/>
                <w:szCs w:val="20"/>
              </w:rPr>
              <w:lastRenderedPageBreak/>
              <w:t xml:space="preserve">за отчетным) и размещен </w:t>
            </w:r>
            <w:r>
              <w:rPr>
                <w:rFonts w:ascii="Times New Roman" w:hAnsi="Times New Roman" w:cs="Times New Roman"/>
                <w:sz w:val="20"/>
                <w:szCs w:val="20"/>
              </w:rPr>
              <w:t xml:space="preserve">на портале административной реформы </w:t>
            </w:r>
            <w:r w:rsidRPr="00EF0A31">
              <w:rPr>
                <w:rFonts w:ascii="Times New Roman" w:hAnsi="Times New Roman" w:cs="Times New Roman"/>
                <w:sz w:val="20"/>
                <w:szCs w:val="20"/>
                <w:lang w:val="en-US"/>
              </w:rPr>
              <w:t>http</w:t>
            </w:r>
            <w:r w:rsidRPr="00EF0A31">
              <w:rPr>
                <w:rFonts w:ascii="Times New Roman" w:hAnsi="Times New Roman" w:cs="Times New Roman"/>
                <w:sz w:val="20"/>
                <w:szCs w:val="20"/>
              </w:rPr>
              <w:t>://</w:t>
            </w:r>
            <w:r w:rsidRPr="00EF0A31">
              <w:rPr>
                <w:rFonts w:ascii="Times New Roman" w:hAnsi="Times New Roman" w:cs="Times New Roman"/>
                <w:sz w:val="20"/>
                <w:szCs w:val="20"/>
                <w:lang w:val="en-US"/>
              </w:rPr>
              <w:t>monitoring</w:t>
            </w:r>
            <w:r w:rsidRPr="00EF0A31">
              <w:t>.</w:t>
            </w:r>
            <w:proofErr w:type="spellStart"/>
            <w:r w:rsidRPr="00EF0A31">
              <w:rPr>
                <w:rFonts w:ascii="Times New Roman" w:hAnsi="Times New Roman" w:cs="Times New Roman"/>
                <w:sz w:val="20"/>
                <w:szCs w:val="20"/>
                <w:lang w:val="en-US"/>
              </w:rPr>
              <w:t>ar</w:t>
            </w:r>
            <w:proofErr w:type="spellEnd"/>
            <w:r w:rsidRPr="00EF0A31">
              <w:t>.</w:t>
            </w:r>
            <w:proofErr w:type="spellStart"/>
            <w:r w:rsidRPr="00EF0A31">
              <w:rPr>
                <w:rFonts w:ascii="Times New Roman" w:hAnsi="Times New Roman" w:cs="Times New Roman"/>
                <w:sz w:val="20"/>
                <w:szCs w:val="20"/>
                <w:lang w:val="en-US"/>
              </w:rPr>
              <w:t>gov</w:t>
            </w:r>
            <w:proofErr w:type="spellEnd"/>
            <w:r w:rsidRPr="00EF0A31">
              <w:t>.</w:t>
            </w:r>
            <w:proofErr w:type="spellStart"/>
            <w:r w:rsidRPr="00EF0A31">
              <w:rPr>
                <w:rFonts w:ascii="Times New Roman" w:hAnsi="Times New Roman" w:cs="Times New Roman"/>
                <w:sz w:val="20"/>
                <w:szCs w:val="20"/>
                <w:lang w:val="en-US"/>
              </w:rPr>
              <w:t>ru</w:t>
            </w:r>
            <w:proofErr w:type="spellEnd"/>
            <w:r w:rsidRPr="00EF0A31">
              <w:rPr>
                <w:rFonts w:ascii="Times New Roman" w:hAnsi="Times New Roman" w:cs="Times New Roman"/>
                <w:sz w:val="20"/>
                <w:szCs w:val="20"/>
              </w:rPr>
              <w:t>/</w:t>
            </w:r>
            <w:proofErr w:type="spellStart"/>
            <w:r w:rsidRPr="00EF0A31">
              <w:rPr>
                <w:rFonts w:ascii="Times New Roman" w:hAnsi="Times New Roman" w:cs="Times New Roman"/>
                <w:sz w:val="20"/>
                <w:szCs w:val="20"/>
                <w:lang w:val="en-US"/>
              </w:rPr>
              <w:t>doklad</w:t>
            </w:r>
            <w:proofErr w:type="spellEnd"/>
            <w:r>
              <w:rPr>
                <w:rFonts w:ascii="Times New Roman" w:hAnsi="Times New Roman" w:cs="Times New Roman"/>
                <w:sz w:val="20"/>
                <w:szCs w:val="20"/>
              </w:rPr>
              <w:t xml:space="preserve"> </w:t>
            </w:r>
            <w:r w:rsidRPr="00CB1EE7">
              <w:rPr>
                <w:rFonts w:ascii="Times New Roman" w:hAnsi="Times New Roman" w:cs="Times New Roman"/>
                <w:sz w:val="20"/>
                <w:szCs w:val="20"/>
              </w:rPr>
              <w:t>(до 15 марта года, следующего за отчетным)</w:t>
            </w:r>
          </w:p>
        </w:tc>
        <w:tc>
          <w:tcPr>
            <w:tcW w:w="851" w:type="dxa"/>
            <w:shd w:val="clear" w:color="auto" w:fill="auto"/>
          </w:tcPr>
          <w:p w14:paraId="5558213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15 марта</w:t>
            </w:r>
          </w:p>
        </w:tc>
        <w:tc>
          <w:tcPr>
            <w:tcW w:w="850" w:type="dxa"/>
            <w:shd w:val="clear" w:color="auto" w:fill="auto"/>
          </w:tcPr>
          <w:p w14:paraId="30FFA49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15 марта</w:t>
            </w:r>
          </w:p>
        </w:tc>
        <w:tc>
          <w:tcPr>
            <w:tcW w:w="884" w:type="dxa"/>
            <w:shd w:val="clear" w:color="auto" w:fill="auto"/>
          </w:tcPr>
          <w:p w14:paraId="5A5AB5C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15 марта</w:t>
            </w:r>
          </w:p>
        </w:tc>
        <w:tc>
          <w:tcPr>
            <w:tcW w:w="817" w:type="dxa"/>
            <w:shd w:val="clear" w:color="auto" w:fill="auto"/>
          </w:tcPr>
          <w:p w14:paraId="64FCB3F0" w14:textId="22E2252A"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D8FE8CF" w14:textId="58B8846A"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4E3393F" w14:textId="39BCAD47"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C17FCE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785C6208" w14:textId="66270002" w:rsidR="00B73E1E" w:rsidRDefault="00B73E1E" w:rsidP="00B73E1E">
            <w:pPr>
              <w:pStyle w:val="ConsPlusNonformat"/>
              <w:widowControl/>
              <w:contextualSpacing/>
              <w:jc w:val="center"/>
              <w:rPr>
                <w:rFonts w:ascii="Times New Roman" w:hAnsi="Times New Roman" w:cs="Times New Roman"/>
              </w:rPr>
            </w:pPr>
          </w:p>
          <w:p w14:paraId="4BCAF011" w14:textId="3604567C"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39407</w:t>
            </w:r>
          </w:p>
        </w:tc>
      </w:tr>
      <w:tr w:rsidR="00B73E1E" w:rsidRPr="00CB1EE7" w14:paraId="79120A93" w14:textId="77777777" w:rsidTr="002F2366">
        <w:trPr>
          <w:gridAfter w:val="1"/>
          <w:wAfter w:w="8" w:type="dxa"/>
          <w:trHeight w:val="240"/>
        </w:trPr>
        <w:tc>
          <w:tcPr>
            <w:tcW w:w="2408" w:type="dxa"/>
            <w:vMerge/>
            <w:shd w:val="clear" w:color="auto" w:fill="auto"/>
          </w:tcPr>
          <w:p w14:paraId="2032D367"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58E4C7A5"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Pr>
                <w:rFonts w:ascii="Times New Roman" w:hAnsi="Times New Roman" w:cs="Times New Roman"/>
                <w:sz w:val="20"/>
                <w:szCs w:val="20"/>
              </w:rPr>
              <w:t> </w:t>
            </w:r>
            <w:r w:rsidRPr="00CB1EE7">
              <w:rPr>
                <w:rFonts w:ascii="Times New Roman" w:hAnsi="Times New Roman" w:cs="Times New Roman"/>
                <w:sz w:val="20"/>
                <w:szCs w:val="20"/>
              </w:rPr>
              <w:t>Утвержден приказ Федерального казначейства «Об утверждении обзора правоприменительной практики Федерального казначейства при осуществлении внешнего контроля деятельности аудиторских организаций, оказывающих аудиторские услуги общественно значимым организациям, за отчетный год» (приказ размещен на официальном сайте Федерального казначейства в информационно-телекоммуникационной сети «Интернет»)</w:t>
            </w:r>
          </w:p>
        </w:tc>
        <w:tc>
          <w:tcPr>
            <w:tcW w:w="851" w:type="dxa"/>
            <w:shd w:val="clear" w:color="auto" w:fill="auto"/>
          </w:tcPr>
          <w:p w14:paraId="5BCBEBB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50" w:type="dxa"/>
            <w:shd w:val="clear" w:color="auto" w:fill="auto"/>
          </w:tcPr>
          <w:p w14:paraId="391FB9F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84" w:type="dxa"/>
            <w:shd w:val="clear" w:color="auto" w:fill="auto"/>
          </w:tcPr>
          <w:p w14:paraId="112DAEF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17" w:type="dxa"/>
            <w:shd w:val="clear" w:color="auto" w:fill="auto"/>
          </w:tcPr>
          <w:p w14:paraId="209F0896" w14:textId="15C3238C"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01932D2" w14:textId="7A37693A"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1BF4AFA" w14:textId="3ACCDF3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2AC248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1E2193D8" w14:textId="2CA45855" w:rsidR="00B73E1E" w:rsidRDefault="00B73E1E" w:rsidP="00B73E1E">
            <w:pPr>
              <w:pStyle w:val="ConsPlusNonformat"/>
              <w:widowControl/>
              <w:contextualSpacing/>
              <w:jc w:val="center"/>
              <w:rPr>
                <w:rFonts w:ascii="Times New Roman" w:hAnsi="Times New Roman" w:cs="Times New Roman"/>
              </w:rPr>
            </w:pPr>
          </w:p>
          <w:p w14:paraId="4F89EB3B" w14:textId="1106140E"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0BC86037" w14:textId="77777777" w:rsidTr="002F2366">
        <w:trPr>
          <w:gridAfter w:val="1"/>
          <w:wAfter w:w="8" w:type="dxa"/>
          <w:trHeight w:val="240"/>
        </w:trPr>
        <w:tc>
          <w:tcPr>
            <w:tcW w:w="2408" w:type="dxa"/>
            <w:vMerge/>
            <w:shd w:val="clear" w:color="auto" w:fill="auto"/>
          </w:tcPr>
          <w:p w14:paraId="442CA8EE"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0059924C"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4.</w:t>
            </w:r>
            <w:r>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обобщение практики осуществления внешнего контроля деятельности аудиторских организаций, оказывающих аудиторские услуги </w:t>
            </w:r>
            <w:r w:rsidRPr="00CB1EE7">
              <w:rPr>
                <w:rFonts w:ascii="Times New Roman" w:hAnsi="Times New Roman" w:cs="Times New Roman"/>
                <w:sz w:val="20"/>
                <w:szCs w:val="20"/>
              </w:rPr>
              <w:lastRenderedPageBreak/>
              <w:t>общественно значимым организациям, и размещение соответствующего обобщения на официальном сайте Федерального казначейства с указанием случаев нарушений аудиторскими организациями требований, установленных Федеральным законом «Об аудиторской деятельности», стандартами аудиторской деятельности, правилами независимости аудиторов и аудиторских организаций, кодексом профессиональной этики аудиторов (подготовлены и направлены в Минфин России предложения для включения в Рекомендации аудиторским организациям, индивидуальным аудиторам, аудиторам по проведению аудита годовой бухгалтерской отчетности организаций за соответствующий период)</w:t>
            </w:r>
          </w:p>
        </w:tc>
        <w:tc>
          <w:tcPr>
            <w:tcW w:w="851" w:type="dxa"/>
            <w:shd w:val="clear" w:color="auto" w:fill="auto"/>
          </w:tcPr>
          <w:p w14:paraId="074E2D4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30 ноября</w:t>
            </w:r>
          </w:p>
        </w:tc>
        <w:tc>
          <w:tcPr>
            <w:tcW w:w="850" w:type="dxa"/>
            <w:shd w:val="clear" w:color="auto" w:fill="auto"/>
          </w:tcPr>
          <w:p w14:paraId="5D2CA59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30 ноября</w:t>
            </w:r>
          </w:p>
        </w:tc>
        <w:tc>
          <w:tcPr>
            <w:tcW w:w="884" w:type="dxa"/>
            <w:shd w:val="clear" w:color="auto" w:fill="auto"/>
          </w:tcPr>
          <w:p w14:paraId="14D93FB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30 ноября</w:t>
            </w:r>
          </w:p>
        </w:tc>
        <w:tc>
          <w:tcPr>
            <w:tcW w:w="817" w:type="dxa"/>
            <w:shd w:val="clear" w:color="auto" w:fill="auto"/>
          </w:tcPr>
          <w:p w14:paraId="6D6DAD3C" w14:textId="02D9F20E"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39BD6A0" w14:textId="7E27B9C8"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C858D78" w14:textId="550F1E6D"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A910A2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19DC96EC" w14:textId="654E4040" w:rsidR="00B73E1E" w:rsidRDefault="00B73E1E" w:rsidP="00B73E1E">
            <w:pPr>
              <w:pStyle w:val="ConsPlusNonformat"/>
              <w:widowControl/>
              <w:contextualSpacing/>
              <w:jc w:val="center"/>
              <w:rPr>
                <w:rFonts w:ascii="Times New Roman" w:hAnsi="Times New Roman" w:cs="Times New Roman"/>
              </w:rPr>
            </w:pPr>
          </w:p>
          <w:p w14:paraId="2B844143" w14:textId="67E9DAC4"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7467D91C" w14:textId="77777777" w:rsidTr="002F2366">
        <w:trPr>
          <w:gridAfter w:val="1"/>
          <w:wAfter w:w="8" w:type="dxa"/>
          <w:trHeight w:val="240"/>
        </w:trPr>
        <w:tc>
          <w:tcPr>
            <w:tcW w:w="2408" w:type="dxa"/>
            <w:shd w:val="clear" w:color="auto" w:fill="auto"/>
          </w:tcPr>
          <w:p w14:paraId="211FCC4A"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7.5.4. Обеспечение раскрытия информации об осуществлении внешнего контроля аудиторских организаций, </w:t>
            </w:r>
            <w:r w:rsidRPr="00CB1EE7">
              <w:rPr>
                <w:rFonts w:ascii="Times New Roman" w:hAnsi="Times New Roman" w:cs="Times New Roman"/>
              </w:rPr>
              <w:lastRenderedPageBreak/>
              <w:t>оказывающих аудиторские услуги общественно значимым организациям</w:t>
            </w:r>
          </w:p>
        </w:tc>
        <w:tc>
          <w:tcPr>
            <w:tcW w:w="2690" w:type="dxa"/>
            <w:shd w:val="clear" w:color="auto" w:fill="auto"/>
          </w:tcPr>
          <w:p w14:paraId="5BECF019"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1.</w:t>
            </w:r>
            <w:r>
              <w:rPr>
                <w:rFonts w:ascii="Times New Roman" w:hAnsi="Times New Roman" w:cs="Times New Roman"/>
                <w:sz w:val="20"/>
                <w:szCs w:val="20"/>
              </w:rPr>
              <w:t> </w:t>
            </w:r>
            <w:r w:rsidRPr="00CB1EE7">
              <w:rPr>
                <w:rFonts w:ascii="Times New Roman" w:hAnsi="Times New Roman" w:cs="Times New Roman"/>
                <w:sz w:val="20"/>
                <w:szCs w:val="20"/>
              </w:rPr>
              <w:t xml:space="preserve">Планы проведения внешних проверок деятельности аудиторских организаций, оказывающих аудиторские услуги общественно значимым организациям </w:t>
            </w:r>
            <w:r w:rsidRPr="00CB1EE7">
              <w:rPr>
                <w:rFonts w:ascii="Times New Roman" w:hAnsi="Times New Roman" w:cs="Times New Roman"/>
                <w:sz w:val="20"/>
                <w:szCs w:val="20"/>
              </w:rPr>
              <w:lastRenderedPageBreak/>
              <w:t>размещены на официальных сайтах Федерального казначейства и его территориальных органов в информационно-телекоммуникационной сети «Интернет»</w:t>
            </w:r>
          </w:p>
          <w:p w14:paraId="2BC3D848"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Pr>
                <w:rFonts w:ascii="Times New Roman" w:hAnsi="Times New Roman" w:cs="Times New Roman"/>
                <w:sz w:val="20"/>
                <w:szCs w:val="20"/>
              </w:rPr>
              <w:t> </w:t>
            </w:r>
            <w:r w:rsidRPr="00CB1EE7">
              <w:rPr>
                <w:rFonts w:ascii="Times New Roman" w:hAnsi="Times New Roman" w:cs="Times New Roman"/>
                <w:sz w:val="20"/>
                <w:szCs w:val="20"/>
              </w:rPr>
              <w:t>Результаты плановых и внеплановых проверочных мероприятий, а также информация о применении мер воздействия, вынесенных по результатам проведения проверочных мероприятий, размещены на официальном сайте Федерального казначейства в информационно-телекоммуникационной сети «Интернет»</w:t>
            </w:r>
          </w:p>
          <w:p w14:paraId="134D1CE6" w14:textId="77777777" w:rsidR="00B73E1E"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Pr>
                <w:rFonts w:ascii="Times New Roman" w:hAnsi="Times New Roman" w:cs="Times New Roman"/>
                <w:sz w:val="20"/>
                <w:szCs w:val="20"/>
              </w:rPr>
              <w:t> </w:t>
            </w:r>
            <w:r w:rsidRPr="00CB1EE7">
              <w:rPr>
                <w:rFonts w:ascii="Times New Roman" w:hAnsi="Times New Roman" w:cs="Times New Roman"/>
                <w:sz w:val="20"/>
                <w:szCs w:val="20"/>
              </w:rPr>
              <w:t xml:space="preserve">Информация об осуществлении контрольно-надзорной функции по внешнему контролю деятельности аудиторских организаций, оказывающих аудиторские услуги общественно значимым организациям, актуализирована в Едином реестре контрольных (надзорных) мероприятий </w:t>
            </w:r>
            <w:r w:rsidRPr="00CB1EE7">
              <w:rPr>
                <w:rFonts w:ascii="Times New Roman" w:hAnsi="Times New Roman" w:cs="Times New Roman"/>
                <w:sz w:val="20"/>
                <w:szCs w:val="20"/>
              </w:rPr>
              <w:lastRenderedPageBreak/>
              <w:t>(информация в Единый реестр контрольных (надзорных) мероприятий внесена в установленные сроки)</w:t>
            </w:r>
          </w:p>
          <w:p w14:paraId="105A55C3" w14:textId="77777777" w:rsidR="00B73E1E" w:rsidRDefault="00B73E1E" w:rsidP="00B73E1E">
            <w:pPr>
              <w:pStyle w:val="ae"/>
              <w:contextualSpacing/>
              <w:jc w:val="both"/>
              <w:rPr>
                <w:rFonts w:ascii="Times New Roman" w:hAnsi="Times New Roman" w:cs="Times New Roman"/>
                <w:sz w:val="20"/>
                <w:szCs w:val="20"/>
              </w:rPr>
            </w:pPr>
            <w:r>
              <w:rPr>
                <w:rFonts w:ascii="Times New Roman" w:hAnsi="Times New Roman" w:cs="Times New Roman"/>
                <w:sz w:val="20"/>
                <w:szCs w:val="20"/>
              </w:rPr>
              <w:t>4. Сведения о нормативно-правовых актах, содержащих обязательные требования, соблюдение которых оценивается при осуществлении внешнего контроля деятельности аудиторских организаций, оказывающих аудиторские услуги общественно значимым организациям, актуализированы в ФГИС «Реестр обязательных требований» (далее – Реестр) (актуализация Реестра осуществлена по мере необходимости)</w:t>
            </w:r>
          </w:p>
          <w:p w14:paraId="7498C1C6" w14:textId="77777777" w:rsidR="00B73E1E" w:rsidRPr="00CB1EE7" w:rsidRDefault="00B73E1E" w:rsidP="00B73E1E">
            <w:pPr>
              <w:pStyle w:val="ae"/>
              <w:contextualSpacing/>
              <w:jc w:val="both"/>
              <w:rPr>
                <w:rFonts w:ascii="Times New Roman" w:hAnsi="Times New Roman" w:cs="Times New Roman"/>
                <w:sz w:val="20"/>
                <w:szCs w:val="20"/>
              </w:rPr>
            </w:pPr>
            <w:r>
              <w:rPr>
                <w:rFonts w:ascii="Times New Roman" w:hAnsi="Times New Roman" w:cs="Times New Roman"/>
                <w:sz w:val="20"/>
                <w:szCs w:val="20"/>
              </w:rPr>
              <w:t xml:space="preserve">5. Информация о внешнем контроле деятельности аудиторских организаций, оказывающих аудиторские услуги общественно значимым организациям, актуализирована в подсистеме «Единый реестр видов федерального государственного контроля (надзора), регионального </w:t>
            </w:r>
            <w:r>
              <w:rPr>
                <w:rFonts w:ascii="Times New Roman" w:hAnsi="Times New Roman" w:cs="Times New Roman"/>
                <w:sz w:val="20"/>
                <w:szCs w:val="20"/>
              </w:rPr>
              <w:lastRenderedPageBreak/>
              <w:t>государственного контроля (надзора), муниципального контроля» ФГИС «Федеральный реестр государственных и муниципальных услуг (функций)» (далее – Единый реестр) (актуализация Единого реестра осуществлена по мере необходимости)</w:t>
            </w:r>
          </w:p>
        </w:tc>
        <w:tc>
          <w:tcPr>
            <w:tcW w:w="851" w:type="dxa"/>
            <w:shd w:val="clear" w:color="auto" w:fill="auto"/>
          </w:tcPr>
          <w:p w14:paraId="234EC20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1F75DB5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76B46F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398DF601" w14:textId="7063ABED"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6234567" w14:textId="3AC7A5B3"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22A4D5E" w14:textId="182C8E9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BE6FDE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51C60680" w14:textId="715600A4" w:rsidR="00B73E1E" w:rsidRDefault="00B73E1E" w:rsidP="00B73E1E">
            <w:pPr>
              <w:pStyle w:val="ConsPlusNonformat"/>
              <w:widowControl/>
              <w:contextualSpacing/>
              <w:jc w:val="center"/>
              <w:rPr>
                <w:rFonts w:ascii="Times New Roman" w:hAnsi="Times New Roman" w:cs="Times New Roman"/>
              </w:rPr>
            </w:pPr>
          </w:p>
          <w:p w14:paraId="1CA4AC04" w14:textId="25F276EA"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7847563B" w14:textId="77777777" w:rsidTr="002F2366">
        <w:trPr>
          <w:gridAfter w:val="1"/>
          <w:wAfter w:w="8" w:type="dxa"/>
          <w:trHeight w:val="727"/>
        </w:trPr>
        <w:tc>
          <w:tcPr>
            <w:tcW w:w="2408" w:type="dxa"/>
            <w:shd w:val="clear" w:color="auto" w:fill="auto"/>
          </w:tcPr>
          <w:p w14:paraId="4F010833"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7.5.5. Обеспечение учета аудиторских организаций, оказывающих аудиторские услуги общественно значимым организациям</w:t>
            </w:r>
          </w:p>
        </w:tc>
        <w:tc>
          <w:tcPr>
            <w:tcW w:w="2690" w:type="dxa"/>
            <w:shd w:val="clear" w:color="auto" w:fill="auto"/>
          </w:tcPr>
          <w:p w14:paraId="75A45E45" w14:textId="77777777" w:rsidR="00B73E1E" w:rsidRDefault="00B73E1E" w:rsidP="00B73E1E">
            <w:pPr>
              <w:pStyle w:val="ae"/>
              <w:contextualSpacing/>
              <w:jc w:val="both"/>
              <w:rPr>
                <w:rFonts w:ascii="Times New Roman" w:hAnsi="Times New Roman" w:cs="Times New Roman"/>
                <w:sz w:val="20"/>
                <w:szCs w:val="20"/>
              </w:rPr>
            </w:pPr>
            <w:r>
              <w:rPr>
                <w:rFonts w:ascii="Times New Roman" w:hAnsi="Times New Roman" w:cs="Times New Roman"/>
                <w:sz w:val="20"/>
                <w:szCs w:val="20"/>
              </w:rPr>
              <w:t>1. Создан реестр аудиторских организаций, оказывающих аудиторские услуги общественно значимым организациям (реестр аудиторских организаций размещен на официальном сайте Федерального казначейства в информационно-телекоммуникационной сети «Интернет»)</w:t>
            </w:r>
          </w:p>
          <w:p w14:paraId="3DC183CA" w14:textId="77777777" w:rsidR="00B73E1E" w:rsidRDefault="00B73E1E" w:rsidP="00B73E1E">
            <w:pPr>
              <w:pStyle w:val="ae"/>
              <w:contextualSpacing/>
              <w:jc w:val="both"/>
              <w:rPr>
                <w:rFonts w:ascii="Times New Roman" w:hAnsi="Times New Roman" w:cs="Times New Roman"/>
                <w:sz w:val="20"/>
                <w:szCs w:val="20"/>
              </w:rPr>
            </w:pPr>
            <w:r>
              <w:rPr>
                <w:rFonts w:ascii="Times New Roman" w:hAnsi="Times New Roman" w:cs="Times New Roman"/>
                <w:sz w:val="20"/>
                <w:szCs w:val="20"/>
              </w:rPr>
              <w:t>2. Обеспечено ведение реестра аудиторских организаций, оказывающих аудиторские услуги общественно значимым организациям (актуализация реестра аудиторских организаций осуществлена по мере необходимости)</w:t>
            </w:r>
          </w:p>
          <w:p w14:paraId="43E9A6A3" w14:textId="77777777" w:rsidR="00B73E1E" w:rsidRPr="00CB1EE7" w:rsidRDefault="00B73E1E" w:rsidP="00B73E1E">
            <w:pPr>
              <w:pStyle w:val="ae"/>
              <w:contextualSpacing/>
              <w:jc w:val="both"/>
              <w:rPr>
                <w:rFonts w:ascii="Times New Roman" w:hAnsi="Times New Roman" w:cs="Times New Roman"/>
                <w:sz w:val="20"/>
                <w:szCs w:val="20"/>
              </w:rPr>
            </w:pPr>
            <w:r>
              <w:rPr>
                <w:rFonts w:ascii="Times New Roman" w:hAnsi="Times New Roman" w:cs="Times New Roman"/>
                <w:sz w:val="20"/>
                <w:szCs w:val="20"/>
              </w:rPr>
              <w:lastRenderedPageBreak/>
              <w:t>3. Обеспечена сверка данных, содержащихся в реестре аудиторских организаций, оказывающих аудиторские услуги общественно значимым организациям, с данными, содержащимися в реестре аудиторов и аудиторских организаций саморегулируемой организации аудиторов (направлены письма в саморегулируемую организацию аудиторов и получены сведения от саморегулируемой организации аудиторов)</w:t>
            </w:r>
          </w:p>
        </w:tc>
        <w:tc>
          <w:tcPr>
            <w:tcW w:w="851" w:type="dxa"/>
            <w:shd w:val="clear" w:color="auto" w:fill="auto"/>
          </w:tcPr>
          <w:p w14:paraId="75AA954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2C2DAB5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F14289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366E55A" w14:textId="40FA239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D799120" w14:textId="57333602"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BC153F6" w14:textId="62ABDDBD"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52BEEE5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753DBDA0" w14:textId="4A0C2616" w:rsidR="00B73E1E" w:rsidRDefault="00B73E1E" w:rsidP="00B73E1E">
            <w:pPr>
              <w:pStyle w:val="ConsPlusNonformat"/>
              <w:widowControl/>
              <w:contextualSpacing/>
              <w:jc w:val="center"/>
              <w:rPr>
                <w:rFonts w:ascii="Times New Roman" w:hAnsi="Times New Roman" w:cs="Times New Roman"/>
              </w:rPr>
            </w:pPr>
          </w:p>
          <w:p w14:paraId="276C13FB" w14:textId="69395EC7"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44FC20F" w14:textId="77777777" w:rsidTr="002F2366">
        <w:trPr>
          <w:gridAfter w:val="1"/>
          <w:wAfter w:w="8" w:type="dxa"/>
          <w:trHeight w:val="40"/>
        </w:trPr>
        <w:tc>
          <w:tcPr>
            <w:tcW w:w="2408" w:type="dxa"/>
            <w:vMerge w:val="restart"/>
            <w:shd w:val="clear" w:color="auto" w:fill="auto"/>
          </w:tcPr>
          <w:p w14:paraId="63C4024D"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7.5.6. Осуществление мероприятий, связанных с противодействием легализации (отмыванию) доходов, полученных преступным путем, и финансированию терроризма (далее – ПОД/ФТ)</w:t>
            </w:r>
          </w:p>
        </w:tc>
        <w:tc>
          <w:tcPr>
            <w:tcW w:w="2690" w:type="dxa"/>
            <w:shd w:val="clear" w:color="auto" w:fill="auto"/>
          </w:tcPr>
          <w:p w14:paraId="71994153"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1. Обеспечено информационное взаимодействие с Росфинмониторингом (информация направлена в Росфинмониторинг, получены сведения из Росфинмониторинга).</w:t>
            </w:r>
          </w:p>
        </w:tc>
        <w:tc>
          <w:tcPr>
            <w:tcW w:w="851" w:type="dxa"/>
            <w:shd w:val="clear" w:color="auto" w:fill="auto"/>
          </w:tcPr>
          <w:p w14:paraId="1F6C08F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0E9F955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B31D0C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61231A6A" w14:textId="2573A28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AB93039" w14:textId="602DE3FC"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D7BBAC5" w14:textId="5B90326E"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EB8FD0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62D2F9B8" w14:textId="5AF437D4" w:rsidR="00B73E1E" w:rsidRDefault="00B73E1E" w:rsidP="00B73E1E">
            <w:pPr>
              <w:pStyle w:val="ConsPlusNonformat"/>
              <w:widowControl/>
              <w:contextualSpacing/>
              <w:jc w:val="center"/>
              <w:rPr>
                <w:rFonts w:ascii="Times New Roman" w:hAnsi="Times New Roman" w:cs="Times New Roman"/>
              </w:rPr>
            </w:pPr>
          </w:p>
          <w:p w14:paraId="687DFC95" w14:textId="6BB5FB10"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5D6CBED" w14:textId="77777777" w:rsidTr="002F2366">
        <w:trPr>
          <w:gridAfter w:val="1"/>
          <w:wAfter w:w="8" w:type="dxa"/>
          <w:trHeight w:val="727"/>
        </w:trPr>
        <w:tc>
          <w:tcPr>
            <w:tcW w:w="2408" w:type="dxa"/>
            <w:vMerge/>
            <w:shd w:val="clear" w:color="auto" w:fill="auto"/>
          </w:tcPr>
          <w:p w14:paraId="42D4A2CC" w14:textId="77777777" w:rsidR="00B73E1E" w:rsidRPr="00CB1EE7" w:rsidRDefault="00B73E1E" w:rsidP="00B73E1E">
            <w:pPr>
              <w:pStyle w:val="ae"/>
              <w:contextualSpacing/>
              <w:jc w:val="both"/>
              <w:rPr>
                <w:rFonts w:ascii="Times New Roman" w:hAnsi="Times New Roman" w:cs="Times New Roman"/>
                <w:sz w:val="20"/>
                <w:szCs w:val="20"/>
              </w:rPr>
            </w:pPr>
          </w:p>
        </w:tc>
        <w:tc>
          <w:tcPr>
            <w:tcW w:w="2690" w:type="dxa"/>
            <w:shd w:val="clear" w:color="auto" w:fill="auto"/>
          </w:tcPr>
          <w:p w14:paraId="727654C8"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2. Обеспечен сбор и анализ сведений о нарушениях аудиторскими организациями требований законодательства Российской Федерации в сфере ПОД/ФТ (направлен в </w:t>
            </w:r>
            <w:r w:rsidRPr="00CB1EE7">
              <w:rPr>
                <w:rFonts w:ascii="Times New Roman" w:hAnsi="Times New Roman" w:cs="Times New Roman"/>
                <w:sz w:val="20"/>
                <w:szCs w:val="20"/>
              </w:rPr>
              <w:lastRenderedPageBreak/>
              <w:t>Минфин России отчет о нарушениях аудиторскими организациями требований законодательства Российской Федерации в сфере ПОД/ФТ).</w:t>
            </w:r>
          </w:p>
        </w:tc>
        <w:tc>
          <w:tcPr>
            <w:tcW w:w="851" w:type="dxa"/>
            <w:shd w:val="clear" w:color="auto" w:fill="auto"/>
          </w:tcPr>
          <w:p w14:paraId="409F735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 апреля</w:t>
            </w:r>
          </w:p>
        </w:tc>
        <w:tc>
          <w:tcPr>
            <w:tcW w:w="850" w:type="dxa"/>
            <w:shd w:val="clear" w:color="auto" w:fill="auto"/>
          </w:tcPr>
          <w:p w14:paraId="4018C60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84" w:type="dxa"/>
            <w:shd w:val="clear" w:color="auto" w:fill="auto"/>
          </w:tcPr>
          <w:p w14:paraId="1171797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17" w:type="dxa"/>
            <w:shd w:val="clear" w:color="auto" w:fill="auto"/>
          </w:tcPr>
          <w:p w14:paraId="494EC225" w14:textId="77FE8578"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6D7AEA71" w14:textId="7A534D8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F80EB90" w14:textId="68D2BE90"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FD9A63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1C597817" w14:textId="11F56046" w:rsidR="00B73E1E" w:rsidRDefault="00B73E1E" w:rsidP="00B73E1E">
            <w:pPr>
              <w:pStyle w:val="ConsPlusNonformat"/>
              <w:widowControl/>
              <w:contextualSpacing/>
              <w:jc w:val="center"/>
              <w:rPr>
                <w:rFonts w:ascii="Times New Roman" w:hAnsi="Times New Roman" w:cs="Times New Roman"/>
              </w:rPr>
            </w:pPr>
          </w:p>
          <w:p w14:paraId="085E545B" w14:textId="65B35D8C"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7D4BE73D" w14:textId="77777777" w:rsidTr="002F2366">
        <w:trPr>
          <w:gridAfter w:val="1"/>
          <w:wAfter w:w="8" w:type="dxa"/>
          <w:trHeight w:val="727"/>
        </w:trPr>
        <w:tc>
          <w:tcPr>
            <w:tcW w:w="2408" w:type="dxa"/>
            <w:vMerge/>
            <w:shd w:val="clear" w:color="auto" w:fill="auto"/>
          </w:tcPr>
          <w:p w14:paraId="3C5A04A9" w14:textId="77777777" w:rsidR="00B73E1E" w:rsidRPr="00CB1EE7" w:rsidRDefault="00B73E1E" w:rsidP="00B73E1E">
            <w:pPr>
              <w:pStyle w:val="ae"/>
              <w:contextualSpacing/>
              <w:jc w:val="both"/>
              <w:rPr>
                <w:rFonts w:ascii="Times New Roman" w:hAnsi="Times New Roman" w:cs="Times New Roman"/>
                <w:sz w:val="20"/>
                <w:szCs w:val="20"/>
              </w:rPr>
            </w:pPr>
          </w:p>
        </w:tc>
        <w:tc>
          <w:tcPr>
            <w:tcW w:w="2690" w:type="dxa"/>
            <w:shd w:val="clear" w:color="auto" w:fill="auto"/>
          </w:tcPr>
          <w:p w14:paraId="64719EC2"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3. Обеспечено проведение совместных с Росфинмониторингом и аудиторским сообществом мероприятий по вопросу соблюдения аудиторскими организациями требований ПОД/ФТ (протоколы совместных мероприятий).</w:t>
            </w:r>
          </w:p>
        </w:tc>
        <w:tc>
          <w:tcPr>
            <w:tcW w:w="851" w:type="dxa"/>
            <w:shd w:val="clear" w:color="auto" w:fill="auto"/>
          </w:tcPr>
          <w:p w14:paraId="75E470B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57C5CA9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9F9EB1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63BC5181" w14:textId="18F22E77"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A8FA9A3" w14:textId="1DED4933"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46BC203" w14:textId="331DE552"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4FEA0D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5D09D698" w14:textId="00D08F53" w:rsidR="00B73E1E" w:rsidRDefault="00B73E1E" w:rsidP="00B73E1E">
            <w:pPr>
              <w:pStyle w:val="ConsPlusNonformat"/>
              <w:widowControl/>
              <w:contextualSpacing/>
              <w:jc w:val="center"/>
              <w:rPr>
                <w:rFonts w:ascii="Times New Roman" w:hAnsi="Times New Roman" w:cs="Times New Roman"/>
              </w:rPr>
            </w:pPr>
          </w:p>
          <w:p w14:paraId="48945349" w14:textId="2601BB35"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39ECE2DA" w14:textId="77777777" w:rsidTr="002F2366">
        <w:trPr>
          <w:gridAfter w:val="1"/>
          <w:wAfter w:w="8" w:type="dxa"/>
          <w:trHeight w:val="727"/>
        </w:trPr>
        <w:tc>
          <w:tcPr>
            <w:tcW w:w="2408" w:type="dxa"/>
            <w:vMerge/>
            <w:shd w:val="clear" w:color="auto" w:fill="auto"/>
          </w:tcPr>
          <w:p w14:paraId="63F3198D" w14:textId="77777777" w:rsidR="00B73E1E" w:rsidRPr="00CB1EE7" w:rsidRDefault="00B73E1E" w:rsidP="00B73E1E">
            <w:pPr>
              <w:pStyle w:val="ae"/>
              <w:contextualSpacing/>
              <w:jc w:val="both"/>
              <w:rPr>
                <w:rFonts w:ascii="Times New Roman" w:hAnsi="Times New Roman" w:cs="Times New Roman"/>
                <w:sz w:val="20"/>
                <w:szCs w:val="20"/>
              </w:rPr>
            </w:pPr>
          </w:p>
        </w:tc>
        <w:tc>
          <w:tcPr>
            <w:tcW w:w="2690" w:type="dxa"/>
            <w:shd w:val="clear" w:color="auto" w:fill="auto"/>
          </w:tcPr>
          <w:p w14:paraId="002822F3"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4.</w:t>
            </w:r>
            <w:r>
              <w:rPr>
                <w:rFonts w:ascii="Times New Roman" w:hAnsi="Times New Roman" w:cs="Times New Roman"/>
                <w:sz w:val="20"/>
                <w:szCs w:val="20"/>
              </w:rPr>
              <w:t> </w:t>
            </w:r>
            <w:r w:rsidRPr="00CB1EE7">
              <w:rPr>
                <w:rFonts w:ascii="Times New Roman" w:hAnsi="Times New Roman" w:cs="Times New Roman"/>
                <w:sz w:val="20"/>
                <w:szCs w:val="20"/>
              </w:rPr>
              <w:t>Обеспечено исполнение пунктов 31, 33, 34, 72, 78, 79, 80, 81 Плана мероприятий по реализации Российской Федерацией рекомендаций Группы разработки финансовых мер борьбы с отмыванием денег, данных по результатам четвертого раунда взаимных оценок, утвержденного председателем Межведомственной комиссии Ю.А.</w:t>
            </w:r>
            <w:r>
              <w:rPr>
                <w:rFonts w:ascii="Times New Roman" w:hAnsi="Times New Roman" w:cs="Times New Roman"/>
                <w:sz w:val="20"/>
                <w:szCs w:val="20"/>
              </w:rPr>
              <w:t> </w:t>
            </w:r>
            <w:proofErr w:type="spellStart"/>
            <w:r w:rsidRPr="00CB1EE7">
              <w:rPr>
                <w:rFonts w:ascii="Times New Roman" w:hAnsi="Times New Roman" w:cs="Times New Roman"/>
                <w:sz w:val="20"/>
                <w:szCs w:val="20"/>
              </w:rPr>
              <w:t>Чиханчиным</w:t>
            </w:r>
            <w:proofErr w:type="spellEnd"/>
            <w:r w:rsidRPr="00CB1EE7">
              <w:rPr>
                <w:rFonts w:ascii="Times New Roman" w:hAnsi="Times New Roman" w:cs="Times New Roman"/>
                <w:sz w:val="20"/>
                <w:szCs w:val="20"/>
              </w:rPr>
              <w:t xml:space="preserve"> 20 августа 2020 года, соисполнителем которых является Федеральное казначейство (направлена информация в </w:t>
            </w:r>
            <w:r w:rsidRPr="00CB1EE7">
              <w:rPr>
                <w:rFonts w:ascii="Times New Roman" w:hAnsi="Times New Roman" w:cs="Times New Roman"/>
                <w:sz w:val="20"/>
                <w:szCs w:val="20"/>
              </w:rPr>
              <w:lastRenderedPageBreak/>
              <w:t>Минфин России и Росфинмониторинг)</w:t>
            </w:r>
          </w:p>
        </w:tc>
        <w:tc>
          <w:tcPr>
            <w:tcW w:w="851" w:type="dxa"/>
            <w:shd w:val="clear" w:color="auto" w:fill="auto"/>
          </w:tcPr>
          <w:p w14:paraId="1ED166E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15 декабря</w:t>
            </w:r>
          </w:p>
        </w:tc>
        <w:tc>
          <w:tcPr>
            <w:tcW w:w="850" w:type="dxa"/>
            <w:shd w:val="clear" w:color="auto" w:fill="auto"/>
          </w:tcPr>
          <w:p w14:paraId="626535E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15 декабря</w:t>
            </w:r>
          </w:p>
        </w:tc>
        <w:tc>
          <w:tcPr>
            <w:tcW w:w="884" w:type="dxa"/>
            <w:shd w:val="clear" w:color="auto" w:fill="auto"/>
          </w:tcPr>
          <w:p w14:paraId="5FD10D6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15 декабря</w:t>
            </w:r>
          </w:p>
        </w:tc>
        <w:tc>
          <w:tcPr>
            <w:tcW w:w="817" w:type="dxa"/>
            <w:shd w:val="clear" w:color="auto" w:fill="auto"/>
          </w:tcPr>
          <w:p w14:paraId="71FBC3E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6297DB3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76C2E7C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2E43EDE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1626D09F" w14:textId="60B9411B" w:rsidR="00B73E1E" w:rsidRDefault="00B73E1E" w:rsidP="00B73E1E">
            <w:pPr>
              <w:pStyle w:val="ConsPlusNonformat"/>
              <w:widowControl/>
              <w:contextualSpacing/>
              <w:jc w:val="center"/>
              <w:rPr>
                <w:rFonts w:ascii="Times New Roman" w:hAnsi="Times New Roman" w:cs="Times New Roman"/>
              </w:rPr>
            </w:pPr>
          </w:p>
          <w:p w14:paraId="7A737217" w14:textId="2905F518"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1E1E572" w14:textId="77777777" w:rsidTr="002F2366">
        <w:trPr>
          <w:gridAfter w:val="1"/>
          <w:wAfter w:w="8" w:type="dxa"/>
          <w:trHeight w:val="727"/>
        </w:trPr>
        <w:tc>
          <w:tcPr>
            <w:tcW w:w="2408" w:type="dxa"/>
            <w:shd w:val="clear" w:color="auto" w:fill="auto"/>
          </w:tcPr>
          <w:p w14:paraId="4FC7A0D5"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7.5.7. Осуществление функции по контролю (надзору) в сфере противодействия легализации (отмыванию) доходов, полученных</w:t>
            </w:r>
          </w:p>
          <w:p w14:paraId="3871EAD7"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преступным путем, финансированию терроризма и финансированию</w:t>
            </w:r>
          </w:p>
          <w:p w14:paraId="054AFD52"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tc>
        <w:tc>
          <w:tcPr>
            <w:tcW w:w="2690" w:type="dxa"/>
            <w:shd w:val="clear" w:color="auto" w:fill="auto"/>
          </w:tcPr>
          <w:p w14:paraId="28E4E3A5" w14:textId="2AF0E6DD"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Осуществлены </w:t>
            </w:r>
            <w:r>
              <w:rPr>
                <w:rFonts w:ascii="Times New Roman" w:hAnsi="Times New Roman" w:cs="Times New Roman"/>
                <w:sz w:val="20"/>
                <w:szCs w:val="20"/>
              </w:rPr>
              <w:t xml:space="preserve">профилактические мероприятия в рамках контроля (надзора) </w:t>
            </w:r>
            <w:r w:rsidRPr="00CB1EE7">
              <w:rPr>
                <w:rFonts w:ascii="Times New Roman" w:hAnsi="Times New Roman" w:cs="Times New Roman"/>
                <w:sz w:val="20"/>
                <w:szCs w:val="20"/>
              </w:rPr>
              <w:t>в сфере противодействия легализации (отмыванию) доходов, полученных</w:t>
            </w:r>
          </w:p>
          <w:p w14:paraId="6FFDF4E6"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преступным путем, финансированию терроризма и финансированию</w:t>
            </w:r>
          </w:p>
          <w:p w14:paraId="7CA91216" w14:textId="73B06309"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распространения оружия массового уничтожения в отношении аудиторских организаций, оказывающих аудиторские услуги общественно значимым организациям (</w:t>
            </w:r>
            <w:r>
              <w:rPr>
                <w:rFonts w:ascii="Times New Roman" w:hAnsi="Times New Roman" w:cs="Times New Roman"/>
                <w:sz w:val="20"/>
                <w:szCs w:val="20"/>
              </w:rPr>
              <w:t xml:space="preserve">направлены письма в аудиторские организации) </w:t>
            </w:r>
          </w:p>
        </w:tc>
        <w:tc>
          <w:tcPr>
            <w:tcW w:w="851" w:type="dxa"/>
            <w:shd w:val="clear" w:color="auto" w:fill="auto"/>
          </w:tcPr>
          <w:p w14:paraId="7D27E3F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7E61F61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F2B9FF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17A469BA" w14:textId="1E74427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978B161" w14:textId="6D271ACF"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639A18B" w14:textId="103C64E6"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BF71A0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66A70B8A" w14:textId="06B0B633" w:rsidR="00B73E1E" w:rsidRDefault="00B73E1E" w:rsidP="00B73E1E">
            <w:pPr>
              <w:pStyle w:val="ConsPlusNonformat"/>
              <w:widowControl/>
              <w:contextualSpacing/>
              <w:jc w:val="center"/>
              <w:rPr>
                <w:rFonts w:ascii="Times New Roman" w:hAnsi="Times New Roman" w:cs="Times New Roman"/>
              </w:rPr>
            </w:pPr>
          </w:p>
          <w:p w14:paraId="578484A7" w14:textId="44BEC757"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66BB3864" w14:textId="77777777" w:rsidTr="002F2366">
        <w:trPr>
          <w:gridAfter w:val="1"/>
          <w:wAfter w:w="8" w:type="dxa"/>
          <w:trHeight w:val="727"/>
        </w:trPr>
        <w:tc>
          <w:tcPr>
            <w:tcW w:w="2408" w:type="dxa"/>
            <w:shd w:val="clear" w:color="auto" w:fill="auto"/>
          </w:tcPr>
          <w:p w14:paraId="222BF3AC"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7.5.8. Межведомственное взаимодействие по вопросам внешнего контроля деятельности аудиторских организаций, оказывающих аудиторские услуги общественно значимым организациям</w:t>
            </w:r>
          </w:p>
        </w:tc>
        <w:tc>
          <w:tcPr>
            <w:tcW w:w="2690" w:type="dxa"/>
            <w:shd w:val="clear" w:color="auto" w:fill="auto"/>
          </w:tcPr>
          <w:p w14:paraId="0B2FDC3D"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информационное взаимодействие Федерального казначейства и Банка России, государственной корпорации «Агентство по страхованию вкладов», Росимущества, Росстата, саморегулируемой организации аудиторов </w:t>
            </w:r>
            <w:r w:rsidRPr="00CB1EE7">
              <w:rPr>
                <w:rFonts w:ascii="Times New Roman" w:hAnsi="Times New Roman" w:cs="Times New Roman"/>
                <w:sz w:val="20"/>
                <w:szCs w:val="20"/>
              </w:rPr>
              <w:lastRenderedPageBreak/>
              <w:t>Ассоциация «Содружество» по вопросам осуществления внешнего контроля деятельности аудиторских организаций, оказывающих аудиторские услуги общественно значимым организациям (информация направлена в Банк России, государственную корпорацию «Агентство по страхованию вкладов», Росимущество, Росстат, саморегулируемую организацию аудиторов Ассоциация «Содружество», получены сведения из Банка России, государственной корпорации «Агентство по страхованию вкладов», Росимущества, Росстата, саморегулируемой организации аудиторов Ассоциация «Содружество»)</w:t>
            </w:r>
          </w:p>
          <w:p w14:paraId="4620BFF7" w14:textId="77777777" w:rsidR="00B73E1E" w:rsidRPr="00CB1EE7" w:rsidRDefault="00B73E1E" w:rsidP="00B73E1E">
            <w:pPr>
              <w:pStyle w:val="ae"/>
              <w:contextualSpacing/>
              <w:jc w:val="both"/>
              <w:rPr>
                <w:rFonts w:ascii="Times New Roman" w:hAnsi="Times New Roman" w:cs="Times New Roman"/>
                <w:sz w:val="20"/>
                <w:szCs w:val="20"/>
              </w:rPr>
            </w:pPr>
            <w:r>
              <w:rPr>
                <w:rFonts w:ascii="Times New Roman" w:hAnsi="Times New Roman" w:cs="Times New Roman"/>
                <w:sz w:val="20"/>
                <w:szCs w:val="20"/>
              </w:rPr>
              <w:t>2</w:t>
            </w:r>
            <w:r w:rsidRPr="00CB1EE7">
              <w:rPr>
                <w:rFonts w:ascii="Times New Roman" w:hAnsi="Times New Roman" w:cs="Times New Roman"/>
                <w:sz w:val="20"/>
                <w:szCs w:val="20"/>
              </w:rPr>
              <w:t>.</w:t>
            </w:r>
            <w:r>
              <w:rPr>
                <w:rFonts w:ascii="Times New Roman" w:hAnsi="Times New Roman" w:cs="Times New Roman"/>
                <w:sz w:val="20"/>
                <w:szCs w:val="20"/>
              </w:rPr>
              <w:t> </w:t>
            </w:r>
            <w:r w:rsidRPr="00CB1EE7">
              <w:rPr>
                <w:rFonts w:ascii="Times New Roman" w:hAnsi="Times New Roman" w:cs="Times New Roman"/>
                <w:sz w:val="20"/>
                <w:szCs w:val="20"/>
              </w:rPr>
              <w:t xml:space="preserve">Обеспечена деятельность Совета по организации внешнего контроля деятельности аудиторских организаций, оказывающих аудиторские услуги общественно значимым организациям (презентационные материалы </w:t>
            </w:r>
            <w:r w:rsidRPr="00CB1EE7">
              <w:rPr>
                <w:rFonts w:ascii="Times New Roman" w:hAnsi="Times New Roman" w:cs="Times New Roman"/>
                <w:sz w:val="20"/>
                <w:szCs w:val="20"/>
              </w:rPr>
              <w:lastRenderedPageBreak/>
              <w:t>и протоколы заседаний Совета по организации внешнего контроля деятельности аудиторских организаций, оказывающих аудиторские услуги общественно значимым организациям)</w:t>
            </w:r>
          </w:p>
        </w:tc>
        <w:tc>
          <w:tcPr>
            <w:tcW w:w="851" w:type="dxa"/>
            <w:shd w:val="clear" w:color="auto" w:fill="auto"/>
          </w:tcPr>
          <w:p w14:paraId="71713C3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20203A3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F660BD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8E162B1" w14:textId="3496361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993F87D" w14:textId="01A67B0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CB0CB99" w14:textId="6ACAB7D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57F6D8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3FB3FC92" w14:textId="1A4BDF27" w:rsidR="00B73E1E" w:rsidRDefault="00B73E1E" w:rsidP="00B73E1E">
            <w:pPr>
              <w:pStyle w:val="ConsPlusNonformat"/>
              <w:widowControl/>
              <w:contextualSpacing/>
              <w:jc w:val="center"/>
              <w:rPr>
                <w:rFonts w:ascii="Times New Roman" w:hAnsi="Times New Roman" w:cs="Times New Roman"/>
              </w:rPr>
            </w:pPr>
          </w:p>
          <w:p w14:paraId="70757FF8" w14:textId="17E0F219"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612C11A" w14:textId="77777777" w:rsidTr="002F2366">
        <w:trPr>
          <w:gridAfter w:val="1"/>
          <w:wAfter w:w="8" w:type="dxa"/>
          <w:trHeight w:val="302"/>
        </w:trPr>
        <w:tc>
          <w:tcPr>
            <w:tcW w:w="2408" w:type="dxa"/>
            <w:shd w:val="clear" w:color="auto" w:fill="auto"/>
          </w:tcPr>
          <w:p w14:paraId="376F325D"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7.5.9. Участие в деятельности Международного форума независимых регуляторов аудиторской деятельности (IFIAR)</w:t>
            </w:r>
          </w:p>
        </w:tc>
        <w:tc>
          <w:tcPr>
            <w:tcW w:w="2690" w:type="dxa"/>
            <w:shd w:val="clear" w:color="auto" w:fill="auto"/>
          </w:tcPr>
          <w:p w14:paraId="3FEBF20D"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Pr>
                <w:rFonts w:ascii="Times New Roman" w:hAnsi="Times New Roman" w:cs="Times New Roman"/>
                <w:sz w:val="20"/>
                <w:szCs w:val="20"/>
              </w:rPr>
              <w:t> </w:t>
            </w:r>
            <w:r w:rsidRPr="0089411A">
              <w:rPr>
                <w:rFonts w:ascii="Times New Roman" w:hAnsi="Times New Roman" w:cs="Times New Roman"/>
                <w:sz w:val="20"/>
                <w:szCs w:val="20"/>
              </w:rPr>
              <w:t>Изучение передового опыта осуществления иностранными регуляторами надзора за аудиторской деятельностью (</w:t>
            </w:r>
            <w:r w:rsidRPr="00CB1EE7">
              <w:rPr>
                <w:rFonts w:ascii="Times New Roman" w:hAnsi="Times New Roman" w:cs="Times New Roman"/>
                <w:sz w:val="20"/>
                <w:szCs w:val="20"/>
              </w:rPr>
              <w:t>информация представлена в материалах, подготовленных к заседаниям Совета по организации внешнего контроля деятельности аудиторских организаций, оказывающих аудиторские услуги общественно значимым организациям).</w:t>
            </w:r>
          </w:p>
          <w:p w14:paraId="59B1B583"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взаимодействие с IFIAR в целях дальнейшего совершенствования внешнего контроля качества работы аудиторских организаций в Российской Федерации (принято участие в мероприятиях, проводимых Международным форумом независимых регуляторов аудиторской деятельности (IFIAR), направлены анкеты и </w:t>
            </w:r>
            <w:r w:rsidRPr="00CB1EE7">
              <w:rPr>
                <w:rFonts w:ascii="Times New Roman" w:hAnsi="Times New Roman" w:cs="Times New Roman"/>
                <w:sz w:val="20"/>
                <w:szCs w:val="20"/>
              </w:rPr>
              <w:lastRenderedPageBreak/>
              <w:t>опросы IFIAR в Минфин России)</w:t>
            </w:r>
          </w:p>
        </w:tc>
        <w:tc>
          <w:tcPr>
            <w:tcW w:w="851" w:type="dxa"/>
            <w:shd w:val="clear" w:color="auto" w:fill="auto"/>
          </w:tcPr>
          <w:p w14:paraId="118D45C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73BB697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7C9E99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1812833F" w14:textId="79EA1340"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941CF72" w14:textId="23F1896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CC00DCD" w14:textId="0430A703"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EDE2C9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70AD8D85" w14:textId="4FF17F4B" w:rsidR="00B73E1E" w:rsidRDefault="00B73E1E" w:rsidP="00B73E1E">
            <w:pPr>
              <w:pStyle w:val="ConsPlusNonformat"/>
              <w:widowControl/>
              <w:contextualSpacing/>
              <w:jc w:val="center"/>
              <w:rPr>
                <w:rFonts w:ascii="Times New Roman" w:hAnsi="Times New Roman" w:cs="Times New Roman"/>
              </w:rPr>
            </w:pPr>
          </w:p>
          <w:p w14:paraId="73E22783" w14:textId="407DD510"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91B3682" w14:textId="77777777" w:rsidTr="002F2366">
        <w:trPr>
          <w:gridAfter w:val="1"/>
          <w:wAfter w:w="8" w:type="dxa"/>
          <w:trHeight w:val="727"/>
        </w:trPr>
        <w:tc>
          <w:tcPr>
            <w:tcW w:w="2408" w:type="dxa"/>
            <w:shd w:val="clear" w:color="auto" w:fill="auto"/>
          </w:tcPr>
          <w:p w14:paraId="5886EDAB"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7.5.10. Обеспечение участия Федерального казначейства во взаимодействии с зарубежными надзорными органами, осуществляющими контроль (надзор) за деятельностью аудиторских организаций</w:t>
            </w:r>
          </w:p>
        </w:tc>
        <w:tc>
          <w:tcPr>
            <w:tcW w:w="2690" w:type="dxa"/>
            <w:shd w:val="clear" w:color="auto" w:fill="auto"/>
          </w:tcPr>
          <w:p w14:paraId="4B589030"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участие Федерального казначейства в организации взаимодействия с зарубежными надзорными органами, осуществляющими контроль (надзор) за деятельностью аудиторских организаций (принято участие в совместных мероприятиях)</w:t>
            </w:r>
          </w:p>
        </w:tc>
        <w:tc>
          <w:tcPr>
            <w:tcW w:w="851" w:type="dxa"/>
            <w:shd w:val="clear" w:color="auto" w:fill="auto"/>
          </w:tcPr>
          <w:p w14:paraId="1FA05DD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663C401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072B2E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3B4622E2" w14:textId="5AABF8B9"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CB4FF36" w14:textId="1271B158"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6AF7C8F" w14:textId="2EAD322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54A276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66EAAD89" w14:textId="51B4EA61" w:rsidR="00B73E1E" w:rsidRDefault="00B73E1E" w:rsidP="00B73E1E">
            <w:pPr>
              <w:pStyle w:val="ConsPlusNonformat"/>
              <w:widowControl/>
              <w:contextualSpacing/>
              <w:jc w:val="center"/>
              <w:rPr>
                <w:rFonts w:ascii="Times New Roman" w:hAnsi="Times New Roman" w:cs="Times New Roman"/>
              </w:rPr>
            </w:pPr>
          </w:p>
          <w:p w14:paraId="2FED9934" w14:textId="261CE398"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08EC3F2C" w14:textId="77777777" w:rsidTr="002F2366">
        <w:trPr>
          <w:gridAfter w:val="1"/>
          <w:wAfter w:w="8" w:type="dxa"/>
          <w:trHeight w:val="727"/>
        </w:trPr>
        <w:tc>
          <w:tcPr>
            <w:tcW w:w="2408" w:type="dxa"/>
            <w:shd w:val="clear" w:color="auto" w:fill="auto"/>
          </w:tcPr>
          <w:p w14:paraId="3406F22B"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7.5.11. Обеспечение информационного взаимодействия Федерального казначейства с комитетами по аудиту общественно значимых организаций</w:t>
            </w:r>
          </w:p>
        </w:tc>
        <w:tc>
          <w:tcPr>
            <w:tcW w:w="2690" w:type="dxa"/>
            <w:shd w:val="clear" w:color="auto" w:fill="auto"/>
          </w:tcPr>
          <w:p w14:paraId="09852667"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информационное взаимодействие Федерального казначейства с комитетами по аудиту общественно значимых организаций (направлены письма в комитеты по аудиту общественно-значимых хозяйствующих субъектов)</w:t>
            </w:r>
          </w:p>
        </w:tc>
        <w:tc>
          <w:tcPr>
            <w:tcW w:w="851" w:type="dxa"/>
            <w:shd w:val="clear" w:color="auto" w:fill="auto"/>
          </w:tcPr>
          <w:p w14:paraId="541EFB8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43A4808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8E27E2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40E54DE" w14:textId="4989AA50"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4DA930D" w14:textId="415789B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04841BA" w14:textId="564A21D8"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F0E348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71E98C99" w14:textId="57E8119D" w:rsidR="00B73E1E" w:rsidRDefault="00B73E1E" w:rsidP="00B73E1E">
            <w:pPr>
              <w:pStyle w:val="ConsPlusNonformat"/>
              <w:widowControl/>
              <w:contextualSpacing/>
              <w:jc w:val="center"/>
              <w:rPr>
                <w:rFonts w:ascii="Times New Roman" w:hAnsi="Times New Roman" w:cs="Times New Roman"/>
              </w:rPr>
            </w:pPr>
          </w:p>
          <w:p w14:paraId="6EE6021F" w14:textId="5A579538"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3E23156F" w14:textId="77777777" w:rsidTr="002F2366">
        <w:trPr>
          <w:gridAfter w:val="1"/>
          <w:wAfter w:w="8" w:type="dxa"/>
          <w:trHeight w:val="52"/>
        </w:trPr>
        <w:tc>
          <w:tcPr>
            <w:tcW w:w="14162" w:type="dxa"/>
            <w:gridSpan w:val="10"/>
            <w:shd w:val="clear" w:color="auto" w:fill="auto"/>
          </w:tcPr>
          <w:p w14:paraId="6A4041A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7.6. </w:t>
            </w:r>
            <w:r w:rsidRPr="00CB1EE7">
              <w:rPr>
                <w:rFonts w:ascii="Times New Roman" w:hAnsi="Times New Roman" w:cs="Times New Roman"/>
                <w:b/>
                <w:bCs/>
              </w:rPr>
              <w:t xml:space="preserve">Совершенствование функции по внешнему контролю </w:t>
            </w:r>
            <w:r w:rsidRPr="00EA3202">
              <w:rPr>
                <w:rFonts w:ascii="Times New Roman" w:hAnsi="Times New Roman" w:cs="Times New Roman"/>
                <w:b/>
                <w:bCs/>
              </w:rPr>
              <w:t xml:space="preserve">деятельности </w:t>
            </w:r>
            <w:r w:rsidRPr="00CB1EE7">
              <w:rPr>
                <w:rFonts w:ascii="Times New Roman" w:hAnsi="Times New Roman" w:cs="Times New Roman"/>
                <w:b/>
                <w:bCs/>
              </w:rPr>
              <w:t>аудиторских организаций</w:t>
            </w:r>
          </w:p>
        </w:tc>
      </w:tr>
      <w:tr w:rsidR="00B73E1E" w:rsidRPr="00CB1EE7" w14:paraId="5B55AEF4" w14:textId="77777777" w:rsidTr="002F2366">
        <w:trPr>
          <w:gridAfter w:val="1"/>
          <w:wAfter w:w="8" w:type="dxa"/>
          <w:trHeight w:val="78"/>
        </w:trPr>
        <w:tc>
          <w:tcPr>
            <w:tcW w:w="2408" w:type="dxa"/>
            <w:vMerge w:val="restart"/>
            <w:shd w:val="clear" w:color="auto" w:fill="auto"/>
          </w:tcPr>
          <w:p w14:paraId="62FA0988"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7.6.1. Совершенствование функции по внешнему контролю деятельности аудиторских организаций, оказывающих аудиторские услуги общественно значимым организациям</w:t>
            </w:r>
          </w:p>
        </w:tc>
        <w:tc>
          <w:tcPr>
            <w:tcW w:w="2690" w:type="dxa"/>
            <w:shd w:val="clear" w:color="auto" w:fill="auto"/>
          </w:tcPr>
          <w:p w14:paraId="2D4C87D1"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1. </w:t>
            </w:r>
            <w:r>
              <w:rPr>
                <w:rFonts w:ascii="Times New Roman" w:hAnsi="Times New Roman" w:cs="Times New Roman"/>
                <w:sz w:val="20"/>
                <w:szCs w:val="20"/>
              </w:rPr>
              <w:t xml:space="preserve"> Обеспечено исполнение пунктов 1.3, 1.6, 1.10, 2.4, 2.7, 5.4, 5.5, 5.7, 5.9, 6.2, 6.3, 6.5 Плана мероприятий по реализации Концепции развития аудиторской деятельности в Российской Федерации до 2024 года, исполнителем </w:t>
            </w:r>
            <w:r>
              <w:rPr>
                <w:rFonts w:ascii="Times New Roman" w:hAnsi="Times New Roman" w:cs="Times New Roman"/>
                <w:sz w:val="20"/>
                <w:szCs w:val="20"/>
              </w:rPr>
              <w:lastRenderedPageBreak/>
              <w:t>(соисполнителем) которых является Федеральное казначейство</w:t>
            </w:r>
            <w:r w:rsidRPr="00CB1EE7">
              <w:rPr>
                <w:rFonts w:ascii="Times New Roman" w:hAnsi="Times New Roman" w:cs="Times New Roman"/>
                <w:sz w:val="20"/>
                <w:szCs w:val="20"/>
              </w:rPr>
              <w:t xml:space="preserve"> (направлены письма в Минфин России)</w:t>
            </w:r>
          </w:p>
        </w:tc>
        <w:tc>
          <w:tcPr>
            <w:tcW w:w="851" w:type="dxa"/>
            <w:shd w:val="clear" w:color="auto" w:fill="auto"/>
          </w:tcPr>
          <w:p w14:paraId="6C03157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15 июня, 15 декабря</w:t>
            </w:r>
          </w:p>
        </w:tc>
        <w:tc>
          <w:tcPr>
            <w:tcW w:w="850" w:type="dxa"/>
            <w:shd w:val="clear" w:color="auto" w:fill="auto"/>
          </w:tcPr>
          <w:p w14:paraId="4D5C884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15 июня, 15 декабря</w:t>
            </w:r>
          </w:p>
        </w:tc>
        <w:tc>
          <w:tcPr>
            <w:tcW w:w="884" w:type="dxa"/>
            <w:shd w:val="clear" w:color="auto" w:fill="auto"/>
          </w:tcPr>
          <w:p w14:paraId="71E5997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103D132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12142CD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2B07EE2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6A47DF5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769EBE33" w14:textId="35499D9F" w:rsidR="00B73E1E" w:rsidRDefault="00B73E1E" w:rsidP="00B73E1E">
            <w:pPr>
              <w:pStyle w:val="ConsPlusNonformat"/>
              <w:widowControl/>
              <w:contextualSpacing/>
              <w:jc w:val="center"/>
              <w:rPr>
                <w:rFonts w:ascii="Times New Roman" w:hAnsi="Times New Roman" w:cs="Times New Roman"/>
              </w:rPr>
            </w:pPr>
          </w:p>
          <w:p w14:paraId="1AB63681" w14:textId="5F5396C0"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1F237C0" w14:textId="77777777" w:rsidTr="002F2366">
        <w:trPr>
          <w:gridAfter w:val="1"/>
          <w:wAfter w:w="8" w:type="dxa"/>
          <w:trHeight w:val="78"/>
        </w:trPr>
        <w:tc>
          <w:tcPr>
            <w:tcW w:w="2408" w:type="dxa"/>
            <w:vMerge/>
            <w:shd w:val="clear" w:color="auto" w:fill="auto"/>
          </w:tcPr>
          <w:p w14:paraId="0125BA69"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1F6CF39C"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2.</w:t>
            </w:r>
            <w:r>
              <w:rPr>
                <w:rFonts w:ascii="Times New Roman" w:hAnsi="Times New Roman" w:cs="Times New Roman"/>
              </w:rPr>
              <w:t> </w:t>
            </w:r>
            <w:r w:rsidRPr="00CB1EE7">
              <w:rPr>
                <w:rFonts w:ascii="Times New Roman" w:hAnsi="Times New Roman" w:cs="Times New Roman"/>
              </w:rPr>
              <w:t>Подготовлены предложения по совершенствованию функции по внешнему контролю деятельности аудиторских организаций, оказывающих аудиторские услуги общественно значимым организациям</w:t>
            </w:r>
          </w:p>
          <w:p w14:paraId="31CA7A9F" w14:textId="77777777" w:rsidR="00B73E1E" w:rsidRPr="00CB1EE7" w:rsidRDefault="00B73E1E" w:rsidP="00B73E1E">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(направлены письма в Минфин России)</w:t>
            </w:r>
          </w:p>
        </w:tc>
        <w:tc>
          <w:tcPr>
            <w:tcW w:w="851" w:type="dxa"/>
            <w:shd w:val="clear" w:color="auto" w:fill="auto"/>
          </w:tcPr>
          <w:p w14:paraId="3FCEE7A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50" w:type="dxa"/>
            <w:shd w:val="clear" w:color="auto" w:fill="auto"/>
          </w:tcPr>
          <w:p w14:paraId="7F9A21E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84" w:type="dxa"/>
            <w:shd w:val="clear" w:color="auto" w:fill="auto"/>
          </w:tcPr>
          <w:p w14:paraId="5714C6C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17" w:type="dxa"/>
            <w:shd w:val="clear" w:color="auto" w:fill="auto"/>
          </w:tcPr>
          <w:p w14:paraId="5319E0E9" w14:textId="68632A1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2D61BB8" w14:textId="3F525EFD"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AF229DA" w14:textId="5612F74F"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73C590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73AE3D2A" w14:textId="5F5DC1D7" w:rsidR="00B73E1E" w:rsidRDefault="00B73E1E" w:rsidP="00B73E1E">
            <w:pPr>
              <w:pStyle w:val="ConsPlusNonformat"/>
              <w:widowControl/>
              <w:contextualSpacing/>
              <w:jc w:val="center"/>
              <w:rPr>
                <w:rFonts w:ascii="Times New Roman" w:hAnsi="Times New Roman" w:cs="Times New Roman"/>
              </w:rPr>
            </w:pPr>
          </w:p>
          <w:p w14:paraId="1FD38DC3" w14:textId="1EDEFFAB"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3C871B32" w14:textId="77777777" w:rsidTr="002F2366">
        <w:trPr>
          <w:gridAfter w:val="1"/>
          <w:wAfter w:w="8" w:type="dxa"/>
          <w:trHeight w:val="240"/>
        </w:trPr>
        <w:tc>
          <w:tcPr>
            <w:tcW w:w="2408" w:type="dxa"/>
            <w:vMerge/>
            <w:shd w:val="clear" w:color="auto" w:fill="auto"/>
          </w:tcPr>
          <w:p w14:paraId="14518649"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16996794" w14:textId="2AE24BB8"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3.</w:t>
            </w:r>
            <w:r>
              <w:rPr>
                <w:rFonts w:ascii="Times New Roman" w:hAnsi="Times New Roman" w:cs="Times New Roman"/>
              </w:rPr>
              <w:t> </w:t>
            </w:r>
            <w:r w:rsidRPr="00CB1EE7">
              <w:rPr>
                <w:rFonts w:ascii="Times New Roman" w:hAnsi="Times New Roman" w:cs="Times New Roman"/>
              </w:rPr>
              <w:t>Подготовлены предложения по совершенствованию информационной системы планирования контрольной и надзорной деятельности в части внешнего контроля деятельности аудиторских организаций, оказывающих аудиторские услуги общественно значимым организациям (</w:t>
            </w:r>
            <w:r>
              <w:rPr>
                <w:rFonts w:ascii="Times New Roman" w:hAnsi="Times New Roman" w:cs="Times New Roman"/>
              </w:rPr>
              <w:t>подготовлены служебные записки в Управление развития информационных систем Федерального казначейства</w:t>
            </w:r>
            <w:r w:rsidRPr="00CB1EE7">
              <w:rPr>
                <w:rFonts w:ascii="Times New Roman" w:hAnsi="Times New Roman" w:cs="Times New Roman"/>
              </w:rPr>
              <w:t>)</w:t>
            </w:r>
          </w:p>
        </w:tc>
        <w:tc>
          <w:tcPr>
            <w:tcW w:w="851" w:type="dxa"/>
            <w:shd w:val="clear" w:color="auto" w:fill="auto"/>
          </w:tcPr>
          <w:p w14:paraId="1627501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7D37519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4E4247F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FD02327" w14:textId="3B914491"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EE16722" w14:textId="4F00496A"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383E66A2" w14:textId="590D4012"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CF4222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34D6D5ED" w14:textId="1C630DF7" w:rsidR="00B73E1E" w:rsidRDefault="00B73E1E" w:rsidP="00B73E1E">
            <w:pPr>
              <w:pStyle w:val="ConsPlusNonformat"/>
              <w:widowControl/>
              <w:contextualSpacing/>
              <w:jc w:val="center"/>
              <w:rPr>
                <w:rFonts w:ascii="Times New Roman" w:hAnsi="Times New Roman" w:cs="Times New Roman"/>
              </w:rPr>
            </w:pPr>
          </w:p>
          <w:p w14:paraId="6325CF1B" w14:textId="4B2DC10F"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56CB09E" w14:textId="77777777" w:rsidTr="002F2366">
        <w:trPr>
          <w:gridAfter w:val="1"/>
          <w:wAfter w:w="8" w:type="dxa"/>
          <w:trHeight w:val="240"/>
        </w:trPr>
        <w:tc>
          <w:tcPr>
            <w:tcW w:w="2408" w:type="dxa"/>
            <w:vMerge/>
            <w:shd w:val="clear" w:color="auto" w:fill="auto"/>
          </w:tcPr>
          <w:p w14:paraId="262B2595"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604D857E"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4.</w:t>
            </w:r>
            <w:r>
              <w:rPr>
                <w:rFonts w:ascii="Times New Roman" w:hAnsi="Times New Roman" w:cs="Times New Roman"/>
              </w:rPr>
              <w:t> </w:t>
            </w:r>
            <w:r w:rsidRPr="00CB1EE7">
              <w:rPr>
                <w:rFonts w:ascii="Times New Roman" w:hAnsi="Times New Roman" w:cs="Times New Roman"/>
              </w:rPr>
              <w:t xml:space="preserve">Обеспечена разработка и апробация проверочного листа </w:t>
            </w:r>
            <w:r w:rsidRPr="00CB1EE7">
              <w:rPr>
                <w:rFonts w:ascii="Times New Roman" w:hAnsi="Times New Roman" w:cs="Times New Roman"/>
              </w:rPr>
              <w:lastRenderedPageBreak/>
              <w:t>(списка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при осуществлении внешнего контроля деятельности аудиторских организаций, оказывающих аудиторские услуги общественно значимым организациям (утвержден проверочный лист)</w:t>
            </w:r>
          </w:p>
        </w:tc>
        <w:tc>
          <w:tcPr>
            <w:tcW w:w="851" w:type="dxa"/>
            <w:shd w:val="clear" w:color="auto" w:fill="auto"/>
          </w:tcPr>
          <w:p w14:paraId="19070DB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20 февраля</w:t>
            </w:r>
          </w:p>
        </w:tc>
        <w:tc>
          <w:tcPr>
            <w:tcW w:w="850" w:type="dxa"/>
            <w:shd w:val="clear" w:color="auto" w:fill="auto"/>
          </w:tcPr>
          <w:p w14:paraId="3EA6D2C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20F0918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480AD5B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62B5646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63D9D9F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378B15E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w:t>
            </w:r>
            <w:r w:rsidRPr="00CB1EE7">
              <w:rPr>
                <w:rFonts w:ascii="Times New Roman" w:hAnsi="Times New Roman" w:cs="Times New Roman"/>
              </w:rPr>
              <w:lastRenderedPageBreak/>
              <w:t>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490F55DF" w14:textId="69612CFC" w:rsidR="00B73E1E" w:rsidRDefault="00B73E1E" w:rsidP="00B73E1E">
            <w:pPr>
              <w:pStyle w:val="ConsPlusNonformat"/>
              <w:widowControl/>
              <w:contextualSpacing/>
              <w:jc w:val="center"/>
              <w:rPr>
                <w:rFonts w:ascii="Times New Roman" w:hAnsi="Times New Roman" w:cs="Times New Roman"/>
              </w:rPr>
            </w:pPr>
          </w:p>
          <w:p w14:paraId="7124A221" w14:textId="7DFAE0CA"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2292B0C" w14:textId="77777777" w:rsidTr="002F2366">
        <w:trPr>
          <w:gridAfter w:val="1"/>
          <w:wAfter w:w="8" w:type="dxa"/>
          <w:trHeight w:val="240"/>
        </w:trPr>
        <w:tc>
          <w:tcPr>
            <w:tcW w:w="2408" w:type="dxa"/>
            <w:vMerge/>
            <w:shd w:val="clear" w:color="auto" w:fill="auto"/>
          </w:tcPr>
          <w:p w14:paraId="55C07523"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535AB474" w14:textId="77777777" w:rsidR="00B73E1E" w:rsidRPr="00CB1EE7" w:rsidRDefault="00B73E1E" w:rsidP="00B73E1E">
            <w:pPr>
              <w:pStyle w:val="ConsPlusNonformat"/>
              <w:widowControl/>
              <w:contextualSpacing/>
              <w:jc w:val="both"/>
              <w:rPr>
                <w:rFonts w:ascii="Times New Roman" w:hAnsi="Times New Roman" w:cs="Times New Roman"/>
              </w:rPr>
            </w:pPr>
            <w:r>
              <w:rPr>
                <w:rFonts w:ascii="Times New Roman" w:hAnsi="Times New Roman" w:cs="Times New Roman"/>
              </w:rPr>
              <w:t>5. Утвержден п</w:t>
            </w:r>
            <w:r w:rsidRPr="00336036">
              <w:rPr>
                <w:rFonts w:ascii="Times New Roman" w:hAnsi="Times New Roman" w:cs="Times New Roman"/>
              </w:rPr>
              <w:t>риказ Федерального казначейства «О порядк</w:t>
            </w:r>
            <w:r>
              <w:rPr>
                <w:rFonts w:ascii="Times New Roman" w:hAnsi="Times New Roman" w:cs="Times New Roman"/>
              </w:rPr>
              <w:t>е</w:t>
            </w:r>
            <w:r w:rsidRPr="00336036">
              <w:rPr>
                <w:rFonts w:ascii="Times New Roman" w:hAnsi="Times New Roman" w:cs="Times New Roman"/>
              </w:rPr>
              <w:t xml:space="preserve"> предоставления аудиторскими организациями, оказывающими аудиторские услуги общественно значимым организациям, саморегулируемой организацией аудиторов в Федеральное казначейство электронных документов и их получения аудиторскими организациями, оказывающими аудиторские услуги общественно значимым организациям, </w:t>
            </w:r>
            <w:r w:rsidRPr="00336036">
              <w:rPr>
                <w:rFonts w:ascii="Times New Roman" w:hAnsi="Times New Roman" w:cs="Times New Roman"/>
              </w:rPr>
              <w:lastRenderedPageBreak/>
              <w:t>саморегулируемой организацией аудиторов от Федерального казначейства»</w:t>
            </w:r>
            <w:r>
              <w:rPr>
                <w:rFonts w:ascii="Times New Roman" w:hAnsi="Times New Roman" w:cs="Times New Roman"/>
              </w:rPr>
              <w:t xml:space="preserve"> (подготовлен и утвержден нормативный правовой акт)</w:t>
            </w:r>
          </w:p>
        </w:tc>
        <w:tc>
          <w:tcPr>
            <w:tcW w:w="851" w:type="dxa"/>
            <w:shd w:val="clear" w:color="auto" w:fill="auto"/>
          </w:tcPr>
          <w:p w14:paraId="59C99FD4" w14:textId="77777777"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lastRenderedPageBreak/>
              <w:t>31 декабря</w:t>
            </w:r>
          </w:p>
        </w:tc>
        <w:tc>
          <w:tcPr>
            <w:tcW w:w="850" w:type="dxa"/>
            <w:shd w:val="clear" w:color="auto" w:fill="auto"/>
          </w:tcPr>
          <w:p w14:paraId="2705721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16F7A42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3561D31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04EC38E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754EDE8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6DBD177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7720CB43" w14:textId="239CD60D" w:rsidR="00B73E1E" w:rsidRDefault="00B73E1E" w:rsidP="00B73E1E">
            <w:pPr>
              <w:pStyle w:val="ConsPlusNonformat"/>
              <w:widowControl/>
              <w:contextualSpacing/>
              <w:jc w:val="center"/>
              <w:rPr>
                <w:rFonts w:ascii="Times New Roman" w:hAnsi="Times New Roman" w:cs="Times New Roman"/>
              </w:rPr>
            </w:pPr>
          </w:p>
          <w:p w14:paraId="57603DA1" w14:textId="25459655"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3616F8DE" w14:textId="77777777" w:rsidTr="002F2366">
        <w:trPr>
          <w:gridAfter w:val="1"/>
          <w:wAfter w:w="8" w:type="dxa"/>
          <w:trHeight w:val="240"/>
        </w:trPr>
        <w:tc>
          <w:tcPr>
            <w:tcW w:w="2408" w:type="dxa"/>
            <w:vMerge/>
            <w:shd w:val="clear" w:color="auto" w:fill="auto"/>
          </w:tcPr>
          <w:p w14:paraId="206531DF"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6536E890" w14:textId="186CCC12" w:rsidR="00B73E1E" w:rsidRPr="00CB1EE7" w:rsidRDefault="00B73E1E" w:rsidP="00B73E1E">
            <w:pPr>
              <w:pStyle w:val="ConsPlusNonformat"/>
              <w:widowControl/>
              <w:contextualSpacing/>
              <w:jc w:val="both"/>
              <w:rPr>
                <w:rFonts w:ascii="Times New Roman" w:hAnsi="Times New Roman" w:cs="Times New Roman"/>
              </w:rPr>
            </w:pPr>
            <w:r>
              <w:rPr>
                <w:rFonts w:ascii="Times New Roman" w:hAnsi="Times New Roman" w:cs="Times New Roman"/>
              </w:rPr>
              <w:t xml:space="preserve">6. Обеспечено исполнение пунктов 2.31, 2.32 Основных направлений реализации положений Договора о создании Союзного государства на 2021-2023 годы, исполнителем которых является Федеральное казначейство (направлены предложения в Минфин России; разработан порядок оперативного обмена надзорной информацией о деятельности аудиторских организаций между Федеральным казначейством и Министерством финансов Республики Беларусь; разработан порядок планирования и проведения совместных инспекционных проверок качества работы аудиторских организаций, утвержден перечень аудиторских организаций для проведения совместных инспекционных проверок </w:t>
            </w:r>
            <w:r>
              <w:rPr>
                <w:rFonts w:ascii="Times New Roman" w:hAnsi="Times New Roman" w:cs="Times New Roman"/>
              </w:rPr>
              <w:lastRenderedPageBreak/>
              <w:t>качества работы аудиторских организаций,  разработан график проведения совместных инспекционных проверок качества работы аудиторских организаций)</w:t>
            </w:r>
          </w:p>
        </w:tc>
        <w:tc>
          <w:tcPr>
            <w:tcW w:w="851" w:type="dxa"/>
            <w:shd w:val="clear" w:color="auto" w:fill="auto"/>
          </w:tcPr>
          <w:p w14:paraId="0684D121" w14:textId="77777777"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lastRenderedPageBreak/>
              <w:t>31 декабря</w:t>
            </w:r>
          </w:p>
        </w:tc>
        <w:tc>
          <w:tcPr>
            <w:tcW w:w="850" w:type="dxa"/>
            <w:shd w:val="clear" w:color="auto" w:fill="auto"/>
          </w:tcPr>
          <w:p w14:paraId="3057994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2BA0452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3E890B5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2A85926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614D516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6E39B9A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28CE88DB" w14:textId="60E185AD" w:rsidR="00B73E1E" w:rsidRDefault="00B73E1E" w:rsidP="00B73E1E">
            <w:pPr>
              <w:pStyle w:val="ConsPlusNonformat"/>
              <w:widowControl/>
              <w:contextualSpacing/>
              <w:jc w:val="center"/>
              <w:rPr>
                <w:rFonts w:ascii="Times New Roman" w:hAnsi="Times New Roman" w:cs="Times New Roman"/>
              </w:rPr>
            </w:pPr>
          </w:p>
          <w:p w14:paraId="5064622B" w14:textId="47674A15"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77DF634" w14:textId="77777777" w:rsidTr="002F2366">
        <w:trPr>
          <w:gridAfter w:val="1"/>
          <w:wAfter w:w="8" w:type="dxa"/>
          <w:trHeight w:val="52"/>
        </w:trPr>
        <w:tc>
          <w:tcPr>
            <w:tcW w:w="14162" w:type="dxa"/>
            <w:gridSpan w:val="10"/>
            <w:shd w:val="clear" w:color="auto" w:fill="auto"/>
          </w:tcPr>
          <w:p w14:paraId="2A56300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7.7. </w:t>
            </w:r>
            <w:r w:rsidRPr="00CB1EE7">
              <w:rPr>
                <w:rFonts w:ascii="Times New Roman" w:hAnsi="Times New Roman" w:cs="Times New Roman"/>
                <w:b/>
                <w:bCs/>
              </w:rPr>
              <w:t>Осуществление производства по делам об административных правонарушениях и досудебного рассмотрения жалоб</w:t>
            </w:r>
          </w:p>
        </w:tc>
      </w:tr>
      <w:tr w:rsidR="00B73E1E" w:rsidRPr="00CB1EE7" w14:paraId="4F867F3C" w14:textId="77777777" w:rsidTr="002F2366">
        <w:trPr>
          <w:gridAfter w:val="1"/>
          <w:wAfter w:w="8" w:type="dxa"/>
          <w:trHeight w:val="78"/>
        </w:trPr>
        <w:tc>
          <w:tcPr>
            <w:tcW w:w="2408" w:type="dxa"/>
            <w:shd w:val="clear" w:color="auto" w:fill="auto"/>
          </w:tcPr>
          <w:p w14:paraId="465B0B6C"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7.7.1. Обеспечение исполнения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tc>
        <w:tc>
          <w:tcPr>
            <w:tcW w:w="2690" w:type="dxa"/>
            <w:shd w:val="clear" w:color="auto" w:fill="auto"/>
          </w:tcPr>
          <w:p w14:paraId="2DD2029B"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Обеспечено исполнение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 (процессуальные документы, предусмотренные Кодексом Российской Федерации об административных правонарушениях)</w:t>
            </w:r>
          </w:p>
        </w:tc>
        <w:tc>
          <w:tcPr>
            <w:tcW w:w="851" w:type="dxa"/>
            <w:shd w:val="clear" w:color="auto" w:fill="auto"/>
          </w:tcPr>
          <w:p w14:paraId="6CBABC0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52CBB8C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C7C5D2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A0F2145" w14:textId="7E7BDE8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17C4E93" w14:textId="71149DB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8DF36A5" w14:textId="3EF4143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640183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w:t>
            </w:r>
            <w:proofErr w:type="spellStart"/>
            <w:r w:rsidRPr="00CB1EE7">
              <w:rPr>
                <w:rFonts w:ascii="Times New Roman" w:hAnsi="Times New Roman" w:cs="Times New Roman"/>
              </w:rPr>
              <w:t>Сауль</w:t>
            </w:r>
            <w:proofErr w:type="spellEnd"/>
          </w:p>
        </w:tc>
        <w:tc>
          <w:tcPr>
            <w:tcW w:w="2401" w:type="dxa"/>
            <w:shd w:val="clear" w:color="auto" w:fill="auto"/>
          </w:tcPr>
          <w:p w14:paraId="0F7D218F" w14:textId="07DA6A79" w:rsidR="00B73E1E" w:rsidRDefault="00B73E1E" w:rsidP="00B73E1E">
            <w:pPr>
              <w:pStyle w:val="ConsPlusNonformat"/>
              <w:widowControl/>
              <w:contextualSpacing/>
              <w:jc w:val="center"/>
              <w:rPr>
                <w:rFonts w:ascii="Times New Roman" w:hAnsi="Times New Roman" w:cs="Times New Roman"/>
              </w:rPr>
            </w:pPr>
          </w:p>
          <w:p w14:paraId="3B693E44" w14:textId="5A1E6C43" w:rsidR="00B73E1E" w:rsidRPr="00CB1EE7"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5D49E03F" w14:textId="77777777" w:rsidTr="002F2366">
        <w:trPr>
          <w:gridAfter w:val="1"/>
          <w:wAfter w:w="8" w:type="dxa"/>
          <w:trHeight w:val="240"/>
        </w:trPr>
        <w:tc>
          <w:tcPr>
            <w:tcW w:w="2408" w:type="dxa"/>
            <w:shd w:val="clear" w:color="auto" w:fill="auto"/>
          </w:tcPr>
          <w:p w14:paraId="75CBF40A"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7.7.2. Обеспечение исполнения полномочий Федерального казначейства по организации осуществления досудебного </w:t>
            </w:r>
            <w:r w:rsidRPr="00CB1EE7">
              <w:rPr>
                <w:rFonts w:ascii="Times New Roman" w:hAnsi="Times New Roman" w:cs="Times New Roman"/>
              </w:rPr>
              <w:lastRenderedPageBreak/>
              <w:t>(внесудебного) рассмотрения жалоб на решения территориальных органов Федерального казначейства и действия (бездействие) должностных лиц Федерального казначейства (территориальных органов)</w:t>
            </w:r>
          </w:p>
        </w:tc>
        <w:tc>
          <w:tcPr>
            <w:tcW w:w="2690" w:type="dxa"/>
            <w:shd w:val="clear" w:color="auto" w:fill="auto"/>
          </w:tcPr>
          <w:p w14:paraId="2C5E1C45"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lastRenderedPageBreak/>
              <w:t xml:space="preserve">Обеспечено исполнение полномочий Федерального казначейства по организации осуществления досудебного (внесудебного) рассмотрения жалоб на решения территориальных органов </w:t>
            </w:r>
            <w:r w:rsidRPr="00CB1EE7">
              <w:rPr>
                <w:rFonts w:ascii="Times New Roman" w:hAnsi="Times New Roman" w:cs="Times New Roman"/>
              </w:rPr>
              <w:lastRenderedPageBreak/>
              <w:t xml:space="preserve">Федерального казначейства и действия (бездействие) должностных лиц Федерального казначейства (территориальных органов) </w:t>
            </w:r>
          </w:p>
          <w:p w14:paraId="316F47A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(Ответы на жалобы)</w:t>
            </w:r>
          </w:p>
        </w:tc>
        <w:tc>
          <w:tcPr>
            <w:tcW w:w="851" w:type="dxa"/>
            <w:shd w:val="clear" w:color="auto" w:fill="auto"/>
          </w:tcPr>
          <w:p w14:paraId="151BA6A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60D64E1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87E528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131934F" w14:textId="70465C9C"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5ED1E5C" w14:textId="565BB485"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4B26F0A" w14:textId="1729493B" w:rsidR="00B73E1E" w:rsidRPr="00CB1EE7" w:rsidRDefault="00F37E07"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C5A8E4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w:t>
            </w:r>
            <w:proofErr w:type="spellStart"/>
            <w:r w:rsidRPr="00CB1EE7">
              <w:rPr>
                <w:rFonts w:ascii="Times New Roman" w:hAnsi="Times New Roman" w:cs="Times New Roman"/>
              </w:rPr>
              <w:t>Сауль</w:t>
            </w:r>
            <w:proofErr w:type="spellEnd"/>
          </w:p>
        </w:tc>
        <w:tc>
          <w:tcPr>
            <w:tcW w:w="2401" w:type="dxa"/>
            <w:shd w:val="clear" w:color="auto" w:fill="auto"/>
          </w:tcPr>
          <w:p w14:paraId="56279450" w14:textId="1D3F8ECD" w:rsidR="00B73E1E" w:rsidRDefault="00B73E1E" w:rsidP="00B73E1E">
            <w:pPr>
              <w:pStyle w:val="ConsPlusNonformat"/>
              <w:widowControl/>
              <w:contextualSpacing/>
              <w:jc w:val="center"/>
              <w:rPr>
                <w:rFonts w:ascii="Times New Roman" w:hAnsi="Times New Roman" w:cs="Times New Roman"/>
              </w:rPr>
            </w:pPr>
          </w:p>
          <w:p w14:paraId="02E037D1" w14:textId="77777777" w:rsidR="00B73E1E" w:rsidRDefault="00EF0A3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6EC9F3E3" w14:textId="77777777" w:rsidR="00D86C90" w:rsidRDefault="00D86C90" w:rsidP="00B73E1E">
            <w:pPr>
              <w:pStyle w:val="ConsPlusNonformat"/>
              <w:widowControl/>
              <w:contextualSpacing/>
              <w:jc w:val="center"/>
              <w:rPr>
                <w:rFonts w:ascii="Times New Roman" w:hAnsi="Times New Roman" w:cs="Times New Roman"/>
              </w:rPr>
            </w:pPr>
          </w:p>
          <w:p w14:paraId="7CC99AF0" w14:textId="5871E656" w:rsidR="00D86C90" w:rsidRPr="00CB1EE7" w:rsidRDefault="001C47F0" w:rsidP="009D54A4">
            <w:pPr>
              <w:pStyle w:val="ConsPlusNonformat"/>
              <w:widowControl/>
              <w:contextualSpacing/>
              <w:jc w:val="center"/>
              <w:rPr>
                <w:rFonts w:ascii="Times New Roman" w:hAnsi="Times New Roman" w:cs="Times New Roman"/>
              </w:rPr>
            </w:pPr>
            <w:r>
              <w:rPr>
                <w:rFonts w:ascii="Times New Roman" w:hAnsi="Times New Roman" w:cs="Times New Roman"/>
              </w:rPr>
              <w:t>ПД 11</w:t>
            </w:r>
          </w:p>
        </w:tc>
      </w:tr>
      <w:tr w:rsidR="00B73E1E" w:rsidRPr="00CB1EE7" w14:paraId="2E3C099A" w14:textId="77777777" w:rsidTr="002F2366">
        <w:trPr>
          <w:gridAfter w:val="1"/>
          <w:wAfter w:w="8" w:type="dxa"/>
          <w:trHeight w:val="161"/>
        </w:trPr>
        <w:tc>
          <w:tcPr>
            <w:tcW w:w="14162" w:type="dxa"/>
            <w:gridSpan w:val="10"/>
            <w:shd w:val="clear" w:color="auto" w:fill="auto"/>
          </w:tcPr>
          <w:p w14:paraId="762CC2D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Цель 8. </w:t>
            </w:r>
            <w:r w:rsidRPr="006D02F6">
              <w:rPr>
                <w:rFonts w:ascii="Times New Roman" w:hAnsi="Times New Roman" w:cs="Times New Roman"/>
                <w:b/>
              </w:rPr>
              <w:t>Реализация функций и полномочий Федерального казначейства, предусмотренных законодательством о контрактной системе в сфере закупок, а также законодательством о закупках отдельными видами юридических лиц</w:t>
            </w:r>
          </w:p>
        </w:tc>
      </w:tr>
      <w:tr w:rsidR="00B73E1E" w:rsidRPr="00CB1EE7" w14:paraId="1FB8C287" w14:textId="77777777" w:rsidTr="002F2366">
        <w:trPr>
          <w:gridAfter w:val="1"/>
          <w:wAfter w:w="8" w:type="dxa"/>
          <w:trHeight w:val="52"/>
        </w:trPr>
        <w:tc>
          <w:tcPr>
            <w:tcW w:w="14162" w:type="dxa"/>
            <w:gridSpan w:val="10"/>
            <w:shd w:val="clear" w:color="auto" w:fill="auto"/>
          </w:tcPr>
          <w:p w14:paraId="50491BB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8.1. </w:t>
            </w:r>
            <w:r w:rsidRPr="00CB1EE7">
              <w:rPr>
                <w:rFonts w:ascii="Times New Roman" w:hAnsi="Times New Roman" w:cs="Times New Roman"/>
                <w:b/>
                <w:bCs/>
              </w:rPr>
              <w:t>Развитие единой информационной системы в сфере закупок и ГИС «Независимый регистратор»</w:t>
            </w:r>
          </w:p>
        </w:tc>
      </w:tr>
      <w:tr w:rsidR="00B73E1E" w:rsidRPr="00CB1EE7" w14:paraId="671E9E9E" w14:textId="77777777" w:rsidTr="002F2366">
        <w:trPr>
          <w:gridAfter w:val="1"/>
          <w:wAfter w:w="8" w:type="dxa"/>
          <w:trHeight w:val="240"/>
        </w:trPr>
        <w:tc>
          <w:tcPr>
            <w:tcW w:w="2408" w:type="dxa"/>
            <w:shd w:val="clear" w:color="auto" w:fill="auto"/>
          </w:tcPr>
          <w:p w14:paraId="0E0B6B5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8.1.1. </w:t>
            </w:r>
            <w:r w:rsidRPr="00F12135">
              <w:rPr>
                <w:rFonts w:ascii="Times New Roman" w:hAnsi="Times New Roman" w:cs="Times New Roman"/>
              </w:rPr>
              <w:t>Созданы функциональные возможности ЕИС по осуществлению закупок новыми открытыми электронными процедурами в рамках Федерального закона от 02.07.2021 № 360-ФЗ «О внесении изменений в отдельные законодательные акты Российской Федерации</w:t>
            </w:r>
          </w:p>
        </w:tc>
        <w:tc>
          <w:tcPr>
            <w:tcW w:w="2690" w:type="dxa"/>
            <w:shd w:val="clear" w:color="auto" w:fill="auto"/>
          </w:tcPr>
          <w:p w14:paraId="6722C312" w14:textId="77777777" w:rsidR="00B73E1E" w:rsidRPr="00CB1EE7" w:rsidRDefault="00B73E1E" w:rsidP="00B73E1E">
            <w:pPr>
              <w:pStyle w:val="ConsPlusNonformat"/>
              <w:widowControl/>
              <w:tabs>
                <w:tab w:val="left" w:pos="241"/>
              </w:tabs>
              <w:contextualSpacing/>
              <w:jc w:val="both"/>
              <w:rPr>
                <w:rFonts w:ascii="Times New Roman" w:hAnsi="Times New Roman" w:cs="Times New Roman"/>
              </w:rPr>
            </w:pPr>
            <w:r w:rsidRPr="00613A58">
              <w:rPr>
                <w:rFonts w:ascii="Times New Roman" w:hAnsi="Times New Roman" w:cs="Times New Roman"/>
              </w:rPr>
              <w:t xml:space="preserve">Обеспечено внедрение функционала ЕИС в части возможности проведения новых электронных закупок (формирование извещения, изменения в извещении, с учетом новых требований норм Федерального закона от 02.07.2021 № 360-ФЗ «О внесении изменений в отдельные законодательные акты Российской Федерации»), возможность осуществления закрытых электронных процедур (формирование приглашения, документация о закупке) и </w:t>
            </w:r>
            <w:r w:rsidRPr="00613A58">
              <w:rPr>
                <w:rFonts w:ascii="Times New Roman" w:hAnsi="Times New Roman" w:cs="Times New Roman"/>
              </w:rPr>
              <w:lastRenderedPageBreak/>
              <w:t>пр</w:t>
            </w:r>
            <w:r>
              <w:rPr>
                <w:rFonts w:ascii="Times New Roman" w:hAnsi="Times New Roman" w:cs="Times New Roman"/>
              </w:rPr>
              <w:t>очее. (Акт приема версии ЕИС в эксплуатацию).</w:t>
            </w:r>
          </w:p>
        </w:tc>
        <w:tc>
          <w:tcPr>
            <w:tcW w:w="851" w:type="dxa"/>
            <w:shd w:val="clear" w:color="auto" w:fill="auto"/>
          </w:tcPr>
          <w:p w14:paraId="3BA2862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650115E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75B21E4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4D41529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5E09D31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39F4766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726ED46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15C59355" w14:textId="456C8136" w:rsidR="00B73E1E" w:rsidRDefault="00B73E1E" w:rsidP="00B73E1E">
            <w:pPr>
              <w:pStyle w:val="ConsPlusNonformat"/>
              <w:widowControl/>
              <w:contextualSpacing/>
              <w:jc w:val="center"/>
              <w:rPr>
                <w:rFonts w:ascii="Times New Roman" w:hAnsi="Times New Roman" w:cs="Times New Roman"/>
              </w:rPr>
            </w:pPr>
          </w:p>
          <w:p w14:paraId="20D6AFAF" w14:textId="6F261A44"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345F89B" w14:textId="77777777" w:rsidTr="002F2366">
        <w:trPr>
          <w:gridAfter w:val="1"/>
          <w:wAfter w:w="8" w:type="dxa"/>
          <w:trHeight w:val="240"/>
        </w:trPr>
        <w:tc>
          <w:tcPr>
            <w:tcW w:w="2408" w:type="dxa"/>
            <w:vMerge w:val="restart"/>
            <w:shd w:val="clear" w:color="auto" w:fill="auto"/>
          </w:tcPr>
          <w:p w14:paraId="1CB80FA2"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8.1.2. Внедрение электронного документооборота на всех этапах закупочного цикла от планирования закупки до исполнения контракта, включая приемку</w:t>
            </w:r>
          </w:p>
        </w:tc>
        <w:tc>
          <w:tcPr>
            <w:tcW w:w="2690" w:type="dxa"/>
            <w:shd w:val="clear" w:color="auto" w:fill="auto"/>
          </w:tcPr>
          <w:p w14:paraId="5C3C7378" w14:textId="3A3A7365" w:rsidR="00B73E1E" w:rsidRPr="00CB1EE7" w:rsidRDefault="00B73E1E" w:rsidP="00B73E1E">
            <w:pPr>
              <w:pStyle w:val="ConsPlusNonformat"/>
              <w:widowControl/>
              <w:contextualSpacing/>
              <w:jc w:val="both"/>
              <w:rPr>
                <w:rFonts w:ascii="Times New Roman" w:hAnsi="Times New Roman" w:cs="Times New Roman"/>
                <w:color w:val="000000"/>
              </w:rPr>
            </w:pPr>
            <w:r w:rsidRPr="00CB1EE7">
              <w:rPr>
                <w:rFonts w:ascii="Times New Roman" w:hAnsi="Times New Roman" w:cs="Times New Roman"/>
                <w:color w:val="000000"/>
              </w:rPr>
              <w:t>-</w:t>
            </w:r>
            <w:r w:rsidR="00EF0A31">
              <w:rPr>
                <w:rFonts w:ascii="Times New Roman" w:hAnsi="Times New Roman" w:cs="Times New Roman"/>
                <w:color w:val="000000"/>
              </w:rPr>
              <w:t xml:space="preserve"> </w:t>
            </w:r>
            <w:r w:rsidRPr="00CB1EE7">
              <w:rPr>
                <w:rFonts w:ascii="Times New Roman" w:hAnsi="Times New Roman" w:cs="Times New Roman"/>
                <w:color w:val="000000"/>
              </w:rPr>
              <w:t>В ЕИС внедрен функционал формирования документа о приемке поставленного товара, выполненной работы или оказанной услуги в электронной форме по результатам проведения закупок в электронной форме, а также в случае заключении контракта с единственным поставщиком (подрядчиком, исполнителем) в электр</w:t>
            </w:r>
            <w:r>
              <w:rPr>
                <w:rFonts w:ascii="Times New Roman" w:hAnsi="Times New Roman" w:cs="Times New Roman"/>
                <w:color w:val="000000"/>
              </w:rPr>
              <w:t>онной форме в отдельных случаях;</w:t>
            </w:r>
          </w:p>
          <w:p w14:paraId="1626B696" w14:textId="77777777" w:rsidR="00B73E1E" w:rsidRPr="00CB1EE7" w:rsidRDefault="00B73E1E" w:rsidP="00B73E1E">
            <w:pPr>
              <w:pStyle w:val="ConsPlusNonformat"/>
              <w:widowControl/>
              <w:contextualSpacing/>
              <w:jc w:val="both"/>
              <w:rPr>
                <w:rFonts w:ascii="Times New Roman" w:hAnsi="Times New Roman" w:cs="Times New Roman"/>
                <w:color w:val="000000"/>
              </w:rPr>
            </w:pPr>
            <w:r w:rsidRPr="00CB1EE7">
              <w:rPr>
                <w:rFonts w:ascii="Times New Roman" w:hAnsi="Times New Roman" w:cs="Times New Roman"/>
                <w:color w:val="000000"/>
              </w:rPr>
              <w:t>-</w:t>
            </w:r>
            <w:r>
              <w:rPr>
                <w:rFonts w:ascii="Times New Roman" w:hAnsi="Times New Roman" w:cs="Times New Roman"/>
                <w:color w:val="000000"/>
              </w:rPr>
              <w:t> </w:t>
            </w:r>
            <w:r w:rsidRPr="00CB1EE7">
              <w:rPr>
                <w:rFonts w:ascii="Times New Roman" w:hAnsi="Times New Roman" w:cs="Times New Roman"/>
                <w:color w:val="000000"/>
              </w:rPr>
              <w:t>В ЕИС внедрен электронный документооборот при обжаловании закупок для государственных и муниципальных нужд, проводимых в электронной фор</w:t>
            </w:r>
            <w:r>
              <w:rPr>
                <w:rFonts w:ascii="Times New Roman" w:hAnsi="Times New Roman" w:cs="Times New Roman"/>
                <w:color w:val="000000"/>
              </w:rPr>
              <w:t>ме;</w:t>
            </w:r>
          </w:p>
          <w:p w14:paraId="663752DC"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color w:val="000000"/>
              </w:rPr>
              <w:t>-</w:t>
            </w:r>
            <w:r>
              <w:rPr>
                <w:rFonts w:ascii="Times New Roman" w:hAnsi="Times New Roman" w:cs="Times New Roman"/>
                <w:color w:val="000000"/>
              </w:rPr>
              <w:t> </w:t>
            </w:r>
            <w:r w:rsidRPr="00CB1EE7">
              <w:rPr>
                <w:rFonts w:ascii="Times New Roman" w:hAnsi="Times New Roman" w:cs="Times New Roman"/>
                <w:color w:val="000000"/>
              </w:rPr>
              <w:t xml:space="preserve">В ЕИС внедрен электронный документооборот при направлении информации и документов в реестр недобросовестных поставщиков (подрядчиков, </w:t>
            </w:r>
            <w:r>
              <w:rPr>
                <w:rFonts w:ascii="Times New Roman" w:hAnsi="Times New Roman" w:cs="Times New Roman"/>
                <w:color w:val="000000"/>
              </w:rPr>
              <w:t xml:space="preserve">исполнителей) </w:t>
            </w:r>
            <w:r w:rsidRPr="00CB1EE7">
              <w:rPr>
                <w:rFonts w:ascii="Times New Roman" w:hAnsi="Times New Roman" w:cs="Times New Roman"/>
                <w:color w:val="000000"/>
              </w:rPr>
              <w:t>(</w:t>
            </w:r>
            <w:r w:rsidRPr="00CB1EE7">
              <w:rPr>
                <w:rFonts w:ascii="Times New Roman" w:hAnsi="Times New Roman" w:cs="Times New Roman"/>
              </w:rPr>
              <w:t>Акт приема версии ЕИС в эксплуатацию)</w:t>
            </w:r>
          </w:p>
        </w:tc>
        <w:tc>
          <w:tcPr>
            <w:tcW w:w="851" w:type="dxa"/>
            <w:shd w:val="clear" w:color="auto" w:fill="auto"/>
          </w:tcPr>
          <w:p w14:paraId="7372AED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11AB588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75704A2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6FDA61F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27EDDEE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6B8C51F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0130CCE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19C7C531" w14:textId="6EA5C28A" w:rsidR="00B73E1E" w:rsidRDefault="00B73E1E" w:rsidP="00B73E1E">
            <w:pPr>
              <w:pStyle w:val="ConsPlusNonformat"/>
              <w:widowControl/>
              <w:contextualSpacing/>
              <w:jc w:val="center"/>
              <w:rPr>
                <w:rFonts w:ascii="Times New Roman" w:hAnsi="Times New Roman" w:cs="Times New Roman"/>
              </w:rPr>
            </w:pPr>
          </w:p>
          <w:p w14:paraId="48320DBD" w14:textId="7B276995"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3148053B" w14:textId="77777777" w:rsidTr="002F2366">
        <w:trPr>
          <w:gridAfter w:val="1"/>
          <w:wAfter w:w="8" w:type="dxa"/>
          <w:trHeight w:val="240"/>
        </w:trPr>
        <w:tc>
          <w:tcPr>
            <w:tcW w:w="2408" w:type="dxa"/>
            <w:vMerge/>
            <w:shd w:val="clear" w:color="auto" w:fill="auto"/>
          </w:tcPr>
          <w:p w14:paraId="6E5F3BA8"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568084B4" w14:textId="77777777" w:rsidR="00B73E1E" w:rsidRPr="00CB1EE7" w:rsidRDefault="00B73E1E" w:rsidP="00B73E1E">
            <w:pPr>
              <w:pStyle w:val="ConsPlusNonformat"/>
              <w:widowControl/>
              <w:contextualSpacing/>
              <w:jc w:val="both"/>
              <w:rPr>
                <w:rFonts w:ascii="Times New Roman" w:hAnsi="Times New Roman" w:cs="Times New Roman"/>
                <w:color w:val="000000"/>
              </w:rPr>
            </w:pPr>
            <w:r w:rsidRPr="00CB1EE7">
              <w:rPr>
                <w:rFonts w:ascii="Times New Roman" w:hAnsi="Times New Roman" w:cs="Times New Roman"/>
                <w:color w:val="000000"/>
              </w:rPr>
              <w:t>В ЕИС внедрен функционал заключения контрактов в электронной структурированной форме (</w:t>
            </w:r>
            <w:r w:rsidRPr="00CB1EE7">
              <w:rPr>
                <w:rFonts w:ascii="Times New Roman" w:hAnsi="Times New Roman" w:cs="Times New Roman"/>
              </w:rPr>
              <w:t>Акт приема версии ЕИС в эксплуатацию)</w:t>
            </w:r>
          </w:p>
        </w:tc>
        <w:tc>
          <w:tcPr>
            <w:tcW w:w="851" w:type="dxa"/>
            <w:shd w:val="clear" w:color="auto" w:fill="auto"/>
          </w:tcPr>
          <w:p w14:paraId="1B6FE42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2E90823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8DF32F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5B4260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0B236F7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69775C4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231AFC6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7A0434E0" w14:textId="682524BD" w:rsidR="00B73E1E" w:rsidRDefault="00B73E1E" w:rsidP="00B73E1E">
            <w:pPr>
              <w:pStyle w:val="ConsPlusNonformat"/>
              <w:widowControl/>
              <w:contextualSpacing/>
              <w:jc w:val="center"/>
              <w:rPr>
                <w:rFonts w:ascii="Times New Roman" w:hAnsi="Times New Roman" w:cs="Times New Roman"/>
              </w:rPr>
            </w:pPr>
          </w:p>
          <w:p w14:paraId="5D5216F8" w14:textId="45B93E22"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7A4381F3" w14:textId="77777777" w:rsidTr="002F2366">
        <w:trPr>
          <w:gridAfter w:val="1"/>
          <w:wAfter w:w="8" w:type="dxa"/>
          <w:trHeight w:val="240"/>
        </w:trPr>
        <w:tc>
          <w:tcPr>
            <w:tcW w:w="2408" w:type="dxa"/>
            <w:vMerge w:val="restart"/>
            <w:shd w:val="clear" w:color="auto" w:fill="auto"/>
          </w:tcPr>
          <w:p w14:paraId="32FD79C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8.1.3. Внедрение новой системы осуществления платежей </w:t>
            </w:r>
            <w:r w:rsidRPr="00CB1EE7">
              <w:rPr>
                <w:rFonts w:ascii="Times New Roman" w:hAnsi="Times New Roman" w:cs="Times New Roman"/>
                <w:color w:val="000000"/>
              </w:rPr>
              <w:t>в случае подписания документа о приемке поставленного товара, выполненной работы или оказанной услуги в электронной форме</w:t>
            </w:r>
          </w:p>
        </w:tc>
        <w:tc>
          <w:tcPr>
            <w:tcW w:w="2690" w:type="dxa"/>
            <w:shd w:val="clear" w:color="auto" w:fill="auto"/>
          </w:tcPr>
          <w:p w14:paraId="4136B7B7" w14:textId="24CE8525" w:rsidR="00B73E1E" w:rsidRPr="00CB1EE7" w:rsidRDefault="00B73E1E" w:rsidP="00B73E1E">
            <w:pPr>
              <w:pStyle w:val="ConsPlusNonformat"/>
              <w:widowControl/>
              <w:contextualSpacing/>
              <w:jc w:val="both"/>
              <w:rPr>
                <w:rFonts w:ascii="Times New Roman" w:hAnsi="Times New Roman" w:cs="Times New Roman"/>
                <w:color w:val="000000"/>
              </w:rPr>
            </w:pPr>
            <w:r w:rsidRPr="00CB1EE7">
              <w:rPr>
                <w:rFonts w:ascii="Times New Roman" w:hAnsi="Times New Roman" w:cs="Times New Roman"/>
              </w:rPr>
              <w:t xml:space="preserve">В ЕИС внедрен функционал формирования распоряжения о совершении казначейского платежа для заказчиков федерального уровня, в связи с сокращением сроков оплаты до </w:t>
            </w:r>
            <w:r>
              <w:rPr>
                <w:rFonts w:ascii="Times New Roman" w:hAnsi="Times New Roman" w:cs="Times New Roman"/>
              </w:rPr>
              <w:t>7 (</w:t>
            </w:r>
            <w:r w:rsidRPr="00CB1EE7">
              <w:rPr>
                <w:rFonts w:ascii="Times New Roman" w:hAnsi="Times New Roman" w:cs="Times New Roman"/>
              </w:rPr>
              <w:t>10</w:t>
            </w:r>
            <w:r>
              <w:rPr>
                <w:rFonts w:ascii="Times New Roman" w:hAnsi="Times New Roman" w:cs="Times New Roman"/>
              </w:rPr>
              <w:t>)</w:t>
            </w:r>
            <w:r w:rsidRPr="00CB1EE7">
              <w:rPr>
                <w:rFonts w:ascii="Times New Roman" w:hAnsi="Times New Roman" w:cs="Times New Roman"/>
              </w:rPr>
              <w:t xml:space="preserve"> рабочих дней в соответствии с частью 13.1 статьи 34 Закона №</w:t>
            </w:r>
            <w:r>
              <w:rPr>
                <w:rFonts w:ascii="Times New Roman" w:hAnsi="Times New Roman" w:cs="Times New Roman"/>
              </w:rPr>
              <w:t> </w:t>
            </w:r>
            <w:r w:rsidRPr="00CB1EE7">
              <w:rPr>
                <w:rFonts w:ascii="Times New Roman" w:hAnsi="Times New Roman" w:cs="Times New Roman"/>
              </w:rPr>
              <w:t xml:space="preserve">44-ФЗ </w:t>
            </w:r>
            <w:r w:rsidRPr="00CB1EE7">
              <w:rPr>
                <w:rFonts w:ascii="Times New Roman" w:hAnsi="Times New Roman" w:cs="Times New Roman"/>
                <w:color w:val="000000"/>
              </w:rPr>
              <w:t>(</w:t>
            </w:r>
            <w:r w:rsidRPr="00CB1EE7">
              <w:rPr>
                <w:rFonts w:ascii="Times New Roman" w:hAnsi="Times New Roman" w:cs="Times New Roman"/>
              </w:rPr>
              <w:t>Акт приема версии ЕИС в эксплуатацию)</w:t>
            </w:r>
          </w:p>
        </w:tc>
        <w:tc>
          <w:tcPr>
            <w:tcW w:w="851" w:type="dxa"/>
            <w:shd w:val="clear" w:color="auto" w:fill="auto"/>
          </w:tcPr>
          <w:p w14:paraId="6B32C63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15EA100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4F76C33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1A2C4F4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30E9398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7E50730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6F5A2AA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6C41779E" w14:textId="40087449" w:rsidR="00B73E1E" w:rsidRDefault="00B73E1E" w:rsidP="00B73E1E">
            <w:pPr>
              <w:pStyle w:val="ConsPlusNonformat"/>
              <w:widowControl/>
              <w:contextualSpacing/>
              <w:jc w:val="center"/>
              <w:rPr>
                <w:rFonts w:ascii="Times New Roman" w:hAnsi="Times New Roman" w:cs="Times New Roman"/>
              </w:rPr>
            </w:pPr>
          </w:p>
          <w:p w14:paraId="7123821D" w14:textId="7C091122"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9704887" w14:textId="77777777" w:rsidTr="002F2366">
        <w:trPr>
          <w:gridAfter w:val="1"/>
          <w:wAfter w:w="8" w:type="dxa"/>
          <w:trHeight w:val="240"/>
        </w:trPr>
        <w:tc>
          <w:tcPr>
            <w:tcW w:w="2408" w:type="dxa"/>
            <w:vMerge/>
            <w:shd w:val="clear" w:color="auto" w:fill="auto"/>
          </w:tcPr>
          <w:p w14:paraId="0ADD4B61"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66A184B4" w14:textId="08616F5C"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В ЕИС внедрен функционал формирования распоряжений о совершении казначейского платежа для заказчиков регионального и муниципального уровня, лицевые счета которых обсуживаются в Федеральном казначействе, в связи с сокращением сроков оплаты до </w:t>
            </w:r>
            <w:r>
              <w:rPr>
                <w:rFonts w:ascii="Times New Roman" w:hAnsi="Times New Roman" w:cs="Times New Roman"/>
              </w:rPr>
              <w:t>7 (</w:t>
            </w:r>
            <w:r w:rsidRPr="00CB1EE7">
              <w:rPr>
                <w:rFonts w:ascii="Times New Roman" w:hAnsi="Times New Roman" w:cs="Times New Roman"/>
              </w:rPr>
              <w:t>10</w:t>
            </w:r>
            <w:r>
              <w:rPr>
                <w:rFonts w:ascii="Times New Roman" w:hAnsi="Times New Roman" w:cs="Times New Roman"/>
              </w:rPr>
              <w:t>)</w:t>
            </w:r>
            <w:r w:rsidRPr="00CB1EE7">
              <w:rPr>
                <w:rFonts w:ascii="Times New Roman" w:hAnsi="Times New Roman" w:cs="Times New Roman"/>
              </w:rPr>
              <w:t xml:space="preserve"> рабочих дней в соответствии с частью 13.1 статьи 34Закона №</w:t>
            </w:r>
            <w:r>
              <w:rPr>
                <w:rFonts w:ascii="Times New Roman" w:hAnsi="Times New Roman" w:cs="Times New Roman"/>
              </w:rPr>
              <w:t> </w:t>
            </w:r>
            <w:r w:rsidRPr="00CB1EE7">
              <w:rPr>
                <w:rFonts w:ascii="Times New Roman" w:hAnsi="Times New Roman" w:cs="Times New Roman"/>
              </w:rPr>
              <w:t xml:space="preserve">44-ФЗ </w:t>
            </w:r>
            <w:r w:rsidRPr="00CB1EE7">
              <w:rPr>
                <w:rFonts w:ascii="Times New Roman" w:hAnsi="Times New Roman" w:cs="Times New Roman"/>
                <w:color w:val="000000"/>
              </w:rPr>
              <w:t>(</w:t>
            </w:r>
            <w:r w:rsidRPr="00CB1EE7">
              <w:rPr>
                <w:rFonts w:ascii="Times New Roman" w:hAnsi="Times New Roman" w:cs="Times New Roman"/>
              </w:rPr>
              <w:t xml:space="preserve">Акт </w:t>
            </w:r>
            <w:r w:rsidRPr="00CB1EE7">
              <w:rPr>
                <w:rFonts w:ascii="Times New Roman" w:hAnsi="Times New Roman" w:cs="Times New Roman"/>
              </w:rPr>
              <w:lastRenderedPageBreak/>
              <w:t>приема версии ЕИС в эксплуатацию)</w:t>
            </w:r>
          </w:p>
        </w:tc>
        <w:tc>
          <w:tcPr>
            <w:tcW w:w="851" w:type="dxa"/>
            <w:shd w:val="clear" w:color="auto" w:fill="auto"/>
          </w:tcPr>
          <w:p w14:paraId="5D6CDDA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shd w:val="clear" w:color="auto" w:fill="auto"/>
          </w:tcPr>
          <w:p w14:paraId="347F6D7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796368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8B5E46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75073E3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31E9DFC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743B9B0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71E9B7C4" w14:textId="376173F3" w:rsidR="00B73E1E" w:rsidRDefault="00B73E1E" w:rsidP="00B73E1E">
            <w:pPr>
              <w:pStyle w:val="ConsPlusNonformat"/>
              <w:widowControl/>
              <w:contextualSpacing/>
              <w:jc w:val="center"/>
              <w:rPr>
                <w:rFonts w:ascii="Times New Roman" w:hAnsi="Times New Roman" w:cs="Times New Roman"/>
              </w:rPr>
            </w:pPr>
          </w:p>
          <w:p w14:paraId="2DB665E8" w14:textId="28EA989D"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6836BD72" w14:textId="77777777" w:rsidTr="002F2366">
        <w:trPr>
          <w:gridAfter w:val="1"/>
          <w:wAfter w:w="8" w:type="dxa"/>
          <w:trHeight w:val="240"/>
        </w:trPr>
        <w:tc>
          <w:tcPr>
            <w:tcW w:w="2408" w:type="dxa"/>
            <w:shd w:val="clear" w:color="auto" w:fill="auto"/>
          </w:tcPr>
          <w:p w14:paraId="739B3550"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8.1.4. Внедрение системы учета мониторинга закупок товаров российского происхождения в соответствии с требованиями Закона №</w:t>
            </w:r>
            <w:r>
              <w:rPr>
                <w:rFonts w:ascii="Times New Roman" w:hAnsi="Times New Roman" w:cs="Times New Roman"/>
              </w:rPr>
              <w:t> </w:t>
            </w:r>
            <w:r w:rsidRPr="00CB1EE7">
              <w:rPr>
                <w:rFonts w:ascii="Times New Roman" w:hAnsi="Times New Roman" w:cs="Times New Roman"/>
              </w:rPr>
              <w:t>44-ФЗ и Закона №</w:t>
            </w:r>
            <w:r>
              <w:rPr>
                <w:rFonts w:ascii="Times New Roman" w:hAnsi="Times New Roman" w:cs="Times New Roman"/>
              </w:rPr>
              <w:t> </w:t>
            </w:r>
            <w:r w:rsidRPr="00CB1EE7">
              <w:rPr>
                <w:rFonts w:ascii="Times New Roman" w:hAnsi="Times New Roman" w:cs="Times New Roman"/>
              </w:rPr>
              <w:t>223-ФЗ</w:t>
            </w:r>
          </w:p>
        </w:tc>
        <w:tc>
          <w:tcPr>
            <w:tcW w:w="2690" w:type="dxa"/>
            <w:shd w:val="clear" w:color="auto" w:fill="auto"/>
          </w:tcPr>
          <w:p w14:paraId="245928D6" w14:textId="77777777" w:rsidR="00B73E1E" w:rsidRPr="00CB1EE7" w:rsidRDefault="00B73E1E" w:rsidP="00B73E1E">
            <w:pPr>
              <w:spacing w:after="0" w:line="240" w:lineRule="auto"/>
              <w:contextualSpacing/>
              <w:rPr>
                <w:rFonts w:ascii="Times New Roman" w:hAnsi="Times New Roman" w:cs="Times New Roman"/>
                <w:sz w:val="20"/>
                <w:szCs w:val="20"/>
              </w:rPr>
            </w:pPr>
            <w:r w:rsidRPr="00CB1EE7">
              <w:rPr>
                <w:rFonts w:ascii="Times New Roman" w:hAnsi="Times New Roman" w:cs="Times New Roman"/>
                <w:sz w:val="20"/>
                <w:szCs w:val="20"/>
              </w:rPr>
              <w:t xml:space="preserve">В ЕИС внедрена системы учета и мониторинга </w:t>
            </w:r>
          </w:p>
          <w:p w14:paraId="0B806D7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закупок товаров российского происхождения в соответствии с требованиями Закона №</w:t>
            </w:r>
            <w:r>
              <w:rPr>
                <w:rFonts w:ascii="Times New Roman" w:hAnsi="Times New Roman" w:cs="Times New Roman"/>
              </w:rPr>
              <w:t> </w:t>
            </w:r>
            <w:r w:rsidRPr="00CB1EE7">
              <w:rPr>
                <w:rFonts w:ascii="Times New Roman" w:hAnsi="Times New Roman" w:cs="Times New Roman"/>
              </w:rPr>
              <w:t>44-ФЗ и Закона №</w:t>
            </w:r>
            <w:r>
              <w:rPr>
                <w:rFonts w:ascii="Times New Roman" w:hAnsi="Times New Roman" w:cs="Times New Roman"/>
              </w:rPr>
              <w:t> </w:t>
            </w:r>
            <w:r w:rsidRPr="00CB1EE7">
              <w:rPr>
                <w:rFonts w:ascii="Times New Roman" w:hAnsi="Times New Roman" w:cs="Times New Roman"/>
              </w:rPr>
              <w:t>223-ФЗ. (Акт приема версии ЕИС в эксплуатацию)</w:t>
            </w:r>
          </w:p>
        </w:tc>
        <w:tc>
          <w:tcPr>
            <w:tcW w:w="851" w:type="dxa"/>
            <w:shd w:val="clear" w:color="auto" w:fill="auto"/>
          </w:tcPr>
          <w:p w14:paraId="58F3376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05A162D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1B5934E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484EA21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0BACF39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050AD52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0B9F3FF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51F3BECD" w14:textId="30AA0F77" w:rsidR="00B73E1E" w:rsidRDefault="00B73E1E" w:rsidP="00B73E1E">
            <w:pPr>
              <w:pStyle w:val="ConsPlusNonformat"/>
              <w:widowControl/>
              <w:contextualSpacing/>
              <w:jc w:val="center"/>
              <w:rPr>
                <w:rFonts w:ascii="Times New Roman" w:hAnsi="Times New Roman" w:cs="Times New Roman"/>
              </w:rPr>
            </w:pPr>
          </w:p>
          <w:p w14:paraId="776491B5" w14:textId="2E568E02"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056513FF" w14:textId="77777777" w:rsidTr="002F2366">
        <w:trPr>
          <w:gridAfter w:val="1"/>
          <w:wAfter w:w="8" w:type="dxa"/>
          <w:trHeight w:val="240"/>
        </w:trPr>
        <w:tc>
          <w:tcPr>
            <w:tcW w:w="2408" w:type="dxa"/>
            <w:shd w:val="clear" w:color="auto" w:fill="auto"/>
          </w:tcPr>
          <w:p w14:paraId="170E9F73"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8.1.5. Автоматизация процессов проведения мониторинга и оценки соответствия планов закупок и годовых отчетов требованиям по соблюдению доли закупок у субъектов МСП в соответствии с требованиями Закона №</w:t>
            </w:r>
            <w:r>
              <w:rPr>
                <w:rFonts w:ascii="Times New Roman" w:hAnsi="Times New Roman" w:cs="Times New Roman"/>
              </w:rPr>
              <w:t> </w:t>
            </w:r>
            <w:r w:rsidRPr="00CB1EE7">
              <w:rPr>
                <w:rFonts w:ascii="Times New Roman" w:hAnsi="Times New Roman" w:cs="Times New Roman"/>
              </w:rPr>
              <w:t>223-ФЗ</w:t>
            </w:r>
          </w:p>
        </w:tc>
        <w:tc>
          <w:tcPr>
            <w:tcW w:w="2690" w:type="dxa"/>
            <w:shd w:val="clear" w:color="auto" w:fill="auto"/>
          </w:tcPr>
          <w:p w14:paraId="2707BAD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В ЕИС внедрены механизмы автоматизации мониторинга и оценки соответствия планов закупок и годовых отчетов требованиям по соблюдению доли закупок у субъектов МСП в соответствии с требованиями Закона №</w:t>
            </w:r>
            <w:r>
              <w:rPr>
                <w:rFonts w:ascii="Times New Roman" w:hAnsi="Times New Roman" w:cs="Times New Roman"/>
              </w:rPr>
              <w:t> </w:t>
            </w:r>
            <w:r w:rsidRPr="00CB1EE7">
              <w:rPr>
                <w:rFonts w:ascii="Times New Roman" w:hAnsi="Times New Roman" w:cs="Times New Roman"/>
              </w:rPr>
              <w:t>223-ФЗ. (Акт приема версии ЕИС в эксплуатацию)</w:t>
            </w:r>
          </w:p>
        </w:tc>
        <w:tc>
          <w:tcPr>
            <w:tcW w:w="851" w:type="dxa"/>
            <w:shd w:val="clear" w:color="auto" w:fill="auto"/>
          </w:tcPr>
          <w:p w14:paraId="6E98CA6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769A105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0F71863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1135BC4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5584A54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5CC5FC3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326ADA1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232A1F53" w14:textId="72E26B16" w:rsidR="00B73E1E" w:rsidRDefault="00B73E1E" w:rsidP="00B73E1E">
            <w:pPr>
              <w:pStyle w:val="ConsPlusNonformat"/>
              <w:widowControl/>
              <w:contextualSpacing/>
              <w:jc w:val="center"/>
              <w:rPr>
                <w:rFonts w:ascii="Times New Roman" w:hAnsi="Times New Roman" w:cs="Times New Roman"/>
              </w:rPr>
            </w:pPr>
          </w:p>
          <w:p w14:paraId="483DC96C" w14:textId="07A7F2EF"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79D5ED28" w14:textId="77777777" w:rsidTr="002F2366">
        <w:trPr>
          <w:gridAfter w:val="1"/>
          <w:wAfter w:w="8" w:type="dxa"/>
          <w:trHeight w:val="240"/>
        </w:trPr>
        <w:tc>
          <w:tcPr>
            <w:tcW w:w="2408" w:type="dxa"/>
            <w:shd w:val="clear" w:color="auto" w:fill="auto"/>
          </w:tcPr>
          <w:p w14:paraId="11BCD65C"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8.1.6. </w:t>
            </w:r>
            <w:r w:rsidRPr="00CB1EE7">
              <w:rPr>
                <w:rFonts w:ascii="Times New Roman" w:hAnsi="Times New Roman" w:cs="Times New Roman"/>
                <w:color w:val="000000" w:themeColor="text1"/>
              </w:rPr>
              <w:t>Развитие функционала ГИС «Независимый регистратор»</w:t>
            </w:r>
          </w:p>
        </w:tc>
        <w:tc>
          <w:tcPr>
            <w:tcW w:w="2690" w:type="dxa"/>
            <w:shd w:val="clear" w:color="auto" w:fill="auto"/>
          </w:tcPr>
          <w:p w14:paraId="47E739C0" w14:textId="77777777" w:rsidR="00B73E1E"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Обеспечено расширение функционала </w:t>
            </w:r>
            <w:r>
              <w:rPr>
                <w:rFonts w:ascii="Times New Roman" w:hAnsi="Times New Roman" w:cs="Times New Roman"/>
              </w:rPr>
              <w:t xml:space="preserve">ГИС «Независимый регистратор» в части фиксации информационного взаимодействия ЕИС с региональными информационными системами в сфере закупок, </w:t>
            </w:r>
            <w:r>
              <w:rPr>
                <w:rFonts w:ascii="Times New Roman" w:hAnsi="Times New Roman" w:cs="Times New Roman"/>
              </w:rPr>
              <w:lastRenderedPageBreak/>
              <w:t>бухгалтерскими информационными системами поставщиков (подрядчиков, исполнителей) и пр</w:t>
            </w:r>
            <w:r w:rsidRPr="00CB1EE7">
              <w:rPr>
                <w:rFonts w:ascii="Times New Roman" w:hAnsi="Times New Roman" w:cs="Times New Roman"/>
              </w:rPr>
              <w:t>. (Акт приема версии ГИС «Независимый регистратор» в эксплуатацию)</w:t>
            </w:r>
          </w:p>
          <w:p w14:paraId="0C9F6514" w14:textId="77777777" w:rsidR="00B73E1E" w:rsidRDefault="00B73E1E" w:rsidP="00B73E1E">
            <w:pPr>
              <w:pStyle w:val="ConsPlusNonformat"/>
              <w:widowControl/>
              <w:contextualSpacing/>
              <w:jc w:val="both"/>
              <w:rPr>
                <w:rFonts w:ascii="Times New Roman" w:hAnsi="Times New Roman" w:cs="Times New Roman"/>
              </w:rPr>
            </w:pPr>
          </w:p>
          <w:p w14:paraId="14784E28" w14:textId="77777777" w:rsidR="00B73E1E" w:rsidRPr="00CB1EE7" w:rsidRDefault="00B73E1E" w:rsidP="00B73E1E">
            <w:pPr>
              <w:pStyle w:val="ConsPlusNonformat"/>
              <w:widowControl/>
              <w:contextualSpacing/>
              <w:jc w:val="both"/>
              <w:rPr>
                <w:rFonts w:ascii="Times New Roman" w:hAnsi="Times New Roman" w:cs="Times New Roman"/>
              </w:rPr>
            </w:pPr>
          </w:p>
        </w:tc>
        <w:tc>
          <w:tcPr>
            <w:tcW w:w="851" w:type="dxa"/>
            <w:shd w:val="clear" w:color="auto" w:fill="auto"/>
          </w:tcPr>
          <w:p w14:paraId="665B19F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5000E75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4DB8963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3D67244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38E88EE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4CBE906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45B6958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w:t>
            </w:r>
            <w:proofErr w:type="spellStart"/>
            <w:r w:rsidRPr="00CB1EE7">
              <w:rPr>
                <w:rFonts w:ascii="Times New Roman" w:hAnsi="Times New Roman" w:cs="Times New Roman"/>
              </w:rPr>
              <w:t>Катамадзе</w:t>
            </w:r>
            <w:proofErr w:type="spellEnd"/>
          </w:p>
        </w:tc>
        <w:tc>
          <w:tcPr>
            <w:tcW w:w="2401" w:type="dxa"/>
            <w:shd w:val="clear" w:color="auto" w:fill="auto"/>
          </w:tcPr>
          <w:p w14:paraId="0AC66E13" w14:textId="73330EF2" w:rsidR="00B73E1E" w:rsidRDefault="00B73E1E" w:rsidP="00B73E1E">
            <w:pPr>
              <w:pStyle w:val="ConsPlusNonformat"/>
              <w:widowControl/>
              <w:contextualSpacing/>
              <w:jc w:val="center"/>
              <w:rPr>
                <w:rFonts w:ascii="Times New Roman" w:hAnsi="Times New Roman" w:cs="Times New Roman"/>
              </w:rPr>
            </w:pPr>
          </w:p>
          <w:p w14:paraId="0892911E" w14:textId="63DE55EB" w:rsidR="00B73E1E" w:rsidRPr="00CB1EE7" w:rsidRDefault="008F651C"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FE6EB48" w14:textId="77777777" w:rsidTr="002F2366">
        <w:trPr>
          <w:gridAfter w:val="1"/>
          <w:wAfter w:w="8" w:type="dxa"/>
          <w:trHeight w:val="52"/>
        </w:trPr>
        <w:tc>
          <w:tcPr>
            <w:tcW w:w="14162" w:type="dxa"/>
            <w:gridSpan w:val="10"/>
            <w:shd w:val="clear" w:color="auto" w:fill="auto"/>
          </w:tcPr>
          <w:p w14:paraId="1EF81FC1" w14:textId="77777777" w:rsidR="00B73E1E" w:rsidRPr="006D02F6" w:rsidRDefault="00B73E1E" w:rsidP="00B73E1E">
            <w:pPr>
              <w:pStyle w:val="ConsPlusNonformat"/>
              <w:widowControl/>
              <w:contextualSpacing/>
              <w:jc w:val="center"/>
              <w:rPr>
                <w:rFonts w:ascii="Times New Roman" w:hAnsi="Times New Roman" w:cs="Times New Roman"/>
                <w:b/>
              </w:rPr>
            </w:pPr>
            <w:r w:rsidRPr="006D02F6">
              <w:rPr>
                <w:rFonts w:ascii="Times New Roman" w:hAnsi="Times New Roman" w:cs="Times New Roman"/>
                <w:b/>
              </w:rPr>
              <w:lastRenderedPageBreak/>
              <w:t>Направление реализации (раздел) 8.2. «</w:t>
            </w:r>
            <w:r w:rsidRPr="004B68BD">
              <w:rPr>
                <w:rFonts w:ascii="Times New Roman" w:hAnsi="Times New Roman" w:cs="Times New Roman"/>
                <w:b/>
              </w:rPr>
              <w:t>Реализация функций и полномочий Федерального казначейства, направленных на осуществление федеральным казенным учреждением «Центр по обеспечению деятельности Казначейства России» централизованных закупок товаров, работ и услуг для отдельных федеральных органов исполнительной власти в рамках полномочий, возложенных на него Правительством Российской Федерации</w:t>
            </w:r>
            <w:r w:rsidRPr="006D02F6">
              <w:rPr>
                <w:rFonts w:ascii="Times New Roman" w:hAnsi="Times New Roman" w:cs="Times New Roman"/>
                <w:b/>
              </w:rPr>
              <w:t>».</w:t>
            </w:r>
          </w:p>
        </w:tc>
      </w:tr>
      <w:tr w:rsidR="00B73E1E" w:rsidRPr="00CB1EE7" w14:paraId="50CB5386" w14:textId="77777777" w:rsidTr="002F2366">
        <w:trPr>
          <w:gridAfter w:val="1"/>
          <w:wAfter w:w="8" w:type="dxa"/>
          <w:trHeight w:val="1011"/>
        </w:trPr>
        <w:tc>
          <w:tcPr>
            <w:tcW w:w="2408" w:type="dxa"/>
            <w:shd w:val="clear" w:color="auto" w:fill="auto"/>
          </w:tcPr>
          <w:p w14:paraId="26BA2CB4" w14:textId="77777777" w:rsidR="00B73E1E" w:rsidRDefault="00B73E1E" w:rsidP="00B73E1E">
            <w:pPr>
              <w:pStyle w:val="ConsPlusNonformat"/>
              <w:widowControl/>
              <w:contextualSpacing/>
              <w:jc w:val="both"/>
              <w:rPr>
                <w:rFonts w:ascii="Times New Roman" w:hAnsi="Times New Roman" w:cs="Times New Roman"/>
              </w:rPr>
            </w:pPr>
            <w:r>
              <w:rPr>
                <w:rFonts w:ascii="Times New Roman" w:hAnsi="Times New Roman" w:cs="Times New Roman"/>
              </w:rPr>
              <w:t>Мероприятие 8.2.1.</w:t>
            </w:r>
            <w:r>
              <w:rPr>
                <w:rFonts w:ascii="Times New Roman" w:hAnsi="Times New Roman" w:cs="Times New Roman"/>
              </w:rPr>
              <w:br/>
            </w:r>
            <w:r w:rsidRPr="00893039">
              <w:rPr>
                <w:rFonts w:ascii="Times New Roman" w:hAnsi="Times New Roman" w:cs="Times New Roman"/>
              </w:rPr>
              <w:t>Нормативно-правовое и ресурсное обеспечение централизованных закупок товаров, работ и услуг, осуществляемых федеральным казенным учреждением «Центр по обеспечению деятельности Казначейства России» для отдельных федеральных органов исполнительной власти в рамках полномочий, возложенных на него Правительством Российской Федерации</w:t>
            </w:r>
          </w:p>
          <w:p w14:paraId="4F51CE2E" w14:textId="77777777" w:rsidR="00B73E1E" w:rsidRDefault="00B73E1E" w:rsidP="00B73E1E">
            <w:pPr>
              <w:pStyle w:val="ConsPlusNonformat"/>
              <w:widowControl/>
              <w:contextualSpacing/>
              <w:jc w:val="both"/>
              <w:rPr>
                <w:rFonts w:ascii="Times New Roman" w:hAnsi="Times New Roman" w:cs="Times New Roman"/>
              </w:rPr>
            </w:pPr>
          </w:p>
          <w:p w14:paraId="105F9DEB" w14:textId="77777777" w:rsidR="00B73E1E" w:rsidRDefault="00B73E1E" w:rsidP="00B73E1E">
            <w:pPr>
              <w:pStyle w:val="ConsPlusNonformat"/>
              <w:widowControl/>
              <w:contextualSpacing/>
              <w:jc w:val="both"/>
              <w:rPr>
                <w:rFonts w:ascii="Times New Roman" w:hAnsi="Times New Roman" w:cs="Times New Roman"/>
              </w:rPr>
            </w:pPr>
          </w:p>
          <w:p w14:paraId="48DCFD86" w14:textId="420A3428"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60F6EBBF" w14:textId="77777777" w:rsidR="00B73E1E" w:rsidRPr="00CB1EE7" w:rsidRDefault="00B73E1E" w:rsidP="00B73E1E">
            <w:pPr>
              <w:pStyle w:val="ConsPlusNonformat"/>
              <w:widowControl/>
              <w:contextualSpacing/>
              <w:jc w:val="both"/>
              <w:rPr>
                <w:rFonts w:ascii="Times New Roman" w:hAnsi="Times New Roman" w:cs="Times New Roman"/>
              </w:rPr>
            </w:pPr>
            <w:r>
              <w:rPr>
                <w:rFonts w:ascii="Times New Roman" w:hAnsi="Times New Roman" w:cs="Times New Roman"/>
              </w:rPr>
              <w:t>Ф</w:t>
            </w:r>
            <w:r w:rsidRPr="00F94FC5">
              <w:rPr>
                <w:rFonts w:ascii="Times New Roman" w:hAnsi="Times New Roman" w:cs="Times New Roman"/>
              </w:rPr>
              <w:t>едеральным казенны</w:t>
            </w:r>
            <w:r>
              <w:rPr>
                <w:rFonts w:ascii="Times New Roman" w:hAnsi="Times New Roman" w:cs="Times New Roman"/>
              </w:rPr>
              <w:t>м</w:t>
            </w:r>
            <w:r w:rsidRPr="00F94FC5">
              <w:rPr>
                <w:rFonts w:ascii="Times New Roman" w:hAnsi="Times New Roman" w:cs="Times New Roman"/>
              </w:rPr>
              <w:t xml:space="preserve"> учреждение</w:t>
            </w:r>
            <w:r>
              <w:rPr>
                <w:rFonts w:ascii="Times New Roman" w:hAnsi="Times New Roman" w:cs="Times New Roman"/>
              </w:rPr>
              <w:t>м</w:t>
            </w:r>
            <w:r w:rsidRPr="00F94FC5">
              <w:rPr>
                <w:rFonts w:ascii="Times New Roman" w:hAnsi="Times New Roman" w:cs="Times New Roman"/>
              </w:rPr>
              <w:t xml:space="preserve"> «Центр </w:t>
            </w:r>
            <w:r>
              <w:rPr>
                <w:rFonts w:ascii="Times New Roman" w:hAnsi="Times New Roman" w:cs="Times New Roman"/>
              </w:rPr>
              <w:br/>
            </w:r>
            <w:r w:rsidRPr="00F94FC5">
              <w:rPr>
                <w:rFonts w:ascii="Times New Roman" w:hAnsi="Times New Roman" w:cs="Times New Roman"/>
              </w:rPr>
              <w:t>по обеспечению деятельности Казначейства России» осуществляются централизованные закупки в рамках функций, возложенных на него постановлением Правительства Российской Федерации от 19.06.2020</w:t>
            </w:r>
            <w:r>
              <w:rPr>
                <w:rFonts w:ascii="Times New Roman" w:hAnsi="Times New Roman" w:cs="Times New Roman"/>
              </w:rPr>
              <w:t xml:space="preserve">             </w:t>
            </w:r>
            <w:r w:rsidRPr="00F94FC5">
              <w:rPr>
                <w:rFonts w:ascii="Times New Roman" w:hAnsi="Times New Roman" w:cs="Times New Roman"/>
              </w:rPr>
              <w:t xml:space="preserve"> № 892</w:t>
            </w:r>
          </w:p>
        </w:tc>
        <w:tc>
          <w:tcPr>
            <w:tcW w:w="851" w:type="dxa"/>
            <w:shd w:val="clear" w:color="auto" w:fill="auto"/>
          </w:tcPr>
          <w:p w14:paraId="7BBEF81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683FA3C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C7AF00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356CAC8" w14:textId="000FE9CB"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3AE21E9" w14:textId="7D88B469"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A57DDE1" w14:textId="007E0BAC"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7E7F2D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68651CF8" w14:textId="08D13FBF" w:rsidR="00B73E1E" w:rsidRDefault="00B73E1E" w:rsidP="00B73E1E">
            <w:pPr>
              <w:pStyle w:val="ConsPlusNonformat"/>
              <w:widowControl/>
              <w:contextualSpacing/>
              <w:jc w:val="center"/>
              <w:rPr>
                <w:rFonts w:ascii="Times New Roman" w:hAnsi="Times New Roman" w:cs="Times New Roman"/>
              </w:rPr>
            </w:pPr>
          </w:p>
          <w:p w14:paraId="385C879D" w14:textId="1A23FF65" w:rsidR="00B73E1E" w:rsidRPr="00CB1EE7" w:rsidRDefault="00A81D21"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50EC3148" w14:textId="77777777" w:rsidTr="002F2366">
        <w:trPr>
          <w:gridAfter w:val="1"/>
          <w:wAfter w:w="8" w:type="dxa"/>
          <w:trHeight w:val="161"/>
        </w:trPr>
        <w:tc>
          <w:tcPr>
            <w:tcW w:w="14162" w:type="dxa"/>
            <w:gridSpan w:val="10"/>
            <w:shd w:val="clear" w:color="auto" w:fill="auto"/>
          </w:tcPr>
          <w:p w14:paraId="23500C1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Цель 9. </w:t>
            </w:r>
            <w:r w:rsidRPr="00CB1EE7">
              <w:rPr>
                <w:rFonts w:ascii="Times New Roman" w:hAnsi="Times New Roman" w:cs="Times New Roman"/>
                <w:b/>
                <w:bCs/>
              </w:rPr>
              <w:t>Обеспечение надежности функционирования Казначейства России и устойчивости казначейской системы</w:t>
            </w:r>
          </w:p>
        </w:tc>
      </w:tr>
      <w:tr w:rsidR="00B73E1E" w:rsidRPr="00CB1EE7" w14:paraId="709D15A6" w14:textId="77777777" w:rsidTr="002F2366">
        <w:trPr>
          <w:gridAfter w:val="1"/>
          <w:wAfter w:w="8" w:type="dxa"/>
          <w:trHeight w:val="52"/>
        </w:trPr>
        <w:tc>
          <w:tcPr>
            <w:tcW w:w="14162" w:type="dxa"/>
            <w:gridSpan w:val="10"/>
            <w:shd w:val="clear" w:color="auto" w:fill="auto"/>
          </w:tcPr>
          <w:p w14:paraId="102B851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9.1. </w:t>
            </w:r>
            <w:r w:rsidRPr="00CB1EE7">
              <w:rPr>
                <w:rFonts w:ascii="Times New Roman" w:hAnsi="Times New Roman" w:cs="Times New Roman"/>
                <w:b/>
                <w:bCs/>
              </w:rPr>
              <w:t>Обеспечение функционирования и развитие информационных систем и технологий Федерального казначейства</w:t>
            </w:r>
          </w:p>
        </w:tc>
      </w:tr>
      <w:tr w:rsidR="00B73E1E" w:rsidRPr="00CB1EE7" w14:paraId="3CC49FF6" w14:textId="77777777" w:rsidTr="002F2366">
        <w:trPr>
          <w:gridAfter w:val="1"/>
          <w:wAfter w:w="8" w:type="dxa"/>
          <w:trHeight w:val="586"/>
        </w:trPr>
        <w:tc>
          <w:tcPr>
            <w:tcW w:w="2408" w:type="dxa"/>
            <w:shd w:val="clear" w:color="auto" w:fill="auto"/>
          </w:tcPr>
          <w:p w14:paraId="555462C9"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9.1.1. Обеспечение реализации показателей ведомственной программы цифровой трансформации Федерального казначейства в полном объеме по годам</w:t>
            </w:r>
          </w:p>
        </w:tc>
        <w:tc>
          <w:tcPr>
            <w:tcW w:w="2690" w:type="dxa"/>
            <w:shd w:val="clear" w:color="auto" w:fill="auto"/>
          </w:tcPr>
          <w:p w14:paraId="215E9F00"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Обеспечено достижение значений показателей ВПЦТ на уровне не ниже 95 % (ВПЦТ, отчет о результатах реализации программы)</w:t>
            </w:r>
          </w:p>
        </w:tc>
        <w:tc>
          <w:tcPr>
            <w:tcW w:w="851" w:type="dxa"/>
            <w:shd w:val="clear" w:color="auto" w:fill="auto"/>
          </w:tcPr>
          <w:p w14:paraId="46067EA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023549E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160BAB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6E90217" w14:textId="294EA4F0"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401E886" w14:textId="491A54C4"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842310C" w14:textId="1232CB48"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E60876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58916AF8" w14:textId="1DC35A16" w:rsidR="00B73E1E" w:rsidRDefault="00B73E1E" w:rsidP="00B73E1E">
            <w:pPr>
              <w:pStyle w:val="ConsPlusNonformat"/>
              <w:widowControl/>
              <w:contextualSpacing/>
              <w:jc w:val="center"/>
              <w:rPr>
                <w:rFonts w:ascii="Times New Roman" w:hAnsi="Times New Roman" w:cs="Times New Roman"/>
              </w:rPr>
            </w:pPr>
          </w:p>
          <w:p w14:paraId="6D1E46CD" w14:textId="415E8480"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39403</w:t>
            </w:r>
          </w:p>
          <w:p w14:paraId="72098C7F" w14:textId="77777777" w:rsidR="00A81D21" w:rsidRPr="00810CBB" w:rsidRDefault="00A81D21" w:rsidP="00B73E1E">
            <w:pPr>
              <w:pStyle w:val="ConsPlusNonformat"/>
              <w:widowControl/>
              <w:contextualSpacing/>
              <w:jc w:val="center"/>
              <w:rPr>
                <w:rFonts w:ascii="Times New Roman" w:hAnsi="Times New Roman" w:cs="Times New Roman"/>
                <w:lang w:val="en-US"/>
              </w:rPr>
            </w:pPr>
          </w:p>
          <w:p w14:paraId="10EF05F7" w14:textId="620DF645"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39303</w:t>
            </w:r>
            <w:r w:rsidRPr="00CB1EE7">
              <w:rPr>
                <w:rFonts w:ascii="Times New Roman" w:hAnsi="Times New Roman" w:cs="Times New Roman"/>
              </w:rPr>
              <w:t xml:space="preserve"> </w:t>
            </w:r>
          </w:p>
        </w:tc>
      </w:tr>
      <w:tr w:rsidR="00B73E1E" w:rsidRPr="00CB1EE7" w14:paraId="58A63137" w14:textId="77777777" w:rsidTr="002F2366">
        <w:trPr>
          <w:gridAfter w:val="1"/>
          <w:wAfter w:w="8" w:type="dxa"/>
          <w:trHeight w:val="240"/>
        </w:trPr>
        <w:tc>
          <w:tcPr>
            <w:tcW w:w="2408" w:type="dxa"/>
            <w:shd w:val="clear" w:color="auto" w:fill="auto"/>
          </w:tcPr>
          <w:p w14:paraId="5E3961EE"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9.1.2. Импортозамещение офисного программного обеспечения на автоматизированных рабочих местах пользователей Федерального казначейства</w:t>
            </w:r>
          </w:p>
        </w:tc>
        <w:tc>
          <w:tcPr>
            <w:tcW w:w="2690" w:type="dxa"/>
            <w:shd w:val="clear" w:color="auto" w:fill="auto"/>
          </w:tcPr>
          <w:p w14:paraId="5A6EBED3"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Обеспечено и внедрено импортозамещение офисного программного обеспечения на автоматизированных рабочих местах пользователей Федерального казначейства (протокол)</w:t>
            </w:r>
          </w:p>
        </w:tc>
        <w:tc>
          <w:tcPr>
            <w:tcW w:w="851" w:type="dxa"/>
            <w:shd w:val="clear" w:color="auto" w:fill="auto"/>
          </w:tcPr>
          <w:p w14:paraId="659B9CE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1DDF84F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22FBD36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31EA566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0600D56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6906B3A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4127814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2EBF1393" w14:textId="5403A3A1" w:rsidR="00B73E1E" w:rsidRDefault="00B73E1E" w:rsidP="00B73E1E">
            <w:pPr>
              <w:pStyle w:val="ConsPlusNonformat"/>
              <w:widowControl/>
              <w:contextualSpacing/>
              <w:jc w:val="center"/>
              <w:rPr>
                <w:rFonts w:ascii="Times New Roman" w:hAnsi="Times New Roman" w:cs="Times New Roman"/>
              </w:rPr>
            </w:pPr>
          </w:p>
          <w:p w14:paraId="66B21395" w14:textId="50E64A11" w:rsidR="00B73E1E" w:rsidRPr="00CB1EE7" w:rsidRDefault="00DE7E0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585FC339" w14:textId="77777777" w:rsidTr="002F2366">
        <w:trPr>
          <w:gridAfter w:val="1"/>
          <w:wAfter w:w="8" w:type="dxa"/>
          <w:trHeight w:val="240"/>
        </w:trPr>
        <w:tc>
          <w:tcPr>
            <w:tcW w:w="2408" w:type="dxa"/>
            <w:shd w:val="clear" w:color="auto" w:fill="auto"/>
          </w:tcPr>
          <w:p w14:paraId="7ABAEF02" w14:textId="163D63CF"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9.1.3. Импортозамещение операционной системы на автоматизированных рабочих местах пользователей Федерального казначейства</w:t>
            </w:r>
          </w:p>
        </w:tc>
        <w:tc>
          <w:tcPr>
            <w:tcW w:w="2690" w:type="dxa"/>
            <w:shd w:val="clear" w:color="auto" w:fill="auto"/>
          </w:tcPr>
          <w:p w14:paraId="70700C5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На автоматизированных рабочих местах пользователей Федерального казначейства установлена отечественная операционная система</w:t>
            </w:r>
          </w:p>
        </w:tc>
        <w:tc>
          <w:tcPr>
            <w:tcW w:w="851" w:type="dxa"/>
            <w:shd w:val="clear" w:color="auto" w:fill="auto"/>
          </w:tcPr>
          <w:p w14:paraId="1597810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703E1F1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A3BB9F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005A992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2EB1D47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772FCF2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002A630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471CC5FC" w14:textId="67152C6E" w:rsidR="00B73E1E" w:rsidRDefault="00B73E1E" w:rsidP="00B73E1E">
            <w:pPr>
              <w:pStyle w:val="ConsPlusNonformat"/>
              <w:widowControl/>
              <w:contextualSpacing/>
              <w:jc w:val="center"/>
              <w:rPr>
                <w:rFonts w:ascii="Times New Roman" w:hAnsi="Times New Roman" w:cs="Times New Roman"/>
              </w:rPr>
            </w:pPr>
          </w:p>
          <w:p w14:paraId="29DB2D26" w14:textId="2FC43C79" w:rsidR="00B73E1E" w:rsidRPr="00CB1EE7" w:rsidRDefault="00DE7E0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532D54A2" w14:textId="77777777" w:rsidTr="002F2366">
        <w:trPr>
          <w:gridAfter w:val="1"/>
          <w:wAfter w:w="8" w:type="dxa"/>
          <w:trHeight w:val="240"/>
        </w:trPr>
        <w:tc>
          <w:tcPr>
            <w:tcW w:w="2408" w:type="dxa"/>
            <w:shd w:val="clear" w:color="auto" w:fill="auto"/>
          </w:tcPr>
          <w:p w14:paraId="6CD1594A"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9.1.4. Импортозамещение серверов домена и каталога пользователей ФК</w:t>
            </w:r>
          </w:p>
        </w:tc>
        <w:tc>
          <w:tcPr>
            <w:tcW w:w="2690" w:type="dxa"/>
            <w:shd w:val="clear" w:color="auto" w:fill="auto"/>
          </w:tcPr>
          <w:p w14:paraId="365B6831" w14:textId="77777777" w:rsidR="00B73E1E"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Установлены службы серверов доменов и каталогов пользователей. Произведена миграция настроек домена и </w:t>
            </w:r>
            <w:r w:rsidRPr="00CB1EE7">
              <w:rPr>
                <w:rFonts w:ascii="Times New Roman" w:hAnsi="Times New Roman" w:cs="Times New Roman"/>
              </w:rPr>
              <w:lastRenderedPageBreak/>
              <w:t xml:space="preserve">пользователей. Произведено переключение сервисов и систем ФК на </w:t>
            </w:r>
            <w:proofErr w:type="spellStart"/>
            <w:r w:rsidRPr="00CB1EE7">
              <w:rPr>
                <w:rFonts w:ascii="Times New Roman" w:hAnsi="Times New Roman" w:cs="Times New Roman"/>
              </w:rPr>
              <w:t>импортозамещенные</w:t>
            </w:r>
            <w:proofErr w:type="spellEnd"/>
            <w:r w:rsidRPr="00CB1EE7">
              <w:rPr>
                <w:rFonts w:ascii="Times New Roman" w:hAnsi="Times New Roman" w:cs="Times New Roman"/>
              </w:rPr>
              <w:t xml:space="preserve"> службы доменов и каталогов пользователей</w:t>
            </w:r>
          </w:p>
          <w:p w14:paraId="6BB8E076" w14:textId="77777777" w:rsidR="00B73E1E" w:rsidRPr="00CB1EE7" w:rsidRDefault="00B73E1E" w:rsidP="00B73E1E">
            <w:pPr>
              <w:pStyle w:val="ConsPlusNonformat"/>
              <w:widowControl/>
              <w:contextualSpacing/>
              <w:jc w:val="both"/>
              <w:rPr>
                <w:rFonts w:ascii="Times New Roman" w:hAnsi="Times New Roman" w:cs="Times New Roman"/>
              </w:rPr>
            </w:pPr>
          </w:p>
        </w:tc>
        <w:tc>
          <w:tcPr>
            <w:tcW w:w="851" w:type="dxa"/>
            <w:shd w:val="clear" w:color="auto" w:fill="auto"/>
          </w:tcPr>
          <w:p w14:paraId="2E8805B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shd w:val="clear" w:color="auto" w:fill="auto"/>
          </w:tcPr>
          <w:p w14:paraId="334FA78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11DAB76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EBB416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40C851A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5FF2241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675FD38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35C73B2F" w14:textId="0890F5D9" w:rsidR="00B73E1E" w:rsidRDefault="00B73E1E" w:rsidP="00B73E1E">
            <w:pPr>
              <w:pStyle w:val="ConsPlusNonformat"/>
              <w:widowControl/>
              <w:contextualSpacing/>
              <w:jc w:val="center"/>
              <w:rPr>
                <w:rFonts w:ascii="Times New Roman" w:hAnsi="Times New Roman" w:cs="Times New Roman"/>
              </w:rPr>
            </w:pPr>
          </w:p>
          <w:p w14:paraId="1A5893DD" w14:textId="6D7C3799" w:rsidR="00B73E1E" w:rsidRPr="00CB1EE7" w:rsidRDefault="00DE7E0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6BC046A" w14:textId="77777777" w:rsidTr="002F2366">
        <w:trPr>
          <w:gridAfter w:val="1"/>
          <w:wAfter w:w="8" w:type="dxa"/>
          <w:trHeight w:val="240"/>
        </w:trPr>
        <w:tc>
          <w:tcPr>
            <w:tcW w:w="2408" w:type="dxa"/>
            <w:shd w:val="clear" w:color="auto" w:fill="auto"/>
          </w:tcPr>
          <w:p w14:paraId="0D14B26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9.1.5. Импортозамещение почтовой системы ФК</w:t>
            </w:r>
          </w:p>
        </w:tc>
        <w:tc>
          <w:tcPr>
            <w:tcW w:w="2690" w:type="dxa"/>
            <w:shd w:val="clear" w:color="auto" w:fill="auto"/>
          </w:tcPr>
          <w:p w14:paraId="6E0CF44E"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Установлена отечественная почтовая система, произведена миграция пользователей, прав доступа, почты, календарей пользователей.</w:t>
            </w:r>
          </w:p>
        </w:tc>
        <w:tc>
          <w:tcPr>
            <w:tcW w:w="851" w:type="dxa"/>
            <w:shd w:val="clear" w:color="auto" w:fill="auto"/>
          </w:tcPr>
          <w:p w14:paraId="02053AD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1DAF102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600BEEB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4D253C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53E3C21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6399E84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227122F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4CDE8551" w14:textId="1B1297DE" w:rsidR="00B73E1E" w:rsidRDefault="00B73E1E" w:rsidP="00B73E1E">
            <w:pPr>
              <w:pStyle w:val="ConsPlusNonformat"/>
              <w:widowControl/>
              <w:contextualSpacing/>
              <w:jc w:val="center"/>
              <w:rPr>
                <w:rFonts w:ascii="Times New Roman" w:hAnsi="Times New Roman" w:cs="Times New Roman"/>
              </w:rPr>
            </w:pPr>
          </w:p>
          <w:p w14:paraId="7ADDB6D5" w14:textId="6DA6B3B1" w:rsidR="00B73E1E" w:rsidRPr="00CB1EE7" w:rsidRDefault="00DE7E0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6F5B26A6" w14:textId="77777777" w:rsidTr="002F2366">
        <w:trPr>
          <w:gridAfter w:val="1"/>
          <w:wAfter w:w="8" w:type="dxa"/>
          <w:trHeight w:val="240"/>
        </w:trPr>
        <w:tc>
          <w:tcPr>
            <w:tcW w:w="2408" w:type="dxa"/>
            <w:shd w:val="clear" w:color="auto" w:fill="auto"/>
          </w:tcPr>
          <w:p w14:paraId="160213E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9.1.6. Внедрение, масштабирование и развитие сервиса для самостоятельного получения клиентами территориальных органов Федерального казначейства дистрибутивов средств криптографической защиты информации, средств электронной подписи и эксплуатационной документации к ним</w:t>
            </w:r>
          </w:p>
        </w:tc>
        <w:tc>
          <w:tcPr>
            <w:tcW w:w="2690" w:type="dxa"/>
            <w:shd w:val="clear" w:color="auto" w:fill="auto"/>
          </w:tcPr>
          <w:p w14:paraId="68C1492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Территориальные органы Федерального казначейства подключены к сервису для самостоятельного получения клиентами дистрибутивов средств криптографической защиты информации, средств электронной подписи и эксплуатационной документации к ним (письмо Федерального казначейства о внедрении и развитии сервиса)</w:t>
            </w:r>
          </w:p>
        </w:tc>
        <w:tc>
          <w:tcPr>
            <w:tcW w:w="851" w:type="dxa"/>
            <w:shd w:val="clear" w:color="auto" w:fill="auto"/>
          </w:tcPr>
          <w:p w14:paraId="5A20094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1A11A84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271E62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696C2F3" w14:textId="5BED3861"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0C1D63E" w14:textId="3698BEC0"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744ECED" w14:textId="1CDA999A"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A42293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1BC37760" w14:textId="714688B1" w:rsidR="00B73E1E" w:rsidRDefault="00B73E1E" w:rsidP="00B73E1E">
            <w:pPr>
              <w:pStyle w:val="ConsPlusNonformat"/>
              <w:widowControl/>
              <w:contextualSpacing/>
              <w:jc w:val="center"/>
              <w:rPr>
                <w:rFonts w:ascii="Times New Roman" w:hAnsi="Times New Roman" w:cs="Times New Roman"/>
              </w:rPr>
            </w:pPr>
          </w:p>
          <w:p w14:paraId="1B0D7C02" w14:textId="7A20A863" w:rsidR="00B73E1E" w:rsidRPr="00810CBB"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62E9ABEA" w14:textId="77777777" w:rsidTr="002F2366">
        <w:trPr>
          <w:gridAfter w:val="1"/>
          <w:wAfter w:w="8" w:type="dxa"/>
          <w:trHeight w:val="240"/>
        </w:trPr>
        <w:tc>
          <w:tcPr>
            <w:tcW w:w="2408" w:type="dxa"/>
            <w:shd w:val="clear" w:color="auto" w:fill="auto"/>
          </w:tcPr>
          <w:p w14:paraId="16E6AAEA"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9.1.7. Развитие и модернизация системы оперативного </w:t>
            </w:r>
            <w:r w:rsidRPr="00CB1EE7">
              <w:rPr>
                <w:rFonts w:ascii="Times New Roman" w:hAnsi="Times New Roman" w:cs="Times New Roman"/>
              </w:rPr>
              <w:lastRenderedPageBreak/>
              <w:t>обмена информацией, содержащей сведения, составляющие государственную тайну</w:t>
            </w:r>
          </w:p>
        </w:tc>
        <w:tc>
          <w:tcPr>
            <w:tcW w:w="2690" w:type="dxa"/>
            <w:shd w:val="clear" w:color="auto" w:fill="auto"/>
          </w:tcPr>
          <w:p w14:paraId="2A37892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Созданы условия для реализации функций подсистемы </w:t>
            </w:r>
            <w:r w:rsidRPr="00CB1EE7">
              <w:rPr>
                <w:rFonts w:ascii="Times New Roman" w:hAnsi="Times New Roman" w:cs="Times New Roman"/>
              </w:rPr>
              <w:lastRenderedPageBreak/>
              <w:t>криптографической защиты информации Закрытого контура Федерального казначейства. Введены в эксплуатацию комплекты новой аппаратуры спецсвязи (подписан акт о вводе в эксплуатацию)</w:t>
            </w:r>
          </w:p>
        </w:tc>
        <w:tc>
          <w:tcPr>
            <w:tcW w:w="851" w:type="dxa"/>
            <w:shd w:val="clear" w:color="auto" w:fill="auto"/>
          </w:tcPr>
          <w:p w14:paraId="2F96901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3E21944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2943035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AE34738" w14:textId="4499CF3A"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C2FEE6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65DAEFE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1B32CAD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0D22AE7A" w14:textId="5B70D125" w:rsidR="00B73E1E" w:rsidRDefault="00B73E1E" w:rsidP="00B73E1E">
            <w:pPr>
              <w:pStyle w:val="ConsPlusNonformat"/>
              <w:widowControl/>
              <w:contextualSpacing/>
              <w:jc w:val="center"/>
              <w:rPr>
                <w:rFonts w:ascii="Times New Roman" w:hAnsi="Times New Roman" w:cs="Times New Roman"/>
              </w:rPr>
            </w:pPr>
          </w:p>
          <w:p w14:paraId="0E516057" w14:textId="093C535B"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C96CF63" w14:textId="77777777" w:rsidTr="002F2366">
        <w:trPr>
          <w:gridAfter w:val="1"/>
          <w:wAfter w:w="8" w:type="dxa"/>
          <w:trHeight w:val="240"/>
        </w:trPr>
        <w:tc>
          <w:tcPr>
            <w:tcW w:w="2408" w:type="dxa"/>
            <w:shd w:val="clear" w:color="auto" w:fill="auto"/>
          </w:tcPr>
          <w:p w14:paraId="397526B2"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9.1.8. Ввод в эксплуатацию Закрытого контура Федерального казначейства</w:t>
            </w:r>
          </w:p>
        </w:tc>
        <w:tc>
          <w:tcPr>
            <w:tcW w:w="2690" w:type="dxa"/>
            <w:shd w:val="clear" w:color="auto" w:fill="auto"/>
          </w:tcPr>
          <w:p w14:paraId="5E5A49B6"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Введен в эксплуатацию Закрытый контур Федерального казначейства </w:t>
            </w:r>
          </w:p>
          <w:p w14:paraId="48CABD2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(издан приказ Федерального казначейства о вводе в эксплуатацию Закрытого контура)</w:t>
            </w:r>
          </w:p>
        </w:tc>
        <w:tc>
          <w:tcPr>
            <w:tcW w:w="851" w:type="dxa"/>
            <w:shd w:val="clear" w:color="auto" w:fill="auto"/>
          </w:tcPr>
          <w:p w14:paraId="24C792E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175B8CE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2E3A0DE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43349E8" w14:textId="25B90319"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EA7029A" w14:textId="45B8A595"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81BA610" w14:textId="57B51441"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7BE7EA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77377C29" w14:textId="37EC3F04" w:rsidR="00B73E1E" w:rsidRDefault="00B73E1E" w:rsidP="00B73E1E">
            <w:pPr>
              <w:pStyle w:val="ConsPlusNonformat"/>
              <w:widowControl/>
              <w:contextualSpacing/>
              <w:jc w:val="center"/>
              <w:rPr>
                <w:rFonts w:ascii="Times New Roman" w:hAnsi="Times New Roman" w:cs="Times New Roman"/>
              </w:rPr>
            </w:pPr>
          </w:p>
          <w:p w14:paraId="249C55DD" w14:textId="12E14508"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76E00C3E" w14:textId="77777777" w:rsidTr="002F2366">
        <w:trPr>
          <w:gridAfter w:val="1"/>
          <w:wAfter w:w="8" w:type="dxa"/>
          <w:trHeight w:val="240"/>
        </w:trPr>
        <w:tc>
          <w:tcPr>
            <w:tcW w:w="2408" w:type="dxa"/>
            <w:shd w:val="clear" w:color="auto" w:fill="auto"/>
          </w:tcPr>
          <w:p w14:paraId="609EC31C"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9.1.9. Выдача квалифицированных сертификатов служащим государственных учреждений через доверенных лиц удостоверяющего центра Федерального казначейства путем заключения соглашений на федеральном и региональном уровнях</w:t>
            </w:r>
          </w:p>
        </w:tc>
        <w:tc>
          <w:tcPr>
            <w:tcW w:w="2690" w:type="dxa"/>
            <w:shd w:val="clear" w:color="auto" w:fill="auto"/>
          </w:tcPr>
          <w:p w14:paraId="45AFE136"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Обеспечена выдача квалифицированных сертификатов служащим государственных учреждений через доверенных лиц удостоверяющего центра Федерального казначейства </w:t>
            </w:r>
          </w:p>
          <w:p w14:paraId="075FBED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(с государственными органами на федеральном и региональном уровнях заключены соглашения об осуществлении приема заявлений на выдачу квалифицированных сертификатов ключей проверки электронной </w:t>
            </w:r>
            <w:r w:rsidRPr="00CB1EE7">
              <w:rPr>
                <w:rFonts w:ascii="Times New Roman" w:hAnsi="Times New Roman" w:cs="Times New Roman"/>
              </w:rPr>
              <w:lastRenderedPageBreak/>
              <w:t>подписи и вручения квалифицированных сертификатов ключей проверки электронных подписей от имени Федерального казначейства)</w:t>
            </w:r>
          </w:p>
        </w:tc>
        <w:tc>
          <w:tcPr>
            <w:tcW w:w="851" w:type="dxa"/>
            <w:shd w:val="clear" w:color="auto" w:fill="auto"/>
          </w:tcPr>
          <w:p w14:paraId="7F2A13D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0C487DC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40EA84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15B0D07" w14:textId="70EA0835"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D0F9FD5" w14:textId="5D49DB41"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B73837F" w14:textId="756D2C25"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988862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394CDA54" w14:textId="0DB71DC1" w:rsidR="00B73E1E" w:rsidRDefault="00B73E1E" w:rsidP="00B73E1E">
            <w:pPr>
              <w:pStyle w:val="ConsPlusNonformat"/>
              <w:widowControl/>
              <w:contextualSpacing/>
              <w:jc w:val="center"/>
              <w:rPr>
                <w:rFonts w:ascii="Times New Roman" w:hAnsi="Times New Roman" w:cs="Times New Roman"/>
              </w:rPr>
            </w:pPr>
          </w:p>
          <w:p w14:paraId="283AE7EC" w14:textId="78D97DA3" w:rsidR="00B73E1E" w:rsidRPr="00CB1EE7" w:rsidRDefault="00DE7E02"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BA88F4F" w14:textId="77777777" w:rsidTr="002F2366">
        <w:trPr>
          <w:gridAfter w:val="1"/>
          <w:wAfter w:w="8" w:type="dxa"/>
          <w:trHeight w:val="240"/>
        </w:trPr>
        <w:tc>
          <w:tcPr>
            <w:tcW w:w="2408" w:type="dxa"/>
            <w:shd w:val="clear" w:color="auto" w:fill="auto"/>
          </w:tcPr>
          <w:p w14:paraId="0C42999E"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9.1.10. Ввод в эксплуатацию новой инфраструктуры информационной системы «Удостоверяющий центр Федерального казначейства»</w:t>
            </w:r>
          </w:p>
        </w:tc>
        <w:tc>
          <w:tcPr>
            <w:tcW w:w="2690" w:type="dxa"/>
            <w:shd w:val="clear" w:color="auto" w:fill="auto"/>
          </w:tcPr>
          <w:p w14:paraId="720BF5D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Создана и введена в эксплуатацию новая инфраструктура информационной системы «Удостоверяющий центр Федерального казначейства» (издан приказ Федерального казначейства о вводе в эксплуатацию новой инфраструктуры)</w:t>
            </w:r>
          </w:p>
        </w:tc>
        <w:tc>
          <w:tcPr>
            <w:tcW w:w="851" w:type="dxa"/>
            <w:shd w:val="clear" w:color="auto" w:fill="auto"/>
          </w:tcPr>
          <w:p w14:paraId="4FE4640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07DEF9E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1025C8B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1491FE5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3FD7B5C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5165B9D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4697FE9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41C673C1" w14:textId="6BE805D3" w:rsidR="00B73E1E" w:rsidRDefault="00B73E1E" w:rsidP="00B73E1E">
            <w:pPr>
              <w:pStyle w:val="ConsPlusNonformat"/>
              <w:widowControl/>
              <w:contextualSpacing/>
              <w:jc w:val="center"/>
              <w:rPr>
                <w:rFonts w:ascii="Times New Roman" w:hAnsi="Times New Roman" w:cs="Times New Roman"/>
              </w:rPr>
            </w:pPr>
          </w:p>
          <w:p w14:paraId="66B1BCE5" w14:textId="38A8257A" w:rsidR="00B73E1E" w:rsidRPr="00CB1EE7" w:rsidRDefault="00EF4388"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61D9109A" w14:textId="77777777" w:rsidTr="002F2366">
        <w:trPr>
          <w:gridAfter w:val="1"/>
          <w:wAfter w:w="8" w:type="dxa"/>
          <w:trHeight w:val="240"/>
        </w:trPr>
        <w:tc>
          <w:tcPr>
            <w:tcW w:w="2408" w:type="dxa"/>
            <w:shd w:val="clear" w:color="auto" w:fill="auto"/>
          </w:tcPr>
          <w:p w14:paraId="1C8E95AE"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9.1.11. Совершенствование технологии использования электронной подписи в информационных системах Федерального казначейства</w:t>
            </w:r>
          </w:p>
        </w:tc>
        <w:tc>
          <w:tcPr>
            <w:tcW w:w="2690" w:type="dxa"/>
            <w:shd w:val="clear" w:color="auto" w:fill="auto"/>
          </w:tcPr>
          <w:p w14:paraId="2510EEBB" w14:textId="7F791F6C"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Обеспечена возможность обработки запросов на сертификаты централизованными ТОФК (специализированные центры), документы на получение которых предоставлены в электронном виде (</w:t>
            </w:r>
            <w:r w:rsidR="000230F8">
              <w:rPr>
                <w:rFonts w:ascii="Times New Roman" w:hAnsi="Times New Roman" w:cs="Times New Roman"/>
              </w:rPr>
              <w:t>закрепление за Центром специализации полномочий по созданию сертификатов, заявления на получение которых подано в электронном виде</w:t>
            </w:r>
            <w:r w:rsidRPr="00CB1EE7">
              <w:rPr>
                <w:rFonts w:ascii="Times New Roman" w:hAnsi="Times New Roman" w:cs="Times New Roman"/>
              </w:rPr>
              <w:t>)</w:t>
            </w:r>
          </w:p>
        </w:tc>
        <w:tc>
          <w:tcPr>
            <w:tcW w:w="851" w:type="dxa"/>
            <w:shd w:val="clear" w:color="auto" w:fill="auto"/>
          </w:tcPr>
          <w:p w14:paraId="15A35075" w14:textId="589E6019" w:rsidR="00B73E1E" w:rsidRPr="00313BA8" w:rsidRDefault="00313BA8" w:rsidP="00F45F99">
            <w:pPr>
              <w:pStyle w:val="ConsPlusNonformat"/>
              <w:widowControl/>
              <w:contextualSpacing/>
              <w:jc w:val="center"/>
              <w:rPr>
                <w:rFonts w:ascii="Times New Roman" w:hAnsi="Times New Roman" w:cs="Times New Roman"/>
                <w:lang w:val="en-US"/>
              </w:rPr>
            </w:pPr>
            <w:r>
              <w:rPr>
                <w:rFonts w:ascii="Times New Roman" w:hAnsi="Times New Roman" w:cs="Times New Roman"/>
              </w:rPr>
              <w:t>15 декабря</w:t>
            </w:r>
          </w:p>
        </w:tc>
        <w:tc>
          <w:tcPr>
            <w:tcW w:w="850" w:type="dxa"/>
            <w:shd w:val="clear" w:color="auto" w:fill="auto"/>
          </w:tcPr>
          <w:p w14:paraId="355247C9" w14:textId="4ED98F40" w:rsidR="00B73E1E" w:rsidRPr="00CB1EE7" w:rsidRDefault="00313BA8" w:rsidP="00EF4388">
            <w:pPr>
              <w:pStyle w:val="ConsPlusNonformat"/>
              <w:widowControl/>
              <w:contextualSpacing/>
              <w:jc w:val="center"/>
              <w:rPr>
                <w:rFonts w:ascii="Times New Roman" w:hAnsi="Times New Roman" w:cs="Times New Roman"/>
              </w:rPr>
            </w:pPr>
            <w:r>
              <w:rPr>
                <w:rFonts w:ascii="Times New Roman" w:hAnsi="Times New Roman" w:cs="Times New Roman"/>
              </w:rPr>
              <w:t>15 декабря</w:t>
            </w:r>
          </w:p>
        </w:tc>
        <w:tc>
          <w:tcPr>
            <w:tcW w:w="884" w:type="dxa"/>
            <w:shd w:val="clear" w:color="auto" w:fill="auto"/>
          </w:tcPr>
          <w:p w14:paraId="3098B519" w14:textId="0B5960DF" w:rsidR="00B73E1E" w:rsidRPr="00CB1EE7" w:rsidRDefault="00313BA8" w:rsidP="00EF4388">
            <w:pPr>
              <w:pStyle w:val="ConsPlusNonformat"/>
              <w:widowControl/>
              <w:contextualSpacing/>
              <w:jc w:val="center"/>
              <w:rPr>
                <w:rFonts w:ascii="Times New Roman" w:hAnsi="Times New Roman" w:cs="Times New Roman"/>
              </w:rPr>
            </w:pPr>
            <w:r>
              <w:rPr>
                <w:rFonts w:ascii="Times New Roman" w:hAnsi="Times New Roman" w:cs="Times New Roman"/>
              </w:rPr>
              <w:t>15 декабря</w:t>
            </w:r>
          </w:p>
        </w:tc>
        <w:tc>
          <w:tcPr>
            <w:tcW w:w="817" w:type="dxa"/>
            <w:shd w:val="clear" w:color="auto" w:fill="auto"/>
          </w:tcPr>
          <w:p w14:paraId="6D685A12" w14:textId="04684288"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7544425" w14:textId="2ECD121B"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6C736F3" w14:textId="0C3C6037"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3393FD9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3795DA34" w14:textId="01EDA699" w:rsidR="00B73E1E" w:rsidRDefault="00B73E1E" w:rsidP="00B73E1E">
            <w:pPr>
              <w:pStyle w:val="ConsPlusNonformat"/>
              <w:widowControl/>
              <w:contextualSpacing/>
              <w:jc w:val="center"/>
              <w:rPr>
                <w:rFonts w:ascii="Times New Roman" w:hAnsi="Times New Roman" w:cs="Times New Roman"/>
              </w:rPr>
            </w:pPr>
          </w:p>
          <w:p w14:paraId="64350A4D" w14:textId="107F02C6"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39303</w:t>
            </w:r>
          </w:p>
        </w:tc>
      </w:tr>
      <w:tr w:rsidR="00B73E1E" w:rsidRPr="00CB1EE7" w14:paraId="479AF9FB" w14:textId="77777777" w:rsidTr="002F2366">
        <w:trPr>
          <w:gridAfter w:val="1"/>
          <w:wAfter w:w="8" w:type="dxa"/>
          <w:trHeight w:val="240"/>
        </w:trPr>
        <w:tc>
          <w:tcPr>
            <w:tcW w:w="2408" w:type="dxa"/>
            <w:shd w:val="clear" w:color="auto" w:fill="auto"/>
          </w:tcPr>
          <w:p w14:paraId="5F5EBB9C"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9.1.12. Нормативное правовое регулирование деятельности аккредитованного удостоверяющего центра Федерального казначейства</w:t>
            </w:r>
          </w:p>
        </w:tc>
        <w:tc>
          <w:tcPr>
            <w:tcW w:w="2690" w:type="dxa"/>
            <w:shd w:val="clear" w:color="auto" w:fill="auto"/>
          </w:tcPr>
          <w:p w14:paraId="50503D7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Издание правовых актов, регламентирующих деятельность аккредитованного удостоверяющего центра Федерального казначейства (приказом Федерального казначейства актуализирован Порядок реализации функций удостоверяющего центра)</w:t>
            </w:r>
          </w:p>
        </w:tc>
        <w:tc>
          <w:tcPr>
            <w:tcW w:w="851" w:type="dxa"/>
            <w:shd w:val="clear" w:color="auto" w:fill="auto"/>
          </w:tcPr>
          <w:p w14:paraId="3151F5D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3051E2A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070B91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F79AFCE" w14:textId="7E4F36DE"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A5A1C65" w14:textId="3FF8E147"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E002F1F" w14:textId="49E739BC"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81CAFB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280689E1" w14:textId="12D3B427" w:rsidR="00B73E1E" w:rsidRDefault="00B73E1E" w:rsidP="00B73E1E">
            <w:pPr>
              <w:pStyle w:val="ConsPlusNonformat"/>
              <w:widowControl/>
              <w:contextualSpacing/>
              <w:jc w:val="center"/>
              <w:rPr>
                <w:rFonts w:ascii="Times New Roman" w:hAnsi="Times New Roman" w:cs="Times New Roman"/>
              </w:rPr>
            </w:pPr>
          </w:p>
          <w:p w14:paraId="696C2236" w14:textId="77777777" w:rsidR="00B73E1E" w:rsidRDefault="00DE7E02" w:rsidP="00B73E1E">
            <w:pPr>
              <w:pStyle w:val="ConsPlusNonformat"/>
              <w:widowControl/>
              <w:contextualSpacing/>
              <w:jc w:val="center"/>
              <w:rPr>
                <w:rFonts w:ascii="Times New Roman" w:hAnsi="Times New Roman" w:cs="Times New Roman"/>
              </w:rPr>
            </w:pPr>
            <w:r>
              <w:rPr>
                <w:rFonts w:ascii="Times New Roman" w:hAnsi="Times New Roman" w:cs="Times New Roman"/>
              </w:rPr>
              <w:t xml:space="preserve">ГП 39 </w:t>
            </w:r>
          </w:p>
          <w:p w14:paraId="08FEBC78" w14:textId="77777777" w:rsidR="00DE7E02" w:rsidRDefault="00DE7E02" w:rsidP="00B73E1E">
            <w:pPr>
              <w:pStyle w:val="ConsPlusNonformat"/>
              <w:widowControl/>
              <w:contextualSpacing/>
              <w:jc w:val="center"/>
              <w:rPr>
                <w:rFonts w:ascii="Times New Roman" w:hAnsi="Times New Roman" w:cs="Times New Roman"/>
              </w:rPr>
            </w:pPr>
          </w:p>
          <w:p w14:paraId="563197D7" w14:textId="6DFC4C05" w:rsidR="00DE7E02" w:rsidRPr="00CB1EE7" w:rsidRDefault="001C47F0" w:rsidP="00B73E1E">
            <w:pPr>
              <w:pStyle w:val="ConsPlusNonformat"/>
              <w:widowControl/>
              <w:contextualSpacing/>
              <w:jc w:val="center"/>
              <w:rPr>
                <w:rFonts w:ascii="Times New Roman" w:hAnsi="Times New Roman" w:cs="Times New Roman"/>
              </w:rPr>
            </w:pPr>
            <w:r>
              <w:rPr>
                <w:rFonts w:ascii="Times New Roman" w:hAnsi="Times New Roman" w:cs="Times New Roman"/>
              </w:rPr>
              <w:t>ПД 3</w:t>
            </w:r>
          </w:p>
        </w:tc>
      </w:tr>
      <w:tr w:rsidR="00B73E1E" w:rsidRPr="00CB1EE7" w14:paraId="54481AFD" w14:textId="77777777" w:rsidTr="002F2366">
        <w:trPr>
          <w:gridAfter w:val="1"/>
          <w:wAfter w:w="8" w:type="dxa"/>
          <w:trHeight w:val="240"/>
        </w:trPr>
        <w:tc>
          <w:tcPr>
            <w:tcW w:w="2408" w:type="dxa"/>
            <w:shd w:val="clear" w:color="auto" w:fill="auto"/>
          </w:tcPr>
          <w:p w14:paraId="1F74FB16"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9.1.13. Проведение мероприятий по аттестации на соответствие требованиям по технической защите информации, содержащей сведения, составляющие государственную тайну, а также иную информацию ограниченного распространения в соответствии с законодательством Российской Федерации</w:t>
            </w:r>
          </w:p>
        </w:tc>
        <w:tc>
          <w:tcPr>
            <w:tcW w:w="2690" w:type="dxa"/>
            <w:shd w:val="clear" w:color="auto" w:fill="auto"/>
          </w:tcPr>
          <w:p w14:paraId="65D139DB"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Проведены мероприятия по аттестации объектов информатизации и государственных информационных систем, оператором которых является Федеральное казначейство, в соответствии с Планом мероприятий по обеспечению технической защиты информации в центральном аппарате Федерального казначейства (аттестаты соответствия требованиям безопасности информации получены)</w:t>
            </w:r>
          </w:p>
        </w:tc>
        <w:tc>
          <w:tcPr>
            <w:tcW w:w="851" w:type="dxa"/>
            <w:shd w:val="clear" w:color="auto" w:fill="auto"/>
          </w:tcPr>
          <w:p w14:paraId="26A56F9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33B7807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21C882C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44D66C2" w14:textId="36B3C950"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86BD3E1" w14:textId="2A3ED3E3"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BAC2970" w14:textId="47536C6D"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6BEB19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242D4487" w14:textId="4211611F" w:rsidR="00B73E1E" w:rsidRDefault="00B73E1E" w:rsidP="00B73E1E">
            <w:pPr>
              <w:pStyle w:val="ConsPlusNonformat"/>
              <w:widowControl/>
              <w:contextualSpacing/>
              <w:jc w:val="center"/>
              <w:rPr>
                <w:rFonts w:ascii="Times New Roman" w:hAnsi="Times New Roman" w:cs="Times New Roman"/>
              </w:rPr>
            </w:pPr>
          </w:p>
          <w:p w14:paraId="7482AD87" w14:textId="1DE57339"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E79944F" w14:textId="77777777" w:rsidTr="002F2366">
        <w:trPr>
          <w:gridAfter w:val="1"/>
          <w:wAfter w:w="8" w:type="dxa"/>
          <w:trHeight w:val="240"/>
        </w:trPr>
        <w:tc>
          <w:tcPr>
            <w:tcW w:w="2408" w:type="dxa"/>
            <w:shd w:val="clear" w:color="auto" w:fill="auto"/>
          </w:tcPr>
          <w:p w14:paraId="6D403AFE"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9.1.14. Внедрение технологии противодействия мошенническим операциям в </w:t>
            </w:r>
            <w:r w:rsidRPr="00CB1EE7">
              <w:rPr>
                <w:rFonts w:ascii="Times New Roman" w:hAnsi="Times New Roman" w:cs="Times New Roman"/>
              </w:rPr>
              <w:lastRenderedPageBreak/>
              <w:t>информационных системах, оператором которых является Федеральное казначейство</w:t>
            </w:r>
          </w:p>
        </w:tc>
        <w:tc>
          <w:tcPr>
            <w:tcW w:w="2690" w:type="dxa"/>
            <w:shd w:val="clear" w:color="auto" w:fill="auto"/>
          </w:tcPr>
          <w:p w14:paraId="54240F5E"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Внедрена технология противодействия мошенническим операциям в информационных системах, оператором которых является </w:t>
            </w:r>
            <w:r w:rsidRPr="00CB1EE7">
              <w:rPr>
                <w:rFonts w:ascii="Times New Roman" w:hAnsi="Times New Roman" w:cs="Times New Roman"/>
              </w:rPr>
              <w:lastRenderedPageBreak/>
              <w:t>Федеральное казначейство (подготовлен регламент противодействия мошенническим операциям)</w:t>
            </w:r>
          </w:p>
        </w:tc>
        <w:tc>
          <w:tcPr>
            <w:tcW w:w="851" w:type="dxa"/>
            <w:shd w:val="clear" w:color="auto" w:fill="auto"/>
          </w:tcPr>
          <w:p w14:paraId="066E74F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568A368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F5B544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3DBD0335" w14:textId="5D9504FB"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730D2CF" w14:textId="38ECFE5B"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7141EC6" w14:textId="76E6B57C"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69ED680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6C84D84D" w14:textId="033507B0" w:rsidR="00B73E1E" w:rsidRDefault="00B73E1E" w:rsidP="00B73E1E">
            <w:pPr>
              <w:pStyle w:val="ConsPlusNonformat"/>
              <w:widowControl/>
              <w:contextualSpacing/>
              <w:jc w:val="center"/>
              <w:rPr>
                <w:rFonts w:ascii="Times New Roman" w:hAnsi="Times New Roman" w:cs="Times New Roman"/>
              </w:rPr>
            </w:pPr>
          </w:p>
          <w:p w14:paraId="0108ED05" w14:textId="1CBA5BA1" w:rsidR="00B73E1E" w:rsidRPr="00CB1EE7" w:rsidRDefault="00810CBB" w:rsidP="00810CBB">
            <w:pPr>
              <w:pStyle w:val="ConsPlusNonformat"/>
              <w:widowControl/>
              <w:tabs>
                <w:tab w:val="left" w:pos="670"/>
                <w:tab w:val="center" w:pos="1172"/>
              </w:tabs>
              <w:contextualSpacing/>
              <w:jc w:val="center"/>
              <w:rPr>
                <w:rFonts w:ascii="Times New Roman" w:hAnsi="Times New Roman" w:cs="Times New Roman"/>
              </w:rPr>
            </w:pPr>
            <w:r>
              <w:rPr>
                <w:rFonts w:ascii="Times New Roman" w:hAnsi="Times New Roman" w:cs="Times New Roman"/>
              </w:rPr>
              <w:t>ГП 39</w:t>
            </w:r>
          </w:p>
        </w:tc>
      </w:tr>
      <w:tr w:rsidR="00B73E1E" w:rsidRPr="00CB1EE7" w14:paraId="69EB9195" w14:textId="77777777" w:rsidTr="002F2366">
        <w:trPr>
          <w:gridAfter w:val="1"/>
          <w:wAfter w:w="8" w:type="dxa"/>
          <w:trHeight w:val="240"/>
        </w:trPr>
        <w:tc>
          <w:tcPr>
            <w:tcW w:w="2408" w:type="dxa"/>
            <w:shd w:val="clear" w:color="auto" w:fill="auto"/>
          </w:tcPr>
          <w:p w14:paraId="293B7D1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9.1.15. Централизация ИТ-сервисов Федерального казначейства</w:t>
            </w:r>
          </w:p>
        </w:tc>
        <w:tc>
          <w:tcPr>
            <w:tcW w:w="2690" w:type="dxa"/>
            <w:shd w:val="clear" w:color="auto" w:fill="auto"/>
          </w:tcPr>
          <w:p w14:paraId="6A3A6086"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Обеспечена централизация ИТ-сервисов Федерального казначейства в системе ЦОД Минфина России в соответствии с Планом централизации (акт внедрения технологии централизации по государственному контракту)</w:t>
            </w:r>
          </w:p>
        </w:tc>
        <w:tc>
          <w:tcPr>
            <w:tcW w:w="851" w:type="dxa"/>
            <w:shd w:val="clear" w:color="auto" w:fill="auto"/>
          </w:tcPr>
          <w:p w14:paraId="5C95E2F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7D3152A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683DD07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2672B3B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1964D7C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4CB5FF5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7D12CDC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w:t>
            </w:r>
            <w:proofErr w:type="spellStart"/>
            <w:r w:rsidRPr="00CB1EE7">
              <w:rPr>
                <w:rFonts w:ascii="Times New Roman" w:hAnsi="Times New Roman" w:cs="Times New Roman"/>
              </w:rPr>
              <w:t>Албычев</w:t>
            </w:r>
            <w:proofErr w:type="spellEnd"/>
          </w:p>
        </w:tc>
        <w:tc>
          <w:tcPr>
            <w:tcW w:w="2401" w:type="dxa"/>
            <w:shd w:val="clear" w:color="auto" w:fill="auto"/>
          </w:tcPr>
          <w:p w14:paraId="0DA054C7" w14:textId="7C2AD7F2" w:rsidR="00B73E1E" w:rsidRDefault="00B73E1E" w:rsidP="00B73E1E">
            <w:pPr>
              <w:pStyle w:val="ConsPlusNonformat"/>
              <w:widowControl/>
              <w:contextualSpacing/>
              <w:jc w:val="center"/>
              <w:rPr>
                <w:rFonts w:ascii="Times New Roman" w:hAnsi="Times New Roman" w:cs="Times New Roman"/>
              </w:rPr>
            </w:pPr>
          </w:p>
          <w:p w14:paraId="019C72C5" w14:textId="7C3780A5"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ВП</w:t>
            </w:r>
            <w:r w:rsidR="003014C1">
              <w:rPr>
                <w:rFonts w:ascii="Times New Roman" w:hAnsi="Times New Roman" w:cs="Times New Roman"/>
              </w:rPr>
              <w:t xml:space="preserve"> </w:t>
            </w:r>
            <w:r>
              <w:rPr>
                <w:rFonts w:ascii="Times New Roman" w:hAnsi="Times New Roman" w:cs="Times New Roman"/>
              </w:rPr>
              <w:t>39303</w:t>
            </w:r>
          </w:p>
        </w:tc>
      </w:tr>
      <w:tr w:rsidR="00B73E1E" w:rsidRPr="00CB1EE7" w14:paraId="75555A72" w14:textId="77777777" w:rsidTr="002F2366">
        <w:trPr>
          <w:gridAfter w:val="1"/>
          <w:wAfter w:w="8" w:type="dxa"/>
          <w:trHeight w:val="52"/>
        </w:trPr>
        <w:tc>
          <w:tcPr>
            <w:tcW w:w="14162" w:type="dxa"/>
            <w:gridSpan w:val="10"/>
            <w:shd w:val="clear" w:color="auto" w:fill="auto"/>
          </w:tcPr>
          <w:p w14:paraId="0D3CECC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9.2. </w:t>
            </w:r>
            <w:r w:rsidRPr="00CB1EE7">
              <w:rPr>
                <w:rFonts w:ascii="Times New Roman" w:hAnsi="Times New Roman" w:cs="Times New Roman"/>
                <w:b/>
                <w:bCs/>
              </w:rPr>
              <w:t>Совершенствование деятельности Федерального казначейства</w:t>
            </w:r>
          </w:p>
        </w:tc>
      </w:tr>
      <w:tr w:rsidR="00B73E1E" w:rsidRPr="00CB1EE7" w14:paraId="519500D6" w14:textId="77777777" w:rsidTr="002F2366">
        <w:trPr>
          <w:gridAfter w:val="1"/>
          <w:wAfter w:w="8" w:type="dxa"/>
          <w:trHeight w:val="78"/>
        </w:trPr>
        <w:tc>
          <w:tcPr>
            <w:tcW w:w="2408" w:type="dxa"/>
            <w:shd w:val="clear" w:color="auto" w:fill="auto"/>
          </w:tcPr>
          <w:p w14:paraId="667BCFC8" w14:textId="77777777"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9.2.1. </w:t>
            </w:r>
            <w:r w:rsidRPr="00CB1EE7">
              <w:rPr>
                <w:rFonts w:ascii="Times New Roman" w:hAnsi="Times New Roman" w:cs="Times New Roman"/>
                <w:bCs/>
                <w:sz w:val="20"/>
                <w:szCs w:val="20"/>
              </w:rPr>
              <w:t>Обеспечение деятельности ситуационного центра Федерального казначейства</w:t>
            </w:r>
          </w:p>
        </w:tc>
        <w:tc>
          <w:tcPr>
            <w:tcW w:w="2690" w:type="dxa"/>
            <w:shd w:val="clear" w:color="auto" w:fill="auto"/>
          </w:tcPr>
          <w:p w14:paraId="36DF1BFA" w14:textId="12AB5E98"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 Разработана технология формирования материалов по каждому направлению деятельности Федерального казначейства на непрерывной, постоянной основе (доклад).</w:t>
            </w:r>
          </w:p>
          <w:p w14:paraId="28410403" w14:textId="5358B47A"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 Разработана технология визуализации информации по каждому направлению деятельности Федерального казначейства на непрерывной, постоянной основе) (доклад).</w:t>
            </w:r>
          </w:p>
          <w:p w14:paraId="6143B7C9" w14:textId="0D107C33"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 Разработана технология формирования данных для аналитической работы сотрудников Федерального казначейства (доклад).</w:t>
            </w:r>
          </w:p>
          <w:p w14:paraId="7DEE8BE8" w14:textId="4C7955C4"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4. Разработан информационно-аналитический ресурс оперативного мониторинга состояния органов Федерального казначейства в рамках функционирования ситуационного центра (доклад).</w:t>
            </w:r>
          </w:p>
          <w:p w14:paraId="437A4715"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5.</w:t>
            </w:r>
            <w:r>
              <w:rPr>
                <w:rFonts w:ascii="Times New Roman" w:hAnsi="Times New Roman" w:cs="Times New Roman"/>
                <w:sz w:val="20"/>
                <w:szCs w:val="20"/>
              </w:rPr>
              <w:t> </w:t>
            </w:r>
            <w:r w:rsidRPr="00CB1EE7">
              <w:rPr>
                <w:rFonts w:ascii="Times New Roman" w:hAnsi="Times New Roman" w:cs="Times New Roman"/>
                <w:sz w:val="20"/>
                <w:szCs w:val="20"/>
              </w:rPr>
              <w:t>Разработан сервис получения первичных данных из информационных систем Федерального казначейства «Информационный хаб».</w:t>
            </w:r>
          </w:p>
        </w:tc>
        <w:tc>
          <w:tcPr>
            <w:tcW w:w="851" w:type="dxa"/>
            <w:shd w:val="clear" w:color="auto" w:fill="auto"/>
          </w:tcPr>
          <w:p w14:paraId="4505B79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0760CFD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2812E0A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740FCD8" w14:textId="710905BC"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330E1AF" w14:textId="022DE022"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54EA9C0" w14:textId="34FC1BF2"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5D306E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196FF22C" w14:textId="30DC7118" w:rsidR="00B73E1E" w:rsidRDefault="00B73E1E" w:rsidP="00B73E1E">
            <w:pPr>
              <w:pStyle w:val="ConsPlusNonformat"/>
              <w:widowControl/>
              <w:contextualSpacing/>
              <w:jc w:val="center"/>
              <w:rPr>
                <w:rFonts w:ascii="Times New Roman" w:hAnsi="Times New Roman" w:cs="Times New Roman"/>
              </w:rPr>
            </w:pPr>
          </w:p>
          <w:p w14:paraId="2D16750B" w14:textId="7B9ADEE7"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D8EE250" w14:textId="77777777" w:rsidTr="002F2366">
        <w:trPr>
          <w:gridAfter w:val="1"/>
          <w:wAfter w:w="8" w:type="dxa"/>
          <w:trHeight w:val="78"/>
        </w:trPr>
        <w:tc>
          <w:tcPr>
            <w:tcW w:w="2408" w:type="dxa"/>
            <w:vMerge w:val="restart"/>
            <w:shd w:val="clear" w:color="auto" w:fill="auto"/>
          </w:tcPr>
          <w:p w14:paraId="5C4DE36A" w14:textId="77777777"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bCs/>
                <w:sz w:val="20"/>
                <w:szCs w:val="20"/>
              </w:rPr>
              <w:lastRenderedPageBreak/>
              <w:t>Мероприятие 9.2.2. Создание ситуационных центров в территориальных органах Федерального казначейства</w:t>
            </w:r>
          </w:p>
        </w:tc>
        <w:tc>
          <w:tcPr>
            <w:tcW w:w="2690" w:type="dxa"/>
            <w:shd w:val="clear" w:color="auto" w:fill="auto"/>
          </w:tcPr>
          <w:p w14:paraId="331A32E6"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Pr>
                <w:rFonts w:ascii="Times New Roman" w:hAnsi="Times New Roman" w:cs="Times New Roman"/>
                <w:sz w:val="20"/>
                <w:szCs w:val="20"/>
              </w:rPr>
              <w:t> </w:t>
            </w:r>
            <w:r w:rsidRPr="00CB1EE7">
              <w:rPr>
                <w:rFonts w:ascii="Times New Roman" w:hAnsi="Times New Roman" w:cs="Times New Roman"/>
                <w:sz w:val="20"/>
                <w:szCs w:val="20"/>
              </w:rPr>
              <w:t>Создание 4 пилотных Ситуационных центров на базе 4 территориальных органов Федерального казначейства (доклад руководителю Федерального казначейства).</w:t>
            </w:r>
          </w:p>
        </w:tc>
        <w:tc>
          <w:tcPr>
            <w:tcW w:w="851" w:type="dxa"/>
            <w:shd w:val="clear" w:color="auto" w:fill="auto"/>
          </w:tcPr>
          <w:p w14:paraId="0F1F6FC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14:paraId="44101769" w14:textId="77777777" w:rsidR="00B73E1E" w:rsidRPr="00CB1EE7" w:rsidRDefault="00B73E1E" w:rsidP="00B73E1E">
            <w:pPr>
              <w:pStyle w:val="ConsPlusNonformat"/>
              <w:widowControl/>
              <w:contextualSpacing/>
              <w:jc w:val="center"/>
              <w:rPr>
                <w:rFonts w:ascii="Times New Roman" w:hAnsi="Times New Roman" w:cs="Times New Roman"/>
              </w:rPr>
            </w:pPr>
          </w:p>
        </w:tc>
        <w:tc>
          <w:tcPr>
            <w:tcW w:w="850" w:type="dxa"/>
            <w:shd w:val="clear" w:color="auto" w:fill="auto"/>
          </w:tcPr>
          <w:p w14:paraId="385EE31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shd w:val="clear" w:color="auto" w:fill="auto"/>
          </w:tcPr>
          <w:p w14:paraId="2B3BFD2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376B48F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29DADB0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4C10CD2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3B9BC49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600F7E46" w14:textId="2C0CFEFF" w:rsidR="00B73E1E" w:rsidRDefault="00B73E1E" w:rsidP="00B73E1E">
            <w:pPr>
              <w:pStyle w:val="ConsPlusNonformat"/>
              <w:widowControl/>
              <w:contextualSpacing/>
              <w:jc w:val="center"/>
              <w:rPr>
                <w:rFonts w:ascii="Times New Roman" w:hAnsi="Times New Roman" w:cs="Times New Roman"/>
              </w:rPr>
            </w:pPr>
          </w:p>
          <w:p w14:paraId="61C3BF4D" w14:textId="0F9E1E77"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7F76336" w14:textId="77777777" w:rsidTr="002F2366">
        <w:trPr>
          <w:gridAfter w:val="1"/>
          <w:wAfter w:w="8" w:type="dxa"/>
          <w:trHeight w:val="78"/>
        </w:trPr>
        <w:tc>
          <w:tcPr>
            <w:tcW w:w="2408" w:type="dxa"/>
            <w:vMerge/>
            <w:shd w:val="clear" w:color="auto" w:fill="auto"/>
          </w:tcPr>
          <w:p w14:paraId="5D8CDBC5" w14:textId="77777777" w:rsidR="00B73E1E" w:rsidRPr="00CB1EE7" w:rsidRDefault="00B73E1E" w:rsidP="00B73E1E">
            <w:pPr>
              <w:spacing w:after="0" w:line="240" w:lineRule="auto"/>
              <w:contextualSpacing/>
              <w:jc w:val="both"/>
              <w:rPr>
                <w:rFonts w:ascii="Times New Roman" w:hAnsi="Times New Roman" w:cs="Times New Roman"/>
                <w:bCs/>
                <w:sz w:val="20"/>
                <w:szCs w:val="20"/>
              </w:rPr>
            </w:pPr>
          </w:p>
        </w:tc>
        <w:tc>
          <w:tcPr>
            <w:tcW w:w="2690" w:type="dxa"/>
            <w:shd w:val="clear" w:color="auto" w:fill="auto"/>
          </w:tcPr>
          <w:p w14:paraId="7FD8040E" w14:textId="099F591A"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Pr>
                <w:rFonts w:ascii="Times New Roman" w:hAnsi="Times New Roman" w:cs="Times New Roman"/>
                <w:sz w:val="20"/>
                <w:szCs w:val="20"/>
              </w:rPr>
              <w:t> </w:t>
            </w:r>
            <w:r w:rsidRPr="00CB1EE7">
              <w:rPr>
                <w:rFonts w:ascii="Times New Roman" w:hAnsi="Times New Roman" w:cs="Times New Roman"/>
                <w:sz w:val="20"/>
                <w:szCs w:val="20"/>
              </w:rPr>
              <w:t xml:space="preserve">Создание Ситуационных центров в территориальных органах Федерального казначейства (доклад). </w:t>
            </w:r>
          </w:p>
        </w:tc>
        <w:tc>
          <w:tcPr>
            <w:tcW w:w="851" w:type="dxa"/>
            <w:shd w:val="clear" w:color="auto" w:fill="auto"/>
          </w:tcPr>
          <w:p w14:paraId="1D20981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06770F0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14:paraId="20878E1B" w14:textId="77777777" w:rsidR="00B73E1E" w:rsidRPr="00CB1EE7" w:rsidRDefault="00B73E1E" w:rsidP="00B73E1E">
            <w:pPr>
              <w:pStyle w:val="ConsPlusNonformat"/>
              <w:widowControl/>
              <w:contextualSpacing/>
              <w:jc w:val="center"/>
              <w:rPr>
                <w:rFonts w:ascii="Times New Roman" w:hAnsi="Times New Roman" w:cs="Times New Roman"/>
              </w:rPr>
            </w:pPr>
          </w:p>
        </w:tc>
        <w:tc>
          <w:tcPr>
            <w:tcW w:w="884" w:type="dxa"/>
            <w:shd w:val="clear" w:color="auto" w:fill="auto"/>
          </w:tcPr>
          <w:p w14:paraId="0B63552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14:paraId="7CC5E372" w14:textId="77777777" w:rsidR="00B73E1E" w:rsidRPr="00CB1EE7" w:rsidRDefault="00B73E1E" w:rsidP="00B73E1E">
            <w:pPr>
              <w:pStyle w:val="ConsPlusNonformat"/>
              <w:widowControl/>
              <w:contextualSpacing/>
              <w:jc w:val="center"/>
              <w:rPr>
                <w:rFonts w:ascii="Times New Roman" w:hAnsi="Times New Roman" w:cs="Times New Roman"/>
              </w:rPr>
            </w:pPr>
          </w:p>
        </w:tc>
        <w:tc>
          <w:tcPr>
            <w:tcW w:w="817" w:type="dxa"/>
            <w:shd w:val="clear" w:color="auto" w:fill="auto"/>
          </w:tcPr>
          <w:p w14:paraId="5A514DB2" w14:textId="658F04BB"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90B69AA" w14:textId="3AB55845"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5E17C5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366C10C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5A1F7C35" w14:textId="73D63314" w:rsidR="00B73E1E" w:rsidRDefault="00B73E1E" w:rsidP="00B73E1E">
            <w:pPr>
              <w:pStyle w:val="ConsPlusNonformat"/>
              <w:widowControl/>
              <w:contextualSpacing/>
              <w:jc w:val="center"/>
              <w:rPr>
                <w:rFonts w:ascii="Times New Roman" w:hAnsi="Times New Roman" w:cs="Times New Roman"/>
              </w:rPr>
            </w:pPr>
          </w:p>
          <w:p w14:paraId="50CEC8BA" w14:textId="5FF15975"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37FF4AC5" w14:textId="77777777" w:rsidTr="002F2366">
        <w:trPr>
          <w:gridAfter w:val="1"/>
          <w:wAfter w:w="8" w:type="dxa"/>
          <w:trHeight w:val="78"/>
        </w:trPr>
        <w:tc>
          <w:tcPr>
            <w:tcW w:w="2408" w:type="dxa"/>
            <w:vMerge/>
            <w:shd w:val="clear" w:color="auto" w:fill="auto"/>
          </w:tcPr>
          <w:p w14:paraId="58A5C7B6" w14:textId="77777777" w:rsidR="00B73E1E" w:rsidRPr="00CB1EE7" w:rsidRDefault="00B73E1E" w:rsidP="00B73E1E">
            <w:pPr>
              <w:spacing w:after="0" w:line="240" w:lineRule="auto"/>
              <w:contextualSpacing/>
              <w:jc w:val="both"/>
              <w:rPr>
                <w:rFonts w:ascii="Times New Roman" w:hAnsi="Times New Roman" w:cs="Times New Roman"/>
                <w:bCs/>
                <w:sz w:val="20"/>
                <w:szCs w:val="20"/>
              </w:rPr>
            </w:pPr>
          </w:p>
        </w:tc>
        <w:tc>
          <w:tcPr>
            <w:tcW w:w="2690" w:type="dxa"/>
            <w:shd w:val="clear" w:color="auto" w:fill="auto"/>
          </w:tcPr>
          <w:p w14:paraId="6AEB7AB0" w14:textId="017DFC43"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3. Подключение к сервису получения первичных документов «Информационный хаб» всех Ситуационных центров в территориальных органах </w:t>
            </w:r>
            <w:r w:rsidRPr="00CB1EE7">
              <w:rPr>
                <w:rFonts w:ascii="Times New Roman" w:hAnsi="Times New Roman" w:cs="Times New Roman"/>
                <w:sz w:val="20"/>
                <w:szCs w:val="20"/>
              </w:rPr>
              <w:lastRenderedPageBreak/>
              <w:t>Федерального казначейства</w:t>
            </w:r>
            <w:r>
              <w:rPr>
                <w:rFonts w:ascii="Times New Roman" w:hAnsi="Times New Roman" w:cs="Times New Roman"/>
                <w:sz w:val="20"/>
                <w:szCs w:val="20"/>
              </w:rPr>
              <w:t xml:space="preserve"> (доклад)</w:t>
            </w:r>
            <w:r w:rsidRPr="00CB1EE7">
              <w:rPr>
                <w:rFonts w:ascii="Times New Roman" w:hAnsi="Times New Roman" w:cs="Times New Roman"/>
                <w:sz w:val="20"/>
                <w:szCs w:val="20"/>
              </w:rPr>
              <w:t>.</w:t>
            </w:r>
          </w:p>
        </w:tc>
        <w:tc>
          <w:tcPr>
            <w:tcW w:w="851" w:type="dxa"/>
            <w:shd w:val="clear" w:color="auto" w:fill="auto"/>
          </w:tcPr>
          <w:p w14:paraId="66CEAF8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shd w:val="clear" w:color="auto" w:fill="auto"/>
          </w:tcPr>
          <w:p w14:paraId="2230454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14:paraId="30DE84F8" w14:textId="77777777" w:rsidR="00B73E1E" w:rsidRPr="00CB1EE7" w:rsidRDefault="00B73E1E" w:rsidP="00B73E1E">
            <w:pPr>
              <w:pStyle w:val="ConsPlusNonformat"/>
              <w:widowControl/>
              <w:contextualSpacing/>
              <w:jc w:val="center"/>
              <w:rPr>
                <w:rFonts w:ascii="Times New Roman" w:hAnsi="Times New Roman" w:cs="Times New Roman"/>
              </w:rPr>
            </w:pPr>
          </w:p>
        </w:tc>
        <w:tc>
          <w:tcPr>
            <w:tcW w:w="884" w:type="dxa"/>
            <w:shd w:val="clear" w:color="auto" w:fill="auto"/>
          </w:tcPr>
          <w:p w14:paraId="639FDF34"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14:paraId="0742C82D" w14:textId="77777777" w:rsidR="00B73E1E" w:rsidRPr="00CB1EE7" w:rsidRDefault="00B73E1E" w:rsidP="00B73E1E">
            <w:pPr>
              <w:pStyle w:val="ConsPlusNonformat"/>
              <w:widowControl/>
              <w:contextualSpacing/>
              <w:jc w:val="center"/>
              <w:rPr>
                <w:rFonts w:ascii="Times New Roman" w:hAnsi="Times New Roman" w:cs="Times New Roman"/>
              </w:rPr>
            </w:pPr>
          </w:p>
        </w:tc>
        <w:tc>
          <w:tcPr>
            <w:tcW w:w="817" w:type="dxa"/>
            <w:shd w:val="clear" w:color="auto" w:fill="auto"/>
          </w:tcPr>
          <w:p w14:paraId="0F9D685C" w14:textId="78323DD0"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227C223" w14:textId="3A7A58D0"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FDD5C76" w14:textId="02ADEDF8"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A31006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401" w:type="dxa"/>
            <w:shd w:val="clear" w:color="auto" w:fill="auto"/>
          </w:tcPr>
          <w:p w14:paraId="490FA17F" w14:textId="0D988BBA" w:rsidR="00B73E1E" w:rsidRDefault="00B73E1E" w:rsidP="00B73E1E">
            <w:pPr>
              <w:pStyle w:val="ConsPlusNonformat"/>
              <w:widowControl/>
              <w:contextualSpacing/>
              <w:jc w:val="center"/>
              <w:rPr>
                <w:rFonts w:ascii="Times New Roman" w:hAnsi="Times New Roman" w:cs="Times New Roman"/>
              </w:rPr>
            </w:pPr>
          </w:p>
          <w:p w14:paraId="09E1D6EF" w14:textId="641CA308"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9E4AFB5" w14:textId="77777777" w:rsidTr="002F2366">
        <w:trPr>
          <w:gridAfter w:val="1"/>
          <w:wAfter w:w="8" w:type="dxa"/>
          <w:trHeight w:val="78"/>
        </w:trPr>
        <w:tc>
          <w:tcPr>
            <w:tcW w:w="2408" w:type="dxa"/>
            <w:shd w:val="clear" w:color="auto" w:fill="auto"/>
          </w:tcPr>
          <w:p w14:paraId="57E42708" w14:textId="77777777"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9.2.3. Мероприятия по изъятию имущества из оперативного управления ЦАФК, ТОФК и (или) постоянного (бессрочного) пользования и закрепление его на праве оперативного управления и (или) постоянного (бессрочного) пользования за ФКУ «ЦОКР» в соответствии с Планом мероприятий (Дорожной картой) по передаче имущества Федерального казначейства на баланс ФКУ «ЦОКР» на 2019 г. и плановый период 2020-2022 гг., утвержденным 10 октября 2019 г. руководителем Федерального казначейства Р.Е. Артюхиным</w:t>
            </w:r>
          </w:p>
        </w:tc>
        <w:tc>
          <w:tcPr>
            <w:tcW w:w="2690" w:type="dxa"/>
            <w:shd w:val="clear" w:color="auto" w:fill="auto"/>
          </w:tcPr>
          <w:p w14:paraId="66BA31F9" w14:textId="77777777" w:rsidR="00B73E1E" w:rsidRPr="00CB1EE7" w:rsidRDefault="00B73E1E" w:rsidP="00B73E1E">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Имущество передано на баланс ФКУ «ЦОКР» (распоряжение Росимущества и выписка из Росреестра на недвижимость)</w:t>
            </w:r>
          </w:p>
        </w:tc>
        <w:tc>
          <w:tcPr>
            <w:tcW w:w="851" w:type="dxa"/>
            <w:shd w:val="clear" w:color="auto" w:fill="auto"/>
          </w:tcPr>
          <w:p w14:paraId="101C160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20857B4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BD66AB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shd w:val="clear" w:color="auto" w:fill="auto"/>
          </w:tcPr>
          <w:p w14:paraId="2BC8E33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54C1B50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264ADE0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2133ADF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129D8658" w14:textId="0E633BCF" w:rsidR="00B73E1E" w:rsidRDefault="00B73E1E" w:rsidP="00B73E1E">
            <w:pPr>
              <w:pStyle w:val="ConsPlusNonformat"/>
              <w:widowControl/>
              <w:contextualSpacing/>
              <w:jc w:val="center"/>
              <w:rPr>
                <w:rFonts w:ascii="Times New Roman" w:hAnsi="Times New Roman" w:cs="Times New Roman"/>
              </w:rPr>
            </w:pPr>
          </w:p>
          <w:p w14:paraId="5A7D7454" w14:textId="65009877"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604C9DF1" w14:textId="77777777" w:rsidTr="002F2366">
        <w:trPr>
          <w:gridAfter w:val="1"/>
          <w:wAfter w:w="8" w:type="dxa"/>
          <w:trHeight w:val="302"/>
        </w:trPr>
        <w:tc>
          <w:tcPr>
            <w:tcW w:w="2408" w:type="dxa"/>
            <w:vMerge w:val="restart"/>
            <w:shd w:val="clear" w:color="auto" w:fill="auto"/>
          </w:tcPr>
          <w:p w14:paraId="75356986"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9.2.4. Обеспечение функционирования и совершенствование </w:t>
            </w:r>
            <w:r w:rsidRPr="00CB1EE7">
              <w:rPr>
                <w:rFonts w:ascii="Times New Roman" w:hAnsi="Times New Roman" w:cs="Times New Roman"/>
              </w:rPr>
              <w:lastRenderedPageBreak/>
              <w:t>системы проектного управления Федерального казначейства</w:t>
            </w:r>
          </w:p>
        </w:tc>
        <w:tc>
          <w:tcPr>
            <w:tcW w:w="2690" w:type="dxa"/>
            <w:shd w:val="clear" w:color="auto" w:fill="auto"/>
          </w:tcPr>
          <w:p w14:paraId="1D1E316B"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1. Организованы и обеспечены подготовка и представление в Минфин России информации в рамках компетенции </w:t>
            </w:r>
            <w:r w:rsidRPr="00CB1EE7">
              <w:rPr>
                <w:rFonts w:ascii="Times New Roman" w:hAnsi="Times New Roman" w:cs="Times New Roman"/>
              </w:rPr>
              <w:lastRenderedPageBreak/>
              <w:t>Федерального казначейства для подготовки годового отчета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 за отчетный год (письма в Минфин России).</w:t>
            </w:r>
          </w:p>
        </w:tc>
        <w:tc>
          <w:tcPr>
            <w:tcW w:w="851" w:type="dxa"/>
            <w:shd w:val="clear" w:color="auto" w:fill="auto"/>
          </w:tcPr>
          <w:p w14:paraId="2A5A938A" w14:textId="0FFA2342"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lastRenderedPageBreak/>
              <w:t>22</w:t>
            </w:r>
            <w:r w:rsidRPr="00CB1EE7">
              <w:rPr>
                <w:rFonts w:ascii="Times New Roman" w:hAnsi="Times New Roman" w:cs="Times New Roman"/>
              </w:rPr>
              <w:t xml:space="preserve"> апреля</w:t>
            </w:r>
          </w:p>
        </w:tc>
        <w:tc>
          <w:tcPr>
            <w:tcW w:w="850" w:type="dxa"/>
            <w:shd w:val="clear" w:color="auto" w:fill="auto"/>
          </w:tcPr>
          <w:p w14:paraId="6FDADB6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84" w:type="dxa"/>
            <w:shd w:val="clear" w:color="auto" w:fill="auto"/>
          </w:tcPr>
          <w:p w14:paraId="3A2059E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17" w:type="dxa"/>
            <w:shd w:val="clear" w:color="auto" w:fill="auto"/>
          </w:tcPr>
          <w:p w14:paraId="06250DFE" w14:textId="72C6F80F"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6968969" w14:textId="56274B70"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8226D90" w14:textId="3C85E86C"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BD2272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 xml:space="preserve">казначейства </w:t>
            </w:r>
            <w:r>
              <w:rPr>
                <w:rFonts w:ascii="Times New Roman" w:hAnsi="Times New Roman" w:cs="Times New Roman"/>
              </w:rPr>
              <w:t>Н.М. Горина</w:t>
            </w:r>
          </w:p>
        </w:tc>
        <w:tc>
          <w:tcPr>
            <w:tcW w:w="2401" w:type="dxa"/>
            <w:shd w:val="clear" w:color="auto" w:fill="auto"/>
          </w:tcPr>
          <w:p w14:paraId="42957599" w14:textId="231A414F" w:rsidR="00B73E1E" w:rsidRDefault="00B73E1E" w:rsidP="00B73E1E">
            <w:pPr>
              <w:pStyle w:val="ConsPlusNonformat"/>
              <w:widowControl/>
              <w:contextualSpacing/>
              <w:jc w:val="center"/>
              <w:rPr>
                <w:rFonts w:ascii="Times New Roman" w:hAnsi="Times New Roman" w:cs="Times New Roman"/>
              </w:rPr>
            </w:pPr>
          </w:p>
          <w:p w14:paraId="358F94CF" w14:textId="2B7F10F3"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3C05701B" w14:textId="77777777" w:rsidTr="002F2366">
        <w:trPr>
          <w:gridAfter w:val="1"/>
          <w:wAfter w:w="8" w:type="dxa"/>
          <w:trHeight w:val="40"/>
        </w:trPr>
        <w:tc>
          <w:tcPr>
            <w:tcW w:w="2408" w:type="dxa"/>
            <w:vMerge/>
            <w:shd w:val="clear" w:color="auto" w:fill="auto"/>
          </w:tcPr>
          <w:p w14:paraId="76541119"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1220D12A"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2. Организованы и обеспечены работы по подготовке, согласованию, одобрению Коллегией Федерального казначейства итоговых докладов о результатах деятельности Федерального казначейства за отчетный год и основных направлениях деятельности на среднесрочную перспективу (протоколы Коллегии Федерального казначейства, итоговые доклады).</w:t>
            </w:r>
          </w:p>
        </w:tc>
        <w:tc>
          <w:tcPr>
            <w:tcW w:w="851" w:type="dxa"/>
            <w:shd w:val="clear" w:color="auto" w:fill="auto"/>
          </w:tcPr>
          <w:p w14:paraId="0641D3C7" w14:textId="77777777" w:rsidR="00B73E1E"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p w14:paraId="1004ED16" w14:textId="41482C3C" w:rsidR="00B73E1E" w:rsidRPr="00CB1EE7" w:rsidRDefault="00B73E1E" w:rsidP="00B73E1E">
            <w:pPr>
              <w:pStyle w:val="ConsPlusNonformat"/>
              <w:widowControl/>
              <w:contextualSpacing/>
              <w:jc w:val="center"/>
              <w:rPr>
                <w:rFonts w:ascii="Times New Roman" w:hAnsi="Times New Roman" w:cs="Times New Roman"/>
              </w:rPr>
            </w:pPr>
          </w:p>
        </w:tc>
        <w:tc>
          <w:tcPr>
            <w:tcW w:w="850" w:type="dxa"/>
            <w:shd w:val="clear" w:color="auto" w:fill="auto"/>
          </w:tcPr>
          <w:p w14:paraId="1D980FA5" w14:textId="77777777" w:rsidR="00B73E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30 </w:t>
            </w:r>
            <w:r>
              <w:rPr>
                <w:rFonts w:ascii="Times New Roman" w:hAnsi="Times New Roman" w:cs="Times New Roman"/>
              </w:rPr>
              <w:t>июня</w:t>
            </w:r>
          </w:p>
          <w:p w14:paraId="28081AA5" w14:textId="08D5C24B" w:rsidR="00B73E1E" w:rsidRPr="00CB1EE7" w:rsidRDefault="00B73E1E" w:rsidP="00B73E1E">
            <w:pPr>
              <w:pStyle w:val="ConsPlusNonformat"/>
              <w:widowControl/>
              <w:contextualSpacing/>
              <w:jc w:val="center"/>
              <w:rPr>
                <w:rFonts w:ascii="Times New Roman" w:hAnsi="Times New Roman" w:cs="Times New Roman"/>
              </w:rPr>
            </w:pPr>
          </w:p>
        </w:tc>
        <w:tc>
          <w:tcPr>
            <w:tcW w:w="884" w:type="dxa"/>
            <w:shd w:val="clear" w:color="auto" w:fill="auto"/>
          </w:tcPr>
          <w:p w14:paraId="21F709F1" w14:textId="1FE98D63" w:rsidR="00B73E1E"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30</w:t>
            </w:r>
            <w:r>
              <w:rPr>
                <w:rFonts w:ascii="Times New Roman" w:hAnsi="Times New Roman" w:cs="Times New Roman"/>
              </w:rPr>
              <w:t xml:space="preserve"> июня</w:t>
            </w:r>
          </w:p>
          <w:p w14:paraId="59F2E184" w14:textId="0B8B73CB" w:rsidR="00B73E1E" w:rsidRPr="00CB1EE7" w:rsidRDefault="00B73E1E" w:rsidP="00B73E1E">
            <w:pPr>
              <w:pStyle w:val="ConsPlusNonformat"/>
              <w:widowControl/>
              <w:contextualSpacing/>
              <w:jc w:val="center"/>
              <w:rPr>
                <w:rFonts w:ascii="Times New Roman" w:hAnsi="Times New Roman" w:cs="Times New Roman"/>
              </w:rPr>
            </w:pPr>
          </w:p>
        </w:tc>
        <w:tc>
          <w:tcPr>
            <w:tcW w:w="817" w:type="dxa"/>
            <w:shd w:val="clear" w:color="auto" w:fill="auto"/>
          </w:tcPr>
          <w:p w14:paraId="55C259EC" w14:textId="0EB7A34A"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C008BD4" w14:textId="36001178"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C00F65E" w14:textId="3BAAFC4A"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BF8506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33D1C79E" w14:textId="534F6ED7" w:rsidR="00B73E1E" w:rsidRDefault="00B73E1E" w:rsidP="00B73E1E">
            <w:pPr>
              <w:pStyle w:val="ConsPlusNonformat"/>
              <w:widowControl/>
              <w:contextualSpacing/>
              <w:jc w:val="center"/>
              <w:rPr>
                <w:rFonts w:ascii="Times New Roman" w:hAnsi="Times New Roman" w:cs="Times New Roman"/>
              </w:rPr>
            </w:pPr>
          </w:p>
          <w:p w14:paraId="16EDCE06" w14:textId="30C81E66"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9829212" w14:textId="77777777" w:rsidTr="002F2366">
        <w:trPr>
          <w:gridAfter w:val="1"/>
          <w:wAfter w:w="8" w:type="dxa"/>
          <w:trHeight w:val="78"/>
        </w:trPr>
        <w:tc>
          <w:tcPr>
            <w:tcW w:w="2408" w:type="dxa"/>
            <w:vMerge/>
            <w:shd w:val="clear" w:color="auto" w:fill="auto"/>
          </w:tcPr>
          <w:p w14:paraId="37AA90EE" w14:textId="7B310345"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2586BB20"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3. Организованы и обеспечены подготовка, согласование и направление в Минфин России проектов плана деятельности Федерального казначейства (письма в Минфин России).</w:t>
            </w:r>
          </w:p>
        </w:tc>
        <w:tc>
          <w:tcPr>
            <w:tcW w:w="851" w:type="dxa"/>
            <w:shd w:val="clear" w:color="auto" w:fill="auto"/>
          </w:tcPr>
          <w:p w14:paraId="3CC58B1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ноября</w:t>
            </w:r>
          </w:p>
        </w:tc>
        <w:tc>
          <w:tcPr>
            <w:tcW w:w="850" w:type="dxa"/>
            <w:shd w:val="clear" w:color="auto" w:fill="auto"/>
          </w:tcPr>
          <w:p w14:paraId="01761B1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ноября</w:t>
            </w:r>
          </w:p>
        </w:tc>
        <w:tc>
          <w:tcPr>
            <w:tcW w:w="884" w:type="dxa"/>
            <w:shd w:val="clear" w:color="auto" w:fill="auto"/>
          </w:tcPr>
          <w:p w14:paraId="2AF944F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ноября</w:t>
            </w:r>
          </w:p>
        </w:tc>
        <w:tc>
          <w:tcPr>
            <w:tcW w:w="817" w:type="dxa"/>
            <w:shd w:val="clear" w:color="auto" w:fill="auto"/>
          </w:tcPr>
          <w:p w14:paraId="37D7F095" w14:textId="3E38FD1E"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72354739" w14:textId="2B533E24"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0FA5BFC" w14:textId="3383C78A"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FA772D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0A06C7AD" w14:textId="4CF6E613" w:rsidR="00B73E1E" w:rsidRDefault="00B73E1E" w:rsidP="00B73E1E">
            <w:pPr>
              <w:pStyle w:val="ConsPlusNonformat"/>
              <w:widowControl/>
              <w:contextualSpacing/>
              <w:jc w:val="center"/>
              <w:rPr>
                <w:rFonts w:ascii="Times New Roman" w:hAnsi="Times New Roman" w:cs="Times New Roman"/>
              </w:rPr>
            </w:pPr>
          </w:p>
          <w:p w14:paraId="345F5D14" w14:textId="0F9940C7"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36F9E6A5" w14:textId="77777777" w:rsidTr="002F2366">
        <w:trPr>
          <w:gridAfter w:val="1"/>
          <w:wAfter w:w="8" w:type="dxa"/>
          <w:trHeight w:val="585"/>
        </w:trPr>
        <w:tc>
          <w:tcPr>
            <w:tcW w:w="2408" w:type="dxa"/>
            <w:vMerge/>
            <w:shd w:val="clear" w:color="auto" w:fill="auto"/>
          </w:tcPr>
          <w:p w14:paraId="312A9328"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495C3E79"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4. Организованы и обеспечены подготовка, согласование и утверждение ежегодных отчетов об исполнении Плана деятельности Федерального казначейства (утвержденные отчеты).</w:t>
            </w:r>
          </w:p>
          <w:p w14:paraId="72D572BC"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5. Организованы и обеспечены доработка государственных программ Российской Федерации, участником которых является Федеральное казначейство, и подготовка ответов на запросы ответственных исполнителей по государственным программам (при необходимости) (письма ответственным исполнителям государственных программ Российской Федерации).</w:t>
            </w:r>
            <w:r w:rsidRPr="00CB1EE7">
              <w:rPr>
                <w:rFonts w:ascii="Times New Roman" w:hAnsi="Times New Roman" w:cs="Times New Roman"/>
              </w:rPr>
              <w:br w:type="page"/>
            </w:r>
          </w:p>
          <w:p w14:paraId="019F7AC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6. Организована и обеспечена подготовка отчетности по исполнению государственных программ Российской Федерации, участником которых является Федеральное казначейство (письма ответственным исполнителям государственных программ Российской Федерации)</w:t>
            </w:r>
          </w:p>
        </w:tc>
        <w:tc>
          <w:tcPr>
            <w:tcW w:w="851" w:type="dxa"/>
            <w:shd w:val="clear" w:color="auto" w:fill="auto"/>
          </w:tcPr>
          <w:p w14:paraId="5E35EE1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55FC0BB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4159B66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9B88316" w14:textId="4D441717"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689B6C4" w14:textId="4836A40C"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C353388" w14:textId="73404044"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70068FF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25D5B65F" w14:textId="61B59FE9" w:rsidR="00B73E1E" w:rsidRDefault="00B73E1E" w:rsidP="00B73E1E">
            <w:pPr>
              <w:pStyle w:val="ConsPlusNonformat"/>
              <w:widowControl/>
              <w:contextualSpacing/>
              <w:jc w:val="center"/>
              <w:rPr>
                <w:rFonts w:ascii="Times New Roman" w:hAnsi="Times New Roman" w:cs="Times New Roman"/>
              </w:rPr>
            </w:pPr>
          </w:p>
          <w:p w14:paraId="65FD06C7" w14:textId="706EBFE3"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632D14E" w14:textId="77777777" w:rsidTr="002F2366">
        <w:trPr>
          <w:gridAfter w:val="1"/>
          <w:wAfter w:w="8" w:type="dxa"/>
          <w:trHeight w:val="78"/>
        </w:trPr>
        <w:tc>
          <w:tcPr>
            <w:tcW w:w="2408" w:type="dxa"/>
            <w:shd w:val="clear" w:color="auto" w:fill="auto"/>
          </w:tcPr>
          <w:p w14:paraId="2C12266D"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9.2.5. Осуществление отдельных функции главного распорядителя средств федерального бюджета, главного администратора (администратора) доходов бюджета, главного администратора (администратора) источников финансирования дефицита федерального бюджета</w:t>
            </w:r>
          </w:p>
        </w:tc>
        <w:tc>
          <w:tcPr>
            <w:tcW w:w="2690" w:type="dxa"/>
            <w:shd w:val="clear" w:color="auto" w:fill="auto"/>
          </w:tcPr>
          <w:p w14:paraId="4F58FF4F"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1. Осуществлены отдельные функции главного распорядителя средств федерального бюджета (планирование расходов бюджета по главе 100 «Федеральное казначейство»; формирование и ведение реестра расходных обязательств, подлежащих исполнению в пределах утвержденных лимитов бюджетных обязательств и бюджетных ассигнований, по главе 100 «Федеральное казначейство»; формирование и ведение бюджетной росписи и лимитов бюджетных обязательств по главе 100 «Федеральное казначейство»; сведения по главе 100 «Федеральное казначейство» для составления и ведения кассового плана исполнения федерального бюджета в части расходов федерального бюджета. Соответствующая информация содержится в подсистемах ГИИС «Электронный бюджет»).</w:t>
            </w:r>
          </w:p>
          <w:p w14:paraId="2447602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br w:type="page"/>
              <w:t xml:space="preserve">2. Осуществлены отдельные функции главного </w:t>
            </w:r>
            <w:r w:rsidRPr="00CB1EE7">
              <w:rPr>
                <w:rFonts w:ascii="Times New Roman" w:hAnsi="Times New Roman" w:cs="Times New Roman"/>
              </w:rPr>
              <w:lastRenderedPageBreak/>
              <w:t>администратора и администратора доходов бюджета (сведения по главе 100 «Федеральное казначейство» для составления и ведения кассового плана исполнения федерального бюджета в части доходов федерального бюджета; прогноз поступления доходов федерального бюджета по главе 100 «Федеральное казначейство» на очередной финансовый год и плановый период; информация по источникам доходов бюджетов бюджетной системы Российской Федерации по главе 100 «Федеральное казначейство» для включения в перечень источников доходов бюджетов бюджетной системы Российской Федерации. Соответствующая информация содержится в подсистемах ГИИС «Электронный бюджет»).</w:t>
            </w:r>
          </w:p>
          <w:p w14:paraId="613F9114"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3. Осуществлены отдельные функции главного администратора и </w:t>
            </w:r>
            <w:r w:rsidRPr="00CB1EE7">
              <w:rPr>
                <w:rFonts w:ascii="Times New Roman" w:hAnsi="Times New Roman" w:cs="Times New Roman"/>
              </w:rPr>
              <w:lastRenderedPageBreak/>
              <w:t>администратора источников финансирования дефицита федерального бюджета (сведения по главе 100 «Федеральное казначейство» для составления и ведения кассового плана исполнения федерального бюджета в части источников финансирования дефицита федерального бюджета. Соответствующая информация содержится в подсистемах ГИИС «Электронный бюджет»)</w:t>
            </w:r>
          </w:p>
        </w:tc>
        <w:tc>
          <w:tcPr>
            <w:tcW w:w="851" w:type="dxa"/>
            <w:shd w:val="clear" w:color="auto" w:fill="auto"/>
          </w:tcPr>
          <w:p w14:paraId="5EAD83D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41A84F5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0F95E5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9A58C0C" w14:textId="2BC0B289"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EFA6AD2" w14:textId="1A8DE972"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7E0D88C" w14:textId="51416C51"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7E0600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45347BC8" w14:textId="7B7DFB7E" w:rsidR="00B73E1E" w:rsidRDefault="00B73E1E" w:rsidP="00B73E1E">
            <w:pPr>
              <w:pStyle w:val="ConsPlusNonformat"/>
              <w:widowControl/>
              <w:contextualSpacing/>
              <w:jc w:val="center"/>
              <w:rPr>
                <w:rFonts w:ascii="Times New Roman" w:hAnsi="Times New Roman" w:cs="Times New Roman"/>
              </w:rPr>
            </w:pPr>
          </w:p>
          <w:p w14:paraId="79178413" w14:textId="7DC1BFC8"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0E093AE" w14:textId="77777777" w:rsidTr="002F2366">
        <w:trPr>
          <w:gridAfter w:val="1"/>
          <w:wAfter w:w="8" w:type="dxa"/>
          <w:trHeight w:val="78"/>
        </w:trPr>
        <w:tc>
          <w:tcPr>
            <w:tcW w:w="2408" w:type="dxa"/>
            <w:shd w:val="clear" w:color="auto" w:fill="auto"/>
          </w:tcPr>
          <w:p w14:paraId="36944F50"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9.2.6. Совершенствование механизмов обеспечения деятельности Федерального казначейства</w:t>
            </w:r>
          </w:p>
        </w:tc>
        <w:tc>
          <w:tcPr>
            <w:tcW w:w="2690" w:type="dxa"/>
            <w:shd w:val="clear" w:color="auto" w:fill="auto"/>
          </w:tcPr>
          <w:p w14:paraId="72B38FD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Актуализированы нормативные затраты на обеспечение функций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(приказы Федерального казначейства)</w:t>
            </w:r>
          </w:p>
        </w:tc>
        <w:tc>
          <w:tcPr>
            <w:tcW w:w="851" w:type="dxa"/>
            <w:shd w:val="clear" w:color="auto" w:fill="auto"/>
          </w:tcPr>
          <w:p w14:paraId="6DA14A5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5FAF0BA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960051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3AF9533" w14:textId="53BE3DE9"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1FBA391" w14:textId="4459E5B1"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7DBEA393" w14:textId="47CD8D2B"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5963D8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7F6B8A5F" w14:textId="48BB895A" w:rsidR="00B73E1E" w:rsidRDefault="00B73E1E" w:rsidP="00B73E1E">
            <w:pPr>
              <w:pStyle w:val="ConsPlusNonformat"/>
              <w:widowControl/>
              <w:contextualSpacing/>
              <w:jc w:val="center"/>
              <w:rPr>
                <w:rFonts w:ascii="Times New Roman" w:hAnsi="Times New Roman" w:cs="Times New Roman"/>
              </w:rPr>
            </w:pPr>
          </w:p>
          <w:p w14:paraId="69D238F9" w14:textId="23BBAD16"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1EA7C2A" w14:textId="77777777" w:rsidTr="002F2366">
        <w:trPr>
          <w:gridAfter w:val="1"/>
          <w:wAfter w:w="8" w:type="dxa"/>
          <w:trHeight w:val="78"/>
        </w:trPr>
        <w:tc>
          <w:tcPr>
            <w:tcW w:w="2408" w:type="dxa"/>
            <w:shd w:val="clear" w:color="auto" w:fill="auto"/>
          </w:tcPr>
          <w:p w14:paraId="028E514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9.2.7. Осуществление работы по комплектованию, хранению, учету и использованию архивных </w:t>
            </w:r>
            <w:r w:rsidRPr="00CB1EE7">
              <w:rPr>
                <w:rFonts w:ascii="Times New Roman" w:hAnsi="Times New Roman" w:cs="Times New Roman"/>
              </w:rPr>
              <w:lastRenderedPageBreak/>
              <w:t>документов, образовавшихся в ходе деятельности Федерального казначейства</w:t>
            </w:r>
          </w:p>
        </w:tc>
        <w:tc>
          <w:tcPr>
            <w:tcW w:w="2690" w:type="dxa"/>
            <w:shd w:val="clear" w:color="auto" w:fill="auto"/>
          </w:tcPr>
          <w:p w14:paraId="28D0ED2E" w14:textId="77777777" w:rsidR="00B73E1E" w:rsidRPr="00CB1EE7" w:rsidRDefault="00B73E1E" w:rsidP="00B73E1E">
            <w:pPr>
              <w:tabs>
                <w:tab w:val="left" w:pos="176"/>
                <w:tab w:val="left" w:pos="317"/>
              </w:tabs>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Составлены и согласованы с Государственным архивом Российской Федерации описи дел постоянного хранения и по личному составу (описи дел)</w:t>
            </w:r>
          </w:p>
        </w:tc>
        <w:tc>
          <w:tcPr>
            <w:tcW w:w="851" w:type="dxa"/>
            <w:shd w:val="clear" w:color="auto" w:fill="auto"/>
          </w:tcPr>
          <w:p w14:paraId="7227D62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7D4E875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48AB801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65E61C0" w14:textId="11BF7A45"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DD8E9B4" w14:textId="79C27650"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258A680C" w14:textId="3441E5AE"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9C65D0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68B68340" w14:textId="258649AA" w:rsidR="00B73E1E" w:rsidRDefault="00B73E1E" w:rsidP="00B73E1E">
            <w:pPr>
              <w:pStyle w:val="ConsPlusNonformat"/>
              <w:widowControl/>
              <w:contextualSpacing/>
              <w:jc w:val="center"/>
              <w:rPr>
                <w:rFonts w:ascii="Times New Roman" w:hAnsi="Times New Roman" w:cs="Times New Roman"/>
              </w:rPr>
            </w:pPr>
          </w:p>
          <w:p w14:paraId="540D00F4" w14:textId="0251C8F3"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7A8A25B" w14:textId="77777777" w:rsidTr="002F2366">
        <w:trPr>
          <w:gridAfter w:val="1"/>
          <w:wAfter w:w="8" w:type="dxa"/>
          <w:trHeight w:val="78"/>
        </w:trPr>
        <w:tc>
          <w:tcPr>
            <w:tcW w:w="2408" w:type="dxa"/>
            <w:shd w:val="clear" w:color="auto" w:fill="auto"/>
          </w:tcPr>
          <w:p w14:paraId="6BAA23D5"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9.2.8. Рассмотрение обращений граждан Российской Федерации</w:t>
            </w:r>
          </w:p>
        </w:tc>
        <w:tc>
          <w:tcPr>
            <w:tcW w:w="2690" w:type="dxa"/>
            <w:shd w:val="clear" w:color="auto" w:fill="auto"/>
          </w:tcPr>
          <w:p w14:paraId="792D94A4" w14:textId="77777777" w:rsidR="00B73E1E" w:rsidRPr="00CB1EE7" w:rsidRDefault="00B73E1E" w:rsidP="00B73E1E">
            <w:pPr>
              <w:tabs>
                <w:tab w:val="left" w:pos="176"/>
                <w:tab w:val="left" w:pos="317"/>
              </w:tabs>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Проведен мониторинг обращений граждан и организаций, поступивших в Федеральное казначейство, и направление информации</w:t>
            </w:r>
            <w:r w:rsidRPr="00CB1EE7">
              <w:rPr>
                <w:rFonts w:ascii="Times New Roman" w:eastAsia="Times New Roman" w:hAnsi="Times New Roman" w:cs="Times New Roman"/>
                <w:sz w:val="20"/>
                <w:szCs w:val="20"/>
                <w:lang w:eastAsia="ru-RU"/>
              </w:rPr>
              <w:br/>
              <w:t>о наиболее часто задаваемых в обращениях вопросах, а также</w:t>
            </w:r>
            <w:r w:rsidRPr="00CB1EE7">
              <w:rPr>
                <w:rFonts w:ascii="Times New Roman" w:eastAsia="Times New Roman" w:hAnsi="Times New Roman" w:cs="Times New Roman"/>
                <w:sz w:val="20"/>
                <w:szCs w:val="20"/>
                <w:lang w:eastAsia="ru-RU"/>
              </w:rPr>
              <w:br/>
              <w:t>о выработанных мерах, направленных на устранение причин и условий, способствующих повышенной активности обращений по вопросам, решение которых входит в компетенцию Федерального казначейства и направлен отчет в Управление Президента Российской Федерации по работе с обращениями граждан и организаций (отчет).</w:t>
            </w:r>
          </w:p>
          <w:p w14:paraId="64AC57EE" w14:textId="77777777" w:rsidR="00B73E1E" w:rsidRPr="00CB1EE7" w:rsidRDefault="00B73E1E" w:rsidP="00B73E1E">
            <w:pPr>
              <w:tabs>
                <w:tab w:val="left" w:pos="176"/>
                <w:tab w:val="left" w:pos="317"/>
              </w:tabs>
              <w:spacing w:after="0" w:line="240" w:lineRule="auto"/>
              <w:contextualSpacing/>
              <w:jc w:val="both"/>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2. Размещена актуальная информация о работе с обращениями граждан за отчетный период на официальном сайте Федерального казначейства в информационно-</w:t>
            </w:r>
            <w:r w:rsidRPr="00CB1EE7">
              <w:rPr>
                <w:rFonts w:ascii="Times New Roman" w:eastAsia="Times New Roman" w:hAnsi="Times New Roman" w:cs="Times New Roman"/>
                <w:sz w:val="20"/>
                <w:szCs w:val="20"/>
                <w:lang w:eastAsia="ru-RU"/>
              </w:rPr>
              <w:lastRenderedPageBreak/>
              <w:t>телекоммуникационной сети «Интернет» (</w:t>
            </w:r>
            <w:r w:rsidRPr="00CB1EE7">
              <w:rPr>
                <w:rFonts w:ascii="Times New Roman" w:hAnsi="Times New Roman" w:cs="Times New Roman"/>
                <w:sz w:val="20"/>
                <w:szCs w:val="20"/>
              </w:rPr>
              <w:t>www.roskazna.gov.ru</w:t>
            </w:r>
            <w:r w:rsidRPr="00CB1EE7">
              <w:rPr>
                <w:rFonts w:ascii="Times New Roman" w:eastAsia="Times New Roman" w:hAnsi="Times New Roman" w:cs="Times New Roman"/>
                <w:sz w:val="20"/>
                <w:szCs w:val="20"/>
                <w:lang w:eastAsia="ru-RU"/>
              </w:rPr>
              <w:t>) (информация на официальном сайте)</w:t>
            </w:r>
          </w:p>
        </w:tc>
        <w:tc>
          <w:tcPr>
            <w:tcW w:w="851" w:type="dxa"/>
            <w:shd w:val="clear" w:color="auto" w:fill="auto"/>
          </w:tcPr>
          <w:p w14:paraId="42B6252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 марта,</w:t>
            </w:r>
            <w:r w:rsidRPr="00CB1EE7">
              <w:rPr>
                <w:rFonts w:ascii="Times New Roman" w:hAnsi="Times New Roman" w:cs="Times New Roman"/>
              </w:rPr>
              <w:br/>
              <w:t>1 июня,</w:t>
            </w:r>
            <w:r w:rsidRPr="00CB1EE7">
              <w:rPr>
                <w:rFonts w:ascii="Times New Roman" w:hAnsi="Times New Roman" w:cs="Times New Roman"/>
              </w:rPr>
              <w:br/>
              <w:t>1 сентября,</w:t>
            </w:r>
            <w:r w:rsidRPr="00CB1EE7">
              <w:rPr>
                <w:rFonts w:ascii="Times New Roman" w:hAnsi="Times New Roman" w:cs="Times New Roman"/>
              </w:rPr>
              <w:br/>
              <w:t>1 декабря</w:t>
            </w:r>
          </w:p>
        </w:tc>
        <w:tc>
          <w:tcPr>
            <w:tcW w:w="850" w:type="dxa"/>
            <w:shd w:val="clear" w:color="auto" w:fill="auto"/>
          </w:tcPr>
          <w:p w14:paraId="60BBD48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r w:rsidRPr="00CB1EE7">
              <w:rPr>
                <w:rFonts w:ascii="Times New Roman" w:hAnsi="Times New Roman" w:cs="Times New Roman"/>
              </w:rPr>
              <w:br/>
              <w:t>1 июня,</w:t>
            </w:r>
            <w:r w:rsidRPr="00CB1EE7">
              <w:rPr>
                <w:rFonts w:ascii="Times New Roman" w:hAnsi="Times New Roman" w:cs="Times New Roman"/>
              </w:rPr>
              <w:br/>
              <w:t>1 сентября,</w:t>
            </w:r>
            <w:r w:rsidRPr="00CB1EE7">
              <w:rPr>
                <w:rFonts w:ascii="Times New Roman" w:hAnsi="Times New Roman" w:cs="Times New Roman"/>
              </w:rPr>
              <w:br/>
              <w:t>1 декабря</w:t>
            </w:r>
          </w:p>
        </w:tc>
        <w:tc>
          <w:tcPr>
            <w:tcW w:w="884" w:type="dxa"/>
            <w:shd w:val="clear" w:color="auto" w:fill="auto"/>
          </w:tcPr>
          <w:p w14:paraId="20D63CC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r w:rsidRPr="00CB1EE7">
              <w:rPr>
                <w:rFonts w:ascii="Times New Roman" w:hAnsi="Times New Roman" w:cs="Times New Roman"/>
              </w:rPr>
              <w:br/>
              <w:t>1 июня,</w:t>
            </w:r>
            <w:r w:rsidRPr="00CB1EE7">
              <w:rPr>
                <w:rFonts w:ascii="Times New Roman" w:hAnsi="Times New Roman" w:cs="Times New Roman"/>
              </w:rPr>
              <w:br/>
              <w:t>1 сентября,</w:t>
            </w:r>
            <w:r w:rsidRPr="00CB1EE7">
              <w:rPr>
                <w:rFonts w:ascii="Times New Roman" w:hAnsi="Times New Roman" w:cs="Times New Roman"/>
              </w:rPr>
              <w:br/>
              <w:t>1 декабря</w:t>
            </w:r>
          </w:p>
        </w:tc>
        <w:tc>
          <w:tcPr>
            <w:tcW w:w="817" w:type="dxa"/>
            <w:shd w:val="clear" w:color="auto" w:fill="auto"/>
          </w:tcPr>
          <w:p w14:paraId="55E76FEB" w14:textId="19BEFE69"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ABD7658" w14:textId="4F32B65E"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171DDFE" w14:textId="678B2523"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85E32D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3057EFD1" w14:textId="1D08225E" w:rsidR="00B73E1E" w:rsidRDefault="00B73E1E" w:rsidP="00B73E1E">
            <w:pPr>
              <w:pStyle w:val="ConsPlusNonformat"/>
              <w:widowControl/>
              <w:contextualSpacing/>
              <w:jc w:val="center"/>
              <w:rPr>
                <w:rFonts w:ascii="Times New Roman" w:hAnsi="Times New Roman" w:cs="Times New Roman"/>
              </w:rPr>
            </w:pPr>
          </w:p>
          <w:p w14:paraId="2E107015" w14:textId="2E19B239"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3568F5D" w14:textId="77777777" w:rsidTr="002F2366">
        <w:trPr>
          <w:gridAfter w:val="1"/>
          <w:wAfter w:w="8" w:type="dxa"/>
          <w:trHeight w:val="240"/>
        </w:trPr>
        <w:tc>
          <w:tcPr>
            <w:tcW w:w="2408" w:type="dxa"/>
            <w:shd w:val="clear" w:color="auto" w:fill="auto"/>
          </w:tcPr>
          <w:p w14:paraId="2B6956E6"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9.2.9. Правовое сопровождение деятельности Федерального казначейства</w:t>
            </w:r>
          </w:p>
        </w:tc>
        <w:tc>
          <w:tcPr>
            <w:tcW w:w="2690" w:type="dxa"/>
            <w:shd w:val="clear" w:color="auto" w:fill="auto"/>
          </w:tcPr>
          <w:p w14:paraId="0337873B"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Обеспечено представление интересов Российской Федерации, Федерального казначейства и его территориальных органов в судах Российской Федерации, а также органах государственной власти (государственных органах), органах местного самоуправления (муниципальных органах), иных организациях (судебные заседания).</w:t>
            </w:r>
          </w:p>
          <w:p w14:paraId="044B9577"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Подготовлены ежеквартальные обзоры судебной практики по делам с участием Федерального казначейства (обзоры).</w:t>
            </w:r>
          </w:p>
          <w:p w14:paraId="62B19E18"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3. Проведена правовая экспертиза документов и правовых актов, разработанных Федеральным казначейством, а также поступивших в Федеральное казначейство для исполнения документов (заключения).</w:t>
            </w:r>
          </w:p>
          <w:p w14:paraId="530AE177"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4. Размещена и пополняется судебная практика по делам с участием органов Федерального казначейства на официальном сайте Федерального казначейства в информационно-телекоммуникационной сети «Интернет» www.roskazna.ru и в информационно-правовой базе «Правовые акты Федерального казначейства» (информация на интернет сайте Федерального казначейства).</w:t>
            </w:r>
          </w:p>
          <w:p w14:paraId="63786C38"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5. Обеспечено оказание Федеральным казначейством бесплатной юридической помощи в соответствии с Федеральным законом от 21 ноября 2011 г. № 324-ФЗ «О бесплатной юридической помощи в Российской Федерации» (ответы на обращения).</w:t>
            </w:r>
          </w:p>
          <w:p w14:paraId="1DDC7FF4"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6. Обеспечено правовое сопровождение деятельности Федерального казначейства в рамках реализации функций по контролю в сфере контрактных отношений (заключения).</w:t>
            </w:r>
          </w:p>
          <w:p w14:paraId="2F2584CA"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7. Проведена антикоррупционная экспертиза проектов нормативных правовых актов Федерального казначейства (заключения).</w:t>
            </w:r>
          </w:p>
          <w:p w14:paraId="4D64085B"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8. Обеспечено правовое сопровождение полномочий Федерального казначейства, в том числе в части казначейского сопровождения, открытия и ведения лицевых счетов, санкционирования расходов юридических лиц, предоставления бюджетных кредитов на пополнение остатков средств на счетах бюджетов бюджетной системы Российской Федерации, управления остатками средств на едином счете федерального бюджета (заключения).</w:t>
            </w:r>
          </w:p>
          <w:p w14:paraId="11A17622"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9. Обеспечено правовое сопровождение полномочий Федерального казначейства в части использования информационных технологий и обеспечения защиты информации (заключения).</w:t>
            </w:r>
          </w:p>
          <w:p w14:paraId="7A3DBF7A"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10. Обеспечено правовое сопровождение контрольных мероприятий Федерального казначейства в рамках реализации функций по контролю и надзору в финансово-бюджетной сфере, внешнему контролю </w:t>
            </w:r>
            <w:r>
              <w:rPr>
                <w:rFonts w:ascii="Times New Roman" w:hAnsi="Times New Roman" w:cs="Times New Roman"/>
              </w:rPr>
              <w:t>деятельности</w:t>
            </w:r>
            <w:r w:rsidRPr="00CB1EE7">
              <w:rPr>
                <w:rFonts w:ascii="Times New Roman" w:hAnsi="Times New Roman" w:cs="Times New Roman"/>
              </w:rPr>
              <w:t xml:space="preserve"> аудиторских организаций, </w:t>
            </w:r>
            <w:r>
              <w:rPr>
                <w:rFonts w:ascii="Times New Roman" w:hAnsi="Times New Roman" w:cs="Times New Roman"/>
              </w:rPr>
              <w:t>оказывающих аудиторские услуги общественно значимым организациям, в соответствии с</w:t>
            </w:r>
            <w:r w:rsidRPr="00CB1EE7">
              <w:rPr>
                <w:rFonts w:ascii="Times New Roman" w:hAnsi="Times New Roman" w:cs="Times New Roman"/>
              </w:rPr>
              <w:t xml:space="preserve"> Федеральным законом «Об аудиторской деятельности» (заключения)</w:t>
            </w:r>
          </w:p>
        </w:tc>
        <w:tc>
          <w:tcPr>
            <w:tcW w:w="851" w:type="dxa"/>
            <w:shd w:val="clear" w:color="auto" w:fill="auto"/>
          </w:tcPr>
          <w:p w14:paraId="2DE7B65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2D49F2C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8F4973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A59CC4F" w14:textId="314440BE"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1FFB66F" w14:textId="227476FE"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5A06A1F4" w14:textId="6905AA10"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B80017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w:t>
            </w:r>
            <w:proofErr w:type="spellStart"/>
            <w:r w:rsidRPr="00CB1EE7">
              <w:rPr>
                <w:rFonts w:ascii="Times New Roman" w:hAnsi="Times New Roman" w:cs="Times New Roman"/>
              </w:rPr>
              <w:t>Сауль</w:t>
            </w:r>
            <w:proofErr w:type="spellEnd"/>
          </w:p>
        </w:tc>
        <w:tc>
          <w:tcPr>
            <w:tcW w:w="2401" w:type="dxa"/>
            <w:shd w:val="clear" w:color="auto" w:fill="auto"/>
          </w:tcPr>
          <w:p w14:paraId="23BDBE50" w14:textId="4C697A58" w:rsidR="00B73E1E" w:rsidRDefault="00B73E1E" w:rsidP="00B73E1E">
            <w:pPr>
              <w:pStyle w:val="ConsPlusNonformat"/>
              <w:widowControl/>
              <w:contextualSpacing/>
              <w:jc w:val="center"/>
              <w:rPr>
                <w:rFonts w:ascii="Times New Roman" w:hAnsi="Times New Roman" w:cs="Times New Roman"/>
              </w:rPr>
            </w:pPr>
          </w:p>
          <w:p w14:paraId="205DA383" w14:textId="11E6E199"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0DC9E418" w14:textId="77777777" w:rsidTr="002F2366">
        <w:trPr>
          <w:gridAfter w:val="1"/>
          <w:wAfter w:w="8" w:type="dxa"/>
          <w:trHeight w:val="240"/>
        </w:trPr>
        <w:tc>
          <w:tcPr>
            <w:tcW w:w="2408" w:type="dxa"/>
            <w:vMerge w:val="restart"/>
            <w:shd w:val="clear" w:color="auto" w:fill="auto"/>
          </w:tcPr>
          <w:p w14:paraId="6AC6B428"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9.2.10. Совершенствование механизмов внутреннего контроля и внутреннего аудита Федерального казначейства и системы управления внутренними (операционными) казначейскими рисками</w:t>
            </w:r>
          </w:p>
        </w:tc>
        <w:tc>
          <w:tcPr>
            <w:tcW w:w="2690" w:type="dxa"/>
            <w:shd w:val="clear" w:color="auto" w:fill="auto"/>
          </w:tcPr>
          <w:p w14:paraId="63FA4669"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1.</w:t>
            </w:r>
            <w:r>
              <w:rPr>
                <w:rFonts w:ascii="Times New Roman" w:hAnsi="Times New Roman" w:cs="Times New Roman"/>
              </w:rPr>
              <w:t> </w:t>
            </w:r>
            <w:r w:rsidRPr="00CB1EE7">
              <w:rPr>
                <w:rFonts w:ascii="Times New Roman" w:hAnsi="Times New Roman" w:cs="Times New Roman"/>
              </w:rPr>
              <w:t xml:space="preserve">Обеспечено совершенствование системы внутреннего контроля и внутреннего аудита </w:t>
            </w:r>
          </w:p>
          <w:p w14:paraId="136C08EF"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в Федеральном казначействе:</w:t>
            </w:r>
          </w:p>
          <w:p w14:paraId="329F63AF"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1.1.</w:t>
            </w:r>
            <w:r>
              <w:rPr>
                <w:rFonts w:ascii="Times New Roman" w:hAnsi="Times New Roman" w:cs="Times New Roman"/>
              </w:rPr>
              <w:t> </w:t>
            </w:r>
            <w:r w:rsidRPr="00CB1EE7">
              <w:rPr>
                <w:rFonts w:ascii="Times New Roman" w:hAnsi="Times New Roman" w:cs="Times New Roman"/>
              </w:rPr>
              <w:t xml:space="preserve">Актуализировано Положение об управлении внутренними (операционными) казначейскими рисками, внутреннем контроле и внутреннем аудите в Федеральном казначействе </w:t>
            </w:r>
          </w:p>
          <w:p w14:paraId="27C00685"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(при необходимости) (приказ Федерального казначейства);</w:t>
            </w:r>
          </w:p>
          <w:p w14:paraId="0CC6DCE8"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1.2.</w:t>
            </w:r>
            <w:r>
              <w:rPr>
                <w:rFonts w:ascii="Times New Roman" w:hAnsi="Times New Roman" w:cs="Times New Roman"/>
              </w:rPr>
              <w:t> </w:t>
            </w:r>
            <w:r w:rsidRPr="00CB1EE7">
              <w:rPr>
                <w:rFonts w:ascii="Times New Roman" w:hAnsi="Times New Roman" w:cs="Times New Roman"/>
              </w:rPr>
              <w:t xml:space="preserve">Актуализирован Стандарт </w:t>
            </w:r>
            <w:r w:rsidRPr="00CB1EE7">
              <w:rPr>
                <w:rFonts w:ascii="Times New Roman" w:hAnsi="Times New Roman" w:cs="Times New Roman"/>
              </w:rPr>
              <w:lastRenderedPageBreak/>
              <w:t xml:space="preserve">внутреннего контроля Федерального казначейства </w:t>
            </w:r>
          </w:p>
          <w:p w14:paraId="441579C9"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(при необходимости) (приказ Федерального казначейства);</w:t>
            </w:r>
          </w:p>
          <w:p w14:paraId="06EDF521"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1.3.</w:t>
            </w:r>
            <w:r>
              <w:rPr>
                <w:rFonts w:ascii="Times New Roman" w:hAnsi="Times New Roman" w:cs="Times New Roman"/>
              </w:rPr>
              <w:t> </w:t>
            </w:r>
            <w:r w:rsidRPr="00CB1EE7">
              <w:rPr>
                <w:rFonts w:ascii="Times New Roman" w:hAnsi="Times New Roman" w:cs="Times New Roman"/>
              </w:rPr>
              <w:t>Актуализированы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(при необходимости) (приказ Федерального казначейства);</w:t>
            </w:r>
          </w:p>
          <w:p w14:paraId="71E1B60C"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1.4.</w:t>
            </w:r>
            <w:r>
              <w:rPr>
                <w:rFonts w:ascii="Times New Roman" w:hAnsi="Times New Roman" w:cs="Times New Roman"/>
              </w:rPr>
              <w:t> </w:t>
            </w:r>
            <w:r w:rsidRPr="00CB1EE7">
              <w:rPr>
                <w:rFonts w:ascii="Times New Roman" w:hAnsi="Times New Roman" w:cs="Times New Roman"/>
              </w:rPr>
              <w:t xml:space="preserve">Актуализирован Стандарт организации </w:t>
            </w:r>
          </w:p>
          <w:p w14:paraId="7B11DA00"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и осуществления внутреннего финансового аудита в Федеральном казначействе (при необходимости) (приказ Федерального казначейства);</w:t>
            </w:r>
          </w:p>
          <w:p w14:paraId="76E524B6"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1.5.</w:t>
            </w:r>
            <w:r>
              <w:rPr>
                <w:rFonts w:ascii="Times New Roman" w:hAnsi="Times New Roman" w:cs="Times New Roman"/>
              </w:rPr>
              <w:t> </w:t>
            </w:r>
            <w:r w:rsidRPr="00CB1EE7">
              <w:rPr>
                <w:rFonts w:ascii="Times New Roman" w:hAnsi="Times New Roman" w:cs="Times New Roman"/>
              </w:rPr>
              <w:t xml:space="preserve">Актуализированы перечни вопросов типовой программы проверки управления Федерального казначейства по субъекту Российской Федерации, Межрегиональных управлений Федерального </w:t>
            </w:r>
            <w:r w:rsidRPr="00CB1EE7">
              <w:rPr>
                <w:rFonts w:ascii="Times New Roman" w:hAnsi="Times New Roman" w:cs="Times New Roman"/>
              </w:rPr>
              <w:lastRenderedPageBreak/>
              <w:t>казначейства (приказ Федерального казначейства);</w:t>
            </w:r>
          </w:p>
          <w:p w14:paraId="4FBE5DEA"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1.6.</w:t>
            </w:r>
            <w:r>
              <w:rPr>
                <w:rFonts w:ascii="Times New Roman" w:hAnsi="Times New Roman" w:cs="Times New Roman"/>
              </w:rPr>
              <w:t> </w:t>
            </w:r>
            <w:r w:rsidRPr="00CB1EE7">
              <w:rPr>
                <w:rFonts w:ascii="Times New Roman" w:hAnsi="Times New Roman" w:cs="Times New Roman"/>
              </w:rPr>
              <w:t>Подготовлен перечень основных нарушений, выявленных в ходе проверок деятельности территориальных органов Федерального казначейства по исполнению государственных функций и полномочий, проведенных центральным аппаратом Федерального казначейства (системное письмо в территориальные органы Федерального казначейства);</w:t>
            </w:r>
          </w:p>
          <w:p w14:paraId="5525C754"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1.7.</w:t>
            </w:r>
            <w:r>
              <w:rPr>
                <w:rFonts w:ascii="Times New Roman" w:hAnsi="Times New Roman" w:cs="Times New Roman"/>
              </w:rPr>
              <w:t> </w:t>
            </w:r>
            <w:r w:rsidRPr="00CB1EE7">
              <w:rPr>
                <w:rFonts w:ascii="Times New Roman" w:hAnsi="Times New Roman" w:cs="Times New Roman"/>
              </w:rPr>
              <w:t xml:space="preserve">Организовано и обеспечено проведение контрольных и аудиторских мероприятий, назначаемых центральным аппаратом Федерального казначейства в соответствии </w:t>
            </w:r>
          </w:p>
          <w:p w14:paraId="255CBBE2"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с Планом ведомственного контроля и аудита Федерального казначейства на очередной календарный год (аналитическая записка);</w:t>
            </w:r>
          </w:p>
          <w:p w14:paraId="71A082D3"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1.8.</w:t>
            </w:r>
            <w:r>
              <w:rPr>
                <w:rFonts w:ascii="Times New Roman" w:hAnsi="Times New Roman" w:cs="Times New Roman"/>
              </w:rPr>
              <w:t> </w:t>
            </w:r>
            <w:r w:rsidRPr="00CB1EE7">
              <w:rPr>
                <w:rFonts w:ascii="Times New Roman" w:hAnsi="Times New Roman" w:cs="Times New Roman"/>
              </w:rPr>
              <w:t xml:space="preserve">Проведена оценка надежности внутреннего финансового контроля, осуществляемого </w:t>
            </w:r>
          </w:p>
          <w:p w14:paraId="35C7BB8F"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lastRenderedPageBreak/>
              <w:t xml:space="preserve">в структурных подразделениях центрального аппарата Федерального казначейства, исполняющих бюджетные полномочия, </w:t>
            </w:r>
          </w:p>
          <w:p w14:paraId="4A732DCC"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и подготовлены рекомендации по повышению его эффективности (при необходимости) (заключение).</w:t>
            </w:r>
          </w:p>
          <w:p w14:paraId="3FB0C493"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2.</w:t>
            </w:r>
            <w:r>
              <w:rPr>
                <w:rFonts w:ascii="Times New Roman" w:hAnsi="Times New Roman" w:cs="Times New Roman"/>
              </w:rPr>
              <w:t> </w:t>
            </w:r>
            <w:r w:rsidRPr="00CB1EE7">
              <w:rPr>
                <w:rFonts w:ascii="Times New Roman" w:hAnsi="Times New Roman" w:cs="Times New Roman"/>
              </w:rPr>
              <w:t>Обеспечено совершенствование системы управления внутренними (операционными) казначейскими рисками:</w:t>
            </w:r>
          </w:p>
          <w:p w14:paraId="7B721098"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2.1.</w:t>
            </w:r>
            <w:r>
              <w:rPr>
                <w:rFonts w:ascii="Times New Roman" w:hAnsi="Times New Roman" w:cs="Times New Roman"/>
              </w:rPr>
              <w:t> </w:t>
            </w:r>
            <w:r w:rsidRPr="00CB1EE7">
              <w:rPr>
                <w:rFonts w:ascii="Times New Roman" w:hAnsi="Times New Roman" w:cs="Times New Roman"/>
              </w:rPr>
              <w:t xml:space="preserve">Подготовлена и направлена руководителю Федерального казначейства ежегодная аналитическая информация о результатах управления внутренними (операционными) казначейскими рисками в органах Федерального казначейства, ФКУ «ЦОКР» по итогам анализа и оценки информации о реализовавшихся внутренних рисках в деятельности органов Федерального казначейства, ФКУ «ЦОКР» за прошедший отчетный период (письмо в адрес руководителя </w:t>
            </w:r>
            <w:r w:rsidRPr="00CB1EE7">
              <w:rPr>
                <w:rFonts w:ascii="Times New Roman" w:hAnsi="Times New Roman" w:cs="Times New Roman"/>
              </w:rPr>
              <w:lastRenderedPageBreak/>
              <w:t>Федерального казначейства);</w:t>
            </w:r>
          </w:p>
          <w:p w14:paraId="61F38536"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2.2.</w:t>
            </w:r>
            <w:r>
              <w:rPr>
                <w:rFonts w:ascii="Times New Roman" w:hAnsi="Times New Roman" w:cs="Times New Roman"/>
              </w:rPr>
              <w:t> </w:t>
            </w:r>
            <w:r w:rsidRPr="00CB1EE7">
              <w:rPr>
                <w:rFonts w:ascii="Times New Roman" w:hAnsi="Times New Roman" w:cs="Times New Roman"/>
              </w:rPr>
              <w:t xml:space="preserve">Актуализированы классификаторы внутренних (операционных) казначейских рисков </w:t>
            </w:r>
          </w:p>
          <w:p w14:paraId="564A5B55"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по направлениям деятельности управления Федерального казначейства по субъекту Российской Федерации, Межрегиональных управлений Федерального казначейства (приказ Федерального казначейства);</w:t>
            </w:r>
          </w:p>
          <w:p w14:paraId="7D9EA93C"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2.3.</w:t>
            </w:r>
            <w:r>
              <w:rPr>
                <w:rFonts w:ascii="Times New Roman" w:hAnsi="Times New Roman" w:cs="Times New Roman"/>
              </w:rPr>
              <w:t> </w:t>
            </w:r>
            <w:r w:rsidRPr="00CB1EE7">
              <w:rPr>
                <w:rFonts w:ascii="Times New Roman" w:hAnsi="Times New Roman" w:cs="Times New Roman"/>
              </w:rPr>
              <w:t xml:space="preserve">Актуализирован Стандарт управления внутренними (операционными) казначейскими рисками в Федеральном казначействе </w:t>
            </w:r>
          </w:p>
          <w:p w14:paraId="4ACF6F70"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t>(при необходимости) (приказ Федерального казначейства).</w:t>
            </w:r>
          </w:p>
        </w:tc>
        <w:tc>
          <w:tcPr>
            <w:tcW w:w="851" w:type="dxa"/>
            <w:shd w:val="clear" w:color="auto" w:fill="auto"/>
          </w:tcPr>
          <w:p w14:paraId="12F2F34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0D6BD19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C54962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4111927" w14:textId="65CEE3F0"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2EFED5FE" w14:textId="4D0B6240"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1644F8A" w14:textId="48C518F3"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04C019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417436A3" w14:textId="77777777" w:rsidR="00B73E1E" w:rsidRDefault="00B73E1E" w:rsidP="00B73E1E">
            <w:pPr>
              <w:autoSpaceDE w:val="0"/>
              <w:autoSpaceDN w:val="0"/>
              <w:adjustRightInd w:val="0"/>
              <w:spacing w:after="0" w:line="240" w:lineRule="auto"/>
              <w:jc w:val="center"/>
              <w:rPr>
                <w:rFonts w:ascii="Times New Roman" w:hAnsi="Times New Roman" w:cs="Times New Roman"/>
                <w:sz w:val="20"/>
                <w:szCs w:val="20"/>
              </w:rPr>
            </w:pPr>
          </w:p>
          <w:p w14:paraId="61695690" w14:textId="77777777" w:rsidR="00810CBB" w:rsidRDefault="00810CBB" w:rsidP="00B73E1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ГП 39</w:t>
            </w:r>
          </w:p>
          <w:p w14:paraId="212AC40E" w14:textId="77777777" w:rsidR="00810CBB" w:rsidRDefault="00810CBB" w:rsidP="00B73E1E">
            <w:pPr>
              <w:autoSpaceDE w:val="0"/>
              <w:autoSpaceDN w:val="0"/>
              <w:adjustRightInd w:val="0"/>
              <w:spacing w:after="0" w:line="240" w:lineRule="auto"/>
              <w:jc w:val="center"/>
              <w:rPr>
                <w:rFonts w:ascii="Times New Roman" w:hAnsi="Times New Roman" w:cs="Times New Roman"/>
                <w:sz w:val="20"/>
                <w:szCs w:val="20"/>
              </w:rPr>
            </w:pPr>
          </w:p>
          <w:p w14:paraId="623AF5DC" w14:textId="554CE43C" w:rsidR="00810CBB" w:rsidRDefault="001C47F0" w:rsidP="00B73E1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ПД 4</w:t>
            </w:r>
          </w:p>
          <w:p w14:paraId="3C9E1661" w14:textId="77777777" w:rsidR="00810CBB" w:rsidRDefault="00810CBB" w:rsidP="00B73E1E">
            <w:pPr>
              <w:autoSpaceDE w:val="0"/>
              <w:autoSpaceDN w:val="0"/>
              <w:adjustRightInd w:val="0"/>
              <w:spacing w:after="0" w:line="240" w:lineRule="auto"/>
              <w:jc w:val="center"/>
              <w:rPr>
                <w:rFonts w:ascii="Times New Roman" w:hAnsi="Times New Roman" w:cs="Times New Roman"/>
                <w:sz w:val="20"/>
                <w:szCs w:val="20"/>
              </w:rPr>
            </w:pPr>
          </w:p>
          <w:p w14:paraId="7EE55731" w14:textId="73420C2F" w:rsidR="00B73E1E" w:rsidRPr="001911F6" w:rsidRDefault="001C47F0" w:rsidP="00B73E1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ПД 5</w:t>
            </w:r>
          </w:p>
          <w:p w14:paraId="3F4EE2A1" w14:textId="77777777" w:rsidR="00B73E1E" w:rsidRDefault="00B73E1E" w:rsidP="00B73E1E">
            <w:pPr>
              <w:autoSpaceDE w:val="0"/>
              <w:autoSpaceDN w:val="0"/>
              <w:adjustRightInd w:val="0"/>
              <w:spacing w:after="0" w:line="240" w:lineRule="auto"/>
              <w:jc w:val="both"/>
              <w:rPr>
                <w:rFonts w:ascii="Times New Roman" w:hAnsi="Times New Roman" w:cs="Times New Roman"/>
                <w:sz w:val="20"/>
                <w:szCs w:val="20"/>
              </w:rPr>
            </w:pPr>
          </w:p>
          <w:p w14:paraId="5CE73EAC" w14:textId="5E308C8E" w:rsidR="00B73E1E" w:rsidRDefault="001C47F0" w:rsidP="00B73E1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ПД 6</w:t>
            </w:r>
          </w:p>
          <w:p w14:paraId="2E5C28F3" w14:textId="77777777" w:rsidR="00B73E1E" w:rsidRDefault="00B73E1E" w:rsidP="00B73E1E">
            <w:pPr>
              <w:autoSpaceDE w:val="0"/>
              <w:autoSpaceDN w:val="0"/>
              <w:adjustRightInd w:val="0"/>
              <w:spacing w:after="0" w:line="240" w:lineRule="auto"/>
              <w:jc w:val="both"/>
              <w:rPr>
                <w:rFonts w:ascii="Times New Roman" w:hAnsi="Times New Roman" w:cs="Times New Roman"/>
                <w:sz w:val="20"/>
                <w:szCs w:val="20"/>
              </w:rPr>
            </w:pPr>
          </w:p>
          <w:p w14:paraId="665FFFD1" w14:textId="270B34A5" w:rsidR="00810CBB" w:rsidRDefault="001C47F0" w:rsidP="00B73E1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ПД 17</w:t>
            </w:r>
          </w:p>
          <w:p w14:paraId="0789D5A7" w14:textId="77777777" w:rsidR="00810CBB" w:rsidRDefault="00810CBB" w:rsidP="00B73E1E">
            <w:pPr>
              <w:autoSpaceDE w:val="0"/>
              <w:autoSpaceDN w:val="0"/>
              <w:adjustRightInd w:val="0"/>
              <w:spacing w:after="0" w:line="240" w:lineRule="auto"/>
              <w:jc w:val="center"/>
              <w:rPr>
                <w:rFonts w:ascii="Times New Roman" w:hAnsi="Times New Roman" w:cs="Times New Roman"/>
                <w:sz w:val="20"/>
                <w:szCs w:val="20"/>
              </w:rPr>
            </w:pPr>
          </w:p>
          <w:p w14:paraId="4DD624BC" w14:textId="492CCD3D" w:rsidR="00810CBB" w:rsidRDefault="001C47F0" w:rsidP="00B73E1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ПД 18</w:t>
            </w:r>
          </w:p>
          <w:p w14:paraId="0BE5EFBD" w14:textId="77777777" w:rsidR="00810CBB" w:rsidRDefault="00810CBB" w:rsidP="00B73E1E">
            <w:pPr>
              <w:autoSpaceDE w:val="0"/>
              <w:autoSpaceDN w:val="0"/>
              <w:adjustRightInd w:val="0"/>
              <w:spacing w:after="0" w:line="240" w:lineRule="auto"/>
              <w:jc w:val="center"/>
              <w:rPr>
                <w:rFonts w:ascii="Times New Roman" w:hAnsi="Times New Roman" w:cs="Times New Roman"/>
                <w:sz w:val="20"/>
                <w:szCs w:val="20"/>
              </w:rPr>
            </w:pPr>
          </w:p>
          <w:p w14:paraId="782C98A7" w14:textId="425D2BEB" w:rsidR="00810CBB" w:rsidRDefault="001C47F0" w:rsidP="00B73E1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ПД 19</w:t>
            </w:r>
          </w:p>
          <w:p w14:paraId="21CA1FEF" w14:textId="77777777" w:rsidR="00810CBB" w:rsidRDefault="00810CBB" w:rsidP="00B73E1E">
            <w:pPr>
              <w:autoSpaceDE w:val="0"/>
              <w:autoSpaceDN w:val="0"/>
              <w:adjustRightInd w:val="0"/>
              <w:spacing w:after="0" w:line="240" w:lineRule="auto"/>
              <w:jc w:val="center"/>
              <w:rPr>
                <w:rFonts w:ascii="Times New Roman" w:hAnsi="Times New Roman" w:cs="Times New Roman"/>
                <w:sz w:val="20"/>
                <w:szCs w:val="20"/>
              </w:rPr>
            </w:pPr>
          </w:p>
          <w:p w14:paraId="209BAB4D" w14:textId="38B03F60" w:rsidR="00B73E1E" w:rsidRDefault="00EB42D2" w:rsidP="00B73E1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ПД 20</w:t>
            </w:r>
          </w:p>
          <w:p w14:paraId="0F076538" w14:textId="77777777" w:rsidR="00B73E1E" w:rsidRPr="001911F6" w:rsidRDefault="00B73E1E" w:rsidP="00B73E1E">
            <w:pPr>
              <w:autoSpaceDE w:val="0"/>
              <w:autoSpaceDN w:val="0"/>
              <w:adjustRightInd w:val="0"/>
              <w:spacing w:after="0" w:line="240" w:lineRule="auto"/>
              <w:jc w:val="center"/>
              <w:rPr>
                <w:rFonts w:ascii="Times New Roman" w:hAnsi="Times New Roman" w:cs="Times New Roman"/>
                <w:sz w:val="20"/>
                <w:szCs w:val="20"/>
              </w:rPr>
            </w:pPr>
          </w:p>
          <w:p w14:paraId="29C2CA52" w14:textId="12B070DC" w:rsidR="00B73E1E" w:rsidRDefault="00810CBB" w:rsidP="00B73E1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w:t>
            </w:r>
            <w:r w:rsidR="00EB42D2">
              <w:rPr>
                <w:rFonts w:ascii="Times New Roman" w:hAnsi="Times New Roman" w:cs="Times New Roman"/>
                <w:sz w:val="20"/>
                <w:szCs w:val="20"/>
              </w:rPr>
              <w:t>Д 21</w:t>
            </w:r>
          </w:p>
          <w:p w14:paraId="30D86F60" w14:textId="77777777" w:rsidR="00B73E1E" w:rsidRPr="001911F6" w:rsidRDefault="00B73E1E" w:rsidP="00B73E1E">
            <w:pPr>
              <w:autoSpaceDE w:val="0"/>
              <w:autoSpaceDN w:val="0"/>
              <w:adjustRightInd w:val="0"/>
              <w:spacing w:after="0" w:line="240" w:lineRule="auto"/>
              <w:jc w:val="center"/>
              <w:rPr>
                <w:rFonts w:ascii="Times New Roman" w:hAnsi="Times New Roman" w:cs="Times New Roman"/>
                <w:sz w:val="20"/>
                <w:szCs w:val="20"/>
              </w:rPr>
            </w:pPr>
          </w:p>
          <w:p w14:paraId="348C84A8" w14:textId="218212C4" w:rsidR="00B73E1E" w:rsidRPr="00810CBB" w:rsidRDefault="00EB42D2" w:rsidP="00810CBB">
            <w:pPr>
              <w:pStyle w:val="a3"/>
              <w:autoSpaceDE w:val="0"/>
              <w:autoSpaceDN w:val="0"/>
              <w:adjustRightInd w:val="0"/>
              <w:spacing w:after="0" w:line="240" w:lineRule="auto"/>
              <w:ind w:left="57"/>
              <w:jc w:val="center"/>
              <w:rPr>
                <w:rFonts w:ascii="Times New Roman" w:hAnsi="Times New Roman" w:cs="Times New Roman"/>
                <w:sz w:val="20"/>
                <w:szCs w:val="20"/>
              </w:rPr>
            </w:pPr>
            <w:r>
              <w:rPr>
                <w:rFonts w:ascii="Times New Roman" w:hAnsi="Times New Roman" w:cs="Times New Roman"/>
                <w:sz w:val="20"/>
                <w:szCs w:val="20"/>
              </w:rPr>
              <w:t>ПД 22</w:t>
            </w:r>
          </w:p>
        </w:tc>
      </w:tr>
      <w:tr w:rsidR="00B73E1E" w:rsidRPr="00CB1EE7" w14:paraId="07B8AF9A" w14:textId="77777777" w:rsidTr="002F2366">
        <w:trPr>
          <w:gridAfter w:val="1"/>
          <w:wAfter w:w="8" w:type="dxa"/>
          <w:trHeight w:val="240"/>
        </w:trPr>
        <w:tc>
          <w:tcPr>
            <w:tcW w:w="2408" w:type="dxa"/>
            <w:vMerge/>
            <w:shd w:val="clear" w:color="auto" w:fill="auto"/>
          </w:tcPr>
          <w:p w14:paraId="15403600" w14:textId="0F2ACDFA"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5B646A33"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3. Обеспечено совершенствование системы внутреннего финансового аудита в Федеральном казначействе:</w:t>
            </w:r>
          </w:p>
          <w:p w14:paraId="364B1C51" w14:textId="77777777"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3.1. Организовано и обеспечено проведение аудиторских мероприятий в соответствии с Планом проведения аудиторских мероприятий Федерального казначейства на очередной </w:t>
            </w:r>
            <w:r w:rsidRPr="00CB1EE7">
              <w:rPr>
                <w:rFonts w:ascii="Times New Roman" w:hAnsi="Times New Roman" w:cs="Times New Roman"/>
              </w:rPr>
              <w:lastRenderedPageBreak/>
              <w:t>календарный год (годовая отчетность);</w:t>
            </w:r>
          </w:p>
          <w:p w14:paraId="7A8A1794" w14:textId="77777777" w:rsidR="00B73E1E" w:rsidRPr="00CB1EE7" w:rsidRDefault="00B73E1E" w:rsidP="00B73E1E">
            <w:pPr>
              <w:pStyle w:val="ConsPlusNonformat"/>
              <w:contextualSpacing/>
              <w:jc w:val="both"/>
              <w:rPr>
                <w:rFonts w:ascii="Times New Roman" w:hAnsi="Times New Roman" w:cs="Times New Roman"/>
              </w:rPr>
            </w:pPr>
            <w:r w:rsidRPr="00CB1EE7">
              <w:rPr>
                <w:rFonts w:ascii="Times New Roman" w:hAnsi="Times New Roman" w:cs="Times New Roman"/>
              </w:rPr>
              <w:t xml:space="preserve">3.2. Подготовлена и направлена руководителю Федерального казначейства аналитическая информация о результатах организации </w:t>
            </w:r>
            <w:r w:rsidRPr="00CB1EE7">
              <w:rPr>
                <w:rFonts w:ascii="Times New Roman" w:hAnsi="Times New Roman" w:cs="Times New Roman"/>
              </w:rPr>
              <w:br/>
              <w:t>и осуществления внутреннего финансового аудита в территориальных органах Федерального казначейства и ФКУ «ЦОКР» по итогам анализа и оценки информации об организации и осуществлении внутреннего финансового аудита в территориальных органах Федерального казначейства и ФКУ «ЦОКР» в 2021 году (письмо в адрес руководителя Федерального казначейства)</w:t>
            </w:r>
          </w:p>
        </w:tc>
        <w:tc>
          <w:tcPr>
            <w:tcW w:w="851" w:type="dxa"/>
            <w:shd w:val="clear" w:color="auto" w:fill="auto"/>
          </w:tcPr>
          <w:p w14:paraId="1EB785E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0198893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3D4F9D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C80A3EA" w14:textId="184EA6F1"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5E1D16E8" w14:textId="1C671B5C"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D04A663" w14:textId="3A91478D"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566FF137" w14:textId="77777777" w:rsidR="00B73E1E" w:rsidRPr="00CB1EE7" w:rsidRDefault="00B73E1E" w:rsidP="00B73E1E">
            <w:pPr>
              <w:pStyle w:val="ConsPlusNonformat"/>
              <w:widowControl/>
              <w:contextualSpacing/>
              <w:jc w:val="center"/>
              <w:rPr>
                <w:rFonts w:ascii="Times New Roman" w:hAnsi="Times New Roman" w:cs="Times New Roman"/>
              </w:rPr>
            </w:pPr>
            <w:r>
              <w:rPr>
                <w:rFonts w:ascii="Times New Roman" w:hAnsi="Times New Roman" w:cs="Times New Roman"/>
              </w:rPr>
              <w:t>Начальник Управления внутреннего контроля и аудита</w:t>
            </w:r>
            <w:r w:rsidRPr="00CB1EE7">
              <w:rPr>
                <w:rFonts w:ascii="Times New Roman" w:hAnsi="Times New Roman" w:cs="Times New Roman"/>
              </w:rPr>
              <w:t xml:space="preserve"> Федерального казначейства А.</w:t>
            </w:r>
            <w:r>
              <w:rPr>
                <w:rFonts w:ascii="Times New Roman" w:hAnsi="Times New Roman" w:cs="Times New Roman"/>
              </w:rPr>
              <w:t>В</w:t>
            </w:r>
            <w:r w:rsidRPr="00CB1EE7">
              <w:rPr>
                <w:rFonts w:ascii="Times New Roman" w:hAnsi="Times New Roman" w:cs="Times New Roman"/>
              </w:rPr>
              <w:t>. </w:t>
            </w:r>
            <w:proofErr w:type="spellStart"/>
            <w:r>
              <w:rPr>
                <w:rFonts w:ascii="Times New Roman" w:hAnsi="Times New Roman" w:cs="Times New Roman"/>
              </w:rPr>
              <w:t>Бурдейн</w:t>
            </w:r>
            <w:proofErr w:type="spellEnd"/>
          </w:p>
        </w:tc>
        <w:tc>
          <w:tcPr>
            <w:tcW w:w="2401" w:type="dxa"/>
            <w:shd w:val="clear" w:color="auto" w:fill="auto"/>
          </w:tcPr>
          <w:p w14:paraId="2890D7F1" w14:textId="77777777" w:rsidR="00810CBB" w:rsidRDefault="00810CBB" w:rsidP="00B73E1E">
            <w:pPr>
              <w:pStyle w:val="a3"/>
              <w:autoSpaceDE w:val="0"/>
              <w:autoSpaceDN w:val="0"/>
              <w:adjustRightInd w:val="0"/>
              <w:spacing w:after="0" w:line="240" w:lineRule="auto"/>
              <w:ind w:left="57"/>
              <w:jc w:val="center"/>
              <w:rPr>
                <w:rFonts w:ascii="Times New Roman" w:hAnsi="Times New Roman" w:cs="Times New Roman"/>
                <w:sz w:val="20"/>
                <w:szCs w:val="20"/>
              </w:rPr>
            </w:pPr>
          </w:p>
          <w:p w14:paraId="7A3D3BE2" w14:textId="4E40D74F" w:rsidR="00B73E1E" w:rsidRDefault="00810CBB" w:rsidP="00B73E1E">
            <w:pPr>
              <w:pStyle w:val="a3"/>
              <w:autoSpaceDE w:val="0"/>
              <w:autoSpaceDN w:val="0"/>
              <w:adjustRightInd w:val="0"/>
              <w:spacing w:after="0" w:line="240" w:lineRule="auto"/>
              <w:ind w:left="57"/>
              <w:jc w:val="center"/>
              <w:rPr>
                <w:rFonts w:ascii="Times New Roman" w:hAnsi="Times New Roman" w:cs="Times New Roman"/>
                <w:sz w:val="20"/>
                <w:szCs w:val="20"/>
              </w:rPr>
            </w:pPr>
            <w:r>
              <w:rPr>
                <w:rFonts w:ascii="Times New Roman" w:hAnsi="Times New Roman" w:cs="Times New Roman"/>
                <w:sz w:val="20"/>
                <w:szCs w:val="20"/>
              </w:rPr>
              <w:t>ГП 39</w:t>
            </w:r>
          </w:p>
          <w:p w14:paraId="6E462310" w14:textId="77777777" w:rsidR="00810CBB" w:rsidRDefault="00810CBB" w:rsidP="00B73E1E">
            <w:pPr>
              <w:pStyle w:val="a3"/>
              <w:autoSpaceDE w:val="0"/>
              <w:autoSpaceDN w:val="0"/>
              <w:adjustRightInd w:val="0"/>
              <w:spacing w:after="0" w:line="240" w:lineRule="auto"/>
              <w:ind w:left="57"/>
              <w:jc w:val="center"/>
              <w:rPr>
                <w:rFonts w:ascii="Times New Roman" w:hAnsi="Times New Roman" w:cs="Times New Roman"/>
                <w:sz w:val="20"/>
                <w:szCs w:val="20"/>
              </w:rPr>
            </w:pPr>
          </w:p>
          <w:p w14:paraId="13BC13CD" w14:textId="3FF65D54" w:rsidR="00810CBB" w:rsidRDefault="001C47F0" w:rsidP="00B73E1E">
            <w:pPr>
              <w:pStyle w:val="a3"/>
              <w:autoSpaceDE w:val="0"/>
              <w:autoSpaceDN w:val="0"/>
              <w:adjustRightInd w:val="0"/>
              <w:spacing w:after="0" w:line="240" w:lineRule="auto"/>
              <w:ind w:left="57"/>
              <w:jc w:val="center"/>
              <w:rPr>
                <w:rFonts w:ascii="Times New Roman" w:hAnsi="Times New Roman" w:cs="Times New Roman"/>
                <w:sz w:val="20"/>
                <w:szCs w:val="20"/>
              </w:rPr>
            </w:pPr>
            <w:r>
              <w:rPr>
                <w:rFonts w:ascii="Times New Roman" w:hAnsi="Times New Roman" w:cs="Times New Roman"/>
                <w:sz w:val="20"/>
                <w:szCs w:val="20"/>
              </w:rPr>
              <w:t>ПД 17</w:t>
            </w:r>
          </w:p>
          <w:p w14:paraId="31506409" w14:textId="77777777" w:rsidR="00810CBB" w:rsidRDefault="00810CBB" w:rsidP="00B73E1E">
            <w:pPr>
              <w:pStyle w:val="a3"/>
              <w:autoSpaceDE w:val="0"/>
              <w:autoSpaceDN w:val="0"/>
              <w:adjustRightInd w:val="0"/>
              <w:spacing w:after="0" w:line="240" w:lineRule="auto"/>
              <w:ind w:left="57"/>
              <w:jc w:val="center"/>
              <w:rPr>
                <w:rFonts w:ascii="Times New Roman" w:hAnsi="Times New Roman" w:cs="Times New Roman"/>
                <w:sz w:val="20"/>
                <w:szCs w:val="20"/>
              </w:rPr>
            </w:pPr>
          </w:p>
          <w:p w14:paraId="342663BD" w14:textId="2F1BF9FE" w:rsidR="00810CBB" w:rsidRDefault="001C47F0" w:rsidP="00B73E1E">
            <w:pPr>
              <w:pStyle w:val="a3"/>
              <w:autoSpaceDE w:val="0"/>
              <w:autoSpaceDN w:val="0"/>
              <w:adjustRightInd w:val="0"/>
              <w:spacing w:after="0" w:line="240" w:lineRule="auto"/>
              <w:ind w:left="57"/>
              <w:jc w:val="center"/>
              <w:rPr>
                <w:rFonts w:ascii="Times New Roman" w:hAnsi="Times New Roman" w:cs="Times New Roman"/>
                <w:sz w:val="20"/>
                <w:szCs w:val="20"/>
              </w:rPr>
            </w:pPr>
            <w:r>
              <w:rPr>
                <w:rFonts w:ascii="Times New Roman" w:hAnsi="Times New Roman" w:cs="Times New Roman"/>
                <w:sz w:val="20"/>
                <w:szCs w:val="20"/>
              </w:rPr>
              <w:t>ПД 18</w:t>
            </w:r>
          </w:p>
          <w:p w14:paraId="3FCD20A7" w14:textId="77777777" w:rsidR="00810CBB" w:rsidRDefault="00810CBB" w:rsidP="00B73E1E">
            <w:pPr>
              <w:pStyle w:val="a3"/>
              <w:autoSpaceDE w:val="0"/>
              <w:autoSpaceDN w:val="0"/>
              <w:adjustRightInd w:val="0"/>
              <w:spacing w:after="0" w:line="240" w:lineRule="auto"/>
              <w:ind w:left="57"/>
              <w:jc w:val="center"/>
              <w:rPr>
                <w:rFonts w:ascii="Times New Roman" w:hAnsi="Times New Roman" w:cs="Times New Roman"/>
                <w:sz w:val="20"/>
                <w:szCs w:val="20"/>
              </w:rPr>
            </w:pPr>
          </w:p>
          <w:p w14:paraId="7F273486" w14:textId="18416A6B" w:rsidR="00810CBB" w:rsidRDefault="001C47F0" w:rsidP="00B73E1E">
            <w:pPr>
              <w:pStyle w:val="a3"/>
              <w:autoSpaceDE w:val="0"/>
              <w:autoSpaceDN w:val="0"/>
              <w:adjustRightInd w:val="0"/>
              <w:spacing w:after="0" w:line="240" w:lineRule="auto"/>
              <w:ind w:left="57"/>
              <w:jc w:val="center"/>
              <w:rPr>
                <w:rFonts w:ascii="Times New Roman" w:hAnsi="Times New Roman" w:cs="Times New Roman"/>
                <w:sz w:val="20"/>
                <w:szCs w:val="20"/>
              </w:rPr>
            </w:pPr>
            <w:r>
              <w:rPr>
                <w:rFonts w:ascii="Times New Roman" w:hAnsi="Times New Roman" w:cs="Times New Roman"/>
                <w:sz w:val="20"/>
                <w:szCs w:val="20"/>
              </w:rPr>
              <w:t>ПД 19</w:t>
            </w:r>
          </w:p>
          <w:p w14:paraId="1A2F50FA" w14:textId="77777777" w:rsidR="00B73E1E" w:rsidRDefault="00B73E1E" w:rsidP="00B73E1E">
            <w:pPr>
              <w:pStyle w:val="a3"/>
              <w:autoSpaceDE w:val="0"/>
              <w:autoSpaceDN w:val="0"/>
              <w:adjustRightInd w:val="0"/>
              <w:spacing w:after="0" w:line="240" w:lineRule="auto"/>
              <w:ind w:left="57"/>
              <w:jc w:val="center"/>
              <w:rPr>
                <w:rFonts w:ascii="Times New Roman" w:hAnsi="Times New Roman" w:cs="Times New Roman"/>
                <w:sz w:val="20"/>
                <w:szCs w:val="20"/>
              </w:rPr>
            </w:pPr>
          </w:p>
          <w:p w14:paraId="335B7E8F" w14:textId="1D6428FD" w:rsidR="00B73E1E" w:rsidRDefault="00EB42D2" w:rsidP="00B73E1E">
            <w:pPr>
              <w:pStyle w:val="a3"/>
              <w:autoSpaceDE w:val="0"/>
              <w:autoSpaceDN w:val="0"/>
              <w:adjustRightInd w:val="0"/>
              <w:spacing w:after="0" w:line="240" w:lineRule="auto"/>
              <w:ind w:left="57"/>
              <w:jc w:val="center"/>
              <w:rPr>
                <w:rFonts w:ascii="Times New Roman" w:hAnsi="Times New Roman" w:cs="Times New Roman"/>
                <w:sz w:val="20"/>
                <w:szCs w:val="20"/>
              </w:rPr>
            </w:pPr>
            <w:r>
              <w:rPr>
                <w:rFonts w:ascii="Times New Roman" w:hAnsi="Times New Roman" w:cs="Times New Roman"/>
                <w:sz w:val="20"/>
                <w:szCs w:val="20"/>
              </w:rPr>
              <w:t>ПД 20</w:t>
            </w:r>
          </w:p>
          <w:p w14:paraId="10980A24" w14:textId="77777777" w:rsidR="00810CBB" w:rsidRDefault="00810CBB" w:rsidP="00B73E1E">
            <w:pPr>
              <w:pStyle w:val="a3"/>
              <w:autoSpaceDE w:val="0"/>
              <w:autoSpaceDN w:val="0"/>
              <w:adjustRightInd w:val="0"/>
              <w:spacing w:after="0" w:line="240" w:lineRule="auto"/>
              <w:ind w:left="57"/>
              <w:jc w:val="center"/>
              <w:rPr>
                <w:rFonts w:ascii="Times New Roman" w:hAnsi="Times New Roman" w:cs="Times New Roman"/>
                <w:sz w:val="20"/>
                <w:szCs w:val="20"/>
              </w:rPr>
            </w:pPr>
          </w:p>
          <w:p w14:paraId="5C62D2A1" w14:textId="45077ECA" w:rsidR="00810CBB" w:rsidRDefault="00EB42D2" w:rsidP="00B73E1E">
            <w:pPr>
              <w:pStyle w:val="a3"/>
              <w:autoSpaceDE w:val="0"/>
              <w:autoSpaceDN w:val="0"/>
              <w:adjustRightInd w:val="0"/>
              <w:spacing w:after="0" w:line="240" w:lineRule="auto"/>
              <w:ind w:left="57"/>
              <w:jc w:val="center"/>
              <w:rPr>
                <w:rFonts w:ascii="Times New Roman" w:hAnsi="Times New Roman" w:cs="Times New Roman"/>
                <w:sz w:val="20"/>
                <w:szCs w:val="20"/>
              </w:rPr>
            </w:pPr>
            <w:r>
              <w:rPr>
                <w:rFonts w:ascii="Times New Roman" w:hAnsi="Times New Roman" w:cs="Times New Roman"/>
                <w:sz w:val="20"/>
                <w:szCs w:val="20"/>
              </w:rPr>
              <w:t>ПД 21</w:t>
            </w:r>
          </w:p>
          <w:p w14:paraId="58130FE3" w14:textId="77777777" w:rsidR="00B73E1E" w:rsidRPr="008D296E" w:rsidRDefault="00B73E1E" w:rsidP="00B73E1E">
            <w:pPr>
              <w:pStyle w:val="a3"/>
              <w:autoSpaceDE w:val="0"/>
              <w:autoSpaceDN w:val="0"/>
              <w:adjustRightInd w:val="0"/>
              <w:spacing w:after="0" w:line="240" w:lineRule="auto"/>
              <w:ind w:left="57"/>
              <w:jc w:val="center"/>
              <w:rPr>
                <w:rFonts w:ascii="Times New Roman" w:hAnsi="Times New Roman" w:cs="Times New Roman"/>
                <w:sz w:val="20"/>
                <w:szCs w:val="20"/>
              </w:rPr>
            </w:pPr>
          </w:p>
          <w:p w14:paraId="6E554C6E" w14:textId="7CE18CBE" w:rsidR="00B73E1E" w:rsidRDefault="00EB42D2" w:rsidP="00B73E1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ПД 22</w:t>
            </w:r>
          </w:p>
          <w:p w14:paraId="701C460F" w14:textId="57B8F970" w:rsidR="00B73E1E" w:rsidRPr="00CB1EE7" w:rsidRDefault="00B73E1E" w:rsidP="00810CBB">
            <w:pPr>
              <w:pStyle w:val="ConsPlusNonformat"/>
              <w:widowControl/>
              <w:contextualSpacing/>
              <w:rPr>
                <w:rFonts w:ascii="Times New Roman" w:hAnsi="Times New Roman" w:cs="Times New Roman"/>
              </w:rPr>
            </w:pPr>
          </w:p>
        </w:tc>
      </w:tr>
      <w:tr w:rsidR="00B73E1E" w:rsidRPr="00CB1EE7" w14:paraId="28750BA9" w14:textId="77777777" w:rsidTr="002F2366">
        <w:trPr>
          <w:gridAfter w:val="1"/>
          <w:wAfter w:w="8" w:type="dxa"/>
          <w:trHeight w:val="240"/>
        </w:trPr>
        <w:tc>
          <w:tcPr>
            <w:tcW w:w="2408" w:type="dxa"/>
            <w:vMerge w:val="restart"/>
            <w:shd w:val="clear" w:color="auto" w:fill="auto"/>
          </w:tcPr>
          <w:p w14:paraId="53356E0D" w14:textId="3B6A7C16" w:rsidR="00B73E1E" w:rsidRPr="00CB1EE7" w:rsidRDefault="00B73E1E" w:rsidP="00B73E1E">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9.2.11. Совершенствование механизмов предупреждения коррупционных правонарушений</w:t>
            </w:r>
          </w:p>
        </w:tc>
        <w:tc>
          <w:tcPr>
            <w:tcW w:w="2690" w:type="dxa"/>
            <w:shd w:val="clear" w:color="auto" w:fill="auto"/>
          </w:tcPr>
          <w:p w14:paraId="43CBD106"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Реализованы мероприятия, утвержденные Национальным планом противодействия коррупции на 2021–2024 годы (приказ Федерального казначейства).</w:t>
            </w:r>
          </w:p>
        </w:tc>
        <w:tc>
          <w:tcPr>
            <w:tcW w:w="851" w:type="dxa"/>
            <w:shd w:val="clear" w:color="auto" w:fill="auto"/>
          </w:tcPr>
          <w:p w14:paraId="7D1EA705"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1BFA74D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260FFB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0E3E343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shd w:val="clear" w:color="auto" w:fill="auto"/>
          </w:tcPr>
          <w:p w14:paraId="0366193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shd w:val="clear" w:color="auto" w:fill="auto"/>
          </w:tcPr>
          <w:p w14:paraId="7EE1464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shd w:val="clear" w:color="auto" w:fill="auto"/>
          </w:tcPr>
          <w:p w14:paraId="235173E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333499D3" w14:textId="77777777" w:rsidR="00810CBB" w:rsidRDefault="00810CBB" w:rsidP="00B73E1E">
            <w:pPr>
              <w:pStyle w:val="ConsPlusNonformat"/>
              <w:widowControl/>
              <w:contextualSpacing/>
              <w:jc w:val="center"/>
              <w:rPr>
                <w:rFonts w:ascii="Times New Roman" w:hAnsi="Times New Roman" w:cs="Times New Roman"/>
              </w:rPr>
            </w:pPr>
          </w:p>
          <w:p w14:paraId="1FB719C3" w14:textId="0991A35B" w:rsidR="00B73E1E"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 xml:space="preserve">ГП 39 </w:t>
            </w:r>
          </w:p>
          <w:p w14:paraId="4E64080F" w14:textId="77777777" w:rsidR="00B73E1E" w:rsidRDefault="00B73E1E" w:rsidP="00B73E1E">
            <w:pPr>
              <w:pStyle w:val="ConsPlusNonformat"/>
              <w:widowControl/>
              <w:contextualSpacing/>
              <w:jc w:val="center"/>
              <w:rPr>
                <w:rFonts w:ascii="Times New Roman" w:hAnsi="Times New Roman" w:cs="Times New Roman"/>
              </w:rPr>
            </w:pPr>
          </w:p>
          <w:p w14:paraId="06D80644" w14:textId="762FA3CC"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УП 1</w:t>
            </w:r>
          </w:p>
        </w:tc>
      </w:tr>
      <w:tr w:rsidR="00B73E1E" w:rsidRPr="00CB1EE7" w14:paraId="0B225FD7" w14:textId="77777777" w:rsidTr="002F2366">
        <w:trPr>
          <w:gridAfter w:val="1"/>
          <w:wAfter w:w="8" w:type="dxa"/>
          <w:trHeight w:val="240"/>
        </w:trPr>
        <w:tc>
          <w:tcPr>
            <w:tcW w:w="2408" w:type="dxa"/>
            <w:vMerge/>
            <w:shd w:val="clear" w:color="auto" w:fill="auto"/>
          </w:tcPr>
          <w:p w14:paraId="2D4D2BA3" w14:textId="6E960675"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048FCC82"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w:t>
            </w:r>
            <w:r w:rsidRPr="00CB1EE7">
              <w:rPr>
                <w:rFonts w:ascii="Times New Roman" w:hAnsi="Times New Roman" w:cs="Times New Roman"/>
                <w:sz w:val="20"/>
                <w:szCs w:val="20"/>
              </w:rPr>
              <w:t xml:space="preserve">Повышена эффективность механизмов предотвращения и урегулирования конфликта интересов, обеспечено </w:t>
            </w:r>
            <w:r w:rsidRPr="00CB1EE7">
              <w:rPr>
                <w:rFonts w:ascii="Times New Roman" w:hAnsi="Times New Roman" w:cs="Times New Roman"/>
                <w:sz w:val="20"/>
                <w:szCs w:val="20"/>
              </w:rPr>
              <w:lastRenderedPageBreak/>
              <w:t>соблюдение федеральными государственными гражданскими служащими ограничений, запретов и принципов служебного поведения в связи с исполнением ими должностных обязанностей, а также ответственности за их нарушение.</w:t>
            </w:r>
          </w:p>
          <w:p w14:paraId="1BA544DC"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3. Актуализирована ведомственная правовая база по вопросам профилактики коррупционных и иных правонарушений (приказ Федерального казначейства).</w:t>
            </w:r>
          </w:p>
          <w:p w14:paraId="2E4F7727"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4. Организовано антикоррупционное просвещение государственных служащих и работников (лекции проведены, памятки разработаны)</w:t>
            </w:r>
          </w:p>
        </w:tc>
        <w:tc>
          <w:tcPr>
            <w:tcW w:w="851" w:type="dxa"/>
            <w:shd w:val="clear" w:color="auto" w:fill="auto"/>
          </w:tcPr>
          <w:p w14:paraId="399AD4BB"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03DFE14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3ED318D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36DEAF1" w14:textId="3364677C"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6ADB07C6" w14:textId="2DE2DF95"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FC62A2B" w14:textId="73A8214E"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204C9B8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казначейства А.Г. </w:t>
            </w:r>
            <w:proofErr w:type="spellStart"/>
            <w:r w:rsidRPr="00CB1EE7">
              <w:rPr>
                <w:rFonts w:ascii="Times New Roman" w:hAnsi="Times New Roman" w:cs="Times New Roman"/>
              </w:rPr>
              <w:t>Михайлик</w:t>
            </w:r>
            <w:proofErr w:type="spellEnd"/>
          </w:p>
        </w:tc>
        <w:tc>
          <w:tcPr>
            <w:tcW w:w="2401" w:type="dxa"/>
            <w:shd w:val="clear" w:color="auto" w:fill="auto"/>
          </w:tcPr>
          <w:p w14:paraId="15956888" w14:textId="77777777" w:rsidR="00810CBB" w:rsidRDefault="00810CBB" w:rsidP="00B73E1E">
            <w:pPr>
              <w:pStyle w:val="ConsPlusNonformat"/>
              <w:widowControl/>
              <w:contextualSpacing/>
              <w:jc w:val="center"/>
              <w:rPr>
                <w:rFonts w:ascii="Times New Roman" w:hAnsi="Times New Roman" w:cs="Times New Roman"/>
              </w:rPr>
            </w:pPr>
          </w:p>
          <w:p w14:paraId="1855D743" w14:textId="41E8A882" w:rsidR="00B73E1E"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p w14:paraId="302FEA80" w14:textId="77777777" w:rsidR="00B73E1E" w:rsidRDefault="00B73E1E" w:rsidP="00B73E1E">
            <w:pPr>
              <w:pStyle w:val="ConsPlusNonformat"/>
              <w:widowControl/>
              <w:contextualSpacing/>
              <w:jc w:val="center"/>
              <w:rPr>
                <w:rFonts w:ascii="Times New Roman" w:hAnsi="Times New Roman" w:cs="Times New Roman"/>
              </w:rPr>
            </w:pPr>
          </w:p>
          <w:p w14:paraId="35F8214D" w14:textId="47895DFF"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УП 1</w:t>
            </w:r>
          </w:p>
        </w:tc>
      </w:tr>
      <w:tr w:rsidR="00B73E1E" w:rsidRPr="00CB1EE7" w14:paraId="02EE246C" w14:textId="77777777" w:rsidTr="002F2366">
        <w:trPr>
          <w:gridAfter w:val="1"/>
          <w:wAfter w:w="8" w:type="dxa"/>
          <w:trHeight w:val="240"/>
        </w:trPr>
        <w:tc>
          <w:tcPr>
            <w:tcW w:w="2408" w:type="dxa"/>
            <w:shd w:val="clear" w:color="auto" w:fill="auto"/>
          </w:tcPr>
          <w:p w14:paraId="40C37EEA" w14:textId="77777777" w:rsidR="00B73E1E" w:rsidRPr="00CB1EE7" w:rsidRDefault="00B73E1E" w:rsidP="00B73E1E">
            <w:pPr>
              <w:autoSpaceDE w:val="0"/>
              <w:autoSpaceDN w:val="0"/>
              <w:spacing w:after="0" w:line="240" w:lineRule="auto"/>
              <w:contextualSpacing/>
              <w:jc w:val="both"/>
              <w:rPr>
                <w:rFonts w:ascii="Times New Roman" w:eastAsia="Times New Roman" w:hAnsi="Times New Roman" w:cs="Times New Roman"/>
                <w:b/>
                <w:sz w:val="20"/>
                <w:szCs w:val="20"/>
                <w:lang w:eastAsia="ru-RU"/>
              </w:rPr>
            </w:pPr>
            <w:r w:rsidRPr="00CB1EE7">
              <w:rPr>
                <w:rFonts w:ascii="Times New Roman" w:hAnsi="Times New Roman" w:cs="Times New Roman"/>
                <w:sz w:val="20"/>
                <w:szCs w:val="20"/>
              </w:rPr>
              <w:lastRenderedPageBreak/>
              <w:t>Мероприятие 9.2.12</w:t>
            </w:r>
            <w:r w:rsidRPr="00CB1EE7">
              <w:rPr>
                <w:rFonts w:ascii="Times New Roman" w:eastAsia="Times New Roman" w:hAnsi="Times New Roman" w:cs="Times New Roman"/>
                <w:sz w:val="20"/>
                <w:szCs w:val="20"/>
                <w:lang w:eastAsia="ru-RU"/>
              </w:rPr>
              <w:t xml:space="preserve">. </w:t>
            </w:r>
            <w:r w:rsidRPr="00CB1EE7">
              <w:rPr>
                <w:rFonts w:ascii="Times New Roman" w:eastAsia="Times New Roman" w:hAnsi="Times New Roman" w:cs="Times New Roman"/>
                <w:bCs/>
                <w:sz w:val="20"/>
                <w:szCs w:val="20"/>
                <w:lang w:eastAsia="ru-RU"/>
              </w:rPr>
              <w:t xml:space="preserve">Разработка, принятие нормативных правовых актов и актуализация нормативной правовой базы в сфере трудового законодательства Российской Федерации и законодательства о государственной </w:t>
            </w:r>
            <w:r w:rsidRPr="00CB1EE7">
              <w:rPr>
                <w:rFonts w:ascii="Times New Roman" w:eastAsia="Times New Roman" w:hAnsi="Times New Roman" w:cs="Times New Roman"/>
                <w:bCs/>
                <w:sz w:val="20"/>
                <w:szCs w:val="20"/>
                <w:lang w:eastAsia="ru-RU"/>
              </w:rPr>
              <w:lastRenderedPageBreak/>
              <w:t>гражданской службе Российской Федерации</w:t>
            </w:r>
          </w:p>
        </w:tc>
        <w:tc>
          <w:tcPr>
            <w:tcW w:w="2690" w:type="dxa"/>
            <w:shd w:val="clear" w:color="auto" w:fill="auto"/>
          </w:tcPr>
          <w:p w14:paraId="26E8BF9C" w14:textId="77777777" w:rsidR="00B73E1E" w:rsidRPr="00CB1EE7" w:rsidRDefault="00B73E1E" w:rsidP="00B73E1E">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Изданы нормативные правовые и правовые акты Федерального казначейства, направленные на совершенствование и развитие кадровой политики в Федеральном казначействе (приказы Федерального казначейства)</w:t>
            </w:r>
          </w:p>
        </w:tc>
        <w:tc>
          <w:tcPr>
            <w:tcW w:w="851" w:type="dxa"/>
            <w:shd w:val="clear" w:color="auto" w:fill="auto"/>
          </w:tcPr>
          <w:p w14:paraId="4A0B8D0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382E18B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5B76EFC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7CD9BA8C" w14:textId="6D547959"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7D68678" w14:textId="5CC04A1C"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BF17BF2" w14:textId="57E7FAE6"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4A2C97E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6A87106D" w14:textId="345F607E" w:rsidR="00B73E1E" w:rsidRDefault="00B73E1E" w:rsidP="00B73E1E">
            <w:pPr>
              <w:pStyle w:val="ConsPlusNonformat"/>
              <w:widowControl/>
              <w:contextualSpacing/>
              <w:jc w:val="center"/>
              <w:rPr>
                <w:rFonts w:ascii="Times New Roman" w:hAnsi="Times New Roman" w:cs="Times New Roman"/>
              </w:rPr>
            </w:pPr>
          </w:p>
          <w:p w14:paraId="7F41307D" w14:textId="3A94757E"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0B21051D" w14:textId="77777777" w:rsidTr="002F2366">
        <w:trPr>
          <w:gridAfter w:val="1"/>
          <w:wAfter w:w="8" w:type="dxa"/>
          <w:trHeight w:val="240"/>
        </w:trPr>
        <w:tc>
          <w:tcPr>
            <w:tcW w:w="2408" w:type="dxa"/>
            <w:vMerge w:val="restart"/>
            <w:shd w:val="clear" w:color="auto" w:fill="auto"/>
          </w:tcPr>
          <w:p w14:paraId="04F80433" w14:textId="77777777" w:rsidR="00B73E1E" w:rsidRPr="00CB1EE7" w:rsidRDefault="00B73E1E" w:rsidP="00B73E1E">
            <w:pPr>
              <w:autoSpaceDE w:val="0"/>
              <w:autoSpaceDN w:val="0"/>
              <w:spacing w:after="0" w:line="240" w:lineRule="auto"/>
              <w:contextualSpacing/>
              <w:jc w:val="both"/>
              <w:rPr>
                <w:rFonts w:ascii="Times New Roman" w:eastAsia="Times New Roman" w:hAnsi="Times New Roman" w:cs="Times New Roman"/>
                <w:b/>
                <w:sz w:val="20"/>
                <w:szCs w:val="20"/>
                <w:lang w:eastAsia="ru-RU"/>
              </w:rPr>
            </w:pPr>
            <w:r w:rsidRPr="00CB1EE7">
              <w:rPr>
                <w:rFonts w:ascii="Times New Roman" w:hAnsi="Times New Roman" w:cs="Times New Roman"/>
                <w:sz w:val="20"/>
                <w:szCs w:val="20"/>
              </w:rPr>
              <w:lastRenderedPageBreak/>
              <w:t>Мероприятие 9.2.13</w:t>
            </w:r>
            <w:r w:rsidRPr="00CB1EE7">
              <w:rPr>
                <w:rFonts w:ascii="Times New Roman" w:eastAsia="Times New Roman" w:hAnsi="Times New Roman" w:cs="Times New Roman"/>
                <w:bCs/>
                <w:sz w:val="20"/>
                <w:szCs w:val="20"/>
                <w:lang w:eastAsia="ru-RU"/>
              </w:rPr>
              <w:t>. Внедрение эффективных технологий и современных методов кадровой работы, направленных на повышение профессиональной компетентности государственных служащих</w:t>
            </w:r>
          </w:p>
        </w:tc>
        <w:tc>
          <w:tcPr>
            <w:tcW w:w="2690" w:type="dxa"/>
            <w:shd w:val="clear" w:color="auto" w:fill="auto"/>
          </w:tcPr>
          <w:p w14:paraId="39C5DE83" w14:textId="77777777" w:rsidR="00B73E1E" w:rsidRPr="00CB1EE7" w:rsidRDefault="00B73E1E" w:rsidP="00B73E1E">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Обеспечено функционирование и совершенствование инструментария по поиску и подбору кандидатов для замещения должностей государственной гражданской службы (создан на базе единого внутреннего информационного ресурса «банк резюме» потенциальных кандидатов для замещения должностей государственной гражданской службы, обеспечено эффективное использование кадрового резерва Федерального казначейства).</w:t>
            </w:r>
          </w:p>
          <w:p w14:paraId="76F62B15" w14:textId="77777777" w:rsidR="00B73E1E" w:rsidRDefault="00B73E1E" w:rsidP="00B73E1E">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Разработаны информационные и методические материалы с целью совершенствования кадровой работы (инструкции, рекомендации, разъяснительные письма Федерального казначейства).</w:t>
            </w:r>
          </w:p>
          <w:p w14:paraId="5CDFBDF0" w14:textId="77777777" w:rsidR="00B73E1E" w:rsidRPr="00CB1EE7" w:rsidRDefault="00B73E1E" w:rsidP="00B73E1E">
            <w:pPr>
              <w:autoSpaceDE w:val="0"/>
              <w:autoSpaceDN w:val="0"/>
              <w:spacing w:after="0" w:line="240" w:lineRule="auto"/>
              <w:contextualSpacing/>
              <w:jc w:val="both"/>
              <w:rPr>
                <w:rFonts w:ascii="Times New Roman" w:eastAsia="Times New Roman" w:hAnsi="Times New Roman" w:cs="Times New Roman"/>
                <w:b/>
                <w:sz w:val="20"/>
                <w:szCs w:val="20"/>
                <w:lang w:eastAsia="ru-RU"/>
              </w:rPr>
            </w:pPr>
          </w:p>
        </w:tc>
        <w:tc>
          <w:tcPr>
            <w:tcW w:w="851" w:type="dxa"/>
            <w:shd w:val="clear" w:color="auto" w:fill="auto"/>
          </w:tcPr>
          <w:p w14:paraId="0E867D0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shd w:val="clear" w:color="auto" w:fill="auto"/>
          </w:tcPr>
          <w:p w14:paraId="58772B0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6EBB12FE"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19D49DDA" w14:textId="7CA8269F"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0CB8662D" w14:textId="59DEA0EA"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193485BF" w14:textId="4CD0144A"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EFBA91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79A70F4F" w14:textId="51A9E68D" w:rsidR="00B73E1E" w:rsidRDefault="00B73E1E" w:rsidP="00B73E1E">
            <w:pPr>
              <w:pStyle w:val="ConsPlusNonformat"/>
              <w:widowControl/>
              <w:contextualSpacing/>
              <w:jc w:val="center"/>
              <w:rPr>
                <w:rFonts w:ascii="Times New Roman" w:hAnsi="Times New Roman" w:cs="Times New Roman"/>
              </w:rPr>
            </w:pPr>
          </w:p>
          <w:p w14:paraId="1B8652BE" w14:textId="1077D809"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2AC65344" w14:textId="77777777" w:rsidTr="002F2366">
        <w:trPr>
          <w:gridAfter w:val="1"/>
          <w:wAfter w:w="8" w:type="dxa"/>
          <w:trHeight w:val="240"/>
        </w:trPr>
        <w:tc>
          <w:tcPr>
            <w:tcW w:w="2408" w:type="dxa"/>
            <w:vMerge/>
            <w:shd w:val="clear" w:color="auto" w:fill="auto"/>
          </w:tcPr>
          <w:p w14:paraId="0CCDE4F5" w14:textId="77777777" w:rsidR="00B73E1E" w:rsidRPr="00CB1EE7" w:rsidRDefault="00B73E1E" w:rsidP="00B73E1E">
            <w:pPr>
              <w:pStyle w:val="ConsPlusNonformat"/>
              <w:widowControl/>
              <w:contextualSpacing/>
              <w:jc w:val="both"/>
              <w:rPr>
                <w:rFonts w:ascii="Times New Roman" w:hAnsi="Times New Roman" w:cs="Times New Roman"/>
              </w:rPr>
            </w:pPr>
          </w:p>
        </w:tc>
        <w:tc>
          <w:tcPr>
            <w:tcW w:w="2690" w:type="dxa"/>
            <w:shd w:val="clear" w:color="auto" w:fill="auto"/>
          </w:tcPr>
          <w:p w14:paraId="51D5400D" w14:textId="77777777" w:rsidR="00B73E1E" w:rsidRPr="00CB1EE7" w:rsidRDefault="00B73E1E" w:rsidP="00B73E1E">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w:t>
            </w:r>
            <w:r w:rsidRPr="00CB1EE7">
              <w:rPr>
                <w:rFonts w:ascii="Times New Roman" w:hAnsi="Times New Roman" w:cs="Times New Roman"/>
                <w:sz w:val="20"/>
                <w:szCs w:val="20"/>
                <w:lang w:eastAsia="ru-RU"/>
              </w:rPr>
              <w:t xml:space="preserve">Обеспечено функционирование и </w:t>
            </w:r>
            <w:r w:rsidRPr="00CB1EE7">
              <w:rPr>
                <w:rFonts w:ascii="Times New Roman" w:hAnsi="Times New Roman" w:cs="Times New Roman"/>
                <w:sz w:val="20"/>
                <w:szCs w:val="20"/>
                <w:lang w:eastAsia="ru-RU"/>
              </w:rPr>
              <w:lastRenderedPageBreak/>
              <w:t>использование учебного класса для центрального аппарата Федерального казначейства</w:t>
            </w:r>
          </w:p>
        </w:tc>
        <w:tc>
          <w:tcPr>
            <w:tcW w:w="851" w:type="dxa"/>
            <w:shd w:val="clear" w:color="auto" w:fill="auto"/>
          </w:tcPr>
          <w:p w14:paraId="7D0723A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15EF1A28"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0CB206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BA7389B" w14:textId="5A019B23"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93371B1" w14:textId="0AA9750B"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59D75E9" w14:textId="21FBECFB"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4C1209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w:t>
            </w:r>
            <w:r w:rsidRPr="00CB1EE7">
              <w:rPr>
                <w:rFonts w:ascii="Times New Roman" w:hAnsi="Times New Roman" w:cs="Times New Roman"/>
              </w:rPr>
              <w:lastRenderedPageBreak/>
              <w:t xml:space="preserve">Федерального казначейства </w:t>
            </w:r>
            <w:r>
              <w:rPr>
                <w:rFonts w:ascii="Times New Roman" w:hAnsi="Times New Roman" w:cs="Times New Roman"/>
              </w:rPr>
              <w:t>Н.М. Горина</w:t>
            </w:r>
          </w:p>
        </w:tc>
        <w:tc>
          <w:tcPr>
            <w:tcW w:w="2401" w:type="dxa"/>
            <w:shd w:val="clear" w:color="auto" w:fill="auto"/>
          </w:tcPr>
          <w:p w14:paraId="5BA33AE8" w14:textId="778549A8" w:rsidR="00B73E1E" w:rsidRDefault="00B73E1E" w:rsidP="00B73E1E">
            <w:pPr>
              <w:pStyle w:val="ConsPlusNonformat"/>
              <w:widowControl/>
              <w:contextualSpacing/>
              <w:jc w:val="center"/>
              <w:rPr>
                <w:rFonts w:ascii="Times New Roman" w:hAnsi="Times New Roman" w:cs="Times New Roman"/>
              </w:rPr>
            </w:pPr>
          </w:p>
          <w:p w14:paraId="16112508" w14:textId="1842C68A"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6663EC6C" w14:textId="77777777" w:rsidTr="002F2366">
        <w:trPr>
          <w:gridAfter w:val="1"/>
          <w:wAfter w:w="8" w:type="dxa"/>
          <w:trHeight w:val="240"/>
        </w:trPr>
        <w:tc>
          <w:tcPr>
            <w:tcW w:w="2408" w:type="dxa"/>
            <w:shd w:val="clear" w:color="auto" w:fill="auto"/>
          </w:tcPr>
          <w:p w14:paraId="1575110C" w14:textId="77777777" w:rsidR="00B73E1E" w:rsidRPr="00CB1EE7" w:rsidRDefault="00B73E1E" w:rsidP="00B73E1E">
            <w:pPr>
              <w:autoSpaceDE w:val="0"/>
              <w:autoSpaceDN w:val="0"/>
              <w:spacing w:after="0" w:line="240" w:lineRule="auto"/>
              <w:contextualSpacing/>
              <w:jc w:val="both"/>
              <w:rPr>
                <w:rFonts w:ascii="Times New Roman" w:eastAsia="Times New Roman" w:hAnsi="Times New Roman" w:cs="Times New Roman"/>
                <w:b/>
                <w:sz w:val="20"/>
                <w:szCs w:val="20"/>
                <w:lang w:eastAsia="ru-RU"/>
              </w:rPr>
            </w:pPr>
            <w:r w:rsidRPr="00CB1EE7">
              <w:rPr>
                <w:rFonts w:ascii="Times New Roman" w:hAnsi="Times New Roman" w:cs="Times New Roman"/>
                <w:sz w:val="20"/>
                <w:szCs w:val="20"/>
              </w:rPr>
              <w:lastRenderedPageBreak/>
              <w:t>Мероприятие 9.2.1</w:t>
            </w:r>
            <w:r w:rsidRPr="00CB1EE7">
              <w:rPr>
                <w:rFonts w:ascii="Times New Roman" w:eastAsia="Times New Roman" w:hAnsi="Times New Roman" w:cs="Times New Roman"/>
                <w:sz w:val="20"/>
                <w:szCs w:val="20"/>
                <w:lang w:eastAsia="ru-RU"/>
              </w:rPr>
              <w:t>4. Формирование высококвалифицированного кадрового состава</w:t>
            </w:r>
          </w:p>
        </w:tc>
        <w:tc>
          <w:tcPr>
            <w:tcW w:w="2690" w:type="dxa"/>
            <w:shd w:val="clear" w:color="auto" w:fill="auto"/>
          </w:tcPr>
          <w:p w14:paraId="471BA33F" w14:textId="77777777" w:rsidR="00B73E1E" w:rsidRPr="00CB1EE7" w:rsidRDefault="00B73E1E" w:rsidP="00B73E1E">
            <w:pPr>
              <w:autoSpaceDE w:val="0"/>
              <w:autoSpaceDN w:val="0"/>
              <w:adjustRightInd w:val="0"/>
              <w:spacing w:after="0" w:line="240" w:lineRule="auto"/>
              <w:contextualSpacing/>
              <w:jc w:val="both"/>
              <w:rPr>
                <w:rFonts w:ascii="Times New Roman" w:hAnsi="Times New Roman" w:cs="Times New Roman"/>
                <w:bCs/>
                <w:sz w:val="20"/>
                <w:szCs w:val="20"/>
              </w:rPr>
            </w:pPr>
            <w:r w:rsidRPr="00CB1EE7">
              <w:rPr>
                <w:rFonts w:ascii="Times New Roman" w:hAnsi="Times New Roman" w:cs="Times New Roman"/>
                <w:bCs/>
                <w:sz w:val="20"/>
                <w:szCs w:val="20"/>
              </w:rPr>
              <w:t>1. Проведены конкурсы на замещение вакантных должностей государственной гражданской службы Российской Федерации, подготовлены приказы Федерального казначейства о включении в кадровый резерв (протоколы, приказы Федерального казначейства).</w:t>
            </w:r>
          </w:p>
          <w:p w14:paraId="0A526FF9" w14:textId="77777777" w:rsidR="00B73E1E" w:rsidRPr="00CB1EE7" w:rsidRDefault="00B73E1E" w:rsidP="00B73E1E">
            <w:pPr>
              <w:autoSpaceDE w:val="0"/>
              <w:autoSpaceDN w:val="0"/>
              <w:adjustRightInd w:val="0"/>
              <w:spacing w:after="0" w:line="240" w:lineRule="auto"/>
              <w:contextualSpacing/>
              <w:jc w:val="both"/>
              <w:rPr>
                <w:rFonts w:ascii="Times New Roman" w:hAnsi="Times New Roman" w:cs="Times New Roman"/>
                <w:bCs/>
                <w:sz w:val="20"/>
                <w:szCs w:val="20"/>
              </w:rPr>
            </w:pPr>
            <w:r w:rsidRPr="00CB1EE7">
              <w:rPr>
                <w:rFonts w:ascii="Times New Roman" w:hAnsi="Times New Roman" w:cs="Times New Roman"/>
                <w:bCs/>
                <w:sz w:val="20"/>
                <w:szCs w:val="20"/>
              </w:rPr>
              <w:t>2. Проведена аттестация государственных гражданских служащих (приказы Федерального казначейства).</w:t>
            </w:r>
          </w:p>
          <w:p w14:paraId="179E4CE5" w14:textId="77777777" w:rsidR="00B73E1E" w:rsidRPr="00CB1EE7" w:rsidRDefault="00B73E1E" w:rsidP="00B73E1E">
            <w:pPr>
              <w:autoSpaceDE w:val="0"/>
              <w:autoSpaceDN w:val="0"/>
              <w:adjustRightInd w:val="0"/>
              <w:spacing w:after="0" w:line="240" w:lineRule="auto"/>
              <w:contextualSpacing/>
              <w:jc w:val="both"/>
              <w:rPr>
                <w:rFonts w:ascii="Times New Roman" w:hAnsi="Times New Roman" w:cs="Times New Roman"/>
                <w:bCs/>
                <w:sz w:val="20"/>
                <w:szCs w:val="20"/>
              </w:rPr>
            </w:pPr>
            <w:r w:rsidRPr="00CB1EE7">
              <w:rPr>
                <w:rFonts w:ascii="Times New Roman" w:hAnsi="Times New Roman" w:cs="Times New Roman"/>
                <w:sz w:val="20"/>
                <w:szCs w:val="20"/>
              </w:rPr>
              <w:t xml:space="preserve">3. Обеспечено совершенствование системы оценки профессиональных качеств государственных гражданских служащих и лиц, претендующих на замещение вакантных должностей гражданской службы и включение в кадровый резерв. Усовершенствованы тестовые задания кандидатов для участия в конкурсе на замещение вакантных должностей, а также для </w:t>
            </w:r>
            <w:r w:rsidRPr="00CB1EE7">
              <w:rPr>
                <w:rFonts w:ascii="Times New Roman" w:hAnsi="Times New Roman" w:cs="Times New Roman"/>
                <w:sz w:val="20"/>
                <w:szCs w:val="20"/>
              </w:rPr>
              <w:lastRenderedPageBreak/>
              <w:t>проведения аттестации (тестовые задания).</w:t>
            </w:r>
          </w:p>
          <w:p w14:paraId="2EF8B1D4" w14:textId="77777777" w:rsidR="00B73E1E" w:rsidRPr="00CB1EE7" w:rsidRDefault="00B73E1E" w:rsidP="00B73E1E">
            <w:pPr>
              <w:autoSpaceDE w:val="0"/>
              <w:autoSpaceDN w:val="0"/>
              <w:adjustRightInd w:val="0"/>
              <w:spacing w:after="0" w:line="240" w:lineRule="auto"/>
              <w:contextualSpacing/>
              <w:jc w:val="both"/>
              <w:rPr>
                <w:rFonts w:ascii="Times New Roman" w:hAnsi="Times New Roman" w:cs="Times New Roman"/>
                <w:bCs/>
                <w:sz w:val="20"/>
                <w:szCs w:val="20"/>
              </w:rPr>
            </w:pPr>
            <w:r w:rsidRPr="00CB1EE7">
              <w:rPr>
                <w:rFonts w:ascii="Times New Roman" w:hAnsi="Times New Roman" w:cs="Times New Roman"/>
                <w:sz w:val="20"/>
                <w:szCs w:val="20"/>
              </w:rPr>
              <w:t>4. Обеспечено поддержание в актуальном состоянии подготовленного Минтрудом России справочника квалификационных требований к специальностям, направлениям подготовки, знаниям и умениям,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а также перечня областей и видов профессиональной служебной деятельности государственных гражданских служащих Российской Федерации (письма Федерального казначейства в Минтруд России).</w:t>
            </w:r>
          </w:p>
          <w:p w14:paraId="15CAD42E" w14:textId="77777777" w:rsidR="00B73E1E" w:rsidRPr="00CB1EE7" w:rsidRDefault="00B73E1E" w:rsidP="00B73E1E">
            <w:pPr>
              <w:autoSpaceDE w:val="0"/>
              <w:autoSpaceDN w:val="0"/>
              <w:adjustRightInd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5. Обеспечено эффективное использование и регулярное обновление кадрового резерва, сформированного на конкурсной основе (приказы Федерального казначейства).</w:t>
            </w:r>
          </w:p>
          <w:p w14:paraId="213AAB1A" w14:textId="77777777" w:rsidR="00B73E1E" w:rsidRPr="00CB1EE7" w:rsidRDefault="00B73E1E" w:rsidP="00B73E1E">
            <w:pPr>
              <w:autoSpaceDE w:val="0"/>
              <w:autoSpaceDN w:val="0"/>
              <w:adjustRightInd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6. Проведена ротация гражданских служащих территориальных органов Федерального казначейства (приказы Федерального казначейства).</w:t>
            </w:r>
          </w:p>
          <w:p w14:paraId="62C2B55F" w14:textId="77777777" w:rsidR="00B73E1E" w:rsidRPr="00CB1EE7" w:rsidRDefault="00B73E1E" w:rsidP="00B73E1E">
            <w:pPr>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r w:rsidRPr="00CB1EE7">
              <w:rPr>
                <w:rFonts w:ascii="Times New Roman" w:hAnsi="Times New Roman" w:cs="Times New Roman"/>
                <w:sz w:val="20"/>
                <w:szCs w:val="20"/>
              </w:rPr>
              <w:t>7. Организовано получение дополнительного профессионального образования государственных гражданских служащих в рамках мероприятий по профессиональному развитию гражданских служащих (удостоверения о повышении квалификации)</w:t>
            </w:r>
          </w:p>
        </w:tc>
        <w:tc>
          <w:tcPr>
            <w:tcW w:w="851" w:type="dxa"/>
            <w:shd w:val="clear" w:color="auto" w:fill="auto"/>
          </w:tcPr>
          <w:p w14:paraId="62B4EECD"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523A20E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B0C8C5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B6FCFD3" w14:textId="4CFE9CAE"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1B84A7AC" w14:textId="5ECD8E8F"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4B21390A" w14:textId="0EE2EB81"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5496206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690176B4" w14:textId="293A8FA2" w:rsidR="00B73E1E" w:rsidRDefault="00B73E1E" w:rsidP="00B73E1E">
            <w:pPr>
              <w:pStyle w:val="ConsPlusNonformat"/>
              <w:widowControl/>
              <w:contextualSpacing/>
              <w:jc w:val="center"/>
              <w:rPr>
                <w:rFonts w:ascii="Times New Roman" w:hAnsi="Times New Roman" w:cs="Times New Roman"/>
              </w:rPr>
            </w:pPr>
          </w:p>
          <w:p w14:paraId="25591AC0" w14:textId="00EEFB30"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5680DB21" w14:textId="77777777" w:rsidTr="002F2366">
        <w:trPr>
          <w:gridAfter w:val="1"/>
          <w:wAfter w:w="8" w:type="dxa"/>
          <w:trHeight w:val="586"/>
        </w:trPr>
        <w:tc>
          <w:tcPr>
            <w:tcW w:w="2408" w:type="dxa"/>
            <w:shd w:val="clear" w:color="auto" w:fill="auto"/>
          </w:tcPr>
          <w:p w14:paraId="2271DFAD" w14:textId="77777777" w:rsidR="00B73E1E" w:rsidRPr="00CB1EE7" w:rsidRDefault="00B73E1E" w:rsidP="00B73E1E">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lastRenderedPageBreak/>
              <w:t>Мероприятие 9.2.15</w:t>
            </w:r>
            <w:r w:rsidRPr="00CB1EE7">
              <w:rPr>
                <w:rFonts w:ascii="Times New Roman" w:eastAsia="Times New Roman" w:hAnsi="Times New Roman" w:cs="Times New Roman"/>
                <w:sz w:val="20"/>
                <w:szCs w:val="20"/>
                <w:lang w:eastAsia="ru-RU"/>
              </w:rPr>
              <w:t>. Совершенствование системы мотивации федеральных государственных гражданских служащих Федерального казначейства</w:t>
            </w:r>
          </w:p>
        </w:tc>
        <w:tc>
          <w:tcPr>
            <w:tcW w:w="2690" w:type="dxa"/>
            <w:shd w:val="clear" w:color="auto" w:fill="auto"/>
          </w:tcPr>
          <w:p w14:paraId="059EADAB" w14:textId="77777777" w:rsidR="00B73E1E" w:rsidRPr="00CB1EE7" w:rsidRDefault="00B73E1E" w:rsidP="00B73E1E">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1. Обеспечено развитие и совершенствование ведомственной наградной системы Федерального казначейства (письма </w:t>
            </w:r>
            <w:r w:rsidRPr="00CB1EE7">
              <w:rPr>
                <w:rFonts w:ascii="Times New Roman" w:hAnsi="Times New Roman" w:cs="Times New Roman"/>
                <w:sz w:val="20"/>
                <w:szCs w:val="20"/>
              </w:rPr>
              <w:t>Федерального казначейства</w:t>
            </w:r>
            <w:r w:rsidRPr="00CB1EE7">
              <w:rPr>
                <w:rFonts w:ascii="Times New Roman" w:eastAsia="Times New Roman" w:hAnsi="Times New Roman" w:cs="Times New Roman"/>
                <w:sz w:val="20"/>
                <w:szCs w:val="20"/>
                <w:lang w:eastAsia="ru-RU"/>
              </w:rPr>
              <w:t xml:space="preserve">, приказы </w:t>
            </w:r>
            <w:r w:rsidRPr="00CB1EE7">
              <w:rPr>
                <w:rFonts w:ascii="Times New Roman" w:hAnsi="Times New Roman" w:cs="Times New Roman"/>
                <w:sz w:val="20"/>
                <w:szCs w:val="20"/>
              </w:rPr>
              <w:t>Федерального казначейства</w:t>
            </w:r>
            <w:r w:rsidRPr="00CB1EE7">
              <w:rPr>
                <w:rFonts w:ascii="Times New Roman" w:eastAsia="Times New Roman" w:hAnsi="Times New Roman" w:cs="Times New Roman"/>
                <w:sz w:val="20"/>
                <w:szCs w:val="20"/>
                <w:lang w:eastAsia="ru-RU"/>
              </w:rPr>
              <w:t>).</w:t>
            </w:r>
          </w:p>
          <w:p w14:paraId="337926FA" w14:textId="77777777" w:rsidR="00B73E1E" w:rsidRPr="00CB1EE7" w:rsidRDefault="00B73E1E" w:rsidP="00B73E1E">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2. Оформлены и направлены в Министерство финансов Российской Федерации наградные материалы для </w:t>
            </w:r>
            <w:r w:rsidRPr="00CB1EE7">
              <w:rPr>
                <w:rFonts w:ascii="Times New Roman" w:hAnsi="Times New Roman" w:cs="Times New Roman"/>
                <w:sz w:val="20"/>
                <w:szCs w:val="20"/>
              </w:rPr>
              <w:t xml:space="preserve">награждения сотрудников государственными наградами, наградами Президента Российской Федерации, </w:t>
            </w:r>
            <w:r w:rsidRPr="00CB1EE7">
              <w:rPr>
                <w:rFonts w:ascii="Times New Roman" w:hAnsi="Times New Roman" w:cs="Times New Roman"/>
                <w:sz w:val="20"/>
                <w:szCs w:val="20"/>
              </w:rPr>
              <w:lastRenderedPageBreak/>
              <w:t>Правительства Российской Федерации и ведомственными наградами Минфина России</w:t>
            </w:r>
            <w:r w:rsidRPr="00CB1EE7">
              <w:rPr>
                <w:rFonts w:ascii="Times New Roman" w:eastAsia="Times New Roman" w:hAnsi="Times New Roman" w:cs="Times New Roman"/>
                <w:sz w:val="20"/>
                <w:szCs w:val="20"/>
                <w:lang w:eastAsia="ru-RU"/>
              </w:rPr>
              <w:t xml:space="preserve"> (письма </w:t>
            </w:r>
            <w:r w:rsidRPr="00CB1EE7">
              <w:rPr>
                <w:rFonts w:ascii="Times New Roman" w:hAnsi="Times New Roman" w:cs="Times New Roman"/>
                <w:sz w:val="20"/>
                <w:szCs w:val="20"/>
              </w:rPr>
              <w:t>Федерального казначейства</w:t>
            </w:r>
            <w:r w:rsidRPr="00CB1EE7">
              <w:rPr>
                <w:rFonts w:ascii="Times New Roman" w:eastAsia="Times New Roman" w:hAnsi="Times New Roman" w:cs="Times New Roman"/>
                <w:sz w:val="20"/>
                <w:szCs w:val="20"/>
                <w:lang w:eastAsia="ru-RU"/>
              </w:rPr>
              <w:t xml:space="preserve"> в Минфин России).</w:t>
            </w:r>
          </w:p>
          <w:p w14:paraId="49D924F4" w14:textId="77777777" w:rsidR="00B73E1E" w:rsidRPr="00CB1EE7" w:rsidRDefault="00B73E1E" w:rsidP="00B73E1E">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3. Изданы приказы Федерального казначейства о награждении сотрудников ведомственными наградами Федерального казначейства (приказы </w:t>
            </w:r>
            <w:r w:rsidRPr="00CB1EE7">
              <w:rPr>
                <w:rFonts w:ascii="Times New Roman" w:hAnsi="Times New Roman" w:cs="Times New Roman"/>
                <w:sz w:val="20"/>
                <w:szCs w:val="20"/>
              </w:rPr>
              <w:t>Федерального казначейства</w:t>
            </w:r>
            <w:r w:rsidRPr="00CB1EE7">
              <w:rPr>
                <w:rFonts w:ascii="Times New Roman" w:eastAsia="Times New Roman" w:hAnsi="Times New Roman" w:cs="Times New Roman"/>
                <w:sz w:val="20"/>
                <w:szCs w:val="20"/>
                <w:lang w:eastAsia="ru-RU"/>
              </w:rPr>
              <w:t>).</w:t>
            </w:r>
          </w:p>
          <w:p w14:paraId="4E2B1016" w14:textId="77777777" w:rsidR="00B73E1E" w:rsidRDefault="00B73E1E" w:rsidP="00B73E1E">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4. Присвоены классные чины государственной гражданской службы Российской Федерации гражданским служащим (приказы </w:t>
            </w:r>
            <w:r w:rsidRPr="00CB1EE7">
              <w:rPr>
                <w:rFonts w:ascii="Times New Roman" w:hAnsi="Times New Roman" w:cs="Times New Roman"/>
                <w:sz w:val="20"/>
                <w:szCs w:val="20"/>
              </w:rPr>
              <w:t>Федерального казначейства</w:t>
            </w:r>
            <w:r w:rsidRPr="00CB1EE7">
              <w:rPr>
                <w:rFonts w:ascii="Times New Roman" w:eastAsia="Times New Roman" w:hAnsi="Times New Roman" w:cs="Times New Roman"/>
                <w:sz w:val="20"/>
                <w:szCs w:val="20"/>
                <w:lang w:eastAsia="ru-RU"/>
              </w:rPr>
              <w:t xml:space="preserve">, письма </w:t>
            </w:r>
            <w:r w:rsidRPr="00CB1EE7">
              <w:rPr>
                <w:rFonts w:ascii="Times New Roman" w:hAnsi="Times New Roman" w:cs="Times New Roman"/>
                <w:sz w:val="20"/>
                <w:szCs w:val="20"/>
              </w:rPr>
              <w:t>Федерального казначейства</w:t>
            </w:r>
            <w:r w:rsidRPr="00CB1EE7">
              <w:rPr>
                <w:rFonts w:ascii="Times New Roman" w:eastAsia="Times New Roman" w:hAnsi="Times New Roman" w:cs="Times New Roman"/>
                <w:sz w:val="20"/>
                <w:szCs w:val="20"/>
                <w:lang w:eastAsia="ru-RU"/>
              </w:rPr>
              <w:t xml:space="preserve"> в Минфин России)</w:t>
            </w:r>
            <w:r>
              <w:rPr>
                <w:rFonts w:ascii="Times New Roman" w:eastAsia="Times New Roman" w:hAnsi="Times New Roman" w:cs="Times New Roman"/>
                <w:sz w:val="20"/>
                <w:szCs w:val="20"/>
                <w:lang w:eastAsia="ru-RU"/>
              </w:rPr>
              <w:t>.</w:t>
            </w:r>
          </w:p>
          <w:p w14:paraId="2A6B8034" w14:textId="71B74C12" w:rsidR="00B73E1E" w:rsidRPr="00CB1EE7" w:rsidRDefault="00B73E1E" w:rsidP="00B73E1E">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Оформлены и направлены в Федеральные органы исполнительной власти наградные материалы для награждения сотрудников ведомственными наградами соответствующих ведомств.</w:t>
            </w:r>
          </w:p>
        </w:tc>
        <w:tc>
          <w:tcPr>
            <w:tcW w:w="851" w:type="dxa"/>
            <w:shd w:val="clear" w:color="auto" w:fill="auto"/>
          </w:tcPr>
          <w:p w14:paraId="7922236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2DB42DE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745300AA"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2F4D679B" w14:textId="509C7E4D"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478C63E0" w14:textId="1EA62459"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FE0558C" w14:textId="66CD22AD"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C3EDF83"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shd w:val="clear" w:color="auto" w:fill="auto"/>
          </w:tcPr>
          <w:p w14:paraId="33187054" w14:textId="3B7C5070" w:rsidR="00B73E1E" w:rsidRDefault="00B73E1E" w:rsidP="00B73E1E">
            <w:pPr>
              <w:pStyle w:val="ConsPlusNonformat"/>
              <w:widowControl/>
              <w:contextualSpacing/>
              <w:jc w:val="center"/>
              <w:rPr>
                <w:rFonts w:ascii="Times New Roman" w:hAnsi="Times New Roman" w:cs="Times New Roman"/>
              </w:rPr>
            </w:pPr>
          </w:p>
          <w:p w14:paraId="2C410C47" w14:textId="5505CBC0"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4B344225" w14:textId="77777777" w:rsidTr="002F2366">
        <w:trPr>
          <w:gridAfter w:val="1"/>
          <w:wAfter w:w="8" w:type="dxa"/>
          <w:trHeight w:val="240"/>
        </w:trPr>
        <w:tc>
          <w:tcPr>
            <w:tcW w:w="2408" w:type="dxa"/>
            <w:shd w:val="clear" w:color="auto" w:fill="auto"/>
          </w:tcPr>
          <w:p w14:paraId="28636AF0" w14:textId="6515003F" w:rsidR="00B73E1E" w:rsidRPr="00CB1EE7" w:rsidRDefault="00B73E1E" w:rsidP="00B73E1E">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lastRenderedPageBreak/>
              <w:t>Мероприятие 9.2.1</w:t>
            </w:r>
            <w:r w:rsidRPr="00CB1EE7">
              <w:rPr>
                <w:rFonts w:ascii="Times New Roman" w:eastAsia="Times New Roman" w:hAnsi="Times New Roman" w:cs="Times New Roman"/>
                <w:sz w:val="20"/>
                <w:szCs w:val="20"/>
                <w:lang w:eastAsia="ru-RU"/>
              </w:rPr>
              <w:t>6. Социальное обеспечение</w:t>
            </w:r>
          </w:p>
        </w:tc>
        <w:tc>
          <w:tcPr>
            <w:tcW w:w="2690" w:type="dxa"/>
            <w:shd w:val="clear" w:color="auto" w:fill="auto"/>
          </w:tcPr>
          <w:p w14:paraId="090A4CE3" w14:textId="77777777" w:rsidR="00B73E1E" w:rsidRPr="00CB1EE7" w:rsidRDefault="00B73E1E" w:rsidP="00B73E1E">
            <w:pPr>
              <w:autoSpaceDE w:val="0"/>
              <w:autoSpaceDN w:val="0"/>
              <w:adjustRightInd w:val="0"/>
              <w:spacing w:after="0" w:line="240" w:lineRule="auto"/>
              <w:contextualSpacing/>
              <w:jc w:val="both"/>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 xml:space="preserve">1. Подготовлены </w:t>
            </w:r>
            <w:r w:rsidRPr="00CB1EE7">
              <w:rPr>
                <w:rFonts w:ascii="Times New Roman" w:hAnsi="Times New Roman" w:cs="Times New Roman"/>
                <w:sz w:val="20"/>
                <w:szCs w:val="20"/>
              </w:rPr>
              <w:t xml:space="preserve">и направлены в Пенсионный фонд Российской Федерации </w:t>
            </w:r>
            <w:r w:rsidRPr="00CB1EE7">
              <w:rPr>
                <w:rFonts w:ascii="Times New Roman" w:hAnsi="Times New Roman" w:cs="Times New Roman"/>
                <w:sz w:val="20"/>
                <w:szCs w:val="20"/>
              </w:rPr>
              <w:lastRenderedPageBreak/>
              <w:t>материалы для назначения пенсии за выслугу лет, а также материалы о включении в стаж государственной гражданской службы иных периодов работы для назначения пенсии за выслугу лет в Минтруд России (письма Федерального казначейства в Пенсионный фонд Российской Федерации, Минтруд России).</w:t>
            </w:r>
          </w:p>
          <w:p w14:paraId="6B344FD1" w14:textId="77777777" w:rsidR="00B73E1E" w:rsidRPr="00CB1EE7" w:rsidRDefault="00B73E1E" w:rsidP="00B73E1E">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Организовано прохождение ежегодной диспансеризации гражданских служащих (план диспансеризации)</w:t>
            </w:r>
          </w:p>
        </w:tc>
        <w:tc>
          <w:tcPr>
            <w:tcW w:w="851" w:type="dxa"/>
            <w:shd w:val="clear" w:color="auto" w:fill="auto"/>
          </w:tcPr>
          <w:p w14:paraId="50E6FD56"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4891A22F"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1607CC07"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442AF20C" w14:textId="761849D3"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E949778" w14:textId="1CD51732"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658399A7" w14:textId="35E7903D"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04AA8B51"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 xml:space="preserve">казначейства </w:t>
            </w:r>
            <w:r>
              <w:rPr>
                <w:rFonts w:ascii="Times New Roman" w:hAnsi="Times New Roman" w:cs="Times New Roman"/>
              </w:rPr>
              <w:t>Н.М. Горина</w:t>
            </w:r>
          </w:p>
        </w:tc>
        <w:tc>
          <w:tcPr>
            <w:tcW w:w="2401" w:type="dxa"/>
            <w:shd w:val="clear" w:color="auto" w:fill="auto"/>
          </w:tcPr>
          <w:p w14:paraId="5A896F84" w14:textId="712C31CB" w:rsidR="00B73E1E" w:rsidRDefault="00B73E1E" w:rsidP="00B73E1E">
            <w:pPr>
              <w:pStyle w:val="ConsPlusNonformat"/>
              <w:widowControl/>
              <w:contextualSpacing/>
              <w:jc w:val="center"/>
              <w:rPr>
                <w:rFonts w:ascii="Times New Roman" w:hAnsi="Times New Roman" w:cs="Times New Roman"/>
              </w:rPr>
            </w:pPr>
          </w:p>
          <w:p w14:paraId="68742820" w14:textId="24531803"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r w:rsidR="00B73E1E" w:rsidRPr="00CB1EE7" w14:paraId="1CD5972E" w14:textId="77777777" w:rsidTr="002F2366">
        <w:trPr>
          <w:gridAfter w:val="1"/>
          <w:wAfter w:w="8" w:type="dxa"/>
          <w:trHeight w:val="240"/>
        </w:trPr>
        <w:tc>
          <w:tcPr>
            <w:tcW w:w="2408" w:type="dxa"/>
            <w:shd w:val="clear" w:color="auto" w:fill="auto"/>
          </w:tcPr>
          <w:p w14:paraId="2EDA5C36" w14:textId="77777777" w:rsidR="00B73E1E" w:rsidRPr="00CB1EE7" w:rsidRDefault="00B73E1E" w:rsidP="00B73E1E">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9.2.17. Противодействие терроризму в Федеральном казначействе и обеспечение антитеррористической защищенности объектов (территорий) Федерального казначейства</w:t>
            </w:r>
          </w:p>
        </w:tc>
        <w:tc>
          <w:tcPr>
            <w:tcW w:w="2690" w:type="dxa"/>
            <w:shd w:val="clear" w:color="auto" w:fill="auto"/>
          </w:tcPr>
          <w:p w14:paraId="0A104422" w14:textId="77777777" w:rsidR="00B73E1E" w:rsidRPr="00CB1EE7" w:rsidRDefault="00B73E1E" w:rsidP="00B73E1E">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Реализованы мероприятия, утвержденные Планом основных мероприятий по осуществлению противодействия терроризму в Федеральном казначействе (направлены отчеты в Минфин России и Национальный антитеррористический комитет).</w:t>
            </w:r>
          </w:p>
          <w:p w14:paraId="2D128EE4" w14:textId="77777777" w:rsidR="00B73E1E" w:rsidRPr="00CB1EE7" w:rsidRDefault="00B73E1E" w:rsidP="00B73E1E">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2. Актуализирована ведомственная правовая база в сфере противодействия терроризму (приняты соответствующие ведомственные правовые акты </w:t>
            </w:r>
            <w:r w:rsidRPr="00CB1EE7">
              <w:rPr>
                <w:rFonts w:ascii="Times New Roman" w:eastAsia="Times New Roman" w:hAnsi="Times New Roman" w:cs="Times New Roman"/>
                <w:sz w:val="20"/>
                <w:szCs w:val="20"/>
                <w:lang w:eastAsia="ru-RU"/>
              </w:rPr>
              <w:lastRenderedPageBreak/>
              <w:t>Казначейства России, при необходимости)</w:t>
            </w:r>
          </w:p>
        </w:tc>
        <w:tc>
          <w:tcPr>
            <w:tcW w:w="851" w:type="dxa"/>
            <w:shd w:val="clear" w:color="auto" w:fill="auto"/>
          </w:tcPr>
          <w:p w14:paraId="3C007FB2"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shd w:val="clear" w:color="auto" w:fill="auto"/>
          </w:tcPr>
          <w:p w14:paraId="7A2F9259"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shd w:val="clear" w:color="auto" w:fill="auto"/>
          </w:tcPr>
          <w:p w14:paraId="0E0E5380"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shd w:val="clear" w:color="auto" w:fill="auto"/>
          </w:tcPr>
          <w:p w14:paraId="56A61005" w14:textId="5066BE09"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1" w:type="dxa"/>
            <w:shd w:val="clear" w:color="auto" w:fill="auto"/>
          </w:tcPr>
          <w:p w14:paraId="3BC16456" w14:textId="109536CA"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shd w:val="clear" w:color="auto" w:fill="auto"/>
          </w:tcPr>
          <w:p w14:paraId="05330CE4" w14:textId="47639CDA" w:rsidR="00B73E1E" w:rsidRPr="00CB1EE7" w:rsidRDefault="00A20632" w:rsidP="00B73E1E">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1560" w:type="dxa"/>
            <w:shd w:val="clear" w:color="auto" w:fill="auto"/>
          </w:tcPr>
          <w:p w14:paraId="12822B8C" w14:textId="77777777" w:rsidR="00B73E1E" w:rsidRPr="00CB1EE7" w:rsidRDefault="00B73E1E" w:rsidP="00B73E1E">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А.Ю. Демидов</w:t>
            </w:r>
          </w:p>
        </w:tc>
        <w:tc>
          <w:tcPr>
            <w:tcW w:w="2401" w:type="dxa"/>
            <w:shd w:val="clear" w:color="auto" w:fill="auto"/>
          </w:tcPr>
          <w:p w14:paraId="2DC105F2" w14:textId="6CC7AB1A" w:rsidR="00B73E1E" w:rsidRDefault="00B73E1E" w:rsidP="00B73E1E">
            <w:pPr>
              <w:pStyle w:val="ConsPlusNonformat"/>
              <w:widowControl/>
              <w:contextualSpacing/>
              <w:jc w:val="center"/>
              <w:rPr>
                <w:rFonts w:ascii="Times New Roman" w:hAnsi="Times New Roman" w:cs="Times New Roman"/>
              </w:rPr>
            </w:pPr>
          </w:p>
          <w:p w14:paraId="2D226DA8" w14:textId="2BB94D5D" w:rsidR="00B73E1E" w:rsidRPr="00CB1EE7" w:rsidRDefault="00810CBB" w:rsidP="00B73E1E">
            <w:pPr>
              <w:pStyle w:val="ConsPlusNonformat"/>
              <w:widowControl/>
              <w:contextualSpacing/>
              <w:jc w:val="center"/>
              <w:rPr>
                <w:rFonts w:ascii="Times New Roman" w:hAnsi="Times New Roman" w:cs="Times New Roman"/>
              </w:rPr>
            </w:pPr>
            <w:r>
              <w:rPr>
                <w:rFonts w:ascii="Times New Roman" w:hAnsi="Times New Roman" w:cs="Times New Roman"/>
              </w:rPr>
              <w:t>ГП 39</w:t>
            </w:r>
          </w:p>
        </w:tc>
      </w:tr>
    </w:tbl>
    <w:p w14:paraId="49158EAF" w14:textId="77777777" w:rsidR="002B5DB8" w:rsidRDefault="00702C0F">
      <w:pPr>
        <w:rPr>
          <w:rFonts w:ascii="Times New Roman" w:hAnsi="Times New Roman" w:cs="Times New Roman"/>
          <w:sz w:val="28"/>
          <w:szCs w:val="28"/>
        </w:rPr>
        <w:sectPr w:rsidR="002B5DB8" w:rsidSect="001A272B">
          <w:footnotePr>
            <w:numRestart w:val="eachPage"/>
          </w:footnotePr>
          <w:pgSz w:w="16838" w:h="11906" w:orient="landscape" w:code="9"/>
          <w:pgMar w:top="1701" w:right="1418" w:bottom="1134" w:left="1361" w:header="709" w:footer="709" w:gutter="0"/>
          <w:cols w:space="708"/>
          <w:docGrid w:linePitch="360"/>
        </w:sectPr>
      </w:pPr>
      <w:r>
        <w:rPr>
          <w:rFonts w:ascii="Times New Roman" w:hAnsi="Times New Roman" w:cs="Times New Roman"/>
          <w:sz w:val="28"/>
          <w:szCs w:val="28"/>
        </w:rPr>
        <w:lastRenderedPageBreak/>
        <w:br w:type="textWrapping" w:clear="all"/>
      </w:r>
    </w:p>
    <w:p w14:paraId="5B0FBAA5" w14:textId="77777777" w:rsidR="003E03AD" w:rsidRPr="00BC4EB3" w:rsidRDefault="001314D4" w:rsidP="006858D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lastRenderedPageBreak/>
        <w:t>ПОКАЗАТЕЛИ</w:t>
      </w:r>
      <w:r w:rsidR="006858D0" w:rsidRPr="00BC4EB3">
        <w:rPr>
          <w:rFonts w:ascii="Times New Roman" w:hAnsi="Times New Roman" w:cs="Times New Roman"/>
          <w:b/>
          <w:sz w:val="28"/>
          <w:szCs w:val="28"/>
        </w:rPr>
        <w:t xml:space="preserve"> ДЕЯТЕЛЬНОСТИ </w:t>
      </w:r>
    </w:p>
    <w:p w14:paraId="05783B70" w14:textId="77777777" w:rsidR="00C87340" w:rsidRPr="00BC4EB3" w:rsidRDefault="00C87340"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ФЕДЕРАЛЬНОГО КАЗНАЧЕЙСТВА</w:t>
      </w:r>
    </w:p>
    <w:p w14:paraId="708CF5F3" w14:textId="77777777" w:rsidR="00C87340" w:rsidRDefault="00C87340"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 xml:space="preserve">НА </w:t>
      </w:r>
      <w:r w:rsidR="00E4277C" w:rsidRPr="00BC4EB3">
        <w:rPr>
          <w:rFonts w:ascii="Times New Roman" w:hAnsi="Times New Roman" w:cs="Times New Roman"/>
          <w:b/>
          <w:sz w:val="28"/>
          <w:szCs w:val="28"/>
        </w:rPr>
        <w:t>202</w:t>
      </w:r>
      <w:r w:rsidR="00E4277C">
        <w:rPr>
          <w:rFonts w:ascii="Times New Roman" w:hAnsi="Times New Roman" w:cs="Times New Roman"/>
          <w:b/>
          <w:sz w:val="28"/>
          <w:szCs w:val="28"/>
        </w:rPr>
        <w:t>2</w:t>
      </w:r>
      <w:r w:rsidR="00E4277C"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ГОД И ПЛАНОВЫЙ ПЕРИОД </w:t>
      </w:r>
      <w:r w:rsidR="00E4277C" w:rsidRPr="00BC4EB3">
        <w:rPr>
          <w:rFonts w:ascii="Times New Roman" w:hAnsi="Times New Roman" w:cs="Times New Roman"/>
          <w:b/>
          <w:sz w:val="28"/>
          <w:szCs w:val="28"/>
        </w:rPr>
        <w:t>202</w:t>
      </w:r>
      <w:r w:rsidR="00E4277C">
        <w:rPr>
          <w:rFonts w:ascii="Times New Roman" w:hAnsi="Times New Roman" w:cs="Times New Roman"/>
          <w:b/>
          <w:sz w:val="28"/>
          <w:szCs w:val="28"/>
        </w:rPr>
        <w:t>3</w:t>
      </w:r>
      <w:r w:rsidR="00E4277C"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 </w:t>
      </w:r>
      <w:r w:rsidR="00E4277C" w:rsidRPr="00BC4EB3">
        <w:rPr>
          <w:rFonts w:ascii="Times New Roman" w:hAnsi="Times New Roman" w:cs="Times New Roman"/>
          <w:b/>
          <w:sz w:val="28"/>
          <w:szCs w:val="28"/>
        </w:rPr>
        <w:t>202</w:t>
      </w:r>
      <w:r w:rsidR="00E4277C">
        <w:rPr>
          <w:rFonts w:ascii="Times New Roman" w:hAnsi="Times New Roman" w:cs="Times New Roman"/>
          <w:b/>
          <w:sz w:val="28"/>
          <w:szCs w:val="28"/>
        </w:rPr>
        <w:t>7</w:t>
      </w:r>
      <w:r w:rsidR="00E4277C"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ГОДОВ</w:t>
      </w:r>
    </w:p>
    <w:p w14:paraId="6AC4694E" w14:textId="77777777" w:rsidR="00D73EFC" w:rsidRPr="00BC4EB3" w:rsidRDefault="00D73EFC" w:rsidP="00C87340">
      <w:pPr>
        <w:pStyle w:val="ConsPlusNonformat"/>
        <w:jc w:val="center"/>
        <w:rPr>
          <w:rFonts w:ascii="Times New Roman" w:hAnsi="Times New Roman" w:cs="Times New Roman"/>
          <w:b/>
          <w:sz w:val="28"/>
          <w:szCs w:val="28"/>
        </w:rPr>
      </w:pPr>
    </w:p>
    <w:tbl>
      <w:tblPr>
        <w:tblStyle w:val="a4"/>
        <w:tblW w:w="14275" w:type="dxa"/>
        <w:jc w:val="center"/>
        <w:tblLayout w:type="fixed"/>
        <w:tblLook w:val="04A0" w:firstRow="1" w:lastRow="0" w:firstColumn="1" w:lastColumn="0" w:noHBand="0" w:noVBand="1"/>
      </w:tblPr>
      <w:tblGrid>
        <w:gridCol w:w="503"/>
        <w:gridCol w:w="3164"/>
        <w:gridCol w:w="1202"/>
        <w:gridCol w:w="807"/>
        <w:gridCol w:w="807"/>
        <w:gridCol w:w="807"/>
        <w:gridCol w:w="910"/>
        <w:gridCol w:w="980"/>
        <w:gridCol w:w="993"/>
        <w:gridCol w:w="1701"/>
        <w:gridCol w:w="2401"/>
      </w:tblGrid>
      <w:tr w:rsidR="007E1CD9" w:rsidRPr="00677DE4" w14:paraId="67811FF0" w14:textId="77777777" w:rsidTr="00A03DE8">
        <w:trPr>
          <w:trHeight w:val="70"/>
          <w:tblHeader/>
          <w:jc w:val="center"/>
        </w:trPr>
        <w:tc>
          <w:tcPr>
            <w:tcW w:w="503" w:type="dxa"/>
            <w:vMerge w:val="restart"/>
            <w:vAlign w:val="center"/>
          </w:tcPr>
          <w:p w14:paraId="0C08C342"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 xml:space="preserve">№ </w:t>
            </w:r>
            <w:r w:rsidRPr="00677DE4">
              <w:rPr>
                <w:rFonts w:ascii="Times New Roman" w:hAnsi="Times New Roman" w:cs="Times New Roman"/>
                <w:b/>
                <w:sz w:val="20"/>
                <w:szCs w:val="20"/>
              </w:rPr>
              <w:br/>
              <w:t>п/п</w:t>
            </w:r>
          </w:p>
        </w:tc>
        <w:tc>
          <w:tcPr>
            <w:tcW w:w="3164" w:type="dxa"/>
            <w:vMerge w:val="restart"/>
            <w:vAlign w:val="center"/>
          </w:tcPr>
          <w:p w14:paraId="4737806F" w14:textId="77777777" w:rsidR="004D3C16" w:rsidRPr="00677DE4" w:rsidRDefault="004D3C16" w:rsidP="00297F0E">
            <w:pPr>
              <w:jc w:val="center"/>
              <w:rPr>
                <w:rFonts w:ascii="Times New Roman" w:hAnsi="Times New Roman" w:cs="Times New Roman"/>
                <w:b/>
                <w:sz w:val="20"/>
                <w:szCs w:val="20"/>
              </w:rPr>
            </w:pPr>
            <w:r w:rsidRPr="00677DE4">
              <w:rPr>
                <w:rFonts w:ascii="Times New Roman" w:hAnsi="Times New Roman" w:cs="Times New Roman"/>
                <w:b/>
                <w:sz w:val="20"/>
                <w:szCs w:val="20"/>
              </w:rPr>
              <w:t>Наименование показателя</w:t>
            </w:r>
          </w:p>
        </w:tc>
        <w:tc>
          <w:tcPr>
            <w:tcW w:w="1202" w:type="dxa"/>
            <w:vMerge w:val="restart"/>
            <w:vAlign w:val="center"/>
          </w:tcPr>
          <w:p w14:paraId="37470AC6"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Единица измерения</w:t>
            </w:r>
          </w:p>
        </w:tc>
        <w:tc>
          <w:tcPr>
            <w:tcW w:w="5304" w:type="dxa"/>
            <w:gridSpan w:val="6"/>
            <w:vAlign w:val="center"/>
          </w:tcPr>
          <w:p w14:paraId="3B752FB6" w14:textId="77777777" w:rsidR="004D3C16" w:rsidRPr="00677DE4" w:rsidRDefault="004D3C16" w:rsidP="00297F0E">
            <w:pPr>
              <w:jc w:val="center"/>
              <w:rPr>
                <w:rFonts w:ascii="Times New Roman" w:hAnsi="Times New Roman" w:cs="Times New Roman"/>
                <w:b/>
                <w:sz w:val="20"/>
                <w:szCs w:val="20"/>
              </w:rPr>
            </w:pPr>
            <w:r w:rsidRPr="00677DE4">
              <w:rPr>
                <w:rFonts w:ascii="Times New Roman" w:hAnsi="Times New Roman" w:cs="Times New Roman"/>
                <w:b/>
                <w:sz w:val="20"/>
                <w:szCs w:val="20"/>
              </w:rPr>
              <w:t>Значение показателя</w:t>
            </w:r>
          </w:p>
        </w:tc>
        <w:tc>
          <w:tcPr>
            <w:tcW w:w="1701" w:type="dxa"/>
            <w:vMerge w:val="restart"/>
            <w:vAlign w:val="center"/>
          </w:tcPr>
          <w:p w14:paraId="19B43488" w14:textId="77777777" w:rsidR="004D3C16" w:rsidRPr="00677DE4" w:rsidRDefault="004D3C16">
            <w:pPr>
              <w:jc w:val="center"/>
              <w:rPr>
                <w:rFonts w:ascii="Times New Roman" w:hAnsi="Times New Roman" w:cs="Times New Roman"/>
                <w:b/>
                <w:sz w:val="20"/>
                <w:szCs w:val="20"/>
              </w:rPr>
            </w:pPr>
            <w:r w:rsidRPr="00677DE4">
              <w:rPr>
                <w:rFonts w:ascii="Times New Roman" w:hAnsi="Times New Roman" w:cs="Times New Roman"/>
                <w:b/>
                <w:sz w:val="20"/>
                <w:szCs w:val="20"/>
              </w:rPr>
              <w:t>Ответственный исполнитель</w:t>
            </w:r>
          </w:p>
        </w:tc>
        <w:tc>
          <w:tcPr>
            <w:tcW w:w="2401" w:type="dxa"/>
            <w:vMerge w:val="restart"/>
            <w:vAlign w:val="center"/>
          </w:tcPr>
          <w:p w14:paraId="31500FF6" w14:textId="77777777" w:rsidR="004D3C16" w:rsidRPr="00677DE4" w:rsidRDefault="004D3C16">
            <w:pPr>
              <w:jc w:val="center"/>
              <w:rPr>
                <w:rFonts w:ascii="Times New Roman" w:hAnsi="Times New Roman" w:cs="Times New Roman"/>
                <w:b/>
                <w:sz w:val="20"/>
                <w:szCs w:val="20"/>
              </w:rPr>
            </w:pPr>
            <w:r w:rsidRPr="00677DE4">
              <w:rPr>
                <w:rFonts w:ascii="Times New Roman" w:hAnsi="Times New Roman" w:cs="Times New Roman"/>
                <w:b/>
                <w:sz w:val="20"/>
                <w:szCs w:val="20"/>
              </w:rPr>
              <w:t>Источник</w:t>
            </w:r>
          </w:p>
        </w:tc>
      </w:tr>
      <w:tr w:rsidR="004F1242" w:rsidRPr="00677DE4" w14:paraId="34558818" w14:textId="77777777" w:rsidTr="00A03DE8">
        <w:trPr>
          <w:trHeight w:val="70"/>
          <w:tblHeader/>
          <w:jc w:val="center"/>
        </w:trPr>
        <w:tc>
          <w:tcPr>
            <w:tcW w:w="503" w:type="dxa"/>
            <w:vMerge/>
            <w:vAlign w:val="center"/>
          </w:tcPr>
          <w:p w14:paraId="5FB336A4" w14:textId="77777777" w:rsidR="004D3C16" w:rsidRPr="00677DE4" w:rsidRDefault="004D3C16" w:rsidP="00464F84">
            <w:pPr>
              <w:jc w:val="center"/>
              <w:rPr>
                <w:rFonts w:ascii="Times New Roman" w:hAnsi="Times New Roman" w:cs="Times New Roman"/>
                <w:b/>
                <w:sz w:val="20"/>
                <w:szCs w:val="20"/>
              </w:rPr>
            </w:pPr>
          </w:p>
        </w:tc>
        <w:tc>
          <w:tcPr>
            <w:tcW w:w="3164" w:type="dxa"/>
            <w:vMerge/>
            <w:vAlign w:val="center"/>
          </w:tcPr>
          <w:p w14:paraId="79442677" w14:textId="77777777" w:rsidR="004D3C16" w:rsidRPr="00677DE4" w:rsidRDefault="004D3C16" w:rsidP="00464F84">
            <w:pPr>
              <w:jc w:val="center"/>
              <w:rPr>
                <w:rFonts w:ascii="Times New Roman" w:hAnsi="Times New Roman" w:cs="Times New Roman"/>
                <w:b/>
                <w:sz w:val="20"/>
                <w:szCs w:val="20"/>
              </w:rPr>
            </w:pPr>
          </w:p>
        </w:tc>
        <w:tc>
          <w:tcPr>
            <w:tcW w:w="1202" w:type="dxa"/>
            <w:vMerge/>
            <w:vAlign w:val="center"/>
          </w:tcPr>
          <w:p w14:paraId="46848ADB" w14:textId="77777777" w:rsidR="004D3C16" w:rsidRPr="00677DE4" w:rsidRDefault="004D3C16" w:rsidP="00464F84">
            <w:pPr>
              <w:jc w:val="center"/>
              <w:rPr>
                <w:rFonts w:ascii="Times New Roman" w:hAnsi="Times New Roman" w:cs="Times New Roman"/>
                <w:b/>
                <w:sz w:val="20"/>
                <w:szCs w:val="20"/>
              </w:rPr>
            </w:pPr>
          </w:p>
        </w:tc>
        <w:tc>
          <w:tcPr>
            <w:tcW w:w="807" w:type="dxa"/>
            <w:vMerge w:val="restart"/>
            <w:vAlign w:val="center"/>
          </w:tcPr>
          <w:p w14:paraId="65CFD57D" w14:textId="77777777" w:rsidR="004D3C16" w:rsidRPr="00677DE4" w:rsidRDefault="00F678F0"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2022 </w:t>
            </w:r>
            <w:r w:rsidR="004D3C16" w:rsidRPr="00677DE4">
              <w:rPr>
                <w:rFonts w:ascii="Times New Roman" w:hAnsi="Times New Roman" w:cs="Times New Roman"/>
                <w:b/>
                <w:sz w:val="20"/>
                <w:szCs w:val="20"/>
              </w:rPr>
              <w:t>г.</w:t>
            </w:r>
          </w:p>
          <w:p w14:paraId="713E05C2" w14:textId="77777777" w:rsidR="004D3C16" w:rsidRPr="00677DE4" w:rsidRDefault="004D3C16" w:rsidP="00464F84">
            <w:pPr>
              <w:jc w:val="center"/>
              <w:rPr>
                <w:rFonts w:ascii="Times New Roman" w:hAnsi="Times New Roman" w:cs="Times New Roman"/>
                <w:b/>
                <w:sz w:val="20"/>
                <w:szCs w:val="20"/>
              </w:rPr>
            </w:pPr>
          </w:p>
        </w:tc>
        <w:tc>
          <w:tcPr>
            <w:tcW w:w="4497" w:type="dxa"/>
            <w:gridSpan w:val="5"/>
            <w:vAlign w:val="center"/>
          </w:tcPr>
          <w:p w14:paraId="736FCC26"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плановый период</w:t>
            </w:r>
          </w:p>
        </w:tc>
        <w:tc>
          <w:tcPr>
            <w:tcW w:w="1701" w:type="dxa"/>
            <w:vMerge/>
            <w:vAlign w:val="center"/>
          </w:tcPr>
          <w:p w14:paraId="22F7C491" w14:textId="77777777" w:rsidR="004D3C16" w:rsidRPr="00677DE4" w:rsidRDefault="004D3C16" w:rsidP="00464F84">
            <w:pPr>
              <w:jc w:val="center"/>
              <w:rPr>
                <w:rFonts w:ascii="Times New Roman" w:hAnsi="Times New Roman" w:cs="Times New Roman"/>
                <w:b/>
                <w:sz w:val="20"/>
                <w:szCs w:val="20"/>
              </w:rPr>
            </w:pPr>
          </w:p>
        </w:tc>
        <w:tc>
          <w:tcPr>
            <w:tcW w:w="2401" w:type="dxa"/>
            <w:vMerge/>
            <w:vAlign w:val="center"/>
          </w:tcPr>
          <w:p w14:paraId="163CC4C5" w14:textId="77777777" w:rsidR="004D3C16" w:rsidRPr="00677DE4" w:rsidRDefault="004D3C16" w:rsidP="00464F84">
            <w:pPr>
              <w:jc w:val="center"/>
              <w:rPr>
                <w:rFonts w:ascii="Times New Roman" w:hAnsi="Times New Roman" w:cs="Times New Roman"/>
                <w:b/>
                <w:sz w:val="20"/>
                <w:szCs w:val="20"/>
              </w:rPr>
            </w:pPr>
          </w:p>
        </w:tc>
      </w:tr>
      <w:tr w:rsidR="004F1242" w:rsidRPr="00677DE4" w14:paraId="2ED20CC0" w14:textId="77777777" w:rsidTr="00A03DE8">
        <w:trPr>
          <w:trHeight w:val="296"/>
          <w:tblHeader/>
          <w:jc w:val="center"/>
        </w:trPr>
        <w:tc>
          <w:tcPr>
            <w:tcW w:w="503" w:type="dxa"/>
            <w:vMerge/>
            <w:vAlign w:val="center"/>
          </w:tcPr>
          <w:p w14:paraId="5052C1FB" w14:textId="77777777" w:rsidR="004D3C16" w:rsidRPr="00677DE4" w:rsidRDefault="004D3C16" w:rsidP="00464F84">
            <w:pPr>
              <w:jc w:val="center"/>
              <w:rPr>
                <w:rFonts w:ascii="Times New Roman" w:hAnsi="Times New Roman" w:cs="Times New Roman"/>
                <w:b/>
                <w:sz w:val="20"/>
                <w:szCs w:val="20"/>
              </w:rPr>
            </w:pPr>
          </w:p>
        </w:tc>
        <w:tc>
          <w:tcPr>
            <w:tcW w:w="3164" w:type="dxa"/>
            <w:vMerge/>
            <w:vAlign w:val="center"/>
          </w:tcPr>
          <w:p w14:paraId="11E89C0B" w14:textId="77777777" w:rsidR="004D3C16" w:rsidRPr="00677DE4" w:rsidRDefault="004D3C16" w:rsidP="00464F84">
            <w:pPr>
              <w:jc w:val="center"/>
              <w:rPr>
                <w:rFonts w:ascii="Times New Roman" w:hAnsi="Times New Roman" w:cs="Times New Roman"/>
                <w:b/>
                <w:sz w:val="20"/>
                <w:szCs w:val="20"/>
              </w:rPr>
            </w:pPr>
          </w:p>
        </w:tc>
        <w:tc>
          <w:tcPr>
            <w:tcW w:w="1202" w:type="dxa"/>
            <w:vMerge/>
            <w:vAlign w:val="center"/>
          </w:tcPr>
          <w:p w14:paraId="23B70E04" w14:textId="77777777" w:rsidR="004D3C16" w:rsidRPr="00677DE4" w:rsidRDefault="004D3C16" w:rsidP="00464F84">
            <w:pPr>
              <w:jc w:val="center"/>
              <w:rPr>
                <w:rFonts w:ascii="Times New Roman" w:hAnsi="Times New Roman" w:cs="Times New Roman"/>
                <w:b/>
                <w:sz w:val="20"/>
                <w:szCs w:val="20"/>
              </w:rPr>
            </w:pPr>
          </w:p>
        </w:tc>
        <w:tc>
          <w:tcPr>
            <w:tcW w:w="807" w:type="dxa"/>
            <w:vMerge/>
            <w:vAlign w:val="center"/>
          </w:tcPr>
          <w:p w14:paraId="40A175E3" w14:textId="77777777" w:rsidR="004D3C16" w:rsidRPr="00677DE4" w:rsidRDefault="004D3C16" w:rsidP="00464F84">
            <w:pPr>
              <w:jc w:val="center"/>
              <w:rPr>
                <w:rFonts w:ascii="Times New Roman" w:hAnsi="Times New Roman" w:cs="Times New Roman"/>
                <w:b/>
                <w:sz w:val="20"/>
                <w:szCs w:val="20"/>
              </w:rPr>
            </w:pPr>
          </w:p>
        </w:tc>
        <w:tc>
          <w:tcPr>
            <w:tcW w:w="807" w:type="dxa"/>
            <w:vAlign w:val="center"/>
          </w:tcPr>
          <w:p w14:paraId="0D34556B"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20</w:t>
            </w:r>
            <w:r w:rsidR="00FC4F2E" w:rsidRPr="00677DE4">
              <w:rPr>
                <w:rFonts w:ascii="Times New Roman" w:hAnsi="Times New Roman" w:cs="Times New Roman"/>
                <w:b/>
                <w:sz w:val="20"/>
                <w:szCs w:val="20"/>
              </w:rPr>
              <w:t>2</w:t>
            </w:r>
            <w:r w:rsidR="00464F84" w:rsidRPr="00677DE4">
              <w:rPr>
                <w:rFonts w:ascii="Times New Roman" w:hAnsi="Times New Roman" w:cs="Times New Roman"/>
                <w:b/>
                <w:sz w:val="20"/>
                <w:szCs w:val="20"/>
              </w:rPr>
              <w:t>3</w:t>
            </w:r>
            <w:r w:rsidR="00F678F0" w:rsidRPr="00677DE4">
              <w:rPr>
                <w:rFonts w:ascii="Times New Roman" w:hAnsi="Times New Roman" w:cs="Times New Roman"/>
                <w:b/>
                <w:sz w:val="20"/>
                <w:szCs w:val="20"/>
              </w:rPr>
              <w:t> </w:t>
            </w:r>
            <w:r w:rsidRPr="00677DE4">
              <w:rPr>
                <w:rFonts w:ascii="Times New Roman" w:hAnsi="Times New Roman" w:cs="Times New Roman"/>
                <w:b/>
                <w:sz w:val="20"/>
                <w:szCs w:val="20"/>
              </w:rPr>
              <w:t>г.</w:t>
            </w:r>
          </w:p>
          <w:p w14:paraId="2BBD9615" w14:textId="77777777" w:rsidR="004D3C16" w:rsidRPr="00677DE4" w:rsidRDefault="004D3C16" w:rsidP="00464F84">
            <w:pPr>
              <w:jc w:val="center"/>
              <w:rPr>
                <w:rFonts w:ascii="Times New Roman" w:hAnsi="Times New Roman" w:cs="Times New Roman"/>
                <w:b/>
                <w:sz w:val="20"/>
                <w:szCs w:val="20"/>
              </w:rPr>
            </w:pPr>
          </w:p>
        </w:tc>
        <w:tc>
          <w:tcPr>
            <w:tcW w:w="807" w:type="dxa"/>
            <w:vAlign w:val="center"/>
          </w:tcPr>
          <w:p w14:paraId="23335D8D"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20</w:t>
            </w:r>
            <w:r w:rsidR="00FC4F2E" w:rsidRPr="00677DE4">
              <w:rPr>
                <w:rFonts w:ascii="Times New Roman" w:hAnsi="Times New Roman" w:cs="Times New Roman"/>
                <w:b/>
                <w:sz w:val="20"/>
                <w:szCs w:val="20"/>
              </w:rPr>
              <w:t>2</w:t>
            </w:r>
            <w:r w:rsidR="00464F84" w:rsidRPr="00677DE4">
              <w:rPr>
                <w:rFonts w:ascii="Times New Roman" w:hAnsi="Times New Roman" w:cs="Times New Roman"/>
                <w:b/>
                <w:sz w:val="20"/>
                <w:szCs w:val="20"/>
              </w:rPr>
              <w:t>4</w:t>
            </w:r>
            <w:r w:rsidR="00F678F0" w:rsidRPr="00677DE4">
              <w:rPr>
                <w:rFonts w:ascii="Times New Roman" w:hAnsi="Times New Roman" w:cs="Times New Roman"/>
                <w:b/>
                <w:sz w:val="20"/>
                <w:szCs w:val="20"/>
              </w:rPr>
              <w:t> </w:t>
            </w:r>
            <w:r w:rsidRPr="00677DE4">
              <w:rPr>
                <w:rFonts w:ascii="Times New Roman" w:hAnsi="Times New Roman" w:cs="Times New Roman"/>
                <w:b/>
                <w:sz w:val="20"/>
                <w:szCs w:val="20"/>
              </w:rPr>
              <w:t>г.</w:t>
            </w:r>
          </w:p>
          <w:p w14:paraId="0498AD5D" w14:textId="77777777" w:rsidR="004D3C16" w:rsidRPr="00677DE4" w:rsidRDefault="004D3C16" w:rsidP="001911F6">
            <w:pPr>
              <w:rPr>
                <w:rFonts w:ascii="Times New Roman" w:hAnsi="Times New Roman" w:cs="Times New Roman"/>
                <w:b/>
                <w:sz w:val="20"/>
                <w:szCs w:val="20"/>
              </w:rPr>
            </w:pPr>
          </w:p>
        </w:tc>
        <w:tc>
          <w:tcPr>
            <w:tcW w:w="910" w:type="dxa"/>
            <w:vAlign w:val="center"/>
          </w:tcPr>
          <w:p w14:paraId="703F72AB"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20</w:t>
            </w:r>
            <w:r w:rsidR="00FC4F2E" w:rsidRPr="00677DE4">
              <w:rPr>
                <w:rFonts w:ascii="Times New Roman" w:hAnsi="Times New Roman" w:cs="Times New Roman"/>
                <w:b/>
                <w:sz w:val="20"/>
                <w:szCs w:val="20"/>
              </w:rPr>
              <w:t>2</w:t>
            </w:r>
            <w:r w:rsidR="00464F84" w:rsidRPr="00677DE4">
              <w:rPr>
                <w:rFonts w:ascii="Times New Roman" w:hAnsi="Times New Roman" w:cs="Times New Roman"/>
                <w:b/>
                <w:sz w:val="20"/>
                <w:szCs w:val="20"/>
              </w:rPr>
              <w:t>5</w:t>
            </w:r>
            <w:r w:rsidR="00F678F0" w:rsidRPr="00677DE4">
              <w:rPr>
                <w:rFonts w:ascii="Times New Roman" w:hAnsi="Times New Roman" w:cs="Times New Roman"/>
                <w:b/>
                <w:sz w:val="20"/>
                <w:szCs w:val="20"/>
              </w:rPr>
              <w:t> </w:t>
            </w:r>
            <w:r w:rsidRPr="00677DE4">
              <w:rPr>
                <w:rFonts w:ascii="Times New Roman" w:hAnsi="Times New Roman" w:cs="Times New Roman"/>
                <w:b/>
                <w:sz w:val="20"/>
                <w:szCs w:val="20"/>
              </w:rPr>
              <w:t>г.</w:t>
            </w:r>
          </w:p>
          <w:p w14:paraId="4D1EF891" w14:textId="77777777" w:rsidR="004D3C16" w:rsidRPr="00677DE4" w:rsidRDefault="004D3C16" w:rsidP="00464F84">
            <w:pPr>
              <w:jc w:val="center"/>
              <w:rPr>
                <w:rFonts w:ascii="Times New Roman" w:hAnsi="Times New Roman" w:cs="Times New Roman"/>
                <w:b/>
                <w:sz w:val="20"/>
                <w:szCs w:val="20"/>
              </w:rPr>
            </w:pPr>
          </w:p>
        </w:tc>
        <w:tc>
          <w:tcPr>
            <w:tcW w:w="980" w:type="dxa"/>
            <w:vAlign w:val="center"/>
          </w:tcPr>
          <w:p w14:paraId="3832A2A0" w14:textId="77777777" w:rsidR="004D3C16" w:rsidRPr="00677DE4" w:rsidRDefault="004D3C16" w:rsidP="00464F84">
            <w:pPr>
              <w:pStyle w:val="ConsPlusNonformat"/>
              <w:jc w:val="center"/>
              <w:rPr>
                <w:rFonts w:ascii="Times New Roman" w:hAnsi="Times New Roman" w:cs="Times New Roman"/>
                <w:b/>
              </w:rPr>
            </w:pPr>
            <w:r w:rsidRPr="00677DE4">
              <w:rPr>
                <w:rFonts w:ascii="Times New Roman" w:hAnsi="Times New Roman" w:cs="Times New Roman"/>
                <w:b/>
              </w:rPr>
              <w:t>20</w:t>
            </w:r>
            <w:r w:rsidR="00FC4F2E" w:rsidRPr="00677DE4">
              <w:rPr>
                <w:rFonts w:ascii="Times New Roman" w:hAnsi="Times New Roman" w:cs="Times New Roman"/>
                <w:b/>
              </w:rPr>
              <w:t>2</w:t>
            </w:r>
            <w:r w:rsidR="00464F84" w:rsidRPr="00677DE4">
              <w:rPr>
                <w:rFonts w:ascii="Times New Roman" w:hAnsi="Times New Roman" w:cs="Times New Roman"/>
                <w:b/>
              </w:rPr>
              <w:t>6</w:t>
            </w:r>
            <w:r w:rsidR="00F678F0" w:rsidRPr="00677DE4">
              <w:rPr>
                <w:rFonts w:ascii="Times New Roman" w:hAnsi="Times New Roman" w:cs="Times New Roman"/>
                <w:b/>
              </w:rPr>
              <w:t> </w:t>
            </w:r>
            <w:r w:rsidRPr="00677DE4">
              <w:rPr>
                <w:rFonts w:ascii="Times New Roman" w:hAnsi="Times New Roman" w:cs="Times New Roman"/>
                <w:b/>
              </w:rPr>
              <w:t>г.</w:t>
            </w:r>
          </w:p>
          <w:p w14:paraId="0995A6B3" w14:textId="77777777" w:rsidR="004D3C16" w:rsidRPr="00677DE4" w:rsidRDefault="004D3C16" w:rsidP="00464F84">
            <w:pPr>
              <w:pStyle w:val="ConsPlusNonformat"/>
              <w:jc w:val="center"/>
              <w:rPr>
                <w:rFonts w:ascii="Times New Roman" w:hAnsi="Times New Roman" w:cs="Times New Roman"/>
                <w:b/>
              </w:rPr>
            </w:pPr>
          </w:p>
        </w:tc>
        <w:tc>
          <w:tcPr>
            <w:tcW w:w="993" w:type="dxa"/>
            <w:vAlign w:val="center"/>
          </w:tcPr>
          <w:p w14:paraId="4D28DAF2"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20</w:t>
            </w:r>
            <w:r w:rsidR="00FC4F2E" w:rsidRPr="00677DE4">
              <w:rPr>
                <w:rFonts w:ascii="Times New Roman" w:hAnsi="Times New Roman" w:cs="Times New Roman"/>
                <w:b/>
                <w:sz w:val="20"/>
                <w:szCs w:val="20"/>
              </w:rPr>
              <w:t>2</w:t>
            </w:r>
            <w:r w:rsidR="00464F84" w:rsidRPr="00677DE4">
              <w:rPr>
                <w:rFonts w:ascii="Times New Roman" w:hAnsi="Times New Roman" w:cs="Times New Roman"/>
                <w:b/>
                <w:sz w:val="20"/>
                <w:szCs w:val="20"/>
              </w:rPr>
              <w:t>7</w:t>
            </w:r>
            <w:r w:rsidR="00F678F0" w:rsidRPr="00677DE4">
              <w:rPr>
                <w:rFonts w:ascii="Times New Roman" w:hAnsi="Times New Roman" w:cs="Times New Roman"/>
                <w:b/>
                <w:sz w:val="20"/>
                <w:szCs w:val="20"/>
              </w:rPr>
              <w:t> </w:t>
            </w:r>
            <w:r w:rsidRPr="00677DE4">
              <w:rPr>
                <w:rFonts w:ascii="Times New Roman" w:hAnsi="Times New Roman" w:cs="Times New Roman"/>
                <w:b/>
                <w:sz w:val="20"/>
                <w:szCs w:val="20"/>
              </w:rPr>
              <w:t>г.</w:t>
            </w:r>
          </w:p>
          <w:p w14:paraId="33645F6A" w14:textId="77777777" w:rsidR="004D3C16" w:rsidRPr="00677DE4" w:rsidRDefault="004D3C16" w:rsidP="00464F84">
            <w:pPr>
              <w:jc w:val="center"/>
              <w:rPr>
                <w:rFonts w:ascii="Times New Roman" w:hAnsi="Times New Roman" w:cs="Times New Roman"/>
                <w:b/>
                <w:sz w:val="20"/>
                <w:szCs w:val="20"/>
              </w:rPr>
            </w:pPr>
          </w:p>
        </w:tc>
        <w:tc>
          <w:tcPr>
            <w:tcW w:w="1701" w:type="dxa"/>
            <w:vMerge/>
            <w:vAlign w:val="center"/>
          </w:tcPr>
          <w:p w14:paraId="2CAD35C2" w14:textId="77777777" w:rsidR="004D3C16" w:rsidRPr="00677DE4" w:rsidRDefault="004D3C16" w:rsidP="00464F84">
            <w:pPr>
              <w:jc w:val="center"/>
              <w:rPr>
                <w:rFonts w:ascii="Times New Roman" w:hAnsi="Times New Roman" w:cs="Times New Roman"/>
                <w:b/>
                <w:sz w:val="20"/>
                <w:szCs w:val="20"/>
              </w:rPr>
            </w:pPr>
          </w:p>
        </w:tc>
        <w:tc>
          <w:tcPr>
            <w:tcW w:w="2401" w:type="dxa"/>
            <w:vMerge/>
            <w:vAlign w:val="center"/>
          </w:tcPr>
          <w:p w14:paraId="0BF41B90" w14:textId="77777777" w:rsidR="004D3C16" w:rsidRPr="00677DE4" w:rsidRDefault="004D3C16" w:rsidP="00464F84">
            <w:pPr>
              <w:jc w:val="center"/>
              <w:rPr>
                <w:rFonts w:ascii="Times New Roman" w:hAnsi="Times New Roman" w:cs="Times New Roman"/>
                <w:b/>
                <w:sz w:val="20"/>
                <w:szCs w:val="20"/>
              </w:rPr>
            </w:pPr>
          </w:p>
        </w:tc>
      </w:tr>
      <w:tr w:rsidR="004F1242" w:rsidRPr="00677DE4" w14:paraId="288A6542" w14:textId="77777777" w:rsidTr="00A03DE8">
        <w:trPr>
          <w:tblHeader/>
          <w:jc w:val="center"/>
        </w:trPr>
        <w:tc>
          <w:tcPr>
            <w:tcW w:w="503" w:type="dxa"/>
            <w:vAlign w:val="center"/>
          </w:tcPr>
          <w:p w14:paraId="4B3FE662"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1</w:t>
            </w:r>
          </w:p>
        </w:tc>
        <w:tc>
          <w:tcPr>
            <w:tcW w:w="3164" w:type="dxa"/>
            <w:vAlign w:val="center"/>
          </w:tcPr>
          <w:p w14:paraId="6D762620"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w:t>
            </w:r>
          </w:p>
        </w:tc>
        <w:tc>
          <w:tcPr>
            <w:tcW w:w="1202" w:type="dxa"/>
            <w:vAlign w:val="center"/>
          </w:tcPr>
          <w:p w14:paraId="68A1825F"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3</w:t>
            </w:r>
          </w:p>
        </w:tc>
        <w:tc>
          <w:tcPr>
            <w:tcW w:w="807" w:type="dxa"/>
            <w:vAlign w:val="center"/>
          </w:tcPr>
          <w:p w14:paraId="17137452"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4</w:t>
            </w:r>
          </w:p>
        </w:tc>
        <w:tc>
          <w:tcPr>
            <w:tcW w:w="807" w:type="dxa"/>
            <w:vAlign w:val="center"/>
          </w:tcPr>
          <w:p w14:paraId="6062204A"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5</w:t>
            </w:r>
          </w:p>
        </w:tc>
        <w:tc>
          <w:tcPr>
            <w:tcW w:w="807" w:type="dxa"/>
            <w:vAlign w:val="center"/>
          </w:tcPr>
          <w:p w14:paraId="2F7DA10F"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6</w:t>
            </w:r>
          </w:p>
        </w:tc>
        <w:tc>
          <w:tcPr>
            <w:tcW w:w="910" w:type="dxa"/>
            <w:vAlign w:val="center"/>
          </w:tcPr>
          <w:p w14:paraId="01987EB1"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7</w:t>
            </w:r>
          </w:p>
        </w:tc>
        <w:tc>
          <w:tcPr>
            <w:tcW w:w="980" w:type="dxa"/>
            <w:vAlign w:val="center"/>
          </w:tcPr>
          <w:p w14:paraId="5240EF4B" w14:textId="77777777" w:rsidR="004D3C16" w:rsidRPr="00677DE4" w:rsidRDefault="004D3C16" w:rsidP="00464F84">
            <w:pPr>
              <w:pStyle w:val="ConsPlusNonformat"/>
              <w:jc w:val="center"/>
              <w:rPr>
                <w:rFonts w:ascii="Times New Roman" w:hAnsi="Times New Roman" w:cs="Times New Roman"/>
                <w:b/>
              </w:rPr>
            </w:pPr>
            <w:r w:rsidRPr="00677DE4">
              <w:rPr>
                <w:rFonts w:ascii="Times New Roman" w:hAnsi="Times New Roman" w:cs="Times New Roman"/>
                <w:b/>
              </w:rPr>
              <w:t>8</w:t>
            </w:r>
          </w:p>
        </w:tc>
        <w:tc>
          <w:tcPr>
            <w:tcW w:w="993" w:type="dxa"/>
            <w:vAlign w:val="center"/>
          </w:tcPr>
          <w:p w14:paraId="2028E36C"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9</w:t>
            </w:r>
          </w:p>
        </w:tc>
        <w:tc>
          <w:tcPr>
            <w:tcW w:w="1701" w:type="dxa"/>
            <w:vAlign w:val="center"/>
          </w:tcPr>
          <w:p w14:paraId="5BA956A3"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10</w:t>
            </w:r>
          </w:p>
        </w:tc>
        <w:tc>
          <w:tcPr>
            <w:tcW w:w="2401" w:type="dxa"/>
            <w:vAlign w:val="center"/>
          </w:tcPr>
          <w:p w14:paraId="0A6D9218" w14:textId="77777777"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11</w:t>
            </w:r>
          </w:p>
        </w:tc>
      </w:tr>
      <w:tr w:rsidR="004F1242" w:rsidRPr="00677DE4" w14:paraId="57002E1E" w14:textId="77777777" w:rsidTr="00377F4F">
        <w:trPr>
          <w:trHeight w:val="56"/>
          <w:jc w:val="center"/>
        </w:trPr>
        <w:tc>
          <w:tcPr>
            <w:tcW w:w="503" w:type="dxa"/>
            <w:vAlign w:val="center"/>
          </w:tcPr>
          <w:p w14:paraId="605B53D7" w14:textId="77777777" w:rsidR="00464F84" w:rsidRPr="00677DE4" w:rsidRDefault="00464F84" w:rsidP="00464F84">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14:paraId="2AAC4828" w14:textId="77777777"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Среднегодовое предельное значение остатка средств на едином казначейском счете в валюте Российской Федерации, не более</w:t>
            </w:r>
          </w:p>
        </w:tc>
        <w:tc>
          <w:tcPr>
            <w:tcW w:w="1202" w:type="dxa"/>
            <w:vAlign w:val="center"/>
          </w:tcPr>
          <w:p w14:paraId="2E58F356" w14:textId="42FBE82D" w:rsidR="00464F84" w:rsidRPr="00677DE4" w:rsidRDefault="00CA7788" w:rsidP="00464F84">
            <w:pPr>
              <w:pStyle w:val="ConsPlusNormal"/>
              <w:jc w:val="center"/>
              <w:rPr>
                <w:rFonts w:ascii="Times New Roman" w:hAnsi="Times New Roman" w:cs="Times New Roman"/>
                <w:sz w:val="20"/>
              </w:rPr>
            </w:pPr>
            <w:r>
              <w:rPr>
                <w:rFonts w:ascii="Times New Roman" w:hAnsi="Times New Roman" w:cs="Times New Roman"/>
                <w:sz w:val="20"/>
              </w:rPr>
              <w:t>миллиард</w:t>
            </w:r>
            <w:r>
              <w:rPr>
                <w:rFonts w:ascii="Times New Roman" w:hAnsi="Times New Roman" w:cs="Times New Roman"/>
                <w:sz w:val="20"/>
              </w:rPr>
              <w:br/>
            </w:r>
            <w:r w:rsidR="00464F84" w:rsidRPr="00677DE4">
              <w:rPr>
                <w:rFonts w:ascii="Times New Roman" w:hAnsi="Times New Roman" w:cs="Times New Roman"/>
                <w:sz w:val="20"/>
              </w:rPr>
              <w:t xml:space="preserve"> рублей</w:t>
            </w:r>
          </w:p>
        </w:tc>
        <w:tc>
          <w:tcPr>
            <w:tcW w:w="807" w:type="dxa"/>
            <w:shd w:val="clear" w:color="auto" w:fill="auto"/>
            <w:vAlign w:val="center"/>
          </w:tcPr>
          <w:p w14:paraId="257BE4B0" w14:textId="1F7E3B24" w:rsidR="00A70505" w:rsidRPr="00677DE4" w:rsidRDefault="00A70505" w:rsidP="00810CBB">
            <w:pPr>
              <w:pStyle w:val="ConsPlusNormal"/>
              <w:jc w:val="center"/>
              <w:rPr>
                <w:rFonts w:ascii="Times New Roman" w:hAnsi="Times New Roman" w:cs="Times New Roman"/>
                <w:sz w:val="20"/>
              </w:rPr>
            </w:pPr>
            <w:r>
              <w:rPr>
                <w:rFonts w:ascii="Times New Roman" w:hAnsi="Times New Roman" w:cs="Times New Roman"/>
                <w:sz w:val="20"/>
              </w:rPr>
              <w:t>1</w:t>
            </w:r>
            <w:r w:rsidR="00CA7788">
              <w:rPr>
                <w:rFonts w:ascii="Times New Roman" w:hAnsi="Times New Roman" w:cs="Times New Roman"/>
                <w:sz w:val="20"/>
              </w:rPr>
              <w:t> </w:t>
            </w:r>
            <w:r>
              <w:rPr>
                <w:rFonts w:ascii="Times New Roman" w:hAnsi="Times New Roman" w:cs="Times New Roman"/>
                <w:sz w:val="20"/>
              </w:rPr>
              <w:t>000</w:t>
            </w:r>
            <w:r w:rsidR="00CA7788">
              <w:rPr>
                <w:rFonts w:ascii="Times New Roman" w:hAnsi="Times New Roman" w:cs="Times New Roman"/>
                <w:sz w:val="20"/>
              </w:rPr>
              <w:t>,0</w:t>
            </w:r>
            <w:r>
              <w:rPr>
                <w:rFonts w:ascii="Times New Roman" w:hAnsi="Times New Roman" w:cs="Times New Roman"/>
                <w:sz w:val="20"/>
              </w:rPr>
              <w:t> </w:t>
            </w:r>
          </w:p>
        </w:tc>
        <w:tc>
          <w:tcPr>
            <w:tcW w:w="807" w:type="dxa"/>
            <w:shd w:val="clear" w:color="auto" w:fill="auto"/>
            <w:vAlign w:val="center"/>
          </w:tcPr>
          <w:p w14:paraId="1D01017E" w14:textId="48AF99E9" w:rsidR="00464F84" w:rsidRPr="00677DE4" w:rsidRDefault="00A70505" w:rsidP="00810CBB">
            <w:pPr>
              <w:pStyle w:val="ConsPlusNormal"/>
              <w:jc w:val="center"/>
              <w:rPr>
                <w:rFonts w:ascii="Times New Roman" w:hAnsi="Times New Roman" w:cs="Times New Roman"/>
                <w:sz w:val="20"/>
              </w:rPr>
            </w:pPr>
            <w:r>
              <w:rPr>
                <w:rFonts w:ascii="Times New Roman" w:hAnsi="Times New Roman" w:cs="Times New Roman"/>
                <w:sz w:val="20"/>
              </w:rPr>
              <w:t>900</w:t>
            </w:r>
            <w:r w:rsidR="00CA7788">
              <w:rPr>
                <w:rFonts w:ascii="Times New Roman" w:hAnsi="Times New Roman" w:cs="Times New Roman"/>
                <w:sz w:val="20"/>
              </w:rPr>
              <w:t>,0</w:t>
            </w:r>
          </w:p>
        </w:tc>
        <w:tc>
          <w:tcPr>
            <w:tcW w:w="807" w:type="dxa"/>
            <w:shd w:val="clear" w:color="auto" w:fill="auto"/>
            <w:vAlign w:val="center"/>
          </w:tcPr>
          <w:p w14:paraId="4AA2F22D" w14:textId="13B06493" w:rsidR="00464F84" w:rsidRPr="00677DE4" w:rsidRDefault="00A70505" w:rsidP="00810CBB">
            <w:pPr>
              <w:pStyle w:val="ConsPlusNormal"/>
              <w:jc w:val="center"/>
              <w:rPr>
                <w:rFonts w:ascii="Times New Roman" w:hAnsi="Times New Roman" w:cs="Times New Roman"/>
                <w:sz w:val="20"/>
              </w:rPr>
            </w:pPr>
            <w:r>
              <w:rPr>
                <w:rFonts w:ascii="Times New Roman" w:hAnsi="Times New Roman" w:cs="Times New Roman"/>
                <w:sz w:val="20"/>
              </w:rPr>
              <w:t>700</w:t>
            </w:r>
            <w:r w:rsidR="00CA7788">
              <w:rPr>
                <w:rFonts w:ascii="Times New Roman" w:hAnsi="Times New Roman" w:cs="Times New Roman"/>
                <w:sz w:val="20"/>
              </w:rPr>
              <w:t>,0</w:t>
            </w:r>
          </w:p>
        </w:tc>
        <w:tc>
          <w:tcPr>
            <w:tcW w:w="910" w:type="dxa"/>
            <w:shd w:val="clear" w:color="auto" w:fill="auto"/>
            <w:vAlign w:val="center"/>
          </w:tcPr>
          <w:p w14:paraId="6831730D" w14:textId="53EA5E11" w:rsidR="00464F84" w:rsidRPr="00677DE4" w:rsidRDefault="00FE5E2E" w:rsidP="00464F84">
            <w:pPr>
              <w:pStyle w:val="ConsPlusNormal"/>
              <w:jc w:val="center"/>
              <w:rPr>
                <w:rFonts w:ascii="Times New Roman" w:hAnsi="Times New Roman" w:cs="Times New Roman"/>
                <w:sz w:val="20"/>
              </w:rPr>
            </w:pPr>
            <w:r>
              <w:rPr>
                <w:rFonts w:ascii="Times New Roman" w:hAnsi="Times New Roman" w:cs="Times New Roman"/>
                <w:sz w:val="20"/>
              </w:rPr>
              <w:t>-</w:t>
            </w:r>
          </w:p>
        </w:tc>
        <w:tc>
          <w:tcPr>
            <w:tcW w:w="980" w:type="dxa"/>
            <w:shd w:val="clear" w:color="auto" w:fill="auto"/>
            <w:vAlign w:val="center"/>
          </w:tcPr>
          <w:p w14:paraId="4C17973C" w14:textId="61278B1D" w:rsidR="00464F84" w:rsidRPr="00677DE4" w:rsidRDefault="00FE5E2E" w:rsidP="00464F84">
            <w:pPr>
              <w:pStyle w:val="ConsPlusNormal"/>
              <w:jc w:val="center"/>
              <w:rPr>
                <w:rFonts w:ascii="Times New Roman" w:hAnsi="Times New Roman" w:cs="Times New Roman"/>
                <w:sz w:val="20"/>
              </w:rPr>
            </w:pPr>
            <w:r>
              <w:rPr>
                <w:rFonts w:ascii="Times New Roman" w:hAnsi="Times New Roman" w:cs="Times New Roman"/>
                <w:sz w:val="20"/>
              </w:rPr>
              <w:t>-</w:t>
            </w:r>
          </w:p>
        </w:tc>
        <w:tc>
          <w:tcPr>
            <w:tcW w:w="993" w:type="dxa"/>
            <w:shd w:val="clear" w:color="auto" w:fill="auto"/>
            <w:vAlign w:val="center"/>
          </w:tcPr>
          <w:p w14:paraId="4011A6A6" w14:textId="4510C8AD" w:rsidR="00464F84" w:rsidRPr="00677DE4" w:rsidRDefault="00FE5E2E" w:rsidP="00464F84">
            <w:pPr>
              <w:pStyle w:val="ConsPlusNormal"/>
              <w:jc w:val="center"/>
              <w:rPr>
                <w:rFonts w:ascii="Times New Roman" w:hAnsi="Times New Roman" w:cs="Times New Roman"/>
                <w:sz w:val="20"/>
              </w:rPr>
            </w:pPr>
            <w:r>
              <w:rPr>
                <w:rFonts w:ascii="Times New Roman" w:hAnsi="Times New Roman" w:cs="Times New Roman"/>
                <w:sz w:val="20"/>
              </w:rPr>
              <w:t>-</w:t>
            </w:r>
          </w:p>
        </w:tc>
        <w:tc>
          <w:tcPr>
            <w:tcW w:w="1701" w:type="dxa"/>
            <w:vAlign w:val="center"/>
          </w:tcPr>
          <w:p w14:paraId="0032FD95" w14:textId="77777777" w:rsidR="00464F84" w:rsidRPr="00677DE4" w:rsidRDefault="004B68BD" w:rsidP="00464F84">
            <w:pPr>
              <w:pStyle w:val="ConsPlusNonformat"/>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vAlign w:val="center"/>
          </w:tcPr>
          <w:p w14:paraId="3ABBF058" w14:textId="142CF613" w:rsidR="00214558" w:rsidRPr="00677DE4" w:rsidRDefault="00214558" w:rsidP="00464F84">
            <w:pPr>
              <w:pStyle w:val="ae"/>
              <w:jc w:val="center"/>
              <w:rPr>
                <w:rFonts w:ascii="Times New Roman" w:hAnsi="Times New Roman" w:cs="Times New Roman"/>
                <w:sz w:val="20"/>
                <w:szCs w:val="20"/>
              </w:rPr>
            </w:pPr>
            <w:r>
              <w:rPr>
                <w:rFonts w:ascii="Times New Roman" w:hAnsi="Times New Roman" w:cs="Times New Roman"/>
                <w:sz w:val="20"/>
                <w:szCs w:val="20"/>
              </w:rPr>
              <w:t>КПМ</w:t>
            </w:r>
            <w:r w:rsidR="003014C1">
              <w:rPr>
                <w:rFonts w:ascii="Times New Roman" w:hAnsi="Times New Roman" w:cs="Times New Roman"/>
                <w:sz w:val="20"/>
                <w:szCs w:val="20"/>
              </w:rPr>
              <w:t xml:space="preserve"> </w:t>
            </w:r>
            <w:r>
              <w:rPr>
                <w:rFonts w:ascii="Times New Roman" w:hAnsi="Times New Roman" w:cs="Times New Roman"/>
                <w:sz w:val="20"/>
                <w:szCs w:val="20"/>
              </w:rPr>
              <w:t>39403</w:t>
            </w:r>
          </w:p>
        </w:tc>
      </w:tr>
      <w:tr w:rsidR="004F1242" w:rsidRPr="00677DE4" w14:paraId="3E38A051" w14:textId="77777777" w:rsidTr="00377F4F">
        <w:trPr>
          <w:trHeight w:val="56"/>
          <w:jc w:val="center"/>
        </w:trPr>
        <w:tc>
          <w:tcPr>
            <w:tcW w:w="503" w:type="dxa"/>
            <w:vAlign w:val="center"/>
          </w:tcPr>
          <w:p w14:paraId="7216B2F2" w14:textId="77777777" w:rsidR="00464F84" w:rsidRPr="00677DE4" w:rsidRDefault="00464F84" w:rsidP="00464F84">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14:paraId="6BDBDB88" w14:textId="136DF2AA" w:rsidR="00464F84" w:rsidRPr="00677DE4" w:rsidRDefault="00A70505" w:rsidP="00464F84">
            <w:pPr>
              <w:pStyle w:val="ConsPlusNormal"/>
              <w:jc w:val="center"/>
              <w:rPr>
                <w:rFonts w:ascii="Times New Roman" w:hAnsi="Times New Roman" w:cs="Times New Roman"/>
                <w:sz w:val="20"/>
              </w:rPr>
            </w:pPr>
            <w:r w:rsidRPr="00316FB2">
              <w:rPr>
                <w:rFonts w:ascii="Times New Roman" w:hAnsi="Times New Roman" w:cs="Times New Roman"/>
                <w:sz w:val="20"/>
              </w:rPr>
              <w:t>Уровень качества осуществления</w:t>
            </w:r>
            <w:r>
              <w:rPr>
                <w:rFonts w:ascii="Times New Roman" w:hAnsi="Times New Roman" w:cs="Times New Roman"/>
                <w:sz w:val="20"/>
              </w:rPr>
              <w:t xml:space="preserve"> контрольных мероприятий в финансово-бюджетной сфере</w:t>
            </w:r>
            <w:r w:rsidRPr="00316FB2">
              <w:rPr>
                <w:rFonts w:ascii="Times New Roman" w:hAnsi="Times New Roman" w:cs="Times New Roman"/>
                <w:sz w:val="20"/>
              </w:rPr>
              <w:t xml:space="preserve"> </w:t>
            </w:r>
          </w:p>
        </w:tc>
        <w:tc>
          <w:tcPr>
            <w:tcW w:w="1202" w:type="dxa"/>
            <w:vAlign w:val="center"/>
          </w:tcPr>
          <w:p w14:paraId="6C81E6B7" w14:textId="77777777"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процентов</w:t>
            </w:r>
          </w:p>
        </w:tc>
        <w:tc>
          <w:tcPr>
            <w:tcW w:w="807" w:type="dxa"/>
            <w:shd w:val="clear" w:color="auto" w:fill="auto"/>
            <w:vAlign w:val="center"/>
          </w:tcPr>
          <w:p w14:paraId="4E7CF37D" w14:textId="77777777"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85</w:t>
            </w:r>
          </w:p>
        </w:tc>
        <w:tc>
          <w:tcPr>
            <w:tcW w:w="807" w:type="dxa"/>
            <w:shd w:val="clear" w:color="auto" w:fill="auto"/>
            <w:vAlign w:val="center"/>
          </w:tcPr>
          <w:p w14:paraId="2A95E9BD" w14:textId="77777777"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86</w:t>
            </w:r>
          </w:p>
        </w:tc>
        <w:tc>
          <w:tcPr>
            <w:tcW w:w="807" w:type="dxa"/>
            <w:shd w:val="clear" w:color="auto" w:fill="auto"/>
            <w:vAlign w:val="center"/>
          </w:tcPr>
          <w:p w14:paraId="5434BDA4" w14:textId="77777777"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87</w:t>
            </w:r>
          </w:p>
        </w:tc>
        <w:tc>
          <w:tcPr>
            <w:tcW w:w="910" w:type="dxa"/>
            <w:shd w:val="clear" w:color="auto" w:fill="auto"/>
            <w:vAlign w:val="center"/>
          </w:tcPr>
          <w:p w14:paraId="065C2F72" w14:textId="2FEF7954" w:rsidR="00464F84" w:rsidRPr="00677DE4" w:rsidRDefault="00FE5E2E" w:rsidP="00464F84">
            <w:pPr>
              <w:pStyle w:val="ConsPlusNormal"/>
              <w:jc w:val="center"/>
              <w:rPr>
                <w:rFonts w:ascii="Times New Roman" w:hAnsi="Times New Roman" w:cs="Times New Roman"/>
                <w:sz w:val="20"/>
              </w:rPr>
            </w:pPr>
            <w:r>
              <w:rPr>
                <w:rFonts w:ascii="Times New Roman" w:hAnsi="Times New Roman" w:cs="Times New Roman"/>
                <w:sz w:val="20"/>
              </w:rPr>
              <w:t>-</w:t>
            </w:r>
          </w:p>
        </w:tc>
        <w:tc>
          <w:tcPr>
            <w:tcW w:w="980" w:type="dxa"/>
            <w:shd w:val="clear" w:color="auto" w:fill="auto"/>
            <w:vAlign w:val="center"/>
          </w:tcPr>
          <w:p w14:paraId="1994ED5A" w14:textId="110E5540" w:rsidR="00464F84" w:rsidRPr="00677DE4" w:rsidRDefault="00FE5E2E" w:rsidP="00464F84">
            <w:pPr>
              <w:pStyle w:val="ConsPlusNormal"/>
              <w:jc w:val="center"/>
              <w:rPr>
                <w:rFonts w:ascii="Times New Roman" w:hAnsi="Times New Roman" w:cs="Times New Roman"/>
                <w:sz w:val="20"/>
              </w:rPr>
            </w:pPr>
            <w:r>
              <w:rPr>
                <w:rFonts w:ascii="Times New Roman" w:hAnsi="Times New Roman" w:cs="Times New Roman"/>
                <w:sz w:val="20"/>
              </w:rPr>
              <w:t>-</w:t>
            </w:r>
          </w:p>
        </w:tc>
        <w:tc>
          <w:tcPr>
            <w:tcW w:w="993" w:type="dxa"/>
            <w:shd w:val="clear" w:color="auto" w:fill="auto"/>
            <w:vAlign w:val="center"/>
          </w:tcPr>
          <w:p w14:paraId="01624D5F" w14:textId="721184E1" w:rsidR="00464F84" w:rsidRPr="00677DE4" w:rsidRDefault="00A20632" w:rsidP="00464F84">
            <w:pPr>
              <w:pStyle w:val="ConsPlusNormal"/>
              <w:jc w:val="center"/>
              <w:rPr>
                <w:rFonts w:ascii="Times New Roman" w:hAnsi="Times New Roman" w:cs="Times New Roman"/>
                <w:sz w:val="20"/>
              </w:rPr>
            </w:pPr>
            <w:r>
              <w:rPr>
                <w:rFonts w:ascii="Times New Roman" w:hAnsi="Times New Roman" w:cs="Times New Roman"/>
                <w:sz w:val="20"/>
              </w:rPr>
              <w:t>-</w:t>
            </w:r>
          </w:p>
        </w:tc>
        <w:tc>
          <w:tcPr>
            <w:tcW w:w="1701" w:type="dxa"/>
            <w:vAlign w:val="center"/>
          </w:tcPr>
          <w:p w14:paraId="333EE76A" w14:textId="77777777" w:rsidR="00464F84" w:rsidRPr="00677DE4" w:rsidRDefault="00464F84" w:rsidP="00464F84">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 Э.А. Исаев</w:t>
            </w:r>
          </w:p>
        </w:tc>
        <w:tc>
          <w:tcPr>
            <w:tcW w:w="2401" w:type="dxa"/>
            <w:vAlign w:val="center"/>
          </w:tcPr>
          <w:p w14:paraId="0F40A64D" w14:textId="1BE8FFF6" w:rsidR="00214558" w:rsidRPr="00677DE4" w:rsidRDefault="00214558" w:rsidP="00464F84">
            <w:pPr>
              <w:pStyle w:val="ae"/>
              <w:jc w:val="center"/>
              <w:rPr>
                <w:rFonts w:ascii="Times New Roman" w:hAnsi="Times New Roman" w:cs="Times New Roman"/>
                <w:sz w:val="20"/>
                <w:szCs w:val="20"/>
              </w:rPr>
            </w:pPr>
            <w:r>
              <w:rPr>
                <w:rFonts w:ascii="Times New Roman" w:hAnsi="Times New Roman" w:cs="Times New Roman"/>
                <w:sz w:val="20"/>
                <w:szCs w:val="20"/>
              </w:rPr>
              <w:t>КПМ</w:t>
            </w:r>
            <w:r w:rsidR="003014C1">
              <w:rPr>
                <w:rFonts w:ascii="Times New Roman" w:hAnsi="Times New Roman" w:cs="Times New Roman"/>
                <w:sz w:val="20"/>
                <w:szCs w:val="20"/>
              </w:rPr>
              <w:t xml:space="preserve"> </w:t>
            </w:r>
            <w:r>
              <w:rPr>
                <w:rFonts w:ascii="Times New Roman" w:hAnsi="Times New Roman" w:cs="Times New Roman"/>
                <w:sz w:val="20"/>
                <w:szCs w:val="20"/>
              </w:rPr>
              <w:t>39403</w:t>
            </w:r>
          </w:p>
        </w:tc>
      </w:tr>
      <w:tr w:rsidR="005409AB" w:rsidRPr="00677DE4" w14:paraId="3ADC2B75" w14:textId="77777777" w:rsidTr="00377F4F">
        <w:trPr>
          <w:trHeight w:val="56"/>
          <w:jc w:val="center"/>
        </w:trPr>
        <w:tc>
          <w:tcPr>
            <w:tcW w:w="503" w:type="dxa"/>
            <w:vAlign w:val="center"/>
          </w:tcPr>
          <w:p w14:paraId="1D6B186F" w14:textId="77777777" w:rsidR="005409AB" w:rsidRPr="00677DE4" w:rsidRDefault="005409AB" w:rsidP="005409AB">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14:paraId="0A8866C3" w14:textId="77777777" w:rsidR="00A70505" w:rsidRDefault="00A70505" w:rsidP="005409AB">
            <w:pPr>
              <w:pStyle w:val="ae"/>
              <w:jc w:val="center"/>
              <w:rPr>
                <w:rFonts w:ascii="Times New Roman" w:hAnsi="Times New Roman" w:cs="Times New Roman"/>
                <w:sz w:val="20"/>
                <w:szCs w:val="20"/>
              </w:rPr>
            </w:pPr>
            <w:r w:rsidRPr="00CB0E83">
              <w:rPr>
                <w:rFonts w:ascii="Times New Roman" w:hAnsi="Times New Roman" w:cs="Times New Roman"/>
                <w:sz w:val="20"/>
                <w:szCs w:val="20"/>
              </w:rPr>
              <w:t>Посещаемость цифровых информационно-аналитических сервисов Федерального казначейства, востребованных участниками бюджетного процесса при обеспечении исполнения бюджета, организации кассового исполнения бюджета, учета и распределения поступлений</w:t>
            </w:r>
          </w:p>
          <w:p w14:paraId="309523C1" w14:textId="36B70550" w:rsidR="005409AB" w:rsidRPr="00677DE4" w:rsidRDefault="005409AB" w:rsidP="005409AB">
            <w:pPr>
              <w:pStyle w:val="ae"/>
              <w:jc w:val="center"/>
              <w:rPr>
                <w:rFonts w:ascii="Times New Roman" w:hAnsi="Times New Roman" w:cs="Times New Roman"/>
                <w:sz w:val="20"/>
                <w:szCs w:val="20"/>
              </w:rPr>
            </w:pPr>
          </w:p>
        </w:tc>
        <w:tc>
          <w:tcPr>
            <w:tcW w:w="1202" w:type="dxa"/>
            <w:vAlign w:val="center"/>
          </w:tcPr>
          <w:p w14:paraId="64897D40" w14:textId="2EA5BA85" w:rsidR="005409AB" w:rsidRPr="00677DE4" w:rsidRDefault="00A70505" w:rsidP="00810CBB">
            <w:pPr>
              <w:pStyle w:val="ConsPlusNonformat"/>
              <w:jc w:val="center"/>
              <w:rPr>
                <w:rFonts w:ascii="Times New Roman" w:hAnsi="Times New Roman" w:cs="Times New Roman"/>
              </w:rPr>
            </w:pPr>
            <w:r>
              <w:rPr>
                <w:rFonts w:ascii="Times New Roman" w:hAnsi="Times New Roman" w:cs="Times New Roman"/>
              </w:rPr>
              <w:t>миллион штук</w:t>
            </w:r>
          </w:p>
        </w:tc>
        <w:tc>
          <w:tcPr>
            <w:tcW w:w="807" w:type="dxa"/>
            <w:shd w:val="clear" w:color="auto" w:fill="auto"/>
            <w:vAlign w:val="center"/>
          </w:tcPr>
          <w:p w14:paraId="0996EDCC" w14:textId="173D8861" w:rsidR="005409AB" w:rsidRPr="00677DE4" w:rsidRDefault="00A70505" w:rsidP="00810CBB">
            <w:pPr>
              <w:pStyle w:val="ConsPlusNonformat"/>
              <w:jc w:val="center"/>
              <w:rPr>
                <w:rFonts w:ascii="Times New Roman" w:hAnsi="Times New Roman" w:cs="Times New Roman"/>
              </w:rPr>
            </w:pPr>
            <w:r>
              <w:rPr>
                <w:rFonts w:ascii="Times New Roman" w:hAnsi="Times New Roman" w:cs="Times New Roman"/>
              </w:rPr>
              <w:t>4,39</w:t>
            </w:r>
          </w:p>
        </w:tc>
        <w:tc>
          <w:tcPr>
            <w:tcW w:w="807" w:type="dxa"/>
            <w:shd w:val="clear" w:color="auto" w:fill="auto"/>
            <w:vAlign w:val="center"/>
          </w:tcPr>
          <w:p w14:paraId="7E2D7403" w14:textId="26F14C85" w:rsidR="005409AB" w:rsidRPr="00677DE4" w:rsidRDefault="00A70505" w:rsidP="00810CBB">
            <w:pPr>
              <w:pStyle w:val="ConsPlusNonformat"/>
              <w:jc w:val="center"/>
              <w:rPr>
                <w:rFonts w:ascii="Times New Roman" w:hAnsi="Times New Roman" w:cs="Times New Roman"/>
              </w:rPr>
            </w:pPr>
            <w:r>
              <w:rPr>
                <w:rFonts w:ascii="Times New Roman" w:hAnsi="Times New Roman" w:cs="Times New Roman"/>
              </w:rPr>
              <w:t>4,61</w:t>
            </w:r>
          </w:p>
        </w:tc>
        <w:tc>
          <w:tcPr>
            <w:tcW w:w="807" w:type="dxa"/>
            <w:shd w:val="clear" w:color="auto" w:fill="auto"/>
            <w:vAlign w:val="center"/>
          </w:tcPr>
          <w:p w14:paraId="30C88D2E" w14:textId="121159BE" w:rsidR="005409AB" w:rsidRPr="00677DE4" w:rsidRDefault="00A70505" w:rsidP="00810CBB">
            <w:pPr>
              <w:pStyle w:val="ConsPlusNonformat"/>
              <w:jc w:val="center"/>
              <w:rPr>
                <w:rFonts w:ascii="Times New Roman" w:hAnsi="Times New Roman" w:cs="Times New Roman"/>
              </w:rPr>
            </w:pPr>
            <w:r>
              <w:rPr>
                <w:rFonts w:ascii="Times New Roman" w:hAnsi="Times New Roman" w:cs="Times New Roman"/>
              </w:rPr>
              <w:t>4,84</w:t>
            </w:r>
          </w:p>
        </w:tc>
        <w:tc>
          <w:tcPr>
            <w:tcW w:w="910" w:type="dxa"/>
            <w:shd w:val="clear" w:color="auto" w:fill="auto"/>
            <w:vAlign w:val="center"/>
          </w:tcPr>
          <w:p w14:paraId="18DCDB61" w14:textId="24E7F976" w:rsidR="005409AB"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80" w:type="dxa"/>
            <w:shd w:val="clear" w:color="auto" w:fill="auto"/>
            <w:vAlign w:val="center"/>
          </w:tcPr>
          <w:p w14:paraId="6BD8DE85" w14:textId="7259E3DA" w:rsidR="005409AB"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93" w:type="dxa"/>
            <w:shd w:val="clear" w:color="auto" w:fill="auto"/>
            <w:vAlign w:val="center"/>
          </w:tcPr>
          <w:p w14:paraId="79DD7CB0" w14:textId="7D87270A" w:rsidR="005409AB"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1701" w:type="dxa"/>
            <w:vAlign w:val="center"/>
          </w:tcPr>
          <w:p w14:paraId="41056D30" w14:textId="77777777" w:rsidR="005409AB" w:rsidRDefault="00C804C4" w:rsidP="005409AB">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14:paraId="083AB105" w14:textId="77777777" w:rsidR="00C804C4" w:rsidRPr="00677DE4" w:rsidRDefault="00C804C4" w:rsidP="005409AB">
            <w:pPr>
              <w:pStyle w:val="ConsPlusNonformat"/>
              <w:jc w:val="center"/>
              <w:rPr>
                <w:rFonts w:ascii="Times New Roman" w:hAnsi="Times New Roman" w:cs="Times New Roman"/>
              </w:rPr>
            </w:pPr>
            <w:r>
              <w:rPr>
                <w:rFonts w:ascii="Times New Roman" w:hAnsi="Times New Roman" w:cs="Times New Roman"/>
              </w:rPr>
              <w:t xml:space="preserve">А.С. </w:t>
            </w:r>
            <w:proofErr w:type="spellStart"/>
            <w:r>
              <w:rPr>
                <w:rFonts w:ascii="Times New Roman" w:hAnsi="Times New Roman" w:cs="Times New Roman"/>
              </w:rPr>
              <w:t>Албычев</w:t>
            </w:r>
            <w:proofErr w:type="spellEnd"/>
          </w:p>
        </w:tc>
        <w:tc>
          <w:tcPr>
            <w:tcW w:w="2401" w:type="dxa"/>
            <w:vAlign w:val="center"/>
          </w:tcPr>
          <w:p w14:paraId="45E34508" w14:textId="54B037AA" w:rsidR="00214558" w:rsidRPr="00677DE4" w:rsidRDefault="00214558" w:rsidP="00677DE4">
            <w:pPr>
              <w:pStyle w:val="ae"/>
              <w:jc w:val="center"/>
              <w:rPr>
                <w:rFonts w:ascii="Times New Roman" w:hAnsi="Times New Roman" w:cs="Times New Roman"/>
                <w:sz w:val="20"/>
                <w:szCs w:val="20"/>
              </w:rPr>
            </w:pPr>
            <w:r>
              <w:rPr>
                <w:rFonts w:ascii="Times New Roman" w:hAnsi="Times New Roman" w:cs="Times New Roman"/>
                <w:sz w:val="20"/>
                <w:szCs w:val="20"/>
              </w:rPr>
              <w:t>ВП</w:t>
            </w:r>
            <w:r w:rsidR="003014C1">
              <w:rPr>
                <w:rFonts w:ascii="Times New Roman" w:hAnsi="Times New Roman" w:cs="Times New Roman"/>
                <w:sz w:val="20"/>
                <w:szCs w:val="20"/>
              </w:rPr>
              <w:t xml:space="preserve"> </w:t>
            </w:r>
            <w:r>
              <w:rPr>
                <w:rFonts w:ascii="Times New Roman" w:hAnsi="Times New Roman" w:cs="Times New Roman"/>
                <w:sz w:val="20"/>
                <w:szCs w:val="20"/>
              </w:rPr>
              <w:t>39303</w:t>
            </w:r>
          </w:p>
        </w:tc>
      </w:tr>
      <w:tr w:rsidR="005409AB" w:rsidRPr="00677DE4" w14:paraId="1EF366C7" w14:textId="77777777" w:rsidTr="00377F4F">
        <w:trPr>
          <w:trHeight w:val="56"/>
          <w:jc w:val="center"/>
        </w:trPr>
        <w:tc>
          <w:tcPr>
            <w:tcW w:w="503" w:type="dxa"/>
            <w:vAlign w:val="center"/>
          </w:tcPr>
          <w:p w14:paraId="2B7C0265" w14:textId="7AF555B0" w:rsidR="005409AB" w:rsidRPr="00677DE4" w:rsidRDefault="005409AB" w:rsidP="005409AB">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14:paraId="4F749CD4" w14:textId="77777777" w:rsidR="005409AB" w:rsidRPr="00677DE4" w:rsidRDefault="005409AB" w:rsidP="005409AB">
            <w:pPr>
              <w:pStyle w:val="ae"/>
              <w:jc w:val="center"/>
              <w:rPr>
                <w:rFonts w:ascii="Times New Roman" w:hAnsi="Times New Roman" w:cs="Times New Roman"/>
                <w:sz w:val="20"/>
                <w:szCs w:val="20"/>
              </w:rPr>
            </w:pPr>
            <w:r w:rsidRPr="00C7203A">
              <w:rPr>
                <w:rFonts w:ascii="Times New Roman" w:hAnsi="Times New Roman" w:cs="Times New Roman"/>
                <w:sz w:val="20"/>
                <w:szCs w:val="20"/>
                <w:lang w:eastAsia="ru-RU"/>
              </w:rPr>
              <w:t xml:space="preserve">Доля цифровых сервисов, которые реализованы с использованием информационных систем Федерального казначейства и используются физическими и юридическими лицами для платежей за оказание </w:t>
            </w:r>
            <w:r w:rsidRPr="001911F6">
              <w:rPr>
                <w:rFonts w:ascii="Times New Roman" w:hAnsi="Times New Roman" w:cs="Times New Roman"/>
                <w:sz w:val="20"/>
                <w:szCs w:val="20"/>
                <w:lang w:eastAsia="ru-RU"/>
              </w:rPr>
              <w:lastRenderedPageBreak/>
              <w:t>государственных и муниципальных услуг</w:t>
            </w:r>
          </w:p>
        </w:tc>
        <w:tc>
          <w:tcPr>
            <w:tcW w:w="1202" w:type="dxa"/>
            <w:vAlign w:val="center"/>
          </w:tcPr>
          <w:p w14:paraId="47B15D70" w14:textId="77777777" w:rsidR="005409AB" w:rsidRPr="00677DE4" w:rsidRDefault="005409AB" w:rsidP="005409AB">
            <w:pPr>
              <w:pStyle w:val="ConsPlusNonformat"/>
              <w:jc w:val="center"/>
              <w:rPr>
                <w:rFonts w:ascii="Times New Roman" w:hAnsi="Times New Roman" w:cs="Times New Roman"/>
              </w:rPr>
            </w:pPr>
            <w:r w:rsidRPr="00C7203A">
              <w:rPr>
                <w:rFonts w:ascii="Times New Roman" w:hAnsi="Times New Roman" w:cs="Times New Roman"/>
              </w:rPr>
              <w:lastRenderedPageBreak/>
              <w:t>процент</w:t>
            </w:r>
          </w:p>
        </w:tc>
        <w:tc>
          <w:tcPr>
            <w:tcW w:w="807" w:type="dxa"/>
            <w:shd w:val="clear" w:color="auto" w:fill="auto"/>
            <w:vAlign w:val="center"/>
          </w:tcPr>
          <w:p w14:paraId="7A5A6528" w14:textId="77777777" w:rsidR="005409AB" w:rsidRPr="00677DE4" w:rsidRDefault="005409AB">
            <w:pPr>
              <w:pStyle w:val="ConsPlusNonformat"/>
              <w:jc w:val="center"/>
              <w:rPr>
                <w:rFonts w:ascii="Times New Roman" w:hAnsi="Times New Roman" w:cs="Times New Roman"/>
              </w:rPr>
            </w:pPr>
            <w:r w:rsidRPr="00C7203A">
              <w:rPr>
                <w:rFonts w:ascii="Times New Roman" w:hAnsi="Times New Roman" w:cs="Times New Roman"/>
              </w:rPr>
              <w:t>82</w:t>
            </w:r>
          </w:p>
        </w:tc>
        <w:tc>
          <w:tcPr>
            <w:tcW w:w="807" w:type="dxa"/>
            <w:shd w:val="clear" w:color="auto" w:fill="auto"/>
            <w:vAlign w:val="center"/>
          </w:tcPr>
          <w:p w14:paraId="78E796B4" w14:textId="2AA58582" w:rsidR="005409AB" w:rsidRPr="00677DE4" w:rsidRDefault="00A70505" w:rsidP="00810CBB">
            <w:pPr>
              <w:pStyle w:val="ConsPlusNonformat"/>
              <w:jc w:val="center"/>
              <w:rPr>
                <w:rFonts w:ascii="Times New Roman" w:hAnsi="Times New Roman" w:cs="Times New Roman"/>
              </w:rPr>
            </w:pPr>
            <w:r>
              <w:rPr>
                <w:rFonts w:ascii="Times New Roman" w:hAnsi="Times New Roman" w:cs="Times New Roman"/>
              </w:rPr>
              <w:t>91</w:t>
            </w:r>
          </w:p>
        </w:tc>
        <w:tc>
          <w:tcPr>
            <w:tcW w:w="807" w:type="dxa"/>
            <w:shd w:val="clear" w:color="auto" w:fill="auto"/>
            <w:vAlign w:val="center"/>
          </w:tcPr>
          <w:p w14:paraId="678D7C3D" w14:textId="2AFF9AD4" w:rsidR="005409AB" w:rsidRPr="00677DE4" w:rsidRDefault="00A70505" w:rsidP="00810CBB">
            <w:pPr>
              <w:pStyle w:val="ConsPlusNonformat"/>
              <w:jc w:val="center"/>
              <w:rPr>
                <w:rFonts w:ascii="Times New Roman" w:hAnsi="Times New Roman" w:cs="Times New Roman"/>
              </w:rPr>
            </w:pPr>
            <w:r>
              <w:rPr>
                <w:rFonts w:ascii="Times New Roman" w:hAnsi="Times New Roman" w:cs="Times New Roman"/>
              </w:rPr>
              <w:t>100</w:t>
            </w:r>
          </w:p>
        </w:tc>
        <w:tc>
          <w:tcPr>
            <w:tcW w:w="910" w:type="dxa"/>
            <w:shd w:val="clear" w:color="auto" w:fill="auto"/>
            <w:vAlign w:val="center"/>
          </w:tcPr>
          <w:p w14:paraId="39E40BF3" w14:textId="4833E6CD" w:rsidR="005409AB"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80" w:type="dxa"/>
            <w:shd w:val="clear" w:color="auto" w:fill="auto"/>
            <w:vAlign w:val="center"/>
          </w:tcPr>
          <w:p w14:paraId="7CAB304E" w14:textId="0A2A1A65" w:rsidR="005409AB"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93" w:type="dxa"/>
            <w:shd w:val="clear" w:color="auto" w:fill="auto"/>
            <w:vAlign w:val="center"/>
          </w:tcPr>
          <w:p w14:paraId="4E692808" w14:textId="0C4358F4" w:rsidR="005409AB"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1701" w:type="dxa"/>
            <w:vAlign w:val="center"/>
          </w:tcPr>
          <w:p w14:paraId="333192F3" w14:textId="77777777" w:rsidR="00C804C4" w:rsidRDefault="00C804C4" w:rsidP="00C804C4">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14:paraId="0FDF382A" w14:textId="77777777" w:rsidR="005409AB" w:rsidRPr="00677DE4" w:rsidRDefault="00C804C4" w:rsidP="00C804C4">
            <w:pPr>
              <w:pStyle w:val="ConsPlusNonformat"/>
              <w:jc w:val="center"/>
              <w:rPr>
                <w:rFonts w:ascii="Times New Roman" w:hAnsi="Times New Roman" w:cs="Times New Roman"/>
              </w:rPr>
            </w:pPr>
            <w:r>
              <w:rPr>
                <w:rFonts w:ascii="Times New Roman" w:hAnsi="Times New Roman" w:cs="Times New Roman"/>
              </w:rPr>
              <w:t xml:space="preserve">А.С. </w:t>
            </w:r>
            <w:proofErr w:type="spellStart"/>
            <w:r>
              <w:rPr>
                <w:rFonts w:ascii="Times New Roman" w:hAnsi="Times New Roman" w:cs="Times New Roman"/>
              </w:rPr>
              <w:t>Албычев</w:t>
            </w:r>
            <w:proofErr w:type="spellEnd"/>
          </w:p>
        </w:tc>
        <w:tc>
          <w:tcPr>
            <w:tcW w:w="2401" w:type="dxa"/>
            <w:vAlign w:val="center"/>
          </w:tcPr>
          <w:p w14:paraId="509FD677" w14:textId="0754508C" w:rsidR="00214558" w:rsidRPr="00677DE4" w:rsidRDefault="00214558" w:rsidP="00677DE4">
            <w:pPr>
              <w:pStyle w:val="ae"/>
              <w:jc w:val="center"/>
              <w:rPr>
                <w:rFonts w:ascii="Times New Roman" w:hAnsi="Times New Roman" w:cs="Times New Roman"/>
                <w:sz w:val="20"/>
                <w:szCs w:val="20"/>
              </w:rPr>
            </w:pPr>
            <w:r>
              <w:rPr>
                <w:rFonts w:ascii="Times New Roman" w:hAnsi="Times New Roman" w:cs="Times New Roman"/>
                <w:sz w:val="20"/>
                <w:szCs w:val="20"/>
              </w:rPr>
              <w:t>ВП</w:t>
            </w:r>
            <w:r w:rsidR="003014C1">
              <w:rPr>
                <w:rFonts w:ascii="Times New Roman" w:hAnsi="Times New Roman" w:cs="Times New Roman"/>
                <w:sz w:val="20"/>
                <w:szCs w:val="20"/>
              </w:rPr>
              <w:t xml:space="preserve"> </w:t>
            </w:r>
            <w:r>
              <w:rPr>
                <w:rFonts w:ascii="Times New Roman" w:hAnsi="Times New Roman" w:cs="Times New Roman"/>
                <w:sz w:val="20"/>
                <w:szCs w:val="20"/>
              </w:rPr>
              <w:t>39303</w:t>
            </w:r>
          </w:p>
        </w:tc>
      </w:tr>
      <w:tr w:rsidR="00E43F1F" w:rsidRPr="00677DE4" w14:paraId="0AD31907" w14:textId="77777777" w:rsidTr="00377F4F">
        <w:trPr>
          <w:trHeight w:val="56"/>
          <w:jc w:val="center"/>
        </w:trPr>
        <w:tc>
          <w:tcPr>
            <w:tcW w:w="503" w:type="dxa"/>
            <w:vAlign w:val="center"/>
          </w:tcPr>
          <w:p w14:paraId="7ABAB389" w14:textId="446C3F08" w:rsidR="00E43F1F" w:rsidRPr="00677DE4" w:rsidRDefault="00E43F1F" w:rsidP="00E43F1F">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14:paraId="67868767" w14:textId="742738A8" w:rsidR="00E43F1F" w:rsidRPr="00677DE4" w:rsidRDefault="00A70505" w:rsidP="00D973C4">
            <w:pPr>
              <w:pStyle w:val="ae"/>
              <w:jc w:val="center"/>
              <w:rPr>
                <w:rFonts w:ascii="Times New Roman" w:hAnsi="Times New Roman" w:cs="Times New Roman"/>
                <w:sz w:val="20"/>
                <w:szCs w:val="20"/>
              </w:rPr>
            </w:pPr>
            <w:r w:rsidRPr="00CB0E83">
              <w:rPr>
                <w:rFonts w:ascii="Times New Roman" w:hAnsi="Times New Roman" w:cs="Times New Roman"/>
                <w:sz w:val="20"/>
                <w:szCs w:val="20"/>
              </w:rPr>
              <w:t>Обеспеченность работников государственных органов и органов местного самоуправления, использующих в работе электронную подпись, квалифицированными сертификатами электронной подписи, выданных в Удостоверяющем центре Федерального казначейства</w:t>
            </w:r>
          </w:p>
        </w:tc>
        <w:tc>
          <w:tcPr>
            <w:tcW w:w="1202" w:type="dxa"/>
            <w:vAlign w:val="center"/>
          </w:tcPr>
          <w:p w14:paraId="2F056558" w14:textId="41EA2E72" w:rsidR="00E43F1F" w:rsidRPr="00677DE4" w:rsidRDefault="00A70505" w:rsidP="00810CBB">
            <w:pPr>
              <w:pStyle w:val="ConsPlusNonformat"/>
              <w:jc w:val="center"/>
              <w:rPr>
                <w:rFonts w:ascii="Times New Roman" w:hAnsi="Times New Roman" w:cs="Times New Roman"/>
              </w:rPr>
            </w:pPr>
            <w:r>
              <w:rPr>
                <w:rFonts w:ascii="Times New Roman" w:hAnsi="Times New Roman" w:cs="Times New Roman"/>
              </w:rPr>
              <w:t>процент</w:t>
            </w:r>
          </w:p>
        </w:tc>
        <w:tc>
          <w:tcPr>
            <w:tcW w:w="807" w:type="dxa"/>
            <w:shd w:val="clear" w:color="auto" w:fill="auto"/>
            <w:vAlign w:val="center"/>
          </w:tcPr>
          <w:p w14:paraId="7D0D9C29" w14:textId="5FA46CAE" w:rsidR="00E43F1F" w:rsidRPr="00677DE4" w:rsidRDefault="00A70505" w:rsidP="00810CBB">
            <w:pPr>
              <w:pStyle w:val="ConsPlusNonformat"/>
              <w:jc w:val="center"/>
              <w:rPr>
                <w:rFonts w:ascii="Times New Roman" w:hAnsi="Times New Roman" w:cs="Times New Roman"/>
              </w:rPr>
            </w:pPr>
            <w:r>
              <w:rPr>
                <w:rFonts w:ascii="Times New Roman" w:hAnsi="Times New Roman" w:cs="Times New Roman"/>
              </w:rPr>
              <w:t>65</w:t>
            </w:r>
          </w:p>
        </w:tc>
        <w:tc>
          <w:tcPr>
            <w:tcW w:w="807" w:type="dxa"/>
            <w:shd w:val="clear" w:color="auto" w:fill="auto"/>
            <w:vAlign w:val="center"/>
          </w:tcPr>
          <w:p w14:paraId="0E2CBDC5" w14:textId="5004A015" w:rsidR="00E43F1F" w:rsidRPr="00677DE4" w:rsidRDefault="00A70505" w:rsidP="00810CBB">
            <w:pPr>
              <w:pStyle w:val="ConsPlusNonformat"/>
              <w:jc w:val="center"/>
              <w:rPr>
                <w:rFonts w:ascii="Times New Roman" w:hAnsi="Times New Roman" w:cs="Times New Roman"/>
              </w:rPr>
            </w:pPr>
            <w:r>
              <w:rPr>
                <w:rFonts w:ascii="Times New Roman" w:hAnsi="Times New Roman" w:cs="Times New Roman"/>
              </w:rPr>
              <w:t>75</w:t>
            </w:r>
          </w:p>
        </w:tc>
        <w:tc>
          <w:tcPr>
            <w:tcW w:w="807" w:type="dxa"/>
            <w:shd w:val="clear" w:color="auto" w:fill="auto"/>
            <w:vAlign w:val="center"/>
          </w:tcPr>
          <w:p w14:paraId="6578DF31" w14:textId="5C7E2935" w:rsidR="00E43F1F" w:rsidRPr="00677DE4" w:rsidRDefault="00A70505" w:rsidP="00810CBB">
            <w:pPr>
              <w:pStyle w:val="ConsPlusNonformat"/>
              <w:jc w:val="center"/>
              <w:rPr>
                <w:rFonts w:ascii="Times New Roman" w:hAnsi="Times New Roman" w:cs="Times New Roman"/>
              </w:rPr>
            </w:pPr>
            <w:r>
              <w:rPr>
                <w:rFonts w:ascii="Times New Roman" w:hAnsi="Times New Roman" w:cs="Times New Roman"/>
              </w:rPr>
              <w:t>100</w:t>
            </w:r>
          </w:p>
        </w:tc>
        <w:tc>
          <w:tcPr>
            <w:tcW w:w="910" w:type="dxa"/>
            <w:shd w:val="clear" w:color="auto" w:fill="auto"/>
            <w:vAlign w:val="center"/>
          </w:tcPr>
          <w:p w14:paraId="69175695" w14:textId="7409C99D"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80" w:type="dxa"/>
            <w:shd w:val="clear" w:color="auto" w:fill="auto"/>
            <w:vAlign w:val="center"/>
          </w:tcPr>
          <w:p w14:paraId="3F616EAA" w14:textId="368892AF"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93" w:type="dxa"/>
            <w:shd w:val="clear" w:color="auto" w:fill="auto"/>
            <w:vAlign w:val="center"/>
          </w:tcPr>
          <w:p w14:paraId="17DF561D" w14:textId="307006C9"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1701" w:type="dxa"/>
            <w:vAlign w:val="center"/>
          </w:tcPr>
          <w:p w14:paraId="6DF74EA7" w14:textId="77777777" w:rsidR="00E43F1F" w:rsidRDefault="00E43F1F" w:rsidP="00E43F1F">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14:paraId="43915EBE" w14:textId="77777777"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 xml:space="preserve">А.С. </w:t>
            </w:r>
            <w:proofErr w:type="spellStart"/>
            <w:r>
              <w:rPr>
                <w:rFonts w:ascii="Times New Roman" w:hAnsi="Times New Roman" w:cs="Times New Roman"/>
              </w:rPr>
              <w:t>Албычев</w:t>
            </w:r>
            <w:proofErr w:type="spellEnd"/>
          </w:p>
        </w:tc>
        <w:tc>
          <w:tcPr>
            <w:tcW w:w="2401" w:type="dxa"/>
            <w:vAlign w:val="center"/>
          </w:tcPr>
          <w:p w14:paraId="1EC8723C" w14:textId="48A2D1E4" w:rsidR="00214558" w:rsidRPr="00677DE4" w:rsidRDefault="00214558" w:rsidP="00E43F1F">
            <w:pPr>
              <w:pStyle w:val="ae"/>
              <w:jc w:val="center"/>
              <w:rPr>
                <w:rFonts w:ascii="Times New Roman" w:hAnsi="Times New Roman" w:cs="Times New Roman"/>
                <w:sz w:val="20"/>
                <w:szCs w:val="20"/>
              </w:rPr>
            </w:pPr>
            <w:r>
              <w:rPr>
                <w:rFonts w:ascii="Times New Roman" w:hAnsi="Times New Roman" w:cs="Times New Roman"/>
                <w:sz w:val="20"/>
                <w:szCs w:val="20"/>
              </w:rPr>
              <w:t>ВП</w:t>
            </w:r>
            <w:r w:rsidR="003014C1">
              <w:rPr>
                <w:rFonts w:ascii="Times New Roman" w:hAnsi="Times New Roman" w:cs="Times New Roman"/>
                <w:sz w:val="20"/>
                <w:szCs w:val="20"/>
              </w:rPr>
              <w:t xml:space="preserve"> </w:t>
            </w:r>
            <w:r>
              <w:rPr>
                <w:rFonts w:ascii="Times New Roman" w:hAnsi="Times New Roman" w:cs="Times New Roman"/>
                <w:sz w:val="20"/>
                <w:szCs w:val="20"/>
              </w:rPr>
              <w:t>39303</w:t>
            </w:r>
          </w:p>
        </w:tc>
      </w:tr>
      <w:tr w:rsidR="00E43F1F" w:rsidRPr="00677DE4" w14:paraId="4A772CD2" w14:textId="77777777" w:rsidTr="00377F4F">
        <w:trPr>
          <w:trHeight w:val="56"/>
          <w:jc w:val="center"/>
        </w:trPr>
        <w:tc>
          <w:tcPr>
            <w:tcW w:w="503" w:type="dxa"/>
            <w:vAlign w:val="center"/>
          </w:tcPr>
          <w:p w14:paraId="5F73E1FB" w14:textId="69A27602" w:rsidR="00E43F1F" w:rsidRPr="00677DE4" w:rsidRDefault="00E43F1F" w:rsidP="00E43F1F">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14:paraId="7BB13C1D" w14:textId="77777777" w:rsidR="00E43F1F" w:rsidRPr="00677DE4" w:rsidRDefault="00E43F1F" w:rsidP="00E43F1F">
            <w:pPr>
              <w:pStyle w:val="ae"/>
              <w:jc w:val="center"/>
              <w:rPr>
                <w:rFonts w:ascii="Times New Roman" w:hAnsi="Times New Roman" w:cs="Times New Roman"/>
                <w:sz w:val="20"/>
                <w:szCs w:val="20"/>
              </w:rPr>
            </w:pPr>
            <w:r w:rsidRPr="00C7203A">
              <w:rPr>
                <w:rFonts w:ascii="Times New Roman" w:hAnsi="Times New Roman" w:cs="Times New Roman"/>
                <w:sz w:val="20"/>
                <w:szCs w:val="20"/>
                <w:lang w:eastAsia="ru-RU"/>
              </w:rPr>
              <w:t>Доля отечественного программного обеспечения и компонентов, используемых в ведомственных информационных системах</w:t>
            </w:r>
          </w:p>
        </w:tc>
        <w:tc>
          <w:tcPr>
            <w:tcW w:w="1202" w:type="dxa"/>
            <w:vAlign w:val="center"/>
          </w:tcPr>
          <w:p w14:paraId="595C0DE2" w14:textId="77777777"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процент</w:t>
            </w:r>
          </w:p>
        </w:tc>
        <w:tc>
          <w:tcPr>
            <w:tcW w:w="807" w:type="dxa"/>
            <w:shd w:val="clear" w:color="auto" w:fill="auto"/>
            <w:vAlign w:val="center"/>
          </w:tcPr>
          <w:p w14:paraId="3B8D7FED" w14:textId="77777777"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 xml:space="preserve"> 89,3</w:t>
            </w:r>
          </w:p>
        </w:tc>
        <w:tc>
          <w:tcPr>
            <w:tcW w:w="807" w:type="dxa"/>
            <w:shd w:val="clear" w:color="auto" w:fill="auto"/>
            <w:vAlign w:val="center"/>
          </w:tcPr>
          <w:p w14:paraId="3E71855C" w14:textId="39C5524C" w:rsidR="00E43F1F" w:rsidRPr="00677DE4" w:rsidRDefault="00E43F1F" w:rsidP="00810CBB">
            <w:pPr>
              <w:pStyle w:val="ConsPlusNonformat"/>
              <w:jc w:val="center"/>
              <w:rPr>
                <w:rFonts w:ascii="Times New Roman" w:hAnsi="Times New Roman" w:cs="Times New Roman"/>
              </w:rPr>
            </w:pPr>
            <w:r w:rsidRPr="00C7203A">
              <w:rPr>
                <w:rFonts w:ascii="Times New Roman" w:hAnsi="Times New Roman" w:cs="Times New Roman"/>
              </w:rPr>
              <w:t xml:space="preserve"> </w:t>
            </w:r>
            <w:r w:rsidR="00A70505">
              <w:rPr>
                <w:rFonts w:ascii="Times New Roman" w:hAnsi="Times New Roman" w:cs="Times New Roman"/>
              </w:rPr>
              <w:t>93,5</w:t>
            </w:r>
          </w:p>
        </w:tc>
        <w:tc>
          <w:tcPr>
            <w:tcW w:w="807" w:type="dxa"/>
            <w:shd w:val="clear" w:color="auto" w:fill="auto"/>
            <w:vAlign w:val="center"/>
          </w:tcPr>
          <w:p w14:paraId="2415E13B" w14:textId="77777777"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98,2</w:t>
            </w:r>
          </w:p>
        </w:tc>
        <w:tc>
          <w:tcPr>
            <w:tcW w:w="910" w:type="dxa"/>
            <w:shd w:val="clear" w:color="auto" w:fill="auto"/>
            <w:vAlign w:val="center"/>
          </w:tcPr>
          <w:p w14:paraId="766E60DC" w14:textId="6020BF88"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80" w:type="dxa"/>
            <w:shd w:val="clear" w:color="auto" w:fill="auto"/>
            <w:vAlign w:val="center"/>
          </w:tcPr>
          <w:p w14:paraId="0386BC41" w14:textId="6360BB8A"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93" w:type="dxa"/>
            <w:shd w:val="clear" w:color="auto" w:fill="auto"/>
            <w:vAlign w:val="center"/>
          </w:tcPr>
          <w:p w14:paraId="62F0C57B" w14:textId="110795FF"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1701" w:type="dxa"/>
            <w:vAlign w:val="center"/>
          </w:tcPr>
          <w:p w14:paraId="49D4DE8B" w14:textId="77777777" w:rsidR="00E43F1F" w:rsidRDefault="00E43F1F" w:rsidP="00E43F1F">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14:paraId="066A52B1" w14:textId="77777777"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 xml:space="preserve">А.С. </w:t>
            </w:r>
            <w:proofErr w:type="spellStart"/>
            <w:r>
              <w:rPr>
                <w:rFonts w:ascii="Times New Roman" w:hAnsi="Times New Roman" w:cs="Times New Roman"/>
              </w:rPr>
              <w:t>Албычев</w:t>
            </w:r>
            <w:proofErr w:type="spellEnd"/>
          </w:p>
        </w:tc>
        <w:tc>
          <w:tcPr>
            <w:tcW w:w="2401" w:type="dxa"/>
            <w:vAlign w:val="center"/>
          </w:tcPr>
          <w:p w14:paraId="7FB128CD" w14:textId="295AF929" w:rsidR="00214558" w:rsidRPr="00677DE4" w:rsidRDefault="00214558" w:rsidP="00E43F1F">
            <w:pPr>
              <w:pStyle w:val="ae"/>
              <w:jc w:val="center"/>
              <w:rPr>
                <w:rFonts w:ascii="Times New Roman" w:hAnsi="Times New Roman" w:cs="Times New Roman"/>
                <w:sz w:val="20"/>
                <w:szCs w:val="20"/>
              </w:rPr>
            </w:pPr>
            <w:r>
              <w:rPr>
                <w:rFonts w:ascii="Times New Roman" w:hAnsi="Times New Roman" w:cs="Times New Roman"/>
                <w:sz w:val="20"/>
                <w:szCs w:val="20"/>
              </w:rPr>
              <w:t>ВП</w:t>
            </w:r>
            <w:r w:rsidR="003014C1">
              <w:rPr>
                <w:rFonts w:ascii="Times New Roman" w:hAnsi="Times New Roman" w:cs="Times New Roman"/>
                <w:sz w:val="20"/>
                <w:szCs w:val="20"/>
              </w:rPr>
              <w:t xml:space="preserve"> </w:t>
            </w:r>
            <w:r>
              <w:rPr>
                <w:rFonts w:ascii="Times New Roman" w:hAnsi="Times New Roman" w:cs="Times New Roman"/>
                <w:sz w:val="20"/>
                <w:szCs w:val="20"/>
              </w:rPr>
              <w:t>39303</w:t>
            </w:r>
          </w:p>
        </w:tc>
      </w:tr>
      <w:tr w:rsidR="00E43F1F" w:rsidRPr="00677DE4" w14:paraId="0E06A520" w14:textId="77777777" w:rsidTr="00377F4F">
        <w:trPr>
          <w:trHeight w:val="56"/>
          <w:jc w:val="center"/>
        </w:trPr>
        <w:tc>
          <w:tcPr>
            <w:tcW w:w="503" w:type="dxa"/>
            <w:vAlign w:val="center"/>
          </w:tcPr>
          <w:p w14:paraId="58FF40F1" w14:textId="722CE275" w:rsidR="00E43F1F" w:rsidRPr="00677DE4" w:rsidRDefault="00E43F1F" w:rsidP="00E43F1F">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14:paraId="536B306C" w14:textId="7E84B461" w:rsidR="00E43F1F" w:rsidRPr="00677DE4" w:rsidRDefault="00A70505" w:rsidP="00194972">
            <w:pPr>
              <w:pStyle w:val="ae"/>
              <w:jc w:val="center"/>
              <w:rPr>
                <w:rFonts w:ascii="Times New Roman" w:hAnsi="Times New Roman" w:cs="Times New Roman"/>
                <w:sz w:val="20"/>
                <w:szCs w:val="20"/>
              </w:rPr>
            </w:pPr>
            <w:r w:rsidRPr="00CB0E83">
              <w:rPr>
                <w:rFonts w:ascii="Times New Roman" w:hAnsi="Times New Roman" w:cs="Times New Roman"/>
                <w:sz w:val="20"/>
                <w:szCs w:val="20"/>
              </w:rPr>
              <w:t>Доля современных средств ИТ-инфраструктуры, используемых в процессах эксплуатации и развития государственных и ведомственных информационных систем, оператором которых определено Федеральное казначейство</w:t>
            </w:r>
          </w:p>
        </w:tc>
        <w:tc>
          <w:tcPr>
            <w:tcW w:w="1202" w:type="dxa"/>
            <w:vAlign w:val="center"/>
          </w:tcPr>
          <w:p w14:paraId="522D7507" w14:textId="77777777"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процент</w:t>
            </w:r>
          </w:p>
        </w:tc>
        <w:tc>
          <w:tcPr>
            <w:tcW w:w="807" w:type="dxa"/>
            <w:shd w:val="clear" w:color="auto" w:fill="auto"/>
            <w:vAlign w:val="center"/>
          </w:tcPr>
          <w:p w14:paraId="34EF668F" w14:textId="7ED9A673" w:rsidR="00E43F1F" w:rsidRPr="00677DE4" w:rsidRDefault="00A70505" w:rsidP="00810CBB">
            <w:pPr>
              <w:pStyle w:val="ConsPlusNonformat"/>
              <w:jc w:val="center"/>
              <w:rPr>
                <w:rFonts w:ascii="Times New Roman" w:hAnsi="Times New Roman" w:cs="Times New Roman"/>
              </w:rPr>
            </w:pPr>
            <w:r>
              <w:rPr>
                <w:rFonts w:ascii="Times New Roman" w:hAnsi="Times New Roman" w:cs="Times New Roman"/>
              </w:rPr>
              <w:t>74</w:t>
            </w:r>
          </w:p>
        </w:tc>
        <w:tc>
          <w:tcPr>
            <w:tcW w:w="807" w:type="dxa"/>
            <w:shd w:val="clear" w:color="auto" w:fill="auto"/>
            <w:vAlign w:val="center"/>
          </w:tcPr>
          <w:p w14:paraId="5F3E4DB2" w14:textId="7ED3766B" w:rsidR="00E43F1F" w:rsidRPr="00677DE4" w:rsidRDefault="00A70505" w:rsidP="00810CBB">
            <w:pPr>
              <w:pStyle w:val="ConsPlusNonformat"/>
              <w:jc w:val="center"/>
              <w:rPr>
                <w:rFonts w:ascii="Times New Roman" w:hAnsi="Times New Roman" w:cs="Times New Roman"/>
              </w:rPr>
            </w:pPr>
            <w:r>
              <w:rPr>
                <w:rFonts w:ascii="Times New Roman" w:hAnsi="Times New Roman" w:cs="Times New Roman"/>
              </w:rPr>
              <w:t>78</w:t>
            </w:r>
          </w:p>
        </w:tc>
        <w:tc>
          <w:tcPr>
            <w:tcW w:w="807" w:type="dxa"/>
            <w:shd w:val="clear" w:color="auto" w:fill="auto"/>
            <w:vAlign w:val="center"/>
          </w:tcPr>
          <w:p w14:paraId="74378605" w14:textId="1172F5C3" w:rsidR="00E43F1F" w:rsidRPr="00677DE4" w:rsidRDefault="00A70505" w:rsidP="00810CBB">
            <w:pPr>
              <w:pStyle w:val="ConsPlusNonformat"/>
              <w:jc w:val="center"/>
              <w:rPr>
                <w:rFonts w:ascii="Times New Roman" w:hAnsi="Times New Roman" w:cs="Times New Roman"/>
              </w:rPr>
            </w:pPr>
            <w:r>
              <w:rPr>
                <w:rFonts w:ascii="Times New Roman" w:hAnsi="Times New Roman" w:cs="Times New Roman"/>
              </w:rPr>
              <w:t>82</w:t>
            </w:r>
          </w:p>
        </w:tc>
        <w:tc>
          <w:tcPr>
            <w:tcW w:w="910" w:type="dxa"/>
            <w:shd w:val="clear" w:color="auto" w:fill="auto"/>
            <w:vAlign w:val="center"/>
          </w:tcPr>
          <w:p w14:paraId="111D5E49" w14:textId="68B17BAA"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80" w:type="dxa"/>
            <w:shd w:val="clear" w:color="auto" w:fill="auto"/>
            <w:vAlign w:val="center"/>
          </w:tcPr>
          <w:p w14:paraId="2EB6E2B9" w14:textId="7BE20BA9"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93" w:type="dxa"/>
            <w:shd w:val="clear" w:color="auto" w:fill="auto"/>
            <w:vAlign w:val="center"/>
          </w:tcPr>
          <w:p w14:paraId="3924A2A2" w14:textId="29E6499B"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1701" w:type="dxa"/>
            <w:vAlign w:val="center"/>
          </w:tcPr>
          <w:p w14:paraId="4D7FE902" w14:textId="77777777" w:rsidR="00E43F1F" w:rsidRDefault="00E43F1F" w:rsidP="00E43F1F">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14:paraId="3F1AC87E" w14:textId="77777777"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 xml:space="preserve">А.С. </w:t>
            </w:r>
            <w:proofErr w:type="spellStart"/>
            <w:r>
              <w:rPr>
                <w:rFonts w:ascii="Times New Roman" w:hAnsi="Times New Roman" w:cs="Times New Roman"/>
              </w:rPr>
              <w:t>Албычев</w:t>
            </w:r>
            <w:proofErr w:type="spellEnd"/>
          </w:p>
        </w:tc>
        <w:tc>
          <w:tcPr>
            <w:tcW w:w="2401" w:type="dxa"/>
            <w:vAlign w:val="center"/>
          </w:tcPr>
          <w:p w14:paraId="37107935" w14:textId="221571DD" w:rsidR="00214558" w:rsidRPr="00677DE4" w:rsidRDefault="00214558" w:rsidP="00E43F1F">
            <w:pPr>
              <w:pStyle w:val="ae"/>
              <w:jc w:val="center"/>
              <w:rPr>
                <w:rFonts w:ascii="Times New Roman" w:hAnsi="Times New Roman" w:cs="Times New Roman"/>
                <w:sz w:val="20"/>
                <w:szCs w:val="20"/>
              </w:rPr>
            </w:pPr>
            <w:r>
              <w:rPr>
                <w:rFonts w:ascii="Times New Roman" w:hAnsi="Times New Roman" w:cs="Times New Roman"/>
                <w:sz w:val="20"/>
                <w:szCs w:val="20"/>
              </w:rPr>
              <w:t>ВП</w:t>
            </w:r>
            <w:r w:rsidR="003014C1">
              <w:rPr>
                <w:rFonts w:ascii="Times New Roman" w:hAnsi="Times New Roman" w:cs="Times New Roman"/>
                <w:sz w:val="20"/>
                <w:szCs w:val="20"/>
              </w:rPr>
              <w:t xml:space="preserve"> </w:t>
            </w:r>
            <w:r>
              <w:rPr>
                <w:rFonts w:ascii="Times New Roman" w:hAnsi="Times New Roman" w:cs="Times New Roman"/>
                <w:sz w:val="20"/>
                <w:szCs w:val="20"/>
              </w:rPr>
              <w:t>39303</w:t>
            </w:r>
          </w:p>
        </w:tc>
      </w:tr>
      <w:tr w:rsidR="00E43F1F" w:rsidRPr="00677DE4" w14:paraId="05856B4A" w14:textId="77777777" w:rsidTr="00377F4F">
        <w:trPr>
          <w:trHeight w:val="56"/>
          <w:jc w:val="center"/>
        </w:trPr>
        <w:tc>
          <w:tcPr>
            <w:tcW w:w="503" w:type="dxa"/>
            <w:vAlign w:val="center"/>
          </w:tcPr>
          <w:p w14:paraId="2FF9646A" w14:textId="4C9B67E8" w:rsidR="00E43F1F" w:rsidRPr="00677DE4" w:rsidRDefault="00E43F1F" w:rsidP="00E43F1F">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14:paraId="0D8DFB4C" w14:textId="77777777" w:rsidR="00E43F1F" w:rsidRPr="00677DE4" w:rsidRDefault="00E43F1F" w:rsidP="00E43F1F">
            <w:pPr>
              <w:pStyle w:val="ae"/>
              <w:jc w:val="center"/>
              <w:rPr>
                <w:rFonts w:ascii="Times New Roman" w:hAnsi="Times New Roman" w:cs="Times New Roman"/>
                <w:sz w:val="20"/>
                <w:szCs w:val="20"/>
              </w:rPr>
            </w:pPr>
            <w:r w:rsidRPr="00C7203A">
              <w:rPr>
                <w:rFonts w:ascii="Times New Roman" w:hAnsi="Times New Roman" w:cs="Times New Roman"/>
                <w:sz w:val="20"/>
                <w:szCs w:val="20"/>
              </w:rPr>
              <w:t xml:space="preserve">Доля лицевых счетов, открытых в органах Федерального казначейства в целях кассового обслуживания средств бюджетов субъектов </w:t>
            </w:r>
            <w:r w:rsidRPr="001911F6">
              <w:rPr>
                <w:rFonts w:ascii="Times New Roman" w:hAnsi="Times New Roman" w:cs="Times New Roman"/>
                <w:sz w:val="20"/>
                <w:szCs w:val="20"/>
              </w:rPr>
              <w:t>Российской Федерации (местных бюджетов), операции по которым осуществляются в ГИИС "Электронный бюджет"</w:t>
            </w:r>
          </w:p>
        </w:tc>
        <w:tc>
          <w:tcPr>
            <w:tcW w:w="1202" w:type="dxa"/>
            <w:vAlign w:val="center"/>
          </w:tcPr>
          <w:p w14:paraId="1AEE3C59" w14:textId="77777777"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процент</w:t>
            </w:r>
          </w:p>
        </w:tc>
        <w:tc>
          <w:tcPr>
            <w:tcW w:w="807" w:type="dxa"/>
            <w:shd w:val="clear" w:color="auto" w:fill="auto"/>
            <w:vAlign w:val="center"/>
          </w:tcPr>
          <w:p w14:paraId="408DDC7A" w14:textId="77777777"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0</w:t>
            </w:r>
          </w:p>
        </w:tc>
        <w:tc>
          <w:tcPr>
            <w:tcW w:w="807" w:type="dxa"/>
            <w:shd w:val="clear" w:color="auto" w:fill="auto"/>
            <w:vAlign w:val="center"/>
          </w:tcPr>
          <w:p w14:paraId="1D500C5D" w14:textId="77777777"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25</w:t>
            </w:r>
          </w:p>
        </w:tc>
        <w:tc>
          <w:tcPr>
            <w:tcW w:w="807" w:type="dxa"/>
            <w:shd w:val="clear" w:color="auto" w:fill="auto"/>
            <w:vAlign w:val="center"/>
          </w:tcPr>
          <w:p w14:paraId="22F70FAC" w14:textId="77777777"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65</w:t>
            </w:r>
          </w:p>
        </w:tc>
        <w:tc>
          <w:tcPr>
            <w:tcW w:w="910" w:type="dxa"/>
            <w:shd w:val="clear" w:color="auto" w:fill="auto"/>
            <w:vAlign w:val="center"/>
          </w:tcPr>
          <w:p w14:paraId="7B2102B0" w14:textId="2550B4B3"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80" w:type="dxa"/>
            <w:shd w:val="clear" w:color="auto" w:fill="auto"/>
            <w:vAlign w:val="center"/>
          </w:tcPr>
          <w:p w14:paraId="3C710589" w14:textId="2430F0B9"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993" w:type="dxa"/>
            <w:shd w:val="clear" w:color="auto" w:fill="auto"/>
            <w:vAlign w:val="center"/>
          </w:tcPr>
          <w:p w14:paraId="56EE2C50" w14:textId="048FBDCE" w:rsidR="00E43F1F" w:rsidRPr="00677DE4" w:rsidRDefault="00FE5E2E" w:rsidP="00810CBB">
            <w:pPr>
              <w:pStyle w:val="ConsPlusNonformat"/>
              <w:jc w:val="center"/>
              <w:rPr>
                <w:rFonts w:ascii="Times New Roman" w:hAnsi="Times New Roman" w:cs="Times New Roman"/>
              </w:rPr>
            </w:pPr>
            <w:r>
              <w:rPr>
                <w:rFonts w:ascii="Times New Roman" w:hAnsi="Times New Roman" w:cs="Times New Roman"/>
              </w:rPr>
              <w:t>-</w:t>
            </w:r>
          </w:p>
        </w:tc>
        <w:tc>
          <w:tcPr>
            <w:tcW w:w="1701" w:type="dxa"/>
            <w:vAlign w:val="center"/>
          </w:tcPr>
          <w:p w14:paraId="0A26E736" w14:textId="77777777" w:rsidR="00E43F1F" w:rsidRDefault="00E43F1F" w:rsidP="00E43F1F">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14:paraId="1180B68C" w14:textId="77777777"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 xml:space="preserve">А.С. </w:t>
            </w:r>
            <w:proofErr w:type="spellStart"/>
            <w:r>
              <w:rPr>
                <w:rFonts w:ascii="Times New Roman" w:hAnsi="Times New Roman" w:cs="Times New Roman"/>
              </w:rPr>
              <w:t>Албычев</w:t>
            </w:r>
            <w:proofErr w:type="spellEnd"/>
          </w:p>
        </w:tc>
        <w:tc>
          <w:tcPr>
            <w:tcW w:w="2401" w:type="dxa"/>
            <w:vAlign w:val="center"/>
          </w:tcPr>
          <w:p w14:paraId="03E1B911" w14:textId="2BBDE834" w:rsidR="00214558" w:rsidRPr="00677DE4" w:rsidRDefault="00214558" w:rsidP="00E43F1F">
            <w:pPr>
              <w:pStyle w:val="ae"/>
              <w:jc w:val="center"/>
              <w:rPr>
                <w:rFonts w:ascii="Times New Roman" w:hAnsi="Times New Roman" w:cs="Times New Roman"/>
                <w:sz w:val="20"/>
                <w:szCs w:val="20"/>
              </w:rPr>
            </w:pPr>
            <w:r>
              <w:rPr>
                <w:rFonts w:ascii="Times New Roman" w:hAnsi="Times New Roman" w:cs="Times New Roman"/>
                <w:sz w:val="20"/>
                <w:szCs w:val="20"/>
              </w:rPr>
              <w:t>ВП</w:t>
            </w:r>
            <w:r w:rsidR="003014C1">
              <w:rPr>
                <w:rFonts w:ascii="Times New Roman" w:hAnsi="Times New Roman" w:cs="Times New Roman"/>
                <w:sz w:val="20"/>
                <w:szCs w:val="20"/>
              </w:rPr>
              <w:t xml:space="preserve"> </w:t>
            </w:r>
            <w:r>
              <w:rPr>
                <w:rFonts w:ascii="Times New Roman" w:hAnsi="Times New Roman" w:cs="Times New Roman"/>
                <w:sz w:val="20"/>
                <w:szCs w:val="20"/>
              </w:rPr>
              <w:t>39303</w:t>
            </w:r>
          </w:p>
        </w:tc>
      </w:tr>
      <w:tr w:rsidR="00A03DE8" w:rsidRPr="00677DE4" w14:paraId="7228A2ED" w14:textId="77777777" w:rsidTr="00377F4F">
        <w:trPr>
          <w:trHeight w:val="56"/>
          <w:jc w:val="center"/>
        </w:trPr>
        <w:tc>
          <w:tcPr>
            <w:tcW w:w="503" w:type="dxa"/>
            <w:vAlign w:val="center"/>
          </w:tcPr>
          <w:p w14:paraId="432FF2D9" w14:textId="77777777" w:rsidR="00A03DE8" w:rsidRPr="00677DE4" w:rsidRDefault="00A03DE8" w:rsidP="00A03DE8">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14:paraId="21844321" w14:textId="68D52FB3" w:rsidR="00A03DE8" w:rsidRPr="001911F6" w:rsidRDefault="00A03DE8" w:rsidP="00A03DE8">
            <w:pPr>
              <w:pStyle w:val="ae"/>
              <w:jc w:val="center"/>
              <w:rPr>
                <w:rFonts w:ascii="Times New Roman" w:hAnsi="Times New Roman" w:cs="Times New Roman"/>
                <w:sz w:val="20"/>
                <w:szCs w:val="20"/>
              </w:rPr>
            </w:pPr>
            <w:r w:rsidRPr="00316FB2">
              <w:rPr>
                <w:rFonts w:ascii="Times New Roman" w:hAnsi="Times New Roman" w:cs="Times New Roman"/>
                <w:sz w:val="20"/>
                <w:szCs w:val="20"/>
              </w:rPr>
              <w:t xml:space="preserve">Результативность внешнего контроля деятельности </w:t>
            </w:r>
            <w:r w:rsidRPr="00316FB2">
              <w:rPr>
                <w:rFonts w:ascii="Times New Roman" w:hAnsi="Times New Roman" w:cs="Times New Roman"/>
                <w:sz w:val="20"/>
                <w:szCs w:val="20"/>
              </w:rPr>
              <w:lastRenderedPageBreak/>
              <w:t>аудиторских организаций, не более</w:t>
            </w:r>
          </w:p>
        </w:tc>
        <w:tc>
          <w:tcPr>
            <w:tcW w:w="1202" w:type="dxa"/>
            <w:vAlign w:val="center"/>
          </w:tcPr>
          <w:p w14:paraId="6A1009B9" w14:textId="5593DD89" w:rsidR="00A03DE8" w:rsidRPr="001911F6" w:rsidRDefault="00A03DE8"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lastRenderedPageBreak/>
              <w:t>процент</w:t>
            </w:r>
          </w:p>
        </w:tc>
        <w:tc>
          <w:tcPr>
            <w:tcW w:w="807" w:type="dxa"/>
            <w:shd w:val="clear" w:color="auto" w:fill="auto"/>
            <w:vAlign w:val="center"/>
          </w:tcPr>
          <w:p w14:paraId="0451FC04" w14:textId="24A6C61C" w:rsidR="00A03DE8" w:rsidRPr="001911F6" w:rsidRDefault="00A03DE8"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20,0</w:t>
            </w:r>
          </w:p>
        </w:tc>
        <w:tc>
          <w:tcPr>
            <w:tcW w:w="807" w:type="dxa"/>
            <w:shd w:val="clear" w:color="auto" w:fill="auto"/>
            <w:vAlign w:val="center"/>
          </w:tcPr>
          <w:p w14:paraId="583DD7F4" w14:textId="2D0AE4E2" w:rsidR="00A03DE8" w:rsidRPr="001911F6" w:rsidRDefault="00A03DE8"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20,0</w:t>
            </w:r>
          </w:p>
        </w:tc>
        <w:tc>
          <w:tcPr>
            <w:tcW w:w="807" w:type="dxa"/>
            <w:shd w:val="clear" w:color="auto" w:fill="auto"/>
            <w:vAlign w:val="center"/>
          </w:tcPr>
          <w:p w14:paraId="579295D0" w14:textId="15FB7B3C" w:rsidR="00A03DE8" w:rsidRPr="001911F6" w:rsidRDefault="00A03DE8"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20,0</w:t>
            </w:r>
          </w:p>
        </w:tc>
        <w:tc>
          <w:tcPr>
            <w:tcW w:w="910" w:type="dxa"/>
            <w:shd w:val="clear" w:color="auto" w:fill="auto"/>
            <w:vAlign w:val="center"/>
          </w:tcPr>
          <w:p w14:paraId="2D8A352A" w14:textId="21336955" w:rsidR="00A03DE8" w:rsidRDefault="00FE5E2E"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80" w:type="dxa"/>
            <w:shd w:val="clear" w:color="auto" w:fill="auto"/>
            <w:vAlign w:val="center"/>
          </w:tcPr>
          <w:p w14:paraId="2A26559D" w14:textId="4C5CA4DD" w:rsidR="00A03DE8" w:rsidRDefault="00FE5E2E"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93" w:type="dxa"/>
            <w:shd w:val="clear" w:color="auto" w:fill="auto"/>
            <w:vAlign w:val="center"/>
          </w:tcPr>
          <w:p w14:paraId="1BAF3B35" w14:textId="192D9AF6" w:rsidR="00A03DE8" w:rsidRDefault="00FE5E2E"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1701" w:type="dxa"/>
            <w:vAlign w:val="center"/>
          </w:tcPr>
          <w:p w14:paraId="2C7F2B8F" w14:textId="1089A9E9" w:rsidR="00A03DE8" w:rsidRDefault="00A03DE8"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Заместитель руководителя </w:t>
            </w:r>
            <w:r>
              <w:rPr>
                <w:rFonts w:ascii="Times New Roman" w:eastAsiaTheme="minorHAnsi" w:hAnsi="Times New Roman" w:cs="Times New Roman"/>
                <w:lang w:eastAsia="en-US"/>
              </w:rPr>
              <w:lastRenderedPageBreak/>
              <w:t xml:space="preserve">Федерального казначейства А.Г. </w:t>
            </w:r>
            <w:proofErr w:type="spellStart"/>
            <w:r>
              <w:rPr>
                <w:rFonts w:ascii="Times New Roman" w:eastAsiaTheme="minorHAnsi" w:hAnsi="Times New Roman" w:cs="Times New Roman"/>
                <w:lang w:eastAsia="en-US"/>
              </w:rPr>
              <w:t>Михайлик</w:t>
            </w:r>
            <w:proofErr w:type="spellEnd"/>
          </w:p>
        </w:tc>
        <w:tc>
          <w:tcPr>
            <w:tcW w:w="2401" w:type="dxa"/>
            <w:vAlign w:val="center"/>
          </w:tcPr>
          <w:p w14:paraId="25B6D57B" w14:textId="2F81E038" w:rsidR="00A03DE8" w:rsidRPr="00BC3271" w:rsidRDefault="00214558" w:rsidP="00A03DE8">
            <w:pPr>
              <w:pStyle w:val="ConsPlusNonformat"/>
              <w:widowControl/>
              <w:contextualSpacing/>
              <w:jc w:val="center"/>
              <w:rPr>
                <w:rFonts w:ascii="Times New Roman" w:hAnsi="Times New Roman" w:cs="Times New Roman"/>
              </w:rPr>
            </w:pPr>
            <w:r>
              <w:rPr>
                <w:rFonts w:ascii="Times New Roman" w:hAnsi="Times New Roman" w:cs="Times New Roman"/>
              </w:rPr>
              <w:lastRenderedPageBreak/>
              <w:t>КПМ</w:t>
            </w:r>
            <w:r w:rsidR="003014C1">
              <w:rPr>
                <w:rFonts w:ascii="Times New Roman" w:hAnsi="Times New Roman" w:cs="Times New Roman"/>
              </w:rPr>
              <w:t xml:space="preserve"> </w:t>
            </w:r>
            <w:r>
              <w:rPr>
                <w:rFonts w:ascii="Times New Roman" w:hAnsi="Times New Roman" w:cs="Times New Roman"/>
              </w:rPr>
              <w:t>39407</w:t>
            </w:r>
          </w:p>
        </w:tc>
      </w:tr>
      <w:tr w:rsidR="00A03DE8" w:rsidRPr="00677DE4" w14:paraId="47F30007" w14:textId="77777777" w:rsidTr="00377F4F">
        <w:trPr>
          <w:trHeight w:val="56"/>
          <w:jc w:val="center"/>
        </w:trPr>
        <w:tc>
          <w:tcPr>
            <w:tcW w:w="503" w:type="dxa"/>
            <w:vAlign w:val="center"/>
          </w:tcPr>
          <w:p w14:paraId="3CC7A73C" w14:textId="77777777" w:rsidR="00A03DE8" w:rsidRPr="00677DE4" w:rsidRDefault="00A03DE8" w:rsidP="00A03DE8">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14:paraId="52676D95" w14:textId="03DC1411" w:rsidR="00A03DE8" w:rsidRPr="001911F6" w:rsidRDefault="00A03DE8" w:rsidP="00A03DE8">
            <w:pPr>
              <w:pStyle w:val="ae"/>
              <w:jc w:val="center"/>
              <w:rPr>
                <w:rFonts w:ascii="Times New Roman" w:hAnsi="Times New Roman" w:cs="Times New Roman"/>
                <w:sz w:val="20"/>
                <w:szCs w:val="20"/>
              </w:rPr>
            </w:pPr>
            <w:r w:rsidRPr="00316FB2">
              <w:rPr>
                <w:rFonts w:ascii="Times New Roman" w:hAnsi="Times New Roman" w:cs="Times New Roman"/>
                <w:sz w:val="20"/>
                <w:szCs w:val="20"/>
              </w:rPr>
              <w:t>Уровень качества осуществления внешнего контроля деятельности аудиторских организаций, не менее</w:t>
            </w:r>
          </w:p>
        </w:tc>
        <w:tc>
          <w:tcPr>
            <w:tcW w:w="1202" w:type="dxa"/>
            <w:vAlign w:val="center"/>
          </w:tcPr>
          <w:p w14:paraId="64E3BD3A" w14:textId="2CFA77E4" w:rsidR="00A03DE8" w:rsidRPr="001911F6" w:rsidRDefault="00A03DE8"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процент</w:t>
            </w:r>
          </w:p>
        </w:tc>
        <w:tc>
          <w:tcPr>
            <w:tcW w:w="807" w:type="dxa"/>
            <w:shd w:val="clear" w:color="auto" w:fill="auto"/>
            <w:vAlign w:val="center"/>
          </w:tcPr>
          <w:p w14:paraId="0FDF3A95" w14:textId="7CA4CEC6" w:rsidR="00A03DE8" w:rsidRPr="001911F6" w:rsidRDefault="004E7C6A"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85,0</w:t>
            </w:r>
          </w:p>
        </w:tc>
        <w:tc>
          <w:tcPr>
            <w:tcW w:w="807" w:type="dxa"/>
            <w:shd w:val="clear" w:color="auto" w:fill="auto"/>
            <w:vAlign w:val="center"/>
          </w:tcPr>
          <w:p w14:paraId="01D717CF" w14:textId="75224528" w:rsidR="00A03DE8" w:rsidRPr="001911F6" w:rsidRDefault="00A03DE8"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85,5</w:t>
            </w:r>
          </w:p>
        </w:tc>
        <w:tc>
          <w:tcPr>
            <w:tcW w:w="807" w:type="dxa"/>
            <w:shd w:val="clear" w:color="auto" w:fill="auto"/>
            <w:vAlign w:val="center"/>
          </w:tcPr>
          <w:p w14:paraId="33B92416" w14:textId="3EC41607" w:rsidR="00A03DE8" w:rsidRPr="001911F6" w:rsidRDefault="00A03DE8"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86,0</w:t>
            </w:r>
          </w:p>
        </w:tc>
        <w:tc>
          <w:tcPr>
            <w:tcW w:w="910" w:type="dxa"/>
            <w:shd w:val="clear" w:color="auto" w:fill="auto"/>
            <w:vAlign w:val="center"/>
          </w:tcPr>
          <w:p w14:paraId="60AA2933" w14:textId="059E9FB2" w:rsidR="00A03DE8" w:rsidRDefault="00FE5E2E"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80" w:type="dxa"/>
            <w:shd w:val="clear" w:color="auto" w:fill="auto"/>
            <w:vAlign w:val="center"/>
          </w:tcPr>
          <w:p w14:paraId="7AFB65C3" w14:textId="3161185A" w:rsidR="00A03DE8" w:rsidRDefault="00FE5E2E"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993" w:type="dxa"/>
            <w:shd w:val="clear" w:color="auto" w:fill="auto"/>
            <w:vAlign w:val="center"/>
          </w:tcPr>
          <w:p w14:paraId="197BDAAF" w14:textId="74F0005F" w:rsidR="00A03DE8" w:rsidRDefault="00FE5E2E"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1701" w:type="dxa"/>
            <w:vAlign w:val="center"/>
          </w:tcPr>
          <w:p w14:paraId="3F813454" w14:textId="664CC674" w:rsidR="00A03DE8" w:rsidRDefault="00A03DE8" w:rsidP="00A03DE8">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Заместитель руководителя Федерального казначейства А.Г. </w:t>
            </w:r>
            <w:proofErr w:type="spellStart"/>
            <w:r>
              <w:rPr>
                <w:rFonts w:ascii="Times New Roman" w:eastAsiaTheme="minorHAnsi" w:hAnsi="Times New Roman" w:cs="Times New Roman"/>
                <w:lang w:eastAsia="en-US"/>
              </w:rPr>
              <w:t>Михайлик</w:t>
            </w:r>
            <w:proofErr w:type="spellEnd"/>
          </w:p>
        </w:tc>
        <w:tc>
          <w:tcPr>
            <w:tcW w:w="2401" w:type="dxa"/>
            <w:vAlign w:val="center"/>
          </w:tcPr>
          <w:p w14:paraId="5AC162AA" w14:textId="24838934" w:rsidR="00A03DE8" w:rsidRPr="00BC3271" w:rsidRDefault="00214558" w:rsidP="00A03DE8">
            <w:pPr>
              <w:pStyle w:val="ConsPlusNonformat"/>
              <w:widowControl/>
              <w:contextualSpacing/>
              <w:jc w:val="center"/>
              <w:rPr>
                <w:rFonts w:ascii="Times New Roman" w:hAnsi="Times New Roman" w:cs="Times New Roman"/>
              </w:rPr>
            </w:pPr>
            <w:r>
              <w:rPr>
                <w:rFonts w:ascii="Times New Roman" w:hAnsi="Times New Roman" w:cs="Times New Roman"/>
              </w:rPr>
              <w:t>КПМ</w:t>
            </w:r>
            <w:r w:rsidR="003014C1">
              <w:rPr>
                <w:rFonts w:ascii="Times New Roman" w:hAnsi="Times New Roman" w:cs="Times New Roman"/>
              </w:rPr>
              <w:t xml:space="preserve"> </w:t>
            </w:r>
            <w:r>
              <w:rPr>
                <w:rFonts w:ascii="Times New Roman" w:hAnsi="Times New Roman" w:cs="Times New Roman"/>
              </w:rPr>
              <w:t>39407</w:t>
            </w:r>
          </w:p>
        </w:tc>
      </w:tr>
    </w:tbl>
    <w:p w14:paraId="5C5EFAA2" w14:textId="77777777" w:rsidR="004D3C16" w:rsidRDefault="004D3C16" w:rsidP="00464F84">
      <w:pPr>
        <w:pStyle w:val="ConsPlusNonformat"/>
        <w:rPr>
          <w:rFonts w:ascii="Times New Roman" w:hAnsi="Times New Roman" w:cs="Times New Roman"/>
          <w:sz w:val="28"/>
          <w:szCs w:val="28"/>
        </w:rPr>
      </w:pPr>
      <w:bookmarkStart w:id="1" w:name="P44"/>
      <w:bookmarkEnd w:id="1"/>
    </w:p>
    <w:p w14:paraId="42C1FD41" w14:textId="77777777" w:rsidR="00464F84" w:rsidRPr="00BC4EB3" w:rsidRDefault="00464F84" w:rsidP="00464F84">
      <w:pPr>
        <w:pStyle w:val="ConsPlusNonformat"/>
        <w:rPr>
          <w:rFonts w:ascii="Times New Roman" w:hAnsi="Times New Roman" w:cs="Times New Roman"/>
          <w:sz w:val="28"/>
          <w:szCs w:val="28"/>
        </w:rPr>
      </w:pPr>
    </w:p>
    <w:p w14:paraId="271D8FBD" w14:textId="77777777" w:rsidR="00216B30" w:rsidRPr="00BC4EB3" w:rsidRDefault="00216B30" w:rsidP="00464F84">
      <w:pPr>
        <w:pStyle w:val="ConsPlusNonformat"/>
        <w:rPr>
          <w:rFonts w:ascii="Times New Roman" w:hAnsi="Times New Roman" w:cs="Times New Roman"/>
          <w:sz w:val="28"/>
          <w:szCs w:val="28"/>
        </w:rPr>
      </w:pPr>
      <w:r w:rsidRPr="00BC4EB3">
        <w:rPr>
          <w:rFonts w:ascii="Times New Roman" w:hAnsi="Times New Roman" w:cs="Times New Roman"/>
          <w:sz w:val="28"/>
          <w:szCs w:val="28"/>
        </w:rPr>
        <w:t xml:space="preserve">Руководитель                                      </w:t>
      </w:r>
      <w:r w:rsidR="006E3884">
        <w:rPr>
          <w:rFonts w:ascii="Times New Roman" w:hAnsi="Times New Roman" w:cs="Times New Roman"/>
          <w:sz w:val="28"/>
          <w:szCs w:val="28"/>
        </w:rPr>
        <w:t xml:space="preserve">         </w:t>
      </w:r>
      <w:r w:rsidRPr="00BC4EB3">
        <w:rPr>
          <w:rFonts w:ascii="Times New Roman" w:hAnsi="Times New Roman" w:cs="Times New Roman"/>
          <w:sz w:val="28"/>
          <w:szCs w:val="28"/>
        </w:rPr>
        <w:t xml:space="preserve">                                           ______________ _____</w:t>
      </w:r>
      <w:r w:rsidR="00316379" w:rsidRPr="00BC4EB3">
        <w:rPr>
          <w:rFonts w:ascii="Times New Roman" w:hAnsi="Times New Roman" w:cs="Times New Roman"/>
          <w:sz w:val="28"/>
          <w:szCs w:val="28"/>
        </w:rPr>
        <w:t>_</w:t>
      </w:r>
      <w:r w:rsidRPr="00BC4EB3">
        <w:rPr>
          <w:rFonts w:ascii="Times New Roman" w:hAnsi="Times New Roman" w:cs="Times New Roman"/>
          <w:sz w:val="28"/>
          <w:szCs w:val="28"/>
        </w:rPr>
        <w:t>__</w:t>
      </w:r>
      <w:r w:rsidR="00316379" w:rsidRPr="00BC4EB3">
        <w:rPr>
          <w:rFonts w:ascii="Times New Roman" w:hAnsi="Times New Roman" w:cs="Times New Roman"/>
          <w:sz w:val="28"/>
          <w:szCs w:val="28"/>
          <w:u w:val="single"/>
        </w:rPr>
        <w:t>Р.Е. Артюхин</w:t>
      </w:r>
      <w:r w:rsidR="00316379" w:rsidRPr="00BC4EB3">
        <w:rPr>
          <w:rFonts w:ascii="Times New Roman" w:hAnsi="Times New Roman" w:cs="Times New Roman"/>
          <w:sz w:val="28"/>
          <w:szCs w:val="28"/>
        </w:rPr>
        <w:t>_________</w:t>
      </w:r>
    </w:p>
    <w:p w14:paraId="3420196E" w14:textId="77777777" w:rsidR="00216B30" w:rsidRPr="00BC4EB3" w:rsidRDefault="00216B30" w:rsidP="00464F84">
      <w:pPr>
        <w:pStyle w:val="ConsPlusNonformat"/>
        <w:ind w:left="1418"/>
        <w:rPr>
          <w:rFonts w:ascii="Times New Roman" w:hAnsi="Times New Roman" w:cs="Times New Roman"/>
          <w:sz w:val="24"/>
          <w:szCs w:val="28"/>
        </w:rPr>
      </w:pPr>
      <w:r w:rsidRPr="00BC4EB3">
        <w:rPr>
          <w:rFonts w:ascii="Times New Roman" w:hAnsi="Times New Roman" w:cs="Times New Roman"/>
          <w:szCs w:val="28"/>
        </w:rPr>
        <w:t xml:space="preserve">                                                                      </w:t>
      </w:r>
      <w:r w:rsidR="006E3884">
        <w:rPr>
          <w:rFonts w:ascii="Times New Roman" w:hAnsi="Times New Roman" w:cs="Times New Roman"/>
          <w:szCs w:val="28"/>
        </w:rPr>
        <w:t xml:space="preserve">            </w:t>
      </w:r>
      <w:r w:rsidRPr="00BC4EB3">
        <w:rPr>
          <w:rFonts w:ascii="Times New Roman" w:hAnsi="Times New Roman" w:cs="Times New Roman"/>
          <w:szCs w:val="28"/>
        </w:rPr>
        <w:t xml:space="preserve">                                                            (подпись)                  </w:t>
      </w:r>
      <w:r w:rsidR="00316379" w:rsidRPr="00BC4EB3">
        <w:rPr>
          <w:rFonts w:ascii="Times New Roman" w:hAnsi="Times New Roman" w:cs="Times New Roman"/>
          <w:szCs w:val="28"/>
        </w:rPr>
        <w:t xml:space="preserve"> </w:t>
      </w:r>
      <w:r w:rsidRPr="00BC4EB3">
        <w:rPr>
          <w:rFonts w:ascii="Times New Roman" w:hAnsi="Times New Roman" w:cs="Times New Roman"/>
          <w:szCs w:val="28"/>
        </w:rPr>
        <w:t xml:space="preserve">     </w:t>
      </w:r>
      <w:r w:rsidR="00316379" w:rsidRPr="00BC4EB3">
        <w:rPr>
          <w:rFonts w:ascii="Times New Roman" w:hAnsi="Times New Roman" w:cs="Times New Roman"/>
          <w:szCs w:val="28"/>
        </w:rPr>
        <w:t xml:space="preserve"> </w:t>
      </w:r>
      <w:r w:rsidRPr="00BC4EB3">
        <w:rPr>
          <w:rFonts w:ascii="Times New Roman" w:hAnsi="Times New Roman" w:cs="Times New Roman"/>
          <w:szCs w:val="28"/>
        </w:rPr>
        <w:t xml:space="preserve">       (расшифровка подписи)</w:t>
      </w:r>
    </w:p>
    <w:p w14:paraId="4E7C6DA6" w14:textId="77777777" w:rsidR="002C412F" w:rsidRDefault="00216B30" w:rsidP="00464F84">
      <w:pPr>
        <w:pStyle w:val="ConsPlusNonformat"/>
        <w:rPr>
          <w:rFonts w:ascii="Times New Roman" w:hAnsi="Times New Roman" w:cs="Times New Roman"/>
          <w:sz w:val="28"/>
          <w:szCs w:val="28"/>
        </w:rPr>
      </w:pPr>
      <w:r w:rsidRPr="00BC4EB3">
        <w:rPr>
          <w:rFonts w:ascii="Times New Roman" w:hAnsi="Times New Roman" w:cs="Times New Roman"/>
          <w:sz w:val="28"/>
          <w:szCs w:val="28"/>
        </w:rPr>
        <w:t xml:space="preserve">«___» </w:t>
      </w:r>
      <w:r w:rsidR="00F31126">
        <w:rPr>
          <w:rFonts w:ascii="Times New Roman" w:hAnsi="Times New Roman" w:cs="Times New Roman"/>
          <w:sz w:val="28"/>
          <w:szCs w:val="28"/>
        </w:rPr>
        <w:t>___________</w:t>
      </w:r>
      <w:r w:rsidR="00F31126" w:rsidRPr="00BC4EB3">
        <w:rPr>
          <w:rFonts w:ascii="Times New Roman" w:hAnsi="Times New Roman" w:cs="Times New Roman"/>
          <w:sz w:val="28"/>
          <w:szCs w:val="28"/>
        </w:rPr>
        <w:t xml:space="preserve"> 20</w:t>
      </w:r>
      <w:r w:rsidR="00F31126">
        <w:rPr>
          <w:rFonts w:ascii="Times New Roman" w:hAnsi="Times New Roman" w:cs="Times New Roman"/>
          <w:sz w:val="28"/>
          <w:szCs w:val="28"/>
        </w:rPr>
        <w:t>__</w:t>
      </w:r>
      <w:r w:rsidR="00F31126" w:rsidRPr="00BC4EB3">
        <w:rPr>
          <w:rFonts w:ascii="Times New Roman" w:hAnsi="Times New Roman" w:cs="Times New Roman"/>
          <w:sz w:val="28"/>
          <w:szCs w:val="28"/>
        </w:rPr>
        <w:t> </w:t>
      </w:r>
      <w:r w:rsidRPr="00BC4EB3">
        <w:rPr>
          <w:rFonts w:ascii="Times New Roman" w:hAnsi="Times New Roman" w:cs="Times New Roman"/>
          <w:sz w:val="28"/>
          <w:szCs w:val="28"/>
        </w:rPr>
        <w:t>г.</w:t>
      </w:r>
    </w:p>
    <w:p w14:paraId="077417A0" w14:textId="77777777" w:rsidR="00377F4F" w:rsidRDefault="00377F4F" w:rsidP="00464F84">
      <w:pPr>
        <w:pStyle w:val="ConsPlusNonformat"/>
        <w:rPr>
          <w:rFonts w:ascii="Times New Roman" w:hAnsi="Times New Roman" w:cs="Times New Roman"/>
          <w:sz w:val="28"/>
          <w:szCs w:val="28"/>
        </w:rPr>
        <w:sectPr w:rsidR="00377F4F" w:rsidSect="001A272B">
          <w:footnotePr>
            <w:numRestart w:val="eachPage"/>
          </w:footnotePr>
          <w:pgSz w:w="16838" w:h="11906" w:orient="landscape" w:code="9"/>
          <w:pgMar w:top="1418" w:right="1418" w:bottom="1134" w:left="1361" w:header="709" w:footer="709" w:gutter="0"/>
          <w:cols w:space="708"/>
          <w:docGrid w:linePitch="360"/>
        </w:sectPr>
      </w:pPr>
    </w:p>
    <w:p w14:paraId="08A21141" w14:textId="30F63573" w:rsidR="00377F4F" w:rsidRPr="00377F4F" w:rsidRDefault="00377F4F" w:rsidP="00377F4F">
      <w:pPr>
        <w:pStyle w:val="ConsPlusNonformat"/>
        <w:jc w:val="right"/>
        <w:rPr>
          <w:rFonts w:ascii="Times New Roman" w:hAnsi="Times New Roman" w:cs="Times New Roman"/>
          <w:sz w:val="28"/>
          <w:szCs w:val="28"/>
        </w:rPr>
      </w:pPr>
      <w:r w:rsidRPr="00377F4F">
        <w:rPr>
          <w:rFonts w:ascii="Times New Roman" w:hAnsi="Times New Roman" w:cs="Times New Roman"/>
          <w:sz w:val="28"/>
          <w:szCs w:val="28"/>
        </w:rPr>
        <w:lastRenderedPageBreak/>
        <w:t>Приложение</w:t>
      </w:r>
    </w:p>
    <w:p w14:paraId="79D1112F" w14:textId="56A68833" w:rsidR="00377F4F" w:rsidRDefault="00377F4F" w:rsidP="00377F4F">
      <w:pPr>
        <w:pStyle w:val="ConsPlusNonformat"/>
        <w:jc w:val="right"/>
        <w:rPr>
          <w:rFonts w:ascii="Times New Roman" w:hAnsi="Times New Roman" w:cs="Times New Roman"/>
          <w:sz w:val="28"/>
          <w:szCs w:val="28"/>
        </w:rPr>
      </w:pPr>
      <w:r>
        <w:rPr>
          <w:rFonts w:ascii="Times New Roman" w:hAnsi="Times New Roman" w:cs="Times New Roman"/>
          <w:sz w:val="28"/>
          <w:szCs w:val="28"/>
        </w:rPr>
        <w:t>к Плану деятельности Федерального казначейства</w:t>
      </w:r>
    </w:p>
    <w:p w14:paraId="7A9F91BA" w14:textId="4DC401A4" w:rsidR="00377F4F" w:rsidRPr="00377F4F" w:rsidRDefault="00377F4F" w:rsidP="00377F4F">
      <w:pPr>
        <w:pStyle w:val="ConsPlusNonformat"/>
        <w:jc w:val="right"/>
        <w:rPr>
          <w:rFonts w:ascii="Times New Roman" w:hAnsi="Times New Roman" w:cs="Times New Roman"/>
          <w:sz w:val="28"/>
          <w:szCs w:val="28"/>
        </w:rPr>
      </w:pPr>
      <w:r>
        <w:rPr>
          <w:rFonts w:ascii="Times New Roman" w:hAnsi="Times New Roman" w:cs="Times New Roman"/>
          <w:sz w:val="28"/>
          <w:szCs w:val="28"/>
        </w:rPr>
        <w:t>на 2022 год и плановый период 2023-2027 годов</w:t>
      </w:r>
    </w:p>
    <w:p w14:paraId="18199487" w14:textId="77777777" w:rsidR="00377F4F" w:rsidRPr="00377F4F" w:rsidRDefault="00377F4F" w:rsidP="00377F4F">
      <w:pPr>
        <w:pStyle w:val="ConsPlusNonformat"/>
        <w:jc w:val="both"/>
        <w:rPr>
          <w:rFonts w:ascii="Times New Roman" w:hAnsi="Times New Roman" w:cs="Times New Roman"/>
          <w:sz w:val="28"/>
          <w:szCs w:val="28"/>
        </w:rPr>
      </w:pPr>
    </w:p>
    <w:p w14:paraId="2863B166" w14:textId="0DC6B0D1" w:rsidR="00377F4F" w:rsidRPr="00377F4F" w:rsidRDefault="00377F4F" w:rsidP="00377F4F">
      <w:pPr>
        <w:pStyle w:val="ConsPlusNonformat"/>
        <w:jc w:val="center"/>
        <w:rPr>
          <w:rFonts w:ascii="Times New Roman" w:hAnsi="Times New Roman" w:cs="Times New Roman"/>
          <w:b/>
          <w:sz w:val="28"/>
          <w:szCs w:val="28"/>
        </w:rPr>
      </w:pPr>
      <w:r w:rsidRPr="00377F4F">
        <w:rPr>
          <w:rFonts w:ascii="Times New Roman" w:hAnsi="Times New Roman" w:cs="Times New Roman"/>
          <w:b/>
          <w:sz w:val="28"/>
          <w:szCs w:val="28"/>
        </w:rPr>
        <w:t>Перечень источников</w:t>
      </w:r>
    </w:p>
    <w:p w14:paraId="13994BEE" w14:textId="77777777" w:rsidR="00377F4F" w:rsidRDefault="00377F4F" w:rsidP="00377F4F">
      <w:pPr>
        <w:pStyle w:val="ConsPlusNonformat"/>
        <w:jc w:val="both"/>
        <w:rPr>
          <w:rFonts w:ascii="Times New Roman" w:hAnsi="Times New Roman" w:cs="Times New Roman"/>
          <w:sz w:val="28"/>
          <w:szCs w:val="28"/>
          <w:lang w:val="en-US"/>
        </w:rPr>
      </w:pPr>
    </w:p>
    <w:tbl>
      <w:tblPr>
        <w:tblStyle w:val="a4"/>
        <w:tblW w:w="0" w:type="auto"/>
        <w:tblLook w:val="04A0" w:firstRow="1" w:lastRow="0" w:firstColumn="1" w:lastColumn="0" w:noHBand="0" w:noVBand="1"/>
      </w:tblPr>
      <w:tblGrid>
        <w:gridCol w:w="1555"/>
        <w:gridCol w:w="3118"/>
        <w:gridCol w:w="4671"/>
      </w:tblGrid>
      <w:tr w:rsidR="00377F4F" w:rsidRPr="00E40178" w14:paraId="11C3AED0" w14:textId="77777777" w:rsidTr="00307F96">
        <w:tc>
          <w:tcPr>
            <w:tcW w:w="1555" w:type="dxa"/>
            <w:shd w:val="clear" w:color="auto" w:fill="auto"/>
            <w:vAlign w:val="center"/>
          </w:tcPr>
          <w:p w14:paraId="31BDED28"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Обозначение документа</w:t>
            </w:r>
          </w:p>
        </w:tc>
        <w:tc>
          <w:tcPr>
            <w:tcW w:w="3118" w:type="dxa"/>
            <w:shd w:val="clear" w:color="auto" w:fill="auto"/>
            <w:vAlign w:val="center"/>
          </w:tcPr>
          <w:p w14:paraId="5E3FF1D1"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Вид документа</w:t>
            </w:r>
          </w:p>
        </w:tc>
        <w:tc>
          <w:tcPr>
            <w:tcW w:w="4672" w:type="dxa"/>
            <w:shd w:val="clear" w:color="auto" w:fill="auto"/>
            <w:vAlign w:val="center"/>
          </w:tcPr>
          <w:p w14:paraId="562CDA68"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Название и реквизиты документа</w:t>
            </w:r>
          </w:p>
        </w:tc>
      </w:tr>
      <w:tr w:rsidR="00377F4F" w:rsidRPr="00E40178" w14:paraId="51064B73" w14:textId="77777777" w:rsidTr="00307F96">
        <w:tc>
          <w:tcPr>
            <w:tcW w:w="1555" w:type="dxa"/>
            <w:shd w:val="clear" w:color="auto" w:fill="auto"/>
            <w:vAlign w:val="center"/>
          </w:tcPr>
          <w:p w14:paraId="1B160BAD"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ГП 39</w:t>
            </w:r>
          </w:p>
        </w:tc>
        <w:tc>
          <w:tcPr>
            <w:tcW w:w="3118" w:type="dxa"/>
            <w:shd w:val="clear" w:color="auto" w:fill="auto"/>
            <w:vAlign w:val="center"/>
          </w:tcPr>
          <w:p w14:paraId="37CAA279"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государственная программа Российской Федерации</w:t>
            </w:r>
          </w:p>
        </w:tc>
        <w:tc>
          <w:tcPr>
            <w:tcW w:w="4672" w:type="dxa"/>
            <w:shd w:val="clear" w:color="auto" w:fill="auto"/>
            <w:vAlign w:val="center"/>
          </w:tcPr>
          <w:p w14:paraId="73C7BF64"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Государственная программа Российской Федерации «Управление государственными финансами и регулирование финансовых рынков», утвержденная постановлением Правительства Российской Федерации </w:t>
            </w:r>
            <w:r w:rsidRPr="00E40178">
              <w:rPr>
                <w:rFonts w:ascii="Times New Roman" w:eastAsia="Calibri" w:hAnsi="Times New Roman" w:cs="Times New Roman"/>
                <w:sz w:val="20"/>
              </w:rPr>
              <w:br/>
              <w:t>от 15 апреля 2014 г. № 320</w:t>
            </w:r>
          </w:p>
        </w:tc>
      </w:tr>
      <w:tr w:rsidR="00377F4F" w:rsidRPr="00E40178" w14:paraId="5EE89DC8" w14:textId="77777777" w:rsidTr="00307F96">
        <w:tc>
          <w:tcPr>
            <w:tcW w:w="1555" w:type="dxa"/>
            <w:shd w:val="clear" w:color="auto" w:fill="auto"/>
            <w:vAlign w:val="center"/>
          </w:tcPr>
          <w:p w14:paraId="798958CF"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ВП 39302</w:t>
            </w:r>
          </w:p>
        </w:tc>
        <w:tc>
          <w:tcPr>
            <w:tcW w:w="3118" w:type="dxa"/>
            <w:shd w:val="clear" w:color="auto" w:fill="auto"/>
            <w:vAlign w:val="center"/>
          </w:tcPr>
          <w:p w14:paraId="2520FBD4"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ведомственный проект </w:t>
            </w:r>
          </w:p>
        </w:tc>
        <w:tc>
          <w:tcPr>
            <w:tcW w:w="4672" w:type="dxa"/>
            <w:shd w:val="clear" w:color="auto" w:fill="auto"/>
            <w:vAlign w:val="center"/>
          </w:tcPr>
          <w:p w14:paraId="7D69CCF4"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Ведомственный проект «Развитие информационных систем обеспечения бюджетных правоотношений» ГП 39</w:t>
            </w:r>
          </w:p>
        </w:tc>
      </w:tr>
      <w:tr w:rsidR="00377F4F" w:rsidRPr="00E40178" w14:paraId="5323DA47" w14:textId="77777777" w:rsidTr="00307F96">
        <w:tc>
          <w:tcPr>
            <w:tcW w:w="1555" w:type="dxa"/>
            <w:shd w:val="clear" w:color="auto" w:fill="auto"/>
            <w:vAlign w:val="center"/>
          </w:tcPr>
          <w:p w14:paraId="1CF9E64A"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ВП 39303</w:t>
            </w:r>
          </w:p>
        </w:tc>
        <w:tc>
          <w:tcPr>
            <w:tcW w:w="3118" w:type="dxa"/>
            <w:shd w:val="clear" w:color="auto" w:fill="auto"/>
            <w:vAlign w:val="center"/>
          </w:tcPr>
          <w:p w14:paraId="3A04563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ведомственный проект</w:t>
            </w:r>
          </w:p>
        </w:tc>
        <w:tc>
          <w:tcPr>
            <w:tcW w:w="4672" w:type="dxa"/>
            <w:shd w:val="clear" w:color="auto" w:fill="auto"/>
            <w:vAlign w:val="center"/>
          </w:tcPr>
          <w:p w14:paraId="536B36D8"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Ведомственный проект «Реализация проектов ведомственной программы цифровой трансформации Федерального казначейства» </w:t>
            </w:r>
            <w:r>
              <w:rPr>
                <w:rFonts w:ascii="Times New Roman" w:eastAsia="Calibri" w:hAnsi="Times New Roman" w:cs="Times New Roman"/>
                <w:sz w:val="20"/>
              </w:rPr>
              <w:br/>
            </w:r>
            <w:r w:rsidRPr="00E40178">
              <w:rPr>
                <w:rFonts w:ascii="Times New Roman" w:eastAsia="Calibri" w:hAnsi="Times New Roman" w:cs="Times New Roman"/>
                <w:sz w:val="20"/>
              </w:rPr>
              <w:t>ГП 39</w:t>
            </w:r>
          </w:p>
        </w:tc>
      </w:tr>
      <w:tr w:rsidR="00377F4F" w:rsidRPr="00E40178" w14:paraId="247CA4C1" w14:textId="77777777" w:rsidTr="00307F96">
        <w:tc>
          <w:tcPr>
            <w:tcW w:w="1555" w:type="dxa"/>
            <w:shd w:val="clear" w:color="auto" w:fill="auto"/>
            <w:vAlign w:val="center"/>
          </w:tcPr>
          <w:p w14:paraId="2179BF85"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ВП 39304</w:t>
            </w:r>
          </w:p>
        </w:tc>
        <w:tc>
          <w:tcPr>
            <w:tcW w:w="3118" w:type="dxa"/>
            <w:shd w:val="clear" w:color="auto" w:fill="auto"/>
            <w:vAlign w:val="center"/>
          </w:tcPr>
          <w:p w14:paraId="56B5101B"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ведомственный проект </w:t>
            </w:r>
          </w:p>
        </w:tc>
        <w:tc>
          <w:tcPr>
            <w:tcW w:w="4672" w:type="dxa"/>
            <w:shd w:val="clear" w:color="auto" w:fill="auto"/>
            <w:vAlign w:val="center"/>
          </w:tcPr>
          <w:p w14:paraId="7B37BDE3"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Ведомственный проект «Электронный СМАРТ-контроль (</w:t>
            </w:r>
            <w:proofErr w:type="spellStart"/>
            <w:r w:rsidRPr="00E40178">
              <w:rPr>
                <w:rFonts w:ascii="Times New Roman" w:eastAsia="Calibri" w:hAnsi="Times New Roman" w:cs="Times New Roman"/>
                <w:sz w:val="20"/>
              </w:rPr>
              <w:t>контроллинг</w:t>
            </w:r>
            <w:proofErr w:type="spellEnd"/>
            <w:r w:rsidRPr="00E40178">
              <w:rPr>
                <w:rFonts w:ascii="Times New Roman" w:eastAsia="Calibri" w:hAnsi="Times New Roman" w:cs="Times New Roman"/>
                <w:sz w:val="20"/>
              </w:rPr>
              <w:t>) и учет государственных финансов для управленческих решений» ГП 39</w:t>
            </w:r>
          </w:p>
        </w:tc>
      </w:tr>
      <w:tr w:rsidR="00377F4F" w:rsidRPr="00E40178" w14:paraId="1219C765" w14:textId="77777777" w:rsidTr="00307F96">
        <w:tc>
          <w:tcPr>
            <w:tcW w:w="1555" w:type="dxa"/>
            <w:shd w:val="clear" w:color="auto" w:fill="auto"/>
            <w:vAlign w:val="center"/>
          </w:tcPr>
          <w:p w14:paraId="5CC93A2E"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ВП 39305</w:t>
            </w:r>
          </w:p>
        </w:tc>
        <w:tc>
          <w:tcPr>
            <w:tcW w:w="3118" w:type="dxa"/>
            <w:shd w:val="clear" w:color="auto" w:fill="auto"/>
            <w:vAlign w:val="center"/>
          </w:tcPr>
          <w:p w14:paraId="2EC9EE26"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ведомственный проект</w:t>
            </w:r>
          </w:p>
        </w:tc>
        <w:tc>
          <w:tcPr>
            <w:tcW w:w="4672" w:type="dxa"/>
            <w:shd w:val="clear" w:color="auto" w:fill="auto"/>
            <w:vAlign w:val="center"/>
          </w:tcPr>
          <w:p w14:paraId="13C1EFD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Ведомственный проект «Публичность и результативность государственной поддержки экономики» ГП 39</w:t>
            </w:r>
          </w:p>
        </w:tc>
      </w:tr>
      <w:tr w:rsidR="00377F4F" w:rsidRPr="00E40178" w14:paraId="55408A07" w14:textId="77777777" w:rsidTr="00307F96">
        <w:tc>
          <w:tcPr>
            <w:tcW w:w="1555" w:type="dxa"/>
            <w:shd w:val="clear" w:color="auto" w:fill="auto"/>
            <w:vAlign w:val="center"/>
          </w:tcPr>
          <w:p w14:paraId="02033673"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ВП 39309</w:t>
            </w:r>
          </w:p>
        </w:tc>
        <w:tc>
          <w:tcPr>
            <w:tcW w:w="3118" w:type="dxa"/>
            <w:shd w:val="clear" w:color="auto" w:fill="auto"/>
            <w:vAlign w:val="center"/>
          </w:tcPr>
          <w:p w14:paraId="504C9B9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ведомственный проект</w:t>
            </w:r>
          </w:p>
        </w:tc>
        <w:tc>
          <w:tcPr>
            <w:tcW w:w="4672" w:type="dxa"/>
            <w:shd w:val="clear" w:color="auto" w:fill="auto"/>
            <w:vAlign w:val="center"/>
          </w:tcPr>
          <w:p w14:paraId="25F8CF97"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Ведомственный проект «Право гражданина на выбор исполнителей социальных услуг»</w:t>
            </w:r>
            <w:r>
              <w:rPr>
                <w:rFonts w:ascii="Times New Roman" w:eastAsia="Calibri" w:hAnsi="Times New Roman" w:cs="Times New Roman"/>
                <w:sz w:val="20"/>
              </w:rPr>
              <w:t xml:space="preserve"> ГП 39</w:t>
            </w:r>
          </w:p>
        </w:tc>
      </w:tr>
      <w:tr w:rsidR="00377F4F" w:rsidRPr="00E40178" w14:paraId="2C344761" w14:textId="77777777" w:rsidTr="00307F96">
        <w:tc>
          <w:tcPr>
            <w:tcW w:w="1555" w:type="dxa"/>
            <w:shd w:val="clear" w:color="auto" w:fill="auto"/>
            <w:vAlign w:val="center"/>
          </w:tcPr>
          <w:p w14:paraId="27FC14E6"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ВП 39323</w:t>
            </w:r>
          </w:p>
        </w:tc>
        <w:tc>
          <w:tcPr>
            <w:tcW w:w="3118" w:type="dxa"/>
            <w:shd w:val="clear" w:color="auto" w:fill="auto"/>
            <w:vAlign w:val="center"/>
          </w:tcPr>
          <w:p w14:paraId="0CBA73AE"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ведомственный проект</w:t>
            </w:r>
          </w:p>
        </w:tc>
        <w:tc>
          <w:tcPr>
            <w:tcW w:w="4672" w:type="dxa"/>
            <w:shd w:val="clear" w:color="auto" w:fill="auto"/>
            <w:vAlign w:val="center"/>
          </w:tcPr>
          <w:p w14:paraId="67F48F8F"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Ведомственный проект «Государство как эффективный собственник»</w:t>
            </w:r>
            <w:r>
              <w:rPr>
                <w:rFonts w:ascii="Times New Roman" w:eastAsia="Calibri" w:hAnsi="Times New Roman" w:cs="Times New Roman"/>
                <w:sz w:val="20"/>
              </w:rPr>
              <w:t xml:space="preserve"> ГП 39</w:t>
            </w:r>
          </w:p>
        </w:tc>
      </w:tr>
      <w:tr w:rsidR="00377F4F" w:rsidRPr="00E40178" w14:paraId="426FC979" w14:textId="77777777" w:rsidTr="00307F96">
        <w:tc>
          <w:tcPr>
            <w:tcW w:w="1555" w:type="dxa"/>
            <w:shd w:val="clear" w:color="auto" w:fill="auto"/>
            <w:vAlign w:val="center"/>
          </w:tcPr>
          <w:p w14:paraId="6CA31353"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КПМ 39403</w:t>
            </w:r>
          </w:p>
        </w:tc>
        <w:tc>
          <w:tcPr>
            <w:tcW w:w="3118" w:type="dxa"/>
            <w:shd w:val="clear" w:color="auto" w:fill="auto"/>
            <w:vAlign w:val="center"/>
          </w:tcPr>
          <w:p w14:paraId="4729551B"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комплекс процессных мероприятий</w:t>
            </w:r>
          </w:p>
        </w:tc>
        <w:tc>
          <w:tcPr>
            <w:tcW w:w="4672" w:type="dxa"/>
            <w:shd w:val="clear" w:color="auto" w:fill="auto"/>
            <w:vAlign w:val="center"/>
          </w:tcPr>
          <w:p w14:paraId="17B2D3B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Комплекс процессных мероприятий «Обеспечение казначейского обслуживания и осуществление финансового контроля» ГП 39</w:t>
            </w:r>
          </w:p>
        </w:tc>
      </w:tr>
      <w:tr w:rsidR="00377F4F" w:rsidRPr="00E40178" w14:paraId="78153E67" w14:textId="77777777" w:rsidTr="00307F96">
        <w:tc>
          <w:tcPr>
            <w:tcW w:w="1555" w:type="dxa"/>
            <w:shd w:val="clear" w:color="auto" w:fill="auto"/>
            <w:vAlign w:val="center"/>
          </w:tcPr>
          <w:p w14:paraId="55910C2F"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КПМ 39407</w:t>
            </w:r>
          </w:p>
        </w:tc>
        <w:tc>
          <w:tcPr>
            <w:tcW w:w="3118" w:type="dxa"/>
            <w:shd w:val="clear" w:color="auto" w:fill="auto"/>
            <w:vAlign w:val="center"/>
          </w:tcPr>
          <w:p w14:paraId="388D502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комплекс процессных мероприятий</w:t>
            </w:r>
          </w:p>
        </w:tc>
        <w:tc>
          <w:tcPr>
            <w:tcW w:w="4672" w:type="dxa"/>
            <w:shd w:val="clear" w:color="auto" w:fill="auto"/>
            <w:vAlign w:val="center"/>
          </w:tcPr>
          <w:p w14:paraId="2047A86E"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Комплекс процессных мероприятий «Осуществление государственного контроля (надзора) в сфере аудиторской деятельности»</w:t>
            </w:r>
            <w:r>
              <w:rPr>
                <w:rFonts w:ascii="Times New Roman" w:eastAsia="Calibri" w:hAnsi="Times New Roman" w:cs="Times New Roman"/>
                <w:sz w:val="20"/>
              </w:rPr>
              <w:t xml:space="preserve"> </w:t>
            </w:r>
            <w:r>
              <w:rPr>
                <w:rFonts w:ascii="Times New Roman" w:eastAsia="Calibri" w:hAnsi="Times New Roman" w:cs="Times New Roman"/>
                <w:sz w:val="20"/>
              </w:rPr>
              <w:br/>
              <w:t>ГП 39</w:t>
            </w:r>
          </w:p>
        </w:tc>
      </w:tr>
      <w:tr w:rsidR="00377F4F" w:rsidRPr="00E40178" w14:paraId="2FA94858" w14:textId="77777777" w:rsidTr="00307F96">
        <w:tc>
          <w:tcPr>
            <w:tcW w:w="1555" w:type="dxa"/>
            <w:shd w:val="clear" w:color="auto" w:fill="auto"/>
            <w:vAlign w:val="center"/>
          </w:tcPr>
          <w:p w14:paraId="6207E955"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УП 1</w:t>
            </w:r>
          </w:p>
        </w:tc>
        <w:tc>
          <w:tcPr>
            <w:tcW w:w="3118" w:type="dxa"/>
            <w:shd w:val="clear" w:color="auto" w:fill="auto"/>
            <w:vAlign w:val="center"/>
          </w:tcPr>
          <w:p w14:paraId="648F3BB7"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указ Президента Российской Федерации</w:t>
            </w:r>
          </w:p>
        </w:tc>
        <w:tc>
          <w:tcPr>
            <w:tcW w:w="4672" w:type="dxa"/>
            <w:shd w:val="clear" w:color="auto" w:fill="auto"/>
            <w:vAlign w:val="center"/>
          </w:tcPr>
          <w:p w14:paraId="65F2D383"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Указ Президента Российской Федерации </w:t>
            </w:r>
            <w:r w:rsidRPr="00E40178">
              <w:rPr>
                <w:rFonts w:ascii="Times New Roman" w:eastAsia="Calibri" w:hAnsi="Times New Roman" w:cs="Times New Roman"/>
                <w:sz w:val="20"/>
              </w:rPr>
              <w:br/>
              <w:t xml:space="preserve">от 16 августа 2021 г. № 478 </w:t>
            </w:r>
            <w:r w:rsidRPr="00E40178">
              <w:rPr>
                <w:rFonts w:ascii="Times New Roman" w:eastAsia="Calibri" w:hAnsi="Times New Roman" w:cs="Times New Roman"/>
                <w:sz w:val="20"/>
              </w:rPr>
              <w:br/>
              <w:t>«О национальном плане противодействия коррупции на 2021-2024 годы»</w:t>
            </w:r>
          </w:p>
        </w:tc>
      </w:tr>
      <w:tr w:rsidR="00377F4F" w:rsidRPr="00E40178" w14:paraId="04ED5D5E" w14:textId="77777777" w:rsidTr="00307F96">
        <w:tc>
          <w:tcPr>
            <w:tcW w:w="1555" w:type="dxa"/>
            <w:shd w:val="clear" w:color="auto" w:fill="auto"/>
            <w:vAlign w:val="center"/>
          </w:tcPr>
          <w:p w14:paraId="0C492633"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ИП 1</w:t>
            </w:r>
          </w:p>
        </w:tc>
        <w:tc>
          <w:tcPr>
            <w:tcW w:w="3118" w:type="dxa"/>
            <w:shd w:val="clear" w:color="auto" w:fill="auto"/>
            <w:vAlign w:val="center"/>
          </w:tcPr>
          <w:p w14:paraId="6D4B17EA"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иной план</w:t>
            </w:r>
          </w:p>
        </w:tc>
        <w:tc>
          <w:tcPr>
            <w:tcW w:w="4672" w:type="dxa"/>
            <w:shd w:val="clear" w:color="auto" w:fill="auto"/>
            <w:vAlign w:val="center"/>
          </w:tcPr>
          <w:p w14:paraId="74E15E58"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Инициатива 3.2. «Социальное казначейство» Общенационального плана действий, обеспечивающих восстановление занятости и доходов населения, рост экономики и долгосрочные структурные изменения</w:t>
            </w:r>
          </w:p>
        </w:tc>
      </w:tr>
      <w:tr w:rsidR="00377F4F" w:rsidRPr="00E40178" w14:paraId="1EE07053" w14:textId="77777777" w:rsidTr="00307F96">
        <w:tc>
          <w:tcPr>
            <w:tcW w:w="1555" w:type="dxa"/>
            <w:shd w:val="clear" w:color="auto" w:fill="auto"/>
            <w:vAlign w:val="center"/>
          </w:tcPr>
          <w:p w14:paraId="21239B51"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ИП 2</w:t>
            </w:r>
          </w:p>
        </w:tc>
        <w:tc>
          <w:tcPr>
            <w:tcW w:w="3118" w:type="dxa"/>
            <w:shd w:val="clear" w:color="auto" w:fill="auto"/>
            <w:vAlign w:val="center"/>
          </w:tcPr>
          <w:p w14:paraId="6E0A46CB"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иной план</w:t>
            </w:r>
          </w:p>
        </w:tc>
        <w:tc>
          <w:tcPr>
            <w:tcW w:w="4672" w:type="dxa"/>
            <w:shd w:val="clear" w:color="auto" w:fill="auto"/>
            <w:vAlign w:val="center"/>
          </w:tcPr>
          <w:p w14:paraId="1B4AC7D1"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Инициатива 6.1 «Государство как цифровая платформа» Общенационального плана действий, обеспечивающих восстановление занятости и доходов населения, рост экономики и долгосрочные структурные изменения</w:t>
            </w:r>
          </w:p>
        </w:tc>
      </w:tr>
      <w:tr w:rsidR="00377F4F" w:rsidRPr="00E40178" w14:paraId="05D5C6FC" w14:textId="77777777" w:rsidTr="00307F96">
        <w:tc>
          <w:tcPr>
            <w:tcW w:w="1555" w:type="dxa"/>
            <w:shd w:val="clear" w:color="auto" w:fill="auto"/>
            <w:vAlign w:val="center"/>
          </w:tcPr>
          <w:p w14:paraId="2341DA0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ИП 3</w:t>
            </w:r>
          </w:p>
        </w:tc>
        <w:tc>
          <w:tcPr>
            <w:tcW w:w="3118" w:type="dxa"/>
            <w:shd w:val="clear" w:color="auto" w:fill="auto"/>
            <w:vAlign w:val="center"/>
          </w:tcPr>
          <w:p w14:paraId="3054EE2B"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иной план</w:t>
            </w:r>
          </w:p>
        </w:tc>
        <w:tc>
          <w:tcPr>
            <w:tcW w:w="4672" w:type="dxa"/>
            <w:shd w:val="clear" w:color="auto" w:fill="auto"/>
            <w:vAlign w:val="center"/>
          </w:tcPr>
          <w:p w14:paraId="4541BBFE"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План мероприятий по организации использования Федеральным казначейством системы быстрых платежей, утвержденный </w:t>
            </w:r>
            <w:r>
              <w:rPr>
                <w:rFonts w:ascii="Times New Roman" w:eastAsia="Calibri" w:hAnsi="Times New Roman" w:cs="Times New Roman"/>
                <w:sz w:val="20"/>
              </w:rPr>
              <w:br/>
            </w:r>
            <w:r w:rsidRPr="00E40178">
              <w:rPr>
                <w:rFonts w:ascii="Times New Roman" w:eastAsia="Calibri" w:hAnsi="Times New Roman" w:cs="Times New Roman"/>
                <w:sz w:val="20"/>
              </w:rPr>
              <w:t xml:space="preserve">3 марта 2022 г. Первым заместителем Председателя Центрального банка Российской Федерации О.Н. Скоробогатовой, заместителем руководителя </w:t>
            </w:r>
            <w:r w:rsidRPr="00E40178">
              <w:rPr>
                <w:rFonts w:ascii="Times New Roman" w:eastAsia="Calibri" w:hAnsi="Times New Roman" w:cs="Times New Roman"/>
                <w:sz w:val="20"/>
              </w:rPr>
              <w:lastRenderedPageBreak/>
              <w:t xml:space="preserve">Федерального казначейства </w:t>
            </w:r>
            <w:r>
              <w:rPr>
                <w:rFonts w:ascii="Times New Roman" w:eastAsia="Calibri" w:hAnsi="Times New Roman" w:cs="Times New Roman"/>
                <w:sz w:val="20"/>
              </w:rPr>
              <w:br/>
            </w:r>
            <w:r w:rsidRPr="00E40178">
              <w:rPr>
                <w:rFonts w:ascii="Times New Roman" w:eastAsia="Calibri" w:hAnsi="Times New Roman" w:cs="Times New Roman"/>
                <w:sz w:val="20"/>
              </w:rPr>
              <w:t xml:space="preserve">А.С. </w:t>
            </w:r>
            <w:proofErr w:type="spellStart"/>
            <w:r w:rsidRPr="00E40178">
              <w:rPr>
                <w:rFonts w:ascii="Times New Roman" w:eastAsia="Calibri" w:hAnsi="Times New Roman" w:cs="Times New Roman"/>
                <w:sz w:val="20"/>
              </w:rPr>
              <w:t>Албычевым</w:t>
            </w:r>
            <w:proofErr w:type="spellEnd"/>
          </w:p>
        </w:tc>
      </w:tr>
      <w:tr w:rsidR="00377F4F" w:rsidRPr="00E40178" w14:paraId="145C82F3" w14:textId="77777777" w:rsidTr="00307F96">
        <w:tc>
          <w:tcPr>
            <w:tcW w:w="1555" w:type="dxa"/>
            <w:shd w:val="clear" w:color="auto" w:fill="auto"/>
            <w:vAlign w:val="center"/>
          </w:tcPr>
          <w:p w14:paraId="753F5E8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lastRenderedPageBreak/>
              <w:t xml:space="preserve">ПД 1 </w:t>
            </w:r>
          </w:p>
        </w:tc>
        <w:tc>
          <w:tcPr>
            <w:tcW w:w="3118" w:type="dxa"/>
            <w:shd w:val="clear" w:color="auto" w:fill="auto"/>
            <w:vAlign w:val="center"/>
          </w:tcPr>
          <w:p w14:paraId="1B19541B"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35BC502C"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Положение о едином бюджете органов Содружества Независимых Государств, утвержденное Решением Совета глав правительств СНГ от 23 мая 2008 г.</w:t>
            </w:r>
          </w:p>
        </w:tc>
      </w:tr>
      <w:tr w:rsidR="00377F4F" w:rsidRPr="00E40178" w14:paraId="4762CF7F" w14:textId="77777777" w:rsidTr="00307F96">
        <w:tc>
          <w:tcPr>
            <w:tcW w:w="1555" w:type="dxa"/>
            <w:shd w:val="clear" w:color="auto" w:fill="auto"/>
            <w:vAlign w:val="center"/>
          </w:tcPr>
          <w:p w14:paraId="3C186B63"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ПД 2</w:t>
            </w:r>
          </w:p>
        </w:tc>
        <w:tc>
          <w:tcPr>
            <w:tcW w:w="3118" w:type="dxa"/>
            <w:shd w:val="clear" w:color="auto" w:fill="auto"/>
            <w:vAlign w:val="center"/>
          </w:tcPr>
          <w:p w14:paraId="0FDC76E8"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17CA4FC4"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Договор о Евразийском экономическом союзе </w:t>
            </w:r>
            <w:r w:rsidRPr="00E40178">
              <w:rPr>
                <w:rFonts w:ascii="Times New Roman" w:eastAsia="Calibri" w:hAnsi="Times New Roman" w:cs="Times New Roman"/>
                <w:sz w:val="20"/>
              </w:rPr>
              <w:br/>
              <w:t>от 29 мая 2014 г.</w:t>
            </w:r>
          </w:p>
        </w:tc>
      </w:tr>
      <w:tr w:rsidR="00377F4F" w:rsidRPr="00E40178" w14:paraId="668EE917" w14:textId="77777777" w:rsidTr="001C47F0">
        <w:tc>
          <w:tcPr>
            <w:tcW w:w="1555" w:type="dxa"/>
            <w:shd w:val="clear" w:color="auto" w:fill="auto"/>
            <w:vAlign w:val="center"/>
          </w:tcPr>
          <w:p w14:paraId="34BF04F1" w14:textId="01DCC0C5"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3</w:t>
            </w:r>
          </w:p>
        </w:tc>
        <w:tc>
          <w:tcPr>
            <w:tcW w:w="3118" w:type="dxa"/>
            <w:shd w:val="clear" w:color="auto" w:fill="auto"/>
            <w:vAlign w:val="center"/>
          </w:tcPr>
          <w:p w14:paraId="1F2D682C" w14:textId="77777777" w:rsidR="00377F4F" w:rsidRPr="00E40178" w:rsidRDefault="00377F4F" w:rsidP="00307F96">
            <w:pPr>
              <w:jc w:val="center"/>
              <w:rPr>
                <w:rFonts w:ascii="Times New Roman" w:eastAsia="Calibri" w:hAnsi="Times New Roman" w:cs="Times New Roman"/>
                <w:sz w:val="20"/>
              </w:rPr>
            </w:pPr>
            <w:r>
              <w:rPr>
                <w:rFonts w:ascii="Times New Roman" w:eastAsia="Calibri" w:hAnsi="Times New Roman" w:cs="Times New Roman"/>
                <w:sz w:val="20"/>
              </w:rPr>
              <w:t>прочие документы</w:t>
            </w:r>
          </w:p>
        </w:tc>
        <w:tc>
          <w:tcPr>
            <w:tcW w:w="4672" w:type="dxa"/>
            <w:shd w:val="clear" w:color="auto" w:fill="auto"/>
            <w:vAlign w:val="center"/>
          </w:tcPr>
          <w:p w14:paraId="2C021290" w14:textId="77777777" w:rsidR="00377F4F" w:rsidRPr="00E40178" w:rsidRDefault="00377F4F" w:rsidP="00307F96">
            <w:pPr>
              <w:jc w:val="center"/>
              <w:rPr>
                <w:rFonts w:ascii="Times New Roman" w:eastAsia="Calibri" w:hAnsi="Times New Roman" w:cs="Times New Roman"/>
                <w:sz w:val="20"/>
              </w:rPr>
            </w:pPr>
            <w:r w:rsidRPr="00DE7E02">
              <w:rPr>
                <w:rFonts w:ascii="Times New Roman" w:eastAsia="Calibri" w:hAnsi="Times New Roman" w:cs="Times New Roman"/>
                <w:sz w:val="20"/>
              </w:rPr>
              <w:t>Федеральный закон от 6 апреля 2011 года № 63-ФЗ «Об электронной подписи»</w:t>
            </w:r>
          </w:p>
        </w:tc>
      </w:tr>
      <w:tr w:rsidR="00377F4F" w:rsidRPr="00E40178" w14:paraId="6CFB7E5E" w14:textId="77777777" w:rsidTr="00307F96">
        <w:tc>
          <w:tcPr>
            <w:tcW w:w="1555" w:type="dxa"/>
            <w:shd w:val="clear" w:color="auto" w:fill="auto"/>
            <w:vAlign w:val="center"/>
          </w:tcPr>
          <w:p w14:paraId="1390FBD6" w14:textId="1D4F07DB"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4</w:t>
            </w:r>
          </w:p>
        </w:tc>
        <w:tc>
          <w:tcPr>
            <w:tcW w:w="3118" w:type="dxa"/>
            <w:shd w:val="clear" w:color="auto" w:fill="auto"/>
            <w:vAlign w:val="center"/>
          </w:tcPr>
          <w:p w14:paraId="3C1A0A79"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4E10939B"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Постанов</w:t>
            </w:r>
            <w:r>
              <w:rPr>
                <w:rFonts w:ascii="Times New Roman" w:eastAsia="Calibri" w:hAnsi="Times New Roman" w:cs="Times New Roman"/>
                <w:sz w:val="20"/>
              </w:rPr>
              <w:t>ление Правительства Российской Федерации</w:t>
            </w:r>
            <w:r w:rsidRPr="00E40178">
              <w:rPr>
                <w:rFonts w:ascii="Times New Roman" w:eastAsia="Calibri" w:hAnsi="Times New Roman" w:cs="Times New Roman"/>
                <w:sz w:val="20"/>
              </w:rPr>
              <w:t xml:space="preserve"> от 10 февраля 2014 г. № 89 «Об утверждении Правил осуществления ведомственного контроля в сфере закупок для обеспечения федеральных нужд»</w:t>
            </w:r>
          </w:p>
        </w:tc>
      </w:tr>
      <w:tr w:rsidR="00377F4F" w:rsidRPr="00E40178" w14:paraId="5B3AB97A" w14:textId="77777777" w:rsidTr="00307F96">
        <w:tc>
          <w:tcPr>
            <w:tcW w:w="1555" w:type="dxa"/>
            <w:shd w:val="clear" w:color="auto" w:fill="auto"/>
            <w:vAlign w:val="center"/>
          </w:tcPr>
          <w:p w14:paraId="072BCCEB" w14:textId="464D96FF"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5</w:t>
            </w:r>
          </w:p>
        </w:tc>
        <w:tc>
          <w:tcPr>
            <w:tcW w:w="3118" w:type="dxa"/>
            <w:shd w:val="clear" w:color="auto" w:fill="auto"/>
            <w:vAlign w:val="center"/>
          </w:tcPr>
          <w:p w14:paraId="36611516"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4572ABEF"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Постановление Правительства </w:t>
            </w:r>
            <w:r>
              <w:rPr>
                <w:rFonts w:ascii="Times New Roman" w:eastAsia="Calibri" w:hAnsi="Times New Roman" w:cs="Times New Roman"/>
                <w:sz w:val="20"/>
              </w:rPr>
              <w:t>Российской Федерации</w:t>
            </w:r>
            <w:r w:rsidRPr="00E40178">
              <w:rPr>
                <w:rFonts w:ascii="Times New Roman" w:eastAsia="Calibri" w:hAnsi="Times New Roman" w:cs="Times New Roman"/>
                <w:sz w:val="20"/>
              </w:rPr>
              <w:t xml:space="preserve"> от 28 июля 2005 г. № 452 «О Типовом регламенте внутренней организации федеральных органов исполнительной власти»</w:t>
            </w:r>
          </w:p>
        </w:tc>
      </w:tr>
      <w:tr w:rsidR="00377F4F" w:rsidRPr="00E40178" w14:paraId="250380A8" w14:textId="77777777" w:rsidTr="00307F96">
        <w:tc>
          <w:tcPr>
            <w:tcW w:w="1555" w:type="dxa"/>
            <w:shd w:val="clear" w:color="auto" w:fill="auto"/>
            <w:vAlign w:val="center"/>
          </w:tcPr>
          <w:p w14:paraId="76EA6C5C" w14:textId="4CEA2BD0"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6</w:t>
            </w:r>
          </w:p>
        </w:tc>
        <w:tc>
          <w:tcPr>
            <w:tcW w:w="3118" w:type="dxa"/>
            <w:shd w:val="clear" w:color="auto" w:fill="auto"/>
            <w:vAlign w:val="center"/>
          </w:tcPr>
          <w:p w14:paraId="1A4C0CF8"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729A5032"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Постановление Правительства </w:t>
            </w:r>
            <w:r>
              <w:rPr>
                <w:rFonts w:ascii="Times New Roman" w:eastAsia="Calibri" w:hAnsi="Times New Roman" w:cs="Times New Roman"/>
                <w:sz w:val="20"/>
              </w:rPr>
              <w:t>Российской Федерации</w:t>
            </w:r>
            <w:r w:rsidRPr="00E40178">
              <w:rPr>
                <w:rFonts w:ascii="Times New Roman" w:eastAsia="Calibri" w:hAnsi="Times New Roman" w:cs="Times New Roman"/>
                <w:sz w:val="20"/>
              </w:rPr>
              <w:t xml:space="preserve"> от 1 декабря 2004 г. № 703 «О Федеральном казначействе»</w:t>
            </w:r>
          </w:p>
        </w:tc>
      </w:tr>
      <w:tr w:rsidR="00377F4F" w:rsidRPr="00E40178" w14:paraId="544966EA" w14:textId="77777777" w:rsidTr="00307F96">
        <w:tc>
          <w:tcPr>
            <w:tcW w:w="1555" w:type="dxa"/>
            <w:shd w:val="clear" w:color="auto" w:fill="auto"/>
            <w:vAlign w:val="center"/>
          </w:tcPr>
          <w:p w14:paraId="126B757D" w14:textId="1D7B1E32"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7</w:t>
            </w:r>
          </w:p>
        </w:tc>
        <w:tc>
          <w:tcPr>
            <w:tcW w:w="3118" w:type="dxa"/>
            <w:shd w:val="clear" w:color="auto" w:fill="auto"/>
            <w:vAlign w:val="center"/>
          </w:tcPr>
          <w:p w14:paraId="3F8708B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3A651E55"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Федеральный стандарт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утвержденный постановлением Правительства Российской Федерации от 6 февраля 2020 г. </w:t>
            </w:r>
            <w:r>
              <w:rPr>
                <w:rFonts w:ascii="Times New Roman" w:eastAsia="Calibri" w:hAnsi="Times New Roman" w:cs="Times New Roman"/>
                <w:sz w:val="20"/>
              </w:rPr>
              <w:br/>
            </w:r>
            <w:r w:rsidRPr="00E40178">
              <w:rPr>
                <w:rFonts w:ascii="Times New Roman" w:eastAsia="Calibri" w:hAnsi="Times New Roman" w:cs="Times New Roman"/>
                <w:sz w:val="20"/>
              </w:rPr>
              <w:t>№ 100</w:t>
            </w:r>
          </w:p>
        </w:tc>
      </w:tr>
      <w:tr w:rsidR="00377F4F" w:rsidRPr="00E40178" w14:paraId="0DCD7D94" w14:textId="77777777" w:rsidTr="00307F96">
        <w:tc>
          <w:tcPr>
            <w:tcW w:w="1555" w:type="dxa"/>
            <w:shd w:val="clear" w:color="auto" w:fill="auto"/>
            <w:vAlign w:val="center"/>
          </w:tcPr>
          <w:p w14:paraId="1EFDF627" w14:textId="60117BDE"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8</w:t>
            </w:r>
          </w:p>
        </w:tc>
        <w:tc>
          <w:tcPr>
            <w:tcW w:w="3118" w:type="dxa"/>
            <w:shd w:val="clear" w:color="auto" w:fill="auto"/>
            <w:vAlign w:val="center"/>
          </w:tcPr>
          <w:p w14:paraId="0FD8F32A"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10F54031"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Федеральный стандарт внутреннего государственного (муниципального) финансового контроля «Планирование проверок, ревизий и обследований», утвержденный постановлением Правительства Российской Федерации</w:t>
            </w:r>
          </w:p>
          <w:p w14:paraId="2BAC588A"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от 27 февраля 2020 г. № 208</w:t>
            </w:r>
          </w:p>
        </w:tc>
      </w:tr>
      <w:tr w:rsidR="00377F4F" w:rsidRPr="00E40178" w14:paraId="360BED85" w14:textId="77777777" w:rsidTr="00307F96">
        <w:tc>
          <w:tcPr>
            <w:tcW w:w="1555" w:type="dxa"/>
            <w:shd w:val="clear" w:color="auto" w:fill="auto"/>
            <w:vAlign w:val="center"/>
          </w:tcPr>
          <w:p w14:paraId="1F574945" w14:textId="62E66225"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9</w:t>
            </w:r>
          </w:p>
        </w:tc>
        <w:tc>
          <w:tcPr>
            <w:tcW w:w="3118" w:type="dxa"/>
            <w:shd w:val="clear" w:color="auto" w:fill="auto"/>
            <w:vAlign w:val="center"/>
          </w:tcPr>
          <w:p w14:paraId="72A29FE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63DC3CF9" w14:textId="77777777" w:rsidR="00377F4F"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Федеральный стандарт внутреннего государственного (муниципального) финансового контроля «Реализация результатов проверок, ревизий и обследований», утвержденный постановлением Правительства Российской Федерации от 23 июня 2020 г. </w:t>
            </w:r>
          </w:p>
          <w:p w14:paraId="131C0C2E"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1095</w:t>
            </w:r>
          </w:p>
        </w:tc>
      </w:tr>
      <w:tr w:rsidR="00377F4F" w:rsidRPr="00E40178" w14:paraId="5F6B310C" w14:textId="77777777" w:rsidTr="00307F96">
        <w:tc>
          <w:tcPr>
            <w:tcW w:w="1555" w:type="dxa"/>
            <w:shd w:val="clear" w:color="auto" w:fill="auto"/>
            <w:vAlign w:val="center"/>
          </w:tcPr>
          <w:p w14:paraId="02A3D2A0" w14:textId="6745FB37"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10</w:t>
            </w:r>
          </w:p>
        </w:tc>
        <w:tc>
          <w:tcPr>
            <w:tcW w:w="3118" w:type="dxa"/>
            <w:shd w:val="clear" w:color="auto" w:fill="auto"/>
            <w:vAlign w:val="center"/>
          </w:tcPr>
          <w:p w14:paraId="61D3E64A"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19369E7F"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Федеральный стандарт внутреннего государственного (муниципального) финансового контроля «Проведение проверок, ревизий и обследований и оформление их результатов», утвержденный постановлением Правительства Российской Федерации </w:t>
            </w:r>
            <w:r>
              <w:rPr>
                <w:rFonts w:ascii="Times New Roman" w:eastAsia="Calibri" w:hAnsi="Times New Roman" w:cs="Times New Roman"/>
                <w:sz w:val="20"/>
              </w:rPr>
              <w:br/>
            </w:r>
            <w:r w:rsidRPr="00E40178">
              <w:rPr>
                <w:rFonts w:ascii="Times New Roman" w:eastAsia="Calibri" w:hAnsi="Times New Roman" w:cs="Times New Roman"/>
                <w:sz w:val="20"/>
              </w:rPr>
              <w:t>от 6 февраля.2020 г. № 1235</w:t>
            </w:r>
          </w:p>
        </w:tc>
      </w:tr>
      <w:tr w:rsidR="00377F4F" w:rsidRPr="00E40178" w14:paraId="30DE38E3" w14:textId="77777777" w:rsidTr="001C47F0">
        <w:tc>
          <w:tcPr>
            <w:tcW w:w="1555" w:type="dxa"/>
            <w:shd w:val="clear" w:color="auto" w:fill="auto"/>
            <w:vAlign w:val="center"/>
          </w:tcPr>
          <w:p w14:paraId="2E457B11" w14:textId="4053B7D0"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11</w:t>
            </w:r>
          </w:p>
        </w:tc>
        <w:tc>
          <w:tcPr>
            <w:tcW w:w="3118" w:type="dxa"/>
            <w:shd w:val="clear" w:color="auto" w:fill="auto"/>
            <w:vAlign w:val="center"/>
          </w:tcPr>
          <w:p w14:paraId="3A8F0F9F"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1D571570" w14:textId="77777777" w:rsidR="00377F4F" w:rsidRPr="00E40178" w:rsidRDefault="00377F4F" w:rsidP="00307F96">
            <w:pPr>
              <w:jc w:val="center"/>
              <w:rPr>
                <w:rFonts w:ascii="Times New Roman" w:eastAsia="Calibri" w:hAnsi="Times New Roman" w:cs="Times New Roman"/>
                <w:sz w:val="20"/>
              </w:rPr>
            </w:pPr>
            <w:r w:rsidRPr="00FE5E2E">
              <w:rPr>
                <w:rFonts w:ascii="Times New Roman" w:eastAsia="Calibri" w:hAnsi="Times New Roman" w:cs="Times New Roman"/>
                <w:sz w:val="20"/>
              </w:rPr>
              <w:t xml:space="preserve">Федеральный стандарт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w:t>
            </w:r>
            <w:r w:rsidRPr="00FE5E2E">
              <w:rPr>
                <w:rFonts w:ascii="Times New Roman" w:eastAsia="Calibri" w:hAnsi="Times New Roman" w:cs="Times New Roman"/>
                <w:sz w:val="20"/>
              </w:rPr>
              <w:lastRenderedPageBreak/>
              <w:t>финансового контроля и их должностных лиц», утвержденный постановлением Правительства Российской Федерации от 17 августа 2020 г. № 1237</w:t>
            </w:r>
          </w:p>
        </w:tc>
      </w:tr>
      <w:tr w:rsidR="00377F4F" w:rsidRPr="00E40178" w14:paraId="221D4A84" w14:textId="77777777" w:rsidTr="00307F96">
        <w:tc>
          <w:tcPr>
            <w:tcW w:w="1555" w:type="dxa"/>
            <w:shd w:val="clear" w:color="auto" w:fill="auto"/>
            <w:vAlign w:val="center"/>
          </w:tcPr>
          <w:p w14:paraId="58393614" w14:textId="386B5D4A"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lastRenderedPageBreak/>
              <w:t>ПД 12</w:t>
            </w:r>
          </w:p>
        </w:tc>
        <w:tc>
          <w:tcPr>
            <w:tcW w:w="3118" w:type="dxa"/>
            <w:shd w:val="clear" w:color="auto" w:fill="auto"/>
            <w:vAlign w:val="center"/>
          </w:tcPr>
          <w:p w14:paraId="25DC8066"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17368872"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Федеральный стандарт внутреннего государственного (муниципального) финансового контроля «Правила составления отчетности о результатах контрольной деятельности», утвержденный постановлением Правительства Российской Федерации </w:t>
            </w:r>
            <w:r>
              <w:rPr>
                <w:rFonts w:ascii="Times New Roman" w:eastAsia="Calibri" w:hAnsi="Times New Roman" w:cs="Times New Roman"/>
                <w:sz w:val="20"/>
              </w:rPr>
              <w:br/>
            </w:r>
            <w:r w:rsidRPr="00E40178">
              <w:rPr>
                <w:rFonts w:ascii="Times New Roman" w:eastAsia="Calibri" w:hAnsi="Times New Roman" w:cs="Times New Roman"/>
                <w:sz w:val="20"/>
              </w:rPr>
              <w:t>от 16 сентября 2020 г. № 1478</w:t>
            </w:r>
          </w:p>
        </w:tc>
      </w:tr>
      <w:tr w:rsidR="00377F4F" w:rsidRPr="00E40178" w14:paraId="0234AD30" w14:textId="77777777" w:rsidTr="00307F96">
        <w:tc>
          <w:tcPr>
            <w:tcW w:w="1555" w:type="dxa"/>
            <w:shd w:val="clear" w:color="auto" w:fill="auto"/>
            <w:vAlign w:val="center"/>
          </w:tcPr>
          <w:p w14:paraId="58C08045" w14:textId="23F9334D"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13</w:t>
            </w:r>
          </w:p>
        </w:tc>
        <w:tc>
          <w:tcPr>
            <w:tcW w:w="3118" w:type="dxa"/>
            <w:shd w:val="clear" w:color="auto" w:fill="auto"/>
            <w:vAlign w:val="center"/>
          </w:tcPr>
          <w:p w14:paraId="6C05BA7E"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32D07567"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Поручение Председателя Правительства Российской Федерации Д.А. Медведева </w:t>
            </w:r>
            <w:r w:rsidRPr="00E40178">
              <w:rPr>
                <w:rFonts w:ascii="Times New Roman" w:eastAsia="Calibri" w:hAnsi="Times New Roman" w:cs="Times New Roman"/>
                <w:sz w:val="20"/>
              </w:rPr>
              <w:br/>
              <w:t>от 20 декабря 2012 г. № ДМ-П9-7811</w:t>
            </w:r>
          </w:p>
        </w:tc>
      </w:tr>
      <w:tr w:rsidR="00377F4F" w:rsidRPr="00E40178" w14:paraId="3BBA09B5" w14:textId="77777777" w:rsidTr="00307F96">
        <w:tc>
          <w:tcPr>
            <w:tcW w:w="1555" w:type="dxa"/>
            <w:shd w:val="clear" w:color="auto" w:fill="auto"/>
            <w:vAlign w:val="center"/>
          </w:tcPr>
          <w:p w14:paraId="39E4C9D4" w14:textId="604842CB"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14</w:t>
            </w:r>
          </w:p>
        </w:tc>
        <w:tc>
          <w:tcPr>
            <w:tcW w:w="3118" w:type="dxa"/>
            <w:shd w:val="clear" w:color="auto" w:fill="auto"/>
            <w:vAlign w:val="center"/>
          </w:tcPr>
          <w:p w14:paraId="191F971F"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6BF54737"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Поручение заместителя Председателя Правительства Российской Федерации </w:t>
            </w:r>
            <w:r w:rsidRPr="00E40178">
              <w:rPr>
                <w:rFonts w:ascii="Times New Roman" w:eastAsia="Calibri" w:hAnsi="Times New Roman" w:cs="Times New Roman"/>
                <w:sz w:val="20"/>
              </w:rPr>
              <w:br/>
              <w:t xml:space="preserve">А.Г. </w:t>
            </w:r>
            <w:proofErr w:type="spellStart"/>
            <w:r w:rsidRPr="00E40178">
              <w:rPr>
                <w:rFonts w:ascii="Times New Roman" w:eastAsia="Calibri" w:hAnsi="Times New Roman" w:cs="Times New Roman"/>
                <w:sz w:val="20"/>
              </w:rPr>
              <w:t>Хлопонина</w:t>
            </w:r>
            <w:proofErr w:type="spellEnd"/>
            <w:r w:rsidRPr="00E40178">
              <w:rPr>
                <w:rFonts w:ascii="Times New Roman" w:eastAsia="Calibri" w:hAnsi="Times New Roman" w:cs="Times New Roman"/>
                <w:sz w:val="20"/>
              </w:rPr>
              <w:t xml:space="preserve"> от 06 июня 2014 г. № АХ-П16-416с</w:t>
            </w:r>
          </w:p>
        </w:tc>
      </w:tr>
      <w:tr w:rsidR="00377F4F" w:rsidRPr="00E40178" w14:paraId="174BFACD" w14:textId="77777777" w:rsidTr="00307F96">
        <w:tc>
          <w:tcPr>
            <w:tcW w:w="1555" w:type="dxa"/>
            <w:shd w:val="clear" w:color="auto" w:fill="auto"/>
            <w:vAlign w:val="center"/>
          </w:tcPr>
          <w:p w14:paraId="6B1340FD" w14:textId="01743FC3"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15</w:t>
            </w:r>
          </w:p>
        </w:tc>
        <w:tc>
          <w:tcPr>
            <w:tcW w:w="3118" w:type="dxa"/>
            <w:shd w:val="clear" w:color="auto" w:fill="auto"/>
            <w:vAlign w:val="center"/>
          </w:tcPr>
          <w:p w14:paraId="5CB11AC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115C26DF"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Письмо Аппарата полномочного представителя Президента Российской Федерации в Северо-Западном федеральном округе от 29 мая 2019 г. </w:t>
            </w:r>
            <w:r w:rsidRPr="00E40178">
              <w:rPr>
                <w:rFonts w:ascii="Times New Roman" w:eastAsia="Calibri" w:hAnsi="Times New Roman" w:cs="Times New Roman"/>
                <w:sz w:val="20"/>
              </w:rPr>
              <w:br/>
              <w:t>№ А51-5278</w:t>
            </w:r>
          </w:p>
        </w:tc>
      </w:tr>
      <w:tr w:rsidR="00377F4F" w:rsidRPr="00E40178" w14:paraId="29975B3A" w14:textId="77777777" w:rsidTr="00307F96">
        <w:tc>
          <w:tcPr>
            <w:tcW w:w="1555" w:type="dxa"/>
            <w:shd w:val="clear" w:color="auto" w:fill="auto"/>
            <w:vAlign w:val="center"/>
          </w:tcPr>
          <w:p w14:paraId="58E15061" w14:textId="35360A95"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16</w:t>
            </w:r>
          </w:p>
        </w:tc>
        <w:tc>
          <w:tcPr>
            <w:tcW w:w="3118" w:type="dxa"/>
            <w:shd w:val="clear" w:color="auto" w:fill="auto"/>
            <w:vAlign w:val="center"/>
          </w:tcPr>
          <w:p w14:paraId="56D58522"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586158C5"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Порядок представления отчета о результатах проведения Федеральным казначейством контрольных мероприятий в финансово-бюджетной сфере, утвержденный приказом Минфина России от 18 мая 2016 г. № 67н</w:t>
            </w:r>
          </w:p>
        </w:tc>
      </w:tr>
      <w:tr w:rsidR="00377F4F" w:rsidRPr="00E40178" w14:paraId="2C186A80" w14:textId="77777777" w:rsidTr="00307F96">
        <w:tc>
          <w:tcPr>
            <w:tcW w:w="1555" w:type="dxa"/>
            <w:shd w:val="clear" w:color="auto" w:fill="auto"/>
            <w:vAlign w:val="center"/>
          </w:tcPr>
          <w:p w14:paraId="2E939BDC" w14:textId="766549B6"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17</w:t>
            </w:r>
          </w:p>
        </w:tc>
        <w:tc>
          <w:tcPr>
            <w:tcW w:w="3118" w:type="dxa"/>
            <w:shd w:val="clear" w:color="auto" w:fill="auto"/>
            <w:vAlign w:val="center"/>
          </w:tcPr>
          <w:p w14:paraId="6FCF0DF4"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75572AF8"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Федеральный стандарт внутреннего финансового аудита «Реализация результатов внутреннего финансового аудита», утвержденный приказом Минфина России от 22 мая 2020 г. № 91н</w:t>
            </w:r>
          </w:p>
        </w:tc>
      </w:tr>
      <w:tr w:rsidR="00377F4F" w:rsidRPr="00E40178" w14:paraId="278F6C2B" w14:textId="77777777" w:rsidTr="00307F96">
        <w:tc>
          <w:tcPr>
            <w:tcW w:w="1555" w:type="dxa"/>
            <w:shd w:val="clear" w:color="auto" w:fill="auto"/>
            <w:vAlign w:val="center"/>
          </w:tcPr>
          <w:p w14:paraId="3FBA7476" w14:textId="28B6E3FA"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18</w:t>
            </w:r>
          </w:p>
        </w:tc>
        <w:tc>
          <w:tcPr>
            <w:tcW w:w="3118" w:type="dxa"/>
            <w:shd w:val="clear" w:color="auto" w:fill="auto"/>
            <w:vAlign w:val="center"/>
          </w:tcPr>
          <w:p w14:paraId="6F12A30A"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39059E1C"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Федеральный стандарт внутреннего финансового аудита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и о внесении изменений в некоторые приказы Министерства финансов Российской Федерации по вопросам осуществления внутреннего финансового аудита», утвержденный приказом Минфина России от 1 сентября 2021 г. № 120н</w:t>
            </w:r>
          </w:p>
        </w:tc>
      </w:tr>
      <w:tr w:rsidR="00377F4F" w:rsidRPr="00E40178" w14:paraId="282DF95E" w14:textId="77777777" w:rsidTr="00307F96">
        <w:tc>
          <w:tcPr>
            <w:tcW w:w="1555" w:type="dxa"/>
            <w:shd w:val="clear" w:color="auto" w:fill="auto"/>
            <w:vAlign w:val="center"/>
          </w:tcPr>
          <w:p w14:paraId="443578D9" w14:textId="2C4E82E7" w:rsidR="00377F4F" w:rsidRPr="00E40178" w:rsidRDefault="001C47F0" w:rsidP="00307F96">
            <w:pPr>
              <w:jc w:val="center"/>
              <w:rPr>
                <w:rFonts w:ascii="Times New Roman" w:eastAsia="Calibri" w:hAnsi="Times New Roman" w:cs="Times New Roman"/>
                <w:sz w:val="20"/>
              </w:rPr>
            </w:pPr>
            <w:r>
              <w:rPr>
                <w:rFonts w:ascii="Times New Roman" w:eastAsia="Calibri" w:hAnsi="Times New Roman" w:cs="Times New Roman"/>
                <w:sz w:val="20"/>
              </w:rPr>
              <w:t>ПД 19</w:t>
            </w:r>
          </w:p>
        </w:tc>
        <w:tc>
          <w:tcPr>
            <w:tcW w:w="3118" w:type="dxa"/>
            <w:shd w:val="clear" w:color="auto" w:fill="auto"/>
            <w:vAlign w:val="center"/>
          </w:tcPr>
          <w:p w14:paraId="526A04C2"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48455DD8"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Федеральный стандарт внутреннего финансового аудита «Планирование и проведение внутреннего финансового аудита», утвержденный приказом Минфина России от 5 августа 2020 г. № 160н</w:t>
            </w:r>
          </w:p>
        </w:tc>
      </w:tr>
      <w:tr w:rsidR="00377F4F" w:rsidRPr="00E40178" w14:paraId="6B30FC14" w14:textId="77777777" w:rsidTr="00307F96">
        <w:tc>
          <w:tcPr>
            <w:tcW w:w="1555" w:type="dxa"/>
            <w:shd w:val="clear" w:color="auto" w:fill="auto"/>
            <w:vAlign w:val="center"/>
          </w:tcPr>
          <w:p w14:paraId="06C45315" w14:textId="1F1EB7EA"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t>ПД 20</w:t>
            </w:r>
          </w:p>
        </w:tc>
        <w:tc>
          <w:tcPr>
            <w:tcW w:w="3118" w:type="dxa"/>
            <w:shd w:val="clear" w:color="auto" w:fill="auto"/>
            <w:vAlign w:val="center"/>
          </w:tcPr>
          <w:p w14:paraId="34B40E7E"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7A9CC4A6"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Федеральный стандарт внутреннего финансового аудита «Права и обязанности должностных лиц (работников) при осуществлении внутреннего финансового аудита», утвержденный приказом Минфина России от 21 ноября 2019 г. № 195н</w:t>
            </w:r>
          </w:p>
        </w:tc>
      </w:tr>
      <w:tr w:rsidR="00377F4F" w:rsidRPr="00E40178" w14:paraId="64A6D2A1" w14:textId="77777777" w:rsidTr="00307F96">
        <w:tc>
          <w:tcPr>
            <w:tcW w:w="1555" w:type="dxa"/>
            <w:shd w:val="clear" w:color="auto" w:fill="auto"/>
            <w:vAlign w:val="center"/>
          </w:tcPr>
          <w:p w14:paraId="51437B22" w14:textId="23FA4190"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t>ПД 21</w:t>
            </w:r>
          </w:p>
        </w:tc>
        <w:tc>
          <w:tcPr>
            <w:tcW w:w="3118" w:type="dxa"/>
            <w:shd w:val="clear" w:color="auto" w:fill="auto"/>
            <w:vAlign w:val="center"/>
          </w:tcPr>
          <w:p w14:paraId="24D7A889"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006959CE"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Федеральный стандарт внутреннего финансового аудита «Определения, принципы и задачи внутреннего финансового аудита», утвержденный приказом Минфина России от 21 ноября 2019 г. № 196н</w:t>
            </w:r>
          </w:p>
        </w:tc>
      </w:tr>
      <w:tr w:rsidR="00377F4F" w:rsidRPr="00E40178" w14:paraId="1512700C" w14:textId="77777777" w:rsidTr="00307F96">
        <w:tc>
          <w:tcPr>
            <w:tcW w:w="1555" w:type="dxa"/>
            <w:shd w:val="clear" w:color="auto" w:fill="auto"/>
            <w:vAlign w:val="center"/>
          </w:tcPr>
          <w:p w14:paraId="6EEB5D6D" w14:textId="1B37E1AA"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t>ПД 22</w:t>
            </w:r>
          </w:p>
        </w:tc>
        <w:tc>
          <w:tcPr>
            <w:tcW w:w="3118" w:type="dxa"/>
            <w:shd w:val="clear" w:color="auto" w:fill="auto"/>
            <w:vAlign w:val="center"/>
          </w:tcPr>
          <w:p w14:paraId="566C1F4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0CF7AF72"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Федеральный стандарт внутреннего финансового аудита «Основания и порядок организации, случаи и порядок передачи полномочий по осуществлению внутреннего финансового аудита», утвержденный </w:t>
            </w:r>
            <w:r w:rsidRPr="00E40178">
              <w:rPr>
                <w:rFonts w:ascii="Times New Roman" w:eastAsia="Calibri" w:hAnsi="Times New Roman" w:cs="Times New Roman"/>
                <w:sz w:val="20"/>
              </w:rPr>
              <w:lastRenderedPageBreak/>
              <w:t>приказом Минфина России от 18 декабря 2019 г. № 237н</w:t>
            </w:r>
          </w:p>
        </w:tc>
      </w:tr>
      <w:tr w:rsidR="00377F4F" w:rsidRPr="00E40178" w14:paraId="23CF98D9" w14:textId="77777777" w:rsidTr="00307F96">
        <w:tc>
          <w:tcPr>
            <w:tcW w:w="1555" w:type="dxa"/>
            <w:shd w:val="clear" w:color="auto" w:fill="auto"/>
            <w:vAlign w:val="center"/>
          </w:tcPr>
          <w:p w14:paraId="7F6148B5" w14:textId="1EF0FA9E"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lastRenderedPageBreak/>
              <w:t>ПД 23</w:t>
            </w:r>
          </w:p>
        </w:tc>
        <w:tc>
          <w:tcPr>
            <w:tcW w:w="3118" w:type="dxa"/>
            <w:shd w:val="clear" w:color="auto" w:fill="auto"/>
            <w:vAlign w:val="center"/>
          </w:tcPr>
          <w:p w14:paraId="522F4B7A"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7B6F6DBE"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Порядок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утвержденный приказом Минфина России </w:t>
            </w:r>
          </w:p>
          <w:p w14:paraId="7CD21DD6"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от 31 декабря 2019 г. № 263н </w:t>
            </w:r>
          </w:p>
        </w:tc>
      </w:tr>
      <w:tr w:rsidR="00377F4F" w:rsidRPr="00E40178" w14:paraId="3523ADF5" w14:textId="77777777" w:rsidTr="00307F96">
        <w:tc>
          <w:tcPr>
            <w:tcW w:w="1555" w:type="dxa"/>
            <w:shd w:val="clear" w:color="auto" w:fill="auto"/>
            <w:vAlign w:val="center"/>
          </w:tcPr>
          <w:p w14:paraId="6E278B48" w14:textId="64223FA9"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t>ПД 24</w:t>
            </w:r>
          </w:p>
        </w:tc>
        <w:tc>
          <w:tcPr>
            <w:tcW w:w="3118" w:type="dxa"/>
            <w:shd w:val="clear" w:color="auto" w:fill="auto"/>
            <w:vAlign w:val="center"/>
          </w:tcPr>
          <w:p w14:paraId="7E1729CF"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59ABF6B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Методика проведения анализа осуществления главными администраторами бюджетных средств внутреннего финансового аудита, утвержденная приказом Минфина России от 27 декабря 2019 г. </w:t>
            </w:r>
            <w:r w:rsidRPr="00E40178">
              <w:rPr>
                <w:rFonts w:ascii="Times New Roman" w:eastAsia="Calibri" w:hAnsi="Times New Roman" w:cs="Times New Roman"/>
                <w:sz w:val="20"/>
              </w:rPr>
              <w:br/>
              <w:t>№ 1657</w:t>
            </w:r>
          </w:p>
        </w:tc>
      </w:tr>
      <w:tr w:rsidR="00377F4F" w:rsidRPr="00E40178" w14:paraId="02CD4E64" w14:textId="77777777" w:rsidTr="00EB42D2">
        <w:tc>
          <w:tcPr>
            <w:tcW w:w="1555" w:type="dxa"/>
            <w:shd w:val="clear" w:color="auto" w:fill="auto"/>
            <w:vAlign w:val="center"/>
          </w:tcPr>
          <w:p w14:paraId="34D558AF" w14:textId="775930DA"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t>ПД 25</w:t>
            </w:r>
          </w:p>
        </w:tc>
        <w:tc>
          <w:tcPr>
            <w:tcW w:w="3118" w:type="dxa"/>
            <w:shd w:val="clear" w:color="auto" w:fill="auto"/>
            <w:vAlign w:val="center"/>
          </w:tcPr>
          <w:p w14:paraId="77B812C1"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6BB46681" w14:textId="77777777" w:rsidR="00377F4F" w:rsidRPr="00E40178" w:rsidRDefault="00377F4F" w:rsidP="00307F96">
            <w:pPr>
              <w:jc w:val="center"/>
              <w:rPr>
                <w:rFonts w:ascii="Times New Roman" w:eastAsia="Calibri" w:hAnsi="Times New Roman" w:cs="Times New Roman"/>
                <w:sz w:val="20"/>
              </w:rPr>
            </w:pPr>
            <w:r w:rsidRPr="00D86C90">
              <w:rPr>
                <w:rFonts w:ascii="Times New Roman" w:eastAsia="Calibri" w:hAnsi="Times New Roman" w:cs="Times New Roman"/>
                <w:sz w:val="20"/>
              </w:rPr>
              <w:t>Приказ Минфина России от 14 октября 2016 г. № 185н «О порядке проведения ежегодной проверки годового отчета об исполнении бюджета субъекта Российской Федерации Федеральным казначейством»</w:t>
            </w:r>
          </w:p>
        </w:tc>
      </w:tr>
      <w:tr w:rsidR="00377F4F" w:rsidRPr="00E40178" w14:paraId="70D49D3B" w14:textId="77777777" w:rsidTr="00307F96">
        <w:tc>
          <w:tcPr>
            <w:tcW w:w="1555" w:type="dxa"/>
            <w:shd w:val="clear" w:color="auto" w:fill="auto"/>
            <w:vAlign w:val="center"/>
          </w:tcPr>
          <w:p w14:paraId="1944F89F" w14:textId="186B1D52"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t>ПД 26</w:t>
            </w:r>
          </w:p>
        </w:tc>
        <w:tc>
          <w:tcPr>
            <w:tcW w:w="3118" w:type="dxa"/>
            <w:shd w:val="clear" w:color="auto" w:fill="auto"/>
            <w:vAlign w:val="center"/>
          </w:tcPr>
          <w:p w14:paraId="06029846"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2C987BDD"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Поручение по итогам еженедельного оперативного совещания у Министра финансов Российской Федерации А.Г. </w:t>
            </w:r>
            <w:proofErr w:type="spellStart"/>
            <w:r w:rsidRPr="00E40178">
              <w:rPr>
                <w:rFonts w:ascii="Times New Roman" w:eastAsia="Calibri" w:hAnsi="Times New Roman" w:cs="Times New Roman"/>
                <w:sz w:val="20"/>
              </w:rPr>
              <w:t>Силуанова</w:t>
            </w:r>
            <w:proofErr w:type="spellEnd"/>
            <w:r w:rsidRPr="00E40178">
              <w:rPr>
                <w:rFonts w:ascii="Times New Roman" w:eastAsia="Calibri" w:hAnsi="Times New Roman" w:cs="Times New Roman"/>
                <w:sz w:val="20"/>
              </w:rPr>
              <w:t xml:space="preserve"> от 7 декабря 2020 г. № 5-90</w:t>
            </w:r>
          </w:p>
        </w:tc>
      </w:tr>
      <w:tr w:rsidR="00377F4F" w:rsidRPr="00E40178" w14:paraId="32CC66E6" w14:textId="77777777" w:rsidTr="00307F96">
        <w:tc>
          <w:tcPr>
            <w:tcW w:w="1555" w:type="dxa"/>
            <w:shd w:val="clear" w:color="auto" w:fill="auto"/>
            <w:vAlign w:val="center"/>
          </w:tcPr>
          <w:p w14:paraId="27A0D95F" w14:textId="491C3CCA" w:rsidR="00EB42D2" w:rsidRPr="00E40178" w:rsidRDefault="00EB42D2" w:rsidP="00EB42D2">
            <w:pPr>
              <w:jc w:val="center"/>
              <w:rPr>
                <w:rFonts w:ascii="Times New Roman" w:eastAsia="Calibri" w:hAnsi="Times New Roman" w:cs="Times New Roman"/>
                <w:sz w:val="20"/>
              </w:rPr>
            </w:pPr>
            <w:r>
              <w:rPr>
                <w:rFonts w:ascii="Times New Roman" w:eastAsia="Calibri" w:hAnsi="Times New Roman" w:cs="Times New Roman"/>
                <w:sz w:val="20"/>
              </w:rPr>
              <w:t>ПД 27</w:t>
            </w:r>
          </w:p>
        </w:tc>
        <w:tc>
          <w:tcPr>
            <w:tcW w:w="3118" w:type="dxa"/>
            <w:shd w:val="clear" w:color="auto" w:fill="auto"/>
            <w:vAlign w:val="center"/>
          </w:tcPr>
          <w:p w14:paraId="60BFCB94"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38F1E434"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Временное руководство по применению Федеральным казначейством риск-ориентированного подхода при осуществлении контрольной деятельности в финансово-бюджетной сфере, утвержденное приказом Федерального казначейства от 1 июня 2021 г. </w:t>
            </w:r>
            <w:r>
              <w:rPr>
                <w:rFonts w:ascii="Times New Roman" w:eastAsia="Calibri" w:hAnsi="Times New Roman" w:cs="Times New Roman"/>
                <w:sz w:val="20"/>
              </w:rPr>
              <w:br/>
            </w:r>
            <w:r w:rsidRPr="00E40178">
              <w:rPr>
                <w:rFonts w:ascii="Times New Roman" w:eastAsia="Calibri" w:hAnsi="Times New Roman" w:cs="Times New Roman"/>
                <w:sz w:val="20"/>
              </w:rPr>
              <w:t>№ 173</w:t>
            </w:r>
          </w:p>
        </w:tc>
      </w:tr>
      <w:tr w:rsidR="00377F4F" w:rsidRPr="00E40178" w14:paraId="312DE28C" w14:textId="77777777" w:rsidTr="00307F96">
        <w:tc>
          <w:tcPr>
            <w:tcW w:w="1555" w:type="dxa"/>
            <w:shd w:val="clear" w:color="auto" w:fill="auto"/>
            <w:vAlign w:val="center"/>
          </w:tcPr>
          <w:p w14:paraId="66944E62" w14:textId="058A0EFB"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t>ПД 28</w:t>
            </w:r>
          </w:p>
        </w:tc>
        <w:tc>
          <w:tcPr>
            <w:tcW w:w="3118" w:type="dxa"/>
            <w:shd w:val="clear" w:color="auto" w:fill="auto"/>
            <w:vAlign w:val="center"/>
          </w:tcPr>
          <w:p w14:paraId="628FF4B8"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47AC1EFE"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Регламент внутренней организации деятельности Федерального казначейства, территориальных органов Федерального казначейства, Федерального казенного учреждения «Центр по обеспечению деятельности Казначейства России» по планированию контрольной деятельности, утвержденный приказом Федерального казначейства от 1 июня 2021 г. № 174</w:t>
            </w:r>
          </w:p>
        </w:tc>
      </w:tr>
      <w:tr w:rsidR="00377F4F" w:rsidRPr="00E40178" w14:paraId="5E25D625" w14:textId="77777777" w:rsidTr="00307F96">
        <w:tc>
          <w:tcPr>
            <w:tcW w:w="1555" w:type="dxa"/>
            <w:shd w:val="clear" w:color="auto" w:fill="auto"/>
            <w:vAlign w:val="center"/>
          </w:tcPr>
          <w:p w14:paraId="4858DA65" w14:textId="5B0DA434"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t>ПД 29</w:t>
            </w:r>
          </w:p>
        </w:tc>
        <w:tc>
          <w:tcPr>
            <w:tcW w:w="3118" w:type="dxa"/>
            <w:shd w:val="clear" w:color="auto" w:fill="auto"/>
            <w:vAlign w:val="center"/>
          </w:tcPr>
          <w:p w14:paraId="13BF1DC0"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25E5060D"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Положение о Контрольной комиссии Федерального казначейства, утвержденное приказом Федерального казначейства от 6 июня 2016 г. № 185</w:t>
            </w:r>
          </w:p>
        </w:tc>
      </w:tr>
      <w:tr w:rsidR="00377F4F" w:rsidRPr="00E40178" w14:paraId="448A11AD" w14:textId="77777777" w:rsidTr="00307F96">
        <w:tc>
          <w:tcPr>
            <w:tcW w:w="1555" w:type="dxa"/>
            <w:shd w:val="clear" w:color="auto" w:fill="auto"/>
            <w:vAlign w:val="center"/>
          </w:tcPr>
          <w:p w14:paraId="6C9536D6" w14:textId="325793FA"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t>ПД 30</w:t>
            </w:r>
          </w:p>
        </w:tc>
        <w:tc>
          <w:tcPr>
            <w:tcW w:w="3118" w:type="dxa"/>
            <w:shd w:val="clear" w:color="auto" w:fill="auto"/>
            <w:vAlign w:val="center"/>
          </w:tcPr>
          <w:p w14:paraId="33659113"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5A7B5DF1"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Порядок составления обзоров недостатков и нарушений, выявленных Федеральным казначейством в ходе осуществления контроля в финансово-бюджетной сфере, утвержденный приказом Федерального казначейства </w:t>
            </w:r>
          </w:p>
          <w:p w14:paraId="49CFD0CC"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от 23 октября 2018 г. № 332</w:t>
            </w:r>
          </w:p>
        </w:tc>
      </w:tr>
      <w:tr w:rsidR="00377F4F" w:rsidRPr="00E40178" w14:paraId="0A68DDBB" w14:textId="77777777" w:rsidTr="00307F96">
        <w:tc>
          <w:tcPr>
            <w:tcW w:w="1555" w:type="dxa"/>
            <w:shd w:val="clear" w:color="auto" w:fill="auto"/>
            <w:vAlign w:val="center"/>
          </w:tcPr>
          <w:p w14:paraId="7FD50571" w14:textId="605D3CF2"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t>ПД 31</w:t>
            </w:r>
          </w:p>
        </w:tc>
        <w:tc>
          <w:tcPr>
            <w:tcW w:w="3118" w:type="dxa"/>
            <w:shd w:val="clear" w:color="auto" w:fill="auto"/>
            <w:vAlign w:val="center"/>
          </w:tcPr>
          <w:p w14:paraId="2A3EB9F6"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4370DA39"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Приказ Федерального казначейства </w:t>
            </w:r>
          </w:p>
          <w:p w14:paraId="5B709DF6"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от 22 ноября 2018 г. № 375 «О представлении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w:t>
            </w:r>
          </w:p>
        </w:tc>
      </w:tr>
      <w:tr w:rsidR="00377F4F" w:rsidRPr="00E40178" w14:paraId="11DCE43A" w14:textId="77777777" w:rsidTr="00307F96">
        <w:tc>
          <w:tcPr>
            <w:tcW w:w="1555" w:type="dxa"/>
            <w:shd w:val="clear" w:color="auto" w:fill="auto"/>
            <w:vAlign w:val="center"/>
          </w:tcPr>
          <w:p w14:paraId="740F0FF8" w14:textId="147C43B5"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t>ПД 32</w:t>
            </w:r>
          </w:p>
        </w:tc>
        <w:tc>
          <w:tcPr>
            <w:tcW w:w="3118" w:type="dxa"/>
            <w:shd w:val="clear" w:color="auto" w:fill="auto"/>
            <w:vAlign w:val="center"/>
          </w:tcPr>
          <w:p w14:paraId="00E4906A"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5B84D499"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Приказ Росстата от 30 июля 2021 г. № 458 «Об утверждении форм федерального статистического наблюдения для организации федерального статистического наблюдения за внутренней и внешней торговлей, платными услугами </w:t>
            </w:r>
            <w:r w:rsidRPr="00E40178">
              <w:rPr>
                <w:rFonts w:ascii="Times New Roman" w:eastAsia="Calibri" w:hAnsi="Times New Roman" w:cs="Times New Roman"/>
                <w:sz w:val="20"/>
              </w:rPr>
              <w:lastRenderedPageBreak/>
              <w:t>населению, транспортом и административными правонарушениями в сфере экономики»</w:t>
            </w:r>
          </w:p>
        </w:tc>
      </w:tr>
      <w:tr w:rsidR="00377F4F" w:rsidRPr="00E40178" w14:paraId="59813C07" w14:textId="77777777" w:rsidTr="00307F96">
        <w:tc>
          <w:tcPr>
            <w:tcW w:w="1555" w:type="dxa"/>
            <w:shd w:val="clear" w:color="auto" w:fill="auto"/>
            <w:vAlign w:val="center"/>
          </w:tcPr>
          <w:p w14:paraId="622C4090" w14:textId="2BC390EA" w:rsidR="00377F4F" w:rsidRPr="00E40178" w:rsidRDefault="00EB42D2" w:rsidP="00307F96">
            <w:pPr>
              <w:jc w:val="center"/>
              <w:rPr>
                <w:rFonts w:ascii="Times New Roman" w:eastAsia="Calibri" w:hAnsi="Times New Roman" w:cs="Times New Roman"/>
                <w:sz w:val="20"/>
              </w:rPr>
            </w:pPr>
            <w:r>
              <w:rPr>
                <w:rFonts w:ascii="Times New Roman" w:eastAsia="Calibri" w:hAnsi="Times New Roman" w:cs="Times New Roman"/>
                <w:sz w:val="20"/>
              </w:rPr>
              <w:lastRenderedPageBreak/>
              <w:t>ПД 33</w:t>
            </w:r>
          </w:p>
        </w:tc>
        <w:tc>
          <w:tcPr>
            <w:tcW w:w="3118" w:type="dxa"/>
            <w:shd w:val="clear" w:color="auto" w:fill="auto"/>
            <w:vAlign w:val="center"/>
          </w:tcPr>
          <w:p w14:paraId="56B5B6B1"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142E911A"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Соглашение о сотрудничестве и взаимодействии Федерального казначейства и Федеральной службы безопасности Российской Федерации и их территориальных органов от 1 ноября 2016 г. </w:t>
            </w:r>
            <w:r w:rsidRPr="00E40178">
              <w:rPr>
                <w:rFonts w:ascii="Times New Roman" w:eastAsia="Calibri" w:hAnsi="Times New Roman" w:cs="Times New Roman"/>
                <w:sz w:val="20"/>
              </w:rPr>
              <w:br/>
              <w:t>№ 07-04-30/11</w:t>
            </w:r>
          </w:p>
        </w:tc>
      </w:tr>
      <w:tr w:rsidR="00377F4F" w:rsidRPr="00E40178" w14:paraId="1E914BAA" w14:textId="77777777" w:rsidTr="00307F96">
        <w:tc>
          <w:tcPr>
            <w:tcW w:w="1555" w:type="dxa"/>
            <w:shd w:val="clear" w:color="auto" w:fill="auto"/>
            <w:vAlign w:val="center"/>
          </w:tcPr>
          <w:p w14:paraId="4DE8D17A" w14:textId="06202B53" w:rsidR="00377F4F" w:rsidRPr="00E40178" w:rsidRDefault="00377F4F" w:rsidP="00307F96">
            <w:pPr>
              <w:jc w:val="center"/>
              <w:rPr>
                <w:rFonts w:ascii="Times New Roman" w:eastAsia="Calibri" w:hAnsi="Times New Roman" w:cs="Times New Roman"/>
                <w:sz w:val="20"/>
              </w:rPr>
            </w:pPr>
            <w:r>
              <w:rPr>
                <w:rFonts w:ascii="Times New Roman" w:eastAsia="Calibri" w:hAnsi="Times New Roman" w:cs="Times New Roman"/>
                <w:sz w:val="20"/>
              </w:rPr>
              <w:t>ПД 34</w:t>
            </w:r>
          </w:p>
        </w:tc>
        <w:tc>
          <w:tcPr>
            <w:tcW w:w="3118" w:type="dxa"/>
            <w:shd w:val="clear" w:color="auto" w:fill="auto"/>
            <w:vAlign w:val="center"/>
          </w:tcPr>
          <w:p w14:paraId="77B9159A"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127E9E73"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Соглашение о взаимодействии между Министерством внутренних дел Российской Федерации и Федеральном казначейством </w:t>
            </w:r>
            <w:r w:rsidRPr="00E40178">
              <w:rPr>
                <w:rFonts w:ascii="Times New Roman" w:eastAsia="Calibri" w:hAnsi="Times New Roman" w:cs="Times New Roman"/>
                <w:sz w:val="20"/>
              </w:rPr>
              <w:br/>
              <w:t>от 24 января 2017 г. № 1/796/07-04-30/2</w:t>
            </w:r>
          </w:p>
        </w:tc>
      </w:tr>
      <w:tr w:rsidR="00377F4F" w:rsidRPr="00E40178" w14:paraId="1E7C6089" w14:textId="77777777" w:rsidTr="00307F96">
        <w:tc>
          <w:tcPr>
            <w:tcW w:w="1555" w:type="dxa"/>
            <w:shd w:val="clear" w:color="auto" w:fill="auto"/>
            <w:vAlign w:val="center"/>
          </w:tcPr>
          <w:p w14:paraId="471080D7" w14:textId="1D7491C0" w:rsidR="00377F4F" w:rsidRPr="00E40178" w:rsidRDefault="00377F4F" w:rsidP="00307F96">
            <w:pPr>
              <w:jc w:val="center"/>
              <w:rPr>
                <w:rFonts w:ascii="Times New Roman" w:eastAsia="Calibri" w:hAnsi="Times New Roman" w:cs="Times New Roman"/>
                <w:sz w:val="20"/>
              </w:rPr>
            </w:pPr>
            <w:r>
              <w:rPr>
                <w:rFonts w:ascii="Times New Roman" w:eastAsia="Calibri" w:hAnsi="Times New Roman" w:cs="Times New Roman"/>
                <w:sz w:val="20"/>
              </w:rPr>
              <w:t>ПД 35</w:t>
            </w:r>
          </w:p>
        </w:tc>
        <w:tc>
          <w:tcPr>
            <w:tcW w:w="3118" w:type="dxa"/>
            <w:shd w:val="clear" w:color="auto" w:fill="auto"/>
            <w:vAlign w:val="center"/>
          </w:tcPr>
          <w:p w14:paraId="5F2B87E7"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240993EB"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Соглашение о взаимодействии при организации, планировании и проведении Федеральным казначейством контрольных мероприятий в Федеральной службе безопасности Российской Федерации от 23 июля 2021 г. № 07-04-30/11 ДСП</w:t>
            </w:r>
          </w:p>
        </w:tc>
      </w:tr>
      <w:tr w:rsidR="00377F4F" w:rsidRPr="00E40178" w14:paraId="1B86542F" w14:textId="77777777" w:rsidTr="00307F96">
        <w:tc>
          <w:tcPr>
            <w:tcW w:w="1555" w:type="dxa"/>
            <w:shd w:val="clear" w:color="auto" w:fill="auto"/>
            <w:vAlign w:val="center"/>
          </w:tcPr>
          <w:p w14:paraId="24902A28" w14:textId="05C8F6DD" w:rsidR="00377F4F" w:rsidRPr="00E40178" w:rsidRDefault="00377F4F" w:rsidP="00307F96">
            <w:pPr>
              <w:jc w:val="center"/>
              <w:rPr>
                <w:rFonts w:ascii="Times New Roman" w:eastAsia="Calibri" w:hAnsi="Times New Roman" w:cs="Times New Roman"/>
                <w:sz w:val="20"/>
              </w:rPr>
            </w:pPr>
            <w:r>
              <w:rPr>
                <w:rFonts w:ascii="Times New Roman" w:eastAsia="Calibri" w:hAnsi="Times New Roman" w:cs="Times New Roman"/>
                <w:sz w:val="20"/>
              </w:rPr>
              <w:t>ПД 36</w:t>
            </w:r>
          </w:p>
        </w:tc>
        <w:tc>
          <w:tcPr>
            <w:tcW w:w="3118" w:type="dxa"/>
            <w:shd w:val="clear" w:color="auto" w:fill="auto"/>
            <w:vAlign w:val="center"/>
          </w:tcPr>
          <w:p w14:paraId="49AE17D3"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36D4C495"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Соглашение о порядке взаимодействия Генеральной прокуратуры Российской Федерации и Федерального казначейства от 25 декабря 2020 г.</w:t>
            </w:r>
          </w:p>
        </w:tc>
      </w:tr>
      <w:tr w:rsidR="00377F4F" w:rsidRPr="00E40178" w14:paraId="61DA4645" w14:textId="77777777" w:rsidTr="00307F96">
        <w:tc>
          <w:tcPr>
            <w:tcW w:w="1555" w:type="dxa"/>
            <w:shd w:val="clear" w:color="auto" w:fill="auto"/>
            <w:vAlign w:val="center"/>
          </w:tcPr>
          <w:p w14:paraId="0B585091" w14:textId="07F862E2"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w:t>
            </w:r>
            <w:r>
              <w:rPr>
                <w:rFonts w:ascii="Times New Roman" w:eastAsia="Calibri" w:hAnsi="Times New Roman" w:cs="Times New Roman"/>
                <w:sz w:val="20"/>
              </w:rPr>
              <w:t>Д 37</w:t>
            </w:r>
          </w:p>
        </w:tc>
        <w:tc>
          <w:tcPr>
            <w:tcW w:w="3118" w:type="dxa"/>
            <w:shd w:val="clear" w:color="auto" w:fill="auto"/>
            <w:vAlign w:val="center"/>
          </w:tcPr>
          <w:p w14:paraId="561774B6"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прочие документы</w:t>
            </w:r>
          </w:p>
        </w:tc>
        <w:tc>
          <w:tcPr>
            <w:tcW w:w="4672" w:type="dxa"/>
            <w:shd w:val="clear" w:color="auto" w:fill="auto"/>
            <w:vAlign w:val="center"/>
          </w:tcPr>
          <w:p w14:paraId="5CE54022" w14:textId="77777777" w:rsidR="00377F4F" w:rsidRPr="00E40178" w:rsidRDefault="00377F4F" w:rsidP="00307F96">
            <w:pPr>
              <w:jc w:val="center"/>
              <w:rPr>
                <w:rFonts w:ascii="Times New Roman" w:eastAsia="Calibri" w:hAnsi="Times New Roman" w:cs="Times New Roman"/>
                <w:sz w:val="20"/>
              </w:rPr>
            </w:pPr>
            <w:r w:rsidRPr="00E40178">
              <w:rPr>
                <w:rFonts w:ascii="Times New Roman" w:eastAsia="Calibri" w:hAnsi="Times New Roman" w:cs="Times New Roman"/>
                <w:sz w:val="20"/>
              </w:rPr>
              <w:t xml:space="preserve">Дополнительное соглашение № 1 от 26 мая 2021 г. к Соглашению о взаимодействии между Министерством внутренних дел Российской Федерации и Федеральном казначейством </w:t>
            </w:r>
            <w:r w:rsidRPr="00E40178">
              <w:rPr>
                <w:rFonts w:ascii="Times New Roman" w:eastAsia="Calibri" w:hAnsi="Times New Roman" w:cs="Times New Roman"/>
                <w:sz w:val="20"/>
              </w:rPr>
              <w:br/>
              <w:t>от 24 января 2017 г. № 1/796/07-04-30/2</w:t>
            </w:r>
          </w:p>
        </w:tc>
      </w:tr>
    </w:tbl>
    <w:p w14:paraId="7B02B3F0" w14:textId="77777777" w:rsidR="00377F4F" w:rsidRPr="00377F4F" w:rsidRDefault="00377F4F" w:rsidP="00377F4F">
      <w:pPr>
        <w:pStyle w:val="ConsPlusNonformat"/>
        <w:jc w:val="both"/>
        <w:rPr>
          <w:rFonts w:ascii="Times New Roman" w:hAnsi="Times New Roman" w:cs="Times New Roman"/>
          <w:sz w:val="28"/>
          <w:szCs w:val="28"/>
        </w:rPr>
      </w:pPr>
    </w:p>
    <w:sectPr w:rsidR="00377F4F" w:rsidRPr="00377F4F" w:rsidSect="00160E2B">
      <w:footnotePr>
        <w:numRestart w:val="eachPage"/>
      </w:footnotePr>
      <w:pgSz w:w="11906" w:h="16838" w:code="9"/>
      <w:pgMar w:top="1418" w:right="1134" w:bottom="1361"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3E2105" w14:textId="77777777" w:rsidR="008F52CD" w:rsidRDefault="008F52CD" w:rsidP="00BA4A0B">
      <w:pPr>
        <w:spacing w:after="0" w:line="240" w:lineRule="auto"/>
      </w:pPr>
      <w:r>
        <w:separator/>
      </w:r>
    </w:p>
  </w:endnote>
  <w:endnote w:type="continuationSeparator" w:id="0">
    <w:p w14:paraId="4ED2B7AD" w14:textId="77777777" w:rsidR="008F52CD" w:rsidRDefault="008F52CD" w:rsidP="00BA4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39F238" w14:textId="77777777" w:rsidR="008F52CD" w:rsidRDefault="008F52CD" w:rsidP="00BA4A0B">
      <w:pPr>
        <w:spacing w:after="0" w:line="240" w:lineRule="auto"/>
      </w:pPr>
    </w:p>
  </w:footnote>
  <w:footnote w:type="continuationSeparator" w:id="0">
    <w:p w14:paraId="142DCD78" w14:textId="77777777" w:rsidR="008F52CD" w:rsidRDefault="008F52CD" w:rsidP="00BA4A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5428507"/>
      <w:docPartObj>
        <w:docPartGallery w:val="Page Numbers (Top of Page)"/>
        <w:docPartUnique/>
      </w:docPartObj>
    </w:sdtPr>
    <w:sdtEndPr>
      <w:rPr>
        <w:rFonts w:ascii="Times New Roman" w:hAnsi="Times New Roman" w:cs="Times New Roman"/>
        <w:sz w:val="28"/>
        <w:szCs w:val="28"/>
      </w:rPr>
    </w:sdtEndPr>
    <w:sdtContent>
      <w:p w14:paraId="6C7BA2F0" w14:textId="77777777" w:rsidR="00F26C25" w:rsidRPr="009F42E7" w:rsidRDefault="00F26C25" w:rsidP="009F42E7">
        <w:pPr>
          <w:pStyle w:val="a5"/>
          <w:jc w:val="center"/>
          <w:rPr>
            <w:rFonts w:ascii="Times New Roman" w:hAnsi="Times New Roman" w:cs="Times New Roman"/>
            <w:sz w:val="28"/>
            <w:szCs w:val="28"/>
          </w:rPr>
        </w:pPr>
        <w:r w:rsidRPr="00BA4A0B">
          <w:rPr>
            <w:rFonts w:ascii="Times New Roman" w:hAnsi="Times New Roman" w:cs="Times New Roman"/>
            <w:sz w:val="28"/>
            <w:szCs w:val="28"/>
          </w:rPr>
          <w:fldChar w:fldCharType="begin"/>
        </w:r>
        <w:r w:rsidRPr="00BA4A0B">
          <w:rPr>
            <w:rFonts w:ascii="Times New Roman" w:hAnsi="Times New Roman" w:cs="Times New Roman"/>
            <w:sz w:val="28"/>
            <w:szCs w:val="28"/>
          </w:rPr>
          <w:instrText>PAGE   \* MERGEFORMAT</w:instrText>
        </w:r>
        <w:r w:rsidRPr="00BA4A0B">
          <w:rPr>
            <w:rFonts w:ascii="Times New Roman" w:hAnsi="Times New Roman" w:cs="Times New Roman"/>
            <w:sz w:val="28"/>
            <w:szCs w:val="28"/>
          </w:rPr>
          <w:fldChar w:fldCharType="separate"/>
        </w:r>
        <w:r w:rsidR="001A272B">
          <w:rPr>
            <w:rFonts w:ascii="Times New Roman" w:hAnsi="Times New Roman" w:cs="Times New Roman"/>
            <w:noProof/>
            <w:sz w:val="28"/>
            <w:szCs w:val="28"/>
          </w:rPr>
          <w:t>25</w:t>
        </w:r>
        <w:r w:rsidRPr="00BA4A0B">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B7AD7" w14:textId="77777777" w:rsidR="00F26C25" w:rsidRPr="002A069A" w:rsidRDefault="00F26C25" w:rsidP="002A069A">
    <w:pPr>
      <w:pStyle w:val="a5"/>
      <w:jc w:val="center"/>
      <w:rPr>
        <w:rFonts w:ascii="Times New Roman" w:hAnsi="Times New Roman" w:cs="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864807"/>
    <w:multiLevelType w:val="hybridMultilevel"/>
    <w:tmpl w:val="609CA364"/>
    <w:lvl w:ilvl="0" w:tplc="2EDE7AD2">
      <w:start w:val="1"/>
      <w:numFmt w:val="decimal"/>
      <w:suff w:val="space"/>
      <w:lvlText w:val="%1."/>
      <w:lvlJc w:val="left"/>
      <w:pPr>
        <w:ind w:left="834" w:hanging="360"/>
      </w:pPr>
      <w:rPr>
        <w:rFonts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1">
    <w:nsid w:val="12F45F6F"/>
    <w:multiLevelType w:val="hybridMultilevel"/>
    <w:tmpl w:val="746CC2C4"/>
    <w:lvl w:ilvl="0" w:tplc="2918C6DC">
      <w:start w:val="1"/>
      <w:numFmt w:val="decimal"/>
      <w:lvlText w:val="%1."/>
      <w:lvlJc w:val="left"/>
      <w:pPr>
        <w:ind w:left="1399" w:hanging="6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5BA10AE"/>
    <w:multiLevelType w:val="hybridMultilevel"/>
    <w:tmpl w:val="D598CD96"/>
    <w:lvl w:ilvl="0" w:tplc="47FE528A">
      <w:start w:val="1"/>
      <w:numFmt w:val="upperRoman"/>
      <w:suff w:val="space"/>
      <w:lvlText w:val="%1."/>
      <w:lvlJc w:val="left"/>
      <w:pPr>
        <w:ind w:left="4548" w:hanging="72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3">
    <w:nsid w:val="35C61CC2"/>
    <w:multiLevelType w:val="hybridMultilevel"/>
    <w:tmpl w:val="62CC973A"/>
    <w:lvl w:ilvl="0" w:tplc="5D584FDE">
      <w:start w:val="1"/>
      <w:numFmt w:val="decimal"/>
      <w:lvlText w:val="%1."/>
      <w:lvlJc w:val="left"/>
      <w:pPr>
        <w:ind w:left="1399" w:hanging="6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B5A2F78"/>
    <w:multiLevelType w:val="hybridMultilevel"/>
    <w:tmpl w:val="CFE05B76"/>
    <w:lvl w:ilvl="0" w:tplc="EE3E575C">
      <w:start w:val="1"/>
      <w:numFmt w:val="decimal"/>
      <w:suff w:val="space"/>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5">
    <w:nsid w:val="5C114DF8"/>
    <w:multiLevelType w:val="hybridMultilevel"/>
    <w:tmpl w:val="21AABB64"/>
    <w:lvl w:ilvl="0" w:tplc="012C3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52742B9"/>
    <w:multiLevelType w:val="hybridMultilevel"/>
    <w:tmpl w:val="37787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D4478EC"/>
    <w:multiLevelType w:val="hybridMultilevel"/>
    <w:tmpl w:val="83860D28"/>
    <w:lvl w:ilvl="0" w:tplc="2EDE7AD2">
      <w:start w:val="1"/>
      <w:numFmt w:val="decimal"/>
      <w:suff w:val="space"/>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0"/>
  </w:num>
  <w:num w:numId="5">
    <w:abstractNumId w:val="3"/>
  </w:num>
  <w:num w:numId="6">
    <w:abstractNumId w:val="1"/>
  </w:num>
  <w:num w:numId="7">
    <w:abstractNumId w:val="5"/>
  </w:num>
  <w:num w:numId="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569"/>
    <w:rsid w:val="00000543"/>
    <w:rsid w:val="00001EEE"/>
    <w:rsid w:val="00002B79"/>
    <w:rsid w:val="0000397D"/>
    <w:rsid w:val="0000467D"/>
    <w:rsid w:val="000053ED"/>
    <w:rsid w:val="00007452"/>
    <w:rsid w:val="000100AC"/>
    <w:rsid w:val="00010E8D"/>
    <w:rsid w:val="00012072"/>
    <w:rsid w:val="00012A05"/>
    <w:rsid w:val="00012BFD"/>
    <w:rsid w:val="00012E39"/>
    <w:rsid w:val="00013AA0"/>
    <w:rsid w:val="000169E5"/>
    <w:rsid w:val="00017664"/>
    <w:rsid w:val="00020A8E"/>
    <w:rsid w:val="00020E72"/>
    <w:rsid w:val="00020F19"/>
    <w:rsid w:val="00022769"/>
    <w:rsid w:val="000230F8"/>
    <w:rsid w:val="0002326F"/>
    <w:rsid w:val="0002337E"/>
    <w:rsid w:val="00026426"/>
    <w:rsid w:val="00026546"/>
    <w:rsid w:val="00027149"/>
    <w:rsid w:val="000272AB"/>
    <w:rsid w:val="000313C7"/>
    <w:rsid w:val="00032A51"/>
    <w:rsid w:val="00035FA6"/>
    <w:rsid w:val="00036377"/>
    <w:rsid w:val="00037A55"/>
    <w:rsid w:val="00041B04"/>
    <w:rsid w:val="0004251E"/>
    <w:rsid w:val="000427AE"/>
    <w:rsid w:val="00042BF6"/>
    <w:rsid w:val="00044FD9"/>
    <w:rsid w:val="000505EC"/>
    <w:rsid w:val="000510AA"/>
    <w:rsid w:val="0005654E"/>
    <w:rsid w:val="00057B08"/>
    <w:rsid w:val="00060231"/>
    <w:rsid w:val="00060B3F"/>
    <w:rsid w:val="00061F48"/>
    <w:rsid w:val="000629D2"/>
    <w:rsid w:val="00062F7E"/>
    <w:rsid w:val="00070842"/>
    <w:rsid w:val="00070858"/>
    <w:rsid w:val="00071802"/>
    <w:rsid w:val="00071810"/>
    <w:rsid w:val="00073975"/>
    <w:rsid w:val="000750C0"/>
    <w:rsid w:val="00075A45"/>
    <w:rsid w:val="00080B3C"/>
    <w:rsid w:val="00080C22"/>
    <w:rsid w:val="00082437"/>
    <w:rsid w:val="00082DAA"/>
    <w:rsid w:val="00083680"/>
    <w:rsid w:val="00083E7B"/>
    <w:rsid w:val="000904B7"/>
    <w:rsid w:val="00091B29"/>
    <w:rsid w:val="00093045"/>
    <w:rsid w:val="0009571E"/>
    <w:rsid w:val="00095FF6"/>
    <w:rsid w:val="000A0168"/>
    <w:rsid w:val="000A3598"/>
    <w:rsid w:val="000A4802"/>
    <w:rsid w:val="000A488C"/>
    <w:rsid w:val="000A4A82"/>
    <w:rsid w:val="000A4FD4"/>
    <w:rsid w:val="000A57AB"/>
    <w:rsid w:val="000A5F28"/>
    <w:rsid w:val="000B0ABE"/>
    <w:rsid w:val="000B55E7"/>
    <w:rsid w:val="000B6B86"/>
    <w:rsid w:val="000B78F3"/>
    <w:rsid w:val="000C025A"/>
    <w:rsid w:val="000C3C5C"/>
    <w:rsid w:val="000C4FD1"/>
    <w:rsid w:val="000C5BBC"/>
    <w:rsid w:val="000D151F"/>
    <w:rsid w:val="000D171F"/>
    <w:rsid w:val="000D2552"/>
    <w:rsid w:val="000D2889"/>
    <w:rsid w:val="000D28C5"/>
    <w:rsid w:val="000D5B79"/>
    <w:rsid w:val="000D6987"/>
    <w:rsid w:val="000D6AE9"/>
    <w:rsid w:val="000D6C86"/>
    <w:rsid w:val="000E170C"/>
    <w:rsid w:val="000E1F6B"/>
    <w:rsid w:val="000E3C5F"/>
    <w:rsid w:val="000E3CDB"/>
    <w:rsid w:val="000E46D0"/>
    <w:rsid w:val="000E5E88"/>
    <w:rsid w:val="000E6F89"/>
    <w:rsid w:val="000F137F"/>
    <w:rsid w:val="000F15DD"/>
    <w:rsid w:val="000F29B3"/>
    <w:rsid w:val="000F581C"/>
    <w:rsid w:val="000F736B"/>
    <w:rsid w:val="001016B9"/>
    <w:rsid w:val="0010375C"/>
    <w:rsid w:val="00106BEC"/>
    <w:rsid w:val="001110EA"/>
    <w:rsid w:val="001128B6"/>
    <w:rsid w:val="0011424C"/>
    <w:rsid w:val="001173E6"/>
    <w:rsid w:val="0012024C"/>
    <w:rsid w:val="00122731"/>
    <w:rsid w:val="00124474"/>
    <w:rsid w:val="001248D7"/>
    <w:rsid w:val="00126187"/>
    <w:rsid w:val="00126571"/>
    <w:rsid w:val="001314D4"/>
    <w:rsid w:val="0013370F"/>
    <w:rsid w:val="0013438C"/>
    <w:rsid w:val="00134EAD"/>
    <w:rsid w:val="00137679"/>
    <w:rsid w:val="001378FC"/>
    <w:rsid w:val="001404F2"/>
    <w:rsid w:val="00140EA5"/>
    <w:rsid w:val="00141C1F"/>
    <w:rsid w:val="0014288A"/>
    <w:rsid w:val="00142D16"/>
    <w:rsid w:val="00143867"/>
    <w:rsid w:val="00145BE5"/>
    <w:rsid w:val="00145EBB"/>
    <w:rsid w:val="00146039"/>
    <w:rsid w:val="00150DD6"/>
    <w:rsid w:val="001519F1"/>
    <w:rsid w:val="001528E8"/>
    <w:rsid w:val="00152D9B"/>
    <w:rsid w:val="00154611"/>
    <w:rsid w:val="001551BA"/>
    <w:rsid w:val="001555DD"/>
    <w:rsid w:val="001576DF"/>
    <w:rsid w:val="001600EB"/>
    <w:rsid w:val="00160E2B"/>
    <w:rsid w:val="00163305"/>
    <w:rsid w:val="0016440B"/>
    <w:rsid w:val="001648E8"/>
    <w:rsid w:val="00164F4E"/>
    <w:rsid w:val="00166967"/>
    <w:rsid w:val="001703D5"/>
    <w:rsid w:val="00171C97"/>
    <w:rsid w:val="0017256A"/>
    <w:rsid w:val="00175362"/>
    <w:rsid w:val="0017557F"/>
    <w:rsid w:val="0017587A"/>
    <w:rsid w:val="00176061"/>
    <w:rsid w:val="00181BDF"/>
    <w:rsid w:val="00182B98"/>
    <w:rsid w:val="00183414"/>
    <w:rsid w:val="00183883"/>
    <w:rsid w:val="00183E51"/>
    <w:rsid w:val="00183F79"/>
    <w:rsid w:val="00185296"/>
    <w:rsid w:val="0018649F"/>
    <w:rsid w:val="00186CF5"/>
    <w:rsid w:val="001911F6"/>
    <w:rsid w:val="00192EB8"/>
    <w:rsid w:val="00194342"/>
    <w:rsid w:val="00194972"/>
    <w:rsid w:val="00197075"/>
    <w:rsid w:val="00197F56"/>
    <w:rsid w:val="001A03E2"/>
    <w:rsid w:val="001A090B"/>
    <w:rsid w:val="001A272B"/>
    <w:rsid w:val="001A2C11"/>
    <w:rsid w:val="001A3810"/>
    <w:rsid w:val="001A3AD8"/>
    <w:rsid w:val="001A44C9"/>
    <w:rsid w:val="001A74A5"/>
    <w:rsid w:val="001A7C8D"/>
    <w:rsid w:val="001B41F7"/>
    <w:rsid w:val="001B488C"/>
    <w:rsid w:val="001B55B7"/>
    <w:rsid w:val="001B5DB8"/>
    <w:rsid w:val="001B614E"/>
    <w:rsid w:val="001B6CA5"/>
    <w:rsid w:val="001B6FB7"/>
    <w:rsid w:val="001B7BF1"/>
    <w:rsid w:val="001C1AF9"/>
    <w:rsid w:val="001C21B1"/>
    <w:rsid w:val="001C3517"/>
    <w:rsid w:val="001C47F0"/>
    <w:rsid w:val="001C4CD3"/>
    <w:rsid w:val="001C5A49"/>
    <w:rsid w:val="001C7056"/>
    <w:rsid w:val="001D0628"/>
    <w:rsid w:val="001D1764"/>
    <w:rsid w:val="001D4CE0"/>
    <w:rsid w:val="001D7D12"/>
    <w:rsid w:val="001E1571"/>
    <w:rsid w:val="001E2E24"/>
    <w:rsid w:val="001E378E"/>
    <w:rsid w:val="001E5EB4"/>
    <w:rsid w:val="001E7640"/>
    <w:rsid w:val="001E7F8C"/>
    <w:rsid w:val="001F1DF9"/>
    <w:rsid w:val="001F3427"/>
    <w:rsid w:val="001F4AC0"/>
    <w:rsid w:val="001F5645"/>
    <w:rsid w:val="001F7DE7"/>
    <w:rsid w:val="00203BE5"/>
    <w:rsid w:val="00203D33"/>
    <w:rsid w:val="0020423E"/>
    <w:rsid w:val="00207616"/>
    <w:rsid w:val="002135E1"/>
    <w:rsid w:val="00214558"/>
    <w:rsid w:val="00214990"/>
    <w:rsid w:val="002156CD"/>
    <w:rsid w:val="0021592D"/>
    <w:rsid w:val="002168D9"/>
    <w:rsid w:val="00216A00"/>
    <w:rsid w:val="00216B30"/>
    <w:rsid w:val="00217155"/>
    <w:rsid w:val="00220DEF"/>
    <w:rsid w:val="00222055"/>
    <w:rsid w:val="00223D3D"/>
    <w:rsid w:val="00223EEF"/>
    <w:rsid w:val="00226A98"/>
    <w:rsid w:val="00230655"/>
    <w:rsid w:val="002315B1"/>
    <w:rsid w:val="0023199C"/>
    <w:rsid w:val="00232DF7"/>
    <w:rsid w:val="002366D3"/>
    <w:rsid w:val="002366DD"/>
    <w:rsid w:val="00240580"/>
    <w:rsid w:val="00240FAD"/>
    <w:rsid w:val="0024655C"/>
    <w:rsid w:val="002471AA"/>
    <w:rsid w:val="0024789A"/>
    <w:rsid w:val="00250105"/>
    <w:rsid w:val="002510AE"/>
    <w:rsid w:val="002557AB"/>
    <w:rsid w:val="0025609F"/>
    <w:rsid w:val="00261EB2"/>
    <w:rsid w:val="002621D7"/>
    <w:rsid w:val="00265029"/>
    <w:rsid w:val="0026534A"/>
    <w:rsid w:val="00265C51"/>
    <w:rsid w:val="00272B1E"/>
    <w:rsid w:val="00272E8B"/>
    <w:rsid w:val="00281D5E"/>
    <w:rsid w:val="002821AD"/>
    <w:rsid w:val="00282594"/>
    <w:rsid w:val="00282BA6"/>
    <w:rsid w:val="0028674F"/>
    <w:rsid w:val="002907AB"/>
    <w:rsid w:val="00291A79"/>
    <w:rsid w:val="00291C80"/>
    <w:rsid w:val="00292035"/>
    <w:rsid w:val="00293EC5"/>
    <w:rsid w:val="002952F2"/>
    <w:rsid w:val="00296A9F"/>
    <w:rsid w:val="00296EC5"/>
    <w:rsid w:val="00297A0A"/>
    <w:rsid w:val="00297F0E"/>
    <w:rsid w:val="002A0506"/>
    <w:rsid w:val="002A069A"/>
    <w:rsid w:val="002A3DF1"/>
    <w:rsid w:val="002A45AE"/>
    <w:rsid w:val="002A54AC"/>
    <w:rsid w:val="002A5681"/>
    <w:rsid w:val="002A75F2"/>
    <w:rsid w:val="002A77B5"/>
    <w:rsid w:val="002B075A"/>
    <w:rsid w:val="002B232D"/>
    <w:rsid w:val="002B2F17"/>
    <w:rsid w:val="002B4331"/>
    <w:rsid w:val="002B4849"/>
    <w:rsid w:val="002B5DB8"/>
    <w:rsid w:val="002B60DE"/>
    <w:rsid w:val="002B705F"/>
    <w:rsid w:val="002C05E9"/>
    <w:rsid w:val="002C33A2"/>
    <w:rsid w:val="002C3B58"/>
    <w:rsid w:val="002C412F"/>
    <w:rsid w:val="002C440D"/>
    <w:rsid w:val="002C49DA"/>
    <w:rsid w:val="002C53C0"/>
    <w:rsid w:val="002C5A7A"/>
    <w:rsid w:val="002C6BC8"/>
    <w:rsid w:val="002C7C29"/>
    <w:rsid w:val="002D01E9"/>
    <w:rsid w:val="002D0590"/>
    <w:rsid w:val="002D73F5"/>
    <w:rsid w:val="002E0B5B"/>
    <w:rsid w:val="002E0EB7"/>
    <w:rsid w:val="002E1ABE"/>
    <w:rsid w:val="002E2F49"/>
    <w:rsid w:val="002E3821"/>
    <w:rsid w:val="002E3C4A"/>
    <w:rsid w:val="002E6C9E"/>
    <w:rsid w:val="002F0BB1"/>
    <w:rsid w:val="002F2366"/>
    <w:rsid w:val="002F3742"/>
    <w:rsid w:val="002F4919"/>
    <w:rsid w:val="002F5AA0"/>
    <w:rsid w:val="002F5DC9"/>
    <w:rsid w:val="00300AA4"/>
    <w:rsid w:val="003014C1"/>
    <w:rsid w:val="003028AA"/>
    <w:rsid w:val="003058D0"/>
    <w:rsid w:val="003068D0"/>
    <w:rsid w:val="00306F37"/>
    <w:rsid w:val="00307537"/>
    <w:rsid w:val="00310D7D"/>
    <w:rsid w:val="003111F7"/>
    <w:rsid w:val="00312F83"/>
    <w:rsid w:val="003133BB"/>
    <w:rsid w:val="003135B4"/>
    <w:rsid w:val="00313BA8"/>
    <w:rsid w:val="00313BF7"/>
    <w:rsid w:val="00316379"/>
    <w:rsid w:val="00321AA5"/>
    <w:rsid w:val="00321FB1"/>
    <w:rsid w:val="003226CA"/>
    <w:rsid w:val="00322C48"/>
    <w:rsid w:val="00322D5B"/>
    <w:rsid w:val="00323B48"/>
    <w:rsid w:val="0032545B"/>
    <w:rsid w:val="00325AAD"/>
    <w:rsid w:val="003267E7"/>
    <w:rsid w:val="00326E37"/>
    <w:rsid w:val="003300D6"/>
    <w:rsid w:val="003301AE"/>
    <w:rsid w:val="00330730"/>
    <w:rsid w:val="00331C8E"/>
    <w:rsid w:val="00333C2F"/>
    <w:rsid w:val="00335FBC"/>
    <w:rsid w:val="00336A12"/>
    <w:rsid w:val="00336AE6"/>
    <w:rsid w:val="00340C3D"/>
    <w:rsid w:val="003428D4"/>
    <w:rsid w:val="00346616"/>
    <w:rsid w:val="00347425"/>
    <w:rsid w:val="00347F89"/>
    <w:rsid w:val="00356569"/>
    <w:rsid w:val="0035688E"/>
    <w:rsid w:val="00356CC5"/>
    <w:rsid w:val="0035705B"/>
    <w:rsid w:val="00357B47"/>
    <w:rsid w:val="00360429"/>
    <w:rsid w:val="0036170A"/>
    <w:rsid w:val="00365BBF"/>
    <w:rsid w:val="00366724"/>
    <w:rsid w:val="00366896"/>
    <w:rsid w:val="00366A64"/>
    <w:rsid w:val="00367647"/>
    <w:rsid w:val="00370524"/>
    <w:rsid w:val="003715E2"/>
    <w:rsid w:val="0037347D"/>
    <w:rsid w:val="0037534E"/>
    <w:rsid w:val="003767B1"/>
    <w:rsid w:val="0037688D"/>
    <w:rsid w:val="00377F4F"/>
    <w:rsid w:val="003814D0"/>
    <w:rsid w:val="003846D9"/>
    <w:rsid w:val="003847E8"/>
    <w:rsid w:val="003929F9"/>
    <w:rsid w:val="00393015"/>
    <w:rsid w:val="00393703"/>
    <w:rsid w:val="00396579"/>
    <w:rsid w:val="003A1C18"/>
    <w:rsid w:val="003A26D7"/>
    <w:rsid w:val="003A33B9"/>
    <w:rsid w:val="003A3E9E"/>
    <w:rsid w:val="003A5B6F"/>
    <w:rsid w:val="003A67F1"/>
    <w:rsid w:val="003A7C42"/>
    <w:rsid w:val="003A7F6C"/>
    <w:rsid w:val="003B0539"/>
    <w:rsid w:val="003B0D9E"/>
    <w:rsid w:val="003B203A"/>
    <w:rsid w:val="003B2C92"/>
    <w:rsid w:val="003B38EA"/>
    <w:rsid w:val="003B4509"/>
    <w:rsid w:val="003B5954"/>
    <w:rsid w:val="003C16B5"/>
    <w:rsid w:val="003C20DC"/>
    <w:rsid w:val="003C2191"/>
    <w:rsid w:val="003C25EC"/>
    <w:rsid w:val="003C5B9C"/>
    <w:rsid w:val="003C5FD4"/>
    <w:rsid w:val="003C60CD"/>
    <w:rsid w:val="003C63B0"/>
    <w:rsid w:val="003D049B"/>
    <w:rsid w:val="003D1287"/>
    <w:rsid w:val="003D14AF"/>
    <w:rsid w:val="003D1502"/>
    <w:rsid w:val="003D216B"/>
    <w:rsid w:val="003D2DB5"/>
    <w:rsid w:val="003D3ADC"/>
    <w:rsid w:val="003D3C0E"/>
    <w:rsid w:val="003D43E6"/>
    <w:rsid w:val="003D50EE"/>
    <w:rsid w:val="003D727C"/>
    <w:rsid w:val="003E03AD"/>
    <w:rsid w:val="003E5A30"/>
    <w:rsid w:val="003F23CD"/>
    <w:rsid w:val="003F69E0"/>
    <w:rsid w:val="003F713E"/>
    <w:rsid w:val="00400545"/>
    <w:rsid w:val="00400F98"/>
    <w:rsid w:val="00401802"/>
    <w:rsid w:val="00402C51"/>
    <w:rsid w:val="00403E30"/>
    <w:rsid w:val="00403ED3"/>
    <w:rsid w:val="0040406A"/>
    <w:rsid w:val="004040F6"/>
    <w:rsid w:val="00406A25"/>
    <w:rsid w:val="004077B6"/>
    <w:rsid w:val="00407D0A"/>
    <w:rsid w:val="00413F90"/>
    <w:rsid w:val="00416488"/>
    <w:rsid w:val="00417193"/>
    <w:rsid w:val="00417F4E"/>
    <w:rsid w:val="004212DF"/>
    <w:rsid w:val="00427298"/>
    <w:rsid w:val="00427337"/>
    <w:rsid w:val="00427778"/>
    <w:rsid w:val="004278BE"/>
    <w:rsid w:val="0043034E"/>
    <w:rsid w:val="004372C6"/>
    <w:rsid w:val="00443065"/>
    <w:rsid w:val="004449FE"/>
    <w:rsid w:val="004463D0"/>
    <w:rsid w:val="00447030"/>
    <w:rsid w:val="00447868"/>
    <w:rsid w:val="00456568"/>
    <w:rsid w:val="00456B15"/>
    <w:rsid w:val="004602BA"/>
    <w:rsid w:val="004633BB"/>
    <w:rsid w:val="00464F84"/>
    <w:rsid w:val="004664DA"/>
    <w:rsid w:val="00470E85"/>
    <w:rsid w:val="004719CC"/>
    <w:rsid w:val="00475CC6"/>
    <w:rsid w:val="00476361"/>
    <w:rsid w:val="00476926"/>
    <w:rsid w:val="0047728D"/>
    <w:rsid w:val="004777DC"/>
    <w:rsid w:val="00480263"/>
    <w:rsid w:val="00481BD8"/>
    <w:rsid w:val="004821A7"/>
    <w:rsid w:val="00482F85"/>
    <w:rsid w:val="0048404C"/>
    <w:rsid w:val="004853CC"/>
    <w:rsid w:val="0048634A"/>
    <w:rsid w:val="00487B05"/>
    <w:rsid w:val="00490A54"/>
    <w:rsid w:val="004931F5"/>
    <w:rsid w:val="00495162"/>
    <w:rsid w:val="0049608F"/>
    <w:rsid w:val="00496372"/>
    <w:rsid w:val="00496ADE"/>
    <w:rsid w:val="004A10E9"/>
    <w:rsid w:val="004A1ED0"/>
    <w:rsid w:val="004A226D"/>
    <w:rsid w:val="004A27BB"/>
    <w:rsid w:val="004B296A"/>
    <w:rsid w:val="004B3D6E"/>
    <w:rsid w:val="004B68BD"/>
    <w:rsid w:val="004B701D"/>
    <w:rsid w:val="004C105D"/>
    <w:rsid w:val="004C1763"/>
    <w:rsid w:val="004C2E6C"/>
    <w:rsid w:val="004C429A"/>
    <w:rsid w:val="004C4B4E"/>
    <w:rsid w:val="004C50DA"/>
    <w:rsid w:val="004C665E"/>
    <w:rsid w:val="004C6807"/>
    <w:rsid w:val="004C7D4B"/>
    <w:rsid w:val="004D03D7"/>
    <w:rsid w:val="004D0789"/>
    <w:rsid w:val="004D0A0E"/>
    <w:rsid w:val="004D2D61"/>
    <w:rsid w:val="004D2E8E"/>
    <w:rsid w:val="004D3375"/>
    <w:rsid w:val="004D38D4"/>
    <w:rsid w:val="004D3957"/>
    <w:rsid w:val="004D3C16"/>
    <w:rsid w:val="004D44E3"/>
    <w:rsid w:val="004D63DD"/>
    <w:rsid w:val="004D79DF"/>
    <w:rsid w:val="004D7EA4"/>
    <w:rsid w:val="004E0D30"/>
    <w:rsid w:val="004E1D73"/>
    <w:rsid w:val="004E20DC"/>
    <w:rsid w:val="004E26DE"/>
    <w:rsid w:val="004E27BE"/>
    <w:rsid w:val="004E378C"/>
    <w:rsid w:val="004E45E5"/>
    <w:rsid w:val="004E4610"/>
    <w:rsid w:val="004E4654"/>
    <w:rsid w:val="004E5084"/>
    <w:rsid w:val="004E5365"/>
    <w:rsid w:val="004E54B2"/>
    <w:rsid w:val="004E64E7"/>
    <w:rsid w:val="004E7C6A"/>
    <w:rsid w:val="004E7DE9"/>
    <w:rsid w:val="004F0FB3"/>
    <w:rsid w:val="004F1242"/>
    <w:rsid w:val="004F4A4D"/>
    <w:rsid w:val="004F4C80"/>
    <w:rsid w:val="004F4E31"/>
    <w:rsid w:val="005018EA"/>
    <w:rsid w:val="0050458C"/>
    <w:rsid w:val="00505949"/>
    <w:rsid w:val="0050776B"/>
    <w:rsid w:val="00507B1B"/>
    <w:rsid w:val="005101C4"/>
    <w:rsid w:val="0051101D"/>
    <w:rsid w:val="005121BF"/>
    <w:rsid w:val="0051430B"/>
    <w:rsid w:val="005147F8"/>
    <w:rsid w:val="0051574D"/>
    <w:rsid w:val="005159B0"/>
    <w:rsid w:val="005161CF"/>
    <w:rsid w:val="00521E92"/>
    <w:rsid w:val="00522DE0"/>
    <w:rsid w:val="00524EE6"/>
    <w:rsid w:val="005252B6"/>
    <w:rsid w:val="00532A90"/>
    <w:rsid w:val="00532C72"/>
    <w:rsid w:val="00533382"/>
    <w:rsid w:val="0053391A"/>
    <w:rsid w:val="00535266"/>
    <w:rsid w:val="005408C1"/>
    <w:rsid w:val="005409AB"/>
    <w:rsid w:val="00542CBA"/>
    <w:rsid w:val="00543A34"/>
    <w:rsid w:val="00543ED8"/>
    <w:rsid w:val="00544AB3"/>
    <w:rsid w:val="0054652C"/>
    <w:rsid w:val="00546BF6"/>
    <w:rsid w:val="0055011D"/>
    <w:rsid w:val="00550D2D"/>
    <w:rsid w:val="00551784"/>
    <w:rsid w:val="00551DF6"/>
    <w:rsid w:val="00554EB5"/>
    <w:rsid w:val="00555EAF"/>
    <w:rsid w:val="005566CA"/>
    <w:rsid w:val="00557019"/>
    <w:rsid w:val="00560C42"/>
    <w:rsid w:val="00561C22"/>
    <w:rsid w:val="005651A4"/>
    <w:rsid w:val="0056612F"/>
    <w:rsid w:val="0057109B"/>
    <w:rsid w:val="005731D0"/>
    <w:rsid w:val="00573659"/>
    <w:rsid w:val="00573736"/>
    <w:rsid w:val="0057474E"/>
    <w:rsid w:val="005757D2"/>
    <w:rsid w:val="00581BF4"/>
    <w:rsid w:val="00581D30"/>
    <w:rsid w:val="00582718"/>
    <w:rsid w:val="00582C94"/>
    <w:rsid w:val="00584A29"/>
    <w:rsid w:val="00584FB4"/>
    <w:rsid w:val="0058552C"/>
    <w:rsid w:val="005859D5"/>
    <w:rsid w:val="0058700E"/>
    <w:rsid w:val="00591021"/>
    <w:rsid w:val="00591813"/>
    <w:rsid w:val="00591DD9"/>
    <w:rsid w:val="00591DFF"/>
    <w:rsid w:val="00592280"/>
    <w:rsid w:val="00592951"/>
    <w:rsid w:val="005933E2"/>
    <w:rsid w:val="0059566E"/>
    <w:rsid w:val="005A6B26"/>
    <w:rsid w:val="005B0195"/>
    <w:rsid w:val="005B3EBE"/>
    <w:rsid w:val="005B49ED"/>
    <w:rsid w:val="005B7699"/>
    <w:rsid w:val="005C007C"/>
    <w:rsid w:val="005C09C0"/>
    <w:rsid w:val="005C0A6A"/>
    <w:rsid w:val="005C12D6"/>
    <w:rsid w:val="005C3130"/>
    <w:rsid w:val="005C40FF"/>
    <w:rsid w:val="005C44A1"/>
    <w:rsid w:val="005C7924"/>
    <w:rsid w:val="005D16B8"/>
    <w:rsid w:val="005D2A53"/>
    <w:rsid w:val="005D6AEF"/>
    <w:rsid w:val="005D7AB9"/>
    <w:rsid w:val="005E003E"/>
    <w:rsid w:val="005E1904"/>
    <w:rsid w:val="005E1A22"/>
    <w:rsid w:val="005E2882"/>
    <w:rsid w:val="005E298C"/>
    <w:rsid w:val="005E2EF6"/>
    <w:rsid w:val="005E68D0"/>
    <w:rsid w:val="005E6EF7"/>
    <w:rsid w:val="005E73FD"/>
    <w:rsid w:val="005E7633"/>
    <w:rsid w:val="005F05EA"/>
    <w:rsid w:val="005F0A26"/>
    <w:rsid w:val="005F1252"/>
    <w:rsid w:val="005F2109"/>
    <w:rsid w:val="005F2194"/>
    <w:rsid w:val="005F2BFE"/>
    <w:rsid w:val="005F4A58"/>
    <w:rsid w:val="005F5B57"/>
    <w:rsid w:val="005F6F00"/>
    <w:rsid w:val="005F6F0E"/>
    <w:rsid w:val="005F7118"/>
    <w:rsid w:val="005F7B39"/>
    <w:rsid w:val="00600E4A"/>
    <w:rsid w:val="0060395F"/>
    <w:rsid w:val="00604F6A"/>
    <w:rsid w:val="00604F92"/>
    <w:rsid w:val="00606221"/>
    <w:rsid w:val="006070D9"/>
    <w:rsid w:val="00607CE7"/>
    <w:rsid w:val="00611092"/>
    <w:rsid w:val="006136D1"/>
    <w:rsid w:val="006139B6"/>
    <w:rsid w:val="00614E25"/>
    <w:rsid w:val="00615080"/>
    <w:rsid w:val="0061546B"/>
    <w:rsid w:val="006158E9"/>
    <w:rsid w:val="006169FE"/>
    <w:rsid w:val="00616DCE"/>
    <w:rsid w:val="00620C60"/>
    <w:rsid w:val="00621D05"/>
    <w:rsid w:val="00624507"/>
    <w:rsid w:val="0062486C"/>
    <w:rsid w:val="006251CB"/>
    <w:rsid w:val="00625BF1"/>
    <w:rsid w:val="00631CD0"/>
    <w:rsid w:val="00635F4D"/>
    <w:rsid w:val="006367CB"/>
    <w:rsid w:val="00637F27"/>
    <w:rsid w:val="00641F8E"/>
    <w:rsid w:val="006421D6"/>
    <w:rsid w:val="00642FC0"/>
    <w:rsid w:val="006439DF"/>
    <w:rsid w:val="00644E43"/>
    <w:rsid w:val="00644F45"/>
    <w:rsid w:val="006452E9"/>
    <w:rsid w:val="00645860"/>
    <w:rsid w:val="00645B3B"/>
    <w:rsid w:val="00646E60"/>
    <w:rsid w:val="006476DB"/>
    <w:rsid w:val="00647E8A"/>
    <w:rsid w:val="0065096B"/>
    <w:rsid w:val="00650AE6"/>
    <w:rsid w:val="00651A71"/>
    <w:rsid w:val="00651CD4"/>
    <w:rsid w:val="00652297"/>
    <w:rsid w:val="0066028A"/>
    <w:rsid w:val="00660E23"/>
    <w:rsid w:val="00662E45"/>
    <w:rsid w:val="0066457F"/>
    <w:rsid w:val="0066478C"/>
    <w:rsid w:val="00664FDF"/>
    <w:rsid w:val="0066787D"/>
    <w:rsid w:val="006719CE"/>
    <w:rsid w:val="00672AC9"/>
    <w:rsid w:val="006732DE"/>
    <w:rsid w:val="0067519C"/>
    <w:rsid w:val="006751A4"/>
    <w:rsid w:val="00677DE4"/>
    <w:rsid w:val="006826CE"/>
    <w:rsid w:val="00684C69"/>
    <w:rsid w:val="006858D0"/>
    <w:rsid w:val="00685CBB"/>
    <w:rsid w:val="006901E1"/>
    <w:rsid w:val="00692446"/>
    <w:rsid w:val="0069496D"/>
    <w:rsid w:val="006959ED"/>
    <w:rsid w:val="00695BFC"/>
    <w:rsid w:val="00696C28"/>
    <w:rsid w:val="006977E6"/>
    <w:rsid w:val="006A0370"/>
    <w:rsid w:val="006A4FC4"/>
    <w:rsid w:val="006A7E02"/>
    <w:rsid w:val="006B1C7E"/>
    <w:rsid w:val="006B220D"/>
    <w:rsid w:val="006B234F"/>
    <w:rsid w:val="006B492E"/>
    <w:rsid w:val="006B4E26"/>
    <w:rsid w:val="006B4F24"/>
    <w:rsid w:val="006B5DE9"/>
    <w:rsid w:val="006B5ECB"/>
    <w:rsid w:val="006B647C"/>
    <w:rsid w:val="006B64BF"/>
    <w:rsid w:val="006B64F2"/>
    <w:rsid w:val="006B7B9E"/>
    <w:rsid w:val="006B7EE6"/>
    <w:rsid w:val="006C1A1E"/>
    <w:rsid w:val="006C2783"/>
    <w:rsid w:val="006C34B1"/>
    <w:rsid w:val="006C447B"/>
    <w:rsid w:val="006C4EEE"/>
    <w:rsid w:val="006D02F6"/>
    <w:rsid w:val="006D39D7"/>
    <w:rsid w:val="006D4558"/>
    <w:rsid w:val="006D53CA"/>
    <w:rsid w:val="006D72AB"/>
    <w:rsid w:val="006E24BD"/>
    <w:rsid w:val="006E2A2C"/>
    <w:rsid w:val="006E321B"/>
    <w:rsid w:val="006E3884"/>
    <w:rsid w:val="006E3D83"/>
    <w:rsid w:val="006E601F"/>
    <w:rsid w:val="006E6955"/>
    <w:rsid w:val="006F09EC"/>
    <w:rsid w:val="006F0A59"/>
    <w:rsid w:val="006F13C5"/>
    <w:rsid w:val="006F2A28"/>
    <w:rsid w:val="006F3511"/>
    <w:rsid w:val="006F381B"/>
    <w:rsid w:val="006F40D4"/>
    <w:rsid w:val="006F57E7"/>
    <w:rsid w:val="006F623D"/>
    <w:rsid w:val="007014FE"/>
    <w:rsid w:val="00702524"/>
    <w:rsid w:val="00702C0F"/>
    <w:rsid w:val="007031CD"/>
    <w:rsid w:val="00704BE2"/>
    <w:rsid w:val="0070590E"/>
    <w:rsid w:val="007101AB"/>
    <w:rsid w:val="007106C1"/>
    <w:rsid w:val="00710AD0"/>
    <w:rsid w:val="00710C5D"/>
    <w:rsid w:val="00712153"/>
    <w:rsid w:val="00713309"/>
    <w:rsid w:val="00713C24"/>
    <w:rsid w:val="0071424D"/>
    <w:rsid w:val="0071428D"/>
    <w:rsid w:val="007146BE"/>
    <w:rsid w:val="007210C2"/>
    <w:rsid w:val="00721761"/>
    <w:rsid w:val="0072321E"/>
    <w:rsid w:val="00723A86"/>
    <w:rsid w:val="00724580"/>
    <w:rsid w:val="00726523"/>
    <w:rsid w:val="007300EA"/>
    <w:rsid w:val="00730C5A"/>
    <w:rsid w:val="00730EDE"/>
    <w:rsid w:val="00732E4F"/>
    <w:rsid w:val="00733AFE"/>
    <w:rsid w:val="007354D1"/>
    <w:rsid w:val="0073727E"/>
    <w:rsid w:val="007401C8"/>
    <w:rsid w:val="0074023A"/>
    <w:rsid w:val="007406BA"/>
    <w:rsid w:val="00740C65"/>
    <w:rsid w:val="00740DB3"/>
    <w:rsid w:val="00741BCD"/>
    <w:rsid w:val="0074222C"/>
    <w:rsid w:val="00742A8A"/>
    <w:rsid w:val="00743689"/>
    <w:rsid w:val="007438A8"/>
    <w:rsid w:val="0074441C"/>
    <w:rsid w:val="00746A32"/>
    <w:rsid w:val="00746BC6"/>
    <w:rsid w:val="00747252"/>
    <w:rsid w:val="00750A60"/>
    <w:rsid w:val="007510C7"/>
    <w:rsid w:val="007522AC"/>
    <w:rsid w:val="0075481E"/>
    <w:rsid w:val="007603F2"/>
    <w:rsid w:val="00761642"/>
    <w:rsid w:val="00764447"/>
    <w:rsid w:val="00766376"/>
    <w:rsid w:val="007674DF"/>
    <w:rsid w:val="0076793A"/>
    <w:rsid w:val="00767DDD"/>
    <w:rsid w:val="007704CD"/>
    <w:rsid w:val="00770796"/>
    <w:rsid w:val="0077152C"/>
    <w:rsid w:val="00772B77"/>
    <w:rsid w:val="007742E8"/>
    <w:rsid w:val="0077493E"/>
    <w:rsid w:val="00775B00"/>
    <w:rsid w:val="00780432"/>
    <w:rsid w:val="007816D0"/>
    <w:rsid w:val="007832FF"/>
    <w:rsid w:val="007957A9"/>
    <w:rsid w:val="0079592F"/>
    <w:rsid w:val="00796276"/>
    <w:rsid w:val="00796EE3"/>
    <w:rsid w:val="00797481"/>
    <w:rsid w:val="007A11C4"/>
    <w:rsid w:val="007A2D79"/>
    <w:rsid w:val="007A3234"/>
    <w:rsid w:val="007A3810"/>
    <w:rsid w:val="007A4121"/>
    <w:rsid w:val="007A4289"/>
    <w:rsid w:val="007A478C"/>
    <w:rsid w:val="007B1ED9"/>
    <w:rsid w:val="007B2524"/>
    <w:rsid w:val="007B3422"/>
    <w:rsid w:val="007B3AF5"/>
    <w:rsid w:val="007B546E"/>
    <w:rsid w:val="007B58F8"/>
    <w:rsid w:val="007B6B88"/>
    <w:rsid w:val="007C2C2D"/>
    <w:rsid w:val="007C55A5"/>
    <w:rsid w:val="007D0BF6"/>
    <w:rsid w:val="007D0FAC"/>
    <w:rsid w:val="007D1327"/>
    <w:rsid w:val="007D23FA"/>
    <w:rsid w:val="007D4AE6"/>
    <w:rsid w:val="007D6299"/>
    <w:rsid w:val="007D630D"/>
    <w:rsid w:val="007E08C4"/>
    <w:rsid w:val="007E1CD9"/>
    <w:rsid w:val="007E2AB2"/>
    <w:rsid w:val="007E3D6E"/>
    <w:rsid w:val="007E6939"/>
    <w:rsid w:val="007E6947"/>
    <w:rsid w:val="007E703E"/>
    <w:rsid w:val="007E7950"/>
    <w:rsid w:val="007E7B73"/>
    <w:rsid w:val="007F0ACB"/>
    <w:rsid w:val="007F1C74"/>
    <w:rsid w:val="007F1FEC"/>
    <w:rsid w:val="007F2094"/>
    <w:rsid w:val="007F34E7"/>
    <w:rsid w:val="007F37C0"/>
    <w:rsid w:val="007F4867"/>
    <w:rsid w:val="007F4E92"/>
    <w:rsid w:val="007F6333"/>
    <w:rsid w:val="00800061"/>
    <w:rsid w:val="008023CB"/>
    <w:rsid w:val="00806A63"/>
    <w:rsid w:val="00807422"/>
    <w:rsid w:val="008109A5"/>
    <w:rsid w:val="00810CBB"/>
    <w:rsid w:val="00810FE9"/>
    <w:rsid w:val="008110BB"/>
    <w:rsid w:val="008129AB"/>
    <w:rsid w:val="00817622"/>
    <w:rsid w:val="00820642"/>
    <w:rsid w:val="008208D0"/>
    <w:rsid w:val="008220FA"/>
    <w:rsid w:val="00822874"/>
    <w:rsid w:val="008248FD"/>
    <w:rsid w:val="00825640"/>
    <w:rsid w:val="008269AC"/>
    <w:rsid w:val="00827D77"/>
    <w:rsid w:val="00831ED6"/>
    <w:rsid w:val="0083223F"/>
    <w:rsid w:val="00832737"/>
    <w:rsid w:val="00834201"/>
    <w:rsid w:val="00834C50"/>
    <w:rsid w:val="008359A9"/>
    <w:rsid w:val="008359E7"/>
    <w:rsid w:val="008362D5"/>
    <w:rsid w:val="00836C38"/>
    <w:rsid w:val="008371CB"/>
    <w:rsid w:val="0084352D"/>
    <w:rsid w:val="00843BD0"/>
    <w:rsid w:val="00844286"/>
    <w:rsid w:val="00846178"/>
    <w:rsid w:val="008473A1"/>
    <w:rsid w:val="0085034C"/>
    <w:rsid w:val="00850D05"/>
    <w:rsid w:val="00850D17"/>
    <w:rsid w:val="00855332"/>
    <w:rsid w:val="00856C54"/>
    <w:rsid w:val="00857665"/>
    <w:rsid w:val="00857B5B"/>
    <w:rsid w:val="008616BF"/>
    <w:rsid w:val="00861A78"/>
    <w:rsid w:val="00864B3F"/>
    <w:rsid w:val="00866177"/>
    <w:rsid w:val="00867EED"/>
    <w:rsid w:val="00870326"/>
    <w:rsid w:val="00873504"/>
    <w:rsid w:val="00873D0E"/>
    <w:rsid w:val="008746AE"/>
    <w:rsid w:val="0087738E"/>
    <w:rsid w:val="008774BC"/>
    <w:rsid w:val="00877C72"/>
    <w:rsid w:val="00880346"/>
    <w:rsid w:val="00880A3A"/>
    <w:rsid w:val="008814BA"/>
    <w:rsid w:val="00881D96"/>
    <w:rsid w:val="008826B0"/>
    <w:rsid w:val="00882BE3"/>
    <w:rsid w:val="008875D4"/>
    <w:rsid w:val="00887B47"/>
    <w:rsid w:val="0089180C"/>
    <w:rsid w:val="00891821"/>
    <w:rsid w:val="00891C08"/>
    <w:rsid w:val="008926AE"/>
    <w:rsid w:val="008935B5"/>
    <w:rsid w:val="008966CE"/>
    <w:rsid w:val="008A03AE"/>
    <w:rsid w:val="008A0893"/>
    <w:rsid w:val="008A193B"/>
    <w:rsid w:val="008A2285"/>
    <w:rsid w:val="008A2F76"/>
    <w:rsid w:val="008A3909"/>
    <w:rsid w:val="008A41FD"/>
    <w:rsid w:val="008A48E5"/>
    <w:rsid w:val="008A5880"/>
    <w:rsid w:val="008A7FA3"/>
    <w:rsid w:val="008B0F9C"/>
    <w:rsid w:val="008B3C7E"/>
    <w:rsid w:val="008B58D0"/>
    <w:rsid w:val="008B5E60"/>
    <w:rsid w:val="008B72A5"/>
    <w:rsid w:val="008C1081"/>
    <w:rsid w:val="008C1354"/>
    <w:rsid w:val="008C2B56"/>
    <w:rsid w:val="008C43F6"/>
    <w:rsid w:val="008D04F0"/>
    <w:rsid w:val="008D2C86"/>
    <w:rsid w:val="008D2CA6"/>
    <w:rsid w:val="008D3AF1"/>
    <w:rsid w:val="008D4D8C"/>
    <w:rsid w:val="008D5FED"/>
    <w:rsid w:val="008E29C3"/>
    <w:rsid w:val="008E3084"/>
    <w:rsid w:val="008E3352"/>
    <w:rsid w:val="008E631C"/>
    <w:rsid w:val="008F017A"/>
    <w:rsid w:val="008F17B5"/>
    <w:rsid w:val="008F198F"/>
    <w:rsid w:val="008F1AEF"/>
    <w:rsid w:val="008F28DE"/>
    <w:rsid w:val="008F2AB3"/>
    <w:rsid w:val="008F3E2E"/>
    <w:rsid w:val="008F3FEE"/>
    <w:rsid w:val="008F4376"/>
    <w:rsid w:val="008F4E85"/>
    <w:rsid w:val="008F52CD"/>
    <w:rsid w:val="008F651C"/>
    <w:rsid w:val="008F6557"/>
    <w:rsid w:val="00900830"/>
    <w:rsid w:val="009008D4"/>
    <w:rsid w:val="00902E0B"/>
    <w:rsid w:val="00902EF5"/>
    <w:rsid w:val="00903041"/>
    <w:rsid w:val="0090411E"/>
    <w:rsid w:val="00904399"/>
    <w:rsid w:val="0090601E"/>
    <w:rsid w:val="00907916"/>
    <w:rsid w:val="00907A30"/>
    <w:rsid w:val="0091095B"/>
    <w:rsid w:val="0091492D"/>
    <w:rsid w:val="00921EAE"/>
    <w:rsid w:val="00922D10"/>
    <w:rsid w:val="009245F2"/>
    <w:rsid w:val="0092473A"/>
    <w:rsid w:val="009277D7"/>
    <w:rsid w:val="00930FEA"/>
    <w:rsid w:val="0093340A"/>
    <w:rsid w:val="009358E4"/>
    <w:rsid w:val="009359E1"/>
    <w:rsid w:val="00937321"/>
    <w:rsid w:val="00941F74"/>
    <w:rsid w:val="00942BA6"/>
    <w:rsid w:val="009439DD"/>
    <w:rsid w:val="00943BAC"/>
    <w:rsid w:val="00946709"/>
    <w:rsid w:val="00947134"/>
    <w:rsid w:val="00950671"/>
    <w:rsid w:val="00951B3E"/>
    <w:rsid w:val="00952AF8"/>
    <w:rsid w:val="009535D7"/>
    <w:rsid w:val="009554AC"/>
    <w:rsid w:val="0095550B"/>
    <w:rsid w:val="0095722A"/>
    <w:rsid w:val="009579F7"/>
    <w:rsid w:val="00960103"/>
    <w:rsid w:val="00960477"/>
    <w:rsid w:val="00960DC3"/>
    <w:rsid w:val="00961954"/>
    <w:rsid w:val="00962C8E"/>
    <w:rsid w:val="00963BCB"/>
    <w:rsid w:val="0096551D"/>
    <w:rsid w:val="009702AA"/>
    <w:rsid w:val="0097107A"/>
    <w:rsid w:val="00972729"/>
    <w:rsid w:val="00972C23"/>
    <w:rsid w:val="00973C14"/>
    <w:rsid w:val="00974331"/>
    <w:rsid w:val="009767F2"/>
    <w:rsid w:val="00976C32"/>
    <w:rsid w:val="0098075A"/>
    <w:rsid w:val="00980C3C"/>
    <w:rsid w:val="009825FF"/>
    <w:rsid w:val="00983762"/>
    <w:rsid w:val="00985C32"/>
    <w:rsid w:val="00987EBB"/>
    <w:rsid w:val="00991B7B"/>
    <w:rsid w:val="00992A1F"/>
    <w:rsid w:val="009942D7"/>
    <w:rsid w:val="00996BEE"/>
    <w:rsid w:val="009A0BB1"/>
    <w:rsid w:val="009A1971"/>
    <w:rsid w:val="009B0146"/>
    <w:rsid w:val="009B1249"/>
    <w:rsid w:val="009B3885"/>
    <w:rsid w:val="009B437F"/>
    <w:rsid w:val="009B6D86"/>
    <w:rsid w:val="009B6D8C"/>
    <w:rsid w:val="009B7C50"/>
    <w:rsid w:val="009C0AC1"/>
    <w:rsid w:val="009C124D"/>
    <w:rsid w:val="009C2DA5"/>
    <w:rsid w:val="009C3C13"/>
    <w:rsid w:val="009D1683"/>
    <w:rsid w:val="009D1905"/>
    <w:rsid w:val="009D1921"/>
    <w:rsid w:val="009D4027"/>
    <w:rsid w:val="009D43D5"/>
    <w:rsid w:val="009D54A4"/>
    <w:rsid w:val="009D6ADC"/>
    <w:rsid w:val="009D6F29"/>
    <w:rsid w:val="009D73DF"/>
    <w:rsid w:val="009E1F77"/>
    <w:rsid w:val="009E3D7D"/>
    <w:rsid w:val="009E3E0D"/>
    <w:rsid w:val="009E4690"/>
    <w:rsid w:val="009E5443"/>
    <w:rsid w:val="009F0133"/>
    <w:rsid w:val="009F0816"/>
    <w:rsid w:val="009F33AB"/>
    <w:rsid w:val="009F42E7"/>
    <w:rsid w:val="009F55D2"/>
    <w:rsid w:val="009F5F85"/>
    <w:rsid w:val="009F7874"/>
    <w:rsid w:val="00A02C23"/>
    <w:rsid w:val="00A03DE8"/>
    <w:rsid w:val="00A04B31"/>
    <w:rsid w:val="00A04EE6"/>
    <w:rsid w:val="00A067CF"/>
    <w:rsid w:val="00A06F4D"/>
    <w:rsid w:val="00A07A6D"/>
    <w:rsid w:val="00A07CA0"/>
    <w:rsid w:val="00A12711"/>
    <w:rsid w:val="00A12D02"/>
    <w:rsid w:val="00A12E0C"/>
    <w:rsid w:val="00A135CD"/>
    <w:rsid w:val="00A140FD"/>
    <w:rsid w:val="00A14C27"/>
    <w:rsid w:val="00A20606"/>
    <w:rsid w:val="00A20632"/>
    <w:rsid w:val="00A216F6"/>
    <w:rsid w:val="00A21F7F"/>
    <w:rsid w:val="00A23FFC"/>
    <w:rsid w:val="00A2558B"/>
    <w:rsid w:val="00A26854"/>
    <w:rsid w:val="00A27C19"/>
    <w:rsid w:val="00A304D0"/>
    <w:rsid w:val="00A30F77"/>
    <w:rsid w:val="00A35448"/>
    <w:rsid w:val="00A37671"/>
    <w:rsid w:val="00A37F39"/>
    <w:rsid w:val="00A40BA7"/>
    <w:rsid w:val="00A411B5"/>
    <w:rsid w:val="00A4228D"/>
    <w:rsid w:val="00A42F06"/>
    <w:rsid w:val="00A460D4"/>
    <w:rsid w:val="00A46249"/>
    <w:rsid w:val="00A464DD"/>
    <w:rsid w:val="00A4705A"/>
    <w:rsid w:val="00A4789D"/>
    <w:rsid w:val="00A47A6C"/>
    <w:rsid w:val="00A50AE3"/>
    <w:rsid w:val="00A51D34"/>
    <w:rsid w:val="00A51FE9"/>
    <w:rsid w:val="00A52405"/>
    <w:rsid w:val="00A52605"/>
    <w:rsid w:val="00A538B5"/>
    <w:rsid w:val="00A543B4"/>
    <w:rsid w:val="00A54569"/>
    <w:rsid w:val="00A60BAC"/>
    <w:rsid w:val="00A60E12"/>
    <w:rsid w:val="00A6224D"/>
    <w:rsid w:val="00A625A0"/>
    <w:rsid w:val="00A6333E"/>
    <w:rsid w:val="00A64D98"/>
    <w:rsid w:val="00A65AD7"/>
    <w:rsid w:val="00A6667D"/>
    <w:rsid w:val="00A66EC0"/>
    <w:rsid w:val="00A67A97"/>
    <w:rsid w:val="00A70505"/>
    <w:rsid w:val="00A709C4"/>
    <w:rsid w:val="00A70D13"/>
    <w:rsid w:val="00A70FBE"/>
    <w:rsid w:val="00A72035"/>
    <w:rsid w:val="00A736BE"/>
    <w:rsid w:val="00A73808"/>
    <w:rsid w:val="00A7426C"/>
    <w:rsid w:val="00A76E24"/>
    <w:rsid w:val="00A804A7"/>
    <w:rsid w:val="00A808C5"/>
    <w:rsid w:val="00A81D21"/>
    <w:rsid w:val="00A82451"/>
    <w:rsid w:val="00A82879"/>
    <w:rsid w:val="00A82ACD"/>
    <w:rsid w:val="00A842FE"/>
    <w:rsid w:val="00A84708"/>
    <w:rsid w:val="00A9100E"/>
    <w:rsid w:val="00A925B6"/>
    <w:rsid w:val="00A94FE6"/>
    <w:rsid w:val="00A97C49"/>
    <w:rsid w:val="00AA0B07"/>
    <w:rsid w:val="00AA1CFC"/>
    <w:rsid w:val="00AA385A"/>
    <w:rsid w:val="00AA513A"/>
    <w:rsid w:val="00AA7119"/>
    <w:rsid w:val="00AB076E"/>
    <w:rsid w:val="00AB0BD2"/>
    <w:rsid w:val="00AB11A8"/>
    <w:rsid w:val="00AB175F"/>
    <w:rsid w:val="00AB3765"/>
    <w:rsid w:val="00AB491E"/>
    <w:rsid w:val="00AB565C"/>
    <w:rsid w:val="00AB5D5C"/>
    <w:rsid w:val="00AB685F"/>
    <w:rsid w:val="00AB701F"/>
    <w:rsid w:val="00AC2C2B"/>
    <w:rsid w:val="00AC2CC5"/>
    <w:rsid w:val="00AC456C"/>
    <w:rsid w:val="00AC5BD1"/>
    <w:rsid w:val="00AC625A"/>
    <w:rsid w:val="00AD05A4"/>
    <w:rsid w:val="00AD1AB6"/>
    <w:rsid w:val="00AD2424"/>
    <w:rsid w:val="00AD56CC"/>
    <w:rsid w:val="00AE0924"/>
    <w:rsid w:val="00AE103D"/>
    <w:rsid w:val="00AE1473"/>
    <w:rsid w:val="00AE1847"/>
    <w:rsid w:val="00AE1A1E"/>
    <w:rsid w:val="00AE1DE8"/>
    <w:rsid w:val="00AE5C74"/>
    <w:rsid w:val="00AE69DD"/>
    <w:rsid w:val="00AE6BEA"/>
    <w:rsid w:val="00AE758D"/>
    <w:rsid w:val="00AF1D5B"/>
    <w:rsid w:val="00AF3CE6"/>
    <w:rsid w:val="00AF4339"/>
    <w:rsid w:val="00AF4CB8"/>
    <w:rsid w:val="00AF562A"/>
    <w:rsid w:val="00AF5B07"/>
    <w:rsid w:val="00B0073C"/>
    <w:rsid w:val="00B00E87"/>
    <w:rsid w:val="00B01A55"/>
    <w:rsid w:val="00B03E25"/>
    <w:rsid w:val="00B04251"/>
    <w:rsid w:val="00B0559A"/>
    <w:rsid w:val="00B060DE"/>
    <w:rsid w:val="00B10CCE"/>
    <w:rsid w:val="00B1180C"/>
    <w:rsid w:val="00B1449C"/>
    <w:rsid w:val="00B14A2F"/>
    <w:rsid w:val="00B14B3B"/>
    <w:rsid w:val="00B16199"/>
    <w:rsid w:val="00B161EB"/>
    <w:rsid w:val="00B20BD2"/>
    <w:rsid w:val="00B2200E"/>
    <w:rsid w:val="00B24018"/>
    <w:rsid w:val="00B24B59"/>
    <w:rsid w:val="00B271D5"/>
    <w:rsid w:val="00B27672"/>
    <w:rsid w:val="00B27EB6"/>
    <w:rsid w:val="00B30BC2"/>
    <w:rsid w:val="00B327D2"/>
    <w:rsid w:val="00B3340B"/>
    <w:rsid w:val="00B4103D"/>
    <w:rsid w:val="00B4160E"/>
    <w:rsid w:val="00B4241F"/>
    <w:rsid w:val="00B434A7"/>
    <w:rsid w:val="00B4356C"/>
    <w:rsid w:val="00B438B1"/>
    <w:rsid w:val="00B43E28"/>
    <w:rsid w:val="00B44C02"/>
    <w:rsid w:val="00B50793"/>
    <w:rsid w:val="00B521A0"/>
    <w:rsid w:val="00B52CF8"/>
    <w:rsid w:val="00B53134"/>
    <w:rsid w:val="00B533B1"/>
    <w:rsid w:val="00B55767"/>
    <w:rsid w:val="00B55E6B"/>
    <w:rsid w:val="00B562ED"/>
    <w:rsid w:val="00B62045"/>
    <w:rsid w:val="00B63537"/>
    <w:rsid w:val="00B63689"/>
    <w:rsid w:val="00B64D32"/>
    <w:rsid w:val="00B67D19"/>
    <w:rsid w:val="00B712B7"/>
    <w:rsid w:val="00B7181D"/>
    <w:rsid w:val="00B72104"/>
    <w:rsid w:val="00B7302E"/>
    <w:rsid w:val="00B73E1E"/>
    <w:rsid w:val="00B80566"/>
    <w:rsid w:val="00B80DE9"/>
    <w:rsid w:val="00B81600"/>
    <w:rsid w:val="00B8378B"/>
    <w:rsid w:val="00B83978"/>
    <w:rsid w:val="00B83CED"/>
    <w:rsid w:val="00B848F5"/>
    <w:rsid w:val="00B860EF"/>
    <w:rsid w:val="00B87646"/>
    <w:rsid w:val="00B87EB4"/>
    <w:rsid w:val="00B903C9"/>
    <w:rsid w:val="00B90423"/>
    <w:rsid w:val="00B911B7"/>
    <w:rsid w:val="00B91FF3"/>
    <w:rsid w:val="00B92206"/>
    <w:rsid w:val="00B93846"/>
    <w:rsid w:val="00B9438B"/>
    <w:rsid w:val="00B94B0E"/>
    <w:rsid w:val="00B959F2"/>
    <w:rsid w:val="00B973F2"/>
    <w:rsid w:val="00BA0DF8"/>
    <w:rsid w:val="00BA2550"/>
    <w:rsid w:val="00BA2BFB"/>
    <w:rsid w:val="00BA3955"/>
    <w:rsid w:val="00BA4A0B"/>
    <w:rsid w:val="00BA4C90"/>
    <w:rsid w:val="00BA4CFF"/>
    <w:rsid w:val="00BA5096"/>
    <w:rsid w:val="00BA67AB"/>
    <w:rsid w:val="00BA703A"/>
    <w:rsid w:val="00BA7A1E"/>
    <w:rsid w:val="00BA7D3E"/>
    <w:rsid w:val="00BB0C4E"/>
    <w:rsid w:val="00BB0DDA"/>
    <w:rsid w:val="00BB179D"/>
    <w:rsid w:val="00BB50C2"/>
    <w:rsid w:val="00BC16D5"/>
    <w:rsid w:val="00BC22C7"/>
    <w:rsid w:val="00BC23D2"/>
    <w:rsid w:val="00BC2441"/>
    <w:rsid w:val="00BC3BBA"/>
    <w:rsid w:val="00BC45FD"/>
    <w:rsid w:val="00BC4966"/>
    <w:rsid w:val="00BC4EB3"/>
    <w:rsid w:val="00BC50B8"/>
    <w:rsid w:val="00BC5A09"/>
    <w:rsid w:val="00BC6640"/>
    <w:rsid w:val="00BD2D73"/>
    <w:rsid w:val="00BD388D"/>
    <w:rsid w:val="00BD39AD"/>
    <w:rsid w:val="00BD3E33"/>
    <w:rsid w:val="00BD6421"/>
    <w:rsid w:val="00BD6E5A"/>
    <w:rsid w:val="00BD7913"/>
    <w:rsid w:val="00BE00B5"/>
    <w:rsid w:val="00BE04E2"/>
    <w:rsid w:val="00BE1D64"/>
    <w:rsid w:val="00BE208C"/>
    <w:rsid w:val="00BE251C"/>
    <w:rsid w:val="00BE534A"/>
    <w:rsid w:val="00BE68DA"/>
    <w:rsid w:val="00BE7650"/>
    <w:rsid w:val="00BE7D12"/>
    <w:rsid w:val="00BF2DB5"/>
    <w:rsid w:val="00BF4481"/>
    <w:rsid w:val="00BF5900"/>
    <w:rsid w:val="00BF5F25"/>
    <w:rsid w:val="00C0110C"/>
    <w:rsid w:val="00C01182"/>
    <w:rsid w:val="00C041BE"/>
    <w:rsid w:val="00C04866"/>
    <w:rsid w:val="00C04E91"/>
    <w:rsid w:val="00C05988"/>
    <w:rsid w:val="00C06DA9"/>
    <w:rsid w:val="00C0718E"/>
    <w:rsid w:val="00C07781"/>
    <w:rsid w:val="00C13A34"/>
    <w:rsid w:val="00C13C10"/>
    <w:rsid w:val="00C13CE5"/>
    <w:rsid w:val="00C13EC7"/>
    <w:rsid w:val="00C141F9"/>
    <w:rsid w:val="00C14F43"/>
    <w:rsid w:val="00C1560B"/>
    <w:rsid w:val="00C20F60"/>
    <w:rsid w:val="00C22C65"/>
    <w:rsid w:val="00C30161"/>
    <w:rsid w:val="00C3375D"/>
    <w:rsid w:val="00C41005"/>
    <w:rsid w:val="00C4163A"/>
    <w:rsid w:val="00C41721"/>
    <w:rsid w:val="00C447AB"/>
    <w:rsid w:val="00C449A7"/>
    <w:rsid w:val="00C44A44"/>
    <w:rsid w:val="00C45012"/>
    <w:rsid w:val="00C4710A"/>
    <w:rsid w:val="00C506ED"/>
    <w:rsid w:val="00C50B37"/>
    <w:rsid w:val="00C5190B"/>
    <w:rsid w:val="00C52477"/>
    <w:rsid w:val="00C52DA7"/>
    <w:rsid w:val="00C532DC"/>
    <w:rsid w:val="00C53727"/>
    <w:rsid w:val="00C540D0"/>
    <w:rsid w:val="00C55958"/>
    <w:rsid w:val="00C57A0E"/>
    <w:rsid w:val="00C63773"/>
    <w:rsid w:val="00C65DEE"/>
    <w:rsid w:val="00C66BB5"/>
    <w:rsid w:val="00C70396"/>
    <w:rsid w:val="00C70619"/>
    <w:rsid w:val="00C7203A"/>
    <w:rsid w:val="00C736F7"/>
    <w:rsid w:val="00C73DDC"/>
    <w:rsid w:val="00C75224"/>
    <w:rsid w:val="00C759D5"/>
    <w:rsid w:val="00C804C4"/>
    <w:rsid w:val="00C8103C"/>
    <w:rsid w:val="00C8147E"/>
    <w:rsid w:val="00C81D1B"/>
    <w:rsid w:val="00C82668"/>
    <w:rsid w:val="00C834E9"/>
    <w:rsid w:val="00C852E4"/>
    <w:rsid w:val="00C855A2"/>
    <w:rsid w:val="00C87072"/>
    <w:rsid w:val="00C87340"/>
    <w:rsid w:val="00C87436"/>
    <w:rsid w:val="00C903D8"/>
    <w:rsid w:val="00C917BA"/>
    <w:rsid w:val="00C91AF5"/>
    <w:rsid w:val="00C92848"/>
    <w:rsid w:val="00C93EE6"/>
    <w:rsid w:val="00C962DF"/>
    <w:rsid w:val="00CA07E8"/>
    <w:rsid w:val="00CA22D3"/>
    <w:rsid w:val="00CA4027"/>
    <w:rsid w:val="00CA5218"/>
    <w:rsid w:val="00CA5466"/>
    <w:rsid w:val="00CA6313"/>
    <w:rsid w:val="00CA64F4"/>
    <w:rsid w:val="00CA6A63"/>
    <w:rsid w:val="00CA7788"/>
    <w:rsid w:val="00CB1234"/>
    <w:rsid w:val="00CB1823"/>
    <w:rsid w:val="00CB1E4A"/>
    <w:rsid w:val="00CB1EE7"/>
    <w:rsid w:val="00CB295C"/>
    <w:rsid w:val="00CB2BFE"/>
    <w:rsid w:val="00CB31AC"/>
    <w:rsid w:val="00CB3312"/>
    <w:rsid w:val="00CB3810"/>
    <w:rsid w:val="00CB39EC"/>
    <w:rsid w:val="00CB40F7"/>
    <w:rsid w:val="00CB478A"/>
    <w:rsid w:val="00CB4C71"/>
    <w:rsid w:val="00CB4E58"/>
    <w:rsid w:val="00CB5CB5"/>
    <w:rsid w:val="00CC0301"/>
    <w:rsid w:val="00CC05C7"/>
    <w:rsid w:val="00CC1302"/>
    <w:rsid w:val="00CC5110"/>
    <w:rsid w:val="00CC675B"/>
    <w:rsid w:val="00CC7BF8"/>
    <w:rsid w:val="00CD18D1"/>
    <w:rsid w:val="00CD2EE3"/>
    <w:rsid w:val="00CD34BA"/>
    <w:rsid w:val="00CD3C0E"/>
    <w:rsid w:val="00CD3DE0"/>
    <w:rsid w:val="00CD50B3"/>
    <w:rsid w:val="00CD52FB"/>
    <w:rsid w:val="00CD53BB"/>
    <w:rsid w:val="00CD6487"/>
    <w:rsid w:val="00CD701A"/>
    <w:rsid w:val="00CD7ECE"/>
    <w:rsid w:val="00CE1263"/>
    <w:rsid w:val="00CE3884"/>
    <w:rsid w:val="00CE4004"/>
    <w:rsid w:val="00CE7C67"/>
    <w:rsid w:val="00CF1E5F"/>
    <w:rsid w:val="00CF26FD"/>
    <w:rsid w:val="00CF43C1"/>
    <w:rsid w:val="00D00C1E"/>
    <w:rsid w:val="00D00C22"/>
    <w:rsid w:val="00D00FEB"/>
    <w:rsid w:val="00D01643"/>
    <w:rsid w:val="00D03D7E"/>
    <w:rsid w:val="00D073BB"/>
    <w:rsid w:val="00D07462"/>
    <w:rsid w:val="00D11273"/>
    <w:rsid w:val="00D11C0F"/>
    <w:rsid w:val="00D136A8"/>
    <w:rsid w:val="00D137FA"/>
    <w:rsid w:val="00D13927"/>
    <w:rsid w:val="00D15511"/>
    <w:rsid w:val="00D15831"/>
    <w:rsid w:val="00D164DB"/>
    <w:rsid w:val="00D16B84"/>
    <w:rsid w:val="00D212E8"/>
    <w:rsid w:val="00D21BF7"/>
    <w:rsid w:val="00D220FF"/>
    <w:rsid w:val="00D22FEB"/>
    <w:rsid w:val="00D2399A"/>
    <w:rsid w:val="00D24E33"/>
    <w:rsid w:val="00D26420"/>
    <w:rsid w:val="00D27059"/>
    <w:rsid w:val="00D27881"/>
    <w:rsid w:val="00D278F5"/>
    <w:rsid w:val="00D27F35"/>
    <w:rsid w:val="00D3255A"/>
    <w:rsid w:val="00D339D0"/>
    <w:rsid w:val="00D33FC3"/>
    <w:rsid w:val="00D346F7"/>
    <w:rsid w:val="00D353AC"/>
    <w:rsid w:val="00D37A21"/>
    <w:rsid w:val="00D40771"/>
    <w:rsid w:val="00D41A07"/>
    <w:rsid w:val="00D4250E"/>
    <w:rsid w:val="00D4289E"/>
    <w:rsid w:val="00D45130"/>
    <w:rsid w:val="00D52CA7"/>
    <w:rsid w:val="00D5318F"/>
    <w:rsid w:val="00D53279"/>
    <w:rsid w:val="00D542FD"/>
    <w:rsid w:val="00D54567"/>
    <w:rsid w:val="00D549AB"/>
    <w:rsid w:val="00D54F06"/>
    <w:rsid w:val="00D571FE"/>
    <w:rsid w:val="00D617DD"/>
    <w:rsid w:val="00D6289C"/>
    <w:rsid w:val="00D63C72"/>
    <w:rsid w:val="00D63C94"/>
    <w:rsid w:val="00D64D28"/>
    <w:rsid w:val="00D663F0"/>
    <w:rsid w:val="00D670D5"/>
    <w:rsid w:val="00D67FDA"/>
    <w:rsid w:val="00D71195"/>
    <w:rsid w:val="00D714C3"/>
    <w:rsid w:val="00D71667"/>
    <w:rsid w:val="00D71C5D"/>
    <w:rsid w:val="00D73EFC"/>
    <w:rsid w:val="00D754F3"/>
    <w:rsid w:val="00D75C14"/>
    <w:rsid w:val="00D851EF"/>
    <w:rsid w:val="00D85D8B"/>
    <w:rsid w:val="00D86C90"/>
    <w:rsid w:val="00D87245"/>
    <w:rsid w:val="00D90848"/>
    <w:rsid w:val="00D9193E"/>
    <w:rsid w:val="00D91CA8"/>
    <w:rsid w:val="00D930EB"/>
    <w:rsid w:val="00D95D4C"/>
    <w:rsid w:val="00D973C4"/>
    <w:rsid w:val="00DA043B"/>
    <w:rsid w:val="00DA2187"/>
    <w:rsid w:val="00DA3673"/>
    <w:rsid w:val="00DB1563"/>
    <w:rsid w:val="00DB1C1B"/>
    <w:rsid w:val="00DB1E72"/>
    <w:rsid w:val="00DB23E5"/>
    <w:rsid w:val="00DB34C2"/>
    <w:rsid w:val="00DB3C0D"/>
    <w:rsid w:val="00DB4747"/>
    <w:rsid w:val="00DB4C9A"/>
    <w:rsid w:val="00DB5022"/>
    <w:rsid w:val="00DC0515"/>
    <w:rsid w:val="00DC10D6"/>
    <w:rsid w:val="00DC1ECE"/>
    <w:rsid w:val="00DC365D"/>
    <w:rsid w:val="00DC42A4"/>
    <w:rsid w:val="00DD0968"/>
    <w:rsid w:val="00DD2C7B"/>
    <w:rsid w:val="00DD3FAB"/>
    <w:rsid w:val="00DD4F8A"/>
    <w:rsid w:val="00DD685B"/>
    <w:rsid w:val="00DD78FA"/>
    <w:rsid w:val="00DE08D1"/>
    <w:rsid w:val="00DE4F90"/>
    <w:rsid w:val="00DE572F"/>
    <w:rsid w:val="00DE5AE7"/>
    <w:rsid w:val="00DE7E02"/>
    <w:rsid w:val="00DF2297"/>
    <w:rsid w:val="00DF2B6B"/>
    <w:rsid w:val="00DF36EC"/>
    <w:rsid w:val="00DF445D"/>
    <w:rsid w:val="00DF5072"/>
    <w:rsid w:val="00DF52C0"/>
    <w:rsid w:val="00DF6343"/>
    <w:rsid w:val="00E02958"/>
    <w:rsid w:val="00E04182"/>
    <w:rsid w:val="00E06C97"/>
    <w:rsid w:val="00E06ECF"/>
    <w:rsid w:val="00E10A2C"/>
    <w:rsid w:val="00E1150F"/>
    <w:rsid w:val="00E16664"/>
    <w:rsid w:val="00E168C4"/>
    <w:rsid w:val="00E21EC1"/>
    <w:rsid w:val="00E226F5"/>
    <w:rsid w:val="00E22842"/>
    <w:rsid w:val="00E22FD1"/>
    <w:rsid w:val="00E2362D"/>
    <w:rsid w:val="00E23977"/>
    <w:rsid w:val="00E25263"/>
    <w:rsid w:val="00E25506"/>
    <w:rsid w:val="00E26202"/>
    <w:rsid w:val="00E26883"/>
    <w:rsid w:val="00E26F8B"/>
    <w:rsid w:val="00E2780C"/>
    <w:rsid w:val="00E27B65"/>
    <w:rsid w:val="00E30259"/>
    <w:rsid w:val="00E316AA"/>
    <w:rsid w:val="00E33204"/>
    <w:rsid w:val="00E35659"/>
    <w:rsid w:val="00E3575A"/>
    <w:rsid w:val="00E3656F"/>
    <w:rsid w:val="00E365E1"/>
    <w:rsid w:val="00E368EE"/>
    <w:rsid w:val="00E40178"/>
    <w:rsid w:val="00E4277C"/>
    <w:rsid w:val="00E42F6B"/>
    <w:rsid w:val="00E43F1F"/>
    <w:rsid w:val="00E44DD5"/>
    <w:rsid w:val="00E45A91"/>
    <w:rsid w:val="00E45BD1"/>
    <w:rsid w:val="00E45C49"/>
    <w:rsid w:val="00E463C4"/>
    <w:rsid w:val="00E47033"/>
    <w:rsid w:val="00E47380"/>
    <w:rsid w:val="00E47439"/>
    <w:rsid w:val="00E475F5"/>
    <w:rsid w:val="00E50B9E"/>
    <w:rsid w:val="00E50C02"/>
    <w:rsid w:val="00E53DA7"/>
    <w:rsid w:val="00E5506D"/>
    <w:rsid w:val="00E57AD0"/>
    <w:rsid w:val="00E57B8B"/>
    <w:rsid w:val="00E6136D"/>
    <w:rsid w:val="00E64AB0"/>
    <w:rsid w:val="00E64B12"/>
    <w:rsid w:val="00E64F35"/>
    <w:rsid w:val="00E65B1E"/>
    <w:rsid w:val="00E703EB"/>
    <w:rsid w:val="00E7094C"/>
    <w:rsid w:val="00E7106D"/>
    <w:rsid w:val="00E73A38"/>
    <w:rsid w:val="00E73CE2"/>
    <w:rsid w:val="00E76937"/>
    <w:rsid w:val="00E77F15"/>
    <w:rsid w:val="00E807E9"/>
    <w:rsid w:val="00E873EA"/>
    <w:rsid w:val="00E8778F"/>
    <w:rsid w:val="00E87829"/>
    <w:rsid w:val="00E90AC4"/>
    <w:rsid w:val="00E91580"/>
    <w:rsid w:val="00E919BA"/>
    <w:rsid w:val="00E91A35"/>
    <w:rsid w:val="00E91EAA"/>
    <w:rsid w:val="00E92B68"/>
    <w:rsid w:val="00E93E4D"/>
    <w:rsid w:val="00E94AC0"/>
    <w:rsid w:val="00E94BD6"/>
    <w:rsid w:val="00E95B63"/>
    <w:rsid w:val="00E96014"/>
    <w:rsid w:val="00EA3202"/>
    <w:rsid w:val="00EA61F7"/>
    <w:rsid w:val="00EA6869"/>
    <w:rsid w:val="00EA78F5"/>
    <w:rsid w:val="00EB0F6B"/>
    <w:rsid w:val="00EB16CC"/>
    <w:rsid w:val="00EB1905"/>
    <w:rsid w:val="00EB3995"/>
    <w:rsid w:val="00EB42D2"/>
    <w:rsid w:val="00EB70F3"/>
    <w:rsid w:val="00EC048C"/>
    <w:rsid w:val="00EC1B5D"/>
    <w:rsid w:val="00EC1D99"/>
    <w:rsid w:val="00EC25EC"/>
    <w:rsid w:val="00EC2CBF"/>
    <w:rsid w:val="00EC3D54"/>
    <w:rsid w:val="00EC59BD"/>
    <w:rsid w:val="00EC7D84"/>
    <w:rsid w:val="00ED1EB9"/>
    <w:rsid w:val="00ED4ACD"/>
    <w:rsid w:val="00ED5112"/>
    <w:rsid w:val="00ED5FEB"/>
    <w:rsid w:val="00ED7822"/>
    <w:rsid w:val="00ED7D9E"/>
    <w:rsid w:val="00EE0406"/>
    <w:rsid w:val="00EE09BF"/>
    <w:rsid w:val="00EE1D86"/>
    <w:rsid w:val="00EE36D4"/>
    <w:rsid w:val="00EE4010"/>
    <w:rsid w:val="00EE4D10"/>
    <w:rsid w:val="00EE6AB6"/>
    <w:rsid w:val="00EF0A31"/>
    <w:rsid w:val="00EF0BDC"/>
    <w:rsid w:val="00EF38FB"/>
    <w:rsid w:val="00EF39FD"/>
    <w:rsid w:val="00EF4388"/>
    <w:rsid w:val="00EF55FF"/>
    <w:rsid w:val="00F00184"/>
    <w:rsid w:val="00F001FF"/>
    <w:rsid w:val="00F00E39"/>
    <w:rsid w:val="00F01F55"/>
    <w:rsid w:val="00F03AA7"/>
    <w:rsid w:val="00F03F14"/>
    <w:rsid w:val="00F042CD"/>
    <w:rsid w:val="00F06B14"/>
    <w:rsid w:val="00F07697"/>
    <w:rsid w:val="00F13126"/>
    <w:rsid w:val="00F146F6"/>
    <w:rsid w:val="00F148CD"/>
    <w:rsid w:val="00F16CA9"/>
    <w:rsid w:val="00F16CC5"/>
    <w:rsid w:val="00F16F7D"/>
    <w:rsid w:val="00F17180"/>
    <w:rsid w:val="00F22644"/>
    <w:rsid w:val="00F227A3"/>
    <w:rsid w:val="00F22EB5"/>
    <w:rsid w:val="00F23408"/>
    <w:rsid w:val="00F240E5"/>
    <w:rsid w:val="00F251AC"/>
    <w:rsid w:val="00F26C25"/>
    <w:rsid w:val="00F31126"/>
    <w:rsid w:val="00F35C55"/>
    <w:rsid w:val="00F36802"/>
    <w:rsid w:val="00F375A5"/>
    <w:rsid w:val="00F37862"/>
    <w:rsid w:val="00F37E07"/>
    <w:rsid w:val="00F41397"/>
    <w:rsid w:val="00F4165B"/>
    <w:rsid w:val="00F42DA9"/>
    <w:rsid w:val="00F45C8A"/>
    <w:rsid w:val="00F45F99"/>
    <w:rsid w:val="00F4780C"/>
    <w:rsid w:val="00F537B3"/>
    <w:rsid w:val="00F55A84"/>
    <w:rsid w:val="00F577FC"/>
    <w:rsid w:val="00F5781D"/>
    <w:rsid w:val="00F60879"/>
    <w:rsid w:val="00F61B2B"/>
    <w:rsid w:val="00F63D11"/>
    <w:rsid w:val="00F651B6"/>
    <w:rsid w:val="00F678F0"/>
    <w:rsid w:val="00F7065B"/>
    <w:rsid w:val="00F70B04"/>
    <w:rsid w:val="00F722F2"/>
    <w:rsid w:val="00F74417"/>
    <w:rsid w:val="00F7728F"/>
    <w:rsid w:val="00F816AB"/>
    <w:rsid w:val="00F81789"/>
    <w:rsid w:val="00F826F7"/>
    <w:rsid w:val="00F84BA1"/>
    <w:rsid w:val="00F86A85"/>
    <w:rsid w:val="00F87A8F"/>
    <w:rsid w:val="00F91E5F"/>
    <w:rsid w:val="00F923A8"/>
    <w:rsid w:val="00F927D2"/>
    <w:rsid w:val="00F93DC8"/>
    <w:rsid w:val="00F95ADB"/>
    <w:rsid w:val="00F9783B"/>
    <w:rsid w:val="00F978D8"/>
    <w:rsid w:val="00FA448E"/>
    <w:rsid w:val="00FA496B"/>
    <w:rsid w:val="00FA51B0"/>
    <w:rsid w:val="00FA720C"/>
    <w:rsid w:val="00FA764B"/>
    <w:rsid w:val="00FB05E3"/>
    <w:rsid w:val="00FB40EA"/>
    <w:rsid w:val="00FB7DBD"/>
    <w:rsid w:val="00FC2176"/>
    <w:rsid w:val="00FC3B51"/>
    <w:rsid w:val="00FC4394"/>
    <w:rsid w:val="00FC4F2E"/>
    <w:rsid w:val="00FC6B10"/>
    <w:rsid w:val="00FD0714"/>
    <w:rsid w:val="00FD119E"/>
    <w:rsid w:val="00FD318B"/>
    <w:rsid w:val="00FD40EE"/>
    <w:rsid w:val="00FD52EC"/>
    <w:rsid w:val="00FD5B23"/>
    <w:rsid w:val="00FD7315"/>
    <w:rsid w:val="00FE067B"/>
    <w:rsid w:val="00FE367B"/>
    <w:rsid w:val="00FE41B2"/>
    <w:rsid w:val="00FE4273"/>
    <w:rsid w:val="00FE5B0B"/>
    <w:rsid w:val="00FE5E2E"/>
    <w:rsid w:val="00FF01B9"/>
    <w:rsid w:val="00FF270A"/>
    <w:rsid w:val="00FF4720"/>
    <w:rsid w:val="00FF5357"/>
    <w:rsid w:val="00FF5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26CE53F"/>
  <w15:docId w15:val="{ED2D9F53-C0B6-4574-B9CE-E9048BA3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89C"/>
  </w:style>
  <w:style w:type="paragraph" w:styleId="1">
    <w:name w:val="heading 1"/>
    <w:basedOn w:val="a"/>
    <w:next w:val="a"/>
    <w:link w:val="10"/>
    <w:uiPriority w:val="99"/>
    <w:qFormat/>
    <w:rsid w:val="00D37A21"/>
    <w:pPr>
      <w:keepNext/>
      <w:keepLines/>
      <w:spacing w:before="120" w:after="120" w:line="360" w:lineRule="atLeast"/>
      <w:ind w:firstLine="709"/>
      <w:jc w:val="both"/>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D37A21"/>
    <w:pPr>
      <w:keepNext/>
      <w:keepLines/>
      <w:spacing w:before="120" w:after="120" w:line="360" w:lineRule="atLeast"/>
      <w:ind w:firstLine="709"/>
      <w:jc w:val="both"/>
      <w:outlineLvl w:val="1"/>
    </w:pPr>
    <w:rPr>
      <w:rFonts w:ascii="Times New Roman" w:eastAsiaTheme="majorEastAsia" w:hAnsi="Times New Roman"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65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65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565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5656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7B3AF5"/>
    <w:pPr>
      <w:spacing w:after="200" w:line="276" w:lineRule="auto"/>
      <w:ind w:left="720"/>
      <w:contextualSpacing/>
    </w:pPr>
  </w:style>
  <w:style w:type="table" w:styleId="a4">
    <w:name w:val="Table Grid"/>
    <w:basedOn w:val="a1"/>
    <w:uiPriority w:val="39"/>
    <w:rsid w:val="00EC59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BA4A0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A4A0B"/>
  </w:style>
  <w:style w:type="paragraph" w:styleId="a7">
    <w:name w:val="footer"/>
    <w:basedOn w:val="a"/>
    <w:link w:val="a8"/>
    <w:uiPriority w:val="99"/>
    <w:unhideWhenUsed/>
    <w:rsid w:val="00BA4A0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A4A0B"/>
  </w:style>
  <w:style w:type="paragraph" w:styleId="a9">
    <w:name w:val="Balloon Text"/>
    <w:basedOn w:val="a"/>
    <w:link w:val="aa"/>
    <w:uiPriority w:val="99"/>
    <w:semiHidden/>
    <w:unhideWhenUsed/>
    <w:rsid w:val="00BA4A0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A4A0B"/>
    <w:rPr>
      <w:rFonts w:ascii="Segoe UI" w:hAnsi="Segoe UI" w:cs="Segoe UI"/>
      <w:sz w:val="18"/>
      <w:szCs w:val="18"/>
    </w:rPr>
  </w:style>
  <w:style w:type="paragraph" w:styleId="ab">
    <w:name w:val="footnote text"/>
    <w:basedOn w:val="a"/>
    <w:link w:val="ac"/>
    <w:uiPriority w:val="99"/>
    <w:semiHidden/>
    <w:unhideWhenUsed/>
    <w:rsid w:val="005F7B39"/>
    <w:pPr>
      <w:spacing w:after="0" w:line="240" w:lineRule="auto"/>
    </w:pPr>
    <w:rPr>
      <w:sz w:val="20"/>
      <w:szCs w:val="20"/>
    </w:rPr>
  </w:style>
  <w:style w:type="character" w:customStyle="1" w:styleId="ac">
    <w:name w:val="Текст сноски Знак"/>
    <w:basedOn w:val="a0"/>
    <w:link w:val="ab"/>
    <w:uiPriority w:val="99"/>
    <w:semiHidden/>
    <w:rsid w:val="005F7B39"/>
    <w:rPr>
      <w:sz w:val="20"/>
      <w:szCs w:val="20"/>
    </w:rPr>
  </w:style>
  <w:style w:type="character" w:styleId="ad">
    <w:name w:val="footnote reference"/>
    <w:basedOn w:val="a0"/>
    <w:uiPriority w:val="99"/>
    <w:semiHidden/>
    <w:unhideWhenUsed/>
    <w:rsid w:val="005F7B39"/>
    <w:rPr>
      <w:vertAlign w:val="superscript"/>
    </w:rPr>
  </w:style>
  <w:style w:type="paragraph" w:styleId="ae">
    <w:name w:val="No Spacing"/>
    <w:uiPriority w:val="1"/>
    <w:qFormat/>
    <w:rsid w:val="00B521A0"/>
    <w:pPr>
      <w:spacing w:after="0" w:line="240" w:lineRule="auto"/>
    </w:pPr>
  </w:style>
  <w:style w:type="character" w:styleId="af">
    <w:name w:val="annotation reference"/>
    <w:basedOn w:val="a0"/>
    <w:uiPriority w:val="99"/>
    <w:semiHidden/>
    <w:unhideWhenUsed/>
    <w:rsid w:val="005F2BFE"/>
    <w:rPr>
      <w:sz w:val="16"/>
      <w:szCs w:val="16"/>
    </w:rPr>
  </w:style>
  <w:style w:type="paragraph" w:styleId="af0">
    <w:name w:val="annotation text"/>
    <w:basedOn w:val="a"/>
    <w:link w:val="af1"/>
    <w:uiPriority w:val="99"/>
    <w:semiHidden/>
    <w:unhideWhenUsed/>
    <w:rsid w:val="005F2BFE"/>
    <w:pPr>
      <w:spacing w:line="240" w:lineRule="auto"/>
    </w:pPr>
    <w:rPr>
      <w:sz w:val="20"/>
      <w:szCs w:val="20"/>
    </w:rPr>
  </w:style>
  <w:style w:type="character" w:customStyle="1" w:styleId="af1">
    <w:name w:val="Текст примечания Знак"/>
    <w:basedOn w:val="a0"/>
    <w:link w:val="af0"/>
    <w:uiPriority w:val="99"/>
    <w:semiHidden/>
    <w:rsid w:val="005F2BFE"/>
    <w:rPr>
      <w:sz w:val="20"/>
      <w:szCs w:val="20"/>
    </w:rPr>
  </w:style>
  <w:style w:type="paragraph" w:styleId="af2">
    <w:name w:val="annotation subject"/>
    <w:basedOn w:val="af0"/>
    <w:next w:val="af0"/>
    <w:link w:val="af3"/>
    <w:uiPriority w:val="99"/>
    <w:semiHidden/>
    <w:unhideWhenUsed/>
    <w:rsid w:val="005F2BFE"/>
    <w:rPr>
      <w:b/>
      <w:bCs/>
    </w:rPr>
  </w:style>
  <w:style w:type="character" w:customStyle="1" w:styleId="af3">
    <w:name w:val="Тема примечания Знак"/>
    <w:basedOn w:val="af1"/>
    <w:link w:val="af2"/>
    <w:uiPriority w:val="99"/>
    <w:semiHidden/>
    <w:rsid w:val="005F2BFE"/>
    <w:rPr>
      <w:b/>
      <w:bCs/>
      <w:sz w:val="20"/>
      <w:szCs w:val="20"/>
    </w:rPr>
  </w:style>
  <w:style w:type="paragraph" w:styleId="af4">
    <w:name w:val="Revision"/>
    <w:hidden/>
    <w:uiPriority w:val="99"/>
    <w:semiHidden/>
    <w:rsid w:val="005F2BFE"/>
    <w:pPr>
      <w:spacing w:after="0" w:line="240" w:lineRule="auto"/>
    </w:pPr>
  </w:style>
  <w:style w:type="paragraph" w:styleId="af5">
    <w:name w:val="endnote text"/>
    <w:basedOn w:val="a"/>
    <w:link w:val="af6"/>
    <w:uiPriority w:val="99"/>
    <w:semiHidden/>
    <w:unhideWhenUsed/>
    <w:rsid w:val="00000543"/>
    <w:pPr>
      <w:spacing w:after="0" w:line="240" w:lineRule="auto"/>
    </w:pPr>
    <w:rPr>
      <w:sz w:val="20"/>
      <w:szCs w:val="20"/>
    </w:rPr>
  </w:style>
  <w:style w:type="character" w:customStyle="1" w:styleId="af6">
    <w:name w:val="Текст концевой сноски Знак"/>
    <w:basedOn w:val="a0"/>
    <w:link w:val="af5"/>
    <w:uiPriority w:val="99"/>
    <w:semiHidden/>
    <w:rsid w:val="00000543"/>
    <w:rPr>
      <w:sz w:val="20"/>
      <w:szCs w:val="20"/>
    </w:rPr>
  </w:style>
  <w:style w:type="character" w:styleId="af7">
    <w:name w:val="endnote reference"/>
    <w:basedOn w:val="a0"/>
    <w:uiPriority w:val="99"/>
    <w:semiHidden/>
    <w:unhideWhenUsed/>
    <w:rsid w:val="00000543"/>
    <w:rPr>
      <w:vertAlign w:val="superscript"/>
    </w:rPr>
  </w:style>
  <w:style w:type="character" w:customStyle="1" w:styleId="10">
    <w:name w:val="Заголовок 1 Знак"/>
    <w:basedOn w:val="a0"/>
    <w:link w:val="1"/>
    <w:uiPriority w:val="99"/>
    <w:rsid w:val="00D37A21"/>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D37A21"/>
    <w:rPr>
      <w:rFonts w:ascii="Times New Roman" w:eastAsiaTheme="majorEastAsia" w:hAnsi="Times New Roman" w:cstheme="majorBidi"/>
      <w:b/>
      <w:bCs/>
      <w:sz w:val="28"/>
      <w:szCs w:val="26"/>
    </w:rPr>
  </w:style>
  <w:style w:type="character" w:styleId="af8">
    <w:name w:val="Hyperlink"/>
    <w:basedOn w:val="a0"/>
    <w:uiPriority w:val="99"/>
    <w:unhideWhenUsed/>
    <w:rsid w:val="00E94BD6"/>
    <w:rPr>
      <w:color w:val="0563C1" w:themeColor="hyperlink"/>
      <w:u w:val="single"/>
    </w:rPr>
  </w:style>
  <w:style w:type="character" w:customStyle="1" w:styleId="CharStyle3">
    <w:name w:val="Char Style 3"/>
    <w:link w:val="Style2"/>
    <w:uiPriority w:val="99"/>
    <w:locked/>
    <w:rsid w:val="004B68BD"/>
    <w:rPr>
      <w:sz w:val="28"/>
      <w:shd w:val="clear" w:color="auto" w:fill="FFFFFF"/>
    </w:rPr>
  </w:style>
  <w:style w:type="paragraph" w:customStyle="1" w:styleId="Style2">
    <w:name w:val="Style 2"/>
    <w:basedOn w:val="a"/>
    <w:link w:val="CharStyle3"/>
    <w:uiPriority w:val="99"/>
    <w:rsid w:val="004B68BD"/>
    <w:pPr>
      <w:widowControl w:val="0"/>
      <w:shd w:val="clear" w:color="auto" w:fill="FFFFFF"/>
      <w:spacing w:after="720" w:line="240" w:lineRule="atLeast"/>
      <w:jc w:val="right"/>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993991">
      <w:bodyDiv w:val="1"/>
      <w:marLeft w:val="0"/>
      <w:marRight w:val="0"/>
      <w:marTop w:val="0"/>
      <w:marBottom w:val="0"/>
      <w:divBdr>
        <w:top w:val="none" w:sz="0" w:space="0" w:color="auto"/>
        <w:left w:val="none" w:sz="0" w:space="0" w:color="auto"/>
        <w:bottom w:val="none" w:sz="0" w:space="0" w:color="auto"/>
        <w:right w:val="none" w:sz="0" w:space="0" w:color="auto"/>
      </w:divBdr>
    </w:div>
    <w:div w:id="440807241">
      <w:bodyDiv w:val="1"/>
      <w:marLeft w:val="0"/>
      <w:marRight w:val="0"/>
      <w:marTop w:val="0"/>
      <w:marBottom w:val="0"/>
      <w:divBdr>
        <w:top w:val="none" w:sz="0" w:space="0" w:color="auto"/>
        <w:left w:val="none" w:sz="0" w:space="0" w:color="auto"/>
        <w:bottom w:val="none" w:sz="0" w:space="0" w:color="auto"/>
        <w:right w:val="none" w:sz="0" w:space="0" w:color="auto"/>
      </w:divBdr>
    </w:div>
    <w:div w:id="484854574">
      <w:bodyDiv w:val="1"/>
      <w:marLeft w:val="0"/>
      <w:marRight w:val="0"/>
      <w:marTop w:val="0"/>
      <w:marBottom w:val="0"/>
      <w:divBdr>
        <w:top w:val="none" w:sz="0" w:space="0" w:color="auto"/>
        <w:left w:val="none" w:sz="0" w:space="0" w:color="auto"/>
        <w:bottom w:val="none" w:sz="0" w:space="0" w:color="auto"/>
        <w:right w:val="none" w:sz="0" w:space="0" w:color="auto"/>
      </w:divBdr>
    </w:div>
    <w:div w:id="908460077">
      <w:bodyDiv w:val="1"/>
      <w:marLeft w:val="0"/>
      <w:marRight w:val="0"/>
      <w:marTop w:val="0"/>
      <w:marBottom w:val="0"/>
      <w:divBdr>
        <w:top w:val="none" w:sz="0" w:space="0" w:color="auto"/>
        <w:left w:val="none" w:sz="0" w:space="0" w:color="auto"/>
        <w:bottom w:val="none" w:sz="0" w:space="0" w:color="auto"/>
        <w:right w:val="none" w:sz="0" w:space="0" w:color="auto"/>
      </w:divBdr>
    </w:div>
    <w:div w:id="1027684596">
      <w:bodyDiv w:val="1"/>
      <w:marLeft w:val="0"/>
      <w:marRight w:val="0"/>
      <w:marTop w:val="0"/>
      <w:marBottom w:val="0"/>
      <w:divBdr>
        <w:top w:val="none" w:sz="0" w:space="0" w:color="auto"/>
        <w:left w:val="none" w:sz="0" w:space="0" w:color="auto"/>
        <w:bottom w:val="none" w:sz="0" w:space="0" w:color="auto"/>
        <w:right w:val="none" w:sz="0" w:space="0" w:color="auto"/>
      </w:divBdr>
    </w:div>
    <w:div w:id="1563129750">
      <w:bodyDiv w:val="1"/>
      <w:marLeft w:val="0"/>
      <w:marRight w:val="0"/>
      <w:marTop w:val="0"/>
      <w:marBottom w:val="0"/>
      <w:divBdr>
        <w:top w:val="none" w:sz="0" w:space="0" w:color="auto"/>
        <w:left w:val="none" w:sz="0" w:space="0" w:color="auto"/>
        <w:bottom w:val="none" w:sz="0" w:space="0" w:color="auto"/>
        <w:right w:val="none" w:sz="0" w:space="0" w:color="auto"/>
      </w:divBdr>
    </w:div>
    <w:div w:id="1702852487">
      <w:bodyDiv w:val="1"/>
      <w:marLeft w:val="0"/>
      <w:marRight w:val="0"/>
      <w:marTop w:val="0"/>
      <w:marBottom w:val="0"/>
      <w:divBdr>
        <w:top w:val="none" w:sz="0" w:space="0" w:color="auto"/>
        <w:left w:val="none" w:sz="0" w:space="0" w:color="auto"/>
        <w:bottom w:val="none" w:sz="0" w:space="0" w:color="auto"/>
        <w:right w:val="none" w:sz="0" w:space="0" w:color="auto"/>
      </w:divBdr>
    </w:div>
    <w:div w:id="1799448921">
      <w:bodyDiv w:val="1"/>
      <w:marLeft w:val="0"/>
      <w:marRight w:val="0"/>
      <w:marTop w:val="0"/>
      <w:marBottom w:val="0"/>
      <w:divBdr>
        <w:top w:val="none" w:sz="0" w:space="0" w:color="auto"/>
        <w:left w:val="none" w:sz="0" w:space="0" w:color="auto"/>
        <w:bottom w:val="none" w:sz="0" w:space="0" w:color="auto"/>
        <w:right w:val="none" w:sz="0" w:space="0" w:color="auto"/>
      </w:divBdr>
    </w:div>
    <w:div w:id="191419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E9AC21AB45696831E31FAC56DD62F2E4B4A64920A23D1BD7F166D84AC139A47E8E2F02F9A1583695C3007E6C256250E2AB4F482CFCA6kAN5P"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121AA-BDFB-4DA6-A985-A5E792277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2666</TotalTime>
  <Pages>161</Pages>
  <Words>29487</Words>
  <Characters>168082</Characters>
  <Application>Microsoft Office Word</Application>
  <DocSecurity>0</DocSecurity>
  <Lines>1400</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ИСАХАЕВ ИБРАГИМ ГИТИНОВИЧ</dc:creator>
  <cp:keywords/>
  <dc:description/>
  <cp:lastModifiedBy>Молчанова Анастасия Андреевна</cp:lastModifiedBy>
  <cp:revision>79</cp:revision>
  <cp:lastPrinted>2021-12-13T14:09:00Z</cp:lastPrinted>
  <dcterms:created xsi:type="dcterms:W3CDTF">2021-12-14T07:01:00Z</dcterms:created>
  <dcterms:modified xsi:type="dcterms:W3CDTF">2022-12-23T13:48:00Z</dcterms:modified>
</cp:coreProperties>
</file>