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27D" w:rsidRDefault="00F7527D" w:rsidP="00F7527D">
      <w:pPr>
        <w:spacing w:after="0" w:line="240" w:lineRule="auto"/>
        <w:ind w:left="708"/>
        <w:rPr>
          <w:rFonts w:ascii="Times New Roman" w:eastAsia="Times New Roman" w:hAnsi="Times New Roman" w:cs="Times New Roman"/>
          <w:b/>
          <w:sz w:val="28"/>
          <w:szCs w:val="28"/>
          <w:lang w:eastAsia="ru-RU"/>
        </w:rPr>
      </w:pPr>
    </w:p>
    <w:p w:rsidR="00F7527D" w:rsidRDefault="00F7527D" w:rsidP="00F7527D">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7C7B30">
        <w:rPr>
          <w:rFonts w:ascii="Times New Roman" w:eastAsia="Times New Roman" w:hAnsi="Times New Roman" w:cs="Times New Roman"/>
          <w:b/>
          <w:sz w:val="28"/>
          <w:szCs w:val="28"/>
          <w:lang w:eastAsia="ru-RU"/>
        </w:rPr>
        <w:t>Приложение 1. Информация о выполнении</w:t>
      </w:r>
      <w:r w:rsidRPr="007C7B30">
        <w:rPr>
          <w:rFonts w:ascii="Times New Roman" w:eastAsia="Times New Roman" w:hAnsi="Times New Roman" w:cs="Times New Roman"/>
          <w:b/>
          <w:bCs/>
          <w:color w:val="FF0000"/>
          <w:sz w:val="28"/>
          <w:szCs w:val="28"/>
          <w:lang w:eastAsia="ru-RU"/>
        </w:rPr>
        <w:t xml:space="preserve"> </w:t>
      </w:r>
      <w:r w:rsidRPr="007C7B30">
        <w:rPr>
          <w:rFonts w:ascii="Times New Roman" w:eastAsia="Times New Roman" w:hAnsi="Times New Roman" w:cs="Times New Roman"/>
          <w:b/>
          <w:sz w:val="28"/>
          <w:szCs w:val="28"/>
          <w:lang w:eastAsia="ru-RU"/>
        </w:rPr>
        <w:t>Основных мероприятий на 2020 год по реализации Стратегической карты Казначейства России</w:t>
      </w:r>
    </w:p>
    <w:p w:rsidR="00F7527D" w:rsidRPr="003048DE" w:rsidRDefault="00F7527D" w:rsidP="00F7527D">
      <w:pPr>
        <w:ind w:firstLine="708"/>
        <w:contextualSpacing/>
        <w:jc w:val="both"/>
        <w:rPr>
          <w:rFonts w:ascii="Times New Roman" w:eastAsia="Times New Roman" w:hAnsi="Times New Roman" w:cs="Times New Roman"/>
          <w:b/>
          <w:sz w:val="28"/>
          <w:szCs w:val="28"/>
          <w:lang w:eastAsia="ru-RU"/>
        </w:rPr>
      </w:pPr>
    </w:p>
    <w:p w:rsidR="00F7527D" w:rsidRPr="00A67FAF" w:rsidRDefault="00F7527D" w:rsidP="00F7527D">
      <w:pPr>
        <w:rPr>
          <w:rFonts w:ascii="Times New Roman" w:hAnsi="Times New Roman" w:cs="Times New Roman"/>
          <w:b/>
          <w:i/>
          <w:sz w:val="28"/>
          <w:szCs w:val="28"/>
        </w:rPr>
      </w:pPr>
      <w:r w:rsidRPr="00A67FAF">
        <w:rPr>
          <w:rFonts w:ascii="Times New Roman" w:hAnsi="Times New Roman" w:cs="Times New Roman"/>
          <w:b/>
          <w:i/>
          <w:sz w:val="28"/>
          <w:szCs w:val="28"/>
        </w:rPr>
        <w:t xml:space="preserve">Обеспечено создание системы казначейских платежей </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Федеральным казначейством проведены соответствующие совещания с Минфином России и Банком России, обеспечено представление в Минфин России еженедельных отчетов об исполнении мероприятий Дорожной карты рассмотрения проектов нормативных правовых актов в целях организации казначейского обслуживания и системы казначейских платежей.</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По состоянию на 11 декабря 2020 приняты все нормативные правовые акты, предусмотренные Дорожной картой к утверждению в 2020 году.</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В рамках деятельности Проектного комитета проекта «Система казначейских платежей» (далее – Проектный комитет), являющегося основным органом управления проектом, были проведены:</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заседания Проектного комитета, на которых представлены отчеты о статусе проекта;</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совещания с участниками проекта по отдельным вопросам, связанным с реализацией проекта;</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совещания с пилотными территориальными органами Федерального казначейства (далее - ТОФК), с Банком России по вопросам, связанным с обеспечением функционирования системы казначейских платежей;</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совещания с финансовыми органами субъектов Российской Федерации, главными распорядителями средств федерального бюджета, кредитными организациями по вопросам перехода на казначейское обслуживание и систему казначейских платежей;</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проведены заседания соответствующих Проектных групп по основным направлениям деятельности.</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Также обеспечена доработка информационных систем Федерального казначейства, проведены показы реализованной функциональности.</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xml:space="preserve">В части взаимодействия с платежной системой Банка России проведены совместные совещания с представителями Банка России в рамках реализации мероприятий, предусмотренных Планом совместных мероприятий Федерального казначейства и Центрального банка Российской Федерации по реализации отдельных направлений реформирования системы бюджетных </w:t>
      </w:r>
      <w:r w:rsidRPr="00A67FAF">
        <w:rPr>
          <w:rFonts w:ascii="Times New Roman" w:hAnsi="Times New Roman" w:cs="Times New Roman"/>
          <w:sz w:val="28"/>
          <w:szCs w:val="28"/>
        </w:rPr>
        <w:lastRenderedPageBreak/>
        <w:t>платежей, в том числе согласована форма комплексного договора банковского обслуживания, организовано и проведено тестирование автоматизированных систем Банка России и Казначейства России, приказом Федерального казначейства от 31 марта 2020 г. № 86 создана Рабочая группа по реализации отдельных направлений создания системы казначейских платежей, 22 мая 2020 года проведено заседание данной Рабочей группы, на котором определены порядок и сроки закрытия ранее открытых территориальным органам Федерального казначейства банковских счетов в подразделениях Банка России, порядок работы с распоряжениями о переводе денежных средств в период одновременного функционирования ранее открытых банковских счетов и единых казначейских счетов ТОФК, а также приняты решения по иным вопросам, связанным с обеспечением перехода на единый казначейский счет.</w:t>
      </w:r>
    </w:p>
    <w:p w:rsidR="00F7527D" w:rsidRPr="00A67FAF" w:rsidRDefault="00F7527D" w:rsidP="00F7527D">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 xml:space="preserve">Сформирован Оперативный штаб по оперативным решениям вопросов перехода на систему казначейских из числа представителей управлений центрального аппарата Федерального казначейства - участников проекта и представителей пилотных ТОФК под </w:t>
      </w:r>
      <w:proofErr w:type="spellStart"/>
      <w:r w:rsidRPr="00A67FAF">
        <w:rPr>
          <w:rFonts w:ascii="Times New Roman" w:hAnsi="Times New Roman" w:cs="Times New Roman"/>
          <w:sz w:val="28"/>
          <w:szCs w:val="28"/>
        </w:rPr>
        <w:t>сопредседательством</w:t>
      </w:r>
      <w:proofErr w:type="spellEnd"/>
      <w:r w:rsidRPr="00A67FAF">
        <w:rPr>
          <w:rFonts w:ascii="Times New Roman" w:hAnsi="Times New Roman" w:cs="Times New Roman"/>
          <w:sz w:val="28"/>
          <w:szCs w:val="28"/>
        </w:rPr>
        <w:t xml:space="preserve"> заместителей руководителя Федерального казначейства С.Е. Прокофьева и А.С. </w:t>
      </w:r>
      <w:proofErr w:type="spellStart"/>
      <w:r w:rsidRPr="00A67FAF">
        <w:rPr>
          <w:rFonts w:ascii="Times New Roman" w:hAnsi="Times New Roman" w:cs="Times New Roman"/>
          <w:sz w:val="28"/>
          <w:szCs w:val="28"/>
        </w:rPr>
        <w:t>Албычева</w:t>
      </w:r>
      <w:proofErr w:type="spellEnd"/>
      <w:r w:rsidRPr="00A67FAF">
        <w:rPr>
          <w:rFonts w:ascii="Times New Roman" w:hAnsi="Times New Roman" w:cs="Times New Roman"/>
          <w:sz w:val="28"/>
          <w:szCs w:val="28"/>
        </w:rPr>
        <w:t>, на котором рассматриваются вопросы, связанные с внедрением системы казначейских платежей.</w:t>
      </w:r>
    </w:p>
    <w:p w:rsidR="00F7527D" w:rsidRPr="00A67FAF" w:rsidRDefault="00F7527D" w:rsidP="00F7527D">
      <w:pPr>
        <w:jc w:val="both"/>
        <w:rPr>
          <w:rFonts w:ascii="Times New Roman" w:hAnsi="Times New Roman" w:cs="Times New Roman"/>
          <w:b/>
          <w:i/>
          <w:sz w:val="28"/>
          <w:szCs w:val="28"/>
        </w:rPr>
      </w:pPr>
      <w:r w:rsidRPr="00A67FAF">
        <w:rPr>
          <w:rFonts w:ascii="Times New Roman" w:hAnsi="Times New Roman" w:cs="Times New Roman"/>
          <w:b/>
          <w:i/>
          <w:sz w:val="28"/>
          <w:szCs w:val="28"/>
        </w:rPr>
        <w:t>Единый казначейский счет (в валюте Российской Федерации и иностранной валюте) создан и готов к функционированию с 2021 года</w:t>
      </w:r>
    </w:p>
    <w:p w:rsidR="00F7527D" w:rsidRPr="00A67FAF" w:rsidRDefault="00F7527D" w:rsidP="00F7527D">
      <w:pPr>
        <w:jc w:val="both"/>
        <w:rPr>
          <w:rFonts w:ascii="Times New Roman" w:hAnsi="Times New Roman" w:cs="Times New Roman"/>
          <w:b/>
          <w:i/>
          <w:sz w:val="28"/>
          <w:szCs w:val="28"/>
        </w:rPr>
      </w:pPr>
      <w:r w:rsidRPr="00A67FAF">
        <w:rPr>
          <w:rFonts w:ascii="Times New Roman" w:hAnsi="Times New Roman" w:cs="Times New Roman"/>
          <w:b/>
          <w:i/>
          <w:sz w:val="28"/>
          <w:szCs w:val="28"/>
        </w:rPr>
        <w:t>Обеспечена готовность к внедрению цифровых платежных технологий при осуществлении государственных и муниципальных платежей в 2021 году</w:t>
      </w:r>
    </w:p>
    <w:p w:rsidR="00F7527D" w:rsidRPr="00A67FAF" w:rsidRDefault="00F7527D" w:rsidP="00F7527D">
      <w:pPr>
        <w:jc w:val="both"/>
        <w:rPr>
          <w:rFonts w:ascii="Times New Roman" w:hAnsi="Times New Roman" w:cs="Times New Roman"/>
          <w:i/>
          <w:sz w:val="28"/>
          <w:szCs w:val="28"/>
        </w:rPr>
      </w:pPr>
      <w:r w:rsidRPr="00A67FAF">
        <w:rPr>
          <w:rFonts w:ascii="Times New Roman" w:hAnsi="Times New Roman" w:cs="Times New Roman"/>
          <w:i/>
          <w:sz w:val="28"/>
          <w:szCs w:val="28"/>
        </w:rPr>
        <w:t>Создание условий для использования системы быстрых платежей</w:t>
      </w:r>
    </w:p>
    <w:p w:rsidR="00F7527D" w:rsidRPr="00A67FAF" w:rsidRDefault="00F7527D" w:rsidP="00F7527D">
      <w:pPr>
        <w:pStyle w:val="a5"/>
        <w:spacing w:line="276" w:lineRule="auto"/>
        <w:ind w:firstLine="709"/>
        <w:rPr>
          <w:rFonts w:cs="Times New Roman"/>
          <w:szCs w:val="28"/>
        </w:rPr>
      </w:pPr>
      <w:r w:rsidRPr="00A67FAF">
        <w:rPr>
          <w:rFonts w:cs="Times New Roman"/>
          <w:szCs w:val="28"/>
        </w:rPr>
        <w:t>В 2020 году в Федеральном казначействе прорабатывался механизм внедрения платежей «</w:t>
      </w:r>
      <w:proofErr w:type="spellStart"/>
      <w:r w:rsidRPr="00A67FAF">
        <w:rPr>
          <w:rFonts w:cs="Times New Roman"/>
          <w:szCs w:val="28"/>
        </w:rPr>
        <w:t>Customer</w:t>
      </w:r>
      <w:proofErr w:type="spellEnd"/>
      <w:r w:rsidRPr="00A67FAF">
        <w:rPr>
          <w:rFonts w:cs="Times New Roman"/>
          <w:szCs w:val="28"/>
        </w:rPr>
        <w:t xml:space="preserve"> </w:t>
      </w:r>
      <w:proofErr w:type="spellStart"/>
      <w:r w:rsidRPr="00A67FAF">
        <w:rPr>
          <w:rFonts w:cs="Times New Roman"/>
          <w:szCs w:val="28"/>
        </w:rPr>
        <w:t>to</w:t>
      </w:r>
      <w:proofErr w:type="spellEnd"/>
      <w:r w:rsidRPr="00A67FAF">
        <w:rPr>
          <w:rFonts w:cs="Times New Roman"/>
          <w:szCs w:val="28"/>
        </w:rPr>
        <w:t xml:space="preserve"> </w:t>
      </w:r>
      <w:proofErr w:type="spellStart"/>
      <w:r w:rsidRPr="00A67FAF">
        <w:rPr>
          <w:rFonts w:cs="Times New Roman"/>
          <w:szCs w:val="28"/>
        </w:rPr>
        <w:t>Government</w:t>
      </w:r>
      <w:proofErr w:type="spellEnd"/>
      <w:r w:rsidRPr="00A67FAF">
        <w:rPr>
          <w:rFonts w:cs="Times New Roman"/>
          <w:szCs w:val="28"/>
        </w:rPr>
        <w:t>» (далее – C2G) - платежи физических лиц в пользу государственных и муниципальных органов и организаций, а также выплат из бюджетов (социальные пособия, пенсии и т.д. – G2C) с учетом установленных законодательством и нормативными правовыми актами Министерства финансов Российской Федерации требований к составу реквизитов таких платежей, а также требований к функциональности системы в части ограниченного времени на обработку платежной информации.</w:t>
      </w:r>
    </w:p>
    <w:p w:rsidR="00F7527D" w:rsidRPr="00A67FAF" w:rsidRDefault="00F7527D" w:rsidP="00F7527D">
      <w:pPr>
        <w:pStyle w:val="a5"/>
        <w:spacing w:line="276" w:lineRule="auto"/>
        <w:ind w:firstLine="709"/>
        <w:rPr>
          <w:rFonts w:cs="Times New Roman"/>
          <w:szCs w:val="28"/>
        </w:rPr>
      </w:pPr>
      <w:r w:rsidRPr="00A67FAF">
        <w:rPr>
          <w:rFonts w:cs="Times New Roman"/>
          <w:szCs w:val="28"/>
        </w:rPr>
        <w:t xml:space="preserve">Федеральным казначейством разработан и согласован Банком России и АО «Национальная система платежных карт» перспективный бизнес-процесс </w:t>
      </w:r>
      <w:r w:rsidRPr="00A67FAF">
        <w:rPr>
          <w:rFonts w:cs="Times New Roman"/>
          <w:szCs w:val="28"/>
        </w:rPr>
        <w:lastRenderedPageBreak/>
        <w:t>приема платежей с использованием СБП, сформирован проект описания перспективного состояния данного сервиса, создана соответствующая рабочая группа.</w:t>
      </w:r>
    </w:p>
    <w:p w:rsidR="00F7527D" w:rsidRPr="00A67FAF" w:rsidRDefault="00F7527D" w:rsidP="00F7527D">
      <w:pPr>
        <w:pStyle w:val="a5"/>
        <w:spacing w:line="276" w:lineRule="auto"/>
        <w:ind w:firstLine="709"/>
        <w:rPr>
          <w:rFonts w:cs="Times New Roman"/>
          <w:szCs w:val="28"/>
        </w:rPr>
      </w:pPr>
    </w:p>
    <w:p w:rsidR="00F7527D" w:rsidRPr="00A67FAF" w:rsidRDefault="00F7527D" w:rsidP="00F7527D">
      <w:pPr>
        <w:jc w:val="both"/>
        <w:rPr>
          <w:rFonts w:ascii="Times New Roman" w:hAnsi="Times New Roman" w:cs="Times New Roman"/>
          <w:i/>
          <w:sz w:val="28"/>
          <w:szCs w:val="28"/>
        </w:rPr>
      </w:pPr>
      <w:r w:rsidRPr="00A67FAF">
        <w:rPr>
          <w:rFonts w:ascii="Times New Roman" w:hAnsi="Times New Roman" w:cs="Times New Roman"/>
          <w:i/>
          <w:sz w:val="28"/>
          <w:szCs w:val="28"/>
        </w:rPr>
        <w:t>Развитие технологии перечисления денежных средств на национальные платежные инструменты (платежные карты «Мир»)</w:t>
      </w:r>
    </w:p>
    <w:p w:rsidR="00F7527D" w:rsidRPr="00A67FAF" w:rsidRDefault="00F7527D" w:rsidP="00F7527D">
      <w:pPr>
        <w:ind w:firstLine="709"/>
        <w:jc w:val="both"/>
        <w:rPr>
          <w:rFonts w:ascii="Times New Roman" w:hAnsi="Times New Roman" w:cs="Times New Roman"/>
          <w:sz w:val="28"/>
          <w:szCs w:val="28"/>
        </w:rPr>
      </w:pPr>
      <w:r w:rsidRPr="00A67FAF">
        <w:rPr>
          <w:rFonts w:ascii="Times New Roman" w:hAnsi="Times New Roman" w:cs="Times New Roman"/>
          <w:sz w:val="28"/>
          <w:szCs w:val="28"/>
        </w:rPr>
        <w:t>В рамках выполнения поручения Правительства Российской Федерации (протокол от 9 ноября 2020 года №ДЧ-П10-14412) по обеспечению финансовой прослеживаемости выплат персоналу государственных и муниципальных учреждений Федеральным казначейством подготовлен и проходит стадию согласования План мероприятий («Дорожная карта») по организации перечисления оплаты труда и иных выплат государственным гражданским служащим Федерального казначейства, его территориальных органов и работников Федерального казенного учреждения «Центр по обеспечению деятельности Казначейства России» с использованием технологии перечисления денежных средств на платежные карты «Мир».</w:t>
      </w:r>
    </w:p>
    <w:p w:rsidR="00F7527D" w:rsidRPr="00A67FAF" w:rsidRDefault="00F7527D" w:rsidP="00F7527D">
      <w:pPr>
        <w:pStyle w:val="a3"/>
        <w:ind w:left="0" w:firstLine="709"/>
        <w:jc w:val="both"/>
        <w:rPr>
          <w:rFonts w:ascii="Times New Roman" w:hAnsi="Times New Roman"/>
          <w:sz w:val="28"/>
          <w:szCs w:val="28"/>
        </w:rPr>
      </w:pPr>
      <w:r w:rsidRPr="00A67FAF">
        <w:rPr>
          <w:rFonts w:ascii="Times New Roman" w:hAnsi="Times New Roman"/>
          <w:sz w:val="28"/>
          <w:szCs w:val="28"/>
        </w:rPr>
        <w:t>В рамках выполнения мероприятий по распространению технологии выплат на платежные карты «Мир» за счет средств бюджетов бюджетной системы Российской Федерации, а также в целях повышения уровня цифровизации в рамках проекта «Социальное казначейство», подготовлены и направлены на рассмотрение в Министерство труда и социальной защиты Российской Федерации, Министерство здравоохранения Российской Федерации, Министерство просвещения Российской Федерации, а также в полевые учреждения Центрального банка Российской Федерации предложения по применению данной технологии при осуществлении выплат в адрес физических лиц.</w:t>
      </w:r>
    </w:p>
    <w:p w:rsidR="00F7527D" w:rsidRPr="00A67FAF" w:rsidRDefault="00F7527D" w:rsidP="00F7527D">
      <w:pPr>
        <w:jc w:val="both"/>
        <w:rPr>
          <w:rFonts w:ascii="Times New Roman" w:eastAsia="Calibri" w:hAnsi="Times New Roman" w:cs="Times New Roman"/>
          <w:i/>
          <w:sz w:val="28"/>
          <w:szCs w:val="28"/>
        </w:rPr>
      </w:pPr>
      <w:r w:rsidRPr="00A67FAF">
        <w:rPr>
          <w:rFonts w:ascii="Times New Roman" w:eastAsia="Calibri" w:hAnsi="Times New Roman" w:cs="Times New Roman"/>
          <w:i/>
          <w:sz w:val="28"/>
          <w:szCs w:val="28"/>
        </w:rPr>
        <w:t xml:space="preserve">Сервис приема платежей по уникальному идентификатору начисления </w:t>
      </w:r>
    </w:p>
    <w:p w:rsidR="00F7527D" w:rsidRPr="00A67FAF" w:rsidRDefault="00F7527D" w:rsidP="00F7527D">
      <w:pPr>
        <w:autoSpaceDE w:val="0"/>
        <w:autoSpaceDN w:val="0"/>
        <w:adjustRightInd w:val="0"/>
        <w:jc w:val="both"/>
        <w:rPr>
          <w:rFonts w:ascii="Times New Roman" w:hAnsi="Times New Roman" w:cs="Times New Roman"/>
          <w:sz w:val="28"/>
          <w:szCs w:val="28"/>
        </w:rPr>
      </w:pPr>
      <w:r w:rsidRPr="00A67FAF">
        <w:rPr>
          <w:rFonts w:ascii="Times New Roman" w:hAnsi="Times New Roman" w:cs="Times New Roman"/>
          <w:sz w:val="28"/>
          <w:szCs w:val="28"/>
        </w:rPr>
        <w:t xml:space="preserve">         Приказом Минфина России от 14.09.2020 № 199н "О внесении изменений в приказ Министерства финансов Российской Федерации от 12 ноября 2013 г.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установлена обязанность кредитных организаций осуществлять контроль значения уникального идентификатора начисления и определены правила проверки. В целях сквозной «</w:t>
      </w:r>
      <w:proofErr w:type="spellStart"/>
      <w:r w:rsidRPr="00A67FAF">
        <w:rPr>
          <w:rFonts w:ascii="Times New Roman" w:hAnsi="Times New Roman" w:cs="Times New Roman"/>
          <w:sz w:val="28"/>
          <w:szCs w:val="28"/>
        </w:rPr>
        <w:t>провязки</w:t>
      </w:r>
      <w:proofErr w:type="spellEnd"/>
      <w:r w:rsidRPr="00A67FAF">
        <w:rPr>
          <w:rFonts w:ascii="Times New Roman" w:hAnsi="Times New Roman" w:cs="Times New Roman"/>
          <w:sz w:val="28"/>
          <w:szCs w:val="28"/>
        </w:rPr>
        <w:t xml:space="preserve">» информации об уплате денежных средств с зачислением денежных средств на единый казначейский счет, указанным приказом предусмотрена обязанность кредитных организаций включать в электронное сообщение, содержащее </w:t>
      </w:r>
      <w:r w:rsidRPr="00A67FAF">
        <w:rPr>
          <w:rFonts w:ascii="Times New Roman" w:hAnsi="Times New Roman" w:cs="Times New Roman"/>
          <w:sz w:val="28"/>
          <w:szCs w:val="28"/>
        </w:rPr>
        <w:lastRenderedPageBreak/>
        <w:t xml:space="preserve">распоряжение о переводе денежных средств, уникальный присваиваемый номер операции, сформированный в соответствии с установленными правилам, что, в свою очередь, позволит Федеральному казначейству и Банку России использовать единый идентификатор платежа. </w:t>
      </w:r>
    </w:p>
    <w:p w:rsidR="00F7527D" w:rsidRPr="00A67FAF" w:rsidRDefault="00F7527D" w:rsidP="00F7527D">
      <w:pPr>
        <w:ind w:firstLine="709"/>
        <w:jc w:val="both"/>
        <w:rPr>
          <w:rFonts w:ascii="Times New Roman" w:hAnsi="Times New Roman" w:cs="Times New Roman"/>
          <w:sz w:val="28"/>
          <w:szCs w:val="28"/>
        </w:rPr>
      </w:pPr>
      <w:r w:rsidRPr="00A67FAF">
        <w:rPr>
          <w:rFonts w:ascii="Times New Roman" w:hAnsi="Times New Roman" w:cs="Times New Roman"/>
          <w:sz w:val="28"/>
          <w:szCs w:val="28"/>
        </w:rPr>
        <w:t>Согласован подготовленный Министерством юстиции Российской Федерации проект федерального закона «О внесении изменений в отдельные законодательные акты Российской Федерации в целях цифровой трансформации принудительного исполнения исполнительных документов», которым в статью 21.3 Федерального закона от 27.07.2010 № 210-ФЗ "Об организации предоставления государственных и муниципальных услуг" внесены изменения, устанавливающие обязанность организаций, через которые происходит уплата денежных средств на единый казначейский счет, при наличии в распоряжении о переводе денежных средств уникального идентификатора начисления запрашивать информацию, необходимую для уплаты, в ГИС ГМП.</w:t>
      </w:r>
    </w:p>
    <w:p w:rsidR="00F7527D" w:rsidRPr="00A67FAF" w:rsidRDefault="00F7527D" w:rsidP="00F7527D">
      <w:pPr>
        <w:jc w:val="both"/>
        <w:rPr>
          <w:rFonts w:ascii="Times New Roman" w:hAnsi="Times New Roman" w:cs="Times New Roman"/>
          <w:b/>
          <w:i/>
          <w:sz w:val="28"/>
          <w:szCs w:val="28"/>
        </w:rPr>
      </w:pPr>
      <w:r w:rsidRPr="00A67FAF">
        <w:rPr>
          <w:rFonts w:ascii="Times New Roman" w:hAnsi="Times New Roman" w:cs="Times New Roman"/>
          <w:b/>
          <w:i/>
          <w:sz w:val="28"/>
          <w:szCs w:val="28"/>
        </w:rPr>
        <w:t>Обеспечена готовность к осуществлению выпуска и обслуживания электронных сертификатов. Создана государственная информационная система электронных сертификатов</w:t>
      </w:r>
    </w:p>
    <w:p w:rsidR="00F7527D" w:rsidRPr="00A67FAF" w:rsidRDefault="00F7527D" w:rsidP="00F7527D">
      <w:pPr>
        <w:ind w:firstLine="708"/>
        <w:jc w:val="both"/>
        <w:rPr>
          <w:rFonts w:ascii="Times New Roman" w:hAnsi="Times New Roman" w:cs="Times New Roman"/>
          <w:sz w:val="28"/>
          <w:szCs w:val="28"/>
        </w:rPr>
      </w:pPr>
      <w:r w:rsidRPr="00A67FAF">
        <w:rPr>
          <w:rFonts w:ascii="Times New Roman" w:hAnsi="Times New Roman" w:cs="Times New Roman"/>
          <w:sz w:val="28"/>
          <w:szCs w:val="28"/>
        </w:rPr>
        <w:t>Обеспечено принятие Федеральных законов от 30 декабря 2020 года № 491-ФЗ "О приобретении отдельных видов товаров, работ и услуг с использованием электронного сертификата" и от 29 декабря 2020 года № 478-ФЗ "О внесении изменений в отдельные законодательные акты Российской Федерации".</w:t>
      </w:r>
    </w:p>
    <w:p w:rsidR="00F7527D" w:rsidRPr="00A67FAF" w:rsidRDefault="00F7527D" w:rsidP="00F7527D">
      <w:pPr>
        <w:shd w:val="clear" w:color="auto" w:fill="FFFFFF"/>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В целях создания государственной информационной системы электронных сертификатов Федеральным казначейством разработаны функциональные требования, технико-экономическое обоснование и технические требования, проведены мероприятия в целях определения и обоснования начальной (максимальной) цены контракта.</w:t>
      </w:r>
    </w:p>
    <w:p w:rsidR="00F7527D" w:rsidRPr="00A67FAF" w:rsidRDefault="00F7527D" w:rsidP="00F7527D">
      <w:pPr>
        <w:jc w:val="both"/>
        <w:rPr>
          <w:rFonts w:ascii="Times New Roman" w:hAnsi="Times New Roman" w:cs="Times New Roman"/>
          <w:b/>
          <w:i/>
          <w:sz w:val="28"/>
          <w:szCs w:val="28"/>
        </w:rPr>
      </w:pPr>
      <w:r w:rsidRPr="00A67FAF">
        <w:rPr>
          <w:rFonts w:ascii="Times New Roman" w:hAnsi="Times New Roman" w:cs="Times New Roman"/>
          <w:b/>
          <w:i/>
          <w:sz w:val="28"/>
          <w:szCs w:val="28"/>
        </w:rPr>
        <w:t>Обеспечено использование единого механизма информационного воздействия при уплате бюджетных платежей в рамках приоритетных жизненных ситуаций (суперсервисов) и приоритетных государственных и муниципальных услуг (</w:t>
      </w:r>
      <w:proofErr w:type="spellStart"/>
      <w:r w:rsidRPr="00A67FAF">
        <w:rPr>
          <w:rFonts w:ascii="Times New Roman" w:hAnsi="Times New Roman" w:cs="Times New Roman"/>
          <w:b/>
          <w:i/>
          <w:sz w:val="28"/>
          <w:szCs w:val="28"/>
        </w:rPr>
        <w:t>моносервисов</w:t>
      </w:r>
      <w:proofErr w:type="spellEnd"/>
      <w:r w:rsidRPr="00A67FAF">
        <w:rPr>
          <w:rFonts w:ascii="Times New Roman" w:hAnsi="Times New Roman" w:cs="Times New Roman"/>
          <w:b/>
          <w:i/>
          <w:sz w:val="28"/>
          <w:szCs w:val="28"/>
        </w:rPr>
        <w:t>)</w:t>
      </w:r>
    </w:p>
    <w:p w:rsidR="00F7527D" w:rsidRPr="00A67FAF" w:rsidRDefault="00F7527D" w:rsidP="00F7527D">
      <w:pPr>
        <w:jc w:val="both"/>
        <w:rPr>
          <w:rFonts w:ascii="Times New Roman" w:eastAsia="Calibri" w:hAnsi="Times New Roman" w:cs="Times New Roman"/>
          <w:sz w:val="28"/>
          <w:szCs w:val="28"/>
        </w:rPr>
      </w:pPr>
      <w:r w:rsidRPr="00A67FAF">
        <w:rPr>
          <w:rFonts w:ascii="Times New Roman" w:hAnsi="Times New Roman" w:cs="Times New Roman"/>
          <w:sz w:val="28"/>
          <w:szCs w:val="28"/>
        </w:rPr>
        <w:t xml:space="preserve">Обеспечено размещение </w:t>
      </w:r>
      <w:r w:rsidRPr="00A67FAF">
        <w:rPr>
          <w:rFonts w:ascii="Times New Roman" w:eastAsia="Calibri" w:hAnsi="Times New Roman" w:cs="Times New Roman"/>
          <w:sz w:val="28"/>
          <w:szCs w:val="28"/>
        </w:rPr>
        <w:t>на технологическом портале СМЭВ</w:t>
      </w:r>
      <w:r w:rsidRPr="00A67FAF">
        <w:rPr>
          <w:rFonts w:ascii="Times New Roman" w:hAnsi="Times New Roman" w:cs="Times New Roman"/>
          <w:sz w:val="28"/>
          <w:szCs w:val="28"/>
        </w:rPr>
        <w:t xml:space="preserve"> и </w:t>
      </w:r>
      <w:r w:rsidRPr="00A67FAF">
        <w:rPr>
          <w:rFonts w:ascii="Times New Roman" w:eastAsia="Calibri" w:hAnsi="Times New Roman" w:cs="Times New Roman"/>
          <w:sz w:val="28"/>
          <w:szCs w:val="28"/>
        </w:rPr>
        <w:t xml:space="preserve">официальном сайте Федерального казначейства методических  материалов по применению единого механизма взаимодействия с ГИС ГМП при осуществлении цифровой трансформации государственных услуг, предусматривающих уплату </w:t>
      </w:r>
      <w:r w:rsidRPr="00A67FAF">
        <w:rPr>
          <w:rFonts w:ascii="Times New Roman" w:eastAsia="Calibri" w:hAnsi="Times New Roman" w:cs="Times New Roman"/>
          <w:sz w:val="28"/>
          <w:szCs w:val="28"/>
        </w:rPr>
        <w:lastRenderedPageBreak/>
        <w:t>соответствующих платежей, а также при реализации суперсервисов, одобренного в соответствии с пунктом 2 раздела V протокола заседания подкомиссии по цифровой экономике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21.10.2019 №640пр.</w:t>
      </w:r>
    </w:p>
    <w:p w:rsidR="00F7527D" w:rsidRPr="00A67FAF" w:rsidRDefault="00F7527D" w:rsidP="00F7527D">
      <w:pPr>
        <w:jc w:val="both"/>
        <w:rPr>
          <w:rFonts w:ascii="Times New Roman" w:eastAsia="Calibri" w:hAnsi="Times New Roman" w:cs="Times New Roman"/>
          <w:sz w:val="28"/>
          <w:szCs w:val="28"/>
          <w:highlight w:val="yellow"/>
        </w:rPr>
      </w:pPr>
      <w:r w:rsidRPr="00A67FAF">
        <w:rPr>
          <w:rFonts w:ascii="Times New Roman" w:eastAsia="Calibri" w:hAnsi="Times New Roman" w:cs="Times New Roman"/>
          <w:sz w:val="28"/>
          <w:szCs w:val="28"/>
        </w:rPr>
        <w:t xml:space="preserve">В МВД России, Минздрав России, </w:t>
      </w:r>
      <w:proofErr w:type="spellStart"/>
      <w:r w:rsidRPr="00A67FAF">
        <w:rPr>
          <w:rFonts w:ascii="Times New Roman" w:eastAsia="Calibri" w:hAnsi="Times New Roman" w:cs="Times New Roman"/>
          <w:sz w:val="28"/>
          <w:szCs w:val="28"/>
        </w:rPr>
        <w:t>Минпромторг</w:t>
      </w:r>
      <w:proofErr w:type="spellEnd"/>
      <w:r w:rsidRPr="00A67FAF">
        <w:rPr>
          <w:rFonts w:ascii="Times New Roman" w:eastAsia="Calibri" w:hAnsi="Times New Roman" w:cs="Times New Roman"/>
          <w:sz w:val="28"/>
          <w:szCs w:val="28"/>
        </w:rPr>
        <w:t xml:space="preserve"> России, МЧС России, </w:t>
      </w:r>
      <w:proofErr w:type="spellStart"/>
      <w:r w:rsidRPr="00A67FAF">
        <w:rPr>
          <w:rFonts w:ascii="Times New Roman" w:eastAsia="Calibri" w:hAnsi="Times New Roman" w:cs="Times New Roman"/>
          <w:sz w:val="28"/>
          <w:szCs w:val="28"/>
        </w:rPr>
        <w:t>Россвязь</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Ростехнадзор</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Росавиацию</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Роспортребнадзор</w:t>
      </w:r>
      <w:proofErr w:type="spellEnd"/>
      <w:r w:rsidRPr="00A67FAF">
        <w:rPr>
          <w:rFonts w:ascii="Times New Roman" w:eastAsia="Calibri" w:hAnsi="Times New Roman" w:cs="Times New Roman"/>
          <w:sz w:val="28"/>
          <w:szCs w:val="28"/>
        </w:rPr>
        <w:t xml:space="preserve">, Росздравнадзор, </w:t>
      </w:r>
      <w:proofErr w:type="spellStart"/>
      <w:r w:rsidRPr="00A67FAF">
        <w:rPr>
          <w:rFonts w:ascii="Times New Roman" w:eastAsia="Calibri" w:hAnsi="Times New Roman" w:cs="Times New Roman"/>
          <w:sz w:val="28"/>
          <w:szCs w:val="28"/>
        </w:rPr>
        <w:t>Рособрнадхор</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Роскомнадзор</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Росгвардию</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Россельхознадзор</w:t>
      </w:r>
      <w:proofErr w:type="spellEnd"/>
      <w:r w:rsidRPr="00A67FAF">
        <w:rPr>
          <w:rFonts w:ascii="Times New Roman" w:eastAsia="Calibri" w:hAnsi="Times New Roman" w:cs="Times New Roman"/>
          <w:sz w:val="28"/>
          <w:szCs w:val="28"/>
        </w:rPr>
        <w:t xml:space="preserve">, </w:t>
      </w:r>
      <w:proofErr w:type="spellStart"/>
      <w:r w:rsidRPr="00A67FAF">
        <w:rPr>
          <w:rFonts w:ascii="Times New Roman" w:eastAsia="Calibri" w:hAnsi="Times New Roman" w:cs="Times New Roman"/>
          <w:sz w:val="28"/>
          <w:szCs w:val="28"/>
        </w:rPr>
        <w:t>Росстандарт</w:t>
      </w:r>
      <w:proofErr w:type="spellEnd"/>
      <w:r w:rsidRPr="00A67FAF">
        <w:rPr>
          <w:rFonts w:ascii="Times New Roman" w:eastAsia="Calibri" w:hAnsi="Times New Roman" w:cs="Times New Roman"/>
          <w:sz w:val="28"/>
          <w:szCs w:val="28"/>
        </w:rPr>
        <w:t xml:space="preserve"> направлены письма об обеспечении использования единого механизма при реализации первоочередных функций по выдаче разрешений в электронном виде и включения его использования в описания целевых состояний (письма от 30.09.2020 №№ 01-00-02/19722, 01-00-02/19725, 01-00-02/19726, 01-00-02/19727, 01-00-02/19728, 01-00-02/19729, 01-00-02/19730, 01-00-02/19731, 01-00-02/19732, 01-00-02/19733, 01-00-02/19734, 01-00-02/19735, 01-00-02/19736, 01-00-02/19737).</w:t>
      </w:r>
    </w:p>
    <w:p w:rsidR="00F7527D" w:rsidRPr="00A67FAF" w:rsidRDefault="00F7527D" w:rsidP="00F7527D">
      <w:pPr>
        <w:jc w:val="both"/>
        <w:rPr>
          <w:rFonts w:ascii="Times New Roman" w:hAnsi="Times New Roman" w:cs="Times New Roman"/>
          <w:sz w:val="28"/>
          <w:szCs w:val="28"/>
        </w:rPr>
      </w:pPr>
      <w:r w:rsidRPr="00A67FAF">
        <w:rPr>
          <w:rFonts w:ascii="Times New Roman" w:hAnsi="Times New Roman" w:cs="Times New Roman"/>
          <w:sz w:val="28"/>
          <w:szCs w:val="28"/>
        </w:rPr>
        <w:t>По состоянию на декабрь 2020 года обеспечено использование единого механизма информационного воздействия при уплате бюджетных платежей в рамках приоритетных жизненных ситуаций (суперсервисов) и приоритетных государственных и муниципальных услуг (</w:t>
      </w:r>
      <w:proofErr w:type="spellStart"/>
      <w:r w:rsidRPr="00A67FAF">
        <w:rPr>
          <w:rFonts w:ascii="Times New Roman" w:hAnsi="Times New Roman" w:cs="Times New Roman"/>
          <w:sz w:val="28"/>
          <w:szCs w:val="28"/>
        </w:rPr>
        <w:t>моносервисов</w:t>
      </w:r>
      <w:proofErr w:type="spellEnd"/>
      <w:r w:rsidRPr="00A67FAF">
        <w:rPr>
          <w:rFonts w:ascii="Times New Roman" w:hAnsi="Times New Roman" w:cs="Times New Roman"/>
          <w:sz w:val="28"/>
          <w:szCs w:val="28"/>
        </w:rPr>
        <w:t>) Министерством внутренних дел Российской Федерации, Федеральной службой по надзору в сфере связи, информационных технологий и массовых коммуникаций, Федеральной службой войск национальной гвардии Российской Федерации. Запланировано к использованию в 2021 году Федеральным агентством воздушного транспорта и Федеральной службой по надзору в сфере образования и науки.</w:t>
      </w:r>
    </w:p>
    <w:p w:rsidR="00F7527D" w:rsidRPr="00A67FAF" w:rsidRDefault="00F7527D" w:rsidP="00F7527D">
      <w:pPr>
        <w:jc w:val="both"/>
        <w:rPr>
          <w:rFonts w:ascii="Times New Roman" w:hAnsi="Times New Roman" w:cs="Times New Roman"/>
          <w:b/>
          <w:i/>
          <w:sz w:val="28"/>
          <w:szCs w:val="28"/>
        </w:rPr>
      </w:pPr>
      <w:r w:rsidRPr="00A67FAF">
        <w:rPr>
          <w:rFonts w:ascii="Times New Roman" w:hAnsi="Times New Roman" w:cs="Times New Roman"/>
          <w:b/>
          <w:i/>
          <w:sz w:val="28"/>
          <w:szCs w:val="28"/>
        </w:rPr>
        <w:t xml:space="preserve">Обеспечена реализация суперсервисов «Цифровое исполнительное производство», «Уведомление и обжалование штрафов за нарушение ПДД и правил благоустройства», «Правосудие онлайн», «Трудовая миграция онлайн» </w:t>
      </w:r>
    </w:p>
    <w:p w:rsidR="00F7527D" w:rsidRPr="00A67FAF" w:rsidRDefault="00F7527D" w:rsidP="00F7527D">
      <w:pPr>
        <w:ind w:firstLine="709"/>
        <w:jc w:val="both"/>
        <w:rPr>
          <w:rFonts w:ascii="Times New Roman" w:eastAsia="Calibri" w:hAnsi="Times New Roman" w:cs="Times New Roman"/>
          <w:sz w:val="28"/>
          <w:szCs w:val="28"/>
        </w:rPr>
      </w:pPr>
      <w:r w:rsidRPr="00A67FAF">
        <w:rPr>
          <w:rFonts w:ascii="Times New Roman" w:eastAsia="Calibri" w:hAnsi="Times New Roman" w:cs="Times New Roman"/>
          <w:sz w:val="28"/>
          <w:szCs w:val="28"/>
        </w:rPr>
        <w:t xml:space="preserve">Описания целевых состояний суперсервисов и планы мероприятий (дорожные карты) сформированы с учетом предложений Федерального казначейства. На заседании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одобрено описание целевого состояния </w:t>
      </w:r>
      <w:proofErr w:type="spellStart"/>
      <w:r w:rsidRPr="00A67FAF">
        <w:rPr>
          <w:rFonts w:ascii="Times New Roman" w:eastAsia="Calibri" w:hAnsi="Times New Roman" w:cs="Times New Roman"/>
          <w:sz w:val="28"/>
          <w:szCs w:val="28"/>
        </w:rPr>
        <w:t>суперсервиса</w:t>
      </w:r>
      <w:proofErr w:type="spellEnd"/>
      <w:r w:rsidRPr="00A67FAF">
        <w:rPr>
          <w:rFonts w:ascii="Times New Roman" w:eastAsia="Calibri" w:hAnsi="Times New Roman" w:cs="Times New Roman"/>
          <w:sz w:val="28"/>
          <w:szCs w:val="28"/>
        </w:rPr>
        <w:t xml:space="preserve"> «Цифровое исполнительное производство». </w:t>
      </w:r>
    </w:p>
    <w:p w:rsidR="00F7527D" w:rsidRPr="000836AF" w:rsidRDefault="00F7527D" w:rsidP="00F7527D">
      <w:pPr>
        <w:ind w:firstLine="708"/>
        <w:contextualSpacing/>
        <w:jc w:val="center"/>
        <w:rPr>
          <w:rFonts w:ascii="Times New Roman" w:hAnsi="Times New Roman" w:cs="Times New Roman"/>
          <w:b/>
          <w:sz w:val="28"/>
          <w:szCs w:val="28"/>
        </w:rPr>
      </w:pPr>
      <w:r w:rsidRPr="000836AF">
        <w:rPr>
          <w:rFonts w:ascii="Times New Roman" w:hAnsi="Times New Roman" w:cs="Times New Roman"/>
          <w:b/>
          <w:sz w:val="28"/>
          <w:szCs w:val="28"/>
        </w:rPr>
        <w:lastRenderedPageBreak/>
        <w:t xml:space="preserve">Основное мероприятие 4.2 </w:t>
      </w:r>
      <w:r w:rsidRPr="000836AF">
        <w:rPr>
          <w:rStyle w:val="name2"/>
          <w:rFonts w:ascii="Times New Roman" w:hAnsi="Times New Roman" w:cs="Times New Roman"/>
          <w:sz w:val="28"/>
          <w:szCs w:val="28"/>
        </w:rPr>
        <w:t>«</w:t>
      </w:r>
      <w:r w:rsidRPr="000836AF">
        <w:rPr>
          <w:rFonts w:ascii="Times New Roman" w:hAnsi="Times New Roman" w:cs="Times New Roman"/>
          <w:b/>
          <w:sz w:val="28"/>
          <w:szCs w:val="28"/>
        </w:rPr>
        <w:t>Обеспечен обмен электронными решениями налоговых органов и электронными исполнительными документами между органами Федерального казначейства, судами и органами ФНС России посредством СМЭВ»</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По результатам рабочих встреч с Судебным департаментом при Верховном суде Российской Федерации, Федеральной службой судебных приставов, согласно протоколу от 13.08.2020 № 1 и соглашения от 01.08.2020, Федеральное казначейство подключилось к видам сведений, которые зарегистрированы ФССП России, для организации обмена электронными документами между судами. </w:t>
      </w:r>
    </w:p>
    <w:p w:rsidR="00F7527D" w:rsidRPr="000836AF" w:rsidRDefault="00F7527D" w:rsidP="00F7527D">
      <w:pPr>
        <w:spacing w:line="360" w:lineRule="atLeast"/>
        <w:ind w:firstLine="709"/>
        <w:contextualSpacing/>
        <w:jc w:val="both"/>
        <w:rPr>
          <w:rFonts w:ascii="Times New Roman" w:hAnsi="Times New Roman" w:cs="Times New Roman"/>
          <w:sz w:val="28"/>
          <w:szCs w:val="28"/>
        </w:rPr>
      </w:pPr>
      <w:r w:rsidRPr="000836AF">
        <w:rPr>
          <w:rFonts w:ascii="Times New Roman" w:hAnsi="Times New Roman" w:cs="Times New Roman"/>
          <w:sz w:val="28"/>
          <w:szCs w:val="28"/>
        </w:rPr>
        <w:t xml:space="preserve">В прошлом году Федеральное казначейство активно работало с Федеральной налоговой службой и согласованы способы передачи в электронном виде решений налоговых органов (далее – РНО) (письма Федерального казначейства от 22.05.2020 № 13-03-01/10047, от 17.12.2020 № 13-03-06/26384). </w:t>
      </w:r>
    </w:p>
    <w:p w:rsidR="00F7527D" w:rsidRDefault="00F7527D" w:rsidP="00F7527D">
      <w:pPr>
        <w:spacing w:line="360" w:lineRule="atLeast"/>
        <w:ind w:firstLine="709"/>
        <w:contextualSpacing/>
        <w:jc w:val="both"/>
        <w:rPr>
          <w:rFonts w:ascii="Times New Roman" w:hAnsi="Times New Roman" w:cs="Times New Roman"/>
          <w:sz w:val="28"/>
          <w:szCs w:val="28"/>
        </w:rPr>
      </w:pPr>
      <w:r w:rsidRPr="000836AF">
        <w:rPr>
          <w:rFonts w:ascii="Times New Roman" w:hAnsi="Times New Roman" w:cs="Times New Roman"/>
          <w:sz w:val="28"/>
          <w:szCs w:val="28"/>
        </w:rPr>
        <w:t xml:space="preserve">Были разработаны механизмы информационного взаимодействия с Федеральной налоговой службой России с использованием системы межведомственного электронного взаимодействия (далее – СМЭВ) и в конце года проведен тестовый прием электронных РНО. </w:t>
      </w:r>
    </w:p>
    <w:p w:rsidR="00F7527D" w:rsidRDefault="00F7527D" w:rsidP="00F7527D">
      <w:pPr>
        <w:spacing w:line="360" w:lineRule="atLeast"/>
        <w:ind w:firstLine="709"/>
        <w:contextualSpacing/>
        <w:jc w:val="both"/>
        <w:rPr>
          <w:rFonts w:ascii="Times New Roman" w:hAnsi="Times New Roman" w:cs="Times New Roman"/>
          <w:sz w:val="28"/>
          <w:szCs w:val="28"/>
        </w:rPr>
      </w:pPr>
    </w:p>
    <w:p w:rsidR="00F7527D" w:rsidRPr="00734255" w:rsidRDefault="00F7527D" w:rsidP="00F7527D">
      <w:pPr>
        <w:spacing w:line="360" w:lineRule="atLeast"/>
        <w:ind w:firstLine="709"/>
        <w:jc w:val="both"/>
        <w:rPr>
          <w:rFonts w:ascii="Times New Roman" w:hAnsi="Times New Roman" w:cs="Times New Roman"/>
          <w:b/>
          <w:sz w:val="28"/>
          <w:szCs w:val="28"/>
        </w:rPr>
      </w:pPr>
      <w:r w:rsidRPr="00734255">
        <w:rPr>
          <w:rFonts w:ascii="Times New Roman" w:hAnsi="Times New Roman" w:cs="Times New Roman"/>
          <w:b/>
          <w:sz w:val="28"/>
          <w:szCs w:val="28"/>
        </w:rPr>
        <w:t>6.1 «Обеспечена разработка предложений по совершенствованию нормативно-правового регулирования осуществления проверок организации и ведения раздельного учета результатов финансово-хозяйственной деятельности и раскрытия структуры цены контракта при использовании бюджетных средств»</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В рамках исполнения данного основного мероприятия:</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Утвержден Временный Порядок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w:t>
      </w:r>
      <w:r w:rsidRPr="00734255">
        <w:rPr>
          <w:rFonts w:ascii="Times New Roman" w:hAnsi="Times New Roman" w:cs="Times New Roman"/>
          <w:sz w:val="28"/>
          <w:szCs w:val="28"/>
        </w:rPr>
        <w:br/>
        <w:t xml:space="preserve">о капитальных вложениях, контракте учреждения, договоре о проведении капитального ремонта, договоре (контракте),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при осуществлении казначейского </w:t>
      </w:r>
      <w:r w:rsidRPr="00734255">
        <w:rPr>
          <w:rFonts w:ascii="Times New Roman" w:hAnsi="Times New Roman" w:cs="Times New Roman"/>
          <w:sz w:val="28"/>
          <w:szCs w:val="28"/>
        </w:rPr>
        <w:lastRenderedPageBreak/>
        <w:t xml:space="preserve">сопровождения средств в соответствии с Федеральным законом от 2 декабря 2019 г. № 380-ФЗ «О федеральном бюджете </w:t>
      </w:r>
      <w:r w:rsidRPr="00734255">
        <w:rPr>
          <w:rFonts w:ascii="Times New Roman" w:hAnsi="Times New Roman" w:cs="Times New Roman"/>
          <w:sz w:val="28"/>
          <w:szCs w:val="28"/>
        </w:rPr>
        <w:br/>
        <w:t>на 2020 год и на плановый период 2021 и 2022 годов».</w:t>
      </w:r>
    </w:p>
    <w:p w:rsidR="00F7527D" w:rsidRPr="00734255" w:rsidRDefault="00F7527D" w:rsidP="00F7527D">
      <w:pPr>
        <w:spacing w:line="360" w:lineRule="atLeast"/>
        <w:ind w:firstLine="709"/>
        <w:jc w:val="both"/>
        <w:rPr>
          <w:rFonts w:ascii="Times New Roman" w:hAnsi="Times New Roman" w:cs="Times New Roman"/>
          <w:b/>
          <w:sz w:val="28"/>
          <w:szCs w:val="28"/>
        </w:rPr>
      </w:pPr>
      <w:r w:rsidRPr="00734255">
        <w:rPr>
          <w:rFonts w:ascii="Times New Roman" w:hAnsi="Times New Roman" w:cs="Times New Roman"/>
          <w:b/>
          <w:sz w:val="28"/>
          <w:szCs w:val="28"/>
        </w:rPr>
        <w:t>6.2 «Обеспечена реализация механизма осуществления проверок организации и ведения раздельного учета результатов финансово-хозяйственной деятельности и раскрытия структуры цены контракта при использовании бюджетных средств»</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В соответствие с планом-графиком проведено 113 проверок соответствия информации, указанной в государственном контракте, договоре о капитальных вложениях, контракте учреждения, договоре </w:t>
      </w:r>
      <w:r w:rsidRPr="00734255">
        <w:rPr>
          <w:rFonts w:ascii="Times New Roman" w:hAnsi="Times New Roman" w:cs="Times New Roman"/>
          <w:sz w:val="28"/>
          <w:szCs w:val="28"/>
        </w:rPr>
        <w:br/>
        <w:t xml:space="preserve">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при осуществлении казначейского сопровождения средств в соответствии </w:t>
      </w:r>
      <w:r w:rsidRPr="00734255">
        <w:rPr>
          <w:rFonts w:ascii="Times New Roman" w:hAnsi="Times New Roman" w:cs="Times New Roman"/>
          <w:sz w:val="28"/>
          <w:szCs w:val="28"/>
        </w:rPr>
        <w:br/>
        <w:t>с Федеральным законом от 29 ноября 2018 г. № 459-ФЗ «О федеральном бюджете на 2019 год и на плановый период 2020 и 2021 годов».</w:t>
      </w:r>
    </w:p>
    <w:p w:rsidR="00F7527D" w:rsidRPr="00B7381F" w:rsidRDefault="00F7527D" w:rsidP="00F7527D">
      <w:pPr>
        <w:jc w:val="center"/>
        <w:rPr>
          <w:rFonts w:ascii="Times New Roman" w:hAnsi="Times New Roman" w:cs="Times New Roman"/>
          <w:b/>
          <w:sz w:val="28"/>
          <w:szCs w:val="28"/>
        </w:rPr>
      </w:pPr>
      <w:r w:rsidRPr="00B7381F">
        <w:rPr>
          <w:rFonts w:ascii="Times New Roman" w:hAnsi="Times New Roman" w:cs="Times New Roman"/>
          <w:b/>
          <w:sz w:val="28"/>
          <w:szCs w:val="28"/>
        </w:rPr>
        <w:t>№ 7.2. «Осуществление операций по размещению резерва средств Фонда социального страхования на банковских депозитах и банковских счетах»</w:t>
      </w:r>
    </w:p>
    <w:p w:rsidR="00F7527D" w:rsidRPr="00B7381F" w:rsidRDefault="00F7527D" w:rsidP="00F7527D">
      <w:pPr>
        <w:ind w:firstLine="708"/>
        <w:jc w:val="both"/>
        <w:rPr>
          <w:rFonts w:ascii="Times New Roman" w:hAnsi="Times New Roman" w:cs="Times New Roman"/>
          <w:sz w:val="28"/>
          <w:szCs w:val="28"/>
        </w:rPr>
      </w:pPr>
      <w:r w:rsidRPr="00B7381F">
        <w:rPr>
          <w:rFonts w:ascii="Times New Roman" w:hAnsi="Times New Roman" w:cs="Times New Roman"/>
          <w:sz w:val="28"/>
          <w:szCs w:val="28"/>
        </w:rPr>
        <w:t>В рамках запуска операций по размещению Федеральным казначейством резерва средств Фонда социального страхования Казначейством была проделана следующая работа: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подготовлены и утверждены два Постановления Правительства Российской Федерации от 14.02.2020 № 145 и от 14.02.2020 № 146 с целью внесения изменений в Порядки осуществления операций по управлению остатками средств единого счета федерального бюджета в части добавления резерва средств ФСС (операции размещения резерва средств ФСС на банковские счета и банковские депозиты);</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 и утверждён приказ Федерального казначейства от 20.05.2020 № 24н «Об утверждении Порядка работы по размещению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и форм документов, применяемых при размещении указанных средств»;</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lastRenderedPageBreak/>
        <w:t>- заключены дополнительные соглашения к Генеральному соглашению о размещении средств федерального бюджета на банковских депозитах с 15 кредитными организациями;</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подготовлены и утверждены приказы Федерального казначейства о предоставлении права подписи по операциям со средствами ФСС от 10.04.2020 № 117, 10.04.2020 № 118;</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на официальном сайте Федерального казначейства в разделе «Финансовые операции» открыт раздел «Размещение средств Фонда социального страхования Российской Федерации»;</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организованы и проведены две закупочные процедуры на оказание Федеральному казначейству финансовых услуг по открытию, ведению и расчетному обслуживанию банковского счета для размещения средств ФСС;</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создана технологическая инфраструктура, с 25 по 29 мая 2020 года проведено интеграционное тестирование с участием ЦАФК ФК, МОУ ФК, ФКУ ЦОКР и кредитных организаций;</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xml:space="preserve">- создана система бухгалтерского учета операций со средствами ФСС по 100 Главе, согласованы с Минфином России коды бюджетной классификации, подготовлен и утверждён приказ Федерального казначейства о результатах размещения средств ФСС и сроках передачи </w:t>
      </w:r>
      <w:proofErr w:type="gramStart"/>
      <w:r w:rsidRPr="00B7381F">
        <w:rPr>
          <w:rFonts w:ascii="Times New Roman" w:hAnsi="Times New Roman" w:cs="Times New Roman"/>
          <w:sz w:val="28"/>
          <w:szCs w:val="28"/>
        </w:rPr>
        <w:t>информации  в</w:t>
      </w:r>
      <w:proofErr w:type="gramEnd"/>
      <w:r w:rsidRPr="00B7381F">
        <w:rPr>
          <w:rFonts w:ascii="Times New Roman" w:hAnsi="Times New Roman" w:cs="Times New Roman"/>
          <w:sz w:val="28"/>
          <w:szCs w:val="28"/>
        </w:rPr>
        <w:t xml:space="preserve"> ФСС от 01.06.2020 № 172 «О представлении информации о результатах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результате 5 июня 2020 года средства ФСС в объеме 181,5 млрд рублей были размещены на банковских счетах. Доход от этих операций в объеме 3,3 млрд рублей был зачислен в объеме 100 % в доход бюджета ФСС.</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b/>
          <w:sz w:val="28"/>
          <w:szCs w:val="28"/>
        </w:rPr>
        <w:t>№ 7.3 «Создание механизма распределения средств, полученных от размещения временно свободных средств единого казначейского счета»</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В целях создания механизма распределения средств, полученных от размещения средств ЕКС проведена следующая работа:</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подготовлено и утверждено Постановление Правительства Российской Федерации от 11.07.2020 № 1020 «О порядке и случаях зачисления средств, полученных от размещения временно свободных средств единого казначейского счета»;</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lastRenderedPageBreak/>
        <w:t>- в соответствии с приказами Федерального казначейства от 14.05.2020 № 21н «О Порядке казначейского обслуживания», от 01.04.2020 № 15н «О Порядке открытия казначейских счетов» Межрегиональному управлению Федерального казначейства в сфере управления ликвидностью открыты казначейские счета 2200 «средства единого казначейского счета в размещении по операциям по управлению остатками средств» и 4100 «Финансовый результат по операциям управления остатками средств на едином казначейском счете»;</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подготовлен и утверждён приказ Федерального казначейства от 28.12.2020 № 393 «Об утверждении Порядка работы в Федеральном казначействе по распределению средств, полученных от размещения временно свободных средств единого казначейского счета»;</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согласованы с Минфином России и утверждены соответствующие коды бюджетной классификации, а также форма отчета об объеме средств, полученных от размещения временно свободных средств ЕКС;</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определена математическая модель распределения средств, полученных от размещения временно свободных средств ЕКС;</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подготовлено техническое задание и описание постановки задач для создания информационной системы в части распределения средств, полученных от размещения временно свободных средств ЕКС;</w:t>
      </w:r>
    </w:p>
    <w:p w:rsidR="00F7527D" w:rsidRPr="00B7381F" w:rsidRDefault="00F7527D" w:rsidP="00F7527D">
      <w:pPr>
        <w:autoSpaceDE w:val="0"/>
        <w:autoSpaceDN w:val="0"/>
        <w:adjustRightInd w:val="0"/>
        <w:ind w:firstLine="709"/>
        <w:jc w:val="both"/>
        <w:rPr>
          <w:rFonts w:ascii="Times New Roman" w:hAnsi="Times New Roman" w:cs="Times New Roman"/>
          <w:sz w:val="28"/>
          <w:szCs w:val="28"/>
        </w:rPr>
      </w:pPr>
      <w:r w:rsidRPr="00B7381F">
        <w:rPr>
          <w:rFonts w:ascii="Times New Roman" w:hAnsi="Times New Roman" w:cs="Times New Roman"/>
          <w:sz w:val="28"/>
          <w:szCs w:val="28"/>
        </w:rPr>
        <w:t>- осуществлен ряд тестирований в ППО OEBS АСФК функциональности по размещению средств ЕКС и распределению доходов от размещения временно свободных средств ЕКС.</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b/>
          <w:sz w:val="28"/>
          <w:szCs w:val="28"/>
        </w:rPr>
        <w:t>№ 7.4 «Создание механизма размещения средств единого казначейского счета на банковских депозитах, банковских счетах и по договорам репо»</w:t>
      </w:r>
    </w:p>
    <w:p w:rsidR="00F7527D" w:rsidRPr="00B7381F" w:rsidRDefault="00F7527D" w:rsidP="00F7527D">
      <w:pPr>
        <w:ind w:firstLine="708"/>
        <w:jc w:val="both"/>
        <w:rPr>
          <w:rFonts w:ascii="Times New Roman" w:hAnsi="Times New Roman" w:cs="Times New Roman"/>
          <w:sz w:val="28"/>
          <w:szCs w:val="28"/>
        </w:rPr>
      </w:pPr>
      <w:r w:rsidRPr="00B7381F">
        <w:rPr>
          <w:rFonts w:ascii="Times New Roman" w:hAnsi="Times New Roman" w:cs="Times New Roman"/>
          <w:sz w:val="28"/>
          <w:szCs w:val="28"/>
        </w:rPr>
        <w:t>В целях создания механизма размещения временно свободных средств ЕКС проделана следующая работа: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xml:space="preserve">- подготовлено и </w:t>
      </w:r>
      <w:proofErr w:type="gramStart"/>
      <w:r w:rsidRPr="00B7381F">
        <w:rPr>
          <w:rFonts w:ascii="Times New Roman" w:hAnsi="Times New Roman" w:cs="Times New Roman"/>
          <w:sz w:val="28"/>
          <w:szCs w:val="28"/>
        </w:rPr>
        <w:t>утверждено  Постановление</w:t>
      </w:r>
      <w:proofErr w:type="gramEnd"/>
      <w:r w:rsidRPr="00B7381F">
        <w:rPr>
          <w:rFonts w:ascii="Times New Roman" w:hAnsi="Times New Roman" w:cs="Times New Roman"/>
          <w:sz w:val="28"/>
          <w:szCs w:val="28"/>
        </w:rPr>
        <w:t xml:space="preserve"> Правительства Российской Федерации от 21.09.2020 № 1506 «О внесении изменений в некоторые акты Правительства Российской Федерации», которое внесло правки в части добавления операций со средствами ЕКС в следующие постановления Правительства Российской Федерации:</w:t>
      </w:r>
    </w:p>
    <w:p w:rsidR="00F7527D" w:rsidRPr="00B7381F" w:rsidRDefault="00F7527D" w:rsidP="00F7527D">
      <w:pPr>
        <w:numPr>
          <w:ilvl w:val="0"/>
          <w:numId w:val="1"/>
        </w:numPr>
        <w:spacing w:after="0" w:line="240" w:lineRule="auto"/>
        <w:ind w:left="284" w:hanging="284"/>
        <w:jc w:val="both"/>
        <w:rPr>
          <w:rFonts w:ascii="Times New Roman" w:hAnsi="Times New Roman" w:cs="Times New Roman"/>
          <w:sz w:val="28"/>
          <w:szCs w:val="28"/>
        </w:rPr>
      </w:pPr>
      <w:proofErr w:type="gramStart"/>
      <w:r w:rsidRPr="00B7381F">
        <w:rPr>
          <w:rFonts w:ascii="Times New Roman" w:hAnsi="Times New Roman" w:cs="Times New Roman"/>
          <w:sz w:val="28"/>
          <w:szCs w:val="28"/>
        </w:rPr>
        <w:t>от</w:t>
      </w:r>
      <w:proofErr w:type="gramEnd"/>
      <w:r w:rsidRPr="00B7381F">
        <w:rPr>
          <w:rFonts w:ascii="Times New Roman" w:hAnsi="Times New Roman" w:cs="Times New Roman"/>
          <w:sz w:val="28"/>
          <w:szCs w:val="28"/>
        </w:rPr>
        <w:t xml:space="preserve"> 24.12.2011 № 1121 "О порядке размещения средств федерального бюджета и резерва средств на осуществление обязательного социального </w:t>
      </w:r>
      <w:r w:rsidRPr="00B7381F">
        <w:rPr>
          <w:rFonts w:ascii="Times New Roman" w:hAnsi="Times New Roman" w:cs="Times New Roman"/>
          <w:sz w:val="28"/>
          <w:szCs w:val="28"/>
        </w:rPr>
        <w:lastRenderedPageBreak/>
        <w:t>страхования от несчастных случаев на производстве и профессиональных заболеваний на банковских депозитах»;</w:t>
      </w:r>
    </w:p>
    <w:p w:rsidR="00F7527D" w:rsidRPr="00B7381F" w:rsidRDefault="00F7527D" w:rsidP="00F7527D">
      <w:pPr>
        <w:numPr>
          <w:ilvl w:val="0"/>
          <w:numId w:val="1"/>
        </w:numPr>
        <w:spacing w:after="0" w:line="240" w:lineRule="auto"/>
        <w:ind w:left="284" w:hanging="284"/>
        <w:jc w:val="both"/>
        <w:rPr>
          <w:rFonts w:ascii="Times New Roman" w:hAnsi="Times New Roman" w:cs="Times New Roman"/>
          <w:sz w:val="28"/>
          <w:szCs w:val="28"/>
        </w:rPr>
      </w:pPr>
      <w:proofErr w:type="gramStart"/>
      <w:r w:rsidRPr="00B7381F">
        <w:rPr>
          <w:rFonts w:ascii="Times New Roman" w:hAnsi="Times New Roman" w:cs="Times New Roman"/>
          <w:sz w:val="28"/>
          <w:szCs w:val="28"/>
        </w:rPr>
        <w:t>от</w:t>
      </w:r>
      <w:proofErr w:type="gramEnd"/>
      <w:r w:rsidRPr="00B7381F">
        <w:rPr>
          <w:rFonts w:ascii="Times New Roman" w:hAnsi="Times New Roman" w:cs="Times New Roman"/>
          <w:sz w:val="28"/>
          <w:szCs w:val="28"/>
        </w:rPr>
        <w:t xml:space="preserve"> 04.09.2013 № 777 «О порядке осуществления операций по управлению остатками средств на едином счете федерального бюджета в части покупки (продажи) ценных бумаг не на организованных торгах по договорам репо и открытия счетов для осуществления таких операций»</w:t>
      </w:r>
    </w:p>
    <w:p w:rsidR="00F7527D" w:rsidRPr="00B7381F" w:rsidRDefault="00F7527D" w:rsidP="00F7527D">
      <w:pPr>
        <w:numPr>
          <w:ilvl w:val="0"/>
          <w:numId w:val="1"/>
        </w:numPr>
        <w:spacing w:after="0" w:line="240" w:lineRule="auto"/>
        <w:ind w:left="284" w:hanging="284"/>
        <w:jc w:val="both"/>
        <w:rPr>
          <w:rFonts w:ascii="Times New Roman" w:hAnsi="Times New Roman" w:cs="Times New Roman"/>
          <w:sz w:val="28"/>
          <w:szCs w:val="28"/>
        </w:rPr>
      </w:pPr>
      <w:r w:rsidRPr="00B7381F">
        <w:rPr>
          <w:rFonts w:ascii="Times New Roman" w:hAnsi="Times New Roman" w:cs="Times New Roman"/>
          <w:sz w:val="28"/>
          <w:szCs w:val="28"/>
        </w:rPr>
        <w:t>от 19.08.2017 № 986 «О порядке осуществления операций по управлению остатками средств на едином счете федерального бюджета и резервом средств на осуществление обязательного социального страхования от несчастных случаев на производстве и профессиональных заболеваний в части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счетах в кредитных организациях и открытия счетов для осуществления таких операций»;</w:t>
      </w:r>
    </w:p>
    <w:p w:rsidR="00F7527D" w:rsidRPr="00B7381F" w:rsidRDefault="00F7527D" w:rsidP="00F7527D">
      <w:pPr>
        <w:numPr>
          <w:ilvl w:val="0"/>
          <w:numId w:val="1"/>
        </w:numPr>
        <w:spacing w:after="0" w:line="240" w:lineRule="auto"/>
        <w:ind w:left="284" w:hanging="284"/>
        <w:jc w:val="both"/>
        <w:rPr>
          <w:rFonts w:ascii="Times New Roman" w:hAnsi="Times New Roman" w:cs="Times New Roman"/>
          <w:sz w:val="28"/>
          <w:szCs w:val="28"/>
        </w:rPr>
      </w:pPr>
      <w:proofErr w:type="gramStart"/>
      <w:r w:rsidRPr="00B7381F">
        <w:rPr>
          <w:rFonts w:ascii="Times New Roman" w:hAnsi="Times New Roman" w:cs="Times New Roman"/>
          <w:sz w:val="28"/>
          <w:szCs w:val="28"/>
        </w:rPr>
        <w:t>от</w:t>
      </w:r>
      <w:proofErr w:type="gramEnd"/>
      <w:r w:rsidRPr="00B7381F">
        <w:rPr>
          <w:rFonts w:ascii="Times New Roman" w:hAnsi="Times New Roman" w:cs="Times New Roman"/>
          <w:sz w:val="28"/>
          <w:szCs w:val="28"/>
        </w:rPr>
        <w:t xml:space="preserve"> 30.112017 № 1449 «О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w:t>
      </w:r>
    </w:p>
    <w:p w:rsidR="00F7527D" w:rsidRPr="00B7381F" w:rsidRDefault="00F7527D" w:rsidP="00F7527D">
      <w:pPr>
        <w:numPr>
          <w:ilvl w:val="0"/>
          <w:numId w:val="1"/>
        </w:numPr>
        <w:spacing w:after="0" w:line="240" w:lineRule="auto"/>
        <w:ind w:left="284" w:hanging="284"/>
        <w:jc w:val="both"/>
        <w:rPr>
          <w:rFonts w:ascii="Times New Roman" w:hAnsi="Times New Roman" w:cs="Times New Roman"/>
          <w:sz w:val="28"/>
          <w:szCs w:val="28"/>
        </w:rPr>
      </w:pPr>
      <w:proofErr w:type="gramStart"/>
      <w:r w:rsidRPr="00B7381F">
        <w:rPr>
          <w:rFonts w:ascii="Times New Roman" w:hAnsi="Times New Roman" w:cs="Times New Roman"/>
          <w:sz w:val="28"/>
          <w:szCs w:val="28"/>
        </w:rPr>
        <w:t>от</w:t>
      </w:r>
      <w:proofErr w:type="gramEnd"/>
      <w:r w:rsidRPr="00B7381F">
        <w:rPr>
          <w:rFonts w:ascii="Times New Roman" w:hAnsi="Times New Roman" w:cs="Times New Roman"/>
          <w:sz w:val="28"/>
          <w:szCs w:val="28"/>
        </w:rPr>
        <w:t xml:space="preserve"> 09.04.2019 № 415 «О порядке осуществления операций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разработана и согласована с Минфином России учетная модель (включая коды бюджетной классификации) для размещения средств ЕКС;</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подготовлены и утверждены формы отчетности Федерального казначейства о результатах размещения средств ЕКС на банковских депозитах, банковских счетах и по договорам репо (Приказ Минфина России от 30.06.2020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согласованы с Банком России параметры операций размещения средств ЕКС;</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организованы и проведены пять закупочных процедур на оказание Федеральному казначейству финансовых услуг по открытию, ведению и расчетному обслуживанию банковского счета для размещения средств ЕКС, заключены 5 государственных контрактов на открытие банковского счета;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в разделе «Финансовые операции» на официальном сайте Федерального казначейства в сети Интернет создан подраздел «Размещение средств единого казначейского счета»;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lastRenderedPageBreak/>
        <w:t>- принят приказ Федерального казначейства «О создании Комиссии Федерального казначейства по осуществлению операций по управлению остатками средств на едином счете федерального бюджета, едином казначейском счете и резервом средств на осуществление обязательного социального страхования от несчастных случаев на производстве и профессиональных заболеваний» от 08.12.2020 № 346.</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b/>
          <w:sz w:val="28"/>
          <w:szCs w:val="28"/>
        </w:rPr>
        <w:t>№ 7.5 «Создание механизма размещения средств федерального бюджета по договорам репо в иностранной валюте и использованием с еврооблигаций Российской Федерации в качестве обеспечения с целью получения дополнительного дохода в федеральный бюджет»</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целях создания механизма размещения средств федерального бюджета по договорам репо в иностранной валюте и использованием еврооблигаций Российской Федерации Казначейством проделана следующая работа: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xml:space="preserve">- подготовлены и утверждены правки в целях расширения корзины обеспечения договоров репо путём </w:t>
      </w:r>
      <w:proofErr w:type="gramStart"/>
      <w:r w:rsidRPr="00B7381F">
        <w:rPr>
          <w:rFonts w:ascii="Times New Roman" w:hAnsi="Times New Roman" w:cs="Times New Roman"/>
          <w:sz w:val="28"/>
          <w:szCs w:val="28"/>
        </w:rPr>
        <w:t>добавления  облигаций</w:t>
      </w:r>
      <w:proofErr w:type="gramEnd"/>
      <w:r w:rsidRPr="00B7381F">
        <w:rPr>
          <w:rFonts w:ascii="Times New Roman" w:hAnsi="Times New Roman" w:cs="Times New Roman"/>
          <w:sz w:val="28"/>
          <w:szCs w:val="28"/>
        </w:rPr>
        <w:t xml:space="preserve"> внешних облигационных займов Российской Федерации (еврооблигаций) (постановление Правительства Российской Федерации от 26.06.2020 № 933 «О внесении изменений в постановление Правительства Российской Федерации от 4 сентября 2013 № 777»);</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принят приказ Федерального казначейства от 18.11.2020 № 34н «Об утверждении Порядка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форм документов, применяемых при проведении указанных операций»;</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согласованы с Минфином России и Банком России параметры операций репо в иностранной валюте и начальные дисконты еврооблигаций Российской Федерации;</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разработана и согласована с Минфином России учетная модель репо в иностранной валюте и форма отчета о размещении средств федерального бюджета по договорам репо в иностранной валюте;</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xml:space="preserve">- подготовлены технические требования и организовано проведение закупочных процедур на оказание Федеральному казначейству финансовых услуг по открытию торгового банковского счета в инвалюте (доллары США и </w:t>
      </w:r>
      <w:r w:rsidRPr="00B7381F">
        <w:rPr>
          <w:rFonts w:ascii="Times New Roman" w:hAnsi="Times New Roman" w:cs="Times New Roman"/>
          <w:sz w:val="28"/>
          <w:szCs w:val="28"/>
        </w:rPr>
        <w:lastRenderedPageBreak/>
        <w:t>евро) для заключения договоров репо в иностранной валюте и договоров репо с еврооблигациями Российской Федерации;</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создана совместно с ПАО Московская Биржа технологическая инфраструктура; с 28 февраля по 3 марта, с 10 по 20 марта, с 20 по 29 мая 2020 года проведены 3 интеграционные тестирования с участием ЦАФК ФК, МОУ ФК, ФКУ ЦОКР, ПАО Московская Биржа, Национальным расчетным депозитарием и кредитных организаций;</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подготовлено техническое задание и описание постановки задач для доработки информационной системы Федерального казначейства по операциям репо в иностранной валюте;</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с 28-ю кредитными организациями заключены соответствующие д/с к Генеральному соглашению в части заключения договоров репо в иностранной валюте.</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результате проделанной работы, начиная с 22 июля 2020 года, Федеральное казначейство приступило к проведению операций репо в иностранной валюте (долларах США), с 5 октября 2020 года – к использованию в корзине обеспечения договоров репо еврооблигаций.</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b/>
          <w:sz w:val="28"/>
          <w:szCs w:val="28"/>
        </w:rPr>
        <w:t>№ 7.6. «Создание новых инструментов по управлению остатками средств на едином счете федерального бюджета в части покупки (продажи) ценных бумаг по договорам репо на организованных торгах с целью получения большего дохода в федеральный бюджет»</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целях запуска операций репо на организованных торгах Казначейство России проделана следующая работа: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подготовлено и утверждено Постановление Правительства Российской Федерации от 08.07.2020 № 1004 «О порядке осуществления операций по управлению остатками средств на едином счете федерального бюджета в части покупки (продажи) ценных бумаг на организованных торгах по договорам репо»;</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подготовлены и утверждены соответствующие правки в приказ Федерального казначейства от 01.06.2020 № 173 «О создании Комиссии Федерального казначейства по осуществлению операций по управлению остатками средств на едином счете федерального бюджета и резервом средств на осуществление обязательного социального страхования от несчастных случаев на производстве и профессиональных заболеваний» (Приказ Федерального казначейства от 02.10.2020 № 277);</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lastRenderedPageBreak/>
        <w:t>- подготовлены и утверждены соответствующие правки в «Отчет о результатах покупки (продажи) ценных бумаг по договорам репо» (ф. 0507072)  (Приказ Минфина России от 02.04.2020 № 136 «О внесении изменений в приложения к приказу Министерства финансов Российской Федерации от 11.04.2016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sz w:val="28"/>
          <w:szCs w:val="28"/>
        </w:rPr>
        <w:t xml:space="preserve"> </w:t>
      </w:r>
      <w:r w:rsidRPr="00B7381F">
        <w:rPr>
          <w:rFonts w:ascii="Times New Roman" w:hAnsi="Times New Roman" w:cs="Times New Roman"/>
          <w:b/>
          <w:sz w:val="28"/>
          <w:szCs w:val="28"/>
        </w:rPr>
        <w:t xml:space="preserve">№ 7.7 «Осуществление операций размещения средств единого счета федерального бюджета на банковских депозитах с использованием услуг АО «Санкт-Петербургская Валютная Биржа» </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целях запуска на АО «Санкт-Петербургская Валютная Биржа» (далее - АО СПВБ) операций размещения средств федерального бюджета на банковских депозитах Казначейством проделана следующая работа: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между Федеральным казначейством и АО СПВБ заключен Договор об оказании услуг по предоставлению и обслуживанию информационных программно-технических средств от 14.01.2020 № 07-04-30/1;</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в Федеральном казначействе и МОУ ФК организованы рабочие места АО СПВБ, получены сертификаты электронной подписи для уполномоченных сотрудников Казначейства, 12 февраля 2020 г. проведено тестирование и доработка соответствующего ППО.</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xml:space="preserve">В результате 28 февраля 2020 года проведены первые операции по размещению средств федерального бюджета на банковских депозитах на площадке АО СПВБ по фиксированной процентной ставке, а начиная с 19 марта 2020 года - по плавающей процентной ставке. </w:t>
      </w:r>
    </w:p>
    <w:p w:rsidR="00F7527D" w:rsidRPr="00B7381F" w:rsidRDefault="00F7527D" w:rsidP="00F7527D">
      <w:pPr>
        <w:jc w:val="both"/>
        <w:rPr>
          <w:rFonts w:ascii="Times New Roman" w:hAnsi="Times New Roman" w:cs="Times New Roman"/>
          <w:b/>
          <w:sz w:val="28"/>
          <w:szCs w:val="28"/>
        </w:rPr>
      </w:pPr>
      <w:r w:rsidRPr="00B7381F">
        <w:rPr>
          <w:rFonts w:ascii="Times New Roman" w:hAnsi="Times New Roman" w:cs="Times New Roman"/>
          <w:b/>
          <w:sz w:val="28"/>
          <w:szCs w:val="28"/>
        </w:rPr>
        <w:t>№ 7.8. «Усовершенствование механизма предоставления бюджетных кредитов на пополнение остатков средств на счетах бюджетов субъектов Российской Федерации (местных бюджетов)»</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В соответствии с поручением Минфина России, в целях предоставления субъектам Российской Федерации и муниципальным образованиям больше оперативности в управлении ликвидностью средств на счетах своих бюджетов в 2020 году были приняты поправки в законодательные и нормативные правовые акты части внесения изменений:</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lastRenderedPageBreak/>
        <w:t>− об увеличении срока предоставления бюджетного кредита до 180 дней (Федеральный закон от 15.10.2020 № 327-ФЗ (ред. от 22.12.2020)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об увеличении срока предоставления до 240 дней и переноса даты возврата срока с 25 ноября на 15 декабря (Федеральный закон от 08.12.2020 № 423-ФЗ «О внесении изменений в Бюджетный кодекс Российской Федерации и отдельные законодательные акты Российской Федерации»);</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об изменениях счетов региональных и местных бюджетов в связи с запуском с 1 января 2021 года системы казначейских платежей (в Правила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утвержденные Постановлением № 721 (Постановление Правительства Российской Федерации от 30 июня 2020 года № 967));</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о возможности предоставления нескольких кредитов одновременно и осуществления досрочного возврата бюджетного кредита (приказ Минфина России от 06.10.2020 № 231н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приказ Минфина России от 22.06.2020 № 117н «Об утверждении Порядка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приказ Федерального казначейства 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7527D" w:rsidRPr="00B7381F"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t>- приказ Федерального казначейства от 30.12.2020 № 402 "Об утверждении Порядка работы в Федеральном казначействе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7527D" w:rsidRDefault="00F7527D" w:rsidP="00F7527D">
      <w:pPr>
        <w:jc w:val="both"/>
        <w:rPr>
          <w:rFonts w:ascii="Times New Roman" w:hAnsi="Times New Roman" w:cs="Times New Roman"/>
          <w:sz w:val="28"/>
          <w:szCs w:val="28"/>
        </w:rPr>
      </w:pPr>
      <w:r w:rsidRPr="00B7381F">
        <w:rPr>
          <w:rFonts w:ascii="Times New Roman" w:hAnsi="Times New Roman" w:cs="Times New Roman"/>
          <w:sz w:val="28"/>
          <w:szCs w:val="28"/>
        </w:rPr>
        <w:lastRenderedPageBreak/>
        <w:t>- в части применения новых приказов Минфина России по бюджетным кредитам Федеральным казначейством 07.12.20 проведено расширенная видеоконференция с участием территориальных органов Федерального казначейства и финансовых органов.</w:t>
      </w:r>
    </w:p>
    <w:p w:rsidR="00F7527D" w:rsidRDefault="00F7527D" w:rsidP="00F7527D">
      <w:pPr>
        <w:spacing w:after="120" w:line="360" w:lineRule="exact"/>
        <w:ind w:firstLine="709"/>
        <w:jc w:val="both"/>
        <w:rPr>
          <w:rFonts w:ascii="Times New Roman" w:hAnsi="Times New Roman" w:cs="Times New Roman"/>
          <w:b/>
          <w:sz w:val="28"/>
          <w:szCs w:val="28"/>
        </w:rPr>
      </w:pPr>
      <w:r w:rsidRPr="00AD4C56">
        <w:rPr>
          <w:rFonts w:ascii="Times New Roman" w:hAnsi="Times New Roman" w:cs="Times New Roman"/>
          <w:b/>
          <w:sz w:val="28"/>
          <w:szCs w:val="28"/>
        </w:rPr>
        <w:t xml:space="preserve">№ 8.1 </w:t>
      </w:r>
      <w:r>
        <w:rPr>
          <w:rFonts w:ascii="Times New Roman" w:hAnsi="Times New Roman" w:cs="Times New Roman"/>
          <w:b/>
          <w:sz w:val="28"/>
          <w:szCs w:val="28"/>
        </w:rPr>
        <w:t>«</w:t>
      </w:r>
      <w:r w:rsidRPr="00AD4C56">
        <w:rPr>
          <w:rFonts w:ascii="Times New Roman" w:hAnsi="Times New Roman" w:cs="Times New Roman"/>
          <w:b/>
          <w:sz w:val="28"/>
          <w:szCs w:val="28"/>
        </w:rPr>
        <w:t>Направлены в Минфин России предложения по внесению изменений в законодательство о закупках в рамках оптимизационного пакета поправок, том числе в части подписания в ЕИС электронного документа о приемке товаров, работ, услуг</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1) В</w:t>
      </w:r>
      <w:r w:rsidRPr="00AD4C56">
        <w:rPr>
          <w:rFonts w:ascii="Times New Roman" w:hAnsi="Times New Roman" w:cs="Times New Roman"/>
          <w:sz w:val="28"/>
          <w:szCs w:val="28"/>
        </w:rPr>
        <w:t xml:space="preserve"> Минфин России</w:t>
      </w:r>
      <w:r>
        <w:rPr>
          <w:rFonts w:ascii="Times New Roman" w:hAnsi="Times New Roman" w:cs="Times New Roman"/>
          <w:sz w:val="28"/>
          <w:szCs w:val="28"/>
        </w:rPr>
        <w:t xml:space="preserve"> н</w:t>
      </w:r>
      <w:r w:rsidRPr="00AD4C56">
        <w:rPr>
          <w:rFonts w:ascii="Times New Roman" w:hAnsi="Times New Roman" w:cs="Times New Roman"/>
          <w:sz w:val="28"/>
          <w:szCs w:val="28"/>
        </w:rPr>
        <w:t xml:space="preserve">аправлены предложения по внесению изменений в </w:t>
      </w:r>
      <w:r>
        <w:rPr>
          <w:rFonts w:ascii="Times New Roman" w:hAnsi="Times New Roman" w:cs="Times New Roman"/>
          <w:sz w:val="28"/>
          <w:szCs w:val="28"/>
        </w:rPr>
        <w:t>Закон</w:t>
      </w:r>
      <w:r w:rsidRPr="00AD4C56">
        <w:rPr>
          <w:rFonts w:ascii="Times New Roman" w:hAnsi="Times New Roman" w:cs="Times New Roman"/>
          <w:sz w:val="28"/>
          <w:szCs w:val="28"/>
        </w:rPr>
        <w:t xml:space="preserve"> №44-ФЗ о закупках в рамках оптимизационного пакета поправок, том числе в части подписания в ЕИС электронного документа о приемке товаров, работ, услуг. </w:t>
      </w:r>
    </w:p>
    <w:p w:rsidR="00F7527D" w:rsidRPr="00AD4C56"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r w:rsidRPr="00AD4C56">
        <w:rPr>
          <w:rFonts w:ascii="Times New Roman" w:hAnsi="Times New Roman" w:cs="Times New Roman"/>
          <w:sz w:val="28"/>
          <w:szCs w:val="28"/>
        </w:rPr>
        <w:t>Минфин России</w:t>
      </w:r>
      <w:r>
        <w:rPr>
          <w:rFonts w:ascii="Times New Roman" w:hAnsi="Times New Roman" w:cs="Times New Roman"/>
          <w:sz w:val="28"/>
          <w:szCs w:val="28"/>
        </w:rPr>
        <w:t xml:space="preserve"> направлены </w:t>
      </w:r>
      <w:r w:rsidRPr="00AD4C56">
        <w:rPr>
          <w:rFonts w:ascii="Times New Roman" w:hAnsi="Times New Roman" w:cs="Times New Roman"/>
          <w:sz w:val="28"/>
          <w:szCs w:val="28"/>
        </w:rPr>
        <w:t>предложения по внесению изменений в подзаконные нормативные правовые акты, в том числе 2 комплекса поправок в Постановления Правительства Российской Федерации:</w:t>
      </w:r>
    </w:p>
    <w:p w:rsidR="00F7527D" w:rsidRPr="00AD4C56" w:rsidRDefault="00F7527D" w:rsidP="00F7527D">
      <w:pPr>
        <w:spacing w:after="120" w:line="360" w:lineRule="exact"/>
        <w:ind w:firstLine="708"/>
        <w:jc w:val="both"/>
        <w:rPr>
          <w:rFonts w:ascii="Times New Roman" w:hAnsi="Times New Roman" w:cs="Times New Roman"/>
          <w:sz w:val="28"/>
          <w:szCs w:val="28"/>
        </w:rPr>
      </w:pPr>
      <w:r w:rsidRPr="00AD4C56">
        <w:rPr>
          <w:rFonts w:ascii="Times New Roman" w:hAnsi="Times New Roman" w:cs="Times New Roman"/>
          <w:sz w:val="28"/>
          <w:szCs w:val="28"/>
        </w:rPr>
        <w:t xml:space="preserve">Постановления Правительства Российской Федерации </w:t>
      </w:r>
      <w:r>
        <w:rPr>
          <w:rFonts w:ascii="Times New Roman" w:hAnsi="Times New Roman" w:cs="Times New Roman"/>
          <w:sz w:val="28"/>
          <w:szCs w:val="28"/>
        </w:rPr>
        <w:t>«</w:t>
      </w:r>
      <w:r w:rsidRPr="00AD4C56">
        <w:rPr>
          <w:rFonts w:ascii="Times New Roman" w:hAnsi="Times New Roman" w:cs="Times New Roman"/>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sidRPr="00AD4C56">
        <w:rPr>
          <w:rFonts w:ascii="Times New Roman" w:hAnsi="Times New Roman" w:cs="Times New Roman"/>
          <w:sz w:val="28"/>
          <w:szCs w:val="28"/>
        </w:rPr>
        <w:t xml:space="preserve">Также направлены в Минфин России предложения по поправкам в </w:t>
      </w:r>
      <w:r>
        <w:rPr>
          <w:rFonts w:ascii="Times New Roman" w:hAnsi="Times New Roman" w:cs="Times New Roman"/>
          <w:sz w:val="28"/>
          <w:szCs w:val="28"/>
        </w:rPr>
        <w:t>З</w:t>
      </w:r>
      <w:r w:rsidRPr="00AD4C56">
        <w:rPr>
          <w:rFonts w:ascii="Times New Roman" w:hAnsi="Times New Roman" w:cs="Times New Roman"/>
          <w:sz w:val="28"/>
          <w:szCs w:val="28"/>
        </w:rPr>
        <w:t>акон №44-ФЗ о закупках в рамках оптимизационного пакета поправок к 1 и 2 чтению и иные подзаконные акты</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 xml:space="preserve">Основного мероприятия № 8.2 </w:t>
      </w:r>
      <w:r>
        <w:rPr>
          <w:rFonts w:ascii="Times New Roman" w:hAnsi="Times New Roman" w:cs="Times New Roman"/>
          <w:b/>
          <w:sz w:val="28"/>
          <w:szCs w:val="28"/>
        </w:rPr>
        <w:t>«</w:t>
      </w:r>
      <w:r w:rsidRPr="00AD4C56">
        <w:rPr>
          <w:rFonts w:ascii="Times New Roman" w:hAnsi="Times New Roman" w:cs="Times New Roman"/>
          <w:b/>
          <w:sz w:val="28"/>
          <w:szCs w:val="28"/>
        </w:rPr>
        <w:t>Создан функционал ЕИС в части осуществления закупок в целях обеспечения устойчивого развития экономики в условиях ухудшения ситуации в связи с распространением новой коронавирусной инфекции</w:t>
      </w:r>
      <w:r>
        <w:rPr>
          <w:rFonts w:ascii="Times New Roman" w:hAnsi="Times New Roman" w:cs="Times New Roman"/>
          <w:b/>
          <w:sz w:val="28"/>
          <w:szCs w:val="28"/>
        </w:rPr>
        <w:t>»</w:t>
      </w:r>
      <w:r w:rsidRPr="00AD4C56">
        <w:rPr>
          <w:rFonts w:ascii="Times New Roman" w:hAnsi="Times New Roman" w:cs="Times New Roman"/>
          <w:b/>
          <w:sz w:val="28"/>
          <w:szCs w:val="28"/>
        </w:rPr>
        <w:t xml:space="preserve"> (Федеральный закон от 24.04.2020 № 124-ФЗ)</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AD4C56">
        <w:rPr>
          <w:rFonts w:ascii="Times New Roman" w:hAnsi="Times New Roman" w:cs="Times New Roman"/>
          <w:sz w:val="28"/>
          <w:szCs w:val="28"/>
        </w:rPr>
        <w:t xml:space="preserve">В версии ЕИС 10.2 выпущен функционал для осуществления закупок в целях обеспечения устойчивого развития экономики в условиях ухудшения ситуации в связи с распространением новой коронавирусной инфекции в соответствии с требованиями нормативных правовых актов, вступивших в силу во 2 квартале 2020 года, в части изменения требований к отбору участников целях оказания гуманитарной помощи либо ликвидации последствий чрезвычайных ситуаций природного и техногенного характера, а также последующего проведения запроса котировок по закупкам в указанных целях; изменения предельного размера закупки малого объема; реализации </w:t>
      </w:r>
      <w:r w:rsidRPr="00AD4C56">
        <w:rPr>
          <w:rFonts w:ascii="Times New Roman" w:hAnsi="Times New Roman" w:cs="Times New Roman"/>
          <w:sz w:val="28"/>
          <w:szCs w:val="28"/>
        </w:rPr>
        <w:lastRenderedPageBreak/>
        <w:t>включения в реестр контрактов, контрактов, заключенных с единственным поставщиком (подрядчиком, исполнителем) в целях предупреждения последствий чрезвычайных ситуаций, а также контрактов с единственным поставщиком (подрядчиком, исполнителем), заключенных по новому основанию.</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AD4C56">
        <w:rPr>
          <w:rFonts w:ascii="Times New Roman" w:hAnsi="Times New Roman" w:cs="Times New Roman"/>
          <w:sz w:val="28"/>
          <w:szCs w:val="28"/>
        </w:rPr>
        <w:t>В версии ЕИС 10.3 ЕИС</w:t>
      </w:r>
      <w:r>
        <w:rPr>
          <w:rFonts w:ascii="Times New Roman" w:hAnsi="Times New Roman" w:cs="Times New Roman"/>
          <w:sz w:val="28"/>
          <w:szCs w:val="28"/>
        </w:rPr>
        <w:t xml:space="preserve"> </w:t>
      </w:r>
      <w:r w:rsidRPr="00AD4C56">
        <w:rPr>
          <w:rFonts w:ascii="Times New Roman" w:hAnsi="Times New Roman" w:cs="Times New Roman"/>
          <w:sz w:val="28"/>
          <w:szCs w:val="28"/>
        </w:rPr>
        <w:t>выпущен функционал для  осуществления закупок в целях обеспечения устойчивого развития экономики в условиях ухудшения ситуации в связи с распространением новой коронавирусной инфекции в соответствии с требованиями нормативных правовых актов, вступающих в силу в 3 квартале 2020 года, в части учета изменения нижнего порога размера обеспечения исполнения контракта; учёта изменения правил определения размера обеспечения исполнения контракта для случаев, когда предусмотрено казначейское сопровождение и (или) аванс</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AD4C56">
        <w:rPr>
          <w:rFonts w:ascii="Times New Roman" w:hAnsi="Times New Roman" w:cs="Times New Roman"/>
          <w:b/>
          <w:sz w:val="28"/>
          <w:szCs w:val="28"/>
        </w:rPr>
        <w:t xml:space="preserve">№ 8.3 </w:t>
      </w:r>
      <w:r>
        <w:rPr>
          <w:rFonts w:ascii="Times New Roman" w:hAnsi="Times New Roman" w:cs="Times New Roman"/>
          <w:b/>
          <w:sz w:val="28"/>
          <w:szCs w:val="28"/>
        </w:rPr>
        <w:t>«</w:t>
      </w:r>
      <w:r w:rsidRPr="00AD4C56">
        <w:rPr>
          <w:rFonts w:ascii="Times New Roman" w:hAnsi="Times New Roman" w:cs="Times New Roman"/>
          <w:b/>
          <w:sz w:val="28"/>
          <w:szCs w:val="28"/>
        </w:rPr>
        <w:t>Обеспечено развитие механизмов увязки бюджетного и закупочного процессов в части: - оптимизации финансового контроля в сфере закупок (в том числе в соответствии с ч.5 и 5.1. ст. 99 Федерального закона от 05.04.2013 № 44-ФЗ); - формирования сведений о денежных обязательствах; - прослеживаемости закупок в рамках национальных проектов (программ)</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F5341">
        <w:rPr>
          <w:rFonts w:ascii="Times New Roman" w:hAnsi="Times New Roman" w:cs="Times New Roman"/>
          <w:sz w:val="28"/>
          <w:szCs w:val="28"/>
        </w:rPr>
        <w:t>В версии ЕИС 10.1 обеспечено развитие механизмов увязки бюджетного и закупочного процессов в части оптимизации финансового контроля в сфере закупок (в том числе в рамках реализации нового порядка осуществления контроля по ч.5 - 5.1 ст.99 Закона № 44-ФЗ и расширения функциональных возможностей личного кабинета органа контроля.</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F5341">
        <w:rPr>
          <w:rFonts w:ascii="Times New Roman" w:hAnsi="Times New Roman" w:cs="Times New Roman"/>
          <w:sz w:val="28"/>
          <w:szCs w:val="28"/>
        </w:rPr>
        <w:t>В версии ЕИС 10.1 обеспечено развитие механизмов увязки бюджетного и закупочного процессов в части прослеживаемости закупок в рамках национальных проектов (программ) (отражение КБК, КВР, КЦС и контроль таких закупок)</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1F5341">
        <w:rPr>
          <w:rFonts w:ascii="Times New Roman" w:hAnsi="Times New Roman" w:cs="Times New Roman"/>
          <w:sz w:val="28"/>
          <w:szCs w:val="28"/>
        </w:rPr>
        <w:t>Создан и внедрен новый функционал по формированию заказчиками сведений о денежных обязательствах в ЕИС: реализованы новые функциональные возможности ЕИС, позволяющие формировать в ЕИС сведения о возникающих у федеральных заказчиков при исполнении контракта обязанностях (денежные обязательства), на основании которых происходит оплата поставщику (подрядчику, исполнителю). ​</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1F5341">
        <w:rPr>
          <w:rFonts w:ascii="Times New Roman" w:hAnsi="Times New Roman" w:cs="Times New Roman"/>
          <w:b/>
          <w:sz w:val="28"/>
          <w:szCs w:val="28"/>
        </w:rPr>
        <w:t xml:space="preserve">№ 8.4 </w:t>
      </w:r>
      <w:r>
        <w:rPr>
          <w:rFonts w:ascii="Times New Roman" w:hAnsi="Times New Roman" w:cs="Times New Roman"/>
          <w:b/>
          <w:sz w:val="28"/>
          <w:szCs w:val="28"/>
        </w:rPr>
        <w:t>«</w:t>
      </w:r>
      <w:r w:rsidRPr="001F5341">
        <w:rPr>
          <w:rFonts w:ascii="Times New Roman" w:hAnsi="Times New Roman" w:cs="Times New Roman"/>
          <w:b/>
          <w:sz w:val="28"/>
          <w:szCs w:val="28"/>
        </w:rPr>
        <w:t xml:space="preserve">Обеспечено развитие в ЕИС функционала электронного документа о приемке товаров, работ, </w:t>
      </w:r>
      <w:r w:rsidRPr="001F5341">
        <w:rPr>
          <w:rFonts w:ascii="Times New Roman" w:hAnsi="Times New Roman" w:cs="Times New Roman"/>
          <w:b/>
          <w:sz w:val="28"/>
          <w:szCs w:val="28"/>
        </w:rPr>
        <w:lastRenderedPageBreak/>
        <w:t>услуг с учетом поручения Президента Российской Федерации от 04.12.2019 № Пр-2472</w:t>
      </w:r>
      <w:r>
        <w:rPr>
          <w:rFonts w:ascii="Times New Roman" w:hAnsi="Times New Roman" w:cs="Times New Roman"/>
          <w:b/>
          <w:sz w:val="28"/>
          <w:szCs w:val="28"/>
        </w:rPr>
        <w:t>».</w:t>
      </w:r>
    </w:p>
    <w:p w:rsidR="00F7527D" w:rsidRPr="001F5341"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F5341">
        <w:rPr>
          <w:rFonts w:ascii="Times New Roman" w:hAnsi="Times New Roman" w:cs="Times New Roman"/>
          <w:sz w:val="28"/>
          <w:szCs w:val="28"/>
        </w:rPr>
        <w:t>Обеспечено развитие ЕИС в части подписания электронного документа о приемке товаров, работ, услуг с учетом поручения Президента Российской Федерации от 04.12.2019 № Пр-2472, как право участников контрактной системы</w:t>
      </w:r>
      <w:r>
        <w:rPr>
          <w:rFonts w:ascii="Times New Roman" w:hAnsi="Times New Roman" w:cs="Times New Roman"/>
          <w:sz w:val="28"/>
          <w:szCs w:val="28"/>
        </w:rPr>
        <w:t>.</w:t>
      </w:r>
    </w:p>
    <w:p w:rsidR="00F7527D" w:rsidRPr="001F5341" w:rsidRDefault="00F7527D" w:rsidP="00F7527D">
      <w:pPr>
        <w:spacing w:after="120" w:line="360" w:lineRule="exact"/>
        <w:ind w:firstLine="709"/>
        <w:jc w:val="both"/>
        <w:rPr>
          <w:rFonts w:ascii="Times New Roman" w:hAnsi="Times New Roman" w:cs="Times New Roman"/>
          <w:sz w:val="28"/>
          <w:szCs w:val="28"/>
        </w:rPr>
      </w:pPr>
      <w:r w:rsidRPr="001F5341">
        <w:rPr>
          <w:rFonts w:ascii="Times New Roman" w:hAnsi="Times New Roman" w:cs="Times New Roman"/>
          <w:sz w:val="28"/>
          <w:szCs w:val="28"/>
        </w:rPr>
        <w:t>На текущий момент заказчики и поставщики могут формировать и подписывать в ЕИС:</w:t>
      </w:r>
    </w:p>
    <w:p w:rsidR="00F7527D" w:rsidRPr="001F5341"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Pr>
          <w:rFonts w:ascii="Times New Roman" w:hAnsi="Times New Roman" w:cs="Times New Roman"/>
          <w:sz w:val="28"/>
          <w:szCs w:val="28"/>
        </w:rPr>
        <w:t> </w:t>
      </w:r>
      <w:r w:rsidRPr="001F5341">
        <w:rPr>
          <w:rFonts w:ascii="Times New Roman" w:hAnsi="Times New Roman" w:cs="Times New Roman"/>
          <w:sz w:val="28"/>
          <w:szCs w:val="28"/>
        </w:rPr>
        <w:t>электронный документ о приемке товаров (работ, услуг) в структурированной форме по формату универсального передаточного документа;</w:t>
      </w:r>
    </w:p>
    <w:p w:rsidR="00F7527D" w:rsidRPr="001F5341"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sidRPr="001F5341">
        <w:rPr>
          <w:rFonts w:ascii="Times New Roman" w:hAnsi="Times New Roman" w:cs="Times New Roman"/>
          <w:sz w:val="28"/>
          <w:szCs w:val="28"/>
        </w:rPr>
        <w:t xml:space="preserve"> «единый» документ о приемке товаров (работ, услуг), где наряду со структурированной формой предусмотрено подписание электронной подписью вложенного первичного документа, предусмотренного условиями контракта;</w:t>
      </w:r>
    </w:p>
    <w:p w:rsidR="00F7527D" w:rsidRPr="001F5341"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Pr>
          <w:rFonts w:ascii="Times New Roman" w:hAnsi="Times New Roman" w:cs="Times New Roman"/>
          <w:sz w:val="28"/>
          <w:szCs w:val="28"/>
        </w:rPr>
        <w:t> </w:t>
      </w:r>
      <w:r w:rsidRPr="001F5341">
        <w:rPr>
          <w:rFonts w:ascii="Times New Roman" w:hAnsi="Times New Roman" w:cs="Times New Roman"/>
          <w:sz w:val="28"/>
          <w:szCs w:val="28"/>
        </w:rPr>
        <w:t>электронный документ о приемке лекарственных препаратов в структурированной форме.</w:t>
      </w:r>
    </w:p>
    <w:p w:rsidR="00F7527D" w:rsidRPr="006D4D93"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6D4D93">
        <w:rPr>
          <w:rFonts w:ascii="Times New Roman" w:hAnsi="Times New Roman" w:cs="Times New Roman"/>
          <w:sz w:val="28"/>
          <w:szCs w:val="28"/>
        </w:rPr>
        <w:t>Обеспечено развитие ЕИС в части подписания электронного документа о приемке товаров, работ, услуг с учетом поручения Президента Российской Федерации от 04.12.2019 № Пр-2472, как обязанности участников контрактной системы. Нормативное закрепление обязательности применения электронного документа планируется одновременно со вступлением в силу поправок в Федеральный закон №44-ФЗ в рамках Оптимизационного пакета поправок.</w:t>
      </w:r>
    </w:p>
    <w:p w:rsidR="00F7527D" w:rsidRPr="006D4D93"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В в</w:t>
      </w:r>
      <w:r w:rsidRPr="006D4D93">
        <w:rPr>
          <w:rFonts w:ascii="Times New Roman" w:hAnsi="Times New Roman" w:cs="Times New Roman"/>
          <w:sz w:val="28"/>
          <w:szCs w:val="28"/>
        </w:rPr>
        <w:t>ерсии ЕИС 10.2.310 реализованы новые функциональные возможности по формированию электронного документа о приемке товаров, работ, услуг:</w:t>
      </w:r>
    </w:p>
    <w:p w:rsidR="00F7527D" w:rsidRPr="006D4D93"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sidRPr="006D4D93">
        <w:rPr>
          <w:rFonts w:ascii="Times New Roman" w:hAnsi="Times New Roman" w:cs="Times New Roman"/>
          <w:sz w:val="28"/>
          <w:szCs w:val="28"/>
        </w:rPr>
        <w:t xml:space="preserve"> функционал, позволяющий отражать мнение отдельных членов приемочной комиссии;</w:t>
      </w:r>
    </w:p>
    <w:p w:rsidR="00F7527D" w:rsidRPr="006D4D93"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sidRPr="006D4D93">
        <w:rPr>
          <w:rFonts w:ascii="Times New Roman" w:hAnsi="Times New Roman" w:cs="Times New Roman"/>
          <w:sz w:val="28"/>
          <w:szCs w:val="28"/>
        </w:rPr>
        <w:t xml:space="preserve"> возможность указания расшивки лекарственных препаратов с одинаковым торговым наименованием;</w:t>
      </w:r>
    </w:p>
    <w:p w:rsidR="00F7527D" w:rsidRDefault="00F7527D" w:rsidP="00F7527D">
      <w:pPr>
        <w:spacing w:after="12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sidRPr="006D4D93">
        <w:rPr>
          <w:rFonts w:ascii="Times New Roman" w:hAnsi="Times New Roman" w:cs="Times New Roman"/>
          <w:sz w:val="28"/>
          <w:szCs w:val="28"/>
        </w:rPr>
        <w:t xml:space="preserve"> возможность указания места поставки товаров, выполнения работ, оказания услуг</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8.5 «</w:t>
      </w:r>
      <w:r w:rsidRPr="006D4D93">
        <w:rPr>
          <w:rFonts w:ascii="Times New Roman" w:hAnsi="Times New Roman" w:cs="Times New Roman"/>
          <w:b/>
          <w:sz w:val="28"/>
          <w:szCs w:val="28"/>
        </w:rPr>
        <w:t xml:space="preserve">Создана на базе ЕИС система учета российской и импортной продукции, закупка которой осуществляется в соответствии с Федеральным законом от 05.04.2013 № </w:t>
      </w:r>
      <w:r w:rsidRPr="006D4D93">
        <w:rPr>
          <w:rFonts w:ascii="Times New Roman" w:hAnsi="Times New Roman" w:cs="Times New Roman"/>
          <w:b/>
          <w:sz w:val="28"/>
          <w:szCs w:val="28"/>
        </w:rPr>
        <w:lastRenderedPageBreak/>
        <w:t>44-ФЗ и Федеральным законом от 18.07.2011 № 223-ФЗ, в рамках исполнения поручения Президента Российской Федерации от 04.12.2019 № Пр-2472</w:t>
      </w:r>
      <w:r>
        <w:rPr>
          <w:rFonts w:ascii="Times New Roman" w:hAnsi="Times New Roman" w:cs="Times New Roman"/>
          <w:b/>
          <w:sz w:val="28"/>
          <w:szCs w:val="28"/>
        </w:rPr>
        <w:t>».</w:t>
      </w:r>
    </w:p>
    <w:p w:rsidR="00F7527D" w:rsidRPr="006D4D93"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6D4D93">
        <w:rPr>
          <w:rFonts w:ascii="Times New Roman" w:hAnsi="Times New Roman" w:cs="Times New Roman"/>
          <w:sz w:val="28"/>
          <w:szCs w:val="28"/>
        </w:rPr>
        <w:t xml:space="preserve">На базе ЕИС создана система учета российской и импортной продукции, закупка которой осуществляется в соответствии с </w:t>
      </w:r>
      <w:r>
        <w:rPr>
          <w:rFonts w:ascii="Times New Roman" w:hAnsi="Times New Roman" w:cs="Times New Roman"/>
          <w:sz w:val="28"/>
          <w:szCs w:val="28"/>
        </w:rPr>
        <w:t>З</w:t>
      </w:r>
      <w:r w:rsidRPr="006D4D93">
        <w:rPr>
          <w:rFonts w:ascii="Times New Roman" w:hAnsi="Times New Roman" w:cs="Times New Roman"/>
          <w:sz w:val="28"/>
          <w:szCs w:val="28"/>
        </w:rPr>
        <w:t>аконом № 44-ФЗ, в рамках исполнения поручения Президента Российской Федерации от 04.12.2019 № Пр-2472.</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246108">
        <w:rPr>
          <w:rFonts w:ascii="Times New Roman" w:hAnsi="Times New Roman" w:cs="Times New Roman"/>
          <w:sz w:val="28"/>
          <w:szCs w:val="28"/>
        </w:rPr>
        <w:t xml:space="preserve">Создана на базе ЕИС система учета российской и импортной продукции, закупка которой осуществляется в соответствии с Законом № 223-ФЗ, в рамках исполнения поручения Президента Российской Федерации от 04.12.2019 № Пр-2472. </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6D4D93">
        <w:rPr>
          <w:rFonts w:ascii="Times New Roman" w:hAnsi="Times New Roman" w:cs="Times New Roman"/>
          <w:b/>
          <w:sz w:val="28"/>
          <w:szCs w:val="28"/>
        </w:rPr>
        <w:t xml:space="preserve">№ 8.6 </w:t>
      </w:r>
      <w:r>
        <w:rPr>
          <w:rFonts w:ascii="Times New Roman" w:hAnsi="Times New Roman" w:cs="Times New Roman"/>
          <w:b/>
          <w:sz w:val="28"/>
          <w:szCs w:val="28"/>
        </w:rPr>
        <w:t>«</w:t>
      </w:r>
      <w:r w:rsidRPr="006D4D93">
        <w:rPr>
          <w:rFonts w:ascii="Times New Roman" w:hAnsi="Times New Roman" w:cs="Times New Roman"/>
          <w:b/>
          <w:sz w:val="28"/>
          <w:szCs w:val="28"/>
        </w:rPr>
        <w:t>Завершен переход ЕИС на использование свободного программного обеспечения (</w:t>
      </w:r>
      <w:proofErr w:type="spellStart"/>
      <w:r w:rsidRPr="006D4D93">
        <w:rPr>
          <w:rFonts w:ascii="Times New Roman" w:hAnsi="Times New Roman" w:cs="Times New Roman"/>
          <w:b/>
          <w:sz w:val="28"/>
          <w:szCs w:val="28"/>
        </w:rPr>
        <w:t>OpenSource</w:t>
      </w:r>
      <w:proofErr w:type="spellEnd"/>
      <w:r w:rsidRPr="006D4D93">
        <w:rPr>
          <w:rFonts w:ascii="Times New Roman" w:hAnsi="Times New Roman" w:cs="Times New Roman"/>
          <w:b/>
          <w:sz w:val="28"/>
          <w:szCs w:val="28"/>
        </w:rPr>
        <w:t xml:space="preserve">) взамен использующегося </w:t>
      </w:r>
      <w:proofErr w:type="spellStart"/>
      <w:r w:rsidRPr="006D4D93">
        <w:rPr>
          <w:rFonts w:ascii="Times New Roman" w:hAnsi="Times New Roman" w:cs="Times New Roman"/>
          <w:b/>
          <w:sz w:val="28"/>
          <w:szCs w:val="28"/>
        </w:rPr>
        <w:t>проприетарного</w:t>
      </w:r>
      <w:proofErr w:type="spellEnd"/>
      <w:r w:rsidRPr="006D4D93">
        <w:rPr>
          <w:rFonts w:ascii="Times New Roman" w:hAnsi="Times New Roman" w:cs="Times New Roman"/>
          <w:b/>
          <w:sz w:val="28"/>
          <w:szCs w:val="28"/>
        </w:rPr>
        <w:t xml:space="preserve"> программного обеспечения иностранных производителей</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6D4D93">
        <w:rPr>
          <w:rFonts w:ascii="Times New Roman" w:hAnsi="Times New Roman" w:cs="Times New Roman"/>
          <w:sz w:val="28"/>
          <w:szCs w:val="28"/>
        </w:rPr>
        <w:t>Осуществлен в рамках версии ЕИС 10.1 переход на новую шину интеграции для осуществления перехода ЕИС на использование свободного программного обеспечения (</w:t>
      </w:r>
      <w:proofErr w:type="spellStart"/>
      <w:r w:rsidRPr="006D4D93">
        <w:rPr>
          <w:rFonts w:ascii="Times New Roman" w:hAnsi="Times New Roman" w:cs="Times New Roman"/>
          <w:sz w:val="28"/>
          <w:szCs w:val="28"/>
        </w:rPr>
        <w:t>OpenSource</w:t>
      </w:r>
      <w:proofErr w:type="spellEnd"/>
      <w:r w:rsidRPr="006D4D93">
        <w:rPr>
          <w:rFonts w:ascii="Times New Roman" w:hAnsi="Times New Roman" w:cs="Times New Roman"/>
          <w:sz w:val="28"/>
          <w:szCs w:val="28"/>
        </w:rPr>
        <w:t xml:space="preserve">) взамен использующегося </w:t>
      </w:r>
      <w:proofErr w:type="spellStart"/>
      <w:r w:rsidRPr="006D4D93">
        <w:rPr>
          <w:rFonts w:ascii="Times New Roman" w:hAnsi="Times New Roman" w:cs="Times New Roman"/>
          <w:sz w:val="28"/>
          <w:szCs w:val="28"/>
        </w:rPr>
        <w:t>проприетарного</w:t>
      </w:r>
      <w:proofErr w:type="spellEnd"/>
      <w:r w:rsidRPr="006D4D93">
        <w:rPr>
          <w:rFonts w:ascii="Times New Roman" w:hAnsi="Times New Roman" w:cs="Times New Roman"/>
          <w:sz w:val="28"/>
          <w:szCs w:val="28"/>
        </w:rPr>
        <w:t xml:space="preserve"> программного обеспечения иностранных производителей.</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6D4D93">
        <w:rPr>
          <w:rFonts w:ascii="Times New Roman" w:hAnsi="Times New Roman" w:cs="Times New Roman"/>
          <w:sz w:val="28"/>
          <w:szCs w:val="28"/>
        </w:rPr>
        <w:t>29.05.2020 полностью завершен переход ЕИС на использование свободного программного обеспечения (</w:t>
      </w:r>
      <w:proofErr w:type="spellStart"/>
      <w:r w:rsidRPr="006D4D93">
        <w:rPr>
          <w:rFonts w:ascii="Times New Roman" w:hAnsi="Times New Roman" w:cs="Times New Roman"/>
          <w:sz w:val="28"/>
          <w:szCs w:val="28"/>
        </w:rPr>
        <w:t>OpenSource</w:t>
      </w:r>
      <w:proofErr w:type="spellEnd"/>
      <w:r w:rsidRPr="006D4D93">
        <w:rPr>
          <w:rFonts w:ascii="Times New Roman" w:hAnsi="Times New Roman" w:cs="Times New Roman"/>
          <w:sz w:val="28"/>
          <w:szCs w:val="28"/>
        </w:rPr>
        <w:t xml:space="preserve">) взамен использующегося </w:t>
      </w:r>
      <w:proofErr w:type="spellStart"/>
      <w:r w:rsidRPr="006D4D93">
        <w:rPr>
          <w:rFonts w:ascii="Times New Roman" w:hAnsi="Times New Roman" w:cs="Times New Roman"/>
          <w:sz w:val="28"/>
          <w:szCs w:val="28"/>
        </w:rPr>
        <w:t>проприетарного</w:t>
      </w:r>
      <w:proofErr w:type="spellEnd"/>
      <w:r w:rsidRPr="006D4D93">
        <w:rPr>
          <w:rFonts w:ascii="Times New Roman" w:hAnsi="Times New Roman" w:cs="Times New Roman"/>
          <w:sz w:val="28"/>
          <w:szCs w:val="28"/>
        </w:rPr>
        <w:t xml:space="preserve"> программного обеспечения иностранных производителей.</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410CA9">
        <w:rPr>
          <w:rFonts w:ascii="Times New Roman" w:hAnsi="Times New Roman" w:cs="Times New Roman"/>
          <w:b/>
          <w:sz w:val="28"/>
          <w:szCs w:val="28"/>
        </w:rPr>
        <w:t xml:space="preserve">№ 8.7 </w:t>
      </w:r>
      <w:r>
        <w:rPr>
          <w:rFonts w:ascii="Times New Roman" w:hAnsi="Times New Roman" w:cs="Times New Roman"/>
          <w:b/>
          <w:sz w:val="28"/>
          <w:szCs w:val="28"/>
        </w:rPr>
        <w:t>«</w:t>
      </w:r>
      <w:r w:rsidRPr="00410CA9">
        <w:rPr>
          <w:rFonts w:ascii="Times New Roman" w:hAnsi="Times New Roman" w:cs="Times New Roman"/>
          <w:b/>
          <w:sz w:val="28"/>
          <w:szCs w:val="28"/>
        </w:rPr>
        <w:t xml:space="preserve">Осуществлена миграция ЕИС на площадку ФЦОД г. Дубна из ЕОИ </w:t>
      </w:r>
      <w:r>
        <w:rPr>
          <w:rFonts w:ascii="Times New Roman" w:hAnsi="Times New Roman" w:cs="Times New Roman"/>
          <w:b/>
          <w:sz w:val="28"/>
          <w:szCs w:val="28"/>
        </w:rPr>
        <w:t>«</w:t>
      </w:r>
      <w:r w:rsidRPr="00410CA9">
        <w:rPr>
          <w:rFonts w:ascii="Times New Roman" w:hAnsi="Times New Roman" w:cs="Times New Roman"/>
          <w:b/>
          <w:sz w:val="28"/>
          <w:szCs w:val="28"/>
        </w:rPr>
        <w:t>Гознак</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410CA9">
        <w:rPr>
          <w:rFonts w:ascii="Times New Roman" w:hAnsi="Times New Roman" w:cs="Times New Roman"/>
          <w:sz w:val="28"/>
          <w:szCs w:val="28"/>
        </w:rPr>
        <w:t xml:space="preserve">Проведены мероприятия по развертыванию и настройке целевой инфраструктуры для промышленной миграции базы данных единой информационной системы в сфере закупок в ЕОИ </w:t>
      </w:r>
      <w:r>
        <w:rPr>
          <w:rFonts w:ascii="Times New Roman" w:hAnsi="Times New Roman" w:cs="Times New Roman"/>
          <w:sz w:val="28"/>
          <w:szCs w:val="28"/>
        </w:rPr>
        <w:t>«</w:t>
      </w:r>
      <w:r w:rsidRPr="00410CA9">
        <w:rPr>
          <w:rFonts w:ascii="Times New Roman" w:hAnsi="Times New Roman" w:cs="Times New Roman"/>
          <w:sz w:val="28"/>
          <w:szCs w:val="28"/>
        </w:rPr>
        <w:t>Гознак</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410CA9">
        <w:rPr>
          <w:rFonts w:ascii="Times New Roman" w:hAnsi="Times New Roman" w:cs="Times New Roman"/>
          <w:sz w:val="28"/>
          <w:szCs w:val="28"/>
        </w:rPr>
        <w:t>31.08.2020 завершена миграция ЕИС в новый Центр обработки данных, размещенный в г. Дубна</w:t>
      </w:r>
      <w:r>
        <w:rPr>
          <w:rFonts w:ascii="Times New Roman" w:hAnsi="Times New Roman" w:cs="Times New Roman"/>
          <w:sz w:val="28"/>
          <w:szCs w:val="28"/>
        </w:rPr>
        <w:t>.</w:t>
      </w:r>
    </w:p>
    <w:p w:rsidR="00F7527D" w:rsidRPr="00410CA9"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410CA9">
        <w:rPr>
          <w:rFonts w:ascii="Times New Roman" w:hAnsi="Times New Roman" w:cs="Times New Roman"/>
          <w:b/>
          <w:sz w:val="28"/>
          <w:szCs w:val="28"/>
        </w:rPr>
        <w:t xml:space="preserve">№ 8.8 </w:t>
      </w:r>
      <w:r>
        <w:rPr>
          <w:rFonts w:ascii="Times New Roman" w:hAnsi="Times New Roman" w:cs="Times New Roman"/>
          <w:b/>
          <w:sz w:val="28"/>
          <w:szCs w:val="28"/>
        </w:rPr>
        <w:t>«</w:t>
      </w:r>
      <w:r w:rsidRPr="00410CA9">
        <w:rPr>
          <w:rFonts w:ascii="Times New Roman" w:hAnsi="Times New Roman" w:cs="Times New Roman"/>
          <w:b/>
          <w:sz w:val="28"/>
          <w:szCs w:val="28"/>
        </w:rPr>
        <w:t>Введена в промышленную эксплуатацию система управления инцидентами онлайн в ЕИС и обеспечено развитие системы управления инцидентами онлайн в ЕИС</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410CA9">
        <w:rPr>
          <w:rFonts w:ascii="Times New Roman" w:hAnsi="Times New Roman" w:cs="Times New Roman"/>
          <w:sz w:val="28"/>
          <w:szCs w:val="28"/>
        </w:rPr>
        <w:t xml:space="preserve">Доработанная система управления инцидентами онлайн в ЕИС введена в промышленную эксплуатацию как часть </w:t>
      </w:r>
      <w:r>
        <w:rPr>
          <w:rFonts w:ascii="Times New Roman" w:hAnsi="Times New Roman" w:cs="Times New Roman"/>
          <w:sz w:val="28"/>
          <w:szCs w:val="28"/>
        </w:rPr>
        <w:t>ЕИС.</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56753E">
        <w:rPr>
          <w:rFonts w:ascii="Times New Roman" w:hAnsi="Times New Roman" w:cs="Times New Roman"/>
          <w:sz w:val="28"/>
          <w:szCs w:val="28"/>
        </w:rPr>
        <w:t>Обеспечено развитие системы управления инцидентами онлайн в ЕИС в версиях 10.1, 10.2, 10.3, в том числе сервисов взаимодействия со службой технической поддержки ЕИС посредством записи действий пользователя, размещения материалов в личном кабинете, возможности обратной связи и оценки качества обработки обращений, уточнения правил работы</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56753E">
        <w:rPr>
          <w:rFonts w:ascii="Times New Roman" w:hAnsi="Times New Roman" w:cs="Times New Roman"/>
          <w:b/>
          <w:sz w:val="28"/>
          <w:szCs w:val="28"/>
        </w:rPr>
        <w:t xml:space="preserve">№ 8.9 </w:t>
      </w:r>
      <w:r>
        <w:rPr>
          <w:rFonts w:ascii="Times New Roman" w:hAnsi="Times New Roman" w:cs="Times New Roman"/>
          <w:b/>
          <w:sz w:val="28"/>
          <w:szCs w:val="28"/>
        </w:rPr>
        <w:t>«</w:t>
      </w:r>
      <w:r w:rsidRPr="0056753E">
        <w:rPr>
          <w:rFonts w:ascii="Times New Roman" w:hAnsi="Times New Roman" w:cs="Times New Roman"/>
          <w:b/>
          <w:sz w:val="28"/>
          <w:szCs w:val="28"/>
        </w:rPr>
        <w:t xml:space="preserve">Осуществлен запуск ГИС </w:t>
      </w:r>
      <w:r>
        <w:rPr>
          <w:rFonts w:ascii="Times New Roman" w:hAnsi="Times New Roman" w:cs="Times New Roman"/>
          <w:b/>
          <w:sz w:val="28"/>
          <w:szCs w:val="28"/>
        </w:rPr>
        <w:t>«</w:t>
      </w:r>
      <w:r w:rsidRPr="0056753E">
        <w:rPr>
          <w:rFonts w:ascii="Times New Roman" w:hAnsi="Times New Roman" w:cs="Times New Roman"/>
          <w:b/>
          <w:sz w:val="28"/>
          <w:szCs w:val="28"/>
        </w:rPr>
        <w:t>Независимый регистратор</w:t>
      </w:r>
      <w:r>
        <w:rPr>
          <w:rFonts w:ascii="Times New Roman" w:hAnsi="Times New Roman" w:cs="Times New Roman"/>
          <w:b/>
          <w:sz w:val="28"/>
          <w:szCs w:val="28"/>
        </w:rPr>
        <w:t>»</w:t>
      </w:r>
      <w:r w:rsidRPr="0056753E">
        <w:rPr>
          <w:rFonts w:ascii="Times New Roman" w:hAnsi="Times New Roman" w:cs="Times New Roman"/>
          <w:b/>
          <w:sz w:val="28"/>
          <w:szCs w:val="28"/>
        </w:rPr>
        <w:t xml:space="preserve">, в том числе обеспечены регламентация доступа к информации ГИС </w:t>
      </w:r>
      <w:r>
        <w:rPr>
          <w:rFonts w:ascii="Times New Roman" w:hAnsi="Times New Roman" w:cs="Times New Roman"/>
          <w:b/>
          <w:sz w:val="28"/>
          <w:szCs w:val="28"/>
        </w:rPr>
        <w:t>«</w:t>
      </w:r>
      <w:r w:rsidRPr="0056753E">
        <w:rPr>
          <w:rFonts w:ascii="Times New Roman" w:hAnsi="Times New Roman" w:cs="Times New Roman"/>
          <w:b/>
          <w:sz w:val="28"/>
          <w:szCs w:val="28"/>
        </w:rPr>
        <w:t>Независимый регистратор</w:t>
      </w:r>
      <w:r>
        <w:rPr>
          <w:rFonts w:ascii="Times New Roman" w:hAnsi="Times New Roman" w:cs="Times New Roman"/>
          <w:b/>
          <w:sz w:val="28"/>
          <w:szCs w:val="28"/>
        </w:rPr>
        <w:t>»</w:t>
      </w:r>
      <w:r w:rsidRPr="0056753E">
        <w:rPr>
          <w:rFonts w:ascii="Times New Roman" w:hAnsi="Times New Roman" w:cs="Times New Roman"/>
          <w:b/>
          <w:sz w:val="28"/>
          <w:szCs w:val="28"/>
        </w:rPr>
        <w:t xml:space="preserve"> и организация службы поддержки ГИС </w:t>
      </w:r>
      <w:r>
        <w:rPr>
          <w:rFonts w:ascii="Times New Roman" w:hAnsi="Times New Roman" w:cs="Times New Roman"/>
          <w:b/>
          <w:sz w:val="28"/>
          <w:szCs w:val="28"/>
        </w:rPr>
        <w:t>«</w:t>
      </w:r>
      <w:r w:rsidRPr="0056753E">
        <w:rPr>
          <w:rFonts w:ascii="Times New Roman" w:hAnsi="Times New Roman" w:cs="Times New Roman"/>
          <w:b/>
          <w:sz w:val="28"/>
          <w:szCs w:val="28"/>
        </w:rPr>
        <w:t>Независимый регистратор</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56753E">
        <w:rPr>
          <w:rFonts w:ascii="Times New Roman" w:hAnsi="Times New Roman" w:cs="Times New Roman"/>
          <w:sz w:val="28"/>
          <w:szCs w:val="28"/>
        </w:rPr>
        <w:t xml:space="preserve">Организована работа службы поддержки пользователей ГИС </w:t>
      </w:r>
      <w:r>
        <w:rPr>
          <w:rFonts w:ascii="Times New Roman" w:hAnsi="Times New Roman" w:cs="Times New Roman"/>
          <w:sz w:val="28"/>
          <w:szCs w:val="28"/>
        </w:rPr>
        <w:t>«</w:t>
      </w:r>
      <w:r w:rsidRPr="0056753E">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56753E">
        <w:rPr>
          <w:rFonts w:ascii="Times New Roman" w:hAnsi="Times New Roman" w:cs="Times New Roman"/>
          <w:sz w:val="28"/>
          <w:szCs w:val="28"/>
        </w:rPr>
        <w:t>.</w:t>
      </w:r>
    </w:p>
    <w:p w:rsidR="00F7527D" w:rsidRPr="0056753E"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r w:rsidRPr="0056753E">
        <w:rPr>
          <w:rFonts w:ascii="Times New Roman" w:hAnsi="Times New Roman" w:cs="Times New Roman"/>
          <w:sz w:val="28"/>
          <w:szCs w:val="28"/>
        </w:rPr>
        <w:t>Минфин России</w:t>
      </w:r>
      <w:r>
        <w:rPr>
          <w:rFonts w:ascii="Times New Roman" w:hAnsi="Times New Roman" w:cs="Times New Roman"/>
          <w:sz w:val="28"/>
          <w:szCs w:val="28"/>
        </w:rPr>
        <w:t xml:space="preserve"> н</w:t>
      </w:r>
      <w:r w:rsidRPr="0056753E">
        <w:rPr>
          <w:rFonts w:ascii="Times New Roman" w:hAnsi="Times New Roman" w:cs="Times New Roman"/>
          <w:sz w:val="28"/>
          <w:szCs w:val="28"/>
        </w:rPr>
        <w:t xml:space="preserve">аправлены предложения по внесению изменений в </w:t>
      </w:r>
      <w:r>
        <w:rPr>
          <w:rFonts w:ascii="Times New Roman" w:hAnsi="Times New Roman" w:cs="Times New Roman"/>
          <w:sz w:val="28"/>
          <w:szCs w:val="28"/>
        </w:rPr>
        <w:t>З</w:t>
      </w:r>
      <w:r w:rsidRPr="0056753E">
        <w:rPr>
          <w:rFonts w:ascii="Times New Roman" w:hAnsi="Times New Roman" w:cs="Times New Roman"/>
          <w:sz w:val="28"/>
          <w:szCs w:val="28"/>
        </w:rPr>
        <w:t xml:space="preserve">акон №44-ФЗ о закупках в рамках оптимизационного пакета поправок, том числе в части регламентации доступа у информации, содержащейся в ГИС </w:t>
      </w:r>
      <w:r>
        <w:rPr>
          <w:rFonts w:ascii="Times New Roman" w:hAnsi="Times New Roman" w:cs="Times New Roman"/>
          <w:sz w:val="28"/>
          <w:szCs w:val="28"/>
        </w:rPr>
        <w:t>«</w:t>
      </w:r>
      <w:r w:rsidRPr="0056753E">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56753E">
        <w:rPr>
          <w:rFonts w:ascii="Times New Roman" w:hAnsi="Times New Roman" w:cs="Times New Roman"/>
          <w:sz w:val="28"/>
          <w:szCs w:val="28"/>
        </w:rPr>
        <w:t xml:space="preserve"> - доступ к информации имеет только контрольный орган в сфере закупок - ФАС России и его территориальные управления.</w:t>
      </w:r>
    </w:p>
    <w:p w:rsidR="00F7527D" w:rsidRDefault="00F7527D" w:rsidP="00F7527D">
      <w:pPr>
        <w:spacing w:after="120" w:line="360" w:lineRule="exact"/>
        <w:ind w:firstLine="709"/>
        <w:jc w:val="both"/>
        <w:rPr>
          <w:rFonts w:ascii="Times New Roman" w:hAnsi="Times New Roman" w:cs="Times New Roman"/>
          <w:sz w:val="28"/>
          <w:szCs w:val="28"/>
        </w:rPr>
      </w:pPr>
      <w:r w:rsidRPr="0056753E">
        <w:rPr>
          <w:rFonts w:ascii="Times New Roman" w:hAnsi="Times New Roman" w:cs="Times New Roman"/>
          <w:sz w:val="28"/>
          <w:szCs w:val="28"/>
        </w:rPr>
        <w:t>Федеральное казначейство обеспечило доступ к информации пользователям УФАС России во всех субъектах Российской Федерации</w:t>
      </w:r>
      <w:r>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 xml:space="preserve"> 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56753E">
        <w:rPr>
          <w:rFonts w:ascii="Times New Roman" w:hAnsi="Times New Roman" w:cs="Times New Roman"/>
          <w:b/>
          <w:sz w:val="28"/>
          <w:szCs w:val="28"/>
        </w:rPr>
        <w:t xml:space="preserve">№ 8.10 </w:t>
      </w:r>
      <w:r>
        <w:rPr>
          <w:rFonts w:ascii="Times New Roman" w:hAnsi="Times New Roman" w:cs="Times New Roman"/>
          <w:b/>
          <w:sz w:val="28"/>
          <w:szCs w:val="28"/>
        </w:rPr>
        <w:t>«</w:t>
      </w:r>
      <w:r w:rsidRPr="0056753E">
        <w:rPr>
          <w:rFonts w:ascii="Times New Roman" w:hAnsi="Times New Roman" w:cs="Times New Roman"/>
          <w:b/>
          <w:sz w:val="28"/>
          <w:szCs w:val="28"/>
        </w:rPr>
        <w:t xml:space="preserve">Обеспечено развитие ГИС </w:t>
      </w:r>
      <w:r>
        <w:rPr>
          <w:rFonts w:ascii="Times New Roman" w:hAnsi="Times New Roman" w:cs="Times New Roman"/>
          <w:b/>
          <w:sz w:val="28"/>
          <w:szCs w:val="28"/>
        </w:rPr>
        <w:t>«</w:t>
      </w:r>
      <w:r w:rsidRPr="0056753E">
        <w:rPr>
          <w:rFonts w:ascii="Times New Roman" w:hAnsi="Times New Roman" w:cs="Times New Roman"/>
          <w:b/>
          <w:sz w:val="28"/>
          <w:szCs w:val="28"/>
        </w:rPr>
        <w:t>Независимый регистратор</w:t>
      </w:r>
      <w:r>
        <w:rPr>
          <w:rFonts w:ascii="Times New Roman" w:hAnsi="Times New Roman" w:cs="Times New Roman"/>
          <w:b/>
          <w:sz w:val="28"/>
          <w:szCs w:val="28"/>
        </w:rPr>
        <w:t>»</w:t>
      </w:r>
      <w:r w:rsidRPr="0056753E">
        <w:rPr>
          <w:rFonts w:ascii="Times New Roman" w:hAnsi="Times New Roman" w:cs="Times New Roman"/>
          <w:b/>
          <w:sz w:val="28"/>
          <w:szCs w:val="28"/>
        </w:rPr>
        <w:t xml:space="preserve"> в части фиксации действий, бездействия, связанных с: - заключением контрактов в ЕИС и на электронных площадках; - конкурентными закупками субъектов малого и среднего предпринимательства (запрос котировок, запрос предложений) на электронных площадках</w:t>
      </w:r>
      <w:r>
        <w:rPr>
          <w:rFonts w:ascii="Times New Roman" w:hAnsi="Times New Roman" w:cs="Times New Roman"/>
          <w:b/>
          <w:sz w:val="28"/>
          <w:szCs w:val="28"/>
        </w:rPr>
        <w:t>».</w:t>
      </w:r>
    </w:p>
    <w:p w:rsidR="00F7527D" w:rsidRPr="0056753E"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56753E">
        <w:rPr>
          <w:rFonts w:ascii="Times New Roman" w:hAnsi="Times New Roman" w:cs="Times New Roman"/>
          <w:sz w:val="28"/>
          <w:szCs w:val="28"/>
        </w:rPr>
        <w:t xml:space="preserve">Обеспечено развитие ГИС </w:t>
      </w:r>
      <w:r>
        <w:rPr>
          <w:rFonts w:ascii="Times New Roman" w:hAnsi="Times New Roman" w:cs="Times New Roman"/>
          <w:sz w:val="28"/>
          <w:szCs w:val="28"/>
        </w:rPr>
        <w:t>«</w:t>
      </w:r>
      <w:r w:rsidRPr="0056753E">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56753E">
        <w:rPr>
          <w:rFonts w:ascii="Times New Roman" w:hAnsi="Times New Roman" w:cs="Times New Roman"/>
          <w:sz w:val="28"/>
          <w:szCs w:val="28"/>
        </w:rPr>
        <w:t xml:space="preserve"> в части фиксации действий, бездействия, связанных с изменениями нормативно-правовых актов, вступающих в силу с 01.04.2020. Доработки вышли в версии ГИС </w:t>
      </w:r>
      <w:r>
        <w:rPr>
          <w:rFonts w:ascii="Times New Roman" w:hAnsi="Times New Roman" w:cs="Times New Roman"/>
          <w:sz w:val="28"/>
          <w:szCs w:val="28"/>
        </w:rPr>
        <w:t>«</w:t>
      </w:r>
      <w:r w:rsidRPr="0056753E">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56753E">
        <w:rPr>
          <w:rFonts w:ascii="Times New Roman" w:hAnsi="Times New Roman" w:cs="Times New Roman"/>
          <w:sz w:val="28"/>
          <w:szCs w:val="28"/>
        </w:rPr>
        <w:t xml:space="preserve"> 2.1.0 в частности:</w:t>
      </w:r>
    </w:p>
    <w:p w:rsidR="00F7527D" w:rsidRPr="0056753E" w:rsidRDefault="00F7527D" w:rsidP="00F7527D">
      <w:pPr>
        <w:spacing w:after="120" w:line="360" w:lineRule="exact"/>
        <w:ind w:firstLine="709"/>
        <w:jc w:val="both"/>
        <w:rPr>
          <w:rFonts w:ascii="Times New Roman" w:hAnsi="Times New Roman" w:cs="Times New Roman"/>
          <w:sz w:val="28"/>
          <w:szCs w:val="28"/>
        </w:rPr>
      </w:pPr>
      <w:r w:rsidRPr="0056753E">
        <w:rPr>
          <w:rFonts w:ascii="Times New Roman" w:hAnsi="Times New Roman" w:cs="Times New Roman"/>
          <w:sz w:val="28"/>
          <w:szCs w:val="28"/>
        </w:rPr>
        <w:t>- добавления метки по закупкам в рамках нац. режима в извещения;</w:t>
      </w:r>
    </w:p>
    <w:p w:rsidR="00F7527D" w:rsidRDefault="00F7527D" w:rsidP="00F7527D">
      <w:pPr>
        <w:spacing w:after="120" w:line="360" w:lineRule="exact"/>
        <w:ind w:firstLine="709"/>
        <w:jc w:val="both"/>
        <w:rPr>
          <w:rFonts w:ascii="Times New Roman" w:hAnsi="Times New Roman" w:cs="Times New Roman"/>
          <w:sz w:val="28"/>
          <w:szCs w:val="28"/>
        </w:rPr>
      </w:pPr>
      <w:r w:rsidRPr="0056753E">
        <w:rPr>
          <w:rFonts w:ascii="Times New Roman" w:hAnsi="Times New Roman" w:cs="Times New Roman"/>
          <w:sz w:val="28"/>
          <w:szCs w:val="28"/>
        </w:rPr>
        <w:t xml:space="preserve">- добавления поля </w:t>
      </w:r>
      <w:r>
        <w:rPr>
          <w:rFonts w:ascii="Times New Roman" w:hAnsi="Times New Roman" w:cs="Times New Roman"/>
          <w:sz w:val="28"/>
          <w:szCs w:val="28"/>
        </w:rPr>
        <w:t>«</w:t>
      </w:r>
      <w:r w:rsidRPr="0056753E">
        <w:rPr>
          <w:rFonts w:ascii="Times New Roman" w:hAnsi="Times New Roman" w:cs="Times New Roman"/>
          <w:sz w:val="28"/>
          <w:szCs w:val="28"/>
        </w:rPr>
        <w:t>Страна происхождения</w:t>
      </w:r>
      <w:r>
        <w:rPr>
          <w:rFonts w:ascii="Times New Roman" w:hAnsi="Times New Roman" w:cs="Times New Roman"/>
          <w:sz w:val="28"/>
          <w:szCs w:val="28"/>
        </w:rPr>
        <w:t>»</w:t>
      </w:r>
      <w:r w:rsidRPr="0056753E">
        <w:rPr>
          <w:rFonts w:ascii="Times New Roman" w:hAnsi="Times New Roman" w:cs="Times New Roman"/>
          <w:sz w:val="28"/>
          <w:szCs w:val="28"/>
        </w:rPr>
        <w:t xml:space="preserve"> в ряд документов и пр</w:t>
      </w:r>
      <w:r>
        <w:rPr>
          <w:rFonts w:ascii="Times New Roman" w:hAnsi="Times New Roman" w:cs="Times New Roman"/>
          <w:sz w:val="28"/>
          <w:szCs w:val="28"/>
        </w:rPr>
        <w:t>очее</w:t>
      </w:r>
      <w:r w:rsidRPr="0056753E">
        <w:rPr>
          <w:rFonts w:ascii="Times New Roman" w:hAnsi="Times New Roman" w:cs="Times New Roman"/>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56753E">
        <w:rPr>
          <w:rFonts w:ascii="Times New Roman" w:hAnsi="Times New Roman" w:cs="Times New Roman"/>
          <w:sz w:val="28"/>
          <w:szCs w:val="28"/>
        </w:rPr>
        <w:t xml:space="preserve">В версии 2.2.0 ГИС </w:t>
      </w:r>
      <w:r>
        <w:rPr>
          <w:rFonts w:ascii="Times New Roman" w:hAnsi="Times New Roman" w:cs="Times New Roman"/>
          <w:sz w:val="28"/>
          <w:szCs w:val="28"/>
        </w:rPr>
        <w:t>«</w:t>
      </w:r>
      <w:r w:rsidRPr="0056753E">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56753E">
        <w:rPr>
          <w:rFonts w:ascii="Times New Roman" w:hAnsi="Times New Roman" w:cs="Times New Roman"/>
          <w:sz w:val="28"/>
          <w:szCs w:val="28"/>
        </w:rPr>
        <w:t xml:space="preserve"> реализован функционал в части фиксации действий, бездействия, связанных с заключением контрактов в ЕИС и на электронных площадках; конкурентными закупками субъектов малого и среднего предпринимательства (запрос котировок, запрос предложений) на электронных площадках.</w:t>
      </w:r>
    </w:p>
    <w:p w:rsidR="00F7527D" w:rsidRDefault="00F7527D" w:rsidP="00F7527D">
      <w:pPr>
        <w:spacing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11. О выполнении </w:t>
      </w:r>
      <w:r w:rsidRPr="00AD4C56">
        <w:rPr>
          <w:rFonts w:ascii="Times New Roman" w:hAnsi="Times New Roman" w:cs="Times New Roman"/>
          <w:b/>
          <w:sz w:val="28"/>
          <w:szCs w:val="28"/>
        </w:rPr>
        <w:t>Основного мероприятия</w:t>
      </w:r>
      <w:r>
        <w:rPr>
          <w:rFonts w:ascii="Times New Roman" w:hAnsi="Times New Roman" w:cs="Times New Roman"/>
          <w:b/>
          <w:sz w:val="28"/>
          <w:szCs w:val="28"/>
        </w:rPr>
        <w:t xml:space="preserve"> </w:t>
      </w:r>
      <w:r w:rsidRPr="001651C8">
        <w:rPr>
          <w:rFonts w:ascii="Times New Roman" w:hAnsi="Times New Roman" w:cs="Times New Roman"/>
          <w:b/>
          <w:sz w:val="28"/>
          <w:szCs w:val="28"/>
        </w:rPr>
        <w:t xml:space="preserve">№ 8.11 </w:t>
      </w:r>
      <w:r>
        <w:rPr>
          <w:rFonts w:ascii="Times New Roman" w:hAnsi="Times New Roman" w:cs="Times New Roman"/>
          <w:b/>
          <w:sz w:val="28"/>
          <w:szCs w:val="28"/>
        </w:rPr>
        <w:t>«</w:t>
      </w:r>
      <w:r w:rsidRPr="001651C8">
        <w:rPr>
          <w:rFonts w:ascii="Times New Roman" w:hAnsi="Times New Roman" w:cs="Times New Roman"/>
          <w:b/>
          <w:sz w:val="28"/>
          <w:szCs w:val="28"/>
        </w:rPr>
        <w:t xml:space="preserve">Сформированы проекты подзаконных актов в целях определения этапов покрытия ГИС </w:t>
      </w:r>
      <w:r>
        <w:rPr>
          <w:rFonts w:ascii="Times New Roman" w:hAnsi="Times New Roman" w:cs="Times New Roman"/>
          <w:b/>
          <w:sz w:val="28"/>
          <w:szCs w:val="28"/>
        </w:rPr>
        <w:t>«</w:t>
      </w:r>
      <w:r w:rsidRPr="001651C8">
        <w:rPr>
          <w:rFonts w:ascii="Times New Roman" w:hAnsi="Times New Roman" w:cs="Times New Roman"/>
          <w:b/>
          <w:sz w:val="28"/>
          <w:szCs w:val="28"/>
        </w:rPr>
        <w:t>Независимый регистратор</w:t>
      </w:r>
      <w:r>
        <w:rPr>
          <w:rFonts w:ascii="Times New Roman" w:hAnsi="Times New Roman" w:cs="Times New Roman"/>
          <w:b/>
          <w:sz w:val="28"/>
          <w:szCs w:val="28"/>
        </w:rPr>
        <w:t>»</w:t>
      </w:r>
      <w:r w:rsidRPr="001651C8">
        <w:rPr>
          <w:rFonts w:ascii="Times New Roman" w:hAnsi="Times New Roman" w:cs="Times New Roman"/>
          <w:b/>
          <w:sz w:val="28"/>
          <w:szCs w:val="28"/>
        </w:rPr>
        <w:t xml:space="preserve"> всех действий, бездействия по закупкам в соответствии с Федеральными законами от 05.04.2013 № 44-ФЗ, от 18.07.2011 № 223-ФЗ</w:t>
      </w:r>
      <w:r>
        <w:rPr>
          <w:rFonts w:ascii="Times New Roman" w:hAnsi="Times New Roman" w:cs="Times New Roman"/>
          <w:b/>
          <w:sz w:val="28"/>
          <w:szCs w:val="28"/>
        </w:rPr>
        <w:t>».</w:t>
      </w:r>
    </w:p>
    <w:p w:rsidR="00F7527D"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В </w:t>
      </w:r>
      <w:r w:rsidRPr="001651C8">
        <w:rPr>
          <w:rFonts w:ascii="Times New Roman" w:hAnsi="Times New Roman" w:cs="Times New Roman"/>
          <w:sz w:val="28"/>
          <w:szCs w:val="28"/>
        </w:rPr>
        <w:t>Минфин России</w:t>
      </w:r>
      <w:r>
        <w:rPr>
          <w:rFonts w:ascii="Times New Roman" w:hAnsi="Times New Roman" w:cs="Times New Roman"/>
          <w:sz w:val="28"/>
          <w:szCs w:val="28"/>
        </w:rPr>
        <w:t xml:space="preserve"> направлены</w:t>
      </w:r>
      <w:r w:rsidRPr="001651C8">
        <w:rPr>
          <w:rFonts w:ascii="Times New Roman" w:hAnsi="Times New Roman" w:cs="Times New Roman"/>
          <w:sz w:val="28"/>
          <w:szCs w:val="28"/>
        </w:rPr>
        <w:t xml:space="preserve"> предложения по внесению изменений в </w:t>
      </w:r>
      <w:r>
        <w:rPr>
          <w:rFonts w:ascii="Times New Roman" w:hAnsi="Times New Roman" w:cs="Times New Roman"/>
          <w:sz w:val="28"/>
          <w:szCs w:val="28"/>
        </w:rPr>
        <w:t>З</w:t>
      </w:r>
      <w:r w:rsidRPr="001651C8">
        <w:rPr>
          <w:rFonts w:ascii="Times New Roman" w:hAnsi="Times New Roman" w:cs="Times New Roman"/>
          <w:sz w:val="28"/>
          <w:szCs w:val="28"/>
        </w:rPr>
        <w:t xml:space="preserve">акон №44-ФЗ о закупках в рамках оптимизационного пакета поправок, том числе в части внесения изменений в целях определения этапов покрытия ГИС </w:t>
      </w:r>
      <w:r>
        <w:rPr>
          <w:rFonts w:ascii="Times New Roman" w:hAnsi="Times New Roman" w:cs="Times New Roman"/>
          <w:sz w:val="28"/>
          <w:szCs w:val="28"/>
        </w:rPr>
        <w:t>«</w:t>
      </w:r>
      <w:r w:rsidRPr="001651C8">
        <w:rPr>
          <w:rFonts w:ascii="Times New Roman" w:hAnsi="Times New Roman" w:cs="Times New Roman"/>
          <w:sz w:val="28"/>
          <w:szCs w:val="28"/>
        </w:rPr>
        <w:t>Независимый регистратор</w:t>
      </w:r>
      <w:r>
        <w:rPr>
          <w:rFonts w:ascii="Times New Roman" w:hAnsi="Times New Roman" w:cs="Times New Roman"/>
          <w:sz w:val="28"/>
          <w:szCs w:val="28"/>
        </w:rPr>
        <w:t>»</w:t>
      </w:r>
      <w:r w:rsidRPr="001651C8">
        <w:rPr>
          <w:rFonts w:ascii="Times New Roman" w:hAnsi="Times New Roman" w:cs="Times New Roman"/>
          <w:sz w:val="28"/>
          <w:szCs w:val="28"/>
        </w:rPr>
        <w:t xml:space="preserve"> всех действий, бездействия</w:t>
      </w:r>
      <w:r>
        <w:rPr>
          <w:rFonts w:ascii="Times New Roman" w:hAnsi="Times New Roman" w:cs="Times New Roman"/>
          <w:sz w:val="28"/>
          <w:szCs w:val="28"/>
        </w:rPr>
        <w:t xml:space="preserve"> участников контрактной системы.</w:t>
      </w:r>
    </w:p>
    <w:p w:rsidR="00F7527D" w:rsidRPr="001651C8" w:rsidRDefault="00F7527D" w:rsidP="00F7527D">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651C8">
        <w:rPr>
          <w:rFonts w:ascii="Times New Roman" w:hAnsi="Times New Roman" w:cs="Times New Roman"/>
          <w:sz w:val="28"/>
          <w:szCs w:val="28"/>
        </w:rPr>
        <w:t>Направлены в Минфин поправки в ПП</w:t>
      </w:r>
      <w:r>
        <w:rPr>
          <w:rFonts w:ascii="Times New Roman" w:hAnsi="Times New Roman" w:cs="Times New Roman"/>
          <w:sz w:val="28"/>
          <w:szCs w:val="28"/>
        </w:rPr>
        <w:t xml:space="preserve"> </w:t>
      </w:r>
      <w:r w:rsidRPr="001651C8">
        <w:rPr>
          <w:rFonts w:ascii="Times New Roman" w:hAnsi="Times New Roman" w:cs="Times New Roman"/>
          <w:sz w:val="28"/>
          <w:szCs w:val="28"/>
        </w:rPr>
        <w:t>РФ №656, 881 в рамках комплекса поправок в Постановления Правительства Российской Федерации:</w:t>
      </w:r>
    </w:p>
    <w:p w:rsidR="00F7527D" w:rsidRDefault="00F7527D" w:rsidP="00F7527D">
      <w:pPr>
        <w:spacing w:after="120" w:line="360" w:lineRule="exact"/>
        <w:ind w:firstLine="709"/>
        <w:jc w:val="both"/>
        <w:rPr>
          <w:rFonts w:ascii="Times New Roman" w:hAnsi="Times New Roman" w:cs="Times New Roman"/>
          <w:sz w:val="28"/>
          <w:szCs w:val="28"/>
        </w:rPr>
      </w:pPr>
      <w:r w:rsidRPr="001651C8">
        <w:rPr>
          <w:rFonts w:ascii="Times New Roman" w:hAnsi="Times New Roman" w:cs="Times New Roman"/>
          <w:sz w:val="28"/>
          <w:szCs w:val="28"/>
        </w:rPr>
        <w:t xml:space="preserve">Проекты Постановления Правительства Российской Федерации </w:t>
      </w:r>
      <w:r>
        <w:rPr>
          <w:rFonts w:ascii="Times New Roman" w:hAnsi="Times New Roman" w:cs="Times New Roman"/>
          <w:sz w:val="28"/>
          <w:szCs w:val="28"/>
        </w:rPr>
        <w:t>«</w:t>
      </w:r>
      <w:r w:rsidRPr="001651C8">
        <w:rPr>
          <w:rFonts w:ascii="Times New Roman" w:hAnsi="Times New Roman" w:cs="Times New Roman"/>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w:t>
      </w:r>
      <w:r>
        <w:rPr>
          <w:rFonts w:ascii="Times New Roman" w:hAnsi="Times New Roman" w:cs="Times New Roman"/>
          <w:sz w:val="28"/>
          <w:szCs w:val="28"/>
        </w:rPr>
        <w:t>».</w:t>
      </w:r>
    </w:p>
    <w:p w:rsidR="00F7527D" w:rsidRPr="0038098D" w:rsidRDefault="00F7527D" w:rsidP="00F7527D">
      <w:pPr>
        <w:spacing w:after="0" w:line="360" w:lineRule="atLeast"/>
        <w:ind w:firstLine="709"/>
        <w:jc w:val="both"/>
        <w:rPr>
          <w:rFonts w:ascii="Times New Roman" w:hAnsi="Times New Roman"/>
          <w:sz w:val="28"/>
          <w:szCs w:val="28"/>
        </w:rPr>
      </w:pPr>
      <w:r w:rsidRPr="003048DE">
        <w:rPr>
          <w:rFonts w:ascii="Times New Roman" w:hAnsi="Times New Roman"/>
          <w:b/>
          <w:sz w:val="28"/>
          <w:szCs w:val="28"/>
        </w:rPr>
        <w:t>№ 10.1.</w:t>
      </w:r>
      <w:r w:rsidRPr="0038098D">
        <w:rPr>
          <w:rFonts w:ascii="Times New Roman" w:hAnsi="Times New Roman"/>
          <w:sz w:val="28"/>
          <w:szCs w:val="28"/>
        </w:rPr>
        <w:t xml:space="preserve"> </w:t>
      </w:r>
      <w:r w:rsidRPr="003048DE">
        <w:rPr>
          <w:rFonts w:ascii="Times New Roman" w:hAnsi="Times New Roman"/>
          <w:b/>
          <w:sz w:val="28"/>
          <w:szCs w:val="28"/>
        </w:rPr>
        <w:t>«Созданы условия для ведения казначейского учета и составления казначейской отчетности по операциям, проводимым в рамках системы казначейских платежей»:</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обеспечено направление в Минфин России на согласование проекта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и 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для публичного обсуждения (в части регламентации казначейского учета и форм казначейской отчетности на период 2021-2023 гг.).</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обеспечено направление в Минфин России на концептуальное согласование 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и проекта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(в части регламентации казначейского учета с 2024 года) (далее - проекты Приказов).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доработаны и направлены в Минфин России на согласование проекты Приказов Министерства финансов Российской Федерации для публичного обсуждения.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выполнении Основного мероприятия № 10.1. «Созданы условия для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осуществлен анализ и определен состав показателей годовой регламентной отчетности об исполнении федерального бюджета, об исполнении консолидированного бюджета Российской Федерации и бюджетов государственных внебюджетных фондов, направленный на их оптимизацию и структурирование в части сокращения сроков представления.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осуществлен анализ и определен состав показателей годовой регламентной отчетности, представляемой Правительством Российской Федерации в Государственную Думу одновременно с годовым отчетом об исполнении федерального бюджета, в целях оптимизации и структурирования. </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подготовлены и направлены в Минфин России предложения по внесению изменений в Бюджетной кодекс Российской Федерации по изменениям в нормативные правовые акты, регулирующие составление отчетности в части совершенствования порядка представления, рассмотрения и утверждения годовой отчетности об исполнении федерального бюджета в целях их оптимизации по составу, порядку составления и представления (сроков).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предложения по оптимизации процедур взаимодействия Минфина России, Счетной палаты Российской Федерации, Правительства Российской Федерации рассмотрены и концептуально согласованы в рамках проведения совместных совещаний Минфина России, Счетной палаты Российской Федерации и Федерального казначейства. </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рассмотрен и согласован доработанный проект федерального закона «О внесении изменений в Бюджетный кодекс Российской Федерации» в части изменения сроков составления, рассмотрения и утверждения бюджетной отчетности.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выполнении Основного мероприятия № 10.3. «Созданы условия для расширения охвата активов и обязательств при подготовке информации по статистике государственных финансов, в том числе с применением их рыночных оценок»:</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определен состав показателей, по которым требуется расширение охвата активов и обязательств при подготовке информации по статистике государственных финансов с учетом требований международных стандартов </w:t>
      </w:r>
      <w:r w:rsidRPr="0038098D">
        <w:rPr>
          <w:rFonts w:ascii="Times New Roman" w:hAnsi="Times New Roman"/>
          <w:sz w:val="28"/>
          <w:szCs w:val="28"/>
        </w:rPr>
        <w:lastRenderedPageBreak/>
        <w:t>и условий обеспечения согласованности с данными финансовых счетов системы национальных счетов Российской Федерации;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определены источники информации для внедрения положений международных стандартов об отражении активов и обязательств в системе статистики государственных финансов;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определена степень влияния расширения охвата активов и обязательств при подготовке информации по статистике государственных финансов.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предложения по расширению охвата активов и обязательств при подготовке информации по статистике государственных финансов направлены в Минфин России.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статистике государственных финансов с учетом расширения охвата активов и обязательств направлена в Минфин России.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Результат выполнения указанных мероприятий обеспечил повышение прозрачности и доступности информации о деятельности организаций в государственном секторе.</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Разработаны проекты Приказа Министерства финансов Российской Федерации «Об утверждении федерального стандарта бухгалтерского учета государственных финансов в части регламентации казначейского учета с 2024 года):</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«План счетов казначейского учета и порядок его применения»;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«Отчетность по операциям системы казначейских платежей» (в части регламентации казначейского учета с 2024 года).</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Утверждены приказы Минфина России: </w:t>
      </w:r>
    </w:p>
    <w:p w:rsidR="00F7527D" w:rsidRPr="0038098D" w:rsidRDefault="00F7527D" w:rsidP="00F7527D">
      <w:pPr>
        <w:spacing w:after="0" w:line="360" w:lineRule="atLeast"/>
        <w:ind w:firstLine="709"/>
        <w:jc w:val="both"/>
        <w:rPr>
          <w:rFonts w:ascii="Times New Roman" w:hAnsi="Times New Roman"/>
          <w:sz w:val="28"/>
          <w:szCs w:val="28"/>
        </w:rPr>
      </w:pPr>
      <w:proofErr w:type="gramStart"/>
      <w:r w:rsidRPr="0038098D">
        <w:rPr>
          <w:rFonts w:ascii="Times New Roman" w:hAnsi="Times New Roman"/>
          <w:sz w:val="28"/>
          <w:szCs w:val="28"/>
        </w:rPr>
        <w:t>от</w:t>
      </w:r>
      <w:proofErr w:type="gramEnd"/>
      <w:r w:rsidRPr="0038098D">
        <w:rPr>
          <w:rFonts w:ascii="Times New Roman" w:hAnsi="Times New Roman"/>
          <w:sz w:val="28"/>
          <w:szCs w:val="28"/>
        </w:rPr>
        <w:t xml:space="preserve"> 30 июня 2020 года № 126н «Об утверждении федерального стандарта бухгалтерского учета государственных финансов «Отчетность по операциям системы казначейских платежей» зарегистрирован в Минюсте России 9 октября 2020 года № 60328;</w:t>
      </w:r>
    </w:p>
    <w:p w:rsidR="00F7527D" w:rsidRPr="0038098D" w:rsidRDefault="00F7527D" w:rsidP="00F7527D">
      <w:pPr>
        <w:spacing w:after="0" w:line="360" w:lineRule="atLeast"/>
        <w:ind w:firstLine="709"/>
        <w:jc w:val="both"/>
        <w:rPr>
          <w:rFonts w:ascii="Times New Roman" w:hAnsi="Times New Roman"/>
          <w:sz w:val="28"/>
          <w:szCs w:val="28"/>
        </w:rPr>
      </w:pPr>
      <w:proofErr w:type="gramStart"/>
      <w:r w:rsidRPr="0038098D">
        <w:rPr>
          <w:rFonts w:ascii="Times New Roman" w:hAnsi="Times New Roman"/>
          <w:sz w:val="28"/>
          <w:szCs w:val="28"/>
        </w:rPr>
        <w:t>от</w:t>
      </w:r>
      <w:proofErr w:type="gramEnd"/>
      <w:r w:rsidRPr="0038098D">
        <w:rPr>
          <w:rFonts w:ascii="Times New Roman" w:hAnsi="Times New Roman"/>
          <w:sz w:val="28"/>
          <w:szCs w:val="28"/>
        </w:rPr>
        <w:t xml:space="preserve"> 29 сентября 2020 года № 219н «О внесении изменений в приказ Министерства финансов Российской Федерации от 30 ноября 2015 г. № 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6 декабря 2010 г. № 162н» зарегистрирован в Минюсте России 6 ноября 2020 года № 60783.</w:t>
      </w:r>
    </w:p>
    <w:p w:rsidR="00F7527D" w:rsidRPr="0038098D" w:rsidRDefault="00F7527D" w:rsidP="00F7527D">
      <w:pPr>
        <w:spacing w:after="0" w:line="360" w:lineRule="atLeast"/>
        <w:ind w:firstLine="709"/>
        <w:jc w:val="both"/>
        <w:rPr>
          <w:rFonts w:ascii="Times New Roman" w:hAnsi="Times New Roman"/>
          <w:b/>
          <w:sz w:val="28"/>
          <w:szCs w:val="28"/>
          <w:highlight w:val="yellow"/>
        </w:rPr>
      </w:pPr>
    </w:p>
    <w:p w:rsidR="00F7527D" w:rsidRPr="0038098D" w:rsidRDefault="00F7527D" w:rsidP="00F7527D">
      <w:pPr>
        <w:spacing w:after="0" w:line="360" w:lineRule="atLeast"/>
        <w:ind w:firstLine="709"/>
        <w:jc w:val="both"/>
        <w:rPr>
          <w:rFonts w:ascii="Times New Roman" w:hAnsi="Times New Roman"/>
          <w:sz w:val="28"/>
          <w:szCs w:val="28"/>
        </w:rPr>
      </w:pPr>
      <w:r w:rsidRPr="00AC5A36">
        <w:rPr>
          <w:rFonts w:ascii="Times New Roman" w:hAnsi="Times New Roman"/>
          <w:b/>
          <w:sz w:val="28"/>
          <w:szCs w:val="28"/>
        </w:rPr>
        <w:t>По стратегической задаче (проекту) 10. «Система бюджетного (казначейского) учета государственных (муниципальных) финансов и отчетности сектора государственного управления»</w:t>
      </w:r>
      <w:r w:rsidRPr="0038098D">
        <w:rPr>
          <w:rFonts w:ascii="Times New Roman" w:hAnsi="Times New Roman"/>
          <w:sz w:val="28"/>
          <w:szCs w:val="28"/>
        </w:rPr>
        <w:t xml:space="preserve"> Стратегической карты Казначейства России на 2020-2024 годы (Портфель проектов Федерального казначейства на 2020-2024 годы), утвержденной руководителем Федерального </w:t>
      </w:r>
      <w:r w:rsidRPr="0038098D">
        <w:rPr>
          <w:rFonts w:ascii="Times New Roman" w:hAnsi="Times New Roman"/>
          <w:sz w:val="28"/>
          <w:szCs w:val="28"/>
        </w:rPr>
        <w:lastRenderedPageBreak/>
        <w:t xml:space="preserve">казначейства 31 </w:t>
      </w:r>
      <w:r>
        <w:rPr>
          <w:rFonts w:ascii="Times New Roman" w:hAnsi="Times New Roman"/>
          <w:sz w:val="28"/>
          <w:szCs w:val="28"/>
        </w:rPr>
        <w:t>январ</w:t>
      </w:r>
      <w:r w:rsidRPr="0038098D">
        <w:rPr>
          <w:rFonts w:ascii="Times New Roman" w:hAnsi="Times New Roman"/>
          <w:sz w:val="28"/>
          <w:szCs w:val="28"/>
        </w:rPr>
        <w:t>я 2020 г., в 2020 году достигнуты следующие результаты.</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выполнении Основного мероприятия № 10.1. «Созданы условия для ведения казначейского учета и составления казначейской отчетности по операциям, проводимым в рамках системы казначейских платежей»:</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обеспечено направление в Минфин России на согласование проекта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и 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для публичного обсуждения (в части регламентации казначейского учета и форм казначейской отчетности на период 2021-2023 гг.).</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обеспечено направление в Минфин России на концептуальное согласование 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и проекта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(в части регламентации казначейского учета с 2024 года) (далее - проекты Приказов).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доработаны и направлены в Минфин России на согласование проекты Приказов Министерства финансов Российской Федерации для публичного обсуждения.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рамках </w:t>
      </w:r>
      <w:r w:rsidRPr="00674E34">
        <w:rPr>
          <w:rFonts w:ascii="Times New Roman" w:hAnsi="Times New Roman"/>
          <w:sz w:val="28"/>
          <w:szCs w:val="28"/>
        </w:rPr>
        <w:t xml:space="preserve">выполнения Основного </w:t>
      </w:r>
      <w:r w:rsidRPr="0038098D">
        <w:rPr>
          <w:rFonts w:ascii="Times New Roman" w:hAnsi="Times New Roman"/>
          <w:sz w:val="28"/>
          <w:szCs w:val="28"/>
        </w:rPr>
        <w:t>мероприятия № 10.1. «Созданы условия для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осуществлен анализ и определен состав показателей годовой регламентной отчетности об исполнении федерального бюджета, об исполнении консолидированного бюджета Российской Федерации и бюджетов государственных внебюджетных фондов, направленный на их оптимизацию и структурирование в части сокращения сроков представления.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осуществлен анализ и определен состав показателей годовой регламентной отчетности, представляемой Правительством Российской Федерации в Государственную Думу одновременно с годовым отчетом об </w:t>
      </w:r>
      <w:r w:rsidRPr="0038098D">
        <w:rPr>
          <w:rFonts w:ascii="Times New Roman" w:hAnsi="Times New Roman"/>
          <w:sz w:val="28"/>
          <w:szCs w:val="28"/>
        </w:rPr>
        <w:lastRenderedPageBreak/>
        <w:t xml:space="preserve">исполнении федерального бюджета, в целях оптимизации и структурирования. </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подготовлены и направлены в Минфин России предложения по внесению изменений в Бюджетной кодекс Российской Федерации по изменениям в нормативные правовые акты, регулирующие составление отчетности в части совершенствования порядка представления, рассмотрения и утверждения годовой отчетности об исполнении федерального бюджета в целях их оптимизации по составу, порядку составления и представления (сроков).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предложения по оптимизации процедур взаимодействия Минфина России, Счетной палаты Российской Федерации, Правительства Российской Федерации рассмотрены и концептуально согласованы в рамках проведения совместных совещаний Минфина России, Счетной палаты Российской Федерации и Федерального казначейства. </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рассмотрен и согласован доработанный проект федерального закона «О внесении изменений в Бюджетный кодекс Российской Федерации» в части изменения сроков составления, рассмотрения и утверждения бюджетной отчетности.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выполнении Основного мероприятия № 10.3. «Созданы условия для расширения охвата активов и обязательств при подготовке информации по статистике государственных финансов, в том числе с применением их рыночных оценок»:</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определен состав показателей, по которым требуется расширение охвата активов и обязательств при подготовке информации по статистике государственных финансов с учетом требований международных стандартов и условий обеспечения согласованности с данными финансовых счетов системы национальных счетов Российской Федерации;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определены источники информации для внедрения положений международных стандартов об отражении активов и обязательств в системе статистики государственных финансов;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определена степень влияния расширения охвата активов и обязательств при подготовке информации по статистике государственных финансов.</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предложения по расширению охвата активов и обязательств при подготовке информации по статистике государственных финансов направлены в Минфин России.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с учетом расширения охвата активов и обязательств информация по статистике государственных финансов направлена в Минфин России.</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Результат выполнения указанных мероприятий обеспечил повышение прозрачности и доступности информации о деятельности организаций в государственном секторе.</w:t>
      </w:r>
    </w:p>
    <w:p w:rsidR="00F7527D" w:rsidRPr="00C04135" w:rsidRDefault="00F7527D" w:rsidP="00F7527D">
      <w:pPr>
        <w:spacing w:after="0" w:line="360" w:lineRule="atLeast"/>
        <w:ind w:firstLine="709"/>
        <w:jc w:val="both"/>
        <w:rPr>
          <w:rFonts w:ascii="Times New Roman" w:hAnsi="Times New Roman"/>
          <w:sz w:val="28"/>
          <w:szCs w:val="28"/>
        </w:rPr>
      </w:pPr>
      <w:r w:rsidRPr="00C04135">
        <w:rPr>
          <w:rFonts w:ascii="Times New Roman" w:hAnsi="Times New Roman"/>
          <w:sz w:val="28"/>
          <w:szCs w:val="28"/>
        </w:rPr>
        <w:lastRenderedPageBreak/>
        <w:t>Разработаны проекты приказов Министерства финансов Российской Федерации «Об утверждении федерального стандарта бухгалтерского учета государственных финансов (в части регламентации казначейского учета с 2024 года):</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«План счетов казначейского учета и порядок его применения»;</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«Отчетность по операциям системы казначейских платежей».</w:t>
      </w:r>
    </w:p>
    <w:p w:rsidR="00F7527D" w:rsidRPr="0038098D" w:rsidRDefault="00F7527D" w:rsidP="00F7527D">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Утверждены приказы Минфина России: </w:t>
      </w:r>
    </w:p>
    <w:p w:rsidR="00F7527D" w:rsidRPr="0038098D" w:rsidRDefault="00F7527D" w:rsidP="00F7527D">
      <w:pPr>
        <w:spacing w:after="0" w:line="360" w:lineRule="atLeast"/>
        <w:ind w:firstLine="709"/>
        <w:jc w:val="both"/>
        <w:rPr>
          <w:rFonts w:ascii="Times New Roman" w:hAnsi="Times New Roman"/>
          <w:sz w:val="28"/>
          <w:szCs w:val="28"/>
        </w:rPr>
      </w:pPr>
      <w:proofErr w:type="gramStart"/>
      <w:r w:rsidRPr="0038098D">
        <w:rPr>
          <w:rFonts w:ascii="Times New Roman" w:hAnsi="Times New Roman"/>
          <w:sz w:val="28"/>
          <w:szCs w:val="28"/>
        </w:rPr>
        <w:t>от</w:t>
      </w:r>
      <w:proofErr w:type="gramEnd"/>
      <w:r w:rsidRPr="0038098D">
        <w:rPr>
          <w:rFonts w:ascii="Times New Roman" w:hAnsi="Times New Roman"/>
          <w:sz w:val="28"/>
          <w:szCs w:val="28"/>
        </w:rPr>
        <w:t xml:space="preserve"> 30 июня 2020 года № 126н «Об утверждении федерального стандарта бухгалтерского учета государственных финансов «Отчетность по операциям системы казначейских платежей» зарегистрирован в Минюсте России 9 октября 2020 года № 60328;</w:t>
      </w:r>
    </w:p>
    <w:p w:rsidR="00F7527D" w:rsidRPr="0038098D" w:rsidRDefault="00F7527D" w:rsidP="00F7527D">
      <w:pPr>
        <w:spacing w:after="0" w:line="360" w:lineRule="atLeast"/>
        <w:ind w:firstLine="709"/>
        <w:jc w:val="both"/>
        <w:rPr>
          <w:rFonts w:ascii="Times New Roman" w:hAnsi="Times New Roman"/>
          <w:sz w:val="28"/>
          <w:szCs w:val="28"/>
        </w:rPr>
      </w:pPr>
      <w:proofErr w:type="gramStart"/>
      <w:r w:rsidRPr="0038098D">
        <w:rPr>
          <w:rFonts w:ascii="Times New Roman" w:hAnsi="Times New Roman"/>
          <w:sz w:val="28"/>
          <w:szCs w:val="28"/>
        </w:rPr>
        <w:t>от</w:t>
      </w:r>
      <w:proofErr w:type="gramEnd"/>
      <w:r w:rsidRPr="0038098D">
        <w:rPr>
          <w:rFonts w:ascii="Times New Roman" w:hAnsi="Times New Roman"/>
          <w:sz w:val="28"/>
          <w:szCs w:val="28"/>
        </w:rPr>
        <w:t xml:space="preserve"> 29 сентября 2020 года № 219н «О внесении изменений в приказ Министерства финансов Российской Федерации от 30 ноября 2015 г. № 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6 декабря 2010 г. № 162н» зарегистрирован в Минюсте России 6 ноября 2020 года № 60783.</w:t>
      </w:r>
    </w:p>
    <w:p w:rsidR="00F7527D" w:rsidRDefault="00F7527D" w:rsidP="00F7527D">
      <w:pPr>
        <w:spacing w:after="120" w:line="360" w:lineRule="exact"/>
        <w:ind w:firstLine="709"/>
        <w:jc w:val="both"/>
        <w:rPr>
          <w:rFonts w:ascii="Times New Roman" w:hAnsi="Times New Roman" w:cs="Times New Roman"/>
          <w:sz w:val="28"/>
          <w:szCs w:val="28"/>
        </w:rPr>
      </w:pPr>
    </w:p>
    <w:p w:rsidR="00F7527D" w:rsidRPr="00814167" w:rsidRDefault="00F7527D" w:rsidP="00F7527D">
      <w:pPr>
        <w:keepNext/>
        <w:spacing w:before="120" w:after="120" w:line="288" w:lineRule="auto"/>
        <w:ind w:firstLine="708"/>
        <w:jc w:val="both"/>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w:t>
      </w:r>
      <w:r>
        <w:rPr>
          <w:rFonts w:ascii="Times New Roman" w:hAnsi="Times New Roman" w:cs="Times New Roman"/>
          <w:b/>
          <w:sz w:val="28"/>
          <w:szCs w:val="24"/>
        </w:rPr>
        <w:t xml:space="preserve"> Основного мероприятия № </w:t>
      </w:r>
      <w:r w:rsidRPr="00814167">
        <w:rPr>
          <w:rFonts w:ascii="Times New Roman" w:hAnsi="Times New Roman" w:cs="Times New Roman"/>
          <w:b/>
          <w:sz w:val="28"/>
          <w:szCs w:val="24"/>
        </w:rPr>
        <w:t>11.1.  «Обеспечение разработки предложений по стандартизации, необходимой для реализации перспективной модели контроля в финансово-бюджетной сфере, и реализация отдельных элементов указанной модели в Федер</w:t>
      </w:r>
      <w:r>
        <w:rPr>
          <w:rFonts w:ascii="Times New Roman" w:hAnsi="Times New Roman" w:cs="Times New Roman"/>
          <w:b/>
          <w:sz w:val="28"/>
          <w:szCs w:val="24"/>
        </w:rPr>
        <w:t>альном казначействе»</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 11.1. «Обеспечение разработки предложений по стандартизации, необходимой для реализации перспективной модели контроля в финансово-бюджетной сфере, и реализация отдельных элементов указанной модели в Федеральном казначействе» на 2020 год по реализации Стратегической карты Казначейства России были осуществлены следующие мероприятия.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1 «Подготовка предложений по внесению изменений в Бюджетный кодекс Российской Федерации, новую редакцию Бюджетного кодекса Российской Федерации) (далее соответственно – БК РФ, НРБК) в соответствии с поручениями Министерства финансов Российской Федерации (по отдельным поручениям Минфина России)» в адрес Министерства финансов Российской Федерации направлены предложения в НРБК (письма </w:t>
      </w:r>
      <w:r>
        <w:rPr>
          <w:rFonts w:ascii="Times New Roman" w:eastAsia="Calibri" w:hAnsi="Times New Roman" w:cs="Times New Roman"/>
          <w:sz w:val="28"/>
          <w:szCs w:val="24"/>
        </w:rPr>
        <w:t>Федерального казначейства от 24 </w:t>
      </w:r>
      <w:r w:rsidRPr="00814167">
        <w:rPr>
          <w:rFonts w:ascii="Times New Roman" w:eastAsia="Calibri" w:hAnsi="Times New Roman" w:cs="Times New Roman"/>
          <w:sz w:val="28"/>
          <w:szCs w:val="24"/>
        </w:rPr>
        <w:t>января</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2020</w:t>
      </w:r>
      <w:r>
        <w:rPr>
          <w:rFonts w:ascii="Times New Roman" w:eastAsia="Calibri" w:hAnsi="Times New Roman" w:cs="Times New Roman"/>
          <w:sz w:val="28"/>
          <w:szCs w:val="24"/>
        </w:rPr>
        <w:t xml:space="preserve"> г. </w:t>
      </w:r>
      <w:r w:rsidRPr="00814167">
        <w:rPr>
          <w:rFonts w:ascii="Times New Roman" w:eastAsia="Calibri" w:hAnsi="Times New Roman" w:cs="Times New Roman"/>
          <w:sz w:val="28"/>
          <w:szCs w:val="24"/>
        </w:rPr>
        <w:t>№ 17-</w:t>
      </w:r>
      <w:r>
        <w:rPr>
          <w:rFonts w:ascii="Times New Roman" w:eastAsia="Calibri" w:hAnsi="Times New Roman" w:cs="Times New Roman"/>
          <w:sz w:val="28"/>
          <w:szCs w:val="24"/>
        </w:rPr>
        <w:t xml:space="preserve">00-07/1153-ДСП, от  22 июля 2020 г. </w:t>
      </w:r>
      <w:r w:rsidRPr="00814167">
        <w:rPr>
          <w:rFonts w:ascii="Times New Roman" w:eastAsia="Calibri" w:hAnsi="Times New Roman" w:cs="Times New Roman"/>
          <w:sz w:val="28"/>
          <w:szCs w:val="24"/>
        </w:rPr>
        <w:t>№ 07-04-04/17-14302,</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xml:space="preserve">от 5 августа 2020 г. № </w:t>
      </w:r>
      <w:r w:rsidRPr="00814167">
        <w:rPr>
          <w:rFonts w:ascii="Times New Roman" w:eastAsia="Calibri" w:hAnsi="Times New Roman" w:cs="Times New Roman"/>
          <w:sz w:val="28"/>
          <w:szCs w:val="24"/>
        </w:rPr>
        <w:lastRenderedPageBreak/>
        <w:t>07-04-04/05-15469,</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от 28 августа 2020 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07-04-04/05-17332).</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адрес Министерства финансов Российской Федерации направлена таблица рассмотрения Федеральным казначейством замечаний Счетной палаты Российской Федерации к редакции проекта БК РФ (письмо Федерального казначейства от 8 октября 2020 г. № 07-04-04/21-20458).</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Подготовлены и направлены в Министерство финансов Российской Федерации предложения по внесению изменений в БК РФ, а также внесению изменений в законодательные и нормативные правовые акты Российской Федерации в части предоставления Федеральному казначейству информации, в том числе ограниченного распространения</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(письмо Федерального казначейства от 20 ноября 2020 г. № 21-05-02/23834).</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мероприятию № 2 «Подготовка предложений по внесению изменений в Кодекс Российской Федерации об административных правонарушениях (далее – КоАП) в части совершенствования норм, устанавливающих ответственность в области финансов (глава 15 КоАП), и регламентирующих порядок осуществления административного производства в соответствии с поручениями Министерства финансов Российской Федерации (по отдельным поручениям Минфина России)» поручений Министерства финансов Российской Федерации не поступало.</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Рассмотрен проект изменений КоАП (служебная записка от 4 марта 2020 г. № 21-05-06/23). В адрес начальника Юридического управления С.Н. </w:t>
      </w:r>
      <w:proofErr w:type="spellStart"/>
      <w:r w:rsidRPr="00814167">
        <w:rPr>
          <w:rFonts w:ascii="Times New Roman" w:eastAsia="Calibri" w:hAnsi="Times New Roman" w:cs="Times New Roman"/>
          <w:sz w:val="28"/>
          <w:szCs w:val="24"/>
        </w:rPr>
        <w:t>Сауль</w:t>
      </w:r>
      <w:proofErr w:type="spellEnd"/>
      <w:r w:rsidRPr="00814167">
        <w:rPr>
          <w:rFonts w:ascii="Times New Roman" w:eastAsia="Calibri" w:hAnsi="Times New Roman" w:cs="Times New Roman"/>
          <w:sz w:val="28"/>
          <w:szCs w:val="24"/>
        </w:rPr>
        <w:t xml:space="preserve"> направлена служебная записка от 26 мая 2020 г. № 21-05-06/66 о рассмотрении доработанного проекта нового КоАП и материалов к нему. Подготовлена позиция о целесообразности внесения изменений в статьи 19.26 и 28.3 КоАП (письмо от 13 июля 2020 г. № 21-05-06/108).</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3 «Подготовка предложений по внесению изменений в проект федерального стандарта внутреннего государственного (муниципального) финансового контроля «Организация и проведение контрольных мероприятий» (по отдельным поручениям Минфина России)» в адрес Министерства финансов Российской Федерации направлены предложения по проекту федерального стандарта (письмо Федерального казначейства от 18 февраля 2020 г. № 07-04-04/21-3036).</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адрес Министерства финансов Российской Федерации 7 мая 2020 года направлена в рабочем порядке позиция по разногласиям в отношении ранее направленных замечаний Федерального казначейства по проекту федерального стандарта.</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Федеральным казначейством в адрес Министерства финансов Российской Федерации направлены предложения в доработанный проект стандарта (письмо Федерального к</w:t>
      </w:r>
      <w:r>
        <w:rPr>
          <w:rFonts w:ascii="Times New Roman" w:eastAsia="Calibri" w:hAnsi="Times New Roman" w:cs="Times New Roman"/>
          <w:sz w:val="28"/>
          <w:szCs w:val="24"/>
        </w:rPr>
        <w:t xml:space="preserve">азначейства от 1 июня 2020 г. № </w:t>
      </w:r>
      <w:r w:rsidRPr="00814167">
        <w:rPr>
          <w:rFonts w:ascii="Times New Roman" w:eastAsia="Calibri" w:hAnsi="Times New Roman" w:cs="Times New Roman"/>
          <w:sz w:val="28"/>
          <w:szCs w:val="24"/>
        </w:rPr>
        <w:t>07-04-04/21-10786).</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Проект федерального стандарта вынесен на обсуждение на совещании 16 июня 2020 года с директором Департамента бюджетной методологии и финансовой отчетности в государственном секторе Минфина России С.В. Романовым.</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Федеральным казначейством с учетом замечаний согласован проект стандарта (письмо Федерального </w:t>
      </w:r>
      <w:r>
        <w:rPr>
          <w:rFonts w:ascii="Times New Roman" w:eastAsia="Calibri" w:hAnsi="Times New Roman" w:cs="Times New Roman"/>
          <w:sz w:val="28"/>
          <w:szCs w:val="24"/>
        </w:rPr>
        <w:t xml:space="preserve">казначейства от 29 июня 2020 г. </w:t>
      </w:r>
      <w:r w:rsidRPr="00814167">
        <w:rPr>
          <w:rFonts w:ascii="Times New Roman" w:eastAsia="Calibri" w:hAnsi="Times New Roman" w:cs="Times New Roman"/>
          <w:sz w:val="28"/>
          <w:szCs w:val="24"/>
        </w:rPr>
        <w:t>№ 07-04-04/21-12700).</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Обеспечена консультационная и информационная поддержка по обращениям Минфина России в ходе рассмотрения проекта стандарта в Аппарате Правительства Российской Федерации.</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мероприятия № 4 «Подготовка предложений по внесению изменений в проект федерального стандарта внутреннего государственного (муниципального) финансового контроля, содержащий правила реализации результатов контрольных мероприятий (по отдельным поручениям Минфина России)» в адрес директора Департамента бюджетной методологии и финансовой отчетности в государственном секторе Минфина России С.В. Романова направлены предложения в проект федерального стандарта (письмо Федерального казначейства от 1 июня 2020 г. № 07-04-04/21-10771).</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Проект федерального стандарта вынесен на обсуждение на совещании 16 июня 2020 года с директором Департамента бюджетной методологии и финансовой отчетности в государственном секторе Минфина России С.В. Романовым.</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Федеральным казначейством с учетом замечаний согласован проект </w:t>
      </w:r>
      <w:r>
        <w:rPr>
          <w:rFonts w:ascii="Times New Roman" w:eastAsia="Calibri" w:hAnsi="Times New Roman" w:cs="Times New Roman"/>
          <w:sz w:val="28"/>
          <w:szCs w:val="24"/>
        </w:rPr>
        <w:t xml:space="preserve">указанного </w:t>
      </w:r>
      <w:r w:rsidRPr="00814167">
        <w:rPr>
          <w:rFonts w:ascii="Times New Roman" w:eastAsia="Calibri" w:hAnsi="Times New Roman" w:cs="Times New Roman"/>
          <w:sz w:val="28"/>
          <w:szCs w:val="24"/>
        </w:rPr>
        <w:t>стандарта (письмо Федерального казначейства от 29 июня 2020 г. № 07-04-04/21-12701).</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Обеспечена консультационная и информационная поддержка по обращениям Минфина России в ходе рассмотрения проекта стандарта в Аппарате Правительства Российской Федерации.</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Подготовлены и направлены в Министерство финансов Российской Федерации предложения к проекту постановления Правительства Российской Федерации «О внесении изменений в некоторые акты Правительства Российской Федерации», которым вносятся изменения в федеральные стандарты внутреннего государственного (муниципального) финансового </w:t>
      </w:r>
      <w:r w:rsidRPr="00814167">
        <w:rPr>
          <w:rFonts w:ascii="Times New Roman" w:eastAsia="Calibri" w:hAnsi="Times New Roman" w:cs="Times New Roman"/>
          <w:sz w:val="28"/>
          <w:szCs w:val="24"/>
        </w:rPr>
        <w:lastRenderedPageBreak/>
        <w:t>контроля, в том числе в части стандарта (письма Федерального казначейства от 18 ноября 2020 г. № 21-05</w:t>
      </w:r>
      <w:r>
        <w:rPr>
          <w:rFonts w:ascii="Times New Roman" w:eastAsia="Calibri" w:hAnsi="Times New Roman" w:cs="Times New Roman"/>
          <w:sz w:val="28"/>
          <w:szCs w:val="24"/>
        </w:rPr>
        <w:t xml:space="preserve">-02/23677, от 2 декабря 2020 г. </w:t>
      </w:r>
      <w:r w:rsidRPr="00814167">
        <w:rPr>
          <w:rFonts w:ascii="Times New Roman" w:eastAsia="Calibri" w:hAnsi="Times New Roman" w:cs="Times New Roman"/>
          <w:sz w:val="28"/>
          <w:szCs w:val="24"/>
        </w:rPr>
        <w:t xml:space="preserve">№ 07-04-04/21-24859). </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Указанн</w:t>
      </w:r>
      <w:r>
        <w:rPr>
          <w:rFonts w:ascii="Times New Roman" w:eastAsia="Calibri" w:hAnsi="Times New Roman" w:cs="Times New Roman"/>
          <w:sz w:val="28"/>
          <w:szCs w:val="24"/>
        </w:rPr>
        <w:t>ый проект</w:t>
      </w:r>
      <w:r w:rsidRPr="00814167">
        <w:rPr>
          <w:rFonts w:ascii="Times New Roman" w:eastAsia="Calibri" w:hAnsi="Times New Roman" w:cs="Times New Roman"/>
          <w:sz w:val="28"/>
          <w:szCs w:val="24"/>
        </w:rPr>
        <w:t xml:space="preserve"> постановлени</w:t>
      </w:r>
      <w:r>
        <w:rPr>
          <w:rFonts w:ascii="Times New Roman" w:eastAsia="Calibri" w:hAnsi="Times New Roman" w:cs="Times New Roman"/>
          <w:sz w:val="28"/>
          <w:szCs w:val="24"/>
        </w:rPr>
        <w:t>я</w:t>
      </w:r>
      <w:r w:rsidRPr="00814167">
        <w:rPr>
          <w:rFonts w:ascii="Times New Roman" w:eastAsia="Calibri" w:hAnsi="Times New Roman" w:cs="Times New Roman"/>
          <w:sz w:val="28"/>
          <w:szCs w:val="24"/>
        </w:rPr>
        <w:t xml:space="preserve"> согласован Федеральным казначейством (письмо Федерального ка</w:t>
      </w:r>
      <w:r>
        <w:rPr>
          <w:rFonts w:ascii="Times New Roman" w:eastAsia="Calibri" w:hAnsi="Times New Roman" w:cs="Times New Roman"/>
          <w:sz w:val="28"/>
          <w:szCs w:val="24"/>
        </w:rPr>
        <w:t>значейства от 9 декабря 2020 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21-05-02/25485).</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Во исполнение мероприятия № 5 «Подготовка предложений по внесению изменений в проект федерального стандарта внутреннего государственного (муниципального) финансового контроля, содержащий правила составления отчетности о результатах контрольной деятельности органов внутреннего государственного (муниципального) финансового контроля (по отдельным поручениям Минфина России)» в адрес Минфина России направлены замечания к проекту федерального стандарта (письма Федерального казначейства от 7 августа </w:t>
      </w:r>
      <w:r>
        <w:rPr>
          <w:rFonts w:ascii="Times New Roman" w:eastAsia="Calibri" w:hAnsi="Times New Roman" w:cs="Times New Roman"/>
          <w:sz w:val="28"/>
          <w:szCs w:val="24"/>
        </w:rPr>
        <w:t>2020 г. № 21-05-06/15682, от 28 </w:t>
      </w:r>
      <w:r w:rsidRPr="00814167">
        <w:rPr>
          <w:rFonts w:ascii="Times New Roman" w:eastAsia="Calibri" w:hAnsi="Times New Roman" w:cs="Times New Roman"/>
          <w:sz w:val="28"/>
          <w:szCs w:val="24"/>
        </w:rPr>
        <w:t>августа 2020 г. № 21-05-02/17294).</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Подготовлены и направлены в Министерство финансов Российской Федерации предложения к проекту постановления Правительства Российской Федерации «О внесении изменений в некоторые акты Правительства Российской Федерации», которым вносятся изменения в федеральные стандарты внутреннего государственного (муниципального) финансового контроля, в том числе в части стандарта (письма Федерального казначейства от 18 ноября 2020 г. № 21-05</w:t>
      </w:r>
      <w:r>
        <w:rPr>
          <w:rFonts w:ascii="Times New Roman" w:eastAsia="Calibri" w:hAnsi="Times New Roman" w:cs="Times New Roman"/>
          <w:sz w:val="28"/>
          <w:szCs w:val="24"/>
        </w:rPr>
        <w:t xml:space="preserve">-02/23677, от 2 декабря 2020 г. </w:t>
      </w:r>
      <w:r w:rsidRPr="00814167">
        <w:rPr>
          <w:rFonts w:ascii="Times New Roman" w:eastAsia="Calibri" w:hAnsi="Times New Roman" w:cs="Times New Roman"/>
          <w:sz w:val="28"/>
          <w:szCs w:val="24"/>
        </w:rPr>
        <w:t xml:space="preserve">№ 07-04-04/21-24859). </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Указанн</w:t>
      </w:r>
      <w:r>
        <w:rPr>
          <w:rFonts w:ascii="Times New Roman" w:eastAsia="Calibri" w:hAnsi="Times New Roman" w:cs="Times New Roman"/>
          <w:sz w:val="28"/>
          <w:szCs w:val="24"/>
        </w:rPr>
        <w:t>ый</w:t>
      </w:r>
      <w:r w:rsidRPr="00814167">
        <w:rPr>
          <w:rFonts w:ascii="Times New Roman" w:eastAsia="Calibri" w:hAnsi="Times New Roman" w:cs="Times New Roman"/>
          <w:sz w:val="28"/>
          <w:szCs w:val="24"/>
        </w:rPr>
        <w:t xml:space="preserve"> </w:t>
      </w:r>
      <w:r>
        <w:rPr>
          <w:rFonts w:ascii="Times New Roman" w:eastAsia="Calibri" w:hAnsi="Times New Roman" w:cs="Times New Roman"/>
          <w:sz w:val="28"/>
          <w:szCs w:val="24"/>
        </w:rPr>
        <w:t xml:space="preserve">проект </w:t>
      </w:r>
      <w:r w:rsidRPr="00814167">
        <w:rPr>
          <w:rFonts w:ascii="Times New Roman" w:eastAsia="Calibri" w:hAnsi="Times New Roman" w:cs="Times New Roman"/>
          <w:sz w:val="28"/>
          <w:szCs w:val="24"/>
        </w:rPr>
        <w:t>постановлени</w:t>
      </w:r>
      <w:r>
        <w:rPr>
          <w:rFonts w:ascii="Times New Roman" w:eastAsia="Calibri" w:hAnsi="Times New Roman" w:cs="Times New Roman"/>
          <w:sz w:val="28"/>
          <w:szCs w:val="24"/>
        </w:rPr>
        <w:t>я согласован</w:t>
      </w:r>
      <w:r w:rsidRPr="00814167">
        <w:rPr>
          <w:rFonts w:ascii="Times New Roman" w:eastAsia="Calibri" w:hAnsi="Times New Roman" w:cs="Times New Roman"/>
          <w:sz w:val="28"/>
          <w:szCs w:val="24"/>
        </w:rPr>
        <w:t xml:space="preserve"> Федеральным казначейством (письмо Федерального ка</w:t>
      </w:r>
      <w:r>
        <w:rPr>
          <w:rFonts w:ascii="Times New Roman" w:eastAsia="Calibri" w:hAnsi="Times New Roman" w:cs="Times New Roman"/>
          <w:sz w:val="28"/>
          <w:szCs w:val="24"/>
        </w:rPr>
        <w:t>значейства от 9 декабря 2020 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21-05-02/25485).</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6 «Подготовка предложений </w:t>
      </w:r>
      <w:r w:rsidRPr="00814167">
        <w:rPr>
          <w:rFonts w:ascii="Times New Roman" w:eastAsia="Calibri" w:hAnsi="Times New Roman" w:cs="Times New Roman"/>
          <w:sz w:val="28"/>
          <w:szCs w:val="24"/>
        </w:rPr>
        <w:br/>
        <w:t xml:space="preserve">по внесению изменений в проект федерального стандарта внутреннего государственного (муниципального) финансового контроля, содержащий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(по отдельным поручениям Минфина России)» в адрес директора Департамента бюджетной методологии и финансовой отчетности в государственном секторе Минфина России С.В. Романова направлено письмо о рассмотрении проекта постановления Правительства Российской Федерации «Об утверждении федерального стандарта внутреннего государственного (муниципального) финансового контроля «Правила досудебного обжалования </w:t>
      </w:r>
      <w:r w:rsidRPr="00814167">
        <w:rPr>
          <w:rFonts w:ascii="Times New Roman" w:eastAsia="Calibri" w:hAnsi="Times New Roman" w:cs="Times New Roman"/>
          <w:sz w:val="28"/>
          <w:szCs w:val="24"/>
        </w:rPr>
        <w:lastRenderedPageBreak/>
        <w:t>решений и действий (бездействия) органов внутреннего государственного (муниципального) финансового контроля и их должностных лиц» (письмо Федерального казначейства от 25 мая 2020 г. № 07-04-04/21-10109).</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Проект федерального стандарта вынесен на обсуждение на совещании 16 июня 2020 года с директором Департамента бюджетной методологии </w:t>
      </w:r>
      <w:r w:rsidRPr="00814167">
        <w:rPr>
          <w:rFonts w:ascii="Times New Roman" w:eastAsia="Calibri" w:hAnsi="Times New Roman" w:cs="Times New Roman"/>
          <w:sz w:val="28"/>
          <w:szCs w:val="24"/>
        </w:rPr>
        <w:br/>
        <w:t>и финансовой отчетности в государственном секторе Минфина России С.В. Романовым.</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Федеральным казначейством согласован проект указанного стандарта (письмо Федерального казначейства от 29 июня 2020 г.</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07-04-04/21-12702).</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Обеспечена консультационная и информационная поддержка </w:t>
      </w:r>
      <w:r w:rsidRPr="00814167">
        <w:rPr>
          <w:rFonts w:ascii="Times New Roman" w:eastAsia="Calibri" w:hAnsi="Times New Roman" w:cs="Times New Roman"/>
          <w:sz w:val="28"/>
          <w:szCs w:val="24"/>
        </w:rPr>
        <w:br/>
        <w:t xml:space="preserve">по обращениям Минфина России в ходе рассмотрения проекта стандарта </w:t>
      </w:r>
      <w:r w:rsidRPr="00814167">
        <w:rPr>
          <w:rFonts w:ascii="Times New Roman" w:eastAsia="Calibri" w:hAnsi="Times New Roman" w:cs="Times New Roman"/>
          <w:sz w:val="28"/>
          <w:szCs w:val="24"/>
        </w:rPr>
        <w:br/>
        <w:t>в Аппарате Правительства Российской Федерации.</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Подготовлены и направлены в Министерство финансов Российской Федерации предложения к проекту постановления Правительства Российской Федерации «О внесении изменений в некоторые акты Правительства Российской Федерации», которым вносятся изменения в федеральные стандарты внутреннего государственного (муниципального) финансового контроля, в том числе в части стандарта (письма Федерального казначейства от 18 ноября 2020 г. № 21-05</w:t>
      </w:r>
      <w:r>
        <w:rPr>
          <w:rFonts w:ascii="Times New Roman" w:eastAsia="Calibri" w:hAnsi="Times New Roman" w:cs="Times New Roman"/>
          <w:sz w:val="28"/>
          <w:szCs w:val="24"/>
        </w:rPr>
        <w:t xml:space="preserve">-02/23677, от 2 декабря 2020 г. </w:t>
      </w:r>
      <w:r w:rsidRPr="00814167">
        <w:rPr>
          <w:rFonts w:ascii="Times New Roman" w:eastAsia="Calibri" w:hAnsi="Times New Roman" w:cs="Times New Roman"/>
          <w:sz w:val="28"/>
          <w:szCs w:val="24"/>
        </w:rPr>
        <w:t xml:space="preserve">№ 07-04-04/21-24859). </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Указанный проект постановления согласован Федеральным казначейством (письмо Федерального казначейства от 9 декабря 2020 г. № 21-05-02/25485).</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11.2. «Расширение взаимодействия с органами государственного финансового контроля в части корреляции риск-ориентированных и методологических подходов, синхронизация контрольной деятельности»</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ходе выполнения Основного мероприятия № 11.2. «Расширение взаимодействия с органами государственного финансового контроля в части корреляции риск-ориентированных и методологических подходов, синхронизация контрольной деятельности» на 2020 год по реализации Стратегической карты Казначейства России были осуществлены следующие мероприятия.</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Во исполнение мероприятия № 1 «Синхронизация контрольной деятельности в финансово-бюджетной сфере Счетной палаты Российской Федерации и Федерального казначейства» проведена работа по синхронизации контрольной деятельности Счетной палаты Российской </w:t>
      </w:r>
      <w:r>
        <w:rPr>
          <w:rFonts w:ascii="Times New Roman" w:eastAsia="Calibri" w:hAnsi="Times New Roman" w:cs="Times New Roman"/>
          <w:sz w:val="28"/>
          <w:szCs w:val="24"/>
        </w:rPr>
        <w:lastRenderedPageBreak/>
        <w:t xml:space="preserve">Федерации и Федерального казначейства, в том числе синхронизирован проект Плана контрольных мероприятий Федерального казначейства в финансово-бюджетной сфере на 2021 год с проектом плана работы Счетной палаты Российской Федерации на 2021 год. </w:t>
      </w:r>
    </w:p>
    <w:p w:rsidR="00F7527D" w:rsidRPr="00B57933"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Во исполнение мероприятия № 2 «Разработка подходов к единой классификации нарушений выявляемых Счетной палатой Российской Федерации и Федеральным казначейством»:</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proofErr w:type="gramStart"/>
      <w:r>
        <w:rPr>
          <w:rFonts w:ascii="Times New Roman" w:eastAsia="Calibri" w:hAnsi="Times New Roman" w:cs="Times New Roman"/>
          <w:sz w:val="28"/>
          <w:szCs w:val="24"/>
        </w:rPr>
        <w:t>выработана</w:t>
      </w:r>
      <w:proofErr w:type="gramEnd"/>
      <w:r>
        <w:rPr>
          <w:rFonts w:ascii="Times New Roman" w:eastAsia="Calibri" w:hAnsi="Times New Roman" w:cs="Times New Roman"/>
          <w:sz w:val="28"/>
          <w:szCs w:val="24"/>
        </w:rPr>
        <w:t xml:space="preserve"> позиция по подготовке предложений к степени детализации предлагаемой единой структуры классификатора нарушений, выявляемых в ходе осуществления государственного и муниципального финансового контроля;</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proofErr w:type="gramStart"/>
      <w:r>
        <w:rPr>
          <w:rFonts w:ascii="Times New Roman" w:eastAsia="Calibri" w:hAnsi="Times New Roman" w:cs="Times New Roman"/>
          <w:sz w:val="28"/>
          <w:szCs w:val="24"/>
        </w:rPr>
        <w:t>разработана</w:t>
      </w:r>
      <w:proofErr w:type="gramEnd"/>
      <w:r>
        <w:rPr>
          <w:rFonts w:ascii="Times New Roman" w:eastAsia="Calibri" w:hAnsi="Times New Roman" w:cs="Times New Roman"/>
          <w:sz w:val="28"/>
          <w:szCs w:val="24"/>
        </w:rPr>
        <w:t xml:space="preserve"> форма единой классификации нарушений, применимая для Счетной палаты Российской Федерации и Федерального казначейства;</w:t>
      </w:r>
    </w:p>
    <w:p w:rsidR="00F7527D"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proofErr w:type="gramStart"/>
      <w:r>
        <w:rPr>
          <w:rFonts w:ascii="Times New Roman" w:eastAsia="Calibri" w:hAnsi="Times New Roman" w:cs="Times New Roman"/>
          <w:sz w:val="28"/>
          <w:szCs w:val="24"/>
        </w:rPr>
        <w:t>разработаны</w:t>
      </w:r>
      <w:proofErr w:type="gramEnd"/>
      <w:r>
        <w:rPr>
          <w:rFonts w:ascii="Times New Roman" w:eastAsia="Calibri" w:hAnsi="Times New Roman" w:cs="Times New Roman"/>
          <w:sz w:val="28"/>
          <w:szCs w:val="24"/>
        </w:rPr>
        <w:t xml:space="preserve"> предложения по сопоставлению разделов классификаторов, связанных с нарушениями бухгалтерского учета.</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3 «Обеспечение деятельности межведомственной рабочей группы Счетной палаты Российской Федерации и Федерального казначейства по вопросам государственного финансового контроля» проведена работа по обеспечению деятельности межведомственной рабочей группы Счетной палаты Российской Федерации и Федерального казначейства по вопросам государственного финансового контроля (далее – Рабочая группа), в том числе организовано 3 заседания Рабочей группы.</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4 «Составление и направление главным распорядителям средств федерального бюджета и бюджетов государственных внебюджетных фондов в целях предупреждения нарушений в финансово-бюджетной сфере Обзора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во 2 полугодии 2019 года» составлен Обзор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во 2 полугодии 2019 года, и направлен главным распорядителям средств федерального бюджета и бюджетов государственных </w:t>
      </w:r>
      <w:r w:rsidRPr="00814167">
        <w:rPr>
          <w:rFonts w:ascii="Times New Roman" w:eastAsia="Calibri" w:hAnsi="Times New Roman" w:cs="Times New Roman"/>
          <w:sz w:val="28"/>
          <w:szCs w:val="24"/>
        </w:rPr>
        <w:lastRenderedPageBreak/>
        <w:t>внебюджетных фондов (письмо Федерального казначейства от 29 мая 2020 г. № 07-04-05/21-10615).</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5 «Составление и направление главным распорядителям средств федерального бюджета и бюджетов государственных внебюджетных фондов в целях предупреждения нарушений в финансово-бюджетной сфере Обзора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 1 полугодии 2020 года» составлен Обзор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 1 полугодии 2020 года, и направлен главным распорядителям средств федерального бюджета и бюджетов государственных внебюджетных фондов (письмо Федерального каз</w:t>
      </w:r>
      <w:r>
        <w:rPr>
          <w:rFonts w:ascii="Times New Roman" w:eastAsia="Calibri" w:hAnsi="Times New Roman" w:cs="Times New Roman"/>
          <w:sz w:val="28"/>
          <w:szCs w:val="24"/>
        </w:rPr>
        <w:t xml:space="preserve">начейства от 30 октября 2020 г. </w:t>
      </w:r>
      <w:r w:rsidRPr="00814167">
        <w:rPr>
          <w:rFonts w:ascii="Times New Roman" w:eastAsia="Calibri" w:hAnsi="Times New Roman" w:cs="Times New Roman"/>
          <w:sz w:val="28"/>
          <w:szCs w:val="24"/>
        </w:rPr>
        <w:t>№07-04-05/21-22278).</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6 «Составление и направление финансовым органам субъектов Российской Федерации в целях предупреждения нарушений в финансово-бюджетной сфере Обзора недостатков и нарушений, выявленных Федеральным казначейством в ходе осуществления контроля в финансово-бюджетной сфере в субъектах Российской Федерации во 2 полугодии 2019 года» составлен Обзор недостатков и нарушений, выявленных Федеральным казначейством в ходе осуществления контроля в финансово-бюджетной сфере в субъектах Российской Федерации во 2 полугодии 2019 года, и направлен в адрес финансовых органов субъектов Российской Федерации (письмо Федерального казначейства от 28 мая 2020 г. № 07-04-05/21-10389).</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7 «Составление и направление финансовым органам субъектов Российской Федерации в целях предупреждения нарушений в финансово-бюджетной сфере Обзора недостатков нарушений, выявленных Федеральным казначейством в ходе осуществления контроля в финансово-бюджетной сфере в субъектах Российской Федерации в 1 полугодии 20</w:t>
      </w:r>
      <w:r>
        <w:rPr>
          <w:rFonts w:ascii="Times New Roman" w:eastAsia="Calibri" w:hAnsi="Times New Roman" w:cs="Times New Roman"/>
          <w:sz w:val="28"/>
          <w:szCs w:val="24"/>
        </w:rPr>
        <w:t>20</w:t>
      </w:r>
      <w:r w:rsidRPr="00814167">
        <w:rPr>
          <w:rFonts w:ascii="Times New Roman" w:eastAsia="Calibri" w:hAnsi="Times New Roman" w:cs="Times New Roman"/>
          <w:sz w:val="28"/>
          <w:szCs w:val="24"/>
        </w:rPr>
        <w:t xml:space="preserve"> года» составлен Обзор недостатков и нарушений, выявленных Федеральным казначейством в ходе осуществления </w:t>
      </w:r>
      <w:r w:rsidRPr="00814167">
        <w:rPr>
          <w:rFonts w:ascii="Times New Roman" w:eastAsia="Calibri" w:hAnsi="Times New Roman" w:cs="Times New Roman"/>
          <w:sz w:val="28"/>
          <w:szCs w:val="24"/>
        </w:rPr>
        <w:lastRenderedPageBreak/>
        <w:t>контроля в финансово-бюджетной сфере в субъектах Российской Федерации в 1 полугодии 2020 года, и направлен в адрес финансовых органов субъектов Российской Федерации (письмо Федерального казначейства от 30 октября 2020 г. № 07-04-05/21-22275).</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 В целях выполнения меропри</w:t>
      </w:r>
      <w:r>
        <w:rPr>
          <w:rFonts w:ascii="Times New Roman" w:eastAsia="Calibri" w:hAnsi="Times New Roman" w:cs="Times New Roman"/>
          <w:sz w:val="28"/>
          <w:szCs w:val="24"/>
        </w:rPr>
        <w:t>ятия № 8 «Гармонизация данных о </w:t>
      </w:r>
      <w:r w:rsidRPr="00814167">
        <w:rPr>
          <w:rFonts w:ascii="Times New Roman" w:eastAsia="Calibri" w:hAnsi="Times New Roman" w:cs="Times New Roman"/>
          <w:sz w:val="28"/>
          <w:szCs w:val="24"/>
        </w:rPr>
        <w:t>значимых и наиболее часто встречающихся нарушениях (рисках), выявленных органами внешнего государственного аудита (контроля) и внутреннего государственного (муниципального) финансового контроля, в рамках взаимодействия Федерального казначейства и Счетной палаты Российской Федерации для включения в Карту рисков в финансово-бюджетной сфере на 2021 год» гармонизированы данные о значимых и наиболее часто встречающихся нарушениях (рисках), выявленных органами внешнего государственного аудита (контроля) и внутреннего государственного (муниципального) финансового контроля, в рамках взаимодействия Федерального казначейства и Счетной палаты Российской Федерации, в том числе по результатам деятельности Рабочей группы актуализирован перечень рисков Федерального казначейства с учетом данных Счетной палаты Российской Федерации о значимых и наиболее часто встречающихся нарушениях (рисках), выявленных органами внешнего государственного аудита (контроля) и внутреннего государственного (муниципального) финансового контроля и согласован на заседании Рабочей группы 18 декабря 2020 г</w:t>
      </w:r>
      <w:r>
        <w:rPr>
          <w:rFonts w:ascii="Times New Roman" w:eastAsia="Calibri" w:hAnsi="Times New Roman" w:cs="Times New Roman"/>
          <w:sz w:val="28"/>
          <w:szCs w:val="24"/>
        </w:rPr>
        <w:t>ода</w:t>
      </w:r>
      <w:r w:rsidRPr="00814167">
        <w:rPr>
          <w:rFonts w:ascii="Times New Roman" w:eastAsia="Calibri" w:hAnsi="Times New Roman" w:cs="Times New Roman"/>
          <w:sz w:val="28"/>
          <w:szCs w:val="24"/>
        </w:rPr>
        <w:t>.</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11.3. «Созданы механизмы анализа рисков в финансово-бюджетной сфере и обеспечено развитие риск-ориентированных подходов при планировании и осуществлении контроля в финансово-бюджетной сфере.</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 11.3. «Созданы механизмы анализа рисков в финансово-бюджетной сфере и обеспечено развитие риск-ориентированных подходов при планировании и осуществлении контроля в финансово-бюджетной сфере» на 2020 год по реализации Стратегической карты Казначейства России были осуществлены следующие мероприятия.</w:t>
      </w:r>
    </w:p>
    <w:p w:rsidR="00F7527D" w:rsidRPr="00D2396B" w:rsidRDefault="00F7527D" w:rsidP="00F7527D">
      <w:pPr>
        <w:pStyle w:val="a3"/>
        <w:spacing w:line="288" w:lineRule="auto"/>
        <w:ind w:left="0" w:firstLine="709"/>
        <w:jc w:val="both"/>
        <w:rPr>
          <w:rFonts w:ascii="Times New Roman" w:hAnsi="Times New Roman"/>
          <w:sz w:val="28"/>
          <w:szCs w:val="24"/>
        </w:rPr>
      </w:pPr>
      <w:r w:rsidRPr="00D2396B">
        <w:rPr>
          <w:rFonts w:ascii="Times New Roman" w:hAnsi="Times New Roman"/>
          <w:sz w:val="28"/>
          <w:szCs w:val="24"/>
        </w:rPr>
        <w:t xml:space="preserve">В целях выполнения мероприятий № 1 «Согласованы детализированные процессы работы механизмов анализа рисков в финансово-бюджетной сфере для использования при планировании и осуществлении контроля в финансово-бюджетной сфере» и мероприятия № 2 «Согласованы детализированные бизнес-процессы формирования «Паспорта объекта контроля» для </w:t>
      </w:r>
      <w:r w:rsidRPr="00D2396B">
        <w:rPr>
          <w:rFonts w:ascii="Times New Roman" w:hAnsi="Times New Roman"/>
          <w:sz w:val="28"/>
          <w:szCs w:val="24"/>
        </w:rPr>
        <w:lastRenderedPageBreak/>
        <w:t>использования при планировании и осуществлении контроля в финансово-бюджетной сфере» проведены работы по формированию, детализации и описанию процессов работы механизмов анализа рисков и формирования «Паспорта объекта контроля» в целях реализации риск-ориентированного подхода при планировании и осуществлении контроля в финансово-бюджетной сфере. В целях последующей автоматизации детализированные процессы были изложены и согласованы в рамках описания постановки задачи на развитие подсистемы информационно-аналитического обеспечения государственной информационной интегрированной системы управления общественными финансами «Электронный бюджет».</w:t>
      </w:r>
    </w:p>
    <w:p w:rsidR="00F7527D" w:rsidRPr="00D2396B" w:rsidRDefault="00F7527D" w:rsidP="00F7527D">
      <w:pPr>
        <w:pStyle w:val="a3"/>
        <w:spacing w:line="288" w:lineRule="auto"/>
        <w:ind w:left="0" w:firstLine="709"/>
        <w:jc w:val="both"/>
        <w:rPr>
          <w:rFonts w:ascii="Times New Roman" w:hAnsi="Times New Roman"/>
          <w:sz w:val="28"/>
          <w:szCs w:val="24"/>
        </w:rPr>
      </w:pPr>
      <w:r w:rsidRPr="00D2396B">
        <w:rPr>
          <w:rFonts w:ascii="Times New Roman" w:hAnsi="Times New Roman"/>
          <w:sz w:val="28"/>
          <w:szCs w:val="24"/>
        </w:rPr>
        <w:t>В целях выполнения мероприятия № 3 «Обеспечено проведение опытной эксплуатации функциональности по формированию «Паспорта объекта контроля» для использования при планировании и осуществлении контроля в финансово-бюджетной сфере» и в рамках государственного контракта от 3 сентября 2019 г. № ФКУ0251/09/2019/СЦ проведена опытная эксплуатация формирования инструмента «Паспорт объекта контроля», результаты ее проведения закреплены в протоколе опытной эксплуатации от 12 января 2021 г. № ФКУ0251/09/2019/СЦ-66.</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4 «Обеспечение совершенствования процессов планирования контрольных мероприятий территориальных органов Федерального казначейства в финансово-бюджетной сфере посредством применения инструментов анализа рисков в финансов</w:t>
      </w:r>
      <w:r>
        <w:rPr>
          <w:rFonts w:ascii="Times New Roman" w:eastAsia="Calibri" w:hAnsi="Times New Roman" w:cs="Times New Roman"/>
          <w:sz w:val="28"/>
          <w:szCs w:val="24"/>
        </w:rPr>
        <w:t>о</w:t>
      </w:r>
      <w:r w:rsidRPr="00814167">
        <w:rPr>
          <w:rFonts w:ascii="Times New Roman" w:eastAsia="Calibri" w:hAnsi="Times New Roman" w:cs="Times New Roman"/>
          <w:sz w:val="28"/>
          <w:szCs w:val="24"/>
        </w:rPr>
        <w:t xml:space="preserve">-бюджетной сфере» обеспечено совершенствование процессов планирования контрольных мероприятий территориальных органов Федерального казначейства в финансово-бюджетной сфере посредством применения инструментов анализа рисков, в том числе в целях реализации риск-ориентированного подхода при формировании планов контрольных мероприятий  территориальных органов Федерального казначейства (далее – ТОФК) в финансово-бюджетной сфере письмом Федерального казначейства от 11 сентября 2020 г. 07-04-05/21-18389 в ТОФК направлены для использования в работе расчетные таблицы, сформированные по единому алгоритму (расчетным формулам) идентификации принадлежности потенциальных объектов контроля и (или) направлений их деятельности к категории риска; также разработан и направлен в Министерство финансов Российской Федерации письмом Федерального казначейства от 9 сентября 2020 г. № 07-04-04/21-18196 проект Регламента взаимодействия Министерства финансов Российской Федерации и Федерального казначейства при </w:t>
      </w:r>
      <w:r w:rsidRPr="00814167">
        <w:rPr>
          <w:rFonts w:ascii="Times New Roman" w:eastAsia="Calibri" w:hAnsi="Times New Roman" w:cs="Times New Roman"/>
          <w:sz w:val="28"/>
          <w:szCs w:val="24"/>
        </w:rPr>
        <w:lastRenderedPageBreak/>
        <w:t>планировании контрольной деятельности Федерального казначейства в финансово-бюджетной сфере посредством применения инструментов анализа рисков в финансов</w:t>
      </w:r>
      <w:r>
        <w:rPr>
          <w:rFonts w:ascii="Times New Roman" w:eastAsia="Calibri" w:hAnsi="Times New Roman" w:cs="Times New Roman"/>
          <w:sz w:val="28"/>
          <w:szCs w:val="24"/>
        </w:rPr>
        <w:t>о</w:t>
      </w:r>
      <w:r w:rsidRPr="00814167">
        <w:rPr>
          <w:rFonts w:ascii="Times New Roman" w:eastAsia="Calibri" w:hAnsi="Times New Roman" w:cs="Times New Roman"/>
          <w:sz w:val="28"/>
          <w:szCs w:val="24"/>
        </w:rPr>
        <w:t>-бюджетной сфере.</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11.4. «Обеспечена централизация деятельности Федерального казначейства при осуществлении полномочий по контролю в финансово-бюджетной сфере и создание предпосылок для ее автоматизации»</w:t>
      </w:r>
    </w:p>
    <w:p w:rsidR="00F7527D" w:rsidRPr="00814167" w:rsidRDefault="00F7527D" w:rsidP="00F7527D">
      <w:pPr>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 11.4. «Обеспечена централизация деятельности Федерального казначейства при осуществлении полномочий по контролю в финансово-бюджетной сфере и создание предпосылок для ее автоматизации» на 2020 год по реализации Стратегической карты Казначейства России были осуществлены следующие мероприятия.</w:t>
      </w:r>
    </w:p>
    <w:p w:rsidR="00F7527D" w:rsidRPr="00D2396B" w:rsidRDefault="00F7527D" w:rsidP="00F7527D">
      <w:pPr>
        <w:pStyle w:val="a3"/>
        <w:spacing w:line="288" w:lineRule="auto"/>
        <w:ind w:left="0" w:firstLine="709"/>
        <w:jc w:val="both"/>
        <w:rPr>
          <w:rFonts w:ascii="Times New Roman" w:hAnsi="Times New Roman"/>
          <w:sz w:val="28"/>
          <w:szCs w:val="24"/>
        </w:rPr>
      </w:pPr>
      <w:r w:rsidRPr="00D2396B">
        <w:rPr>
          <w:rFonts w:ascii="Times New Roman" w:hAnsi="Times New Roman"/>
          <w:sz w:val="28"/>
          <w:szCs w:val="24"/>
        </w:rPr>
        <w:t>В целях выполнения мероприятия № 1 «Согласованы детализированные бизнес-процессы по централизованному планированию Федеральным казначейством и его территориальными органами контрольных мероприятий в финансово-бюджетной сфере с применением средств автоматизации» проведены работы по формированию, детализации и описанию процессов по централизованному планированию Федеральным казначейством и его территориальными органами контрольных мероприятий в финансово-бюджетной сфере с применением средств автоматизации. Во исполнение государственного контракта от 29 августа 2019 г. № ФКУ0244/08/2019/РИС и в целях последующего внедрения описание бизнес-процессов изложено в рамках описаний постановок задач на модернизацию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F7527D" w:rsidRPr="00814167" w:rsidRDefault="00F7527D" w:rsidP="00F7527D">
      <w:pPr>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 В целях выполнения мероприятия № 2 «Обеспечение нормативного закрепления процессов и процедур централизации планирования контрольных мероприятий территориальных органов Федерального казначейства в финансово-бюджетной сфере» проведена работа по обеспечению нормативного закрепления процессов и процедур централизации планирования контрольных мероприятий территориальных органов Федерального казначейства в финансово-бюджетной сфере, в том числе апробирован единый алгоритм риск-отбора потенциальных объектов контроля, осуществлен анализ применения единого алгоритма для включения </w:t>
      </w:r>
      <w:r w:rsidRPr="00814167">
        <w:rPr>
          <w:rFonts w:ascii="Times New Roman" w:eastAsia="Calibri" w:hAnsi="Times New Roman" w:cs="Times New Roman"/>
          <w:sz w:val="28"/>
          <w:szCs w:val="24"/>
        </w:rPr>
        <w:lastRenderedPageBreak/>
        <w:t>контрольных мероприятий в проекты Планов ТОФК в целях развития механизма централизованного планирования.</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11.5 «Внедрение механизма проведения анализа исполнения бюджетных полномочий органов контроля»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 11.5. «Внедрение механизма проведения анализа исполнения бюджетных полномочий органов контроля» на 2020 год по реализации Стратегической карты Казначейства России были осуществлены следующие мероприятия: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1 «Разработка форм и указаний для УФК по субъектам </w:t>
      </w:r>
      <w:r>
        <w:rPr>
          <w:rFonts w:ascii="Times New Roman" w:eastAsia="Calibri" w:hAnsi="Times New Roman" w:cs="Times New Roman"/>
          <w:sz w:val="28"/>
          <w:szCs w:val="24"/>
        </w:rPr>
        <w:t>Российской Федерации</w:t>
      </w:r>
      <w:r w:rsidRPr="00814167">
        <w:rPr>
          <w:rFonts w:ascii="Times New Roman" w:eastAsia="Calibri" w:hAnsi="Times New Roman" w:cs="Times New Roman"/>
          <w:sz w:val="28"/>
          <w:szCs w:val="24"/>
        </w:rPr>
        <w:t xml:space="preserve"> 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в соответствии с приказом Минфина России от 31</w:t>
      </w:r>
      <w:r>
        <w:rPr>
          <w:rFonts w:ascii="Times New Roman" w:eastAsia="Calibri" w:hAnsi="Times New Roman" w:cs="Times New Roman"/>
          <w:sz w:val="28"/>
          <w:szCs w:val="24"/>
        </w:rPr>
        <w:t xml:space="preserve"> декабря </w:t>
      </w:r>
      <w:r w:rsidRPr="00814167">
        <w:rPr>
          <w:rFonts w:ascii="Times New Roman" w:eastAsia="Calibri" w:hAnsi="Times New Roman" w:cs="Times New Roman"/>
          <w:sz w:val="28"/>
          <w:szCs w:val="24"/>
        </w:rPr>
        <w:t>2019</w:t>
      </w:r>
      <w:r>
        <w:rPr>
          <w:rFonts w:ascii="Times New Roman" w:eastAsia="Calibri" w:hAnsi="Times New Roman" w:cs="Times New Roman"/>
          <w:sz w:val="28"/>
          <w:szCs w:val="24"/>
        </w:rPr>
        <w:t xml:space="preserve"> г.</w:t>
      </w:r>
      <w:r w:rsidRPr="00814167">
        <w:rPr>
          <w:rFonts w:ascii="Times New Roman" w:eastAsia="Calibri" w:hAnsi="Times New Roman" w:cs="Times New Roman"/>
          <w:sz w:val="28"/>
          <w:szCs w:val="24"/>
        </w:rPr>
        <w:t xml:space="preserve"> № 263н» формы и указания 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Анализ исполнения бюджетных полномоч</w:t>
      </w:r>
      <w:r>
        <w:rPr>
          <w:rFonts w:ascii="Times New Roman" w:eastAsia="Calibri" w:hAnsi="Times New Roman" w:cs="Times New Roman"/>
          <w:sz w:val="28"/>
          <w:szCs w:val="24"/>
        </w:rPr>
        <w:t>ий), разработаны и направлены в </w:t>
      </w:r>
      <w:r w:rsidRPr="00814167">
        <w:rPr>
          <w:rFonts w:ascii="Times New Roman" w:eastAsia="Calibri" w:hAnsi="Times New Roman" w:cs="Times New Roman"/>
          <w:sz w:val="28"/>
          <w:szCs w:val="24"/>
        </w:rPr>
        <w:t>адрес УФК по субъектам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xml:space="preserve"> письмом Федерального казначейства от </w:t>
      </w:r>
      <w:r>
        <w:rPr>
          <w:rFonts w:ascii="Times New Roman" w:eastAsia="Calibri" w:hAnsi="Times New Roman" w:cs="Times New Roman"/>
          <w:sz w:val="28"/>
          <w:szCs w:val="24"/>
        </w:rPr>
        <w:t xml:space="preserve">9 апреля 2020 г. </w:t>
      </w:r>
      <w:r w:rsidRPr="00814167">
        <w:rPr>
          <w:rFonts w:ascii="Times New Roman" w:eastAsia="Calibri" w:hAnsi="Times New Roman" w:cs="Times New Roman"/>
          <w:sz w:val="28"/>
          <w:szCs w:val="24"/>
        </w:rPr>
        <w:t>№ 07-04-05/-21-7375.</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выполнения мероприятия № 2 «Подготовка и направление в адрес высших органов исполнительной власти субъектов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xml:space="preserve"> информации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за 2019 год» направлена информация о результатах проведения Анализа исполнения бюджетных полномочий за 2019 год в адрес 85 высших органов исполнительной власти субъектов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3 «Разработка и утверждение Плана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2021 год» обеспечено утверждение руководителем Федерального к</w:t>
      </w:r>
      <w:r>
        <w:rPr>
          <w:rFonts w:ascii="Times New Roman" w:eastAsia="Calibri" w:hAnsi="Times New Roman" w:cs="Times New Roman"/>
          <w:sz w:val="28"/>
          <w:szCs w:val="24"/>
        </w:rPr>
        <w:t xml:space="preserve">азначейства </w:t>
      </w:r>
      <w:proofErr w:type="spellStart"/>
      <w:r>
        <w:rPr>
          <w:rFonts w:ascii="Times New Roman" w:eastAsia="Calibri" w:hAnsi="Times New Roman" w:cs="Times New Roman"/>
          <w:sz w:val="28"/>
          <w:szCs w:val="24"/>
        </w:rPr>
        <w:lastRenderedPageBreak/>
        <w:t>Р.Е.Артюхиным</w:t>
      </w:r>
      <w:proofErr w:type="spellEnd"/>
      <w:r>
        <w:rPr>
          <w:rFonts w:ascii="Times New Roman" w:eastAsia="Calibri" w:hAnsi="Times New Roman" w:cs="Times New Roman"/>
          <w:sz w:val="28"/>
          <w:szCs w:val="24"/>
        </w:rPr>
        <w:t xml:space="preserve"> 11 ноября </w:t>
      </w:r>
      <w:r w:rsidRPr="00814167">
        <w:rPr>
          <w:rFonts w:ascii="Times New Roman" w:eastAsia="Calibri" w:hAnsi="Times New Roman" w:cs="Times New Roman"/>
          <w:sz w:val="28"/>
          <w:szCs w:val="24"/>
        </w:rPr>
        <w:t>2020 г. Плана Федерального казначейства по проведению Анализа исполнения бюджетных полномочий на 2021 год.</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4 «Обеспечение согласования Графиков проведения УФК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2021 год» представленные УФК по субъектам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xml:space="preserve"> Графики проведения УФК Анализа исполнения бюджетных полномочий на 2021 год согласованы заместителем руководителя Федерального казначейства Э.А. Исаевым.</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11.6 «Внедрение механизма проведения анализа осуществления главными администраторами бюджетных средств внутреннего финансового аудита»</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 11.6. «Внедрение механизма проведения анализа осуществления главными администраторами бюджетных средств внутреннего финансового аудита» на 2020 год по реализации Стратегической карты Казначейства России были осуществлены следующие мероприятия: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1 «Разработка форм и указаний по проведению анкетирования в рамках анализа осуществления главными администраторами бюджетных средств внутреннего финансового аудита для УФК по субъектам Р</w:t>
      </w:r>
      <w:r w:rsidRPr="00EC6243">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формы и указания по проведению анкетирования главных администраторов бюджетных средств разработаны и направлены в адрес УФК письмом Федераль</w:t>
      </w:r>
      <w:r>
        <w:rPr>
          <w:rFonts w:ascii="Times New Roman" w:eastAsia="Calibri" w:hAnsi="Times New Roman" w:cs="Times New Roman"/>
          <w:sz w:val="28"/>
          <w:szCs w:val="24"/>
        </w:rPr>
        <w:t xml:space="preserve">ного казначейства от 24 января 2020 г. </w:t>
      </w:r>
      <w:r w:rsidRPr="00814167">
        <w:rPr>
          <w:rFonts w:ascii="Times New Roman" w:eastAsia="Calibri" w:hAnsi="Times New Roman" w:cs="Times New Roman"/>
          <w:sz w:val="28"/>
          <w:szCs w:val="24"/>
        </w:rPr>
        <w:t xml:space="preserve">№ 07-04-05/21-1138. </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Во исполнение мероприятия </w:t>
      </w:r>
      <w:r>
        <w:rPr>
          <w:rFonts w:ascii="Times New Roman" w:eastAsia="Calibri" w:hAnsi="Times New Roman" w:cs="Times New Roman"/>
          <w:sz w:val="28"/>
          <w:szCs w:val="24"/>
        </w:rPr>
        <w:t xml:space="preserve">№ 2 «Подготовка и направление в </w:t>
      </w:r>
      <w:r w:rsidRPr="00814167">
        <w:rPr>
          <w:rFonts w:ascii="Times New Roman" w:eastAsia="Calibri" w:hAnsi="Times New Roman" w:cs="Times New Roman"/>
          <w:sz w:val="28"/>
          <w:szCs w:val="24"/>
        </w:rPr>
        <w:t>Минфин России обобщенной информации по результатам анкетирования главных администраторов бюджетных средств» информация о результатах анкетирования главных администраторов бюджетных средств обобщена и направлена в адрес Минфина России письмом Федерального казначейства от 13</w:t>
      </w:r>
      <w:r>
        <w:rPr>
          <w:rFonts w:ascii="Times New Roman" w:eastAsia="Calibri" w:hAnsi="Times New Roman" w:cs="Times New Roman"/>
          <w:sz w:val="28"/>
          <w:szCs w:val="24"/>
        </w:rPr>
        <w:t xml:space="preserve"> марта </w:t>
      </w:r>
      <w:r w:rsidRPr="00814167">
        <w:rPr>
          <w:rFonts w:ascii="Times New Roman" w:eastAsia="Calibri" w:hAnsi="Times New Roman" w:cs="Times New Roman"/>
          <w:sz w:val="28"/>
          <w:szCs w:val="24"/>
        </w:rPr>
        <w:t>2020 № 21-07-01/5163.</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3 «Определение перечня субъектов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xml:space="preserve"> и муниципальных образований, а также соответствующего перечня главных администраторов бюджетных средств, в</w:t>
      </w:r>
      <w:r>
        <w:rPr>
          <w:rFonts w:ascii="Times New Roman" w:eastAsia="Calibri" w:hAnsi="Times New Roman" w:cs="Times New Roman"/>
          <w:sz w:val="28"/>
          <w:szCs w:val="24"/>
        </w:rPr>
        <w:t> </w:t>
      </w:r>
      <w:r w:rsidRPr="00814167">
        <w:rPr>
          <w:rFonts w:ascii="Times New Roman" w:eastAsia="Calibri" w:hAnsi="Times New Roman" w:cs="Times New Roman"/>
          <w:sz w:val="28"/>
          <w:szCs w:val="24"/>
        </w:rPr>
        <w:t>отношении которых будут проводиться а</w:t>
      </w:r>
      <w:r>
        <w:rPr>
          <w:rFonts w:ascii="Times New Roman" w:eastAsia="Calibri" w:hAnsi="Times New Roman" w:cs="Times New Roman"/>
          <w:sz w:val="28"/>
          <w:szCs w:val="24"/>
        </w:rPr>
        <w:t>налитические мероприятия в 2020 </w:t>
      </w:r>
      <w:r w:rsidRPr="00814167">
        <w:rPr>
          <w:rFonts w:ascii="Times New Roman" w:eastAsia="Calibri" w:hAnsi="Times New Roman" w:cs="Times New Roman"/>
          <w:sz w:val="28"/>
          <w:szCs w:val="24"/>
        </w:rPr>
        <w:t>году» перечень субъектов Р</w:t>
      </w:r>
      <w:r>
        <w:rPr>
          <w:rFonts w:ascii="Times New Roman" w:eastAsia="Calibri" w:hAnsi="Times New Roman" w:cs="Times New Roman"/>
          <w:sz w:val="28"/>
          <w:szCs w:val="24"/>
        </w:rPr>
        <w:t xml:space="preserve">оссийской </w:t>
      </w:r>
      <w:r w:rsidRPr="00814167">
        <w:rPr>
          <w:rFonts w:ascii="Times New Roman" w:eastAsia="Calibri" w:hAnsi="Times New Roman" w:cs="Times New Roman"/>
          <w:sz w:val="28"/>
          <w:szCs w:val="24"/>
        </w:rPr>
        <w:t>Ф</w:t>
      </w:r>
      <w:r>
        <w:rPr>
          <w:rFonts w:ascii="Times New Roman" w:eastAsia="Calibri" w:hAnsi="Times New Roman" w:cs="Times New Roman"/>
          <w:sz w:val="28"/>
          <w:szCs w:val="24"/>
        </w:rPr>
        <w:t>едерации</w:t>
      </w:r>
      <w:r w:rsidRPr="00814167">
        <w:rPr>
          <w:rFonts w:ascii="Times New Roman" w:eastAsia="Calibri" w:hAnsi="Times New Roman" w:cs="Times New Roman"/>
          <w:sz w:val="28"/>
          <w:szCs w:val="24"/>
        </w:rPr>
        <w:t xml:space="preserve"> и муниципальных </w:t>
      </w:r>
      <w:r w:rsidRPr="00814167">
        <w:rPr>
          <w:rFonts w:ascii="Times New Roman" w:eastAsia="Calibri" w:hAnsi="Times New Roman" w:cs="Times New Roman"/>
          <w:sz w:val="28"/>
          <w:szCs w:val="24"/>
        </w:rPr>
        <w:lastRenderedPageBreak/>
        <w:t>образований, а также соответствующий перечень главных администраторов бюджетных средств, в отношении которых будет проводиться аналитическое мероприятие на тему «Анализ результатов осуществления главными администраторами бюджетных средств в</w:t>
      </w:r>
      <w:r>
        <w:rPr>
          <w:rFonts w:ascii="Times New Roman" w:eastAsia="Calibri" w:hAnsi="Times New Roman" w:cs="Times New Roman"/>
          <w:sz w:val="28"/>
          <w:szCs w:val="24"/>
        </w:rPr>
        <w:t>нутреннего финансового аудита в </w:t>
      </w:r>
      <w:r w:rsidRPr="00814167">
        <w:rPr>
          <w:rFonts w:ascii="Times New Roman" w:eastAsia="Calibri" w:hAnsi="Times New Roman" w:cs="Times New Roman"/>
          <w:sz w:val="28"/>
          <w:szCs w:val="24"/>
        </w:rPr>
        <w:t>2019 году», подготовлен и направлен в адрес Минфина России письмом Федерального казначейства от 19</w:t>
      </w:r>
      <w:r>
        <w:rPr>
          <w:rFonts w:ascii="Times New Roman" w:eastAsia="Calibri" w:hAnsi="Times New Roman" w:cs="Times New Roman"/>
          <w:sz w:val="28"/>
          <w:szCs w:val="24"/>
        </w:rPr>
        <w:t xml:space="preserve"> марта </w:t>
      </w:r>
      <w:r w:rsidRPr="00814167">
        <w:rPr>
          <w:rFonts w:ascii="Times New Roman" w:eastAsia="Calibri" w:hAnsi="Times New Roman" w:cs="Times New Roman"/>
          <w:sz w:val="28"/>
          <w:szCs w:val="24"/>
        </w:rPr>
        <w:t>2020 № 21-07-01/5676.</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рамках исполнения мероприятия № 4 «Разработка форм и указаний по проведению аналитических мероприятий в отношении главных администраторов бюджетных средств для УФК по субъектам РФ» письма Федерального казначейства с указаниями по проведению аналитического мероприятия в отношении главных администраторов бюджетных средств направлены в адрес 10 УФК по субъектам РФ письмами от 27.03.2020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21-07-04/6505, 21-07-04/6508</w:t>
      </w:r>
      <w:r>
        <w:rPr>
          <w:rFonts w:ascii="Times New Roman" w:eastAsia="Calibri" w:hAnsi="Times New Roman" w:cs="Times New Roman"/>
          <w:sz w:val="28"/>
          <w:szCs w:val="24"/>
        </w:rPr>
        <w:t>, 21-07-04/6511, 21-07-04/6514,</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21-07-04/6515, 21-07-04/6517, 21-07-04/6519</w:t>
      </w:r>
      <w:r>
        <w:rPr>
          <w:rFonts w:ascii="Times New Roman" w:eastAsia="Calibri" w:hAnsi="Times New Roman" w:cs="Times New Roman"/>
          <w:sz w:val="28"/>
          <w:szCs w:val="24"/>
        </w:rPr>
        <w:t>, 21-07-04/6520, 21-07-04/6521,</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21-07-04/6523.</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5 «Подготовка и направление в Минфин России аналитического отчета по результатам анализа осуществления главными администраторами средств федерального бюджета внутреннего финансового аудита» аналитический отчет по результатам анализа осуществления главными администраторами средств федерального бюджета внутреннего финансового аудита подготовлен и направлен в адрес Минфина России письмом Федерального казначейства от 30</w:t>
      </w:r>
      <w:r>
        <w:rPr>
          <w:rFonts w:ascii="Times New Roman" w:eastAsia="Calibri" w:hAnsi="Times New Roman" w:cs="Times New Roman"/>
          <w:sz w:val="28"/>
          <w:szCs w:val="24"/>
        </w:rPr>
        <w:t xml:space="preserve"> июля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21-07-01/15038.</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6 «Разработка форм и указаний по проведению мониторинга в рамках анализа осуществления главными администраторами бюджетных средств внутреннего финансового аудита для УФК по субъектам РФ» формы и указания по проведению мониторинга главных администраторов бюджетных средств направлены в адрес УФК по субъектам РФ письмом Федерального казначейс</w:t>
      </w:r>
      <w:r>
        <w:rPr>
          <w:rFonts w:ascii="Times New Roman" w:eastAsia="Calibri" w:hAnsi="Times New Roman" w:cs="Times New Roman"/>
          <w:sz w:val="28"/>
          <w:szCs w:val="24"/>
        </w:rPr>
        <w:t xml:space="preserve">тва от 27 августа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07-04-05/21-17194.</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выполнения мероприятия № 7 «Подготовка перечня запрашиваемых в рамках анкетирования информации и документов об организации и осуществлении главными администраторами бюджетных средств внутреннего финансового аудита» подготовленный перечень запрашиваемых в рамках анкетирования информации и документов об</w:t>
      </w:r>
      <w:r>
        <w:rPr>
          <w:rFonts w:ascii="Times New Roman" w:eastAsia="Calibri" w:hAnsi="Times New Roman" w:cs="Times New Roman"/>
          <w:sz w:val="28"/>
          <w:szCs w:val="24"/>
        </w:rPr>
        <w:t> </w:t>
      </w:r>
      <w:r w:rsidRPr="00814167">
        <w:rPr>
          <w:rFonts w:ascii="Times New Roman" w:eastAsia="Calibri" w:hAnsi="Times New Roman" w:cs="Times New Roman"/>
          <w:sz w:val="28"/>
          <w:szCs w:val="24"/>
        </w:rPr>
        <w:t xml:space="preserve">организации и осуществлении главными администраторами бюджетных </w:t>
      </w:r>
      <w:r w:rsidRPr="00814167">
        <w:rPr>
          <w:rFonts w:ascii="Times New Roman" w:eastAsia="Calibri" w:hAnsi="Times New Roman" w:cs="Times New Roman"/>
          <w:sz w:val="28"/>
          <w:szCs w:val="24"/>
        </w:rPr>
        <w:lastRenderedPageBreak/>
        <w:t>средств внутреннего финансового аудита направлен в адрес Минфина России письмом Федерального ка</w:t>
      </w:r>
      <w:r>
        <w:rPr>
          <w:rFonts w:ascii="Times New Roman" w:eastAsia="Calibri" w:hAnsi="Times New Roman" w:cs="Times New Roman"/>
          <w:sz w:val="28"/>
          <w:szCs w:val="24"/>
        </w:rPr>
        <w:t xml:space="preserve">значейства от 11 декабря </w:t>
      </w:r>
      <w:r w:rsidRPr="00814167">
        <w:rPr>
          <w:rFonts w:ascii="Times New Roman" w:eastAsia="Calibri" w:hAnsi="Times New Roman" w:cs="Times New Roman"/>
          <w:sz w:val="28"/>
          <w:szCs w:val="24"/>
        </w:rPr>
        <w:t>2020 № 21-07-01/25839.</w:t>
      </w:r>
    </w:p>
    <w:p w:rsidR="00F7527D" w:rsidRPr="00814167" w:rsidRDefault="00F7527D" w:rsidP="00F7527D">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Информация о выполнении Основного мероприятия № 11.7 «Актуализация функциональных требований к прикладному программному обеспечению по реализации функциональности по анализу исполнения бюджетных полномочий органов контроля»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выполнения Основного мероприятия 11.7. «Актуализация функциональных требований к прикладн</w:t>
      </w:r>
      <w:r>
        <w:rPr>
          <w:rFonts w:ascii="Times New Roman" w:eastAsia="Calibri" w:hAnsi="Times New Roman" w:cs="Times New Roman"/>
          <w:sz w:val="28"/>
          <w:szCs w:val="24"/>
        </w:rPr>
        <w:t>ому программному обеспечению по </w:t>
      </w:r>
      <w:r w:rsidRPr="00814167">
        <w:rPr>
          <w:rFonts w:ascii="Times New Roman" w:eastAsia="Calibri" w:hAnsi="Times New Roman" w:cs="Times New Roman"/>
          <w:sz w:val="28"/>
          <w:szCs w:val="24"/>
        </w:rPr>
        <w:t>реализации функциональности по анализу исполнения бюджетных полномочий органов контроля» на 2020 год по реализации Стратегической карты Казначейства России осуществлены следующие мероприятия: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исполнения мероприятия № 1 «Разработка схемы взаимодействия центрального аппарата Федерального казначейства и его территориальных органов в рамках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w:t>
      </w:r>
      <w:r>
        <w:rPr>
          <w:rFonts w:ascii="Times New Roman" w:eastAsia="Calibri" w:hAnsi="Times New Roman" w:cs="Times New Roman"/>
          <w:sz w:val="28"/>
          <w:szCs w:val="24"/>
        </w:rPr>
        <w:t xml:space="preserve">ганами местных администраций)» </w:t>
      </w:r>
      <w:r w:rsidRPr="00814167">
        <w:rPr>
          <w:rFonts w:ascii="Times New Roman" w:eastAsia="Calibri" w:hAnsi="Times New Roman" w:cs="Times New Roman"/>
          <w:sz w:val="28"/>
          <w:szCs w:val="24"/>
        </w:rPr>
        <w:t>схема взаимодействия центрального аппарата Федерального казначейства и его территориальных органов в соответствии с Порядком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утвержденным приказом Минфина России от 31</w:t>
      </w:r>
      <w:r w:rsidRPr="00C37D6C">
        <w:rPr>
          <w:rFonts w:ascii="Times New Roman" w:eastAsia="Calibri" w:hAnsi="Times New Roman" w:cs="Times New Roman"/>
          <w:sz w:val="28"/>
          <w:szCs w:val="24"/>
        </w:rPr>
        <w:t xml:space="preserve"> декабря </w:t>
      </w:r>
      <w:r w:rsidRPr="00814167">
        <w:rPr>
          <w:rFonts w:ascii="Times New Roman" w:eastAsia="Calibri" w:hAnsi="Times New Roman" w:cs="Times New Roman"/>
          <w:sz w:val="28"/>
          <w:szCs w:val="24"/>
        </w:rPr>
        <w:t xml:space="preserve">2019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xml:space="preserve">№ 263н (далее – Порядок 263н), направлена в </w:t>
      </w:r>
      <w:r>
        <w:rPr>
          <w:rFonts w:ascii="Times New Roman" w:eastAsia="Calibri" w:hAnsi="Times New Roman" w:cs="Times New Roman"/>
          <w:sz w:val="28"/>
          <w:szCs w:val="24"/>
        </w:rPr>
        <w:t>Управление развития информационных систем Федерального казначейства служебная записка от </w:t>
      </w:r>
      <w:r w:rsidRPr="00814167">
        <w:rPr>
          <w:rFonts w:ascii="Times New Roman" w:eastAsia="Calibri" w:hAnsi="Times New Roman" w:cs="Times New Roman"/>
          <w:sz w:val="28"/>
          <w:szCs w:val="24"/>
        </w:rPr>
        <w:t>20</w:t>
      </w:r>
      <w:r>
        <w:rPr>
          <w:rFonts w:ascii="Times New Roman" w:eastAsia="Calibri" w:hAnsi="Times New Roman" w:cs="Times New Roman"/>
          <w:sz w:val="28"/>
          <w:szCs w:val="24"/>
        </w:rPr>
        <w:t xml:space="preserve"> марта </w:t>
      </w:r>
      <w:r w:rsidRPr="00814167">
        <w:rPr>
          <w:rFonts w:ascii="Times New Roman" w:eastAsia="Calibri" w:hAnsi="Times New Roman" w:cs="Times New Roman"/>
          <w:sz w:val="28"/>
          <w:szCs w:val="24"/>
        </w:rPr>
        <w:t xml:space="preserve">2020 </w:t>
      </w:r>
      <w:r w:rsidRPr="00C37D6C">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21-07-06/6.</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 исполнение мероприятия № 2 «Подготовка предложений по функциональным требованиям к ППО в рамках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предложения по функциональн</w:t>
      </w:r>
      <w:r>
        <w:rPr>
          <w:rFonts w:ascii="Times New Roman" w:eastAsia="Calibri" w:hAnsi="Times New Roman" w:cs="Times New Roman"/>
          <w:sz w:val="28"/>
          <w:szCs w:val="24"/>
        </w:rPr>
        <w:t>ым требованиям к ППО в </w:t>
      </w:r>
      <w:r w:rsidRPr="00814167">
        <w:rPr>
          <w:rFonts w:ascii="Times New Roman" w:eastAsia="Calibri" w:hAnsi="Times New Roman" w:cs="Times New Roman"/>
          <w:sz w:val="28"/>
          <w:szCs w:val="24"/>
        </w:rPr>
        <w:t xml:space="preserve">рамках проведения Анализа исполнения бюджетных полномочий, подготовленные с учетом Порядка 263н направлены в </w:t>
      </w:r>
      <w:r>
        <w:rPr>
          <w:rFonts w:ascii="Times New Roman" w:eastAsia="Calibri" w:hAnsi="Times New Roman" w:cs="Times New Roman"/>
          <w:sz w:val="28"/>
          <w:szCs w:val="24"/>
        </w:rPr>
        <w:t>Управление развития информационных систем Федерального казначейства служебной запиской от </w:t>
      </w:r>
      <w:r w:rsidRPr="00814167">
        <w:rPr>
          <w:rFonts w:ascii="Times New Roman" w:eastAsia="Calibri" w:hAnsi="Times New Roman" w:cs="Times New Roman"/>
          <w:sz w:val="28"/>
          <w:szCs w:val="24"/>
        </w:rPr>
        <w:t>16</w:t>
      </w:r>
      <w:r>
        <w:rPr>
          <w:rFonts w:ascii="Times New Roman" w:eastAsia="Calibri" w:hAnsi="Times New Roman" w:cs="Times New Roman"/>
          <w:sz w:val="28"/>
          <w:szCs w:val="24"/>
        </w:rPr>
        <w:t xml:space="preserve"> апреля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21-07-06/8</w:t>
      </w:r>
    </w:p>
    <w:p w:rsidR="00F7527D" w:rsidRPr="00814167" w:rsidRDefault="00F7527D" w:rsidP="00F7527D">
      <w:pPr>
        <w:keepNext/>
        <w:shd w:val="clear" w:color="auto" w:fill="FFFFFF" w:themeFill="background1"/>
        <w:spacing w:before="120" w:after="120" w:line="288" w:lineRule="auto"/>
        <w:ind w:firstLine="709"/>
        <w:jc w:val="center"/>
        <w:rPr>
          <w:rFonts w:ascii="Times New Roman" w:hAnsi="Times New Roman" w:cs="Times New Roman"/>
          <w:b/>
          <w:sz w:val="28"/>
          <w:szCs w:val="24"/>
        </w:rPr>
      </w:pPr>
      <w:r w:rsidRPr="00814167">
        <w:rPr>
          <w:rFonts w:ascii="Times New Roman" w:hAnsi="Times New Roman" w:cs="Times New Roman"/>
          <w:b/>
          <w:sz w:val="28"/>
          <w:szCs w:val="24"/>
        </w:rPr>
        <w:lastRenderedPageBreak/>
        <w:t>Информация о выполнении Основного мероприятия № 11.8 «Актуализация функциональных требований к прикладному программному обеспечению по реализации функциональности по анализу осуществления внутреннего финансового аудита»</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ходе выполнения</w:t>
      </w:r>
      <w:r w:rsidRPr="00814167">
        <w:rPr>
          <w:rFonts w:ascii="Times New Roman" w:eastAsia="Calibri" w:hAnsi="Times New Roman" w:cs="Times New Roman"/>
          <w:sz w:val="28"/>
          <w:szCs w:val="24"/>
        </w:rPr>
        <w:t xml:space="preserve"> Основного мероприятия № 11.8. «Актуализация функциональных требований к прикладному программному обеспечению по реализации функциональности по анализу осуществления внутреннего финансового аудита» на 2020 год по реализации Стратегической карты Казначейства России выполнены следующие мероприятия:</w:t>
      </w:r>
    </w:p>
    <w:p w:rsidR="00F7527D" w:rsidRPr="00814167"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1 «Разработка схемы взаимодействия центрального аппарата Федерального казначейства и его территориальных органов в рамках проведения анализа осуществления главными администраторами бюджетных средств внутреннего финансового аудита» схема взаимодействия центрального аппарата Федерального казначейства и его территориальных органов в соответствии с Методикой проведения анализа осуществления главными администраторами бюджетных средств внутреннего финансового аудита, утвержденной приказом Минфина России от 27.12.2019 № 1657, направлена в </w:t>
      </w:r>
      <w:r>
        <w:rPr>
          <w:rFonts w:ascii="Times New Roman" w:eastAsia="Calibri" w:hAnsi="Times New Roman" w:cs="Times New Roman"/>
          <w:sz w:val="28"/>
          <w:szCs w:val="24"/>
        </w:rPr>
        <w:t xml:space="preserve">Управление развития информационных систем Федерального казначейства служебная записка от 20 марта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21-07-06/6.</w:t>
      </w:r>
    </w:p>
    <w:p w:rsidR="00F7527D" w:rsidRPr="00E10DDE" w:rsidRDefault="00F7527D" w:rsidP="00F7527D">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выполнения мероприятия № 2 «Подготовка предложений по функциональным требованиям к ППО в рамках проведения анализа осуществления главными администраторами бюджетных средств внутреннего финансового аудита» предложения по функциональным требованиям к ППО в рамках проведения анализа осуществления главными администраторами бюджетных средств внутреннего финансового аудита направлены в адрес </w:t>
      </w:r>
      <w:r>
        <w:rPr>
          <w:rFonts w:ascii="Times New Roman" w:eastAsia="Calibri" w:hAnsi="Times New Roman" w:cs="Times New Roman"/>
          <w:sz w:val="28"/>
          <w:szCs w:val="24"/>
        </w:rPr>
        <w:t xml:space="preserve">Управления развития информационных систем Федерального казначейства </w:t>
      </w:r>
      <w:r w:rsidRPr="00814167">
        <w:rPr>
          <w:rFonts w:ascii="Times New Roman" w:eastAsia="Calibri" w:hAnsi="Times New Roman" w:cs="Times New Roman"/>
          <w:sz w:val="28"/>
          <w:szCs w:val="24"/>
        </w:rPr>
        <w:t xml:space="preserve">в составе замечаний и предложений к </w:t>
      </w:r>
      <w:r>
        <w:rPr>
          <w:rFonts w:ascii="Times New Roman" w:eastAsia="Calibri" w:hAnsi="Times New Roman" w:cs="Times New Roman"/>
          <w:sz w:val="28"/>
          <w:szCs w:val="24"/>
        </w:rPr>
        <w:t>частному техническому заданию</w:t>
      </w:r>
      <w:r w:rsidRPr="00814167">
        <w:rPr>
          <w:rFonts w:ascii="Times New Roman" w:eastAsia="Calibri" w:hAnsi="Times New Roman" w:cs="Times New Roman"/>
          <w:sz w:val="28"/>
          <w:szCs w:val="24"/>
        </w:rPr>
        <w:t xml:space="preserve"> по автоматизации анализа осуществления главными администраторами бюджетных средств внутреннего финансового аудита </w:t>
      </w:r>
      <w:r>
        <w:rPr>
          <w:rFonts w:ascii="Times New Roman" w:eastAsia="Calibri" w:hAnsi="Times New Roman" w:cs="Times New Roman"/>
          <w:sz w:val="28"/>
          <w:szCs w:val="24"/>
        </w:rPr>
        <w:t xml:space="preserve">служебной запиской от 06 апреля </w:t>
      </w:r>
      <w:r w:rsidRPr="00814167">
        <w:rPr>
          <w:rFonts w:ascii="Times New Roman" w:eastAsia="Calibri" w:hAnsi="Times New Roman" w:cs="Times New Roman"/>
          <w:sz w:val="28"/>
          <w:szCs w:val="24"/>
        </w:rPr>
        <w:t>2020 № 21-07-06/7.</w:t>
      </w:r>
    </w:p>
    <w:p w:rsidR="00F7527D" w:rsidRPr="000836AF" w:rsidRDefault="00F7527D" w:rsidP="00F7527D">
      <w:pPr>
        <w:spacing w:line="350" w:lineRule="atLeast"/>
        <w:ind w:firstLine="708"/>
        <w:jc w:val="center"/>
        <w:rPr>
          <w:rFonts w:ascii="Times New Roman" w:hAnsi="Times New Roman" w:cs="Times New Roman"/>
          <w:b/>
          <w:sz w:val="28"/>
          <w:szCs w:val="28"/>
        </w:rPr>
      </w:pPr>
      <w:r w:rsidRPr="000836AF">
        <w:rPr>
          <w:rFonts w:ascii="Times New Roman" w:hAnsi="Times New Roman" w:cs="Times New Roman"/>
          <w:b/>
          <w:sz w:val="28"/>
          <w:szCs w:val="28"/>
        </w:rPr>
        <w:t>Основное мероприятие № 11.21 «Проведение эксперимента по применению информационных систем при извещении участников производства по делам об административных правонарушениях, вынесении и направлении постановлений по делам об административных правонарушениях в электронном виде»</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lastRenderedPageBreak/>
        <w:t xml:space="preserve">В целях реализации задач по разработке механизма по извещению участников производства по делам об административных правонарушениях посредством использования электронного документооборота </w:t>
      </w:r>
      <w:r w:rsidRPr="000836AF">
        <w:rPr>
          <w:rFonts w:ascii="Times New Roman" w:hAnsi="Times New Roman" w:cs="Times New Roman"/>
          <w:sz w:val="28"/>
          <w:szCs w:val="28"/>
        </w:rPr>
        <w:br/>
        <w:t>(СМС-оповещений, электронной почты, Портала государственных услуг Российской Федерации) как дополнительного способа извещения лиц, участвующих в производстве по делу об административном правонарушении, в рамках реализации положений статьи 25.15 КоАП, а также по доработке информационных систем, используемых Федеральным казначейством, в части возможности формирования и направления в электронном виде постановлений о назначении административных наказаний в виде штрафов судебным приставам-исполнителям в целях реализации положений части 5.1 статьи 29.10 и части 5 статьи 32.2 КоАП руководителем Федерального казначейства Р.Е. </w:t>
      </w:r>
      <w:proofErr w:type="spellStart"/>
      <w:r w:rsidRPr="000836AF">
        <w:rPr>
          <w:rFonts w:ascii="Times New Roman" w:hAnsi="Times New Roman" w:cs="Times New Roman"/>
          <w:sz w:val="28"/>
          <w:szCs w:val="28"/>
        </w:rPr>
        <w:t>Артюхиным</w:t>
      </w:r>
      <w:proofErr w:type="spellEnd"/>
      <w:r w:rsidRPr="000836AF">
        <w:rPr>
          <w:rFonts w:ascii="Times New Roman" w:hAnsi="Times New Roman" w:cs="Times New Roman"/>
          <w:sz w:val="28"/>
          <w:szCs w:val="28"/>
        </w:rPr>
        <w:t xml:space="preserve"> утверждено Основное мероприятие № 11.21 «Проведение эксперимента по применению информационных систем при извещении участников производства по делам об административных правонарушениях, вынесении и направлении постановлений по делам об административных правонарушениях в электронном виде» на 2020 год по реализации Стратегической карты Казначейства России (</w:t>
      </w:r>
      <w:r w:rsidRPr="000836AF">
        <w:rPr>
          <w:rFonts w:ascii="Times New Roman" w:hAnsi="Times New Roman" w:cs="Times New Roman"/>
          <w:sz w:val="28"/>
        </w:rPr>
        <w:t>далее </w:t>
      </w:r>
      <w:r w:rsidRPr="000836AF">
        <w:rPr>
          <w:rFonts w:ascii="Times New Roman" w:hAnsi="Times New Roman" w:cs="Times New Roman"/>
          <w:sz w:val="28"/>
          <w:szCs w:val="28"/>
        </w:rPr>
        <w:t>– Основное мероприятие № 11.21).</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В рамках выполнения Основного мероприятия № 11.21 Юридическим управлением совместно с Управлением развития информационных систем были запланированы и проведены следующие мероприятия:</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1) разработка и согласование способов применения информационных систем при извещении участников производств по делам об административных правонарушениях, вынесении и направлении постановлений по делам об административных правонарушениях в электронном виде;</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2) опытное внедрение способов извещения участников производств по делам об административных правонарушениях, вынесении и направлении постановлений по делам об административных правонарушениях в электронном виде.</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В рамках указанных мероприятий  Управлением развития информационных систем проведена демонстрация функциональности отправки информационных сообщений с вложениями произвольной формы Подсистемы обеспечения интеграции государственной интегрированной информационной системы управления общественными финансами «Электронный бюджет» (далее – ПОИ ГИИС ЭБ), а также показан пример о направлении  лицам, в отношении которых осуществляется  производство по </w:t>
      </w:r>
      <w:r w:rsidRPr="000836AF">
        <w:rPr>
          <w:rFonts w:ascii="Times New Roman" w:hAnsi="Times New Roman" w:cs="Times New Roman"/>
          <w:sz w:val="28"/>
          <w:szCs w:val="28"/>
        </w:rPr>
        <w:lastRenderedPageBreak/>
        <w:t>делам об административных правонарушениях, извещений в ПОИ ГИИС ЭБ по месту работы, с возможностью выбора получателей из перечня справочников, для направления сообщений непосредственно в организацию, что позволит оптимизировать процесс по истребованию необходимых дополнительных материалов в ходе осуществления производства по делам об административных правонарушениях путем направления в организацию соответствующих определений.</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Также Юридическим управлением была инициирована доработка системы комплексного информационно-аналитического обеспечения деятельности Федерального казначейства (далее – СКИАО Правовая работа) в целях реализации возможности направления лицам, в отношении которых осуществляется производство по делам об административных правонарушениях, извещений по месту жительства, сформированных в СКИАО Правовая работа, а также постановлений по делам об административных правонарушениях, посредством использования  личного кабинета в ГИИС ЭБ с возможностью автоматического формирования отчета о получении (прочтении) сообщения, и последующей интеграцией с ЕПГУ.</w:t>
      </w:r>
    </w:p>
    <w:p w:rsidR="00F7527D" w:rsidRPr="000836AF"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Для проработки и согласования вопроса обеспечения возможности Федеральному казначейству осуществлять отправку электронных сообщений пользователям ЕПГУ, а также получения факта прочтения ими указанных сообщений Юридическим управлением совместно с Управлением развития информационных систем проведено совещание с участием представителей Министерства цифрового развития, связи и массовых коммуникаций Российской Федерации.</w:t>
      </w:r>
    </w:p>
    <w:p w:rsidR="00F7527D" w:rsidRDefault="00F7527D" w:rsidP="00F7527D">
      <w:pPr>
        <w:spacing w:line="360" w:lineRule="atLeast"/>
        <w:ind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Опытное внедрение механизма реализации указанных </w:t>
      </w:r>
      <w:proofErr w:type="gramStart"/>
      <w:r w:rsidRPr="000836AF">
        <w:rPr>
          <w:rFonts w:ascii="Times New Roman" w:hAnsi="Times New Roman" w:cs="Times New Roman"/>
          <w:sz w:val="28"/>
          <w:szCs w:val="28"/>
        </w:rPr>
        <w:t>мероприятий  планируется</w:t>
      </w:r>
      <w:proofErr w:type="gramEnd"/>
      <w:r w:rsidRPr="000836AF">
        <w:rPr>
          <w:rFonts w:ascii="Times New Roman" w:hAnsi="Times New Roman" w:cs="Times New Roman"/>
          <w:sz w:val="28"/>
          <w:szCs w:val="28"/>
        </w:rPr>
        <w:t xml:space="preserve"> в 2021 году.</w:t>
      </w:r>
    </w:p>
    <w:p w:rsidR="00F7527D" w:rsidRPr="00734255" w:rsidRDefault="00F7527D" w:rsidP="00F7527D">
      <w:pPr>
        <w:spacing w:line="360" w:lineRule="atLeast"/>
        <w:ind w:firstLine="709"/>
        <w:jc w:val="both"/>
        <w:rPr>
          <w:rFonts w:ascii="Times New Roman" w:hAnsi="Times New Roman" w:cs="Times New Roman"/>
          <w:b/>
          <w:sz w:val="28"/>
          <w:szCs w:val="28"/>
        </w:rPr>
      </w:pPr>
      <w:r w:rsidRPr="00734255">
        <w:rPr>
          <w:rFonts w:ascii="Times New Roman" w:hAnsi="Times New Roman" w:cs="Times New Roman"/>
          <w:b/>
          <w:sz w:val="28"/>
          <w:szCs w:val="28"/>
        </w:rPr>
        <w:t xml:space="preserve">12.1 «Обеспечена апробация механизма использования риск-ориентированной модели осуществления государственной функции </w:t>
      </w:r>
      <w:r w:rsidRPr="00734255">
        <w:rPr>
          <w:rFonts w:ascii="Times New Roman" w:hAnsi="Times New Roman" w:cs="Times New Roman"/>
          <w:b/>
          <w:sz w:val="28"/>
          <w:szCs w:val="28"/>
        </w:rPr>
        <w:br/>
        <w:t>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при проведении плановых и внеплановых проверок качества работы аудиторских организаций».</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В целях исполнения данного основного мероприятия проведена апробация механизма дистанционного взаимодействия в ходе проведения плановой выездной внешней проверки качества работы АО «БДО </w:t>
      </w:r>
      <w:proofErr w:type="spellStart"/>
      <w:r w:rsidRPr="00734255">
        <w:rPr>
          <w:rFonts w:ascii="Times New Roman" w:hAnsi="Times New Roman" w:cs="Times New Roman"/>
          <w:sz w:val="28"/>
          <w:szCs w:val="28"/>
        </w:rPr>
        <w:t>Юникон</w:t>
      </w:r>
      <w:proofErr w:type="spellEnd"/>
      <w:r w:rsidRPr="00734255">
        <w:rPr>
          <w:rFonts w:ascii="Times New Roman" w:hAnsi="Times New Roman" w:cs="Times New Roman"/>
          <w:sz w:val="28"/>
          <w:szCs w:val="28"/>
        </w:rPr>
        <w:t xml:space="preserve">» в </w:t>
      </w:r>
      <w:r w:rsidRPr="00734255">
        <w:rPr>
          <w:rFonts w:ascii="Times New Roman" w:hAnsi="Times New Roman" w:cs="Times New Roman"/>
          <w:sz w:val="28"/>
          <w:szCs w:val="28"/>
        </w:rPr>
        <w:lastRenderedPageBreak/>
        <w:t>первом квартале 2020 года (обеспечены: удаленный доступ</w:t>
      </w:r>
      <w:r>
        <w:rPr>
          <w:rFonts w:ascii="Times New Roman" w:hAnsi="Times New Roman" w:cs="Times New Roman"/>
          <w:sz w:val="28"/>
          <w:szCs w:val="28"/>
        </w:rPr>
        <w:t xml:space="preserve"> </w:t>
      </w:r>
      <w:r w:rsidRPr="00734255">
        <w:rPr>
          <w:rFonts w:ascii="Times New Roman" w:hAnsi="Times New Roman" w:cs="Times New Roman"/>
          <w:sz w:val="28"/>
          <w:szCs w:val="28"/>
        </w:rPr>
        <w:t xml:space="preserve">к программным продуктам АО «БДО </w:t>
      </w:r>
      <w:proofErr w:type="spellStart"/>
      <w:r w:rsidRPr="00734255">
        <w:rPr>
          <w:rFonts w:ascii="Times New Roman" w:hAnsi="Times New Roman" w:cs="Times New Roman"/>
          <w:sz w:val="28"/>
          <w:szCs w:val="28"/>
        </w:rPr>
        <w:t>Юникон</w:t>
      </w:r>
      <w:proofErr w:type="spellEnd"/>
      <w:r w:rsidRPr="00734255">
        <w:rPr>
          <w:rFonts w:ascii="Times New Roman" w:hAnsi="Times New Roman" w:cs="Times New Roman"/>
          <w:sz w:val="28"/>
          <w:szCs w:val="28"/>
        </w:rPr>
        <w:t>» (</w:t>
      </w:r>
      <w:proofErr w:type="spellStart"/>
      <w:r w:rsidRPr="00734255">
        <w:rPr>
          <w:rFonts w:ascii="Times New Roman" w:hAnsi="Times New Roman" w:cs="Times New Roman"/>
          <w:sz w:val="28"/>
          <w:szCs w:val="28"/>
        </w:rPr>
        <w:t>Audit</w:t>
      </w:r>
      <w:proofErr w:type="spellEnd"/>
      <w:r w:rsidRPr="00734255">
        <w:rPr>
          <w:rFonts w:ascii="Times New Roman" w:hAnsi="Times New Roman" w:cs="Times New Roman"/>
          <w:sz w:val="28"/>
          <w:szCs w:val="28"/>
        </w:rPr>
        <w:t xml:space="preserve"> </w:t>
      </w:r>
      <w:proofErr w:type="spellStart"/>
      <w:r w:rsidRPr="00734255">
        <w:rPr>
          <w:rFonts w:ascii="Times New Roman" w:hAnsi="Times New Roman" w:cs="Times New Roman"/>
          <w:sz w:val="28"/>
          <w:szCs w:val="28"/>
        </w:rPr>
        <w:t>Process</w:t>
      </w:r>
      <w:proofErr w:type="spellEnd"/>
      <w:r w:rsidRPr="00734255">
        <w:rPr>
          <w:rFonts w:ascii="Times New Roman" w:hAnsi="Times New Roman" w:cs="Times New Roman"/>
          <w:sz w:val="28"/>
          <w:szCs w:val="28"/>
        </w:rPr>
        <w:t xml:space="preserve"> </w:t>
      </w:r>
      <w:proofErr w:type="spellStart"/>
      <w:r w:rsidRPr="00734255">
        <w:rPr>
          <w:rFonts w:ascii="Times New Roman" w:hAnsi="Times New Roman" w:cs="Times New Roman"/>
          <w:sz w:val="28"/>
          <w:szCs w:val="28"/>
        </w:rPr>
        <w:t>Tool</w:t>
      </w:r>
      <w:proofErr w:type="spellEnd"/>
      <w:r w:rsidRPr="00734255">
        <w:rPr>
          <w:rFonts w:ascii="Times New Roman" w:hAnsi="Times New Roman" w:cs="Times New Roman"/>
          <w:sz w:val="28"/>
          <w:szCs w:val="28"/>
        </w:rPr>
        <w:t xml:space="preserve"> </w:t>
      </w:r>
      <w:proofErr w:type="spellStart"/>
      <w:r w:rsidRPr="00734255">
        <w:rPr>
          <w:rFonts w:ascii="Times New Roman" w:hAnsi="Times New Roman" w:cs="Times New Roman"/>
          <w:sz w:val="28"/>
          <w:szCs w:val="28"/>
        </w:rPr>
        <w:t>Data</w:t>
      </w:r>
      <w:proofErr w:type="spellEnd"/>
      <w:r w:rsidRPr="00734255">
        <w:rPr>
          <w:rFonts w:ascii="Times New Roman" w:hAnsi="Times New Roman" w:cs="Times New Roman"/>
          <w:sz w:val="28"/>
          <w:szCs w:val="28"/>
        </w:rPr>
        <w:t xml:space="preserve"> </w:t>
      </w:r>
      <w:proofErr w:type="spellStart"/>
      <w:r w:rsidRPr="00734255">
        <w:rPr>
          <w:rFonts w:ascii="Times New Roman" w:hAnsi="Times New Roman" w:cs="Times New Roman"/>
          <w:sz w:val="28"/>
          <w:szCs w:val="28"/>
        </w:rPr>
        <w:t>Storage</w:t>
      </w:r>
      <w:proofErr w:type="spellEnd"/>
      <w:r w:rsidRPr="00734255">
        <w:rPr>
          <w:rFonts w:ascii="Times New Roman" w:hAnsi="Times New Roman" w:cs="Times New Roman"/>
          <w:sz w:val="28"/>
          <w:szCs w:val="28"/>
        </w:rPr>
        <w:t>), использование электронной подписи для заверения копий документов, конфиденциальность предоставляемой информации).</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В ходе проверок ВККР АО в 2020 году разработан и апробирован механизм использования риск-ориентированной модели, включающий </w:t>
      </w:r>
      <w:r w:rsidRPr="00734255">
        <w:rPr>
          <w:rFonts w:ascii="Times New Roman" w:hAnsi="Times New Roman" w:cs="Times New Roman"/>
          <w:sz w:val="28"/>
          <w:szCs w:val="28"/>
        </w:rPr>
        <w:br/>
        <w:t>в себя применение единых методов и критериев реализации выборочного метода проведения проверки (отбор, проверку и анализ рабочей документации по конкретным аудиторским заданиям, заданиям</w:t>
      </w:r>
      <w:r>
        <w:rPr>
          <w:rFonts w:ascii="Times New Roman" w:hAnsi="Times New Roman" w:cs="Times New Roman"/>
          <w:sz w:val="28"/>
          <w:szCs w:val="28"/>
        </w:rPr>
        <w:t xml:space="preserve"> </w:t>
      </w:r>
      <w:r w:rsidRPr="00734255">
        <w:rPr>
          <w:rFonts w:ascii="Times New Roman" w:hAnsi="Times New Roman" w:cs="Times New Roman"/>
          <w:sz w:val="28"/>
          <w:szCs w:val="28"/>
        </w:rPr>
        <w:t>по оказанию сопутствующих аудиту услу</w:t>
      </w:r>
      <w:r>
        <w:rPr>
          <w:rFonts w:ascii="Times New Roman" w:hAnsi="Times New Roman" w:cs="Times New Roman"/>
          <w:sz w:val="28"/>
          <w:szCs w:val="28"/>
        </w:rPr>
        <w:t xml:space="preserve">г и прочих связанных </w:t>
      </w:r>
      <w:r w:rsidRPr="00734255">
        <w:rPr>
          <w:rFonts w:ascii="Times New Roman" w:hAnsi="Times New Roman" w:cs="Times New Roman"/>
          <w:sz w:val="28"/>
          <w:szCs w:val="28"/>
        </w:rPr>
        <w:t>с аудиторской деятельностью услуг, выполненным аудиторской организацией) на основе оценки риска ненадлежащего проведения аудита аудиторской организацией, посредством анализа данных, получаемых</w:t>
      </w:r>
      <w:r>
        <w:rPr>
          <w:rFonts w:ascii="Times New Roman" w:hAnsi="Times New Roman" w:cs="Times New Roman"/>
          <w:sz w:val="28"/>
          <w:szCs w:val="28"/>
        </w:rPr>
        <w:t xml:space="preserve"> </w:t>
      </w:r>
      <w:r w:rsidRPr="00734255">
        <w:rPr>
          <w:rFonts w:ascii="Times New Roman" w:hAnsi="Times New Roman" w:cs="Times New Roman"/>
          <w:sz w:val="28"/>
          <w:szCs w:val="28"/>
        </w:rPr>
        <w:t>из различных источников информации, с учетом Методических рекомендаций по применению риск-ориентированного подхода в ходе осуществления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утвержденных 16 января 2018 года.</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Проведен анализ практики регуляторов в сфере ВККР АО США (PCAOB), Великобритании (FRC), Канады (CPAB), Японии (FSA/CPAAOB) в части проведения инспекций и расследований, результатов проверок и применяемых мерах воздействия, а также взаимодействия с комитетами по аудиту советов директоров клиентов аудиторских организаций. Результаты указанного анализа представлены </w:t>
      </w:r>
      <w:r w:rsidRPr="00734255">
        <w:rPr>
          <w:rFonts w:ascii="Times New Roman" w:hAnsi="Times New Roman" w:cs="Times New Roman"/>
          <w:sz w:val="28"/>
          <w:szCs w:val="28"/>
        </w:rPr>
        <w:br/>
        <w:t>на заседаниях Совета по организации ВККР АО, проведенных 29 сентября и 22 декабря 2020 года.</w:t>
      </w:r>
    </w:p>
    <w:p w:rsidR="00F7527D" w:rsidRPr="00734255" w:rsidRDefault="00F7527D" w:rsidP="00F7527D">
      <w:pPr>
        <w:spacing w:line="360" w:lineRule="atLeast"/>
        <w:ind w:firstLine="709"/>
        <w:jc w:val="center"/>
        <w:rPr>
          <w:rFonts w:ascii="Times New Roman" w:hAnsi="Times New Roman" w:cs="Times New Roman"/>
          <w:b/>
          <w:sz w:val="28"/>
          <w:szCs w:val="28"/>
        </w:rPr>
      </w:pPr>
      <w:r w:rsidRPr="00734255">
        <w:rPr>
          <w:rFonts w:ascii="Times New Roman" w:hAnsi="Times New Roman" w:cs="Times New Roman"/>
          <w:b/>
          <w:sz w:val="28"/>
          <w:szCs w:val="28"/>
        </w:rPr>
        <w:t xml:space="preserve">12.2 «Обеспечена разработка предложений </w:t>
      </w:r>
      <w:r w:rsidRPr="00734255">
        <w:rPr>
          <w:rFonts w:ascii="Times New Roman" w:hAnsi="Times New Roman" w:cs="Times New Roman"/>
          <w:b/>
          <w:sz w:val="28"/>
          <w:szCs w:val="28"/>
        </w:rPr>
        <w:br/>
        <w:t xml:space="preserve">по совершенствованию законодательства Российской Федерации </w:t>
      </w:r>
      <w:r w:rsidRPr="00734255">
        <w:rPr>
          <w:rFonts w:ascii="Times New Roman" w:hAnsi="Times New Roman" w:cs="Times New Roman"/>
          <w:b/>
          <w:sz w:val="28"/>
          <w:szCs w:val="28"/>
        </w:rPr>
        <w:br/>
        <w:t>в сфере аудиторской деятельности в части обеспечения хранения аудиторской документации и ужесточения ответственности за грубые нарушения законодательства об аудиторской деятельности»</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В рамках исполнения данного основного мероприятия:</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 разработаны и направлены в Минфин России предложения </w:t>
      </w:r>
      <w:r w:rsidRPr="00734255">
        <w:rPr>
          <w:rFonts w:ascii="Times New Roman" w:hAnsi="Times New Roman" w:cs="Times New Roman"/>
          <w:sz w:val="28"/>
          <w:szCs w:val="28"/>
        </w:rPr>
        <w:br/>
        <w:t xml:space="preserve">по внесению изменений в статьи 13 и 20 Федерального закона </w:t>
      </w:r>
      <w:r w:rsidRPr="00734255">
        <w:rPr>
          <w:rFonts w:ascii="Times New Roman" w:hAnsi="Times New Roman" w:cs="Times New Roman"/>
          <w:sz w:val="28"/>
          <w:szCs w:val="28"/>
        </w:rPr>
        <w:br/>
        <w:t xml:space="preserve">«Об аудиторской деятельности» в части совершенствования порядка хранения субъектами аудиторской деятельности документов (копий документов), </w:t>
      </w:r>
      <w:r w:rsidRPr="00734255">
        <w:rPr>
          <w:rFonts w:ascii="Times New Roman" w:hAnsi="Times New Roman" w:cs="Times New Roman"/>
          <w:sz w:val="28"/>
          <w:szCs w:val="28"/>
        </w:rPr>
        <w:lastRenderedPageBreak/>
        <w:t>полученных и (или) составленных в ходе оказания аудиторских услуг. Проект федерального закона по внесению указанных изменений принят Государствен</w:t>
      </w:r>
      <w:r>
        <w:rPr>
          <w:rFonts w:ascii="Times New Roman" w:hAnsi="Times New Roman" w:cs="Times New Roman"/>
          <w:sz w:val="28"/>
          <w:szCs w:val="28"/>
        </w:rPr>
        <w:t xml:space="preserve">ной Думой Российской Федерации </w:t>
      </w:r>
      <w:r w:rsidRPr="00734255">
        <w:rPr>
          <w:rFonts w:ascii="Times New Roman" w:hAnsi="Times New Roman" w:cs="Times New Roman"/>
          <w:sz w:val="28"/>
          <w:szCs w:val="28"/>
        </w:rPr>
        <w:t>18 февраля 2021 года;</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 подготовлены и направлены в Минфин России предложения </w:t>
      </w:r>
      <w:r w:rsidRPr="00734255">
        <w:rPr>
          <w:rFonts w:ascii="Times New Roman" w:hAnsi="Times New Roman" w:cs="Times New Roman"/>
          <w:sz w:val="28"/>
          <w:szCs w:val="28"/>
        </w:rPr>
        <w:br/>
        <w:t xml:space="preserve">по внесению изменений в КоАП в части увеличения сроков давности привлечения к административной ответственности за административное правонарушение, предусмотренное статьей 13.19 КоАП, а также </w:t>
      </w:r>
      <w:r w:rsidRPr="00734255">
        <w:rPr>
          <w:rFonts w:ascii="Times New Roman" w:hAnsi="Times New Roman" w:cs="Times New Roman"/>
          <w:sz w:val="28"/>
          <w:szCs w:val="28"/>
        </w:rPr>
        <w:br/>
        <w:t xml:space="preserve">о наделении должностных лиц Федерального казначейства полномочиями по составлению протоколов об административном правонарушении </w:t>
      </w:r>
      <w:r w:rsidRPr="00734255">
        <w:rPr>
          <w:rFonts w:ascii="Times New Roman" w:hAnsi="Times New Roman" w:cs="Times New Roman"/>
          <w:sz w:val="28"/>
          <w:szCs w:val="28"/>
        </w:rPr>
        <w:br/>
        <w:t>в отношении аудиторских организаций, допустивших предоставление недостоверной статистической информации;</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подготовлены и направлены в Министерство юстиции Российской Федерации предложения по внесению изменений в новую редакцию КоАП в части установления административной ответственности за грубые нарушения требований законодательства Российской Федерации в сфере аудиторской деятельности.</w:t>
      </w:r>
    </w:p>
    <w:p w:rsidR="00F7527D" w:rsidRPr="00734255" w:rsidRDefault="00F7527D" w:rsidP="00F7527D">
      <w:pPr>
        <w:spacing w:line="360" w:lineRule="atLeast"/>
        <w:ind w:firstLine="709"/>
        <w:jc w:val="center"/>
        <w:rPr>
          <w:rFonts w:ascii="Times New Roman" w:hAnsi="Times New Roman" w:cs="Times New Roman"/>
          <w:b/>
          <w:sz w:val="28"/>
          <w:szCs w:val="28"/>
        </w:rPr>
      </w:pPr>
      <w:r w:rsidRPr="00734255">
        <w:rPr>
          <w:rFonts w:ascii="Times New Roman" w:hAnsi="Times New Roman" w:cs="Times New Roman"/>
          <w:b/>
          <w:sz w:val="28"/>
          <w:szCs w:val="28"/>
        </w:rPr>
        <w:t xml:space="preserve">12.3 «Обеспечена апробация методических рекомендаций </w:t>
      </w:r>
      <w:r w:rsidRPr="00734255">
        <w:rPr>
          <w:rFonts w:ascii="Times New Roman" w:hAnsi="Times New Roman" w:cs="Times New Roman"/>
          <w:b/>
          <w:sz w:val="28"/>
          <w:szCs w:val="28"/>
        </w:rPr>
        <w:br/>
        <w:t>по проверке проведения аудиторскими организациями аудиторских процедур с использованием соответствующих списков контрольных вопросов (чек-листов)»</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В рамках исполнения данного основного мероприятия разработаны </w:t>
      </w:r>
      <w:r w:rsidRPr="00734255">
        <w:rPr>
          <w:rFonts w:ascii="Times New Roman" w:hAnsi="Times New Roman" w:cs="Times New Roman"/>
          <w:sz w:val="28"/>
          <w:szCs w:val="28"/>
        </w:rPr>
        <w:br/>
        <w:t xml:space="preserve">и направлены в Аппарат Правительства Российской Федерации </w:t>
      </w:r>
      <w:r w:rsidRPr="00734255">
        <w:rPr>
          <w:rFonts w:ascii="Times New Roman" w:hAnsi="Times New Roman" w:cs="Times New Roman"/>
          <w:sz w:val="28"/>
          <w:szCs w:val="28"/>
        </w:rPr>
        <w:br/>
        <w:t xml:space="preserve">и Министерство экономического развития Российской Федерации проекты проверочного листа (списка контрольных вопросов) и руководства </w:t>
      </w:r>
      <w:r w:rsidRPr="00734255">
        <w:rPr>
          <w:rFonts w:ascii="Times New Roman" w:hAnsi="Times New Roman" w:cs="Times New Roman"/>
          <w:sz w:val="28"/>
          <w:szCs w:val="28"/>
        </w:rPr>
        <w:br/>
        <w:t xml:space="preserve">по соблюдению субъектами малого и среднего предпринимательства обязательных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при проведении ВККР АО. Апробация указанного проверочного листа, а также методических рекомендаций </w:t>
      </w:r>
      <w:r w:rsidRPr="00734255">
        <w:rPr>
          <w:rFonts w:ascii="Times New Roman" w:hAnsi="Times New Roman" w:cs="Times New Roman"/>
          <w:sz w:val="28"/>
          <w:szCs w:val="28"/>
        </w:rPr>
        <w:br/>
        <w:t xml:space="preserve">по проверке проведения аудиторскими организациями аудиторских процедур с использованием чек-листов проведена в ходе плановых </w:t>
      </w:r>
      <w:r w:rsidRPr="00734255">
        <w:rPr>
          <w:rFonts w:ascii="Times New Roman" w:hAnsi="Times New Roman" w:cs="Times New Roman"/>
          <w:sz w:val="28"/>
          <w:szCs w:val="28"/>
        </w:rPr>
        <w:br/>
        <w:t>и внеплановых проверок ВККР АО, проведенных в 2020 году.</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По результатам апробации инициировано внесение изменений </w:t>
      </w:r>
      <w:r w:rsidRPr="00734255">
        <w:rPr>
          <w:rFonts w:ascii="Times New Roman" w:hAnsi="Times New Roman" w:cs="Times New Roman"/>
          <w:sz w:val="28"/>
          <w:szCs w:val="28"/>
        </w:rPr>
        <w:br/>
        <w:t xml:space="preserve">и дополнений в Техническое задание по развитию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w:t>
      </w:r>
      <w:r w:rsidRPr="00734255">
        <w:rPr>
          <w:rFonts w:ascii="Times New Roman" w:hAnsi="Times New Roman" w:cs="Times New Roman"/>
          <w:sz w:val="28"/>
          <w:szCs w:val="28"/>
        </w:rPr>
        <w:lastRenderedPageBreak/>
        <w:t xml:space="preserve">финансово-бюджетного надзора в исполняемых модулях» в части развития функциональных возможностей системы </w:t>
      </w:r>
      <w:r w:rsidRPr="00734255">
        <w:rPr>
          <w:rFonts w:ascii="Times New Roman" w:hAnsi="Times New Roman" w:cs="Times New Roman"/>
          <w:sz w:val="28"/>
          <w:szCs w:val="28"/>
        </w:rPr>
        <w:br/>
        <w:t>по организации, проведению и учету результатов ВККР АО в отношении использования чек-листов как рабочих документов инспектора при проведении контрольных мероприятий в рамках ВККР АО.</w:t>
      </w:r>
    </w:p>
    <w:p w:rsidR="00F7527D" w:rsidRPr="00734255" w:rsidRDefault="00F7527D" w:rsidP="00F7527D">
      <w:pPr>
        <w:spacing w:line="360" w:lineRule="atLeast"/>
        <w:ind w:firstLine="709"/>
        <w:jc w:val="center"/>
        <w:rPr>
          <w:rFonts w:ascii="Times New Roman" w:hAnsi="Times New Roman" w:cs="Times New Roman"/>
          <w:b/>
          <w:sz w:val="28"/>
          <w:szCs w:val="28"/>
        </w:rPr>
      </w:pPr>
      <w:r w:rsidRPr="00734255">
        <w:rPr>
          <w:rFonts w:ascii="Times New Roman" w:hAnsi="Times New Roman" w:cs="Times New Roman"/>
          <w:b/>
          <w:sz w:val="28"/>
          <w:szCs w:val="28"/>
        </w:rPr>
        <w:t xml:space="preserve">12.4 «Обеспечена подготовка проектов соглашений </w:t>
      </w:r>
      <w:r w:rsidRPr="00734255">
        <w:rPr>
          <w:rFonts w:ascii="Times New Roman" w:hAnsi="Times New Roman" w:cs="Times New Roman"/>
          <w:b/>
          <w:sz w:val="28"/>
          <w:szCs w:val="28"/>
        </w:rPr>
        <w:br/>
        <w:t>о взаимодействии с зарубежными надзорными органами, осуществляющими контроль (надзор) за деятельностью аудиторских организаций»</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В рамках исполнения данного основного мероприятия проведен анализ иностранного законодательства в сфере надзора за аудиторской деятельностью в части возможности заключения соглашений</w:t>
      </w:r>
      <w:r>
        <w:rPr>
          <w:rFonts w:ascii="Times New Roman" w:hAnsi="Times New Roman" w:cs="Times New Roman"/>
          <w:sz w:val="28"/>
          <w:szCs w:val="28"/>
        </w:rPr>
        <w:t xml:space="preserve"> </w:t>
      </w:r>
      <w:r w:rsidRPr="00734255">
        <w:rPr>
          <w:rFonts w:ascii="Times New Roman" w:hAnsi="Times New Roman" w:cs="Times New Roman"/>
          <w:sz w:val="28"/>
          <w:szCs w:val="28"/>
        </w:rPr>
        <w:t>о взаимодействии с иностранными регуляторами.</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Подготовлены предложения по разработке проекта соглашения </w:t>
      </w:r>
      <w:r w:rsidRPr="00734255">
        <w:rPr>
          <w:rFonts w:ascii="Times New Roman" w:hAnsi="Times New Roman" w:cs="Times New Roman"/>
          <w:sz w:val="28"/>
          <w:szCs w:val="28"/>
        </w:rPr>
        <w:br/>
        <w:t>о взаимодействии с надзорным органом США (PCAOB), осуществляющими контроль (надзор) за деятельностью аудиторских организаций, а также осуществлено взаимодействие с надзорным органом в сфере аудиторской деятельности специального административного района Гонконг (</w:t>
      </w:r>
      <w:r w:rsidRPr="00734255">
        <w:rPr>
          <w:rFonts w:ascii="Times New Roman" w:hAnsi="Times New Roman" w:cs="Times New Roman"/>
          <w:sz w:val="28"/>
          <w:szCs w:val="28"/>
          <w:lang w:val="en-US"/>
        </w:rPr>
        <w:t>FRC</w:t>
      </w:r>
      <w:r w:rsidRPr="00734255">
        <w:rPr>
          <w:rFonts w:ascii="Times New Roman" w:hAnsi="Times New Roman" w:cs="Times New Roman"/>
          <w:sz w:val="28"/>
          <w:szCs w:val="28"/>
        </w:rPr>
        <w:t>) на предмет изучения возможности заключения соглашения об информационном взаимодействии.</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Кроме того, подписан протокол к Меморандуму о техническом сотрудничестве между Федеральным казначейством (Казначейством России) и Министерством финансов Республики Беларусь, направленный на осуществление информационного взаимодействия по вопросам надзора (контроля) за аудиторской деятельностью.</w:t>
      </w:r>
    </w:p>
    <w:p w:rsidR="00F7527D" w:rsidRPr="00734255" w:rsidRDefault="00F7527D" w:rsidP="00F7527D">
      <w:pPr>
        <w:spacing w:line="360" w:lineRule="atLeast"/>
        <w:ind w:firstLine="709"/>
        <w:jc w:val="center"/>
        <w:rPr>
          <w:rFonts w:ascii="Times New Roman" w:hAnsi="Times New Roman" w:cs="Times New Roman"/>
          <w:b/>
          <w:sz w:val="28"/>
          <w:szCs w:val="28"/>
        </w:rPr>
      </w:pPr>
      <w:r w:rsidRPr="00734255">
        <w:rPr>
          <w:rFonts w:ascii="Times New Roman" w:hAnsi="Times New Roman" w:cs="Times New Roman"/>
          <w:b/>
          <w:sz w:val="28"/>
          <w:szCs w:val="28"/>
        </w:rPr>
        <w:t xml:space="preserve">12.5 «Обеспечена разработка целевой модели мониторинга </w:t>
      </w:r>
      <w:r w:rsidRPr="00734255">
        <w:rPr>
          <w:rFonts w:ascii="Times New Roman" w:hAnsi="Times New Roman" w:cs="Times New Roman"/>
          <w:b/>
          <w:sz w:val="28"/>
          <w:szCs w:val="28"/>
        </w:rPr>
        <w:br/>
        <w:t>и рейтингования аудиторских организаций»</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В рамках исполнения данного основного мероприятия проведено изучение существующих моделей рейтингования деятельности аудиторских организации, на основании которого разработана</w:t>
      </w:r>
      <w:r>
        <w:rPr>
          <w:rFonts w:ascii="Times New Roman" w:hAnsi="Times New Roman" w:cs="Times New Roman"/>
          <w:sz w:val="28"/>
          <w:szCs w:val="28"/>
        </w:rPr>
        <w:t xml:space="preserve"> </w:t>
      </w:r>
      <w:r w:rsidRPr="00734255">
        <w:rPr>
          <w:rFonts w:ascii="Times New Roman" w:hAnsi="Times New Roman" w:cs="Times New Roman"/>
          <w:sz w:val="28"/>
          <w:szCs w:val="28"/>
        </w:rPr>
        <w:t>и апробирована целевая модель мониторинга и рейтингования деятельности аудиторских организаций по результатам осуществления ВККР АО в 2020 году.</w:t>
      </w:r>
    </w:p>
    <w:p w:rsidR="00F7527D" w:rsidRPr="00734255" w:rsidRDefault="00F7527D" w:rsidP="00F7527D">
      <w:pPr>
        <w:spacing w:line="360" w:lineRule="atLeast"/>
        <w:ind w:firstLine="709"/>
        <w:jc w:val="center"/>
        <w:rPr>
          <w:rFonts w:ascii="Times New Roman" w:hAnsi="Times New Roman" w:cs="Times New Roman"/>
          <w:b/>
          <w:sz w:val="28"/>
          <w:szCs w:val="28"/>
        </w:rPr>
      </w:pPr>
      <w:r w:rsidRPr="00734255">
        <w:rPr>
          <w:rFonts w:ascii="Times New Roman" w:hAnsi="Times New Roman" w:cs="Times New Roman"/>
          <w:b/>
          <w:sz w:val="28"/>
          <w:szCs w:val="28"/>
        </w:rPr>
        <w:t>12.6 «Обеспечена разработка бизнес-процесса взаимодействия Федерального казначейства с комитетами по аудиту аудируемых лиц»</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 xml:space="preserve">В рамках исполнения данного основного мероприятия изучено </w:t>
      </w:r>
      <w:r w:rsidRPr="00734255">
        <w:rPr>
          <w:rFonts w:ascii="Times New Roman" w:hAnsi="Times New Roman" w:cs="Times New Roman"/>
          <w:sz w:val="28"/>
          <w:szCs w:val="28"/>
        </w:rPr>
        <w:br/>
        <w:t xml:space="preserve">и проанализировано зарубежное законодательство в сфере аудиторской </w:t>
      </w:r>
      <w:r w:rsidRPr="00734255">
        <w:rPr>
          <w:rFonts w:ascii="Times New Roman" w:hAnsi="Times New Roman" w:cs="Times New Roman"/>
          <w:sz w:val="28"/>
          <w:szCs w:val="28"/>
        </w:rPr>
        <w:lastRenderedPageBreak/>
        <w:t>деятельности в части взаимодействия регуляторов аудиторской деятельности с комитетами по аудиту клиентов аудиторских организаций. Рассмотрен опыт взаимодействия зарубежных регуляторов Великобритании (FRC), Японии (FS</w:t>
      </w:r>
      <w:r>
        <w:rPr>
          <w:rFonts w:ascii="Times New Roman" w:hAnsi="Times New Roman" w:cs="Times New Roman"/>
          <w:sz w:val="28"/>
          <w:szCs w:val="28"/>
        </w:rPr>
        <w:t xml:space="preserve">A), США (PCAOB), Канады (CPAB) </w:t>
      </w:r>
      <w:r w:rsidRPr="00734255">
        <w:rPr>
          <w:rFonts w:ascii="Times New Roman" w:hAnsi="Times New Roman" w:cs="Times New Roman"/>
          <w:sz w:val="28"/>
          <w:szCs w:val="28"/>
        </w:rPr>
        <w:t>с комитетами по аудиту.</w:t>
      </w:r>
    </w:p>
    <w:p w:rsidR="00F7527D" w:rsidRPr="00734255" w:rsidRDefault="00F7527D" w:rsidP="00F7527D">
      <w:pPr>
        <w:spacing w:line="360" w:lineRule="atLeast"/>
        <w:ind w:firstLine="709"/>
        <w:jc w:val="both"/>
        <w:rPr>
          <w:rFonts w:ascii="Times New Roman" w:hAnsi="Times New Roman" w:cs="Times New Roman"/>
          <w:sz w:val="28"/>
          <w:szCs w:val="28"/>
        </w:rPr>
      </w:pPr>
      <w:r w:rsidRPr="00734255">
        <w:rPr>
          <w:rFonts w:ascii="Times New Roman" w:hAnsi="Times New Roman" w:cs="Times New Roman"/>
          <w:sz w:val="28"/>
          <w:szCs w:val="28"/>
        </w:rPr>
        <w:t>Подготовлены предложения по доработке законодательства Российской Федерации в части создания механизма взаимодействия Федерального казначейства с комитетами по аудиту клиентов аудиторских организаций, которые прошли обсуждение с аудиторским сообществом, Минфином России, СРО ААС в ходе з</w:t>
      </w:r>
      <w:r>
        <w:rPr>
          <w:rFonts w:ascii="Times New Roman" w:hAnsi="Times New Roman" w:cs="Times New Roman"/>
          <w:sz w:val="28"/>
          <w:szCs w:val="28"/>
        </w:rPr>
        <w:t xml:space="preserve">аседаний Совета по </w:t>
      </w:r>
      <w:proofErr w:type="gramStart"/>
      <w:r>
        <w:rPr>
          <w:rFonts w:ascii="Times New Roman" w:hAnsi="Times New Roman" w:cs="Times New Roman"/>
          <w:sz w:val="28"/>
          <w:szCs w:val="28"/>
        </w:rPr>
        <w:t xml:space="preserve">организации  </w:t>
      </w:r>
      <w:r w:rsidRPr="00734255">
        <w:rPr>
          <w:rFonts w:ascii="Times New Roman" w:hAnsi="Times New Roman" w:cs="Times New Roman"/>
          <w:sz w:val="28"/>
          <w:szCs w:val="28"/>
        </w:rPr>
        <w:t>ВККР</w:t>
      </w:r>
      <w:proofErr w:type="gramEnd"/>
      <w:r w:rsidRPr="00734255">
        <w:rPr>
          <w:rFonts w:ascii="Times New Roman" w:hAnsi="Times New Roman" w:cs="Times New Roman"/>
          <w:sz w:val="28"/>
          <w:szCs w:val="28"/>
        </w:rPr>
        <w:t xml:space="preserve"> АО 29 сентября и 22 декабря 2020 года.</w:t>
      </w:r>
    </w:p>
    <w:p w:rsidR="00F7527D" w:rsidRPr="000836AF" w:rsidRDefault="00F7527D" w:rsidP="00F7527D">
      <w:pPr>
        <w:spacing w:line="360" w:lineRule="atLeast"/>
        <w:jc w:val="center"/>
        <w:rPr>
          <w:rFonts w:ascii="Times New Roman" w:hAnsi="Times New Roman" w:cs="Times New Roman"/>
          <w:b/>
          <w:sz w:val="28"/>
          <w:szCs w:val="28"/>
        </w:rPr>
      </w:pPr>
      <w:r w:rsidRPr="000836AF">
        <w:rPr>
          <w:rFonts w:ascii="Times New Roman" w:hAnsi="Times New Roman" w:cs="Times New Roman"/>
          <w:b/>
          <w:sz w:val="28"/>
          <w:szCs w:val="28"/>
        </w:rPr>
        <w:t>Основное мероприятие 13.6 «Создан электронный сервис для взыскателей»</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eastAsia="Calibri" w:hAnsi="Times New Roman" w:cs="Times New Roman"/>
          <w:sz w:val="28"/>
          <w:szCs w:val="28"/>
        </w:rPr>
        <w:t xml:space="preserve">В 2020 году Федеральное казначейство работало над совершенствованием электронного сервиса для взыскателей.  В начале года </w:t>
      </w:r>
      <w:r w:rsidRPr="000836AF">
        <w:rPr>
          <w:rFonts w:ascii="Times New Roman" w:hAnsi="Times New Roman" w:cs="Times New Roman"/>
          <w:sz w:val="28"/>
          <w:szCs w:val="28"/>
        </w:rPr>
        <w:t>проведено совещание с Министерством цифрового развития, связи и массовых коммуникаций Российской Федерации.</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 По результатам совещания определили, что взыскатели могут получать от Федерального казначейства электронные уведомления о стадиях исполнения исполнительного документа через сервис, предназначенный для получения физическими и юридическими лицами, зарегистрированным на Едином портале государственных и муниципальных услуг (ЕГПУ), сообщений от органов государственной власти. </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Информационное сообщение, отправленное Федеральным казначейством, поступит взыскателю - пользователю ЕПГУ в его личный кабинет и отобразиться в его ленте уведомлений, о чем пользователь получит соответствующее уведомление по электронной почте или в мобильном приложении «</w:t>
      </w:r>
      <w:proofErr w:type="spellStart"/>
      <w:r w:rsidRPr="000836AF">
        <w:rPr>
          <w:rFonts w:ascii="Times New Roman" w:hAnsi="Times New Roman" w:cs="Times New Roman"/>
          <w:sz w:val="28"/>
          <w:szCs w:val="28"/>
        </w:rPr>
        <w:t>Госуслуги</w:t>
      </w:r>
      <w:proofErr w:type="spellEnd"/>
      <w:r w:rsidRPr="000836AF">
        <w:rPr>
          <w:rFonts w:ascii="Times New Roman" w:hAnsi="Times New Roman" w:cs="Times New Roman"/>
          <w:sz w:val="28"/>
          <w:szCs w:val="28"/>
        </w:rPr>
        <w:t xml:space="preserve">».  </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Также данный сервис позволит не только уведомлять взыскателей о стадиях исполнения исполнительного документа, но и получать от Федерального казначейства уведомления, которые сейчас направляются ему на бумажном носителе, например, уведомление об уточнении реквизитов банковского счета взыскателя или уведомление о неисполнении должником требований исполнительного документа.</w:t>
      </w:r>
    </w:p>
    <w:p w:rsidR="00F7527D" w:rsidRPr="000836AF"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В настоящее время ведется работа по интеграции информационной системы Федерального казначейства с ЕГПУ.</w:t>
      </w:r>
    </w:p>
    <w:p w:rsidR="00F7527D" w:rsidRDefault="00F7527D" w:rsidP="00F7527D">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lastRenderedPageBreak/>
        <w:t>Юридическим управлением разработан текст сообщений, направляемых взыскателям о стадиях исполнения исполнительного документа, и определены моменты отправления таких сообщений. Доработано заявление взыскателя на предмет его согласия о получении сообщений через личный кабинет на ЕПГУ.</w:t>
      </w:r>
    </w:p>
    <w:p w:rsidR="00F7527D" w:rsidRPr="00C43955" w:rsidRDefault="00F7527D" w:rsidP="00F7527D">
      <w:pPr>
        <w:pStyle w:val="2"/>
        <w:tabs>
          <w:tab w:val="left" w:pos="0"/>
          <w:tab w:val="left" w:pos="993"/>
          <w:tab w:val="left" w:pos="1276"/>
        </w:tabs>
        <w:spacing w:after="0" w:line="360" w:lineRule="atLeast"/>
        <w:ind w:firstLine="709"/>
        <w:jc w:val="both"/>
        <w:rPr>
          <w:b/>
          <w:color w:val="000000"/>
          <w:sz w:val="28"/>
          <w:szCs w:val="28"/>
        </w:rPr>
      </w:pPr>
      <w:r w:rsidRPr="00C43955">
        <w:rPr>
          <w:b/>
          <w:sz w:val="28"/>
          <w:szCs w:val="28"/>
        </w:rPr>
        <w:t>В рамках выполнения основного мероприятия</w:t>
      </w:r>
      <w:r w:rsidRPr="00C43955">
        <w:t xml:space="preserve"> </w:t>
      </w:r>
      <w:r w:rsidRPr="00C43955">
        <w:rPr>
          <w:b/>
          <w:color w:val="000000"/>
          <w:sz w:val="28"/>
          <w:szCs w:val="28"/>
        </w:rPr>
        <w:t xml:space="preserve">№ 15.7 "Выполнен перенос серверных мощностей информационной системы "Удостоверяющий центр Федерального казначейства" в ЦОД" </w:t>
      </w:r>
      <w:r w:rsidRPr="00C43955">
        <w:rPr>
          <w:b/>
          <w:sz w:val="28"/>
          <w:szCs w:val="28"/>
        </w:rPr>
        <w:t>на 2020 год по реализации Стратегической карты Казначейства России:</w:t>
      </w:r>
      <w:r w:rsidRPr="00C43955">
        <w:rPr>
          <w:b/>
          <w:color w:val="000000"/>
          <w:sz w:val="28"/>
          <w:szCs w:val="28"/>
        </w:rPr>
        <w:t xml:space="preserve"> </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Осуществлена миграция инфраструктуры информационной системы «Удостоверяющий центр Федерального казначейства» из Центра обработки данных «Гознак» в Центр обработки данных «Дубна».</w:t>
      </w:r>
    </w:p>
    <w:p w:rsidR="00F7527D" w:rsidRPr="00C43955" w:rsidRDefault="00F7527D" w:rsidP="00F7527D">
      <w:pPr>
        <w:pStyle w:val="2"/>
        <w:tabs>
          <w:tab w:val="left" w:pos="0"/>
          <w:tab w:val="left" w:pos="993"/>
          <w:tab w:val="left" w:pos="1276"/>
        </w:tabs>
        <w:spacing w:after="0" w:line="360" w:lineRule="atLeast"/>
        <w:ind w:firstLine="709"/>
        <w:jc w:val="both"/>
        <w:rPr>
          <w:b/>
          <w:color w:val="000000"/>
          <w:sz w:val="28"/>
          <w:szCs w:val="28"/>
        </w:rPr>
      </w:pPr>
      <w:r w:rsidRPr="00C43955">
        <w:rPr>
          <w:b/>
          <w:sz w:val="28"/>
          <w:szCs w:val="28"/>
        </w:rPr>
        <w:t>В рамках выполнения основного мероприятия</w:t>
      </w:r>
      <w:r w:rsidRPr="00C43955">
        <w:rPr>
          <w:b/>
          <w:color w:val="000000"/>
          <w:sz w:val="28"/>
          <w:szCs w:val="28"/>
        </w:rPr>
        <w:t xml:space="preserve"> №15.8 "Осуществлено внедрение в работу программного обеспечения анализа конфигураций межсетевого экранирования, организованы и осуществлены работы по оптимизации межсетевого взаимодействия информационных систем Федерального казначейства, их сегментов и узлов между собой и с внешними объектами и системами" </w:t>
      </w:r>
      <w:r w:rsidRPr="00C43955">
        <w:rPr>
          <w:b/>
          <w:sz w:val="28"/>
          <w:szCs w:val="28"/>
        </w:rPr>
        <w:t>на 2020 год по реализации Стратегической карты Казначейства России обеспечено:</w:t>
      </w:r>
    </w:p>
    <w:p w:rsidR="00F7527D" w:rsidRPr="00CD532D" w:rsidRDefault="00F7527D" w:rsidP="00F7527D">
      <w:pPr>
        <w:spacing w:after="0" w:line="240" w:lineRule="auto"/>
        <w:ind w:firstLine="708"/>
        <w:jc w:val="both"/>
        <w:rPr>
          <w:rFonts w:ascii="Times New Roman" w:hAnsi="Times New Roman"/>
          <w:color w:val="000000"/>
          <w:sz w:val="28"/>
          <w:szCs w:val="28"/>
          <w:lang w:eastAsia="ru-RU"/>
        </w:rPr>
      </w:pPr>
      <w:r w:rsidRPr="00CD532D">
        <w:rPr>
          <w:rFonts w:ascii="Times New Roman" w:hAnsi="Times New Roman"/>
          <w:color w:val="000000"/>
          <w:sz w:val="28"/>
          <w:szCs w:val="28"/>
          <w:lang w:eastAsia="ru-RU"/>
        </w:rPr>
        <w:t>– </w:t>
      </w:r>
      <w:r w:rsidRPr="00FA5A21">
        <w:rPr>
          <w:rFonts w:ascii="Times New Roman" w:hAnsi="Times New Roman"/>
          <w:color w:val="000000"/>
          <w:sz w:val="28"/>
          <w:szCs w:val="28"/>
          <w:lang w:eastAsia="ru-RU"/>
        </w:rPr>
        <w:t>развертывани</w:t>
      </w:r>
      <w:r>
        <w:rPr>
          <w:rFonts w:ascii="Times New Roman" w:hAnsi="Times New Roman"/>
          <w:color w:val="000000"/>
          <w:sz w:val="28"/>
          <w:szCs w:val="28"/>
          <w:lang w:eastAsia="ru-RU"/>
        </w:rPr>
        <w:t>е</w:t>
      </w:r>
      <w:r w:rsidRPr="00FA5A21">
        <w:rPr>
          <w:rFonts w:ascii="Times New Roman" w:hAnsi="Times New Roman"/>
          <w:color w:val="000000"/>
          <w:sz w:val="28"/>
          <w:szCs w:val="28"/>
          <w:lang w:eastAsia="ru-RU"/>
        </w:rPr>
        <w:t xml:space="preserve"> </w:t>
      </w:r>
      <w:r w:rsidRPr="00CD532D">
        <w:rPr>
          <w:rFonts w:ascii="Times New Roman" w:hAnsi="Times New Roman"/>
          <w:color w:val="000000"/>
          <w:sz w:val="28"/>
          <w:szCs w:val="28"/>
          <w:lang w:eastAsia="ru-RU"/>
        </w:rPr>
        <w:t>программного обеспечения анализа конфигураций межсетевого экранирования (далее - ПО АКМЭ)</w:t>
      </w:r>
      <w:r>
        <w:rPr>
          <w:rFonts w:ascii="Times New Roman" w:hAnsi="Times New Roman"/>
          <w:color w:val="000000"/>
          <w:sz w:val="28"/>
          <w:szCs w:val="28"/>
          <w:lang w:eastAsia="ru-RU"/>
        </w:rPr>
        <w:t xml:space="preserve"> с в</w:t>
      </w:r>
      <w:r w:rsidRPr="00FA5A21">
        <w:rPr>
          <w:rFonts w:ascii="Times New Roman" w:hAnsi="Times New Roman"/>
          <w:color w:val="000000"/>
          <w:sz w:val="28"/>
          <w:szCs w:val="28"/>
          <w:lang w:eastAsia="ru-RU"/>
        </w:rPr>
        <w:t>озможность</w:t>
      </w:r>
      <w:r>
        <w:rPr>
          <w:rFonts w:ascii="Times New Roman" w:hAnsi="Times New Roman"/>
          <w:color w:val="000000"/>
          <w:sz w:val="28"/>
          <w:szCs w:val="28"/>
          <w:lang w:eastAsia="ru-RU"/>
        </w:rPr>
        <w:t>ю</w:t>
      </w:r>
      <w:r w:rsidRPr="00FA5A21">
        <w:rPr>
          <w:rFonts w:ascii="Times New Roman" w:hAnsi="Times New Roman"/>
          <w:color w:val="000000"/>
          <w:sz w:val="28"/>
          <w:szCs w:val="28"/>
          <w:lang w:eastAsia="ru-RU"/>
        </w:rPr>
        <w:t xml:space="preserve"> получения информации от ПО АКМЭ по оптимизации межсетевого взаимодействия </w:t>
      </w:r>
      <w:r w:rsidRPr="009D6074">
        <w:rPr>
          <w:rFonts w:ascii="Times New Roman" w:hAnsi="Times New Roman"/>
          <w:color w:val="000000"/>
          <w:sz w:val="28"/>
          <w:szCs w:val="28"/>
          <w:lang w:eastAsia="ru-RU"/>
        </w:rPr>
        <w:t>информационных систем Федерального казначейства</w:t>
      </w:r>
      <w:r w:rsidRPr="00FA5A21">
        <w:rPr>
          <w:rFonts w:ascii="Times New Roman" w:hAnsi="Times New Roman"/>
          <w:color w:val="000000"/>
          <w:sz w:val="28"/>
          <w:szCs w:val="28"/>
          <w:lang w:eastAsia="ru-RU"/>
        </w:rPr>
        <w:t>, их сегментов и узлов между собой и с внешними объектами и системами. В рамках разработанного Регламента управления сервисами ПО АКМЭ организована работа по оптимизации межсетевого взаимодействия</w:t>
      </w:r>
      <w:r>
        <w:rPr>
          <w:rFonts w:ascii="Times New Roman" w:hAnsi="Times New Roman"/>
          <w:color w:val="000000"/>
          <w:sz w:val="28"/>
          <w:szCs w:val="28"/>
          <w:lang w:eastAsia="ru-RU"/>
        </w:rPr>
        <w:t xml:space="preserve"> информационных систем Федерального казначейства.</w:t>
      </w:r>
    </w:p>
    <w:p w:rsidR="00F7527D" w:rsidRPr="00C43955" w:rsidRDefault="00F7527D" w:rsidP="00F7527D">
      <w:pPr>
        <w:pStyle w:val="2"/>
        <w:tabs>
          <w:tab w:val="left" w:pos="0"/>
          <w:tab w:val="left" w:pos="993"/>
          <w:tab w:val="left" w:pos="1276"/>
        </w:tabs>
        <w:spacing w:after="0" w:line="360" w:lineRule="atLeast"/>
        <w:ind w:firstLine="709"/>
        <w:jc w:val="both"/>
        <w:rPr>
          <w:b/>
          <w:color w:val="000000"/>
          <w:sz w:val="28"/>
          <w:szCs w:val="28"/>
        </w:rPr>
      </w:pPr>
      <w:r w:rsidRPr="00C43955">
        <w:rPr>
          <w:b/>
          <w:sz w:val="28"/>
          <w:szCs w:val="28"/>
        </w:rPr>
        <w:t>В рамках выполнения основного мероприятия</w:t>
      </w:r>
      <w:r w:rsidRPr="00C43955">
        <w:rPr>
          <w:b/>
          <w:color w:val="000000"/>
          <w:sz w:val="28"/>
          <w:szCs w:val="28"/>
        </w:rPr>
        <w:t> </w:t>
      </w:r>
      <w:r w:rsidRPr="00C43955">
        <w:rPr>
          <w:b/>
          <w:sz w:val="28"/>
          <w:szCs w:val="28"/>
        </w:rPr>
        <w:t>№</w:t>
      </w:r>
      <w:r>
        <w:rPr>
          <w:b/>
          <w:sz w:val="28"/>
          <w:szCs w:val="28"/>
        </w:rPr>
        <w:t xml:space="preserve"> </w:t>
      </w:r>
      <w:r w:rsidRPr="00C43955">
        <w:rPr>
          <w:b/>
          <w:color w:val="000000"/>
          <w:sz w:val="28"/>
          <w:szCs w:val="28"/>
        </w:rPr>
        <w:t xml:space="preserve">15.9 "Внедрена новая сертифицированная версия программного обеспечения ПМЭ СОБИ ФК в целях обеспечения безопасности информации, передаваемой по открытым и выделенным каналам связи, при осуществлении межсетевого взаимодействия информационных систем Федерального казначейства, их сегментов и узлов между собой и с внешними объектами и системами" </w:t>
      </w:r>
      <w:r w:rsidRPr="00C43955">
        <w:rPr>
          <w:b/>
          <w:sz w:val="28"/>
          <w:szCs w:val="28"/>
        </w:rPr>
        <w:t>на 2020 год по реализации Стратегической карты Казначейства России:</w:t>
      </w:r>
      <w:r w:rsidRPr="00C43955">
        <w:rPr>
          <w:b/>
          <w:color w:val="000000"/>
          <w:sz w:val="28"/>
          <w:szCs w:val="28"/>
        </w:rPr>
        <w:t xml:space="preserve"> </w:t>
      </w:r>
    </w:p>
    <w:p w:rsidR="00F7527D" w:rsidRPr="00ED29D4" w:rsidRDefault="00F7527D" w:rsidP="00F7527D">
      <w:pPr>
        <w:spacing w:after="0" w:line="240" w:lineRule="auto"/>
        <w:ind w:firstLine="708"/>
        <w:jc w:val="both"/>
        <w:rPr>
          <w:rFonts w:ascii="Times New Roman" w:hAnsi="Times New Roman"/>
          <w:color w:val="000000"/>
          <w:sz w:val="28"/>
          <w:szCs w:val="28"/>
          <w:lang w:eastAsia="ru-RU"/>
        </w:rPr>
      </w:pPr>
      <w:r w:rsidRPr="00ED29D4">
        <w:rPr>
          <w:rFonts w:ascii="Times New Roman" w:hAnsi="Times New Roman"/>
          <w:color w:val="000000"/>
          <w:sz w:val="28"/>
          <w:szCs w:val="28"/>
          <w:lang w:eastAsia="ru-RU"/>
        </w:rPr>
        <w:t>– </w:t>
      </w:r>
      <w:r>
        <w:rPr>
          <w:rFonts w:ascii="Times New Roman" w:hAnsi="Times New Roman"/>
          <w:color w:val="000000"/>
          <w:sz w:val="28"/>
          <w:szCs w:val="28"/>
          <w:lang w:eastAsia="ru-RU"/>
        </w:rPr>
        <w:t xml:space="preserve">обеспечена установка </w:t>
      </w:r>
      <w:r w:rsidRPr="00ED29D4">
        <w:rPr>
          <w:rFonts w:ascii="Times New Roman" w:hAnsi="Times New Roman"/>
          <w:color w:val="000000"/>
          <w:sz w:val="28"/>
          <w:szCs w:val="28"/>
          <w:lang w:eastAsia="ru-RU"/>
        </w:rPr>
        <w:t>н</w:t>
      </w:r>
      <w:r w:rsidRPr="00FA5A21">
        <w:rPr>
          <w:rFonts w:ascii="Times New Roman" w:hAnsi="Times New Roman"/>
          <w:color w:val="000000"/>
          <w:sz w:val="28"/>
          <w:szCs w:val="28"/>
          <w:lang w:eastAsia="ru-RU"/>
        </w:rPr>
        <w:t>ов</w:t>
      </w:r>
      <w:r>
        <w:rPr>
          <w:rFonts w:ascii="Times New Roman" w:hAnsi="Times New Roman"/>
          <w:color w:val="000000"/>
          <w:sz w:val="28"/>
          <w:szCs w:val="28"/>
          <w:lang w:eastAsia="ru-RU"/>
        </w:rPr>
        <w:t>ой</w:t>
      </w:r>
      <w:r w:rsidRPr="00FA5A21">
        <w:rPr>
          <w:rFonts w:ascii="Times New Roman" w:hAnsi="Times New Roman"/>
          <w:color w:val="000000"/>
          <w:sz w:val="28"/>
          <w:szCs w:val="28"/>
          <w:lang w:eastAsia="ru-RU"/>
        </w:rPr>
        <w:t xml:space="preserve"> сертифицированн</w:t>
      </w:r>
      <w:r>
        <w:rPr>
          <w:rFonts w:ascii="Times New Roman" w:hAnsi="Times New Roman"/>
          <w:color w:val="000000"/>
          <w:sz w:val="28"/>
          <w:szCs w:val="28"/>
          <w:lang w:eastAsia="ru-RU"/>
        </w:rPr>
        <w:t>ой</w:t>
      </w:r>
      <w:r w:rsidRPr="00FA5A21">
        <w:rPr>
          <w:rFonts w:ascii="Times New Roman" w:hAnsi="Times New Roman"/>
          <w:color w:val="000000"/>
          <w:sz w:val="28"/>
          <w:szCs w:val="28"/>
          <w:lang w:eastAsia="ru-RU"/>
        </w:rPr>
        <w:t xml:space="preserve"> верси</w:t>
      </w:r>
      <w:r>
        <w:rPr>
          <w:rFonts w:ascii="Times New Roman" w:hAnsi="Times New Roman"/>
          <w:color w:val="000000"/>
          <w:sz w:val="28"/>
          <w:szCs w:val="28"/>
          <w:lang w:eastAsia="ru-RU"/>
        </w:rPr>
        <w:t>и</w:t>
      </w:r>
      <w:r w:rsidRPr="00FA5A21">
        <w:rPr>
          <w:rFonts w:ascii="Times New Roman" w:hAnsi="Times New Roman"/>
          <w:color w:val="000000"/>
          <w:sz w:val="28"/>
          <w:szCs w:val="28"/>
          <w:lang w:eastAsia="ru-RU"/>
        </w:rPr>
        <w:t xml:space="preserve"> ПО АПКШ МЭ </w:t>
      </w:r>
      <w:r w:rsidRPr="00ED29D4">
        <w:rPr>
          <w:rFonts w:ascii="Times New Roman" w:hAnsi="Times New Roman"/>
          <w:color w:val="000000"/>
          <w:sz w:val="28"/>
          <w:szCs w:val="28"/>
          <w:lang w:eastAsia="ru-RU"/>
        </w:rPr>
        <w:t xml:space="preserve">на каждом модуле, </w:t>
      </w:r>
      <w:r>
        <w:rPr>
          <w:rFonts w:ascii="Times New Roman" w:hAnsi="Times New Roman"/>
          <w:color w:val="000000"/>
          <w:sz w:val="28"/>
          <w:szCs w:val="28"/>
          <w:lang w:eastAsia="ru-RU"/>
        </w:rPr>
        <w:t xml:space="preserve">осуществлен контроль </w:t>
      </w:r>
      <w:r w:rsidRPr="00ED29D4">
        <w:rPr>
          <w:rFonts w:ascii="Times New Roman" w:hAnsi="Times New Roman"/>
          <w:color w:val="000000"/>
          <w:sz w:val="28"/>
          <w:szCs w:val="28"/>
          <w:lang w:eastAsia="ru-RU"/>
        </w:rPr>
        <w:t xml:space="preserve">аварийных случаев </w:t>
      </w:r>
      <w:r w:rsidRPr="00FA5A21">
        <w:rPr>
          <w:rFonts w:ascii="Times New Roman" w:hAnsi="Times New Roman"/>
          <w:color w:val="000000"/>
          <w:sz w:val="28"/>
          <w:szCs w:val="28"/>
          <w:lang w:eastAsia="ru-RU"/>
        </w:rPr>
        <w:t>после внедрения новой версии ПО АПКШ МЭ</w:t>
      </w:r>
      <w:r w:rsidRPr="00ED29D4">
        <w:rPr>
          <w:rFonts w:ascii="Times New Roman" w:hAnsi="Times New Roman"/>
          <w:color w:val="000000"/>
          <w:sz w:val="28"/>
          <w:szCs w:val="28"/>
          <w:lang w:eastAsia="ru-RU"/>
        </w:rPr>
        <w:t>.</w:t>
      </w:r>
    </w:p>
    <w:p w:rsidR="00F7527D" w:rsidRPr="00C43955" w:rsidRDefault="00F7527D" w:rsidP="00F7527D">
      <w:pPr>
        <w:pStyle w:val="2"/>
        <w:tabs>
          <w:tab w:val="left" w:pos="0"/>
          <w:tab w:val="left" w:pos="993"/>
          <w:tab w:val="left" w:pos="1276"/>
        </w:tabs>
        <w:spacing w:after="0" w:line="360" w:lineRule="atLeast"/>
        <w:ind w:firstLine="709"/>
        <w:jc w:val="both"/>
        <w:rPr>
          <w:b/>
          <w:color w:val="000000"/>
          <w:sz w:val="28"/>
          <w:szCs w:val="28"/>
        </w:rPr>
      </w:pPr>
      <w:r w:rsidRPr="00C43955">
        <w:rPr>
          <w:b/>
          <w:sz w:val="28"/>
          <w:szCs w:val="28"/>
        </w:rPr>
        <w:t>В рамках выполнения основного мероприятия</w:t>
      </w:r>
      <w:r w:rsidRPr="00C43955">
        <w:rPr>
          <w:b/>
          <w:color w:val="000000"/>
          <w:sz w:val="28"/>
          <w:szCs w:val="28"/>
        </w:rPr>
        <w:t> №16.2 "ПОИБ СОБИ ФК доработан в части обеспечения возможности интеграции с ней подсистем ГИИС ЭБ"</w:t>
      </w:r>
      <w:r w:rsidRPr="00C43955">
        <w:rPr>
          <w:b/>
          <w:sz w:val="28"/>
          <w:szCs w:val="28"/>
        </w:rPr>
        <w:t xml:space="preserve"> на 2020 год по реализации Стратегической карты Казначейства России:</w:t>
      </w:r>
      <w:r w:rsidRPr="00C43955">
        <w:rPr>
          <w:b/>
          <w:color w:val="000000"/>
          <w:sz w:val="28"/>
          <w:szCs w:val="28"/>
        </w:rPr>
        <w:t xml:space="preserve">  </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BC4EC7">
        <w:rPr>
          <w:sz w:val="28"/>
          <w:szCs w:val="28"/>
        </w:rPr>
        <w:lastRenderedPageBreak/>
        <w:t>В рамках исполнения государственного контракта № ФКУ0178/06/2020/ЗИ от 15.06.2020 Подсистема обеспечения информационной безопасности Системы обеспечения безопасности информации Федерального казначейства доработана в части требований к интеграции подсистем государственной интегрированной информационной системы управления общественными финансами «Электронный бюджет»</w:t>
      </w:r>
      <w:r>
        <w:rPr>
          <w:sz w:val="28"/>
          <w:szCs w:val="28"/>
        </w:rPr>
        <w:t>.</w:t>
      </w:r>
    </w:p>
    <w:p w:rsidR="00F7527D" w:rsidRPr="00C43955" w:rsidRDefault="00F7527D" w:rsidP="00F7527D">
      <w:pPr>
        <w:pStyle w:val="2"/>
        <w:tabs>
          <w:tab w:val="left" w:pos="0"/>
          <w:tab w:val="left" w:pos="993"/>
          <w:tab w:val="left" w:pos="1276"/>
        </w:tabs>
        <w:spacing w:after="0" w:line="360" w:lineRule="atLeast"/>
        <w:ind w:firstLine="709"/>
        <w:jc w:val="both"/>
        <w:rPr>
          <w:b/>
          <w:color w:val="000000"/>
          <w:sz w:val="28"/>
          <w:szCs w:val="28"/>
        </w:rPr>
      </w:pPr>
      <w:r w:rsidRPr="00C43955">
        <w:rPr>
          <w:b/>
          <w:sz w:val="28"/>
          <w:szCs w:val="28"/>
        </w:rPr>
        <w:t>В рамках выполнения основного мероприятия</w:t>
      </w:r>
      <w:r w:rsidRPr="00C43955">
        <w:rPr>
          <w:b/>
          <w:color w:val="000000"/>
          <w:sz w:val="28"/>
          <w:szCs w:val="28"/>
        </w:rPr>
        <w:t> №16.3 "Созданы условия для реализации функций подсистемы криптографической защиты информации Закрытого контура Федерального казначейства.</w:t>
      </w:r>
    </w:p>
    <w:p w:rsidR="00F7527D" w:rsidRPr="00C43955"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C43955">
        <w:rPr>
          <w:b/>
          <w:i/>
          <w:color w:val="000000"/>
          <w:sz w:val="28"/>
          <w:szCs w:val="28"/>
        </w:rPr>
        <w:t xml:space="preserve">Организованы работы по созданию опытного экземпляра Закрытого контура Федерального казначейства" </w:t>
      </w:r>
      <w:r w:rsidRPr="00C43955">
        <w:rPr>
          <w:b/>
          <w:i/>
          <w:sz w:val="28"/>
          <w:szCs w:val="28"/>
        </w:rPr>
        <w:t>на 2020 год по реализации Стратегической карты Казначейства России:</w:t>
      </w:r>
      <w:r w:rsidRPr="00C43955">
        <w:rPr>
          <w:b/>
          <w:i/>
          <w:color w:val="000000"/>
          <w:sz w:val="28"/>
          <w:szCs w:val="28"/>
        </w:rPr>
        <w:t xml:space="preserve">  </w:t>
      </w:r>
    </w:p>
    <w:p w:rsidR="00F7527D" w:rsidRDefault="00F7527D" w:rsidP="00F7527D">
      <w:pPr>
        <w:spacing w:after="0" w:line="360" w:lineRule="exact"/>
        <w:ind w:firstLine="709"/>
        <w:jc w:val="both"/>
        <w:rPr>
          <w:rFonts w:ascii="Times New Roman" w:hAnsi="Times New Roman"/>
          <w:sz w:val="28"/>
          <w:szCs w:val="28"/>
        </w:rPr>
      </w:pPr>
      <w:r>
        <w:rPr>
          <w:rFonts w:ascii="Times New Roman" w:hAnsi="Times New Roman"/>
          <w:sz w:val="28"/>
          <w:szCs w:val="28"/>
        </w:rPr>
        <w:t>Созданы условия для реализации функций подсистемы криптографической</w:t>
      </w:r>
      <w:r w:rsidRPr="00E037A9">
        <w:rPr>
          <w:rFonts w:ascii="Times New Roman" w:hAnsi="Times New Roman"/>
          <w:sz w:val="28"/>
          <w:szCs w:val="28"/>
        </w:rPr>
        <w:t xml:space="preserve"> </w:t>
      </w:r>
      <w:r>
        <w:rPr>
          <w:rFonts w:ascii="Times New Roman" w:hAnsi="Times New Roman"/>
          <w:sz w:val="28"/>
          <w:szCs w:val="28"/>
        </w:rPr>
        <w:t>защиты информации Закрытого контура Федерального казначейства.</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BC4EC7">
        <w:rPr>
          <w:sz w:val="28"/>
          <w:szCs w:val="28"/>
        </w:rPr>
        <w:t>В части выполнения работ в рамках государственного контракта от 22 июня 2018 г. № ФКУ0265/06/2018/ИС на выполнение работ по техническому проектированию ЗК ФК разработана документация на создание ЗК ФК, согласована Федеральным казначейством, ФСБ России и ФСТЭК России.</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t>В рамках выполнения основного мероприятия</w:t>
      </w:r>
      <w:r>
        <w:rPr>
          <w:b/>
          <w:i/>
          <w:color w:val="000000"/>
          <w:sz w:val="28"/>
          <w:szCs w:val="28"/>
        </w:rPr>
        <w:t> </w:t>
      </w:r>
      <w:r w:rsidRPr="00396CEE">
        <w:rPr>
          <w:b/>
          <w:i/>
          <w:color w:val="000000"/>
          <w:sz w:val="28"/>
          <w:szCs w:val="28"/>
        </w:rPr>
        <w:t xml:space="preserve">№ 17.1 "Сформирована эффективная модель и описание бизнес процессов выдачи сертификатов ключей проверки электронных подписей с учетом потребностей государственных и муниципальных органов"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r w:rsidRPr="00396CEE">
        <w:rPr>
          <w:b/>
          <w:i/>
          <w:color w:val="000000"/>
          <w:sz w:val="28"/>
          <w:szCs w:val="28"/>
        </w:rPr>
        <w:t xml:space="preserve"> </w:t>
      </w:r>
      <w:r w:rsidRPr="00A768D7">
        <w:rPr>
          <w:b/>
          <w:i/>
          <w:color w:val="000000"/>
          <w:sz w:val="28"/>
          <w:szCs w:val="28"/>
        </w:rPr>
        <w:t xml:space="preserve"> </w:t>
      </w:r>
    </w:p>
    <w:p w:rsidR="00F7527D" w:rsidRPr="00CC6D49"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Федеральным казначейством сформирована модель бизнес процесса выдачи сертификатов ключей проверки ЭП с учетом потребности государственных и муниципальных органов сформирована и согласована с пилотными ТОФК (письмо Федерального казначейства от 22.10.2020 № 11-05-02/21548).</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t>В рамках выполнения основного мероприятия</w:t>
      </w:r>
      <w:r>
        <w:rPr>
          <w:b/>
          <w:i/>
          <w:color w:val="000000"/>
          <w:sz w:val="28"/>
          <w:szCs w:val="28"/>
        </w:rPr>
        <w:t> </w:t>
      </w:r>
      <w:r w:rsidRPr="002531C8">
        <w:rPr>
          <w:b/>
          <w:i/>
          <w:color w:val="000000"/>
          <w:sz w:val="28"/>
          <w:szCs w:val="28"/>
        </w:rPr>
        <w:t>№ 17.2 "Создан механизм наделения доверенных третьих лиц полномочиями по приему заявлений на выдачу сертифик</w:t>
      </w:r>
      <w:r>
        <w:rPr>
          <w:b/>
          <w:i/>
          <w:color w:val="000000"/>
          <w:sz w:val="28"/>
          <w:szCs w:val="28"/>
        </w:rPr>
        <w:t>а</w:t>
      </w:r>
      <w:r w:rsidRPr="002531C8">
        <w:rPr>
          <w:b/>
          <w:i/>
          <w:color w:val="000000"/>
          <w:sz w:val="28"/>
          <w:szCs w:val="28"/>
        </w:rPr>
        <w:t xml:space="preserve">тов и вручению созданных Федеральных казначейством сертификатов"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r w:rsidRPr="00396CEE">
        <w:rPr>
          <w:b/>
          <w:i/>
          <w:color w:val="000000"/>
          <w:sz w:val="28"/>
          <w:szCs w:val="28"/>
        </w:rPr>
        <w:t xml:space="preserve"> </w:t>
      </w:r>
      <w:r w:rsidRPr="00A768D7">
        <w:rPr>
          <w:b/>
          <w:i/>
          <w:color w:val="000000"/>
          <w:sz w:val="28"/>
          <w:szCs w:val="28"/>
        </w:rPr>
        <w:t xml:space="preserve"> </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Федеральным казначейством разработан алгоритм по наделению доверенных третьих лиц полномочиями по приему заявлений на выдачу сертификатов и вручению созданных Федеральных казначейством сертификатов. Типовая форма Соглашения с Доверенным лицом согласованна с Юридическим управлением.</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lastRenderedPageBreak/>
        <w:t>Определена зоны пилотирования разработанного алгоритма.</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Заключены Соглашения с:</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Счетной палатой Российской Федерации (от 26.08.2020 № 07-04-18/11-17084);</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Администрацией города Байконур (от 27.10.2020 № 07-04-30/12);</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Министерством финансов Российской Федерации (от 28.10.2020 № 01-01-06/21-748);</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ФКУ «Центр по обеспечению деятельности Казначейства России» (от 05.11.2020 № 11-05-01/22538);</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Министерство обороны Российской Федерации (от 25.12.2020 № 07-0430/16);</w:t>
      </w:r>
    </w:p>
    <w:p w:rsidR="00F7527D" w:rsidRPr="00CC6D49"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 Генеральная прокуратура Российской Федерации (от 30.11.2020 № 07-04-30/15).</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t>В рамках выполнения основного мероприятия</w:t>
      </w:r>
      <w:r>
        <w:rPr>
          <w:b/>
          <w:i/>
          <w:color w:val="000000"/>
          <w:sz w:val="28"/>
          <w:szCs w:val="28"/>
        </w:rPr>
        <w:t> </w:t>
      </w:r>
      <w:r w:rsidRPr="002531C8">
        <w:rPr>
          <w:b/>
          <w:i/>
          <w:color w:val="000000"/>
          <w:sz w:val="28"/>
          <w:szCs w:val="28"/>
        </w:rPr>
        <w:t xml:space="preserve">№17.3 "Обеспечена технологическая готовность, отказоустойчивость и непрерывность функционирования ГИС УЦ"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r w:rsidRPr="00396CEE">
        <w:rPr>
          <w:b/>
          <w:i/>
          <w:color w:val="000000"/>
          <w:sz w:val="28"/>
          <w:szCs w:val="28"/>
        </w:rPr>
        <w:t xml:space="preserve"> </w:t>
      </w:r>
      <w:r w:rsidRPr="00A768D7">
        <w:rPr>
          <w:b/>
          <w:i/>
          <w:color w:val="000000"/>
          <w:sz w:val="28"/>
          <w:szCs w:val="28"/>
        </w:rPr>
        <w:t xml:space="preserve"> </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Федеральным казначейством обеспечены в рамках государственного контракта от 16.09.2019 № ФКУ0268/09/2019/ЗИ «Оказание услуг по обеспечению эксплуатации информационной системы «Удостоверяющий центр Федерального казначейства» отказоустойчивость и непрерывность функционирования ГИС УЦ.</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t>В рамках выполнения основного мероприятия</w:t>
      </w:r>
      <w:r>
        <w:rPr>
          <w:b/>
          <w:i/>
          <w:color w:val="000000"/>
          <w:sz w:val="28"/>
          <w:szCs w:val="28"/>
        </w:rPr>
        <w:t> </w:t>
      </w:r>
      <w:r w:rsidRPr="002531C8">
        <w:rPr>
          <w:b/>
          <w:i/>
          <w:color w:val="000000"/>
          <w:sz w:val="28"/>
          <w:szCs w:val="28"/>
        </w:rPr>
        <w:t xml:space="preserve">№17.4 "Обеспечена апробация выдачи сертификатов ключей проверки электронных подписей пилотным государственным и муниципальным учреждениям"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r w:rsidRPr="00396CEE">
        <w:rPr>
          <w:b/>
          <w:i/>
          <w:color w:val="000000"/>
          <w:sz w:val="28"/>
          <w:szCs w:val="28"/>
        </w:rPr>
        <w:t xml:space="preserve"> </w:t>
      </w:r>
      <w:r w:rsidRPr="00A768D7">
        <w:rPr>
          <w:b/>
          <w:i/>
          <w:color w:val="000000"/>
          <w:sz w:val="28"/>
          <w:szCs w:val="28"/>
        </w:rPr>
        <w:t xml:space="preserve"> </w:t>
      </w:r>
    </w:p>
    <w:p w:rsidR="00F7527D" w:rsidRPr="00BC4EC7" w:rsidRDefault="00F7527D" w:rsidP="00F7527D">
      <w:pPr>
        <w:pStyle w:val="2"/>
        <w:tabs>
          <w:tab w:val="left" w:pos="0"/>
          <w:tab w:val="left" w:pos="993"/>
          <w:tab w:val="left" w:pos="1276"/>
        </w:tabs>
        <w:spacing w:after="0" w:line="360" w:lineRule="atLeast"/>
        <w:ind w:firstLine="709"/>
        <w:jc w:val="both"/>
        <w:rPr>
          <w:color w:val="000000"/>
          <w:sz w:val="28"/>
          <w:szCs w:val="28"/>
        </w:rPr>
      </w:pPr>
      <w:r w:rsidRPr="00BC4EC7">
        <w:rPr>
          <w:color w:val="000000"/>
          <w:sz w:val="28"/>
          <w:szCs w:val="28"/>
        </w:rPr>
        <w:t>В 2020 году доверенными лицами, заключившими соглашение с Федеральным казначейством (перечень организаций указан в пункте 17.2), выдано 318 сертификатов.</w:t>
      </w:r>
    </w:p>
    <w:p w:rsidR="00F7527D" w:rsidRDefault="00F7527D" w:rsidP="00F7527D">
      <w:pPr>
        <w:spacing w:after="0" w:line="360" w:lineRule="atLeast"/>
        <w:ind w:firstLine="709"/>
        <w:jc w:val="both"/>
        <w:rPr>
          <w:rFonts w:ascii="Times New Roman" w:hAnsi="Times New Roman"/>
          <w:sz w:val="28"/>
          <w:szCs w:val="28"/>
        </w:rPr>
      </w:pPr>
      <w:r>
        <w:rPr>
          <w:rFonts w:ascii="Times New Roman" w:hAnsi="Times New Roman"/>
          <w:sz w:val="28"/>
          <w:szCs w:val="28"/>
        </w:rPr>
        <w:t>В рамках реализации Мероприятия № 18.4 «</w:t>
      </w:r>
      <w:r w:rsidRPr="008B48B7">
        <w:rPr>
          <w:rFonts w:ascii="Times New Roman" w:hAnsi="Times New Roman"/>
          <w:sz w:val="28"/>
          <w:szCs w:val="28"/>
        </w:rPr>
        <w:t>Обеспечено совершенствование риск-ориентированных подходов при осуществлении внутреннего контроля и внутреннего аудита в Федеральном казначействе, в том числе с учетом аналитического обзора о результатах управления вну</w:t>
      </w:r>
      <w:r>
        <w:rPr>
          <w:rFonts w:ascii="Times New Roman" w:hAnsi="Times New Roman"/>
          <w:sz w:val="28"/>
          <w:szCs w:val="28"/>
        </w:rPr>
        <w:t xml:space="preserve">тренними казначейскими рисками </w:t>
      </w:r>
      <w:r w:rsidRPr="008B48B7">
        <w:rPr>
          <w:rFonts w:ascii="Times New Roman" w:hAnsi="Times New Roman"/>
          <w:sz w:val="28"/>
          <w:szCs w:val="28"/>
        </w:rPr>
        <w:t xml:space="preserve">в органах </w:t>
      </w:r>
      <w:r>
        <w:rPr>
          <w:rFonts w:ascii="Times New Roman" w:hAnsi="Times New Roman"/>
          <w:sz w:val="28"/>
          <w:szCs w:val="28"/>
        </w:rPr>
        <w:t>Федерального казначейства, ФКУ «ЦОКР»</w:t>
      </w:r>
      <w:r w:rsidRPr="008B48B7">
        <w:rPr>
          <w:rFonts w:ascii="Times New Roman" w:hAnsi="Times New Roman"/>
          <w:sz w:val="28"/>
          <w:szCs w:val="28"/>
        </w:rPr>
        <w:t>, а также требований федеральных стандартов внутреннего финансового аудита, утвержденных Минфином России</w:t>
      </w:r>
      <w:r>
        <w:rPr>
          <w:rFonts w:ascii="Times New Roman" w:hAnsi="Times New Roman"/>
          <w:sz w:val="28"/>
          <w:szCs w:val="28"/>
        </w:rPr>
        <w:t xml:space="preserve">» сформирован </w:t>
      </w:r>
      <w:r w:rsidRPr="00B16290">
        <w:rPr>
          <w:rFonts w:ascii="Times New Roman" w:hAnsi="Times New Roman"/>
          <w:sz w:val="28"/>
          <w:szCs w:val="28"/>
        </w:rPr>
        <w:t xml:space="preserve">обзор о результатах управления внутренними (операционными) казначейскими рисками </w:t>
      </w:r>
      <w:r>
        <w:rPr>
          <w:rFonts w:ascii="Times New Roman" w:hAnsi="Times New Roman"/>
          <w:sz w:val="28"/>
          <w:szCs w:val="28"/>
        </w:rPr>
        <w:t xml:space="preserve">ТОФК </w:t>
      </w:r>
      <w:r w:rsidRPr="00B16290">
        <w:rPr>
          <w:rFonts w:ascii="Times New Roman" w:hAnsi="Times New Roman"/>
          <w:sz w:val="28"/>
          <w:szCs w:val="28"/>
        </w:rPr>
        <w:t>по итогам проведенного анализа и оценки информации о реализовавшихся внутренних рисках</w:t>
      </w:r>
      <w:r>
        <w:rPr>
          <w:rFonts w:ascii="Times New Roman" w:hAnsi="Times New Roman"/>
          <w:sz w:val="28"/>
          <w:szCs w:val="28"/>
        </w:rPr>
        <w:t xml:space="preserve"> </w:t>
      </w:r>
      <w:r w:rsidRPr="00B16290">
        <w:rPr>
          <w:rFonts w:ascii="Times New Roman" w:hAnsi="Times New Roman"/>
          <w:sz w:val="28"/>
          <w:szCs w:val="28"/>
        </w:rPr>
        <w:t xml:space="preserve">в деятельности ТОФК за </w:t>
      </w:r>
      <w:r>
        <w:rPr>
          <w:rFonts w:ascii="Times New Roman" w:hAnsi="Times New Roman"/>
          <w:sz w:val="28"/>
          <w:szCs w:val="28"/>
        </w:rPr>
        <w:t xml:space="preserve">2018 и </w:t>
      </w:r>
      <w:r w:rsidRPr="00B16290">
        <w:rPr>
          <w:rFonts w:ascii="Times New Roman" w:hAnsi="Times New Roman"/>
          <w:sz w:val="28"/>
          <w:szCs w:val="28"/>
        </w:rPr>
        <w:t>2019 год</w:t>
      </w:r>
      <w:r>
        <w:rPr>
          <w:rFonts w:ascii="Times New Roman" w:hAnsi="Times New Roman"/>
          <w:sz w:val="28"/>
          <w:szCs w:val="28"/>
        </w:rPr>
        <w:t xml:space="preserve">ы (далее – Аналитическая информация) </w:t>
      </w:r>
      <w:r w:rsidRPr="00B16290">
        <w:rPr>
          <w:rFonts w:ascii="Times New Roman" w:hAnsi="Times New Roman"/>
          <w:sz w:val="28"/>
          <w:szCs w:val="28"/>
        </w:rPr>
        <w:t xml:space="preserve">в целях принятия мер, </w:t>
      </w:r>
      <w:r w:rsidRPr="00B16290">
        <w:rPr>
          <w:rFonts w:ascii="Times New Roman" w:hAnsi="Times New Roman"/>
          <w:sz w:val="28"/>
          <w:szCs w:val="28"/>
        </w:rPr>
        <w:lastRenderedPageBreak/>
        <w:t>направленных на предотвращение реализации таких рисков в дальнейшей деятельности ТОФК, а также определения приоритетности проведения проверок в отношении направлений деятельности ТОФК, имеющих высокую степень</w:t>
      </w:r>
      <w:r>
        <w:rPr>
          <w:rFonts w:ascii="Times New Roman" w:hAnsi="Times New Roman"/>
          <w:sz w:val="28"/>
          <w:szCs w:val="28"/>
        </w:rPr>
        <w:t xml:space="preserve"> рискоемкости и носящих </w:t>
      </w:r>
      <w:r w:rsidRPr="00B16290">
        <w:rPr>
          <w:rFonts w:ascii="Times New Roman" w:hAnsi="Times New Roman"/>
          <w:sz w:val="28"/>
          <w:szCs w:val="28"/>
        </w:rPr>
        <w:t>системный характ</w:t>
      </w:r>
      <w:r>
        <w:rPr>
          <w:rFonts w:ascii="Times New Roman" w:hAnsi="Times New Roman"/>
          <w:sz w:val="28"/>
          <w:szCs w:val="28"/>
        </w:rPr>
        <w:t>ер.</w:t>
      </w:r>
    </w:p>
    <w:p w:rsidR="00F7527D" w:rsidRDefault="00F7527D" w:rsidP="00F7527D">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 учетом Аналитической информации обеспечено </w:t>
      </w:r>
      <w:proofErr w:type="spellStart"/>
      <w:r>
        <w:rPr>
          <w:rFonts w:ascii="Times New Roman" w:hAnsi="Times New Roman" w:cs="Times New Roman"/>
          <w:sz w:val="28"/>
          <w:szCs w:val="28"/>
        </w:rPr>
        <w:t>рейтингование</w:t>
      </w:r>
      <w:proofErr w:type="spellEnd"/>
      <w:r>
        <w:rPr>
          <w:rFonts w:ascii="Times New Roman" w:hAnsi="Times New Roman" w:cs="Times New Roman"/>
          <w:sz w:val="28"/>
          <w:szCs w:val="28"/>
        </w:rPr>
        <w:t xml:space="preserve"> объектов проверок в целях совершенствования риск-ориентированных подходов при осуществлении контрольных и аудиторских мероприятий.</w:t>
      </w:r>
    </w:p>
    <w:p w:rsidR="00F7527D" w:rsidRPr="00C43955" w:rsidRDefault="00F7527D" w:rsidP="00F7527D">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Указанный инструментарий позволил </w:t>
      </w:r>
      <w:r w:rsidRPr="001D1369">
        <w:rPr>
          <w:rFonts w:ascii="Times New Roman" w:hAnsi="Times New Roman"/>
          <w:sz w:val="28"/>
          <w:szCs w:val="28"/>
        </w:rPr>
        <w:t>обеспеч</w:t>
      </w:r>
      <w:r>
        <w:rPr>
          <w:rFonts w:ascii="Times New Roman" w:hAnsi="Times New Roman"/>
          <w:sz w:val="28"/>
          <w:szCs w:val="28"/>
        </w:rPr>
        <w:t>ить</w:t>
      </w:r>
      <w:r w:rsidRPr="001D1369">
        <w:rPr>
          <w:rFonts w:ascii="Times New Roman" w:hAnsi="Times New Roman"/>
          <w:sz w:val="28"/>
          <w:szCs w:val="28"/>
        </w:rPr>
        <w:t xml:space="preserve"> </w:t>
      </w:r>
      <w:r>
        <w:rPr>
          <w:rFonts w:ascii="Times New Roman" w:hAnsi="Times New Roman"/>
          <w:sz w:val="28"/>
          <w:szCs w:val="28"/>
        </w:rPr>
        <w:t xml:space="preserve">риск-ориентированное планирование контрольных и аудиторских </w:t>
      </w:r>
      <w:proofErr w:type="gramStart"/>
      <w:r>
        <w:rPr>
          <w:rFonts w:ascii="Times New Roman" w:hAnsi="Times New Roman"/>
          <w:sz w:val="28"/>
          <w:szCs w:val="28"/>
        </w:rPr>
        <w:t>мероприятий,</w:t>
      </w:r>
      <w:r>
        <w:rPr>
          <w:rFonts w:ascii="Times New Roman" w:hAnsi="Times New Roman"/>
          <w:sz w:val="28"/>
          <w:szCs w:val="28"/>
        </w:rPr>
        <w:br/>
        <w:t>и</w:t>
      </w:r>
      <w:proofErr w:type="gramEnd"/>
      <w:r>
        <w:rPr>
          <w:rFonts w:ascii="Times New Roman" w:hAnsi="Times New Roman"/>
          <w:sz w:val="28"/>
          <w:szCs w:val="28"/>
        </w:rPr>
        <w:t>, соответственно, а</w:t>
      </w:r>
      <w:r w:rsidRPr="00681B81">
        <w:rPr>
          <w:rFonts w:ascii="Times New Roman" w:hAnsi="Times New Roman"/>
          <w:sz w:val="28"/>
          <w:szCs w:val="28"/>
        </w:rPr>
        <w:t>ктуализирова</w:t>
      </w:r>
      <w:r>
        <w:rPr>
          <w:rFonts w:ascii="Times New Roman" w:hAnsi="Times New Roman"/>
          <w:sz w:val="28"/>
          <w:szCs w:val="28"/>
        </w:rPr>
        <w:t>ть</w:t>
      </w:r>
      <w:r w:rsidRPr="005E241A">
        <w:rPr>
          <w:rFonts w:ascii="Times New Roman" w:hAnsi="Times New Roman"/>
          <w:sz w:val="28"/>
          <w:szCs w:val="28"/>
        </w:rPr>
        <w:t xml:space="preserve"> годовой план</w:t>
      </w:r>
      <w:r w:rsidRPr="00681B81">
        <w:rPr>
          <w:rFonts w:ascii="Times New Roman" w:hAnsi="Times New Roman"/>
          <w:sz w:val="28"/>
          <w:szCs w:val="28"/>
        </w:rPr>
        <w:t xml:space="preserve"> </w:t>
      </w:r>
      <w:r>
        <w:rPr>
          <w:rFonts w:ascii="Times New Roman" w:hAnsi="Times New Roman"/>
          <w:sz w:val="28"/>
          <w:szCs w:val="28"/>
        </w:rPr>
        <w:t xml:space="preserve">контрольно-аудиторских мероприятий </w:t>
      </w:r>
      <w:r>
        <w:rPr>
          <w:rFonts w:ascii="Times New Roman" w:hAnsi="Times New Roman" w:cs="Times New Roman"/>
          <w:sz w:val="28"/>
          <w:szCs w:val="28"/>
        </w:rPr>
        <w:t xml:space="preserve">Федерального казначейства </w:t>
      </w:r>
      <w:r w:rsidRPr="00681B81">
        <w:rPr>
          <w:rFonts w:ascii="Times New Roman" w:hAnsi="Times New Roman"/>
          <w:sz w:val="28"/>
          <w:szCs w:val="28"/>
        </w:rPr>
        <w:t>на 20</w:t>
      </w:r>
      <w:r>
        <w:rPr>
          <w:rFonts w:ascii="Times New Roman" w:hAnsi="Times New Roman"/>
          <w:sz w:val="28"/>
          <w:szCs w:val="28"/>
        </w:rPr>
        <w:t>20</w:t>
      </w:r>
      <w:r w:rsidRPr="00681B81">
        <w:rPr>
          <w:rFonts w:ascii="Times New Roman" w:hAnsi="Times New Roman"/>
          <w:sz w:val="28"/>
          <w:szCs w:val="28"/>
        </w:rPr>
        <w:t xml:space="preserve"> год</w:t>
      </w:r>
      <w:r>
        <w:rPr>
          <w:rFonts w:ascii="Times New Roman" w:hAnsi="Times New Roman"/>
          <w:sz w:val="28"/>
          <w:szCs w:val="28"/>
        </w:rPr>
        <w:t xml:space="preserve"> с учетом </w:t>
      </w:r>
      <w:r>
        <w:rPr>
          <w:rFonts w:ascii="Times New Roman" w:hAnsi="Times New Roman"/>
          <w:sz w:val="28"/>
          <w:szCs w:val="28"/>
        </w:rPr>
        <w:br/>
      </w:r>
      <w:r w:rsidRPr="005E241A">
        <w:rPr>
          <w:rFonts w:ascii="Times New Roman" w:hAnsi="Times New Roman"/>
          <w:sz w:val="28"/>
          <w:szCs w:val="28"/>
        </w:rPr>
        <w:t>риск-ориентированной оценки</w:t>
      </w:r>
      <w:r w:rsidRPr="00681B81">
        <w:rPr>
          <w:rFonts w:ascii="Times New Roman" w:hAnsi="Times New Roman"/>
          <w:sz w:val="28"/>
          <w:szCs w:val="28"/>
        </w:rPr>
        <w:t xml:space="preserve"> объектов контроля</w:t>
      </w:r>
      <w:r>
        <w:rPr>
          <w:rFonts w:ascii="Times New Roman" w:hAnsi="Times New Roman"/>
          <w:sz w:val="28"/>
          <w:szCs w:val="28"/>
        </w:rPr>
        <w:t xml:space="preserve">, </w:t>
      </w:r>
      <w:r w:rsidRPr="00E2544E">
        <w:rPr>
          <w:rFonts w:ascii="Times New Roman" w:hAnsi="Times New Roman" w:cs="Times New Roman"/>
          <w:sz w:val="28"/>
          <w:szCs w:val="28"/>
        </w:rPr>
        <w:t xml:space="preserve">а также </w:t>
      </w:r>
      <w:r>
        <w:rPr>
          <w:rFonts w:ascii="Times New Roman" w:hAnsi="Times New Roman" w:cs="Times New Roman"/>
          <w:sz w:val="28"/>
          <w:szCs w:val="28"/>
        </w:rPr>
        <w:t xml:space="preserve">обеспечить </w:t>
      </w:r>
      <w:r w:rsidRPr="00E2544E">
        <w:rPr>
          <w:rFonts w:ascii="Times New Roman" w:hAnsi="Times New Roman" w:cs="Times New Roman"/>
          <w:sz w:val="28"/>
          <w:szCs w:val="28"/>
        </w:rPr>
        <w:t xml:space="preserve">формирование и утверждение годового плана </w:t>
      </w:r>
      <w:r>
        <w:rPr>
          <w:rFonts w:ascii="Times New Roman" w:hAnsi="Times New Roman"/>
          <w:sz w:val="28"/>
          <w:szCs w:val="28"/>
        </w:rPr>
        <w:t>контрольных и аудиторских мероприятий</w:t>
      </w:r>
      <w:r w:rsidRPr="00E2544E">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казначейства </w:t>
      </w:r>
      <w:r w:rsidRPr="00E2544E">
        <w:rPr>
          <w:rFonts w:ascii="Times New Roman" w:hAnsi="Times New Roman" w:cs="Times New Roman"/>
          <w:sz w:val="28"/>
          <w:szCs w:val="28"/>
        </w:rPr>
        <w:t>на 202</w:t>
      </w:r>
      <w:r>
        <w:rPr>
          <w:rFonts w:ascii="Times New Roman" w:hAnsi="Times New Roman" w:cs="Times New Roman"/>
          <w:sz w:val="28"/>
          <w:szCs w:val="28"/>
        </w:rPr>
        <w:t>1</w:t>
      </w:r>
      <w:r w:rsidRPr="00E2544E">
        <w:rPr>
          <w:rFonts w:ascii="Times New Roman" w:hAnsi="Times New Roman" w:cs="Times New Roman"/>
          <w:sz w:val="28"/>
          <w:szCs w:val="28"/>
        </w:rPr>
        <w:t xml:space="preserve"> год.</w:t>
      </w:r>
    </w:p>
    <w:p w:rsidR="00F7527D" w:rsidRDefault="00F7527D" w:rsidP="00F7527D">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Также в рамках реализации Мероприятия № 18.4 в </w:t>
      </w:r>
      <w:r w:rsidRPr="00217BD9">
        <w:rPr>
          <w:rFonts w:ascii="Times New Roman" w:hAnsi="Times New Roman"/>
          <w:sz w:val="28"/>
          <w:szCs w:val="28"/>
        </w:rPr>
        <w:t xml:space="preserve">целях осуществления комплексного подхода </w:t>
      </w:r>
      <w:r>
        <w:rPr>
          <w:rFonts w:ascii="Times New Roman" w:hAnsi="Times New Roman"/>
          <w:sz w:val="28"/>
          <w:szCs w:val="28"/>
        </w:rPr>
        <w:t>к управлению внутренними рисками</w:t>
      </w:r>
      <w:r w:rsidRPr="00217BD9">
        <w:rPr>
          <w:rFonts w:ascii="Times New Roman" w:hAnsi="Times New Roman"/>
          <w:sz w:val="28"/>
          <w:szCs w:val="28"/>
        </w:rPr>
        <w:t xml:space="preserve"> </w:t>
      </w:r>
      <w:r>
        <w:rPr>
          <w:rFonts w:ascii="Times New Roman" w:hAnsi="Times New Roman"/>
          <w:sz w:val="28"/>
          <w:szCs w:val="28"/>
        </w:rPr>
        <w:t xml:space="preserve">в органах Федерального казначейства в связи с образованием новых межрегиональных управлений Федерального казначейства разработаны и утверждены в составе классификатора </w:t>
      </w:r>
      <w:r w:rsidRPr="00145460">
        <w:rPr>
          <w:rFonts w:ascii="Times New Roman" w:hAnsi="Times New Roman"/>
          <w:sz w:val="28"/>
          <w:szCs w:val="28"/>
        </w:rPr>
        <w:t>внутренних (операционных) казначейских рисков по направлениям деятельности Межрегиональных управлений Федерального казначейства</w:t>
      </w:r>
      <w:r>
        <w:rPr>
          <w:rFonts w:ascii="Times New Roman" w:hAnsi="Times New Roman"/>
          <w:sz w:val="28"/>
          <w:szCs w:val="28"/>
        </w:rPr>
        <w:t xml:space="preserve"> классификаторы </w:t>
      </w:r>
      <w:r w:rsidRPr="00145460">
        <w:rPr>
          <w:rFonts w:ascii="Times New Roman" w:hAnsi="Times New Roman"/>
          <w:sz w:val="28"/>
          <w:szCs w:val="28"/>
        </w:rPr>
        <w:t xml:space="preserve">по направлениям деятельности </w:t>
      </w:r>
      <w:r>
        <w:rPr>
          <w:rFonts w:ascii="Times New Roman" w:hAnsi="Times New Roman"/>
          <w:sz w:val="28"/>
          <w:szCs w:val="28"/>
        </w:rPr>
        <w:t>Межрегионального контрольно-ревизионного управления Федерального казначейства и Межрегионального бухгалтерского управления Федерального казначейства.</w:t>
      </w:r>
    </w:p>
    <w:p w:rsidR="00F7527D" w:rsidRDefault="00F7527D" w:rsidP="00F7527D">
      <w:pPr>
        <w:spacing w:after="0" w:line="360" w:lineRule="atLeast"/>
        <w:ind w:firstLine="709"/>
        <w:jc w:val="both"/>
        <w:rPr>
          <w:rFonts w:ascii="Times New Roman" w:eastAsia="Calibri" w:hAnsi="Times New Roman" w:cs="Times New Roman"/>
          <w:bCs/>
          <w:sz w:val="28"/>
          <w:szCs w:val="28"/>
        </w:rPr>
      </w:pPr>
      <w:r w:rsidRPr="00C43955">
        <w:rPr>
          <w:rFonts w:ascii="Times New Roman" w:hAnsi="Times New Roman" w:cs="Times New Roman"/>
          <w:b/>
          <w:sz w:val="28"/>
          <w:szCs w:val="28"/>
        </w:rPr>
        <w:t xml:space="preserve">В рамках реализации </w:t>
      </w:r>
      <w:r w:rsidRPr="00C43955">
        <w:rPr>
          <w:rFonts w:ascii="Times New Roman" w:hAnsi="Times New Roman"/>
          <w:b/>
          <w:sz w:val="28"/>
          <w:szCs w:val="28"/>
        </w:rPr>
        <w:t>Мероприятия № </w:t>
      </w:r>
      <w:r w:rsidRPr="00C43955">
        <w:rPr>
          <w:rFonts w:ascii="Times New Roman" w:hAnsi="Times New Roman" w:cs="Times New Roman"/>
          <w:b/>
          <w:sz w:val="28"/>
          <w:szCs w:val="28"/>
        </w:rPr>
        <w:t>18.5</w:t>
      </w:r>
      <w:r>
        <w:rPr>
          <w:rFonts w:ascii="Times New Roman" w:hAnsi="Times New Roman" w:cs="Times New Roman"/>
          <w:sz w:val="28"/>
          <w:szCs w:val="28"/>
        </w:rPr>
        <w:t xml:space="preserve"> </w:t>
      </w:r>
      <w:r>
        <w:rPr>
          <w:rFonts w:ascii="Times New Roman" w:eastAsia="Calibri" w:hAnsi="Times New Roman" w:cs="Times New Roman"/>
          <w:bCs/>
          <w:sz w:val="28"/>
          <w:szCs w:val="28"/>
        </w:rPr>
        <w:t>«</w:t>
      </w:r>
      <w:r w:rsidRPr="00905FB9">
        <w:rPr>
          <w:rFonts w:ascii="Times New Roman" w:eastAsia="Times New Roman" w:hAnsi="Times New Roman" w:cs="Times New Roman"/>
          <w:bCs/>
          <w:sz w:val="28"/>
          <w:szCs w:val="28"/>
          <w:lang w:eastAsia="ru-RU"/>
        </w:rPr>
        <w:t xml:space="preserve">Разработана </w:t>
      </w:r>
      <w:r>
        <w:rPr>
          <w:rFonts w:ascii="Times New Roman" w:eastAsia="Times New Roman" w:hAnsi="Times New Roman" w:cs="Times New Roman"/>
          <w:bCs/>
          <w:sz w:val="28"/>
          <w:szCs w:val="28"/>
          <w:lang w:eastAsia="ru-RU"/>
        </w:rPr>
        <w:br/>
      </w:r>
      <w:r w:rsidRPr="00905FB9">
        <w:rPr>
          <w:rFonts w:ascii="Times New Roman" w:eastAsia="Times New Roman" w:hAnsi="Times New Roman" w:cs="Times New Roman"/>
          <w:bCs/>
          <w:sz w:val="28"/>
          <w:szCs w:val="28"/>
          <w:lang w:eastAsia="ru-RU"/>
        </w:rPr>
        <w:t>риск-ориентированная модел</w:t>
      </w:r>
      <w:r>
        <w:rPr>
          <w:rFonts w:ascii="Times New Roman" w:eastAsia="Times New Roman" w:hAnsi="Times New Roman" w:cs="Times New Roman"/>
          <w:bCs/>
          <w:sz w:val="28"/>
          <w:szCs w:val="28"/>
          <w:lang w:eastAsia="ru-RU"/>
        </w:rPr>
        <w:t xml:space="preserve">ь противодействия коррупционным </w:t>
      </w:r>
      <w:r w:rsidRPr="00905FB9">
        <w:rPr>
          <w:rFonts w:ascii="Times New Roman" w:eastAsia="Times New Roman" w:hAnsi="Times New Roman" w:cs="Times New Roman"/>
          <w:bCs/>
          <w:sz w:val="28"/>
          <w:szCs w:val="28"/>
          <w:lang w:eastAsia="ru-RU"/>
        </w:rPr>
        <w:t>правонарушениям на основе оценки коррупционных рисков, возникающих при реализации полномочий Федерального казначейства</w:t>
      </w:r>
      <w:r>
        <w:rPr>
          <w:rFonts w:ascii="Times New Roman" w:eastAsia="Calibri" w:hAnsi="Times New Roman" w:cs="Times New Roman"/>
          <w:bCs/>
          <w:sz w:val="28"/>
          <w:szCs w:val="28"/>
        </w:rPr>
        <w:t>» осуществлены следующие мероприятия.</w:t>
      </w:r>
    </w:p>
    <w:p w:rsidR="00F7527D" w:rsidRDefault="00F7527D" w:rsidP="00F7527D">
      <w:pPr>
        <w:spacing w:after="0" w:line="360" w:lineRule="atLeast"/>
        <w:ind w:firstLine="709"/>
        <w:jc w:val="both"/>
        <w:rPr>
          <w:rFonts w:ascii="Times New Roman" w:eastAsia="Calibri" w:hAnsi="Times New Roman" w:cs="Times New Roman"/>
          <w:bCs/>
          <w:sz w:val="28"/>
          <w:szCs w:val="28"/>
        </w:rPr>
      </w:pPr>
      <w:r w:rsidRPr="00741A9B">
        <w:rPr>
          <w:rFonts w:ascii="Times New Roman" w:eastAsia="Calibri" w:hAnsi="Times New Roman" w:cs="Times New Roman"/>
          <w:bCs/>
          <w:sz w:val="28"/>
          <w:szCs w:val="28"/>
        </w:rPr>
        <w:t>Обеспечено совершенствование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F7527D" w:rsidRDefault="00F7527D" w:rsidP="00F7527D">
      <w:pPr>
        <w:spacing w:after="0" w:line="360" w:lineRule="atLeast"/>
        <w:ind w:firstLine="709"/>
        <w:jc w:val="both"/>
        <w:rPr>
          <w:rFonts w:ascii="Times New Roman" w:eastAsia="Calibri" w:hAnsi="Times New Roman" w:cs="Times New Roman"/>
          <w:bCs/>
          <w:sz w:val="28"/>
          <w:szCs w:val="28"/>
        </w:rPr>
      </w:pPr>
      <w:r w:rsidRPr="00854D43">
        <w:rPr>
          <w:rFonts w:ascii="Times New Roman" w:hAnsi="Times New Roman" w:cs="Times New Roman"/>
          <w:bCs/>
          <w:sz w:val="28"/>
          <w:szCs w:val="28"/>
        </w:rPr>
        <w:t>Разработан, утвержден и прош</w:t>
      </w:r>
      <w:r>
        <w:rPr>
          <w:rFonts w:ascii="Times New Roman" w:hAnsi="Times New Roman" w:cs="Times New Roman"/>
          <w:bCs/>
          <w:sz w:val="28"/>
          <w:szCs w:val="28"/>
        </w:rPr>
        <w:t>ел</w:t>
      </w:r>
      <w:r w:rsidRPr="00854D43">
        <w:rPr>
          <w:rFonts w:ascii="Times New Roman" w:hAnsi="Times New Roman" w:cs="Times New Roman"/>
          <w:bCs/>
          <w:sz w:val="28"/>
          <w:szCs w:val="28"/>
        </w:rPr>
        <w:t xml:space="preserve"> государственную регистрацию </w:t>
      </w:r>
      <w:r w:rsidRPr="00854D43">
        <w:rPr>
          <w:rFonts w:ascii="Times New Roman" w:hAnsi="Times New Roman" w:cs="Times New Roman"/>
          <w:bCs/>
          <w:sz w:val="28"/>
          <w:szCs w:val="28"/>
        </w:rPr>
        <w:br/>
        <w:t>в Минюсте России</w:t>
      </w:r>
      <w:r w:rsidRPr="00CE5C6A">
        <w:rPr>
          <w:rFonts w:ascii="Times New Roman" w:hAnsi="Times New Roman" w:cs="Times New Roman"/>
          <w:bCs/>
          <w:sz w:val="28"/>
          <w:szCs w:val="28"/>
        </w:rPr>
        <w:t xml:space="preserve"> </w:t>
      </w:r>
      <w:r>
        <w:rPr>
          <w:rFonts w:ascii="Times New Roman" w:hAnsi="Times New Roman" w:cs="Times New Roman"/>
          <w:bCs/>
          <w:sz w:val="28"/>
          <w:szCs w:val="28"/>
        </w:rPr>
        <w:t xml:space="preserve">приказ </w:t>
      </w:r>
      <w:r w:rsidRPr="00CE5C6A">
        <w:rPr>
          <w:rFonts w:ascii="Times New Roman" w:hAnsi="Times New Roman" w:cs="Times New Roman"/>
          <w:bCs/>
          <w:sz w:val="28"/>
          <w:szCs w:val="28"/>
        </w:rPr>
        <w:t>Федерально</w:t>
      </w:r>
      <w:r>
        <w:rPr>
          <w:rFonts w:ascii="Times New Roman" w:hAnsi="Times New Roman" w:cs="Times New Roman"/>
          <w:bCs/>
          <w:sz w:val="28"/>
          <w:szCs w:val="28"/>
        </w:rPr>
        <w:t>го</w:t>
      </w:r>
      <w:r w:rsidRPr="00CE5C6A">
        <w:rPr>
          <w:rFonts w:ascii="Times New Roman" w:hAnsi="Times New Roman" w:cs="Times New Roman"/>
          <w:bCs/>
          <w:sz w:val="28"/>
          <w:szCs w:val="28"/>
        </w:rPr>
        <w:t xml:space="preserve"> казначейст</w:t>
      </w:r>
      <w:r>
        <w:rPr>
          <w:rFonts w:ascii="Times New Roman" w:hAnsi="Times New Roman" w:cs="Times New Roman"/>
          <w:bCs/>
          <w:sz w:val="28"/>
          <w:szCs w:val="28"/>
        </w:rPr>
        <w:t>ва</w:t>
      </w:r>
      <w:r w:rsidRPr="00CE5C6A">
        <w:rPr>
          <w:rFonts w:ascii="Times New Roman" w:hAnsi="Times New Roman" w:cs="Times New Roman"/>
          <w:bCs/>
          <w:sz w:val="28"/>
          <w:szCs w:val="28"/>
        </w:rPr>
        <w:t xml:space="preserve"> </w:t>
      </w:r>
      <w:r>
        <w:rPr>
          <w:rFonts w:ascii="Times New Roman" w:hAnsi="Times New Roman" w:cs="Times New Roman"/>
          <w:bCs/>
          <w:sz w:val="28"/>
          <w:szCs w:val="28"/>
        </w:rPr>
        <w:t>от 22 октября 2020 г. № 32н «</w:t>
      </w:r>
      <w:r>
        <w:rPr>
          <w:rFonts w:ascii="Times New Roman" w:eastAsia="Calibri" w:hAnsi="Times New Roman" w:cs="Times New Roman"/>
          <w:bCs/>
          <w:sz w:val="28"/>
          <w:szCs w:val="28"/>
        </w:rPr>
        <w:t xml:space="preserve">Об утверждении Положения </w:t>
      </w:r>
      <w:r w:rsidRPr="0080323E">
        <w:rPr>
          <w:rFonts w:ascii="Times New Roman" w:eastAsia="Calibri" w:hAnsi="Times New Roman" w:cs="Times New Roman"/>
          <w:bCs/>
          <w:sz w:val="28"/>
          <w:szCs w:val="28"/>
        </w:rPr>
        <w:t>о порядке сообщения федеральными государственными гражданскими служащими центрального аппарата Федерального казначейства, его территориальных органов</w:t>
      </w:r>
      <w:r>
        <w:rPr>
          <w:rFonts w:ascii="Times New Roman" w:eastAsia="Calibri" w:hAnsi="Times New Roman" w:cs="Times New Roman"/>
          <w:bCs/>
          <w:sz w:val="28"/>
          <w:szCs w:val="28"/>
        </w:rPr>
        <w:t xml:space="preserve"> </w:t>
      </w:r>
      <w:r w:rsidRPr="0080323E">
        <w:rPr>
          <w:rFonts w:ascii="Times New Roman" w:eastAsia="Calibri" w:hAnsi="Times New Roman" w:cs="Times New Roman"/>
          <w:bCs/>
          <w:sz w:val="28"/>
          <w:szCs w:val="28"/>
        </w:rPr>
        <w:t xml:space="preserve">о получении подарка в связи с протокольными мероприятиями, служебными командировками и другими официальными мероприятиями, участие в </w:t>
      </w:r>
      <w:r w:rsidRPr="0080323E">
        <w:rPr>
          <w:rFonts w:ascii="Times New Roman" w:eastAsia="Calibri" w:hAnsi="Times New Roman" w:cs="Times New Roman"/>
          <w:bCs/>
          <w:sz w:val="28"/>
          <w:szCs w:val="28"/>
        </w:rPr>
        <w:lastRenderedPageBreak/>
        <w:t>которых связано с исполнением ими служебных (должностных) обязанностей, сдачи и оценки подарка, реализации (выкупа) и зачисления средств,</w:t>
      </w:r>
      <w:r>
        <w:rPr>
          <w:rFonts w:ascii="Times New Roman" w:eastAsia="Calibri" w:hAnsi="Times New Roman" w:cs="Times New Roman"/>
          <w:bCs/>
          <w:sz w:val="28"/>
          <w:szCs w:val="28"/>
        </w:rPr>
        <w:t xml:space="preserve"> вырученных от его реализации».</w:t>
      </w:r>
    </w:p>
    <w:p w:rsidR="00F7527D" w:rsidRDefault="00F7527D" w:rsidP="00F7527D">
      <w:pPr>
        <w:spacing w:after="0" w:line="360" w:lineRule="atLeast"/>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целях</w:t>
      </w:r>
      <w:r w:rsidRPr="0080323E">
        <w:rPr>
          <w:rFonts w:ascii="Times New Roman" w:eastAsia="Calibri" w:hAnsi="Times New Roman" w:cs="Times New Roman"/>
          <w:bCs/>
          <w:sz w:val="28"/>
          <w:szCs w:val="28"/>
        </w:rPr>
        <w:t xml:space="preserve"> формирования негативного отношения служащих </w:t>
      </w:r>
      <w:r>
        <w:rPr>
          <w:rFonts w:ascii="Times New Roman" w:eastAsia="Calibri" w:hAnsi="Times New Roman" w:cs="Times New Roman"/>
          <w:bCs/>
          <w:sz w:val="28"/>
          <w:szCs w:val="28"/>
        </w:rPr>
        <w:br/>
      </w:r>
      <w:r w:rsidRPr="0080323E">
        <w:rPr>
          <w:rFonts w:ascii="Times New Roman" w:eastAsia="Calibri" w:hAnsi="Times New Roman" w:cs="Times New Roman"/>
          <w:bCs/>
          <w:sz w:val="28"/>
          <w:szCs w:val="28"/>
        </w:rPr>
        <w:t>к дарению и получению подарков Федеральным казначейством разработана памятка «О зап</w:t>
      </w:r>
      <w:r>
        <w:rPr>
          <w:rFonts w:ascii="Times New Roman" w:eastAsia="Calibri" w:hAnsi="Times New Roman" w:cs="Times New Roman"/>
          <w:bCs/>
          <w:sz w:val="28"/>
          <w:szCs w:val="28"/>
        </w:rPr>
        <w:t>рете дарить и получать подарки».</w:t>
      </w:r>
    </w:p>
    <w:p w:rsidR="00F7527D" w:rsidRPr="008C6E0F" w:rsidRDefault="00F7527D" w:rsidP="00F7527D">
      <w:pPr>
        <w:spacing w:after="0" w:line="240" w:lineRule="auto"/>
        <w:ind w:firstLine="851"/>
        <w:jc w:val="both"/>
        <w:rPr>
          <w:rFonts w:ascii="Times New Roman" w:eastAsia="Calibri" w:hAnsi="Times New Roman" w:cs="Times New Roman"/>
          <w:bCs/>
          <w:sz w:val="28"/>
          <w:szCs w:val="28"/>
        </w:rPr>
      </w:pPr>
      <w:r>
        <w:rPr>
          <w:rFonts w:ascii="Times New Roman" w:eastAsia="Calibri" w:hAnsi="Times New Roman" w:cs="Times New Roman"/>
          <w:bCs/>
          <w:sz w:val="28"/>
          <w:szCs w:val="28"/>
        </w:rPr>
        <w:t>У</w:t>
      </w:r>
      <w:r w:rsidRPr="008C6E0F">
        <w:rPr>
          <w:rFonts w:ascii="Times New Roman" w:eastAsia="Calibri" w:hAnsi="Times New Roman" w:cs="Times New Roman"/>
          <w:bCs/>
          <w:sz w:val="28"/>
          <w:szCs w:val="28"/>
        </w:rPr>
        <w:t xml:space="preserve">спешно применяются </w:t>
      </w:r>
      <w:r>
        <w:rPr>
          <w:rFonts w:ascii="Times New Roman" w:eastAsia="Calibri" w:hAnsi="Times New Roman" w:cs="Times New Roman"/>
          <w:bCs/>
          <w:sz w:val="28"/>
          <w:szCs w:val="28"/>
        </w:rPr>
        <w:t xml:space="preserve">также </w:t>
      </w:r>
      <w:r w:rsidRPr="008C6E0F">
        <w:rPr>
          <w:rFonts w:ascii="Times New Roman" w:eastAsia="Calibri" w:hAnsi="Times New Roman" w:cs="Times New Roman"/>
          <w:bCs/>
          <w:sz w:val="28"/>
          <w:szCs w:val="28"/>
        </w:rPr>
        <w:t>следующие памятки:</w:t>
      </w:r>
    </w:p>
    <w:p w:rsidR="00F7527D" w:rsidRPr="008C6E0F" w:rsidRDefault="00F7527D" w:rsidP="00F7527D">
      <w:pPr>
        <w:spacing w:after="0" w:line="240" w:lineRule="auto"/>
        <w:ind w:firstLine="851"/>
        <w:jc w:val="both"/>
        <w:rPr>
          <w:rFonts w:ascii="Times New Roman" w:eastAsia="Calibri" w:hAnsi="Times New Roman" w:cs="Times New Roman"/>
          <w:bCs/>
          <w:sz w:val="28"/>
          <w:szCs w:val="28"/>
        </w:rPr>
      </w:pPr>
      <w:r w:rsidRPr="008C6E0F">
        <w:rPr>
          <w:rFonts w:ascii="Times New Roman" w:eastAsia="Calibri" w:hAnsi="Times New Roman" w:cs="Times New Roman"/>
          <w:bCs/>
          <w:sz w:val="28"/>
          <w:szCs w:val="28"/>
        </w:rPr>
        <w:t>– как действовать в случаях склонения к совершению коррупционных и иных правонарушений;</w:t>
      </w:r>
    </w:p>
    <w:p w:rsidR="00F7527D" w:rsidRPr="008C6E0F" w:rsidRDefault="00F7527D" w:rsidP="00F7527D">
      <w:pPr>
        <w:spacing w:after="0" w:line="240" w:lineRule="auto"/>
        <w:ind w:firstLine="851"/>
        <w:jc w:val="both"/>
        <w:rPr>
          <w:rFonts w:ascii="Times New Roman" w:eastAsia="Calibri" w:hAnsi="Times New Roman" w:cs="Times New Roman"/>
          <w:bCs/>
          <w:sz w:val="28"/>
          <w:szCs w:val="28"/>
        </w:rPr>
      </w:pPr>
      <w:r w:rsidRPr="008C6E0F">
        <w:rPr>
          <w:rFonts w:ascii="Times New Roman" w:eastAsia="Calibri" w:hAnsi="Times New Roman" w:cs="Times New Roman"/>
          <w:bCs/>
          <w:sz w:val="28"/>
          <w:szCs w:val="28"/>
        </w:rPr>
        <w:t xml:space="preserve">– как действовать в случае невозможности по объективным причинам представить сведения о доходах, расходах, об имуществе </w:t>
      </w:r>
      <w:r>
        <w:rPr>
          <w:rFonts w:ascii="Times New Roman" w:eastAsia="Calibri" w:hAnsi="Times New Roman" w:cs="Times New Roman"/>
          <w:bCs/>
          <w:sz w:val="28"/>
          <w:szCs w:val="28"/>
        </w:rPr>
        <w:br/>
      </w:r>
      <w:r w:rsidRPr="008C6E0F">
        <w:rPr>
          <w:rFonts w:ascii="Times New Roman" w:eastAsia="Calibri" w:hAnsi="Times New Roman" w:cs="Times New Roman"/>
          <w:bCs/>
          <w:sz w:val="28"/>
          <w:szCs w:val="28"/>
        </w:rPr>
        <w:t>и обязательствах имущественного характера своей супруги (супруга), своих несовершеннолетних детей;</w:t>
      </w:r>
    </w:p>
    <w:p w:rsidR="00F7527D" w:rsidRPr="008C6E0F" w:rsidRDefault="00F7527D" w:rsidP="00F7527D">
      <w:pPr>
        <w:spacing w:after="0" w:line="240" w:lineRule="auto"/>
        <w:ind w:firstLine="851"/>
        <w:jc w:val="both"/>
        <w:rPr>
          <w:rFonts w:ascii="Times New Roman" w:eastAsia="Calibri" w:hAnsi="Times New Roman" w:cs="Times New Roman"/>
          <w:bCs/>
          <w:sz w:val="28"/>
          <w:szCs w:val="28"/>
        </w:rPr>
      </w:pPr>
      <w:r w:rsidRPr="008C6E0F">
        <w:rPr>
          <w:rFonts w:ascii="Times New Roman" w:eastAsia="Calibri" w:hAnsi="Times New Roman" w:cs="Times New Roman"/>
          <w:bCs/>
          <w:sz w:val="28"/>
          <w:szCs w:val="28"/>
        </w:rPr>
        <w:t>– как действовать в случае намерения выполнять иную оплачиваемую работу (выполнения иной оплачиваемой работы).</w:t>
      </w:r>
    </w:p>
    <w:p w:rsidR="00F7527D" w:rsidRDefault="00F7527D" w:rsidP="00F7527D">
      <w:pPr>
        <w:spacing w:after="0" w:line="360" w:lineRule="atLeast"/>
        <w:ind w:firstLine="709"/>
        <w:jc w:val="both"/>
        <w:rPr>
          <w:rFonts w:ascii="Times New Roman" w:eastAsia="Calibri" w:hAnsi="Times New Roman" w:cs="Times New Roman"/>
          <w:bCs/>
          <w:sz w:val="28"/>
          <w:szCs w:val="28"/>
        </w:rPr>
      </w:pPr>
      <w:r>
        <w:rPr>
          <w:rFonts w:ascii="Times New Roman" w:hAnsi="Times New Roman" w:cs="Times New Roman"/>
          <w:bCs/>
          <w:sz w:val="28"/>
          <w:szCs w:val="28"/>
        </w:rPr>
        <w:t>Разработаны и утверждены 2 приказа Федерального казначейства</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t xml:space="preserve">в целях приведения ведомственной базы в соответствие </w:t>
      </w:r>
      <w:r>
        <w:rPr>
          <w:rFonts w:ascii="Times New Roman" w:eastAsia="Calibri" w:hAnsi="Times New Roman" w:cs="Times New Roman"/>
          <w:sz w:val="28"/>
          <w:szCs w:val="28"/>
        </w:rPr>
        <w:br/>
        <w:t>с антикоррупционным законодательством Российской Федерации.</w:t>
      </w:r>
    </w:p>
    <w:p w:rsidR="00F7527D" w:rsidRPr="00CE5C6A" w:rsidRDefault="00F7527D" w:rsidP="00F7527D">
      <w:pPr>
        <w:tabs>
          <w:tab w:val="left" w:pos="993"/>
        </w:tabs>
        <w:spacing w:after="0" w:line="360" w:lineRule="atLeast"/>
        <w:ind w:firstLine="709"/>
        <w:contextualSpacing/>
        <w:jc w:val="both"/>
        <w:rPr>
          <w:rFonts w:ascii="Times New Roman" w:eastAsia="Calibri" w:hAnsi="Times New Roman" w:cs="Times New Roman"/>
          <w:bCs/>
          <w:sz w:val="28"/>
          <w:szCs w:val="28"/>
        </w:rPr>
      </w:pPr>
      <w:r w:rsidRPr="00CE5C6A">
        <w:rPr>
          <w:rFonts w:ascii="Times New Roman" w:eastAsia="Calibri" w:hAnsi="Times New Roman" w:cs="Times New Roman"/>
          <w:bCs/>
          <w:sz w:val="28"/>
          <w:szCs w:val="28"/>
        </w:rPr>
        <w:t xml:space="preserve">Разработаны агитационные материалы (презентации к лекциям) </w:t>
      </w:r>
      <w:r w:rsidRPr="00CE5C6A">
        <w:rPr>
          <w:rFonts w:ascii="Times New Roman" w:eastAsia="Calibri" w:hAnsi="Times New Roman" w:cs="Times New Roman"/>
          <w:bCs/>
          <w:sz w:val="28"/>
          <w:szCs w:val="28"/>
        </w:rPr>
        <w:br/>
        <w:t>на темы:</w:t>
      </w:r>
    </w:p>
    <w:p w:rsidR="00F7527D" w:rsidRPr="00CE5C6A" w:rsidRDefault="00F7527D" w:rsidP="00F7527D">
      <w:pPr>
        <w:spacing w:after="0" w:line="360" w:lineRule="atLeast"/>
        <w:ind w:firstLine="709"/>
        <w:jc w:val="both"/>
        <w:rPr>
          <w:rFonts w:ascii="Times New Roman" w:hAnsi="Times New Roman" w:cs="Times New Roman"/>
          <w:bCs/>
          <w:sz w:val="28"/>
          <w:szCs w:val="28"/>
        </w:rPr>
      </w:pPr>
      <w:r w:rsidRPr="00CE5C6A">
        <w:rPr>
          <w:rFonts w:ascii="Times New Roman" w:hAnsi="Times New Roman" w:cs="Times New Roman"/>
          <w:bCs/>
          <w:sz w:val="28"/>
          <w:szCs w:val="28"/>
        </w:rPr>
        <w:t xml:space="preserve">– представление сведений о доходах, расходах, об имуществе </w:t>
      </w:r>
      <w:r w:rsidRPr="00CE5C6A">
        <w:rPr>
          <w:rFonts w:ascii="Times New Roman" w:hAnsi="Times New Roman" w:cs="Times New Roman"/>
          <w:bCs/>
          <w:sz w:val="28"/>
          <w:szCs w:val="28"/>
        </w:rPr>
        <w:br/>
        <w:t>и обязательствах имущественного характера и заполнение соответствующей формы справки;</w:t>
      </w:r>
    </w:p>
    <w:p w:rsidR="00F7527D" w:rsidRPr="00CE5C6A" w:rsidRDefault="00F7527D" w:rsidP="00F7527D">
      <w:pPr>
        <w:spacing w:after="0" w:line="360" w:lineRule="atLeast"/>
        <w:ind w:firstLine="709"/>
        <w:jc w:val="both"/>
        <w:rPr>
          <w:rFonts w:ascii="Times New Roman" w:hAnsi="Times New Roman" w:cs="Times New Roman"/>
          <w:bCs/>
          <w:sz w:val="28"/>
          <w:szCs w:val="28"/>
        </w:rPr>
      </w:pPr>
      <w:r w:rsidRPr="00CE5C6A">
        <w:rPr>
          <w:rFonts w:ascii="Times New Roman" w:hAnsi="Times New Roman" w:cs="Times New Roman"/>
          <w:bCs/>
          <w:sz w:val="28"/>
          <w:szCs w:val="28"/>
        </w:rPr>
        <w:t>– возникновение конфликта интересов у федеральных государственных гражданских служащих и работни</w:t>
      </w:r>
      <w:r>
        <w:rPr>
          <w:rFonts w:ascii="Times New Roman" w:hAnsi="Times New Roman" w:cs="Times New Roman"/>
          <w:bCs/>
          <w:sz w:val="28"/>
          <w:szCs w:val="28"/>
        </w:rPr>
        <w:t>ков, замещающих должности в ФКУ </w:t>
      </w:r>
      <w:r w:rsidRPr="00CE5C6A">
        <w:rPr>
          <w:rFonts w:ascii="Times New Roman" w:hAnsi="Times New Roman" w:cs="Times New Roman"/>
          <w:bCs/>
          <w:sz w:val="28"/>
          <w:szCs w:val="28"/>
        </w:rPr>
        <w:t>«ЦОКР», меры по его предотвращению</w:t>
      </w:r>
      <w:r>
        <w:rPr>
          <w:rFonts w:ascii="Times New Roman" w:hAnsi="Times New Roman" w:cs="Times New Roman"/>
          <w:bCs/>
          <w:sz w:val="28"/>
          <w:szCs w:val="28"/>
        </w:rPr>
        <w:t xml:space="preserve"> </w:t>
      </w:r>
      <w:r w:rsidRPr="00CE5C6A">
        <w:rPr>
          <w:rFonts w:ascii="Times New Roman" w:hAnsi="Times New Roman" w:cs="Times New Roman"/>
          <w:bCs/>
          <w:sz w:val="28"/>
          <w:szCs w:val="28"/>
        </w:rPr>
        <w:t>и урегулированию;</w:t>
      </w:r>
    </w:p>
    <w:p w:rsidR="00F7527D" w:rsidRPr="00CE5C6A" w:rsidRDefault="00F7527D" w:rsidP="00F7527D">
      <w:pPr>
        <w:spacing w:after="0" w:line="360" w:lineRule="atLeast"/>
        <w:ind w:firstLine="709"/>
        <w:jc w:val="both"/>
        <w:rPr>
          <w:rFonts w:ascii="Times New Roman" w:hAnsi="Times New Roman" w:cs="Times New Roman"/>
          <w:bCs/>
          <w:sz w:val="28"/>
          <w:szCs w:val="28"/>
        </w:rPr>
      </w:pPr>
      <w:r w:rsidRPr="00CE5C6A">
        <w:rPr>
          <w:rFonts w:ascii="Times New Roman" w:hAnsi="Times New Roman" w:cs="Times New Roman"/>
          <w:bCs/>
          <w:sz w:val="28"/>
          <w:szCs w:val="28"/>
        </w:rPr>
        <w:t>– соблюдение ограничений, запретов и обязанностей, установленных законодательством Российской Федерации по противодействию коррупции, в отношении федеральных государственных гражданских служащих, их распространение на работник</w:t>
      </w:r>
      <w:r>
        <w:rPr>
          <w:rFonts w:ascii="Times New Roman" w:hAnsi="Times New Roman" w:cs="Times New Roman"/>
          <w:bCs/>
          <w:sz w:val="28"/>
          <w:szCs w:val="28"/>
        </w:rPr>
        <w:t xml:space="preserve">ов, замещающих должности </w:t>
      </w:r>
      <w:r>
        <w:rPr>
          <w:rFonts w:ascii="Times New Roman" w:hAnsi="Times New Roman" w:cs="Times New Roman"/>
          <w:bCs/>
          <w:sz w:val="28"/>
          <w:szCs w:val="28"/>
        </w:rPr>
        <w:br/>
        <w:t>в ФКУ </w:t>
      </w:r>
      <w:r w:rsidRPr="00CE5C6A">
        <w:rPr>
          <w:rFonts w:ascii="Times New Roman" w:hAnsi="Times New Roman" w:cs="Times New Roman"/>
          <w:bCs/>
          <w:sz w:val="28"/>
          <w:szCs w:val="28"/>
        </w:rPr>
        <w:t>«ЦОКР» и заполнение соответствующих форм обращений, заявлений и уведомлений;</w:t>
      </w:r>
    </w:p>
    <w:p w:rsidR="00F7527D" w:rsidRDefault="00F7527D" w:rsidP="00F7527D">
      <w:pPr>
        <w:tabs>
          <w:tab w:val="left" w:pos="993"/>
        </w:tabs>
        <w:spacing w:after="0" w:line="360" w:lineRule="atLeast"/>
        <w:ind w:firstLine="709"/>
        <w:contextualSpacing/>
        <w:jc w:val="both"/>
        <w:rPr>
          <w:rFonts w:ascii="Times New Roman" w:eastAsia="Calibri" w:hAnsi="Times New Roman" w:cs="Times New Roman"/>
          <w:bCs/>
          <w:sz w:val="28"/>
          <w:szCs w:val="28"/>
        </w:rPr>
      </w:pPr>
      <w:r w:rsidRPr="00CE5C6A">
        <w:rPr>
          <w:rFonts w:ascii="Times New Roman" w:hAnsi="Times New Roman" w:cs="Times New Roman"/>
          <w:bCs/>
          <w:sz w:val="28"/>
          <w:szCs w:val="28"/>
        </w:rPr>
        <w:t>– </w:t>
      </w:r>
      <w:r>
        <w:rPr>
          <w:rFonts w:ascii="Times New Roman" w:hAnsi="Times New Roman" w:cs="Times New Roman"/>
          <w:bCs/>
          <w:sz w:val="28"/>
          <w:szCs w:val="28"/>
        </w:rPr>
        <w:t>отдельные</w:t>
      </w:r>
      <w:r w:rsidRPr="00CE5C6A">
        <w:rPr>
          <w:rFonts w:ascii="Times New Roman" w:hAnsi="Times New Roman" w:cs="Times New Roman"/>
          <w:bCs/>
          <w:sz w:val="28"/>
          <w:szCs w:val="28"/>
        </w:rPr>
        <w:t xml:space="preserve"> вопросы исполнения законодательства в сфере противодействия коррупции федеральными государственными гражданскими служащими и работниками ФКУ «ЦОКР».</w:t>
      </w:r>
    </w:p>
    <w:p w:rsidR="00F7527D" w:rsidRPr="00CD6B79" w:rsidRDefault="00F7527D" w:rsidP="00F7527D">
      <w:pPr>
        <w:spacing w:after="0" w:line="360" w:lineRule="atLeast"/>
        <w:ind w:firstLine="709"/>
        <w:jc w:val="both"/>
        <w:rPr>
          <w:rFonts w:ascii="Times New Roman" w:hAnsi="Times New Roman"/>
          <w:b/>
          <w:sz w:val="28"/>
          <w:szCs w:val="28"/>
        </w:rPr>
      </w:pPr>
      <w:r>
        <w:rPr>
          <w:rFonts w:ascii="Times New Roman" w:eastAsia="Times New Roman" w:hAnsi="Times New Roman" w:cs="Times New Roman"/>
          <w:bCs/>
          <w:sz w:val="28"/>
          <w:szCs w:val="28"/>
          <w:lang w:eastAsia="ru-RU"/>
        </w:rPr>
        <w:t>Проведено 4 занятия по профилактике коррупционных и иных правонарушений с гражданскими служащими ЦАФК, сотрудниками ТОФК и работниками ФКУ «ЦОКР», в том числе путем проведения лекций в режиме видеоконференцсвязи с ТОФК.</w:t>
      </w:r>
    </w:p>
    <w:p w:rsidR="00F7527D" w:rsidRPr="004E5A64" w:rsidRDefault="00F7527D" w:rsidP="00F7527D">
      <w:pPr>
        <w:pStyle w:val="2"/>
        <w:tabs>
          <w:tab w:val="left" w:pos="0"/>
          <w:tab w:val="left" w:pos="993"/>
          <w:tab w:val="left" w:pos="1276"/>
        </w:tabs>
        <w:spacing w:after="0" w:line="360" w:lineRule="atLeast"/>
        <w:ind w:firstLine="709"/>
        <w:jc w:val="both"/>
        <w:rPr>
          <w:sz w:val="28"/>
          <w:szCs w:val="28"/>
        </w:rPr>
      </w:pP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lastRenderedPageBreak/>
        <w:t>В рамках выполнения основного мероприятия</w:t>
      </w:r>
      <w:r>
        <w:rPr>
          <w:b/>
          <w:i/>
          <w:color w:val="000000"/>
          <w:sz w:val="28"/>
          <w:szCs w:val="28"/>
        </w:rPr>
        <w:t> </w:t>
      </w:r>
      <w:r w:rsidRPr="00A768D7">
        <w:rPr>
          <w:b/>
          <w:i/>
          <w:color w:val="000000"/>
          <w:sz w:val="28"/>
          <w:szCs w:val="28"/>
        </w:rPr>
        <w:t>№18.6 "Разработана и апробирована модель центра специализации по защите информации"</w:t>
      </w:r>
      <w:r w:rsidRPr="003214BE">
        <w:rPr>
          <w:b/>
          <w:i/>
          <w:sz w:val="28"/>
          <w:szCs w:val="28"/>
        </w:rPr>
        <w:t xml:space="preserve">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r w:rsidRPr="00396CEE">
        <w:rPr>
          <w:b/>
          <w:i/>
          <w:color w:val="000000"/>
          <w:sz w:val="28"/>
          <w:szCs w:val="28"/>
        </w:rPr>
        <w:t xml:space="preserve"> </w:t>
      </w:r>
      <w:r w:rsidRPr="00A768D7">
        <w:rPr>
          <w:b/>
          <w:i/>
          <w:color w:val="000000"/>
          <w:sz w:val="28"/>
          <w:szCs w:val="28"/>
        </w:rPr>
        <w:t xml:space="preserve"> </w:t>
      </w:r>
    </w:p>
    <w:p w:rsidR="00F7527D" w:rsidRDefault="00F7527D" w:rsidP="00F7527D">
      <w:pPr>
        <w:pStyle w:val="2"/>
        <w:tabs>
          <w:tab w:val="left" w:pos="0"/>
          <w:tab w:val="left" w:pos="993"/>
          <w:tab w:val="left" w:pos="1276"/>
        </w:tabs>
        <w:spacing w:after="0" w:line="360" w:lineRule="atLeast"/>
        <w:ind w:firstLine="709"/>
        <w:jc w:val="both"/>
        <w:rPr>
          <w:color w:val="000000"/>
          <w:sz w:val="28"/>
          <w:szCs w:val="28"/>
        </w:rPr>
      </w:pPr>
      <w:r>
        <w:rPr>
          <w:color w:val="000000"/>
          <w:sz w:val="28"/>
          <w:szCs w:val="28"/>
        </w:rPr>
        <w:t>– разработан п</w:t>
      </w:r>
      <w:r w:rsidRPr="0012017F">
        <w:rPr>
          <w:color w:val="000000"/>
          <w:sz w:val="28"/>
          <w:szCs w:val="28"/>
        </w:rPr>
        <w:t>роект организационной структуры центра специализации</w:t>
      </w:r>
      <w:r>
        <w:rPr>
          <w:color w:val="000000"/>
          <w:sz w:val="28"/>
          <w:szCs w:val="28"/>
        </w:rPr>
        <w:t xml:space="preserve"> по защите информации;</w:t>
      </w:r>
    </w:p>
    <w:p w:rsidR="00F7527D" w:rsidRDefault="00F7527D" w:rsidP="00F7527D">
      <w:pPr>
        <w:spacing w:after="0"/>
        <w:ind w:firstLine="708"/>
        <w:jc w:val="both"/>
        <w:rPr>
          <w:rFonts w:ascii="Times New Roman" w:hAnsi="Times New Roman"/>
          <w:sz w:val="28"/>
          <w:szCs w:val="28"/>
          <w:lang w:eastAsia="ru-RU"/>
        </w:rPr>
      </w:pPr>
      <w:r w:rsidRPr="003214BE">
        <w:rPr>
          <w:rFonts w:ascii="Times New Roman" w:hAnsi="Times New Roman"/>
          <w:color w:val="000000"/>
          <w:sz w:val="28"/>
          <w:szCs w:val="28"/>
        </w:rPr>
        <w:t>– </w:t>
      </w:r>
      <w:r>
        <w:rPr>
          <w:rFonts w:ascii="Times New Roman" w:hAnsi="Times New Roman"/>
          <w:color w:val="000000"/>
          <w:sz w:val="28"/>
          <w:szCs w:val="28"/>
        </w:rPr>
        <w:t xml:space="preserve">проведена </w:t>
      </w:r>
      <w:r w:rsidRPr="003214BE">
        <w:rPr>
          <w:rFonts w:ascii="Times New Roman" w:hAnsi="Times New Roman"/>
          <w:sz w:val="28"/>
          <w:szCs w:val="28"/>
          <w:lang w:eastAsia="ru-RU"/>
        </w:rPr>
        <w:t>апробаци</w:t>
      </w:r>
      <w:r>
        <w:rPr>
          <w:rFonts w:ascii="Times New Roman" w:hAnsi="Times New Roman"/>
          <w:sz w:val="28"/>
          <w:szCs w:val="28"/>
          <w:lang w:eastAsia="ru-RU"/>
        </w:rPr>
        <w:t>я</w:t>
      </w:r>
      <w:r w:rsidRPr="003214BE">
        <w:rPr>
          <w:rFonts w:ascii="Times New Roman" w:hAnsi="Times New Roman"/>
          <w:sz w:val="28"/>
          <w:szCs w:val="28"/>
          <w:lang w:eastAsia="ru-RU"/>
        </w:rPr>
        <w:t xml:space="preserve"> модели центра специализации по защите информации в части пилотирования DLP системы </w:t>
      </w:r>
      <w:r>
        <w:rPr>
          <w:rFonts w:ascii="Times New Roman" w:hAnsi="Times New Roman"/>
          <w:sz w:val="28"/>
          <w:szCs w:val="28"/>
          <w:lang w:eastAsia="ru-RU"/>
        </w:rPr>
        <w:t xml:space="preserve">на базе </w:t>
      </w:r>
      <w:r w:rsidRPr="003214BE">
        <w:rPr>
          <w:rFonts w:ascii="Times New Roman" w:hAnsi="Times New Roman"/>
          <w:sz w:val="28"/>
          <w:szCs w:val="28"/>
          <w:lang w:eastAsia="ru-RU"/>
        </w:rPr>
        <w:t>4 пилотных ТОФК: УФК по Рязанской, Саратовской, Волгоградской и Нижегородской областям</w:t>
      </w:r>
      <w:r>
        <w:rPr>
          <w:rFonts w:ascii="Times New Roman" w:hAnsi="Times New Roman"/>
          <w:sz w:val="28"/>
          <w:szCs w:val="28"/>
          <w:lang w:eastAsia="ru-RU"/>
        </w:rPr>
        <w:t xml:space="preserve">, в ходе которой </w:t>
      </w:r>
      <w:r w:rsidRPr="004A4D5E">
        <w:rPr>
          <w:rFonts w:ascii="Times New Roman" w:hAnsi="Times New Roman"/>
          <w:sz w:val="28"/>
          <w:szCs w:val="28"/>
          <w:lang w:eastAsia="ru-RU"/>
        </w:rPr>
        <w:t>были выявлены более 1,5 тысячи событий и инцидентов информационной безопасности по фактам утечки информации (далее – инциденты ИБ), по которым со стороны территориальных органов Федерального казначейства (далее – ТОФК) и Федерального казенного учреждения «Центр по обеспечению деятельности Казначейства России» (далее - ФКУ «ЦОКР») реализованы мероприятия по расследованию инцидентов ИБ и минимизации рисков информационной безопасности.</w:t>
      </w:r>
    </w:p>
    <w:p w:rsidR="00F7527D" w:rsidRPr="0088671A" w:rsidRDefault="00F7527D" w:rsidP="00F7527D">
      <w:pPr>
        <w:spacing w:after="0"/>
        <w:ind w:firstLine="708"/>
        <w:jc w:val="both"/>
        <w:rPr>
          <w:rFonts w:ascii="Times New Roman" w:hAnsi="Times New Roman"/>
          <w:sz w:val="28"/>
          <w:szCs w:val="28"/>
          <w:lang w:eastAsia="ru-RU"/>
        </w:rPr>
      </w:pPr>
      <w:r w:rsidRPr="003214BE">
        <w:rPr>
          <w:rFonts w:ascii="Times New Roman" w:hAnsi="Times New Roman"/>
          <w:color w:val="000000"/>
          <w:sz w:val="28"/>
          <w:szCs w:val="28"/>
        </w:rPr>
        <w:t>– </w:t>
      </w:r>
      <w:r>
        <w:rPr>
          <w:rFonts w:ascii="Times New Roman" w:hAnsi="Times New Roman"/>
          <w:sz w:val="28"/>
          <w:szCs w:val="28"/>
          <w:lang w:eastAsia="ru-RU"/>
        </w:rPr>
        <w:t>ф</w:t>
      </w:r>
      <w:r w:rsidRPr="0088671A">
        <w:rPr>
          <w:rFonts w:ascii="Times New Roman" w:hAnsi="Times New Roman"/>
          <w:sz w:val="28"/>
          <w:szCs w:val="28"/>
          <w:lang w:eastAsia="ru-RU"/>
        </w:rPr>
        <w:t xml:space="preserve">ункция по учету СКЗИ центрального аппарата Федерального казначейства </w:t>
      </w:r>
      <w:r>
        <w:rPr>
          <w:rFonts w:ascii="Times New Roman" w:hAnsi="Times New Roman"/>
          <w:sz w:val="28"/>
          <w:szCs w:val="28"/>
          <w:lang w:eastAsia="ru-RU"/>
        </w:rPr>
        <w:t>п</w:t>
      </w:r>
      <w:r w:rsidRPr="0088671A">
        <w:rPr>
          <w:rFonts w:ascii="Times New Roman" w:hAnsi="Times New Roman"/>
          <w:sz w:val="28"/>
          <w:szCs w:val="28"/>
          <w:lang w:eastAsia="ru-RU"/>
        </w:rPr>
        <w:t xml:space="preserve">ередана </w:t>
      </w:r>
      <w:r>
        <w:rPr>
          <w:rFonts w:ascii="Times New Roman" w:hAnsi="Times New Roman"/>
          <w:sz w:val="28"/>
          <w:szCs w:val="28"/>
          <w:lang w:eastAsia="ru-RU"/>
        </w:rPr>
        <w:t>в ФКУ "ЦОКР" (</w:t>
      </w:r>
      <w:r w:rsidRPr="0088671A">
        <w:rPr>
          <w:rFonts w:ascii="Times New Roman" w:hAnsi="Times New Roman"/>
          <w:sz w:val="28"/>
          <w:szCs w:val="28"/>
          <w:lang w:eastAsia="ru-RU"/>
        </w:rPr>
        <w:t>письмо от 29.09.2020 № 11-01-03/19606</w:t>
      </w:r>
      <w:r>
        <w:rPr>
          <w:rFonts w:ascii="Times New Roman" w:hAnsi="Times New Roman"/>
          <w:sz w:val="28"/>
          <w:szCs w:val="28"/>
          <w:lang w:eastAsia="ru-RU"/>
        </w:rPr>
        <w:t>)</w:t>
      </w:r>
      <w:r w:rsidRPr="0088671A">
        <w:rPr>
          <w:rFonts w:ascii="Times New Roman" w:hAnsi="Times New Roman"/>
          <w:sz w:val="28"/>
          <w:szCs w:val="28"/>
          <w:lang w:eastAsia="ru-RU"/>
        </w:rPr>
        <w:t>.</w:t>
      </w:r>
    </w:p>
    <w:p w:rsidR="00F7527D" w:rsidRPr="0088671A" w:rsidRDefault="00F7527D" w:rsidP="00F7527D">
      <w:pPr>
        <w:spacing w:after="0"/>
        <w:ind w:firstLine="708"/>
        <w:jc w:val="both"/>
        <w:rPr>
          <w:rFonts w:ascii="Times New Roman" w:hAnsi="Times New Roman"/>
          <w:sz w:val="28"/>
          <w:szCs w:val="28"/>
          <w:lang w:eastAsia="ru-RU"/>
        </w:rPr>
      </w:pPr>
      <w:r>
        <w:rPr>
          <w:rFonts w:ascii="Times New Roman" w:hAnsi="Times New Roman"/>
          <w:sz w:val="28"/>
          <w:szCs w:val="28"/>
          <w:lang w:eastAsia="ru-RU"/>
        </w:rPr>
        <w:t>- в</w:t>
      </w:r>
      <w:r w:rsidRPr="0088671A">
        <w:rPr>
          <w:rFonts w:ascii="Times New Roman" w:hAnsi="Times New Roman"/>
          <w:sz w:val="28"/>
          <w:szCs w:val="28"/>
          <w:lang w:eastAsia="ru-RU"/>
        </w:rPr>
        <w:t xml:space="preserve"> соответствии с письмом Федерального казначейства от 19.10.2020 № 11-05-02/21214 с использованием информационной системы «Удостоверяющий центр Федерального казначейства» проведено пилотирование технологии централизованного подтверждения Управлением Федерального казначейства по Красноярскому краю запросов на создание квалифицированных сертификатов ключей проверки электронной подписи (далее – сертификатов), направленных клиентами Управления Федерального казначейства по Кемеровской области – Кузбассу  в электронном виде в рамках плановой смены сертификатов.</w:t>
      </w:r>
    </w:p>
    <w:p w:rsidR="00F7527D" w:rsidRDefault="00F7527D" w:rsidP="00F7527D">
      <w:pPr>
        <w:spacing w:after="0"/>
        <w:ind w:firstLine="708"/>
        <w:jc w:val="both"/>
        <w:rPr>
          <w:rFonts w:ascii="Times New Roman" w:hAnsi="Times New Roman"/>
          <w:sz w:val="28"/>
          <w:szCs w:val="28"/>
          <w:lang w:eastAsia="ru-RU"/>
        </w:rPr>
      </w:pPr>
      <w:r w:rsidRPr="0088671A">
        <w:rPr>
          <w:rFonts w:ascii="Times New Roman" w:hAnsi="Times New Roman"/>
          <w:sz w:val="28"/>
          <w:szCs w:val="28"/>
          <w:lang w:eastAsia="ru-RU"/>
        </w:rPr>
        <w:t>По результатам пилотирования определен состав доработок, связанных с отображением создаваемых сертификатов в интерфейсе подсистемы Ведения реестра сертификатов информационной системы «Удостоверяющий центр Федерального казначейства».</w:t>
      </w:r>
    </w:p>
    <w:p w:rsidR="00F7527D" w:rsidRDefault="00F7527D" w:rsidP="00F7527D">
      <w:pPr>
        <w:pStyle w:val="2"/>
        <w:tabs>
          <w:tab w:val="left" w:pos="0"/>
          <w:tab w:val="left" w:pos="993"/>
          <w:tab w:val="left" w:pos="1276"/>
        </w:tabs>
        <w:spacing w:after="0" w:line="360" w:lineRule="atLeast"/>
        <w:ind w:firstLine="709"/>
        <w:jc w:val="both"/>
        <w:rPr>
          <w:b/>
          <w:i/>
          <w:color w:val="000000"/>
          <w:sz w:val="28"/>
          <w:szCs w:val="28"/>
        </w:rPr>
      </w:pPr>
      <w:r w:rsidRPr="00ED29D4">
        <w:rPr>
          <w:b/>
          <w:i/>
          <w:sz w:val="28"/>
          <w:szCs w:val="28"/>
        </w:rPr>
        <w:t>В рамках выполнения основного мероприятия</w:t>
      </w:r>
      <w:r>
        <w:rPr>
          <w:b/>
          <w:i/>
          <w:color w:val="000000"/>
          <w:sz w:val="28"/>
          <w:szCs w:val="28"/>
        </w:rPr>
        <w:t> </w:t>
      </w:r>
      <w:r w:rsidRPr="00A768D7">
        <w:rPr>
          <w:b/>
          <w:i/>
          <w:color w:val="000000"/>
          <w:sz w:val="28"/>
          <w:szCs w:val="28"/>
        </w:rPr>
        <w:t>№18.7 "Разработаны и внедрены новые методы самоконтроля и проверки состояния защиты информации в орг</w:t>
      </w:r>
      <w:r>
        <w:rPr>
          <w:b/>
          <w:i/>
          <w:color w:val="000000"/>
          <w:sz w:val="28"/>
          <w:szCs w:val="28"/>
        </w:rPr>
        <w:t>анах Федерального казначейства"</w:t>
      </w:r>
      <w:r w:rsidRPr="003214BE">
        <w:rPr>
          <w:b/>
          <w:i/>
          <w:sz w:val="28"/>
          <w:szCs w:val="28"/>
        </w:rPr>
        <w:t xml:space="preserve"> </w:t>
      </w:r>
      <w:r w:rsidRPr="00F77583">
        <w:rPr>
          <w:b/>
          <w:i/>
          <w:sz w:val="28"/>
          <w:szCs w:val="28"/>
        </w:rPr>
        <w:t>на 2020 год по реализации Стратегич</w:t>
      </w:r>
      <w:r>
        <w:rPr>
          <w:b/>
          <w:i/>
          <w:sz w:val="28"/>
          <w:szCs w:val="28"/>
        </w:rPr>
        <w:t>еской карты Казначейства России</w:t>
      </w:r>
      <w:r w:rsidRPr="00F77583">
        <w:rPr>
          <w:b/>
          <w:i/>
          <w:sz w:val="28"/>
          <w:szCs w:val="28"/>
        </w:rPr>
        <w:t>:</w:t>
      </w:r>
    </w:p>
    <w:p w:rsidR="00F7527D" w:rsidRPr="009A4F31" w:rsidRDefault="00F7527D" w:rsidP="00F7527D">
      <w:pPr>
        <w:spacing w:after="0"/>
        <w:ind w:firstLine="709"/>
        <w:jc w:val="both"/>
        <w:rPr>
          <w:rFonts w:ascii="Times New Roman" w:hAnsi="Times New Roman"/>
          <w:color w:val="000000"/>
          <w:sz w:val="28"/>
          <w:szCs w:val="28"/>
          <w:lang w:eastAsia="ru-RU"/>
        </w:rPr>
      </w:pPr>
      <w:r w:rsidRPr="009A4F31">
        <w:rPr>
          <w:rFonts w:ascii="Times New Roman" w:hAnsi="Times New Roman"/>
          <w:b/>
          <w:i/>
          <w:color w:val="000000"/>
          <w:sz w:val="28"/>
          <w:szCs w:val="28"/>
        </w:rPr>
        <w:t>– </w:t>
      </w:r>
      <w:r w:rsidRPr="009A4F31">
        <w:rPr>
          <w:rFonts w:ascii="Times New Roman" w:hAnsi="Times New Roman"/>
          <w:color w:val="000000"/>
          <w:sz w:val="28"/>
          <w:szCs w:val="28"/>
          <w:lang w:eastAsia="ru-RU"/>
        </w:rPr>
        <w:t xml:space="preserve">разработана и внедрена в </w:t>
      </w:r>
      <w:r>
        <w:rPr>
          <w:rFonts w:ascii="Times New Roman" w:hAnsi="Times New Roman"/>
          <w:color w:val="000000"/>
          <w:sz w:val="28"/>
          <w:szCs w:val="28"/>
          <w:lang w:eastAsia="ru-RU"/>
        </w:rPr>
        <w:t xml:space="preserve">практическую </w:t>
      </w:r>
      <w:r w:rsidRPr="009A4F31">
        <w:rPr>
          <w:rFonts w:ascii="Times New Roman" w:hAnsi="Times New Roman"/>
          <w:color w:val="000000"/>
          <w:sz w:val="28"/>
          <w:szCs w:val="28"/>
          <w:lang w:eastAsia="ru-RU"/>
        </w:rPr>
        <w:t>работу во всех ТОФК карта контроля для руководителей ТОФК</w:t>
      </w:r>
      <w:r>
        <w:rPr>
          <w:rFonts w:ascii="Times New Roman" w:hAnsi="Times New Roman"/>
          <w:color w:val="000000"/>
          <w:sz w:val="28"/>
          <w:szCs w:val="28"/>
          <w:lang w:eastAsia="ru-RU"/>
        </w:rPr>
        <w:t>, а также</w:t>
      </w:r>
      <w:r w:rsidRPr="009A4F31">
        <w:rPr>
          <w:rFonts w:ascii="Times New Roman" w:hAnsi="Times New Roman"/>
          <w:color w:val="000000"/>
          <w:sz w:val="28"/>
          <w:szCs w:val="28"/>
          <w:lang w:eastAsia="ru-RU"/>
        </w:rPr>
        <w:t xml:space="preserve"> программы и методики проверки состояния защиты информации на объектах информатизации ТОФК.</w:t>
      </w:r>
    </w:p>
    <w:p w:rsidR="00717FD2" w:rsidRDefault="00717FD2"/>
    <w:sectPr w:rsidR="00717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3903"/>
    <w:multiLevelType w:val="hybridMultilevel"/>
    <w:tmpl w:val="FB32666C"/>
    <w:lvl w:ilvl="0" w:tplc="8C0068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87006FA"/>
    <w:multiLevelType w:val="hybridMultilevel"/>
    <w:tmpl w:val="8A36A6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27D"/>
    <w:rsid w:val="00717FD2"/>
    <w:rsid w:val="00F75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D6786-590A-46D1-8942-A8BB2F74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27D"/>
    <w:pPr>
      <w:spacing w:after="200" w:line="276" w:lineRule="auto"/>
    </w:pPr>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F7527D"/>
    <w:pPr>
      <w:spacing w:after="120" w:line="480" w:lineRule="auto"/>
    </w:pPr>
    <w:rPr>
      <w:rFonts w:ascii="Times New Roman" w:eastAsia="Calibri" w:hAnsi="Times New Roman" w:cs="Times New Roman"/>
      <w:sz w:val="20"/>
      <w:szCs w:val="20"/>
      <w:lang w:eastAsia="ru-RU"/>
    </w:rPr>
  </w:style>
  <w:style w:type="character" w:customStyle="1" w:styleId="20">
    <w:name w:val="Основной текст 2 Знак"/>
    <w:basedOn w:val="a0"/>
    <w:link w:val="2"/>
    <w:uiPriority w:val="99"/>
    <w:rsid w:val="00F7527D"/>
    <w:rPr>
      <w:rFonts w:eastAsia="Calibri"/>
      <w:sz w:val="20"/>
      <w:szCs w:val="20"/>
      <w:lang w:eastAsia="ru-RU"/>
    </w:rPr>
  </w:style>
  <w:style w:type="paragraph" w:styleId="a3">
    <w:name w:val="List Paragraph"/>
    <w:aliases w:val="4.2.2"/>
    <w:basedOn w:val="a"/>
    <w:link w:val="a4"/>
    <w:uiPriority w:val="34"/>
    <w:qFormat/>
    <w:rsid w:val="00F7527D"/>
    <w:pPr>
      <w:ind w:left="720"/>
      <w:contextualSpacing/>
    </w:pPr>
    <w:rPr>
      <w:rFonts w:ascii="Calibri" w:eastAsia="Calibri" w:hAnsi="Calibri" w:cs="Times New Roman"/>
    </w:rPr>
  </w:style>
  <w:style w:type="character" w:customStyle="1" w:styleId="a4">
    <w:name w:val="Абзац списка Знак"/>
    <w:aliases w:val="4.2.2 Знак"/>
    <w:link w:val="a3"/>
    <w:uiPriority w:val="34"/>
    <w:locked/>
    <w:rsid w:val="00F7527D"/>
    <w:rPr>
      <w:rFonts w:ascii="Calibri" w:eastAsia="Calibri" w:hAnsi="Calibri"/>
      <w:sz w:val="22"/>
    </w:rPr>
  </w:style>
  <w:style w:type="character" w:customStyle="1" w:styleId="name2">
    <w:name w:val="name2"/>
    <w:rsid w:val="00F7527D"/>
    <w:rPr>
      <w:b/>
      <w:bCs/>
    </w:rPr>
  </w:style>
  <w:style w:type="paragraph" w:styleId="a5">
    <w:name w:val="No Spacing"/>
    <w:link w:val="a6"/>
    <w:uiPriority w:val="1"/>
    <w:qFormat/>
    <w:rsid w:val="00F7527D"/>
    <w:pPr>
      <w:spacing w:after="0" w:line="240" w:lineRule="auto"/>
      <w:ind w:firstLine="851"/>
      <w:jc w:val="both"/>
    </w:pPr>
    <w:rPr>
      <w:rFonts w:eastAsia="Times New Roman" w:cs="Calibri"/>
      <w:lang w:eastAsia="ru-RU"/>
    </w:rPr>
  </w:style>
  <w:style w:type="character" w:customStyle="1" w:styleId="a6">
    <w:name w:val="Без интервала Знак"/>
    <w:basedOn w:val="a0"/>
    <w:link w:val="a5"/>
    <w:uiPriority w:val="1"/>
    <w:locked/>
    <w:rsid w:val="00F7527D"/>
    <w:rPr>
      <w:rFonts w:eastAsia="Times New Roman"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16871</Words>
  <Characters>96170</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Илья Николаевич</dc:creator>
  <cp:keywords/>
  <dc:description/>
  <cp:lastModifiedBy>Григорьев Илья Николаевич</cp:lastModifiedBy>
  <cp:revision>1</cp:revision>
  <dcterms:created xsi:type="dcterms:W3CDTF">2021-03-10T15:20:00Z</dcterms:created>
  <dcterms:modified xsi:type="dcterms:W3CDTF">2021-03-10T15:21:00Z</dcterms:modified>
</cp:coreProperties>
</file>