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574" w:rsidRPr="000644D6" w:rsidRDefault="00EF0574" w:rsidP="0055774C">
      <w:pPr>
        <w:ind w:firstLine="709"/>
        <w:jc w:val="right"/>
        <w:rPr>
          <w:b/>
          <w:szCs w:val="28"/>
        </w:rPr>
      </w:pPr>
      <w:r w:rsidRPr="000644D6">
        <w:rPr>
          <w:b/>
          <w:szCs w:val="28"/>
        </w:rPr>
        <w:t>Приложение</w:t>
      </w:r>
      <w:r w:rsidR="003301D9" w:rsidRPr="000644D6">
        <w:rPr>
          <w:b/>
          <w:szCs w:val="28"/>
        </w:rPr>
        <w:t xml:space="preserve"> № </w:t>
      </w:r>
      <w:r w:rsidRPr="000644D6">
        <w:rPr>
          <w:b/>
          <w:szCs w:val="28"/>
        </w:rPr>
        <w:t>1</w:t>
      </w:r>
    </w:p>
    <w:p w:rsidR="008A1170" w:rsidRPr="000644D6" w:rsidRDefault="008A1170" w:rsidP="000644D6">
      <w:pPr>
        <w:ind w:firstLine="709"/>
        <w:rPr>
          <w:szCs w:val="28"/>
        </w:rPr>
      </w:pPr>
    </w:p>
    <w:p w:rsidR="008A1170" w:rsidRDefault="00DD0C51" w:rsidP="000644D6">
      <w:pPr>
        <w:ind w:firstLine="709"/>
        <w:rPr>
          <w:rFonts w:eastAsia="Times New Roman"/>
          <w:b/>
          <w:bCs/>
          <w:szCs w:val="28"/>
        </w:rPr>
      </w:pPr>
      <w:r w:rsidRPr="00DD0C51">
        <w:rPr>
          <w:rFonts w:eastAsia="Times New Roman"/>
          <w:b/>
          <w:bCs/>
          <w:szCs w:val="28"/>
        </w:rPr>
        <w:t>Информация о выполнении Основных мероприятий на 2022 год по реализации Стратегической карты Казначейства России</w:t>
      </w:r>
    </w:p>
    <w:p w:rsidR="00FA34F0" w:rsidRDefault="00FA34F0" w:rsidP="000644D6">
      <w:pPr>
        <w:ind w:firstLine="709"/>
        <w:rPr>
          <w:rFonts w:eastAsia="Times New Roman"/>
          <w:b/>
          <w:bCs/>
          <w:szCs w:val="28"/>
        </w:rPr>
      </w:pPr>
    </w:p>
    <w:p w:rsidR="00DD0C51" w:rsidRPr="00FA34F0" w:rsidRDefault="00FA34F0" w:rsidP="00FA34F0">
      <w:pPr>
        <w:pStyle w:val="1"/>
        <w:tabs>
          <w:tab w:val="left" w:pos="284"/>
        </w:tabs>
        <w:spacing w:before="0" w:after="0"/>
        <w:rPr>
          <w:rFonts w:cs="Times New Roman"/>
        </w:rPr>
      </w:pPr>
      <w:r w:rsidRPr="00FA34F0">
        <w:rPr>
          <w:rFonts w:cs="Times New Roman"/>
        </w:rPr>
        <w:t>1. Единая бюджетная платформа (Госфинтех) используется всеми участниками и неучастниками бюджетного процесса</w:t>
      </w:r>
    </w:p>
    <w:p w:rsidR="002B3181" w:rsidRDefault="00387651" w:rsidP="00FA34F0">
      <w:pPr>
        <w:pStyle w:val="2"/>
        <w:rPr>
          <w:rFonts w:eastAsia="Times New Roman"/>
          <w:lang w:eastAsia="ar-SA"/>
        </w:rPr>
      </w:pPr>
      <w:r>
        <w:rPr>
          <w:rFonts w:eastAsia="Times New Roman"/>
          <w:lang w:eastAsia="ar-SA"/>
        </w:rPr>
        <w:t>1.1</w:t>
      </w:r>
      <w:r w:rsidR="00BC353A">
        <w:rPr>
          <w:rFonts w:eastAsia="Times New Roman"/>
          <w:lang w:eastAsia="ar-SA"/>
        </w:rPr>
        <w:t> </w:t>
      </w:r>
      <w:r w:rsidR="00A5707E" w:rsidRPr="00FA34F0">
        <w:rPr>
          <w:rFonts w:eastAsia="Times New Roman"/>
          <w:lang w:eastAsia="ar-SA"/>
        </w:rPr>
        <w:t>Подготовлены концептуальные предложения в новую редакцию Бюджетного кодекса Российской Федерации с учетом сроков доработки информационных систем Федерального казначейства</w:t>
      </w:r>
    </w:p>
    <w:p w:rsidR="00145CCF" w:rsidRDefault="00145CCF" w:rsidP="00145CCF">
      <w:pPr>
        <w:ind w:firstLine="709"/>
        <w:rPr>
          <w:szCs w:val="28"/>
        </w:rPr>
      </w:pPr>
      <w:r w:rsidRPr="003C58E9">
        <w:rPr>
          <w:szCs w:val="28"/>
        </w:rPr>
        <w:t>В рамках исполнения о</w:t>
      </w:r>
      <w:r>
        <w:rPr>
          <w:szCs w:val="28"/>
        </w:rPr>
        <w:t>сновного мероприятия 1.1</w:t>
      </w:r>
      <w:r w:rsidRPr="003C58E9">
        <w:rPr>
          <w:szCs w:val="28"/>
        </w:rPr>
        <w:t xml:space="preserve"> по реализации Стратегической карты Казначейства России проведены следующие мероприятия:</w:t>
      </w:r>
    </w:p>
    <w:p w:rsidR="00145CCF" w:rsidRDefault="00145CCF" w:rsidP="00145CCF">
      <w:pPr>
        <w:ind w:firstLine="709"/>
        <w:rPr>
          <w:szCs w:val="28"/>
        </w:rPr>
      </w:pPr>
      <w:r>
        <w:rPr>
          <w:szCs w:val="28"/>
        </w:rPr>
        <w:t>В</w:t>
      </w:r>
      <w:r w:rsidRPr="003C58E9">
        <w:rPr>
          <w:szCs w:val="28"/>
        </w:rPr>
        <w:t xml:space="preserve"> Государственную Думу Федерального Собрания Российской Федерации</w:t>
      </w:r>
      <w:r>
        <w:rPr>
          <w:szCs w:val="28"/>
        </w:rPr>
        <w:t xml:space="preserve"> направлено письмо </w:t>
      </w:r>
      <w:r w:rsidRPr="003C58E9">
        <w:rPr>
          <w:szCs w:val="28"/>
        </w:rPr>
        <w:t>Федерального казначейств</w:t>
      </w:r>
      <w:r w:rsidR="00BE35D0">
        <w:rPr>
          <w:szCs w:val="28"/>
        </w:rPr>
        <w:t>а</w:t>
      </w:r>
      <w:r w:rsidRPr="003C58E9">
        <w:rPr>
          <w:szCs w:val="28"/>
        </w:rPr>
        <w:t xml:space="preserve"> от 22.03.2022 </w:t>
      </w:r>
      <w:r>
        <w:rPr>
          <w:szCs w:val="28"/>
        </w:rPr>
        <w:br/>
      </w:r>
      <w:r w:rsidRPr="003C58E9">
        <w:rPr>
          <w:szCs w:val="28"/>
        </w:rPr>
        <w:t>№ 07-04-04/05-6468 о выражении готовности Руководителя Федерального казначейства принять участие в деятельности рабоч</w:t>
      </w:r>
      <w:r>
        <w:rPr>
          <w:szCs w:val="28"/>
        </w:rPr>
        <w:t>ей группы по подготовке проекта</w:t>
      </w:r>
      <w:r w:rsidRPr="003C58E9">
        <w:rPr>
          <w:szCs w:val="28"/>
        </w:rPr>
        <w:t xml:space="preserve"> </w:t>
      </w:r>
      <w:r w:rsidRPr="00D466B1">
        <w:rPr>
          <w:szCs w:val="28"/>
        </w:rPr>
        <w:t xml:space="preserve">Бюджетного кодекса Российской Федерации </w:t>
      </w:r>
      <w:r w:rsidRPr="003C58E9">
        <w:rPr>
          <w:szCs w:val="28"/>
        </w:rPr>
        <w:t>при Комитете Государственной Думы Федерального Собрания Российской Федерации по бюджету и налогам.</w:t>
      </w:r>
    </w:p>
    <w:p w:rsidR="00145CCF" w:rsidRDefault="00145CCF" w:rsidP="00145CCF">
      <w:pPr>
        <w:ind w:firstLine="709"/>
        <w:rPr>
          <w:szCs w:val="28"/>
        </w:rPr>
      </w:pPr>
      <w:r w:rsidRPr="003C58E9">
        <w:rPr>
          <w:szCs w:val="28"/>
        </w:rPr>
        <w:t>Предложения в новую редакцию Бюджетного кодекса Российской Федерации подготовлены и направлены в Минфин России письмом Федерального казначейства от 04.03.2022 № 07-04-04/05-5103.</w:t>
      </w:r>
    </w:p>
    <w:p w:rsidR="002B3BF2" w:rsidRDefault="002B3BF2" w:rsidP="000A0A68">
      <w:pPr>
        <w:pStyle w:val="2"/>
      </w:pPr>
      <w:r w:rsidRPr="002B3BF2">
        <w:t>1</w:t>
      </w:r>
      <w:r>
        <w:t>.2</w:t>
      </w:r>
      <w:r w:rsidRPr="00B67D07">
        <w:t> Обеспечено перечисление оплаты труда и иных периодических выплат на национальные платежные инструменты, внедрена технология осуществления пла</w:t>
      </w:r>
      <w:r w:rsidR="003920D6">
        <w:t>тежей в бюджет с использованием</w:t>
      </w:r>
      <w:r w:rsidRPr="00B67D07">
        <w:t xml:space="preserve"> системы быстрых платежей (СБП)</w:t>
      </w:r>
    </w:p>
    <w:p w:rsidR="001064D7" w:rsidRPr="001064D7" w:rsidRDefault="001064D7" w:rsidP="001064D7">
      <w:pPr>
        <w:ind w:firstLine="709"/>
        <w:rPr>
          <w:szCs w:val="28"/>
        </w:rPr>
      </w:pPr>
      <w:r w:rsidRPr="001064D7">
        <w:rPr>
          <w:szCs w:val="28"/>
        </w:rPr>
        <w:t>Внедрена технология платежей в бюджет с использованием системы быстрых платежей (СБП).</w:t>
      </w:r>
    </w:p>
    <w:p w:rsidR="002B3BF2" w:rsidRPr="00B67D07" w:rsidRDefault="002B3BF2" w:rsidP="000A0A68">
      <w:pPr>
        <w:pStyle w:val="2"/>
      </w:pPr>
      <w:r>
        <w:t>1.3</w:t>
      </w:r>
      <w:r w:rsidRPr="00B67D07">
        <w:t xml:space="preserve"> Единая платформа исполнения исполнительных документов, предусматривающих обращение взыскания на средства федерального бюджета (принятие ИД любым ОФК, ответственность ГРБС за подведомственных ПБС)</w:t>
      </w:r>
    </w:p>
    <w:p w:rsidR="00707023" w:rsidRPr="00147C18" w:rsidRDefault="00707023" w:rsidP="00147C18">
      <w:pPr>
        <w:ind w:firstLine="709"/>
        <w:rPr>
          <w:szCs w:val="28"/>
        </w:rPr>
      </w:pPr>
      <w:r w:rsidRPr="00147C18">
        <w:rPr>
          <w:szCs w:val="28"/>
        </w:rPr>
        <w:t xml:space="preserve">В соответствии с постановлением Конституционного Суда Российской Федерации от 15 июля 2021 года № 37-П «По делу о проверке конституционности подпункта 1 пункта 3 статьи 158 и пункта 10 статьи 242.3 Бюджетного кодекса Российской Федерации, а также части 1 статьи 358 Кодекса административного судопроизводства Российской Федерации в </w:t>
      </w:r>
      <w:r w:rsidRPr="00147C18">
        <w:rPr>
          <w:szCs w:val="28"/>
        </w:rPr>
        <w:lastRenderedPageBreak/>
        <w:t>связи с жалобой гражданина Ю.А. Рейнхиммеля» Федеральным законом от 16</w:t>
      </w:r>
      <w:r w:rsidR="00211ACA">
        <w:rPr>
          <w:szCs w:val="28"/>
        </w:rPr>
        <w:t xml:space="preserve"> апреля </w:t>
      </w:r>
      <w:r w:rsidRPr="00147C18">
        <w:rPr>
          <w:szCs w:val="28"/>
        </w:rPr>
        <w:t xml:space="preserve">2022 </w:t>
      </w:r>
      <w:r w:rsidR="00211ACA">
        <w:rPr>
          <w:szCs w:val="28"/>
        </w:rPr>
        <w:t xml:space="preserve">г. </w:t>
      </w:r>
      <w:r w:rsidRPr="00147C18">
        <w:rPr>
          <w:szCs w:val="28"/>
        </w:rPr>
        <w:t>№ 102-ФЗ «О внесении изменений в Бюджетный кодекс Российской Федерации» внесены изменения в статью 158, 242.1, 242.3-242.5 Бюджетного кодекса Российской Федерации. Изменения вступили в силу 27 апреля 2022 года.</w:t>
      </w:r>
    </w:p>
    <w:p w:rsidR="00707023" w:rsidRPr="00147C18" w:rsidRDefault="00707023" w:rsidP="00147C18">
      <w:pPr>
        <w:ind w:firstLine="709"/>
        <w:rPr>
          <w:szCs w:val="28"/>
        </w:rPr>
      </w:pPr>
      <w:r w:rsidRPr="00147C18">
        <w:rPr>
          <w:szCs w:val="28"/>
        </w:rPr>
        <w:t>Разработан механизм взаимодействия органов Федерального казначейства при принятии исполнительных документов в отношении федеральных казенных учреждений по принципу «Единого окна».</w:t>
      </w:r>
    </w:p>
    <w:p w:rsidR="00707023" w:rsidRPr="00A9234E" w:rsidRDefault="00A9234E" w:rsidP="00147C18">
      <w:pPr>
        <w:ind w:firstLine="709"/>
        <w:rPr>
          <w:szCs w:val="28"/>
        </w:rPr>
      </w:pPr>
      <w:r w:rsidRPr="00A9234E">
        <w:rPr>
          <w:szCs w:val="28"/>
        </w:rPr>
        <w:t>С учетом изменений в главу 24.1 Бюджетного кодекса п</w:t>
      </w:r>
      <w:r w:rsidR="00707023" w:rsidRPr="00A9234E">
        <w:rPr>
          <w:szCs w:val="28"/>
        </w:rPr>
        <w:t>роведен мониторинг исполнения исполнительных документов, по результатам которого разработан механизм взаимодействия органов Федерального казначейства при осуществлении учета исполнительных документов, лицевой счет должника по котор</w:t>
      </w:r>
      <w:r w:rsidRPr="00A9234E">
        <w:rPr>
          <w:szCs w:val="28"/>
        </w:rPr>
        <w:t>ы</w:t>
      </w:r>
      <w:r w:rsidR="00707023" w:rsidRPr="00A9234E">
        <w:rPr>
          <w:szCs w:val="28"/>
        </w:rPr>
        <w:t>м ведется в закрытом контуре.</w:t>
      </w:r>
    </w:p>
    <w:p w:rsidR="00707023" w:rsidRPr="00147C18" w:rsidRDefault="00707023" w:rsidP="00147C18">
      <w:pPr>
        <w:ind w:firstLine="709"/>
        <w:rPr>
          <w:szCs w:val="28"/>
        </w:rPr>
      </w:pPr>
      <w:r w:rsidRPr="00147C18">
        <w:rPr>
          <w:szCs w:val="28"/>
        </w:rPr>
        <w:t xml:space="preserve">Обеспечено исполнение полномочий Федерального казначейства по организации исполнения решений налоговых органов: зарегистрированы виды сведений для передачи электронных решений налоговых органов в системе межведомственного электронного взаимодействия. </w:t>
      </w:r>
    </w:p>
    <w:p w:rsidR="002B3BF2" w:rsidRPr="00147C18" w:rsidRDefault="00707023" w:rsidP="00147C18">
      <w:pPr>
        <w:ind w:firstLine="709"/>
        <w:rPr>
          <w:szCs w:val="28"/>
        </w:rPr>
      </w:pPr>
      <w:r w:rsidRPr="00147C18">
        <w:rPr>
          <w:szCs w:val="28"/>
        </w:rPr>
        <w:t>УФК по Владимирской области проведен обмен электронными решениями в промышленной среде информационных систем Федерального казначейства и Федеральной налоговой службы.</w:t>
      </w:r>
    </w:p>
    <w:p w:rsidR="001064D7" w:rsidRPr="001064D7" w:rsidRDefault="00387651" w:rsidP="001064D7">
      <w:pPr>
        <w:pStyle w:val="2"/>
      </w:pPr>
      <w:r>
        <w:t>1.4</w:t>
      </w:r>
      <w:r w:rsidR="002B3BF2">
        <w:t> </w:t>
      </w:r>
      <w:r w:rsidR="002B3BF2" w:rsidRPr="00B67D07">
        <w:t>Миграция из АСФК в централизованную платформу функционала исполнительных документов</w:t>
      </w:r>
    </w:p>
    <w:p w:rsidR="001064D7" w:rsidRPr="001064D7" w:rsidRDefault="001064D7" w:rsidP="00F832C5">
      <w:pPr>
        <w:ind w:firstLine="709"/>
        <w:rPr>
          <w:szCs w:val="28"/>
        </w:rPr>
      </w:pPr>
      <w:r w:rsidRPr="001064D7">
        <w:rPr>
          <w:szCs w:val="28"/>
        </w:rPr>
        <w:t xml:space="preserve">В рамках миграции функционала из </w:t>
      </w:r>
      <w:r w:rsidR="00307C3C">
        <w:rPr>
          <w:szCs w:val="28"/>
        </w:rPr>
        <w:t>Автоматизированной системы Федерального казначейства</w:t>
      </w:r>
      <w:r w:rsidR="00F832C5">
        <w:rPr>
          <w:szCs w:val="28"/>
        </w:rPr>
        <w:t xml:space="preserve"> </w:t>
      </w:r>
      <w:r w:rsidR="00307C3C">
        <w:rPr>
          <w:szCs w:val="28"/>
        </w:rPr>
        <w:t xml:space="preserve">(далее – </w:t>
      </w:r>
      <w:r w:rsidRPr="001064D7">
        <w:rPr>
          <w:szCs w:val="28"/>
        </w:rPr>
        <w:t>АСФК</w:t>
      </w:r>
      <w:r w:rsidR="00307C3C">
        <w:rPr>
          <w:szCs w:val="28"/>
        </w:rPr>
        <w:t>)</w:t>
      </w:r>
      <w:r w:rsidRPr="001064D7">
        <w:rPr>
          <w:szCs w:val="28"/>
        </w:rPr>
        <w:t xml:space="preserve"> в</w:t>
      </w:r>
      <w:r w:rsidR="00F832C5">
        <w:rPr>
          <w:szCs w:val="28"/>
        </w:rPr>
        <w:t xml:space="preserve"> </w:t>
      </w:r>
      <w:r w:rsidR="00F832C5" w:rsidRPr="00494F8A">
        <w:rPr>
          <w:szCs w:val="28"/>
        </w:rPr>
        <w:t>государственной интегрированной информационной систем</w:t>
      </w:r>
      <w:r w:rsidR="00F832C5">
        <w:rPr>
          <w:szCs w:val="28"/>
        </w:rPr>
        <w:t>ой</w:t>
      </w:r>
      <w:r w:rsidR="00F832C5" w:rsidRPr="00494F8A">
        <w:rPr>
          <w:szCs w:val="28"/>
        </w:rPr>
        <w:t xml:space="preserve"> управления общественными финансами «Электронный бюджет» (далее – ГИИС «Электронный бюджет»)</w:t>
      </w:r>
      <w:r w:rsidRPr="001064D7">
        <w:rPr>
          <w:szCs w:val="28"/>
        </w:rPr>
        <w:t xml:space="preserve"> были выполнены следующие мероприятия:</w:t>
      </w:r>
    </w:p>
    <w:p w:rsidR="001064D7" w:rsidRPr="001064D7" w:rsidRDefault="001064D7" w:rsidP="00326DC2">
      <w:pPr>
        <w:pStyle w:val="a3"/>
        <w:numPr>
          <w:ilvl w:val="0"/>
          <w:numId w:val="18"/>
        </w:numPr>
        <w:rPr>
          <w:rFonts w:ascii="Times New Roman" w:eastAsia="Calibri" w:hAnsi="Times New Roman" w:cs="Times New Roman"/>
          <w:szCs w:val="28"/>
          <w:lang w:eastAsia="en-US"/>
        </w:rPr>
      </w:pPr>
      <w:r w:rsidRPr="001064D7">
        <w:rPr>
          <w:rFonts w:ascii="Times New Roman" w:eastAsia="Calibri" w:hAnsi="Times New Roman" w:cs="Times New Roman"/>
          <w:szCs w:val="28"/>
          <w:lang w:eastAsia="en-US"/>
        </w:rPr>
        <w:t>Проведена апробация по ведению и учету исполнительных документов (далее – ИД) в ГИИС «Электронный бюджет»;</w:t>
      </w:r>
    </w:p>
    <w:p w:rsidR="001064D7" w:rsidRPr="001064D7" w:rsidRDefault="001064D7" w:rsidP="00326DC2">
      <w:pPr>
        <w:pStyle w:val="a3"/>
        <w:numPr>
          <w:ilvl w:val="0"/>
          <w:numId w:val="18"/>
        </w:numPr>
        <w:rPr>
          <w:rFonts w:ascii="Times New Roman" w:eastAsia="Calibri" w:hAnsi="Times New Roman" w:cs="Times New Roman"/>
          <w:szCs w:val="28"/>
          <w:lang w:eastAsia="en-US"/>
        </w:rPr>
      </w:pPr>
      <w:r w:rsidRPr="001064D7">
        <w:rPr>
          <w:rFonts w:ascii="Times New Roman" w:eastAsia="Calibri" w:hAnsi="Times New Roman" w:cs="Times New Roman"/>
          <w:szCs w:val="28"/>
          <w:lang w:eastAsia="en-US"/>
        </w:rPr>
        <w:t>Проведена тестовая миграция данных по ИД из АСФК в ГИИС «Электронный бюджет»;</w:t>
      </w:r>
    </w:p>
    <w:p w:rsidR="001064D7" w:rsidRPr="001064D7" w:rsidRDefault="001064D7" w:rsidP="00326DC2">
      <w:pPr>
        <w:pStyle w:val="a3"/>
        <w:numPr>
          <w:ilvl w:val="0"/>
          <w:numId w:val="18"/>
        </w:numPr>
        <w:rPr>
          <w:rFonts w:ascii="Times New Roman" w:eastAsia="Calibri" w:hAnsi="Times New Roman" w:cs="Times New Roman"/>
          <w:szCs w:val="28"/>
          <w:lang w:eastAsia="en-US"/>
        </w:rPr>
      </w:pPr>
      <w:r w:rsidRPr="001064D7">
        <w:rPr>
          <w:rFonts w:ascii="Times New Roman" w:eastAsia="Calibri" w:hAnsi="Times New Roman" w:cs="Times New Roman"/>
          <w:szCs w:val="28"/>
          <w:lang w:eastAsia="en-US"/>
        </w:rPr>
        <w:t>Осуществлена миграция функционала ведения и учета ИД в ГИИС «Электронный бюджет»;</w:t>
      </w:r>
    </w:p>
    <w:p w:rsidR="001064D7" w:rsidRPr="001064D7" w:rsidRDefault="001064D7" w:rsidP="00326DC2">
      <w:pPr>
        <w:pStyle w:val="a3"/>
        <w:numPr>
          <w:ilvl w:val="0"/>
          <w:numId w:val="18"/>
        </w:numPr>
        <w:rPr>
          <w:rFonts w:ascii="Times New Roman" w:eastAsia="Calibri" w:hAnsi="Times New Roman" w:cs="Times New Roman"/>
          <w:szCs w:val="28"/>
          <w:lang w:eastAsia="en-US"/>
        </w:rPr>
      </w:pPr>
      <w:r w:rsidRPr="001064D7">
        <w:rPr>
          <w:rFonts w:ascii="Times New Roman" w:eastAsia="Calibri" w:hAnsi="Times New Roman" w:cs="Times New Roman"/>
          <w:szCs w:val="28"/>
          <w:lang w:eastAsia="en-US"/>
        </w:rPr>
        <w:t>Завершена миграция данных по ИД из АСФК в ГИИС «Электронный бюджет».</w:t>
      </w:r>
    </w:p>
    <w:p w:rsidR="002B3BF2" w:rsidRDefault="002B3BF2" w:rsidP="000A0A68">
      <w:pPr>
        <w:pStyle w:val="2"/>
      </w:pPr>
      <w:r>
        <w:lastRenderedPageBreak/>
        <w:t>1.</w:t>
      </w:r>
      <w:r w:rsidR="00387651">
        <w:t>5</w:t>
      </w:r>
      <w:r w:rsidRPr="00B67D07">
        <w:t xml:space="preserve"> Создан веб-чат ПЕКЦ СУЭ как средство обмена мгновенными текстовыми сообщениями, файлами по компьютерной сети в режиме реального времени между пользователем и операторами ПЕКЦ СУЭФК </w:t>
      </w:r>
    </w:p>
    <w:p w:rsidR="008C470D" w:rsidRPr="00E975C6" w:rsidRDefault="008C470D" w:rsidP="008C470D">
      <w:pPr>
        <w:ind w:firstLine="709"/>
        <w:rPr>
          <w:szCs w:val="28"/>
        </w:rPr>
      </w:pPr>
      <w:r w:rsidRPr="00E975C6">
        <w:rPr>
          <w:szCs w:val="28"/>
        </w:rPr>
        <w:t xml:space="preserve">В рамках создания веб-чата </w:t>
      </w:r>
      <w:r w:rsidR="00C635D6">
        <w:rPr>
          <w:szCs w:val="28"/>
        </w:rPr>
        <w:t xml:space="preserve">в Подсистеме единого контактного центра </w:t>
      </w:r>
      <w:r w:rsidR="00C635D6">
        <w:t xml:space="preserve">Системы управления эксплуатацией Федерального казначейства </w:t>
      </w:r>
      <w:r w:rsidR="00C635D6">
        <w:rPr>
          <w:szCs w:val="28"/>
        </w:rPr>
        <w:br/>
        <w:t xml:space="preserve">(далее - </w:t>
      </w:r>
      <w:r w:rsidRPr="00E975C6">
        <w:rPr>
          <w:szCs w:val="28"/>
        </w:rPr>
        <w:t>ПЕКЦ СУЭ</w:t>
      </w:r>
      <w:r w:rsidR="00C635D6">
        <w:rPr>
          <w:szCs w:val="28"/>
        </w:rPr>
        <w:t xml:space="preserve"> </w:t>
      </w:r>
      <w:r w:rsidR="00C635D6" w:rsidRPr="00E975C6">
        <w:rPr>
          <w:szCs w:val="28"/>
        </w:rPr>
        <w:t>ФК</w:t>
      </w:r>
      <w:r w:rsidR="00C635D6">
        <w:rPr>
          <w:szCs w:val="28"/>
        </w:rPr>
        <w:t>)</w:t>
      </w:r>
      <w:r w:rsidRPr="00E975C6">
        <w:rPr>
          <w:szCs w:val="28"/>
        </w:rPr>
        <w:t xml:space="preserve"> как средства обмена мгновенными текстовыми сообщениями, файлами по компьютерной сети в режиме реального времени между пользователем и операторами ПЕКЦ СУЭ ФК проделана следующая работа:</w:t>
      </w:r>
    </w:p>
    <w:p w:rsidR="008C470D" w:rsidRPr="00E975C6" w:rsidRDefault="008C470D" w:rsidP="008C470D">
      <w:pPr>
        <w:ind w:firstLine="709"/>
        <w:rPr>
          <w:szCs w:val="28"/>
        </w:rPr>
      </w:pPr>
      <w:r w:rsidRPr="00E975C6">
        <w:rPr>
          <w:szCs w:val="28"/>
        </w:rPr>
        <w:t>– создан канал обмена;</w:t>
      </w:r>
    </w:p>
    <w:p w:rsidR="008C470D" w:rsidRPr="00E975C6" w:rsidRDefault="008C470D" w:rsidP="008C470D">
      <w:pPr>
        <w:ind w:firstLine="709"/>
        <w:rPr>
          <w:szCs w:val="28"/>
        </w:rPr>
      </w:pPr>
      <w:r w:rsidRPr="00E975C6">
        <w:rPr>
          <w:szCs w:val="28"/>
        </w:rPr>
        <w:t xml:space="preserve">– </w:t>
      </w:r>
      <w:r>
        <w:rPr>
          <w:szCs w:val="28"/>
        </w:rPr>
        <w:t>в</w:t>
      </w:r>
      <w:r w:rsidRPr="00E975C6">
        <w:rPr>
          <w:szCs w:val="28"/>
        </w:rPr>
        <w:t>еб-чат интегрирован с ПЕКЦ СУЭ ФК;</w:t>
      </w:r>
    </w:p>
    <w:p w:rsidR="008C470D" w:rsidRPr="00E975C6" w:rsidRDefault="008C470D" w:rsidP="008C470D">
      <w:pPr>
        <w:ind w:firstLine="709"/>
        <w:rPr>
          <w:szCs w:val="28"/>
        </w:rPr>
      </w:pPr>
      <w:r w:rsidRPr="00E975C6">
        <w:rPr>
          <w:szCs w:val="28"/>
        </w:rPr>
        <w:t xml:space="preserve">– </w:t>
      </w:r>
      <w:r>
        <w:rPr>
          <w:szCs w:val="28"/>
        </w:rPr>
        <w:t>о</w:t>
      </w:r>
      <w:r w:rsidRPr="00E975C6">
        <w:rPr>
          <w:szCs w:val="28"/>
        </w:rPr>
        <w:t xml:space="preserve">ператоры </w:t>
      </w:r>
      <w:r w:rsidR="00C635D6">
        <w:rPr>
          <w:szCs w:val="28"/>
        </w:rPr>
        <w:t>единого контактного центра</w:t>
      </w:r>
      <w:r w:rsidRPr="00E975C6">
        <w:rPr>
          <w:szCs w:val="28"/>
        </w:rPr>
        <w:t xml:space="preserve"> обучены работе в веб-чат;</w:t>
      </w:r>
    </w:p>
    <w:p w:rsidR="008C470D" w:rsidRPr="00C635D6" w:rsidRDefault="008C470D" w:rsidP="00C635D6">
      <w:pPr>
        <w:ind w:firstLine="709"/>
        <w:rPr>
          <w:szCs w:val="28"/>
        </w:rPr>
      </w:pPr>
      <w:r w:rsidRPr="00E975C6">
        <w:rPr>
          <w:szCs w:val="28"/>
        </w:rPr>
        <w:t xml:space="preserve">– </w:t>
      </w:r>
      <w:r>
        <w:rPr>
          <w:szCs w:val="28"/>
        </w:rPr>
        <w:t>з</w:t>
      </w:r>
      <w:r w:rsidRPr="00E975C6">
        <w:rPr>
          <w:szCs w:val="28"/>
        </w:rPr>
        <w:t xml:space="preserve">апущена полноценная работа веб-чата в </w:t>
      </w:r>
      <w:r w:rsidR="00C635D6">
        <w:rPr>
          <w:szCs w:val="28"/>
        </w:rPr>
        <w:t>личном кабинете</w:t>
      </w:r>
      <w:r w:rsidRPr="00E975C6">
        <w:rPr>
          <w:szCs w:val="28"/>
        </w:rPr>
        <w:t xml:space="preserve"> ГАС «Управление».</w:t>
      </w:r>
    </w:p>
    <w:p w:rsidR="002B3BF2" w:rsidRPr="00B67D07" w:rsidRDefault="002B3BF2" w:rsidP="000A0A68">
      <w:pPr>
        <w:pStyle w:val="2"/>
      </w:pPr>
      <w:r>
        <w:t>1.</w:t>
      </w:r>
      <w:r w:rsidR="00387651">
        <w:t>6</w:t>
      </w:r>
      <w:r w:rsidRPr="00B67D07">
        <w:t> Создан роботизированный бот</w:t>
      </w:r>
      <w:r w:rsidR="00326DC2">
        <w:t xml:space="preserve"> (чат-бота) для взаимодействия </w:t>
      </w:r>
      <w:r w:rsidRPr="00B67D07">
        <w:t>пользователей с ПУПЭ СУЭ ФК без привлечения оператора с возможностью подключения оператора к диалогу при необходимости</w:t>
      </w:r>
    </w:p>
    <w:p w:rsidR="008C470D" w:rsidRPr="00E975C6" w:rsidRDefault="008C470D" w:rsidP="008C470D">
      <w:pPr>
        <w:ind w:firstLine="709"/>
        <w:rPr>
          <w:szCs w:val="28"/>
        </w:rPr>
      </w:pPr>
      <w:r w:rsidRPr="00E975C6">
        <w:rPr>
          <w:szCs w:val="28"/>
        </w:rPr>
        <w:t>В рамках создания роботизированн</w:t>
      </w:r>
      <w:r>
        <w:rPr>
          <w:szCs w:val="28"/>
        </w:rPr>
        <w:t>ого</w:t>
      </w:r>
      <w:r w:rsidRPr="00E975C6">
        <w:rPr>
          <w:szCs w:val="28"/>
        </w:rPr>
        <w:t xml:space="preserve"> бот</w:t>
      </w:r>
      <w:r>
        <w:rPr>
          <w:szCs w:val="28"/>
        </w:rPr>
        <w:t>а</w:t>
      </w:r>
      <w:r w:rsidRPr="00E975C6">
        <w:rPr>
          <w:szCs w:val="28"/>
        </w:rPr>
        <w:t xml:space="preserve"> (чат-бота) для взаимодействия пользователей с </w:t>
      </w:r>
      <w:r w:rsidR="00307C3C">
        <w:rPr>
          <w:szCs w:val="28"/>
        </w:rPr>
        <w:t xml:space="preserve">Подсистемой управления процессами эксплуатации </w:t>
      </w:r>
      <w:r w:rsidR="00307C3C">
        <w:t>Системы управления эксплуатацией Федерального казначейства</w:t>
      </w:r>
      <w:r w:rsidRPr="00E975C6">
        <w:rPr>
          <w:szCs w:val="28"/>
        </w:rPr>
        <w:t xml:space="preserve"> без привлечения оператора с возможностью подключения оператора к диалогу при необходимости проделана следующая работа:</w:t>
      </w:r>
    </w:p>
    <w:p w:rsidR="008C470D" w:rsidRPr="00E975C6" w:rsidRDefault="008C470D" w:rsidP="008C470D">
      <w:pPr>
        <w:ind w:firstLine="709"/>
        <w:rPr>
          <w:szCs w:val="28"/>
        </w:rPr>
      </w:pPr>
      <w:r w:rsidRPr="00E975C6">
        <w:rPr>
          <w:szCs w:val="28"/>
        </w:rPr>
        <w:t>–</w:t>
      </w:r>
      <w:r>
        <w:rPr>
          <w:szCs w:val="28"/>
        </w:rPr>
        <w:t xml:space="preserve"> ч</w:t>
      </w:r>
      <w:r w:rsidRPr="00E975C6">
        <w:rPr>
          <w:szCs w:val="28"/>
        </w:rPr>
        <w:t>ат-бот запущен и настроены сценарии отчета на вопросы пользователей;</w:t>
      </w:r>
    </w:p>
    <w:p w:rsidR="008C470D" w:rsidRPr="00E975C6" w:rsidRDefault="008C470D" w:rsidP="008C470D">
      <w:pPr>
        <w:ind w:firstLine="709"/>
        <w:rPr>
          <w:szCs w:val="28"/>
        </w:rPr>
      </w:pPr>
      <w:r w:rsidRPr="00E975C6">
        <w:rPr>
          <w:szCs w:val="28"/>
        </w:rPr>
        <w:t>–</w:t>
      </w:r>
      <w:r>
        <w:rPr>
          <w:szCs w:val="28"/>
        </w:rPr>
        <w:t xml:space="preserve"> ч</w:t>
      </w:r>
      <w:r w:rsidRPr="00E975C6">
        <w:rPr>
          <w:szCs w:val="28"/>
        </w:rPr>
        <w:t>ат-бот решает не менее 30% вопросов пользователей по каналу чат;</w:t>
      </w:r>
    </w:p>
    <w:p w:rsidR="008C470D" w:rsidRPr="00E975C6" w:rsidRDefault="008C470D" w:rsidP="008C470D">
      <w:pPr>
        <w:ind w:firstLine="709"/>
        <w:rPr>
          <w:szCs w:val="28"/>
        </w:rPr>
      </w:pPr>
      <w:r w:rsidRPr="00E975C6">
        <w:rPr>
          <w:szCs w:val="28"/>
        </w:rPr>
        <w:t>–</w:t>
      </w:r>
      <w:r>
        <w:rPr>
          <w:szCs w:val="28"/>
        </w:rPr>
        <w:t xml:space="preserve"> ч</w:t>
      </w:r>
      <w:r w:rsidRPr="00E975C6">
        <w:rPr>
          <w:szCs w:val="28"/>
        </w:rPr>
        <w:t>ат-бот решает не менее 50% вопросов пользователей по каналу чат;</w:t>
      </w:r>
    </w:p>
    <w:p w:rsidR="008C470D" w:rsidRDefault="008C470D" w:rsidP="008C470D">
      <w:pPr>
        <w:ind w:firstLine="709"/>
        <w:rPr>
          <w:szCs w:val="28"/>
        </w:rPr>
      </w:pPr>
      <w:r w:rsidRPr="00E975C6">
        <w:rPr>
          <w:szCs w:val="28"/>
        </w:rPr>
        <w:t>–</w:t>
      </w:r>
      <w:r>
        <w:rPr>
          <w:szCs w:val="28"/>
        </w:rPr>
        <w:t xml:space="preserve"> о</w:t>
      </w:r>
      <w:r w:rsidRPr="00E975C6">
        <w:rPr>
          <w:szCs w:val="28"/>
        </w:rPr>
        <w:t>бработка 50% вопросов пользователей по каналу чат</w:t>
      </w:r>
      <w:r>
        <w:rPr>
          <w:szCs w:val="28"/>
        </w:rPr>
        <w:t>.</w:t>
      </w:r>
    </w:p>
    <w:p w:rsidR="002B3BF2" w:rsidRPr="00B67D07" w:rsidRDefault="002B3BF2" w:rsidP="000A0A68">
      <w:pPr>
        <w:pStyle w:val="2"/>
      </w:pPr>
      <w:r>
        <w:t>1.</w:t>
      </w:r>
      <w:r w:rsidR="00387651">
        <w:t>7</w:t>
      </w:r>
      <w:r w:rsidRPr="00B67D07">
        <w:t xml:space="preserve"> Определены требования к организации мониторинга бизнес-цепочек интеграционного взаимодействия ГИС ФК </w:t>
      </w:r>
    </w:p>
    <w:p w:rsidR="008C470D" w:rsidRPr="00E975C6" w:rsidRDefault="008C470D" w:rsidP="008C470D">
      <w:pPr>
        <w:ind w:firstLine="709"/>
        <w:rPr>
          <w:szCs w:val="28"/>
        </w:rPr>
      </w:pPr>
      <w:r w:rsidRPr="00E975C6">
        <w:rPr>
          <w:szCs w:val="28"/>
        </w:rPr>
        <w:t xml:space="preserve">В рамках </w:t>
      </w:r>
      <w:r>
        <w:rPr>
          <w:szCs w:val="28"/>
        </w:rPr>
        <w:t>о</w:t>
      </w:r>
      <w:r w:rsidRPr="00C3284D">
        <w:rPr>
          <w:szCs w:val="28"/>
        </w:rPr>
        <w:t>пределен</w:t>
      </w:r>
      <w:r>
        <w:rPr>
          <w:szCs w:val="28"/>
        </w:rPr>
        <w:t>ия</w:t>
      </w:r>
      <w:r w:rsidRPr="00C3284D">
        <w:rPr>
          <w:szCs w:val="28"/>
        </w:rPr>
        <w:t xml:space="preserve"> требовани</w:t>
      </w:r>
      <w:r>
        <w:rPr>
          <w:szCs w:val="28"/>
        </w:rPr>
        <w:t>й</w:t>
      </w:r>
      <w:r w:rsidRPr="00C3284D">
        <w:rPr>
          <w:szCs w:val="28"/>
        </w:rPr>
        <w:t xml:space="preserve"> к организации мониторинга бизнес-цепочек интеграционного взаимодействия </w:t>
      </w:r>
      <w:r w:rsidR="00307C3C">
        <w:rPr>
          <w:szCs w:val="28"/>
        </w:rPr>
        <w:t>государственных информационных систем</w:t>
      </w:r>
      <w:r w:rsidRPr="00C3284D">
        <w:rPr>
          <w:szCs w:val="28"/>
        </w:rPr>
        <w:t xml:space="preserve"> </w:t>
      </w:r>
      <w:r w:rsidR="00307C3C">
        <w:rPr>
          <w:szCs w:val="28"/>
        </w:rPr>
        <w:t>Федерального казначейства</w:t>
      </w:r>
      <w:r w:rsidRPr="00C3284D">
        <w:rPr>
          <w:szCs w:val="28"/>
        </w:rPr>
        <w:t xml:space="preserve"> </w:t>
      </w:r>
      <w:r w:rsidRPr="00E975C6">
        <w:rPr>
          <w:szCs w:val="28"/>
        </w:rPr>
        <w:t>проделана следующая работа:</w:t>
      </w:r>
    </w:p>
    <w:p w:rsidR="008C470D" w:rsidRPr="005D05EF" w:rsidRDefault="008C470D" w:rsidP="008C470D">
      <w:pPr>
        <w:ind w:firstLine="709"/>
        <w:rPr>
          <w:szCs w:val="28"/>
        </w:rPr>
      </w:pPr>
      <w:r w:rsidRPr="005D05EF">
        <w:rPr>
          <w:szCs w:val="28"/>
        </w:rPr>
        <w:t>– разработаны и утверждены технологические карты мониторинга ГАС «Управление» (CМНП/СМНЦ) и мобильного приложения;</w:t>
      </w:r>
    </w:p>
    <w:p w:rsidR="008C470D" w:rsidRPr="005D05EF" w:rsidRDefault="008C470D" w:rsidP="00F832C5">
      <w:pPr>
        <w:ind w:firstLine="709"/>
        <w:rPr>
          <w:szCs w:val="28"/>
        </w:rPr>
      </w:pPr>
      <w:r w:rsidRPr="005D05EF">
        <w:rPr>
          <w:szCs w:val="28"/>
        </w:rPr>
        <w:t xml:space="preserve">– разработаны и утверждены технологические карты по </w:t>
      </w:r>
      <w:r w:rsidR="00CB19CB">
        <w:rPr>
          <w:szCs w:val="28"/>
        </w:rPr>
        <w:t>единому порталу бюджетной системы Российской Федерации</w:t>
      </w:r>
      <w:r w:rsidRPr="005D05EF">
        <w:rPr>
          <w:szCs w:val="28"/>
        </w:rPr>
        <w:t xml:space="preserve">, </w:t>
      </w:r>
      <w:r w:rsidR="00FB1E00">
        <w:rPr>
          <w:szCs w:val="28"/>
        </w:rPr>
        <w:t>подсистеме управления денежными средствами</w:t>
      </w:r>
      <w:r w:rsidR="00FB1E00" w:rsidRPr="00FB1E00">
        <w:rPr>
          <w:szCs w:val="28"/>
        </w:rPr>
        <w:t xml:space="preserve"> (</w:t>
      </w:r>
      <w:r w:rsidR="00FB1E00">
        <w:rPr>
          <w:szCs w:val="28"/>
        </w:rPr>
        <w:t>далее</w:t>
      </w:r>
      <w:r w:rsidR="00F832C5">
        <w:rPr>
          <w:szCs w:val="28"/>
        </w:rPr>
        <w:t xml:space="preserve"> </w:t>
      </w:r>
      <w:r w:rsidR="00FB1E00">
        <w:rPr>
          <w:szCs w:val="28"/>
        </w:rPr>
        <w:t>-</w:t>
      </w:r>
      <w:r w:rsidR="00FB1E00" w:rsidRPr="005D05EF">
        <w:rPr>
          <w:szCs w:val="28"/>
        </w:rPr>
        <w:t xml:space="preserve"> </w:t>
      </w:r>
      <w:r w:rsidRPr="005D05EF">
        <w:rPr>
          <w:szCs w:val="28"/>
        </w:rPr>
        <w:t>ПУДС</w:t>
      </w:r>
      <w:r w:rsidR="00FB1E00">
        <w:rPr>
          <w:szCs w:val="28"/>
        </w:rPr>
        <w:t>)</w:t>
      </w:r>
      <w:r w:rsidRPr="005D05EF">
        <w:rPr>
          <w:szCs w:val="28"/>
        </w:rPr>
        <w:t xml:space="preserve"> ГИИС «Электронный бюджет»; </w:t>
      </w:r>
    </w:p>
    <w:p w:rsidR="008C470D" w:rsidRDefault="008C470D" w:rsidP="008C470D">
      <w:pPr>
        <w:ind w:firstLine="709"/>
        <w:rPr>
          <w:szCs w:val="28"/>
        </w:rPr>
      </w:pPr>
      <w:r w:rsidRPr="005D05EF">
        <w:rPr>
          <w:szCs w:val="28"/>
        </w:rPr>
        <w:lastRenderedPageBreak/>
        <w:t>– разработаны и утверждены технологические карты по всем наиболее критичным системам Ф</w:t>
      </w:r>
      <w:r>
        <w:rPr>
          <w:szCs w:val="28"/>
        </w:rPr>
        <w:t>едерального казначейства</w:t>
      </w:r>
      <w:r w:rsidRPr="005D05EF">
        <w:rPr>
          <w:szCs w:val="28"/>
        </w:rPr>
        <w:t>.</w:t>
      </w:r>
    </w:p>
    <w:p w:rsidR="002B3BF2" w:rsidRPr="000A0A68" w:rsidRDefault="00387651" w:rsidP="000A0A68">
      <w:pPr>
        <w:pStyle w:val="2"/>
      </w:pPr>
      <w:r>
        <w:t>1.8</w:t>
      </w:r>
      <w:r w:rsidR="002B3BF2" w:rsidRPr="000A0A68">
        <w:t> Импортозамещены компоненты базового программного обеспечения ГИИС «Электронный бюджет» в части:</w:t>
      </w:r>
      <w:r w:rsidR="00326DC2">
        <w:t xml:space="preserve"> </w:t>
      </w:r>
      <w:r w:rsidR="002B3BF2" w:rsidRPr="000A0A68">
        <w:t>Серверы приложений, Личный кабинет (портал), Шина данных, Аналит</w:t>
      </w:r>
      <w:r w:rsidR="00326DC2">
        <w:t>ическое хранилище и инструменты </w:t>
      </w:r>
      <w:r w:rsidR="002B3BF2" w:rsidRPr="000A0A68">
        <w:t xml:space="preserve">BI </w:t>
      </w:r>
    </w:p>
    <w:p w:rsidR="008C470D" w:rsidRPr="00E975C6" w:rsidRDefault="008C470D" w:rsidP="008C470D">
      <w:pPr>
        <w:ind w:firstLine="709"/>
        <w:rPr>
          <w:szCs w:val="28"/>
        </w:rPr>
      </w:pPr>
      <w:r w:rsidRPr="00E975C6">
        <w:rPr>
          <w:szCs w:val="28"/>
        </w:rPr>
        <w:t xml:space="preserve">В рамках </w:t>
      </w:r>
      <w:r>
        <w:rPr>
          <w:szCs w:val="28"/>
        </w:rPr>
        <w:t>и</w:t>
      </w:r>
      <w:r w:rsidRPr="007B359B">
        <w:rPr>
          <w:szCs w:val="28"/>
        </w:rPr>
        <w:t>мпортозамещен</w:t>
      </w:r>
      <w:r>
        <w:rPr>
          <w:szCs w:val="28"/>
        </w:rPr>
        <w:t>ия компонентов</w:t>
      </w:r>
      <w:r w:rsidRPr="007B359B">
        <w:rPr>
          <w:szCs w:val="28"/>
        </w:rPr>
        <w:t xml:space="preserve"> базового программного обеспечения ГИИС «Электронный бюджет» в части: Серверы приложений, Личный кабинет (портал), Шина данных, Аналитическое хранилище и инструменты BI </w:t>
      </w:r>
      <w:r w:rsidRPr="00E975C6">
        <w:rPr>
          <w:szCs w:val="28"/>
        </w:rPr>
        <w:t>проделана следующая работа:</w:t>
      </w:r>
    </w:p>
    <w:p w:rsidR="008C470D" w:rsidRPr="00E975C6" w:rsidRDefault="008C470D" w:rsidP="008C470D">
      <w:pPr>
        <w:ind w:firstLine="709"/>
        <w:rPr>
          <w:szCs w:val="28"/>
        </w:rPr>
      </w:pPr>
      <w:r w:rsidRPr="00E975C6">
        <w:rPr>
          <w:szCs w:val="28"/>
        </w:rPr>
        <w:t>–</w:t>
      </w:r>
      <w:r>
        <w:rPr>
          <w:szCs w:val="28"/>
        </w:rPr>
        <w:t xml:space="preserve"> и</w:t>
      </w:r>
      <w:r w:rsidRPr="007B359B">
        <w:rPr>
          <w:szCs w:val="28"/>
        </w:rPr>
        <w:t xml:space="preserve">мпортозамещены структурные компоненты подсистем </w:t>
      </w:r>
      <w:r>
        <w:rPr>
          <w:szCs w:val="28"/>
        </w:rPr>
        <w:t>ГИИС «</w:t>
      </w:r>
      <w:r w:rsidRPr="007B359B">
        <w:rPr>
          <w:szCs w:val="28"/>
        </w:rPr>
        <w:t>Эл</w:t>
      </w:r>
      <w:r>
        <w:rPr>
          <w:szCs w:val="28"/>
        </w:rPr>
        <w:t>ектронный бюджет»</w:t>
      </w:r>
      <w:r w:rsidRPr="00E975C6">
        <w:rPr>
          <w:szCs w:val="28"/>
        </w:rPr>
        <w:t>;</w:t>
      </w:r>
    </w:p>
    <w:p w:rsidR="008C470D" w:rsidRPr="00E975C6" w:rsidRDefault="008C470D" w:rsidP="008C470D">
      <w:pPr>
        <w:ind w:firstLine="709"/>
        <w:rPr>
          <w:szCs w:val="28"/>
        </w:rPr>
      </w:pPr>
      <w:r w:rsidRPr="00E975C6">
        <w:rPr>
          <w:szCs w:val="28"/>
        </w:rPr>
        <w:t>–</w:t>
      </w:r>
      <w:r>
        <w:rPr>
          <w:szCs w:val="28"/>
        </w:rPr>
        <w:t xml:space="preserve"> п</w:t>
      </w:r>
      <w:r w:rsidRPr="007B359B">
        <w:rPr>
          <w:szCs w:val="28"/>
        </w:rPr>
        <w:t xml:space="preserve">одготовлены финансово-экономические обоснования выполнения работ по импортозамещению и модернизации архитектуры подсистем </w:t>
      </w:r>
      <w:r>
        <w:rPr>
          <w:szCs w:val="28"/>
        </w:rPr>
        <w:t>ГИИС «</w:t>
      </w:r>
      <w:r w:rsidRPr="007B359B">
        <w:rPr>
          <w:szCs w:val="28"/>
        </w:rPr>
        <w:t>Электронный бюджет</w:t>
      </w:r>
      <w:r>
        <w:rPr>
          <w:szCs w:val="28"/>
        </w:rPr>
        <w:t>».</w:t>
      </w:r>
    </w:p>
    <w:p w:rsidR="002B3BF2" w:rsidRPr="00B67D07" w:rsidRDefault="002B3BF2" w:rsidP="000A0A68">
      <w:pPr>
        <w:pStyle w:val="2"/>
      </w:pPr>
      <w:r>
        <w:t>1.</w:t>
      </w:r>
      <w:r w:rsidRPr="00B67D07">
        <w:t>9</w:t>
      </w:r>
      <w:r>
        <w:t> </w:t>
      </w:r>
      <w:r w:rsidRPr="00B67D07">
        <w:t xml:space="preserve">Обеспечено импортозамещение СУБД АСД ФК. Обеспечен обмен электронными документами ДСП в соответствии с требованиями регулятора как внутри </w:t>
      </w:r>
      <w:r>
        <w:t>Федерального казначейства</w:t>
      </w:r>
      <w:r w:rsidRPr="00B67D07">
        <w:t>, так и с внешними контрагентами</w:t>
      </w:r>
    </w:p>
    <w:p w:rsidR="008C470D" w:rsidRPr="00D01133" w:rsidRDefault="008C470D" w:rsidP="008C470D">
      <w:pPr>
        <w:ind w:firstLine="709"/>
        <w:rPr>
          <w:szCs w:val="28"/>
        </w:rPr>
      </w:pPr>
      <w:r w:rsidRPr="00D01133">
        <w:rPr>
          <w:szCs w:val="28"/>
        </w:rPr>
        <w:t>Обеспечено проведение мероприятий по реализации обмена электронными документами ДСП в соответствии с требованиями регулятора как внутри Ф</w:t>
      </w:r>
      <w:r>
        <w:rPr>
          <w:szCs w:val="28"/>
        </w:rPr>
        <w:t>едерального казначейства</w:t>
      </w:r>
      <w:r w:rsidRPr="00D01133">
        <w:rPr>
          <w:szCs w:val="28"/>
        </w:rPr>
        <w:t>, так и с внешними контрагентами</w:t>
      </w:r>
      <w:r>
        <w:rPr>
          <w:szCs w:val="28"/>
        </w:rPr>
        <w:t>.</w:t>
      </w:r>
    </w:p>
    <w:p w:rsidR="008C470D" w:rsidRDefault="008C470D" w:rsidP="008C470D">
      <w:pPr>
        <w:ind w:firstLine="709"/>
        <w:rPr>
          <w:szCs w:val="28"/>
        </w:rPr>
      </w:pPr>
      <w:r w:rsidRPr="00D01133">
        <w:rPr>
          <w:szCs w:val="28"/>
        </w:rPr>
        <w:t>Обеспечено проведение мероприятий по импортозамещению СУБД АСД ФК</w:t>
      </w:r>
      <w:r>
        <w:rPr>
          <w:szCs w:val="28"/>
        </w:rPr>
        <w:t>.</w:t>
      </w:r>
    </w:p>
    <w:p w:rsidR="002B3BF2" w:rsidRPr="00B67D07" w:rsidRDefault="002B3BF2" w:rsidP="000A0A68">
      <w:pPr>
        <w:pStyle w:val="2"/>
      </w:pPr>
      <w:r>
        <w:t>1.</w:t>
      </w:r>
      <w:r w:rsidRPr="00B67D07">
        <w:t>1</w:t>
      </w:r>
      <w:r>
        <w:t>0</w:t>
      </w:r>
      <w:r w:rsidRPr="00B67D07">
        <w:t> Реализован первый этап централизации системы электронного документооборота Федерального казначейства (АСД ФК) в Федеральный центр обработки данных в г. Дубна</w:t>
      </w:r>
    </w:p>
    <w:p w:rsidR="008C470D" w:rsidRPr="00E975C6" w:rsidRDefault="008C470D" w:rsidP="008C470D">
      <w:pPr>
        <w:ind w:firstLine="709"/>
        <w:rPr>
          <w:szCs w:val="28"/>
        </w:rPr>
      </w:pPr>
      <w:r w:rsidRPr="00E975C6">
        <w:rPr>
          <w:szCs w:val="28"/>
        </w:rPr>
        <w:t xml:space="preserve">В рамках </w:t>
      </w:r>
      <w:r>
        <w:rPr>
          <w:szCs w:val="28"/>
        </w:rPr>
        <w:t>р</w:t>
      </w:r>
      <w:r w:rsidRPr="00D01133">
        <w:rPr>
          <w:szCs w:val="28"/>
        </w:rPr>
        <w:t>еализ</w:t>
      </w:r>
      <w:r>
        <w:rPr>
          <w:szCs w:val="28"/>
        </w:rPr>
        <w:t>ации</w:t>
      </w:r>
      <w:r w:rsidRPr="00D01133">
        <w:rPr>
          <w:szCs w:val="28"/>
        </w:rPr>
        <w:t xml:space="preserve"> перв</w:t>
      </w:r>
      <w:r>
        <w:rPr>
          <w:szCs w:val="28"/>
        </w:rPr>
        <w:t>ого</w:t>
      </w:r>
      <w:r w:rsidRPr="00D01133">
        <w:rPr>
          <w:szCs w:val="28"/>
        </w:rPr>
        <w:t xml:space="preserve"> этап</w:t>
      </w:r>
      <w:r>
        <w:rPr>
          <w:szCs w:val="28"/>
        </w:rPr>
        <w:t>а</w:t>
      </w:r>
      <w:r w:rsidRPr="00D01133">
        <w:rPr>
          <w:szCs w:val="28"/>
        </w:rPr>
        <w:t xml:space="preserve"> централизации системы электронного документооборота Федерального казначейства (АСД ФК) в Федеральный центр обработки данных в г. Дубна</w:t>
      </w:r>
      <w:r w:rsidRPr="00E975C6">
        <w:rPr>
          <w:szCs w:val="28"/>
        </w:rPr>
        <w:t xml:space="preserve"> проделана следующая работа:</w:t>
      </w:r>
    </w:p>
    <w:p w:rsidR="008C470D" w:rsidRPr="00E975C6" w:rsidRDefault="008C470D" w:rsidP="008C470D">
      <w:pPr>
        <w:ind w:firstLine="709"/>
        <w:rPr>
          <w:szCs w:val="28"/>
        </w:rPr>
      </w:pPr>
      <w:r w:rsidRPr="00E975C6">
        <w:rPr>
          <w:szCs w:val="28"/>
        </w:rPr>
        <w:t>–</w:t>
      </w:r>
      <w:r>
        <w:rPr>
          <w:szCs w:val="28"/>
        </w:rPr>
        <w:t xml:space="preserve"> о</w:t>
      </w:r>
      <w:r w:rsidRPr="00D01133">
        <w:rPr>
          <w:szCs w:val="28"/>
        </w:rPr>
        <w:t xml:space="preserve">беспечено тиражирование Web клиента АСД в </w:t>
      </w:r>
      <w:r w:rsidR="00E969D9">
        <w:rPr>
          <w:szCs w:val="28"/>
        </w:rPr>
        <w:t xml:space="preserve">территориальный орган Федерального казначейства (далее – </w:t>
      </w:r>
      <w:r w:rsidRPr="00D01133">
        <w:rPr>
          <w:szCs w:val="28"/>
        </w:rPr>
        <w:t>ТОФК</w:t>
      </w:r>
      <w:r w:rsidR="00E969D9">
        <w:rPr>
          <w:szCs w:val="28"/>
        </w:rPr>
        <w:t>)</w:t>
      </w:r>
      <w:r w:rsidRPr="00E975C6">
        <w:rPr>
          <w:szCs w:val="28"/>
        </w:rPr>
        <w:t>;</w:t>
      </w:r>
    </w:p>
    <w:p w:rsidR="008C470D" w:rsidRDefault="008C470D" w:rsidP="008C470D">
      <w:pPr>
        <w:ind w:firstLine="709"/>
        <w:rPr>
          <w:szCs w:val="28"/>
        </w:rPr>
      </w:pPr>
      <w:r w:rsidRPr="00E975C6">
        <w:rPr>
          <w:szCs w:val="28"/>
        </w:rPr>
        <w:t>–</w:t>
      </w:r>
      <w:r>
        <w:rPr>
          <w:szCs w:val="28"/>
        </w:rPr>
        <w:t xml:space="preserve"> п</w:t>
      </w:r>
      <w:r w:rsidRPr="00D01133">
        <w:rPr>
          <w:szCs w:val="28"/>
        </w:rPr>
        <w:t>роведены мероприятия по реализации миграции ТОФК в единое инфо</w:t>
      </w:r>
      <w:r>
        <w:rPr>
          <w:szCs w:val="28"/>
        </w:rPr>
        <w:t>рмационное пространство в 2022 году</w:t>
      </w:r>
      <w:r w:rsidRPr="00E975C6">
        <w:rPr>
          <w:szCs w:val="28"/>
        </w:rPr>
        <w:t>.</w:t>
      </w:r>
    </w:p>
    <w:p w:rsidR="002B3BF2" w:rsidRPr="00B67D07" w:rsidRDefault="002B3BF2" w:rsidP="000A0A68">
      <w:pPr>
        <w:pStyle w:val="2"/>
      </w:pPr>
      <w:r>
        <w:lastRenderedPageBreak/>
        <w:t>1.</w:t>
      </w:r>
      <w:r w:rsidRPr="00B67D07">
        <w:t>1</w:t>
      </w:r>
      <w:r w:rsidR="00E90E4E">
        <w:t xml:space="preserve">1 </w:t>
      </w:r>
      <w:r w:rsidRPr="00B67D07">
        <w:t>Внедрен сегмент подсистемы архивного хранения документов АСД ФК в ТОФК, технологический регламент АСД ТОФК</w:t>
      </w:r>
    </w:p>
    <w:p w:rsidR="008C470D" w:rsidRDefault="008C470D" w:rsidP="008C470D">
      <w:pPr>
        <w:ind w:firstLine="709"/>
        <w:rPr>
          <w:szCs w:val="28"/>
        </w:rPr>
      </w:pPr>
      <w:r w:rsidRPr="00092FC2">
        <w:rPr>
          <w:szCs w:val="28"/>
        </w:rPr>
        <w:t>Обеспечено проведение мероприятий по внедрению сегмента подсистемы архивного хранения документов АСД ФК в ТОФК</w:t>
      </w:r>
      <w:r w:rsidRPr="00E975C6">
        <w:rPr>
          <w:szCs w:val="28"/>
        </w:rPr>
        <w:t>.</w:t>
      </w:r>
    </w:p>
    <w:p w:rsidR="002B3BF2" w:rsidRPr="00B67D07" w:rsidRDefault="002B3BF2" w:rsidP="000A0A68">
      <w:pPr>
        <w:pStyle w:val="2"/>
      </w:pPr>
      <w:r>
        <w:t>1.</w:t>
      </w:r>
      <w:r w:rsidRPr="00B67D07">
        <w:t>1</w:t>
      </w:r>
      <w:r>
        <w:t>2</w:t>
      </w:r>
      <w:r w:rsidRPr="00B67D07">
        <w:t xml:space="preserve"> Миграция из АСФК в ГИИС «Электронный бюджет» казначейских и лицевых счетов федерального уровня (открытый контур)</w:t>
      </w:r>
    </w:p>
    <w:p w:rsidR="001064D7" w:rsidRPr="001064D7" w:rsidRDefault="001064D7" w:rsidP="001064D7">
      <w:pPr>
        <w:ind w:firstLine="709"/>
        <w:rPr>
          <w:rFonts w:eastAsia="Times New Roman"/>
          <w:color w:val="000000"/>
          <w:szCs w:val="28"/>
          <w:lang w:eastAsia="ru-RU"/>
        </w:rPr>
      </w:pPr>
      <w:r w:rsidRPr="001064D7">
        <w:rPr>
          <w:rFonts w:eastAsia="Times New Roman"/>
          <w:color w:val="000000"/>
          <w:szCs w:val="28"/>
          <w:lang w:eastAsia="ru-RU"/>
        </w:rPr>
        <w:t xml:space="preserve">В 2022 году обеспечена миграция и перевод на обслуживание в ГИИС </w:t>
      </w:r>
      <w:r w:rsidR="00A05F28">
        <w:rPr>
          <w:szCs w:val="28"/>
        </w:rPr>
        <w:t>«</w:t>
      </w:r>
      <w:r w:rsidR="00A05F28" w:rsidRPr="007B359B">
        <w:rPr>
          <w:szCs w:val="28"/>
        </w:rPr>
        <w:t>Электронный бюджет</w:t>
      </w:r>
      <w:r w:rsidR="00A05F28">
        <w:rPr>
          <w:szCs w:val="28"/>
        </w:rPr>
        <w:t>»</w:t>
      </w:r>
      <w:r w:rsidRPr="001064D7">
        <w:rPr>
          <w:rFonts w:eastAsia="Times New Roman"/>
          <w:color w:val="000000"/>
          <w:szCs w:val="28"/>
          <w:lang w:eastAsia="ru-RU"/>
        </w:rPr>
        <w:t xml:space="preserve"> следующего количество территориальных органов Федераль</w:t>
      </w:r>
      <w:r w:rsidR="00A05F28">
        <w:rPr>
          <w:rFonts w:eastAsia="Times New Roman"/>
          <w:color w:val="000000"/>
          <w:szCs w:val="28"/>
          <w:lang w:eastAsia="ru-RU"/>
        </w:rPr>
        <w:t>ного казначейства</w:t>
      </w:r>
      <w:r w:rsidRPr="001064D7">
        <w:rPr>
          <w:rFonts w:eastAsia="Times New Roman"/>
          <w:color w:val="000000"/>
          <w:szCs w:val="28"/>
          <w:lang w:eastAsia="ru-RU"/>
        </w:rPr>
        <w:t>, обеспечивающих ведение лицевых счетов федерального уровня (открытого контура):</w:t>
      </w:r>
    </w:p>
    <w:p w:rsidR="001064D7" w:rsidRPr="001064D7" w:rsidRDefault="001064D7" w:rsidP="001064D7">
      <w:pPr>
        <w:pStyle w:val="a3"/>
        <w:numPr>
          <w:ilvl w:val="0"/>
          <w:numId w:val="19"/>
        </w:numPr>
        <w:ind w:left="0" w:firstLine="709"/>
        <w:rPr>
          <w:rFonts w:ascii="Times New Roman" w:eastAsia="Times New Roman" w:hAnsi="Times New Roman" w:cs="Times New Roman"/>
          <w:color w:val="000000"/>
          <w:szCs w:val="28"/>
        </w:rPr>
      </w:pPr>
      <w:r w:rsidRPr="001064D7">
        <w:rPr>
          <w:rFonts w:ascii="Times New Roman" w:eastAsia="Times New Roman" w:hAnsi="Times New Roman" w:cs="Times New Roman"/>
          <w:color w:val="000000"/>
          <w:szCs w:val="28"/>
        </w:rPr>
        <w:t>82 ТОФК в части обслуживания лицевых счетов, находящихся во временном распоряжении получателя бюджетных средств с кодом «05» в объеме 9397 тыс.;</w:t>
      </w:r>
    </w:p>
    <w:p w:rsidR="001064D7" w:rsidRPr="001064D7" w:rsidRDefault="001064D7" w:rsidP="001064D7">
      <w:pPr>
        <w:pStyle w:val="a3"/>
        <w:numPr>
          <w:ilvl w:val="0"/>
          <w:numId w:val="19"/>
        </w:numPr>
        <w:ind w:left="0" w:firstLine="709"/>
        <w:rPr>
          <w:rFonts w:ascii="Times New Roman" w:eastAsia="Times New Roman" w:hAnsi="Times New Roman" w:cs="Times New Roman"/>
          <w:color w:val="000000"/>
          <w:szCs w:val="28"/>
        </w:rPr>
      </w:pPr>
      <w:r w:rsidRPr="001064D7">
        <w:rPr>
          <w:rFonts w:ascii="Times New Roman" w:eastAsia="Times New Roman" w:hAnsi="Times New Roman" w:cs="Times New Roman"/>
          <w:color w:val="000000"/>
          <w:szCs w:val="28"/>
        </w:rPr>
        <w:t>47 ТОФК по лицевым счетам получателей бюджетных средств с кодом «03, 14» в объеме 5771 тыс.;</w:t>
      </w:r>
    </w:p>
    <w:p w:rsidR="001064D7" w:rsidRDefault="001064D7" w:rsidP="001064D7">
      <w:pPr>
        <w:pStyle w:val="a3"/>
        <w:numPr>
          <w:ilvl w:val="0"/>
          <w:numId w:val="19"/>
        </w:numPr>
        <w:ind w:left="0" w:firstLine="709"/>
        <w:rPr>
          <w:rFonts w:ascii="Times New Roman" w:eastAsia="Times New Roman" w:hAnsi="Times New Roman" w:cs="Times New Roman"/>
          <w:color w:val="000000"/>
          <w:szCs w:val="28"/>
        </w:rPr>
      </w:pPr>
      <w:r w:rsidRPr="001064D7">
        <w:rPr>
          <w:rFonts w:ascii="Times New Roman" w:eastAsia="Times New Roman" w:hAnsi="Times New Roman" w:cs="Times New Roman"/>
          <w:color w:val="000000"/>
          <w:szCs w:val="28"/>
        </w:rPr>
        <w:t>83 ТОФК по лицевым счетам, открытым автономным и бюджетным учреждениям в объеме 8646 тыс.</w:t>
      </w:r>
    </w:p>
    <w:p w:rsidR="003412CD" w:rsidRPr="003412CD" w:rsidRDefault="003412CD" w:rsidP="003412CD">
      <w:pPr>
        <w:ind w:firstLine="709"/>
        <w:rPr>
          <w:rFonts w:eastAsia="Times New Roman"/>
          <w:color w:val="000000"/>
          <w:szCs w:val="28"/>
          <w:lang w:eastAsia="ru-RU"/>
        </w:rPr>
      </w:pPr>
      <w:r w:rsidRPr="003412CD">
        <w:rPr>
          <w:rFonts w:eastAsia="Times New Roman"/>
          <w:color w:val="000000"/>
          <w:szCs w:val="28"/>
          <w:lang w:eastAsia="ru-RU"/>
        </w:rPr>
        <w:t xml:space="preserve">Всего переведено на обслуживание в ГИИС </w:t>
      </w:r>
      <w:r w:rsidR="00A05F28">
        <w:rPr>
          <w:szCs w:val="28"/>
        </w:rPr>
        <w:t>«</w:t>
      </w:r>
      <w:r w:rsidR="00A05F28" w:rsidRPr="007B359B">
        <w:rPr>
          <w:szCs w:val="28"/>
        </w:rPr>
        <w:t>Электронный бюджет</w:t>
      </w:r>
      <w:r w:rsidR="00A05F28">
        <w:rPr>
          <w:szCs w:val="28"/>
        </w:rPr>
        <w:t>»</w:t>
      </w:r>
      <w:r w:rsidR="00A05F28">
        <w:rPr>
          <w:rFonts w:eastAsia="Times New Roman"/>
          <w:color w:val="000000"/>
          <w:szCs w:val="28"/>
          <w:lang w:eastAsia="ru-RU"/>
        </w:rPr>
        <w:t xml:space="preserve"> 23 </w:t>
      </w:r>
      <w:r w:rsidRPr="003412CD">
        <w:rPr>
          <w:rFonts w:eastAsia="Times New Roman"/>
          <w:color w:val="000000"/>
          <w:szCs w:val="28"/>
          <w:lang w:eastAsia="ru-RU"/>
        </w:rPr>
        <w:t>814 тыс. лицевых счетов федерального уровня открытого контура.</w:t>
      </w:r>
    </w:p>
    <w:p w:rsidR="002B3BF2" w:rsidRPr="00B67D07" w:rsidRDefault="002B3BF2" w:rsidP="000A0A68">
      <w:pPr>
        <w:pStyle w:val="2"/>
      </w:pPr>
      <w:r>
        <w:t>1.</w:t>
      </w:r>
      <w:r w:rsidRPr="00B67D07">
        <w:t>1</w:t>
      </w:r>
      <w:r>
        <w:t>3</w:t>
      </w:r>
      <w:r w:rsidRPr="00B67D07">
        <w:t> Сформированы технические требования для создания</w:t>
      </w:r>
      <w:r w:rsidR="003412CD">
        <w:t xml:space="preserve"> подсистемы управления доходами</w:t>
      </w:r>
    </w:p>
    <w:p w:rsidR="003412CD" w:rsidRPr="003412CD" w:rsidRDefault="003412CD" w:rsidP="003412CD">
      <w:pPr>
        <w:ind w:firstLine="709"/>
        <w:rPr>
          <w:rFonts w:eastAsia="Times New Roman"/>
          <w:color w:val="000000"/>
          <w:szCs w:val="28"/>
          <w:lang w:eastAsia="ru-RU"/>
        </w:rPr>
      </w:pPr>
      <w:r w:rsidRPr="003412CD">
        <w:rPr>
          <w:rFonts w:eastAsia="Times New Roman"/>
          <w:color w:val="000000"/>
          <w:szCs w:val="28"/>
          <w:lang w:eastAsia="ru-RU"/>
        </w:rPr>
        <w:t>Техническое требование для создания подсистемы управления доходами подготовлено.</w:t>
      </w:r>
    </w:p>
    <w:p w:rsidR="002B3BF2" w:rsidRPr="00B67D07" w:rsidRDefault="002B3BF2" w:rsidP="000A0A68">
      <w:pPr>
        <w:pStyle w:val="2"/>
      </w:pPr>
      <w:r>
        <w:t>1.</w:t>
      </w:r>
      <w:r w:rsidRPr="00B67D07">
        <w:t>1</w:t>
      </w:r>
      <w:r>
        <w:t>4 </w:t>
      </w:r>
      <w:r w:rsidRPr="00B67D07">
        <w:t>Внедрена функция бюджетного мониторинга в ГИИС «Электронный бюджет»</w:t>
      </w:r>
      <w:r>
        <w:t>,</w:t>
      </w:r>
      <w:r w:rsidRPr="00B67D07">
        <w:t xml:space="preserve"> в части открытия и ведения лицевых счетов участников казначейского сопровождения</w:t>
      </w:r>
    </w:p>
    <w:p w:rsidR="003412CD" w:rsidRPr="003412CD" w:rsidRDefault="003412CD" w:rsidP="003412CD">
      <w:pPr>
        <w:ind w:firstLine="709"/>
        <w:rPr>
          <w:szCs w:val="28"/>
        </w:rPr>
      </w:pPr>
      <w:r w:rsidRPr="003412CD">
        <w:rPr>
          <w:szCs w:val="28"/>
        </w:rPr>
        <w:t xml:space="preserve">В рамках исполнения государственного контракта ФКУ0200/05/2022/РИС от 30.05.2022 выполнены следующие доработки: </w:t>
      </w:r>
    </w:p>
    <w:p w:rsidR="003412CD" w:rsidRPr="003412CD" w:rsidRDefault="003412CD" w:rsidP="003412CD">
      <w:pPr>
        <w:ind w:firstLine="709"/>
        <w:rPr>
          <w:szCs w:val="28"/>
        </w:rPr>
      </w:pPr>
      <w:r w:rsidRPr="003412CD">
        <w:rPr>
          <w:szCs w:val="28"/>
        </w:rPr>
        <w:t>По развитию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в части компонента казначейского сопровождения:</w:t>
      </w:r>
    </w:p>
    <w:p w:rsidR="003412CD" w:rsidRPr="003412CD" w:rsidRDefault="003412CD" w:rsidP="003412CD">
      <w:pPr>
        <w:pStyle w:val="a3"/>
        <w:numPr>
          <w:ilvl w:val="0"/>
          <w:numId w:val="23"/>
        </w:numPr>
        <w:ind w:firstLine="709"/>
        <w:rPr>
          <w:rFonts w:ascii="Times New Roman" w:hAnsi="Times New Roman" w:cs="Times New Roman"/>
          <w:szCs w:val="28"/>
        </w:rPr>
      </w:pPr>
      <w:r w:rsidRPr="003412CD">
        <w:rPr>
          <w:rFonts w:ascii="Times New Roman" w:hAnsi="Times New Roman" w:cs="Times New Roman"/>
          <w:szCs w:val="28"/>
        </w:rPr>
        <w:t xml:space="preserve">Обеспечена доработка автоматизированных бизнес-процессов подсистемы, позволяющая финансовым органам субъекта Российской Федерации (муниципальным образованиям) выполнять </w:t>
      </w:r>
      <w:r w:rsidRPr="003412CD">
        <w:rPr>
          <w:rFonts w:ascii="Times New Roman" w:hAnsi="Times New Roman" w:cs="Times New Roman"/>
          <w:szCs w:val="28"/>
        </w:rPr>
        <w:lastRenderedPageBreak/>
        <w:t>проведение и учет операций на лицевых счетах с кодом «71», открытых региональным (муниципальным) участникам казначейского сопровождения в финансовом органе субъекта Российской;</w:t>
      </w:r>
    </w:p>
    <w:p w:rsidR="003412CD" w:rsidRPr="003412CD" w:rsidRDefault="003412CD" w:rsidP="003412CD">
      <w:pPr>
        <w:pStyle w:val="a3"/>
        <w:numPr>
          <w:ilvl w:val="0"/>
          <w:numId w:val="23"/>
        </w:numPr>
        <w:ind w:firstLine="709"/>
        <w:rPr>
          <w:rFonts w:ascii="Times New Roman" w:hAnsi="Times New Roman" w:cs="Times New Roman"/>
          <w:szCs w:val="28"/>
        </w:rPr>
      </w:pPr>
      <w:r w:rsidRPr="003412CD">
        <w:rPr>
          <w:rFonts w:ascii="Times New Roman" w:hAnsi="Times New Roman" w:cs="Times New Roman"/>
          <w:szCs w:val="28"/>
        </w:rPr>
        <w:t>Реализована доработка получения справочника типов документов-оснований из НСИ ЭБ и ведения перечня документов-оснований и его использования при открытии аналитических разделов на лицевых счетах участников казначейского сопровождения;</w:t>
      </w:r>
    </w:p>
    <w:p w:rsidR="003412CD" w:rsidRPr="003412CD" w:rsidRDefault="003412CD" w:rsidP="003412CD">
      <w:pPr>
        <w:pStyle w:val="a3"/>
        <w:numPr>
          <w:ilvl w:val="0"/>
          <w:numId w:val="23"/>
        </w:numPr>
        <w:ind w:firstLine="709"/>
        <w:rPr>
          <w:rFonts w:ascii="Times New Roman" w:hAnsi="Times New Roman" w:cs="Times New Roman"/>
          <w:szCs w:val="28"/>
        </w:rPr>
      </w:pPr>
      <w:r w:rsidRPr="003412CD">
        <w:rPr>
          <w:rFonts w:ascii="Times New Roman" w:hAnsi="Times New Roman" w:cs="Times New Roman"/>
          <w:szCs w:val="28"/>
        </w:rPr>
        <w:t>Обеспечена реализация (доработка) создания бизнес-процесса применения мер реагирования по результатам выявленных оснований при проведении операций на лицевых счетах с кодом 71:</w:t>
      </w:r>
    </w:p>
    <w:p w:rsidR="003412CD" w:rsidRPr="003412CD" w:rsidRDefault="003412CD" w:rsidP="003412CD">
      <w:pPr>
        <w:pStyle w:val="a3"/>
        <w:numPr>
          <w:ilvl w:val="0"/>
          <w:numId w:val="24"/>
        </w:numPr>
        <w:tabs>
          <w:tab w:val="left" w:pos="801"/>
        </w:tabs>
        <w:ind w:firstLine="709"/>
        <w:rPr>
          <w:rFonts w:ascii="Times New Roman" w:hAnsi="Times New Roman" w:cs="Times New Roman"/>
          <w:szCs w:val="28"/>
        </w:rPr>
      </w:pPr>
      <w:r w:rsidRPr="003412CD">
        <w:rPr>
          <w:rFonts w:ascii="Times New Roman" w:hAnsi="Times New Roman" w:cs="Times New Roman"/>
          <w:szCs w:val="28"/>
        </w:rPr>
        <w:t>запрет осуществления операций на лицевом счете;</w:t>
      </w:r>
    </w:p>
    <w:p w:rsidR="003412CD" w:rsidRPr="003412CD" w:rsidRDefault="003412CD" w:rsidP="003412CD">
      <w:pPr>
        <w:pStyle w:val="a3"/>
        <w:numPr>
          <w:ilvl w:val="0"/>
          <w:numId w:val="24"/>
        </w:numPr>
        <w:tabs>
          <w:tab w:val="left" w:pos="801"/>
        </w:tabs>
        <w:ind w:firstLine="709"/>
        <w:rPr>
          <w:rFonts w:ascii="Times New Roman" w:hAnsi="Times New Roman" w:cs="Times New Roman"/>
          <w:szCs w:val="28"/>
        </w:rPr>
      </w:pPr>
      <w:r w:rsidRPr="003412CD">
        <w:rPr>
          <w:rFonts w:ascii="Times New Roman" w:hAnsi="Times New Roman" w:cs="Times New Roman"/>
          <w:szCs w:val="28"/>
        </w:rPr>
        <w:t>отказ в осуществлении операций на лицевом счете;</w:t>
      </w:r>
    </w:p>
    <w:p w:rsidR="003412CD" w:rsidRPr="003412CD" w:rsidRDefault="003412CD" w:rsidP="003412CD">
      <w:pPr>
        <w:pStyle w:val="a3"/>
        <w:numPr>
          <w:ilvl w:val="0"/>
          <w:numId w:val="24"/>
        </w:numPr>
        <w:tabs>
          <w:tab w:val="left" w:pos="801"/>
        </w:tabs>
        <w:ind w:firstLine="709"/>
        <w:rPr>
          <w:rFonts w:ascii="Times New Roman" w:hAnsi="Times New Roman" w:cs="Times New Roman"/>
          <w:szCs w:val="28"/>
        </w:rPr>
      </w:pPr>
      <w:r w:rsidRPr="003412CD">
        <w:rPr>
          <w:rFonts w:ascii="Times New Roman" w:hAnsi="Times New Roman" w:cs="Times New Roman"/>
          <w:szCs w:val="28"/>
        </w:rPr>
        <w:t>приостановление операции на лицевом счете;</w:t>
      </w:r>
    </w:p>
    <w:p w:rsidR="003412CD" w:rsidRPr="003412CD" w:rsidRDefault="003412CD" w:rsidP="003412CD">
      <w:pPr>
        <w:pStyle w:val="a3"/>
        <w:numPr>
          <w:ilvl w:val="0"/>
          <w:numId w:val="24"/>
        </w:numPr>
        <w:tabs>
          <w:tab w:val="left" w:pos="801"/>
        </w:tabs>
        <w:ind w:firstLine="709"/>
        <w:rPr>
          <w:rFonts w:ascii="Times New Roman" w:hAnsi="Times New Roman" w:cs="Times New Roman"/>
          <w:szCs w:val="28"/>
        </w:rPr>
      </w:pPr>
      <w:r w:rsidRPr="003412CD">
        <w:rPr>
          <w:rFonts w:ascii="Times New Roman" w:hAnsi="Times New Roman" w:cs="Times New Roman"/>
          <w:szCs w:val="28"/>
        </w:rPr>
        <w:t>предупреждение (информирование) при осуществлении операций на лицевом счете.</w:t>
      </w:r>
    </w:p>
    <w:p w:rsidR="003412CD" w:rsidRPr="003412CD" w:rsidRDefault="003412CD" w:rsidP="003412CD">
      <w:pPr>
        <w:pStyle w:val="a3"/>
        <w:numPr>
          <w:ilvl w:val="0"/>
          <w:numId w:val="23"/>
        </w:numPr>
        <w:ind w:firstLine="709"/>
        <w:rPr>
          <w:rFonts w:ascii="Times New Roman" w:hAnsi="Times New Roman" w:cs="Times New Roman"/>
          <w:szCs w:val="28"/>
        </w:rPr>
      </w:pPr>
      <w:r w:rsidRPr="003412CD">
        <w:rPr>
          <w:rFonts w:ascii="Times New Roman" w:hAnsi="Times New Roman" w:cs="Times New Roman"/>
          <w:szCs w:val="28"/>
        </w:rPr>
        <w:t xml:space="preserve">Обеспечена доработка автоматизации обработки и предоставление документов (уведомлений) в личном кабинете ПУР (в части ведения лицевых счетов с типом счета «71»), предусмотренных для доведения: </w:t>
      </w:r>
    </w:p>
    <w:p w:rsidR="003412CD" w:rsidRPr="003412CD" w:rsidRDefault="003412CD" w:rsidP="003412CD">
      <w:pPr>
        <w:pStyle w:val="a3"/>
        <w:numPr>
          <w:ilvl w:val="0"/>
          <w:numId w:val="25"/>
        </w:numPr>
        <w:tabs>
          <w:tab w:val="left" w:pos="801"/>
        </w:tabs>
        <w:ind w:firstLine="709"/>
        <w:rPr>
          <w:rFonts w:ascii="Times New Roman" w:hAnsi="Times New Roman" w:cs="Times New Roman"/>
          <w:szCs w:val="28"/>
        </w:rPr>
      </w:pPr>
      <w:r w:rsidRPr="003412CD">
        <w:rPr>
          <w:rFonts w:ascii="Times New Roman" w:hAnsi="Times New Roman" w:cs="Times New Roman"/>
          <w:szCs w:val="28"/>
        </w:rPr>
        <w:t>органам,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3412CD" w:rsidRPr="003412CD" w:rsidRDefault="003412CD" w:rsidP="003412CD">
      <w:pPr>
        <w:pStyle w:val="a3"/>
        <w:numPr>
          <w:ilvl w:val="0"/>
          <w:numId w:val="25"/>
        </w:numPr>
        <w:tabs>
          <w:tab w:val="left" w:pos="801"/>
        </w:tabs>
        <w:ind w:firstLine="709"/>
        <w:rPr>
          <w:rFonts w:ascii="Times New Roman" w:hAnsi="Times New Roman" w:cs="Times New Roman"/>
          <w:szCs w:val="28"/>
        </w:rPr>
      </w:pPr>
      <w:r w:rsidRPr="003412CD">
        <w:rPr>
          <w:rFonts w:ascii="Times New Roman" w:hAnsi="Times New Roman" w:cs="Times New Roman"/>
          <w:szCs w:val="28"/>
        </w:rPr>
        <w:t>государственным (муниципальным) заказчикам, получателям бюджетных средств, заказчикам;</w:t>
      </w:r>
    </w:p>
    <w:p w:rsidR="003412CD" w:rsidRPr="003412CD" w:rsidRDefault="003412CD" w:rsidP="003412CD">
      <w:pPr>
        <w:pStyle w:val="a3"/>
        <w:numPr>
          <w:ilvl w:val="0"/>
          <w:numId w:val="25"/>
        </w:numPr>
        <w:tabs>
          <w:tab w:val="left" w:pos="801"/>
        </w:tabs>
        <w:ind w:firstLine="709"/>
        <w:rPr>
          <w:rFonts w:ascii="Times New Roman" w:hAnsi="Times New Roman" w:cs="Times New Roman"/>
          <w:szCs w:val="28"/>
        </w:rPr>
      </w:pPr>
      <w:r w:rsidRPr="003412CD">
        <w:rPr>
          <w:rFonts w:ascii="Times New Roman" w:hAnsi="Times New Roman" w:cs="Times New Roman"/>
          <w:szCs w:val="28"/>
        </w:rPr>
        <w:t>участникам казначейского сопровождения.</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Обеспечена разработка (доработка) для осуществления бюджетного мониторинга;</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Обеспечена доработка по передаче показателей между 71 ЛС из разных бюджетов одного уровня;</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Выполнена доработка по маскированию банковских карт;</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Реализована доработка по обеспечению мониторинга бизнес цепочек;</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Выполнена доработка по бюджетному мониторингу в части отправки отчетов в РФМ;</w:t>
      </w:r>
    </w:p>
    <w:p w:rsidR="003412CD" w:rsidRPr="003412CD" w:rsidRDefault="003412CD" w:rsidP="003412CD">
      <w:pPr>
        <w:pStyle w:val="a3"/>
        <w:numPr>
          <w:ilvl w:val="0"/>
          <w:numId w:val="23"/>
        </w:numPr>
        <w:tabs>
          <w:tab w:val="left" w:pos="801"/>
        </w:tabs>
        <w:ind w:firstLine="709"/>
        <w:rPr>
          <w:rFonts w:ascii="Times New Roman" w:hAnsi="Times New Roman" w:cs="Times New Roman"/>
          <w:szCs w:val="28"/>
        </w:rPr>
      </w:pPr>
      <w:r w:rsidRPr="003412CD">
        <w:rPr>
          <w:rFonts w:ascii="Times New Roman" w:hAnsi="Times New Roman" w:cs="Times New Roman"/>
          <w:szCs w:val="28"/>
        </w:rPr>
        <w:t xml:space="preserve">Выполнена доработка по ведению ФО в ГИИС </w:t>
      </w:r>
      <w:r w:rsidR="00FE340B" w:rsidRPr="00FE340B">
        <w:rPr>
          <w:rFonts w:ascii="Times New Roman" w:hAnsi="Times New Roman" w:cs="Times New Roman"/>
          <w:szCs w:val="28"/>
        </w:rPr>
        <w:t>«Электронный бюджет»</w:t>
      </w:r>
      <w:r w:rsidRPr="003412CD">
        <w:rPr>
          <w:rFonts w:ascii="Times New Roman" w:hAnsi="Times New Roman" w:cs="Times New Roman"/>
          <w:szCs w:val="28"/>
        </w:rPr>
        <w:t xml:space="preserve"> как квази-ТОФК;</w:t>
      </w:r>
    </w:p>
    <w:p w:rsidR="003412CD" w:rsidRPr="003412CD" w:rsidRDefault="003412CD" w:rsidP="003412CD">
      <w:pPr>
        <w:pStyle w:val="a3"/>
        <w:ind w:left="0" w:firstLine="709"/>
        <w:rPr>
          <w:rFonts w:ascii="Times New Roman" w:hAnsi="Times New Roman" w:cs="Times New Roman"/>
          <w:szCs w:val="28"/>
        </w:rPr>
      </w:pPr>
      <w:r w:rsidRPr="003412CD">
        <w:rPr>
          <w:rFonts w:ascii="Times New Roman" w:hAnsi="Times New Roman" w:cs="Times New Roman"/>
          <w:szCs w:val="28"/>
        </w:rPr>
        <w:t xml:space="preserve">По развитию подсистемы ведения нормативной справочной информации государственной интегрированной информационной системы </w:t>
      </w:r>
      <w:r w:rsidRPr="003412CD">
        <w:rPr>
          <w:rFonts w:ascii="Times New Roman" w:hAnsi="Times New Roman" w:cs="Times New Roman"/>
          <w:szCs w:val="28"/>
        </w:rPr>
        <w:lastRenderedPageBreak/>
        <w:t>управления общественными финансами «Электронный бюджет», оператором которой является Федеральное казначейство:</w:t>
      </w:r>
    </w:p>
    <w:p w:rsidR="003412CD" w:rsidRPr="003412CD" w:rsidRDefault="003412CD" w:rsidP="003412CD">
      <w:pPr>
        <w:pStyle w:val="a3"/>
        <w:numPr>
          <w:ilvl w:val="0"/>
          <w:numId w:val="26"/>
        </w:numPr>
        <w:ind w:firstLine="709"/>
        <w:rPr>
          <w:rFonts w:ascii="Times New Roman" w:hAnsi="Times New Roman" w:cs="Times New Roman"/>
          <w:szCs w:val="28"/>
        </w:rPr>
      </w:pPr>
      <w:r w:rsidRPr="003412CD">
        <w:rPr>
          <w:rFonts w:ascii="Times New Roman" w:hAnsi="Times New Roman" w:cs="Times New Roman"/>
          <w:szCs w:val="28"/>
        </w:rPr>
        <w:t>Обеспечена доработка автоматизированных бизнес-процессов подсистемы, позволяющая финансовым органам субъекта Российской Федерации (муниципальным образованиям) открывать лицевые счета с использованием информационной системы, оператором которой является Федеральное казначейство;</w:t>
      </w:r>
    </w:p>
    <w:p w:rsidR="003412CD" w:rsidRPr="003412CD" w:rsidRDefault="003412CD" w:rsidP="003412CD">
      <w:pPr>
        <w:pStyle w:val="a3"/>
        <w:numPr>
          <w:ilvl w:val="0"/>
          <w:numId w:val="26"/>
        </w:numPr>
        <w:ind w:firstLine="709"/>
        <w:rPr>
          <w:rFonts w:ascii="Times New Roman" w:hAnsi="Times New Roman" w:cs="Times New Roman"/>
          <w:szCs w:val="28"/>
        </w:rPr>
      </w:pPr>
      <w:r w:rsidRPr="003412CD">
        <w:rPr>
          <w:rFonts w:ascii="Times New Roman" w:hAnsi="Times New Roman" w:cs="Times New Roman"/>
          <w:szCs w:val="28"/>
        </w:rPr>
        <w:t>Выполнены доработки для осуществления бюджетного мониторинга в системе казначейских платежей в соответствии со статьей 242.13-1 Бюджетного кодекса Р</w:t>
      </w:r>
      <w:r w:rsidR="00FE340B">
        <w:rPr>
          <w:rFonts w:ascii="Times New Roman" w:hAnsi="Times New Roman" w:cs="Times New Roman"/>
          <w:szCs w:val="28"/>
        </w:rPr>
        <w:t>оссийской Федерации</w:t>
      </w:r>
      <w:r w:rsidRPr="003412CD">
        <w:rPr>
          <w:rFonts w:ascii="Times New Roman" w:hAnsi="Times New Roman" w:cs="Times New Roman"/>
          <w:szCs w:val="28"/>
        </w:rPr>
        <w:t xml:space="preserve"> (далее – Статья):</w:t>
      </w:r>
    </w:p>
    <w:p w:rsidR="003412CD" w:rsidRPr="003412CD" w:rsidRDefault="003412CD" w:rsidP="003412CD">
      <w:pPr>
        <w:pStyle w:val="a3"/>
        <w:numPr>
          <w:ilvl w:val="0"/>
          <w:numId w:val="20"/>
        </w:numPr>
        <w:ind w:firstLine="709"/>
        <w:rPr>
          <w:rFonts w:ascii="Times New Roman" w:hAnsi="Times New Roman" w:cs="Times New Roman"/>
          <w:szCs w:val="28"/>
        </w:rPr>
      </w:pPr>
      <w:r w:rsidRPr="003412CD">
        <w:rPr>
          <w:rFonts w:ascii="Times New Roman" w:hAnsi="Times New Roman" w:cs="Times New Roman"/>
          <w:szCs w:val="28"/>
        </w:rPr>
        <w:t xml:space="preserve">обеспечена реализация бизнес-процесса проверки наличия оснований, указанных в пунктах 6 - 11 Статьи, а также наличия признаков, включенных в классификатор признаков финансовых нарушений участников казначейского сопровождения, указанный в пункте 13 Статьи, при открытии лицевых счетов с кодом 71 на основании информации ПУДС </w:t>
      </w:r>
      <w:r w:rsidR="00FE340B" w:rsidRPr="00FE340B">
        <w:rPr>
          <w:rFonts w:ascii="Times New Roman" w:hAnsi="Times New Roman" w:cs="Times New Roman"/>
          <w:szCs w:val="28"/>
        </w:rPr>
        <w:t>ГИИС «Электронный бюджет»</w:t>
      </w:r>
      <w:r w:rsidRPr="003412CD">
        <w:rPr>
          <w:rFonts w:ascii="Times New Roman" w:hAnsi="Times New Roman" w:cs="Times New Roman"/>
          <w:szCs w:val="28"/>
        </w:rPr>
        <w:t>, получаемой посредством интеграционного взаимодействия, при осуществлении операций на лицевых счетах с кодом 71;</w:t>
      </w:r>
    </w:p>
    <w:p w:rsidR="003412CD" w:rsidRPr="003412CD" w:rsidRDefault="003412CD" w:rsidP="003412CD">
      <w:pPr>
        <w:pStyle w:val="a3"/>
        <w:numPr>
          <w:ilvl w:val="0"/>
          <w:numId w:val="20"/>
        </w:numPr>
        <w:ind w:firstLine="709"/>
        <w:rPr>
          <w:rFonts w:ascii="Times New Roman" w:hAnsi="Times New Roman" w:cs="Times New Roman"/>
          <w:szCs w:val="28"/>
        </w:rPr>
      </w:pPr>
      <w:r w:rsidRPr="003412CD">
        <w:rPr>
          <w:rFonts w:ascii="Times New Roman" w:hAnsi="Times New Roman" w:cs="Times New Roman"/>
          <w:szCs w:val="28"/>
        </w:rPr>
        <w:t>обеспечена реализация применения мер реагирования в отношении участников казначейского сопровождения при открытии лицевых счетов с кодом 71:</w:t>
      </w:r>
    </w:p>
    <w:p w:rsidR="003412CD" w:rsidRPr="003412CD" w:rsidRDefault="003412CD" w:rsidP="003412CD">
      <w:pPr>
        <w:pStyle w:val="a3"/>
        <w:numPr>
          <w:ilvl w:val="0"/>
          <w:numId w:val="21"/>
        </w:numPr>
        <w:ind w:firstLine="709"/>
        <w:rPr>
          <w:rFonts w:ascii="Times New Roman" w:hAnsi="Times New Roman" w:cs="Times New Roman"/>
          <w:szCs w:val="28"/>
        </w:rPr>
      </w:pPr>
      <w:r w:rsidRPr="003412CD">
        <w:rPr>
          <w:rFonts w:ascii="Times New Roman" w:hAnsi="Times New Roman" w:cs="Times New Roman"/>
          <w:szCs w:val="28"/>
        </w:rPr>
        <w:t>отказ в открытии лицевого счета;</w:t>
      </w:r>
    </w:p>
    <w:p w:rsidR="003412CD" w:rsidRPr="003412CD" w:rsidRDefault="003412CD" w:rsidP="003412CD">
      <w:pPr>
        <w:pStyle w:val="a3"/>
        <w:numPr>
          <w:ilvl w:val="0"/>
          <w:numId w:val="21"/>
        </w:numPr>
        <w:ind w:firstLine="709"/>
        <w:rPr>
          <w:rFonts w:ascii="Times New Roman" w:hAnsi="Times New Roman" w:cs="Times New Roman"/>
          <w:szCs w:val="28"/>
        </w:rPr>
      </w:pPr>
      <w:r w:rsidRPr="003412CD">
        <w:rPr>
          <w:rFonts w:ascii="Times New Roman" w:hAnsi="Times New Roman" w:cs="Times New Roman"/>
          <w:szCs w:val="28"/>
        </w:rPr>
        <w:t>приостановление открытия лицевого счета;</w:t>
      </w:r>
    </w:p>
    <w:p w:rsidR="003412CD" w:rsidRPr="003412CD" w:rsidRDefault="003412CD" w:rsidP="003412CD">
      <w:pPr>
        <w:pStyle w:val="a3"/>
        <w:numPr>
          <w:ilvl w:val="0"/>
          <w:numId w:val="21"/>
        </w:numPr>
        <w:ind w:firstLine="709"/>
        <w:rPr>
          <w:rFonts w:ascii="Times New Roman" w:hAnsi="Times New Roman" w:cs="Times New Roman"/>
          <w:szCs w:val="28"/>
        </w:rPr>
      </w:pPr>
      <w:r w:rsidRPr="003412CD">
        <w:rPr>
          <w:rFonts w:ascii="Times New Roman" w:hAnsi="Times New Roman" w:cs="Times New Roman"/>
          <w:szCs w:val="28"/>
        </w:rPr>
        <w:t>предупреждение (информирование) при открытии лицевых счетов.</w:t>
      </w:r>
    </w:p>
    <w:p w:rsidR="003412CD" w:rsidRPr="003412CD" w:rsidRDefault="003412CD" w:rsidP="003412CD">
      <w:pPr>
        <w:pStyle w:val="a3"/>
        <w:numPr>
          <w:ilvl w:val="0"/>
          <w:numId w:val="22"/>
        </w:numPr>
        <w:ind w:firstLine="709"/>
        <w:rPr>
          <w:rFonts w:ascii="Times New Roman" w:hAnsi="Times New Roman" w:cs="Times New Roman"/>
          <w:szCs w:val="28"/>
        </w:rPr>
      </w:pPr>
      <w:r w:rsidRPr="003412CD">
        <w:rPr>
          <w:rFonts w:ascii="Times New Roman" w:hAnsi="Times New Roman" w:cs="Times New Roman"/>
          <w:szCs w:val="28"/>
        </w:rPr>
        <w:t>обеспечена оптимизация (доработка) бизнес-процесса информирования государственного (муниципального) заказчика, головного исполнителя (исполнителя) об отказе в открытии лицевого счета с кодом 71 участнику казначейского сопровождения (за исключением поставщика (подрядчика, исполнителя) по государственному (муниципальному) контракту) по основаниям, указанным в подпунктах 1 - 4 пункта 6 Статьи;</w:t>
      </w:r>
    </w:p>
    <w:p w:rsidR="003412CD" w:rsidRPr="003412CD" w:rsidRDefault="003412CD" w:rsidP="003412CD">
      <w:pPr>
        <w:pStyle w:val="a3"/>
        <w:numPr>
          <w:ilvl w:val="0"/>
          <w:numId w:val="22"/>
        </w:numPr>
        <w:ind w:firstLine="709"/>
        <w:rPr>
          <w:rFonts w:ascii="Times New Roman" w:hAnsi="Times New Roman" w:cs="Times New Roman"/>
          <w:szCs w:val="28"/>
        </w:rPr>
      </w:pPr>
      <w:r w:rsidRPr="003412CD">
        <w:rPr>
          <w:rFonts w:ascii="Times New Roman" w:hAnsi="Times New Roman" w:cs="Times New Roman"/>
          <w:szCs w:val="28"/>
        </w:rPr>
        <w:t xml:space="preserve">обеспечена оптимизация (доработка) бизнес-процесса информирования государственного (муниципального) заказчика, головного исполнителя (исполнителя) о приостановлении открытия лицевого счета по результатам </w:t>
      </w:r>
      <w:r w:rsidRPr="003412CD">
        <w:rPr>
          <w:rFonts w:ascii="Times New Roman" w:hAnsi="Times New Roman" w:cs="Times New Roman"/>
          <w:szCs w:val="28"/>
        </w:rPr>
        <w:lastRenderedPageBreak/>
        <w:t>проверки по основаниям, указанным в подпунктах 1 и 2 пункта 7 Статьи, в порядке, указанном в пункте 1 Статьи;</w:t>
      </w:r>
    </w:p>
    <w:p w:rsidR="003412CD" w:rsidRPr="003412CD" w:rsidRDefault="003412CD" w:rsidP="003412CD">
      <w:pPr>
        <w:pStyle w:val="a3"/>
        <w:numPr>
          <w:ilvl w:val="0"/>
          <w:numId w:val="22"/>
        </w:numPr>
        <w:ind w:firstLine="709"/>
        <w:rPr>
          <w:rFonts w:ascii="Times New Roman" w:hAnsi="Times New Roman" w:cs="Times New Roman"/>
          <w:szCs w:val="28"/>
        </w:rPr>
      </w:pPr>
      <w:r w:rsidRPr="003412CD">
        <w:rPr>
          <w:rFonts w:ascii="Times New Roman" w:hAnsi="Times New Roman" w:cs="Times New Roman"/>
          <w:szCs w:val="28"/>
        </w:rPr>
        <w:t>обеспечена оптимизация (доработка) бизнес-процесса получения решения государственного (муниципального) заказчика, головного исполнителя (исполнителя) и на основании этого решения открытия лицевого счета или возврата документов юридическому лицу, индивидуальному предпринимателю, физическому лицу - производителю товаров, работ, услуг;</w:t>
      </w:r>
    </w:p>
    <w:p w:rsidR="003412CD" w:rsidRPr="003412CD" w:rsidRDefault="003412CD" w:rsidP="003412CD">
      <w:pPr>
        <w:pStyle w:val="a3"/>
        <w:numPr>
          <w:ilvl w:val="0"/>
          <w:numId w:val="22"/>
        </w:numPr>
        <w:ind w:firstLine="709"/>
        <w:rPr>
          <w:rFonts w:ascii="Times New Roman" w:hAnsi="Times New Roman" w:cs="Times New Roman"/>
          <w:szCs w:val="28"/>
        </w:rPr>
      </w:pPr>
      <w:r w:rsidRPr="003412CD">
        <w:rPr>
          <w:rFonts w:ascii="Times New Roman" w:hAnsi="Times New Roman" w:cs="Times New Roman"/>
          <w:szCs w:val="28"/>
        </w:rPr>
        <w:t>обеспечена реализация бизнес-процесса информирования участника казначейского сопровождения о возврате документов при отказе в открытии лицевого счета.</w:t>
      </w:r>
    </w:p>
    <w:p w:rsidR="002B3BF2" w:rsidRPr="00B67D07" w:rsidRDefault="002B3BF2" w:rsidP="000A0A68">
      <w:pPr>
        <w:pStyle w:val="2"/>
      </w:pPr>
      <w:r>
        <w:t>1.15</w:t>
      </w:r>
      <w:r w:rsidRPr="00B67D07">
        <w:t xml:space="preserve"> Разработана Дорожная карта по реализации мероприятий по переводу процесса кассового обслуживания исполнения бюджета Союзного государства в ГИИС «Электронный бюджет»</w:t>
      </w:r>
    </w:p>
    <w:p w:rsidR="00145CCF" w:rsidRDefault="00145CCF" w:rsidP="00145CCF">
      <w:pPr>
        <w:ind w:firstLine="709"/>
        <w:rPr>
          <w:szCs w:val="28"/>
        </w:rPr>
      </w:pPr>
      <w:r w:rsidRPr="006E12FA">
        <w:rPr>
          <w:szCs w:val="28"/>
        </w:rPr>
        <w:t>В рамках исполнения основного мероприятия 1.1</w:t>
      </w:r>
      <w:r>
        <w:rPr>
          <w:szCs w:val="28"/>
        </w:rPr>
        <w:t>5</w:t>
      </w:r>
      <w:r w:rsidRPr="006E12FA">
        <w:rPr>
          <w:szCs w:val="28"/>
        </w:rPr>
        <w:t xml:space="preserve"> по реализации Стратегической карты Казначейства России проведены следующие мероприятия:</w:t>
      </w:r>
    </w:p>
    <w:p w:rsidR="00145CCF" w:rsidRDefault="00145CCF" w:rsidP="00145CCF">
      <w:pPr>
        <w:ind w:firstLine="709"/>
        <w:rPr>
          <w:szCs w:val="28"/>
        </w:rPr>
      </w:pPr>
      <w:r w:rsidRPr="006E12FA">
        <w:rPr>
          <w:szCs w:val="28"/>
        </w:rPr>
        <w:t>Перечень нормативных правовых актов Союзного государства и Российской Федерации, подлежащих изменению в связи с обеспечением процесса кассового обслуживания исполнения бюджета Союзного государства в ГИИС «Электронный бюджет» определен, направлена аналитическая записка о</w:t>
      </w:r>
      <w:r>
        <w:rPr>
          <w:szCs w:val="28"/>
        </w:rPr>
        <w:t>т 05.07.2022 № 05-01-15/193 на р</w:t>
      </w:r>
      <w:r w:rsidRPr="006E12FA">
        <w:rPr>
          <w:szCs w:val="28"/>
        </w:rPr>
        <w:t>уководителя Федерального казначейства.</w:t>
      </w:r>
    </w:p>
    <w:p w:rsidR="00145CCF" w:rsidRPr="006E12FA" w:rsidRDefault="00145CCF" w:rsidP="00145CCF">
      <w:pPr>
        <w:ind w:firstLine="709"/>
        <w:rPr>
          <w:szCs w:val="28"/>
        </w:rPr>
      </w:pPr>
      <w:r w:rsidRPr="006E12FA">
        <w:rPr>
          <w:szCs w:val="28"/>
        </w:rPr>
        <w:t xml:space="preserve">Проведены ряд совещаний на уровне </w:t>
      </w:r>
      <w:r w:rsidR="00FE1C43">
        <w:rPr>
          <w:szCs w:val="28"/>
        </w:rPr>
        <w:t>заместителей руководителя Федерального казначейства</w:t>
      </w:r>
      <w:r w:rsidRPr="006E12FA">
        <w:rPr>
          <w:szCs w:val="28"/>
        </w:rPr>
        <w:t>, по результатам которых выработана позиция по реализации функционала в ГИИС «Электронный бюджет».</w:t>
      </w:r>
    </w:p>
    <w:p w:rsidR="00145CCF" w:rsidRDefault="00145CCF" w:rsidP="00145CCF">
      <w:pPr>
        <w:ind w:firstLine="709"/>
        <w:rPr>
          <w:szCs w:val="28"/>
        </w:rPr>
      </w:pPr>
      <w:r w:rsidRPr="006E12FA">
        <w:rPr>
          <w:szCs w:val="28"/>
        </w:rPr>
        <w:t xml:space="preserve">Учитывая, что обеспечение кассового обслуживания исполнения бюджета Союзного государства является одной из государственных функций, возложенных на Федеральное казначейство, Минфину России предложено рассмотреть возможность внесения изменений в </w:t>
      </w:r>
      <w:r w:rsidR="00211ACA">
        <w:rPr>
          <w:szCs w:val="28"/>
        </w:rPr>
        <w:t>п</w:t>
      </w:r>
      <w:r w:rsidRPr="006E12FA">
        <w:rPr>
          <w:szCs w:val="28"/>
        </w:rPr>
        <w:t>остановление Правительства Российской Федерации от 30</w:t>
      </w:r>
      <w:r w:rsidR="00211ACA">
        <w:rPr>
          <w:szCs w:val="28"/>
        </w:rPr>
        <w:t xml:space="preserve"> июня </w:t>
      </w:r>
      <w:r w:rsidRPr="006E12FA">
        <w:rPr>
          <w:szCs w:val="28"/>
        </w:rPr>
        <w:t>2015 г. № 658 «О государственной интегрированной информационной системе управления общественными финансами «Электронный бюджет»» в части добавления задачи, направленной на обеспечение процессов составления и исполнения бюджета Союзного государства.</w:t>
      </w:r>
    </w:p>
    <w:p w:rsidR="002B3BF2" w:rsidRPr="00145CCF" w:rsidRDefault="00145CCF" w:rsidP="00145CCF">
      <w:pPr>
        <w:spacing w:before="100" w:beforeAutospacing="1" w:after="100" w:afterAutospacing="1"/>
        <w:ind w:firstLine="708"/>
        <w:contextualSpacing/>
        <w:rPr>
          <w:sz w:val="16"/>
          <w:szCs w:val="16"/>
        </w:rPr>
      </w:pPr>
      <w:r w:rsidRPr="006E12FA">
        <w:rPr>
          <w:szCs w:val="28"/>
        </w:rPr>
        <w:t xml:space="preserve">Проект Дорожной карты по реализации мероприятий по переводу процесса кассового обслуживания исполнения бюджета Союзного государства в ГИИС «Электронный бюджет» разработан и направлен на </w:t>
      </w:r>
      <w:r w:rsidRPr="006E12FA">
        <w:rPr>
          <w:szCs w:val="28"/>
        </w:rPr>
        <w:lastRenderedPageBreak/>
        <w:t xml:space="preserve">рассмотрение в структурные подразделения </w:t>
      </w:r>
      <w:r>
        <w:rPr>
          <w:szCs w:val="28"/>
        </w:rPr>
        <w:t>центрального аппарата Федерального казначейства</w:t>
      </w:r>
      <w:r w:rsidRPr="006E12FA">
        <w:rPr>
          <w:szCs w:val="28"/>
        </w:rPr>
        <w:t xml:space="preserve"> слу</w:t>
      </w:r>
      <w:r>
        <w:rPr>
          <w:szCs w:val="28"/>
        </w:rPr>
        <w:t>жебной запиской от 30.12.2022 № </w:t>
      </w:r>
      <w:r w:rsidRPr="006E12FA">
        <w:rPr>
          <w:szCs w:val="28"/>
        </w:rPr>
        <w:t>05-01-15/364</w:t>
      </w:r>
      <w:r>
        <w:rPr>
          <w:szCs w:val="28"/>
        </w:rPr>
        <w:t>.</w:t>
      </w:r>
    </w:p>
    <w:p w:rsidR="002B3BF2" w:rsidRPr="00B67D07" w:rsidRDefault="002B3BF2" w:rsidP="000A0A68">
      <w:pPr>
        <w:pStyle w:val="2"/>
      </w:pPr>
      <w:r>
        <w:t>1.16</w:t>
      </w:r>
      <w:r w:rsidRPr="00B67D07">
        <w:t xml:space="preserve"> Подготовлены методические рекомендации по применению чек-листа при предоставлении и использовании субсидий</w:t>
      </w:r>
    </w:p>
    <w:p w:rsidR="00145CCF" w:rsidRPr="00944BA6" w:rsidRDefault="00145CCF" w:rsidP="00145CCF">
      <w:pPr>
        <w:suppressAutoHyphens/>
        <w:ind w:firstLine="709"/>
        <w:rPr>
          <w:rFonts w:eastAsia="Times New Roman"/>
          <w:szCs w:val="24"/>
          <w:lang w:eastAsia="ar-SA"/>
        </w:rPr>
      </w:pPr>
      <w:r w:rsidRPr="00944BA6">
        <w:rPr>
          <w:szCs w:val="28"/>
        </w:rPr>
        <w:t xml:space="preserve">В рамках выполнения основного мероприятия 1.16 выполнены следующие мероприятия: </w:t>
      </w:r>
    </w:p>
    <w:p w:rsidR="00145CCF" w:rsidRPr="00944BA6" w:rsidRDefault="00145CCF" w:rsidP="00145CCF">
      <w:pPr>
        <w:autoSpaceDE w:val="0"/>
        <w:autoSpaceDN w:val="0"/>
        <w:adjustRightInd w:val="0"/>
        <w:ind w:firstLine="709"/>
        <w:rPr>
          <w:szCs w:val="28"/>
        </w:rPr>
      </w:pPr>
      <w:r w:rsidRPr="00944BA6">
        <w:rPr>
          <w:rFonts w:eastAsia="Times New Roman"/>
          <w:szCs w:val="28"/>
          <w:lang w:eastAsia="ar-SA"/>
        </w:rPr>
        <w:t>подготовлены и направлены в</w:t>
      </w:r>
      <w:r w:rsidRPr="00944BA6">
        <w:rPr>
          <w:szCs w:val="28"/>
        </w:rPr>
        <w:t xml:space="preserve"> Минфин России предложения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утвержденные постановлением Правительства Российской Федерации от 18</w:t>
      </w:r>
      <w:r w:rsidR="00211ACA">
        <w:rPr>
          <w:szCs w:val="28"/>
        </w:rPr>
        <w:t xml:space="preserve"> сентября </w:t>
      </w:r>
      <w:r>
        <w:rPr>
          <w:szCs w:val="28"/>
        </w:rPr>
        <w:t>2020 г. № </w:t>
      </w:r>
      <w:r w:rsidRPr="00944BA6">
        <w:rPr>
          <w:szCs w:val="28"/>
        </w:rPr>
        <w:t>1492 (письмо Федерального казначейства от 26</w:t>
      </w:r>
      <w:r>
        <w:rPr>
          <w:szCs w:val="28"/>
        </w:rPr>
        <w:t>.04.</w:t>
      </w:r>
      <w:r w:rsidRPr="00944BA6">
        <w:rPr>
          <w:szCs w:val="28"/>
        </w:rPr>
        <w:t>2022 № 05-06-09/10211);</w:t>
      </w:r>
    </w:p>
    <w:p w:rsidR="00145CCF" w:rsidRPr="00944BA6" w:rsidRDefault="00145CCF" w:rsidP="00145CCF">
      <w:pPr>
        <w:suppressAutoHyphens/>
        <w:ind w:firstLine="709"/>
        <w:rPr>
          <w:szCs w:val="28"/>
        </w:rPr>
      </w:pPr>
      <w:r w:rsidRPr="00944BA6">
        <w:rPr>
          <w:rFonts w:eastAsia="Times New Roman"/>
          <w:szCs w:val="24"/>
          <w:lang w:eastAsia="ar-SA"/>
        </w:rPr>
        <w:t xml:space="preserve">подготовлены и направлены в Минфин России </w:t>
      </w:r>
      <w:r w:rsidRPr="00944BA6">
        <w:rPr>
          <w:rFonts w:eastAsia="Times New Roman"/>
          <w:szCs w:val="28"/>
          <w:lang w:eastAsia="ar-SA"/>
        </w:rPr>
        <w:t xml:space="preserve">предложения </w:t>
      </w:r>
      <w:r w:rsidRPr="00944BA6">
        <w:rPr>
          <w:szCs w:val="28"/>
        </w:rPr>
        <w:t>в проект приказа Минфина России «Об утверждении Порядка ведения реестра соглашений (договоров) о предоставлении субсидий, бюджетных инвестиций, межбюджетных трансфертов» (письма Федерального казначейства от 11</w:t>
      </w:r>
      <w:r>
        <w:rPr>
          <w:szCs w:val="28"/>
        </w:rPr>
        <w:t>.07.</w:t>
      </w:r>
      <w:r w:rsidRPr="00944BA6">
        <w:rPr>
          <w:szCs w:val="28"/>
        </w:rPr>
        <w:t>2022 № 05-01-10/17051</w:t>
      </w:r>
      <w:r>
        <w:rPr>
          <w:szCs w:val="28"/>
        </w:rPr>
        <w:t>, от 27.12.2022 № </w:t>
      </w:r>
      <w:r w:rsidRPr="00944BA6">
        <w:rPr>
          <w:szCs w:val="28"/>
        </w:rPr>
        <w:t>05-01-10/33093)</w:t>
      </w:r>
      <w:r w:rsidRPr="00944BA6">
        <w:rPr>
          <w:rFonts w:eastAsia="Times New Roman"/>
          <w:szCs w:val="28"/>
          <w:lang w:eastAsia="ar-SA"/>
        </w:rPr>
        <w:t>;</w:t>
      </w:r>
    </w:p>
    <w:p w:rsidR="00145CCF" w:rsidRPr="00944BA6" w:rsidRDefault="00145CCF" w:rsidP="00145CCF">
      <w:pPr>
        <w:suppressAutoHyphens/>
        <w:ind w:firstLine="709"/>
        <w:rPr>
          <w:szCs w:val="28"/>
        </w:rPr>
      </w:pPr>
      <w:r w:rsidRPr="00944BA6">
        <w:rPr>
          <w:szCs w:val="28"/>
        </w:rPr>
        <w:t>разработаны и направлены на согласование в Минфин России проект Методических рекомендаций проведения проверки соглашений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и Чек-листы проверки соглашения о предоставлении субсидий юридическим лицам, индивидуальным предпринимателям, а также физическим лицам для использования в работе главными распорядителями средств федерального бюджета и Федеральным казначейством (далее соответственно – проект Методических рекомендаций, Чек-листы) (письма Федерального казначейства от 30</w:t>
      </w:r>
      <w:r>
        <w:rPr>
          <w:szCs w:val="28"/>
        </w:rPr>
        <w:t>.10.</w:t>
      </w:r>
      <w:r w:rsidRPr="00944BA6">
        <w:rPr>
          <w:szCs w:val="28"/>
        </w:rPr>
        <w:t>2022 № 05-06-09/26850, от 21</w:t>
      </w:r>
      <w:r>
        <w:rPr>
          <w:szCs w:val="28"/>
        </w:rPr>
        <w:t>.12.</w:t>
      </w:r>
      <w:r w:rsidRPr="00944BA6">
        <w:rPr>
          <w:szCs w:val="28"/>
        </w:rPr>
        <w:t>2022 № 05-06-09/32367).</w:t>
      </w:r>
    </w:p>
    <w:p w:rsidR="002B3BF2" w:rsidRPr="00BE34C5" w:rsidRDefault="00145CCF" w:rsidP="00BE34C5">
      <w:pPr>
        <w:spacing w:before="100" w:beforeAutospacing="1" w:after="100" w:afterAutospacing="1"/>
        <w:ind w:firstLine="708"/>
        <w:contextualSpacing/>
        <w:rPr>
          <w:szCs w:val="28"/>
        </w:rPr>
      </w:pPr>
      <w:r w:rsidRPr="00BE34C5">
        <w:rPr>
          <w:szCs w:val="28"/>
        </w:rPr>
        <w:t>Проект Методических рекомендаций и Чек-листы согласованы Минфином России (письмо Минфина России от 12.01.2023 № 02-12-08/1560).</w:t>
      </w:r>
    </w:p>
    <w:p w:rsidR="002B3BF2" w:rsidRPr="00B67D07" w:rsidRDefault="002B3BF2" w:rsidP="000A0A68">
      <w:pPr>
        <w:pStyle w:val="2"/>
      </w:pPr>
      <w:r>
        <w:t>1.</w:t>
      </w:r>
      <w:r w:rsidRPr="00B67D07">
        <w:t>1</w:t>
      </w:r>
      <w:r>
        <w:t>7</w:t>
      </w:r>
      <w:r w:rsidRPr="00B67D07">
        <w:t xml:space="preserve"> Разработан бизнес-процесс централизации счетов № 40116</w:t>
      </w:r>
    </w:p>
    <w:p w:rsidR="00145CCF" w:rsidRDefault="00145CCF" w:rsidP="00145CCF">
      <w:pPr>
        <w:ind w:firstLine="709"/>
        <w:rPr>
          <w:szCs w:val="28"/>
        </w:rPr>
      </w:pPr>
      <w:r>
        <w:rPr>
          <w:szCs w:val="28"/>
        </w:rPr>
        <w:t xml:space="preserve">В рамках исполнения основного мероприятия 1.17 </w:t>
      </w:r>
      <w:r w:rsidRPr="00953FEA">
        <w:rPr>
          <w:szCs w:val="28"/>
        </w:rPr>
        <w:t>по реализации Стратегической карты Казначейства России</w:t>
      </w:r>
      <w:r>
        <w:rPr>
          <w:szCs w:val="28"/>
        </w:rPr>
        <w:t xml:space="preserve"> </w:t>
      </w:r>
      <w:r w:rsidRPr="00AB4EDB">
        <w:rPr>
          <w:szCs w:val="28"/>
        </w:rPr>
        <w:t>проведены следующие мероприятия:</w:t>
      </w:r>
    </w:p>
    <w:p w:rsidR="00145CCF" w:rsidRDefault="00145CCF" w:rsidP="00145CCF">
      <w:pPr>
        <w:ind w:firstLine="709"/>
        <w:rPr>
          <w:szCs w:val="28"/>
        </w:rPr>
      </w:pPr>
      <w:r w:rsidRPr="00AB4EDB">
        <w:rPr>
          <w:szCs w:val="28"/>
        </w:rPr>
        <w:lastRenderedPageBreak/>
        <w:t>1. </w:t>
      </w:r>
      <w:r>
        <w:rPr>
          <w:szCs w:val="28"/>
        </w:rPr>
        <w:t>Разработан и согласован структурными подразделениями центрального аппарата Федерального казначейства</w:t>
      </w:r>
      <w:r w:rsidRPr="00AB4EDB">
        <w:rPr>
          <w:szCs w:val="28"/>
        </w:rPr>
        <w:t xml:space="preserve"> бизнес-процесс </w:t>
      </w:r>
      <w:r>
        <w:rPr>
          <w:szCs w:val="28"/>
        </w:rPr>
        <w:t>централизации счетов № 40116</w:t>
      </w:r>
      <w:r w:rsidRPr="00AB4EDB">
        <w:rPr>
          <w:szCs w:val="28"/>
        </w:rPr>
        <w:t>.</w:t>
      </w:r>
    </w:p>
    <w:p w:rsidR="00145CCF" w:rsidRDefault="00145CCF" w:rsidP="00145CCF">
      <w:pPr>
        <w:ind w:firstLine="709"/>
        <w:rPr>
          <w:szCs w:val="28"/>
        </w:rPr>
      </w:pPr>
      <w:r>
        <w:rPr>
          <w:szCs w:val="28"/>
        </w:rPr>
        <w:t>2. Разработана и утверждена руководителем Федерального казначейства Р.Е. Артюхиным 25.05.2022 Дорожная карта по проведению мероприятий, направленных на централизацию банковских счетов № 40116.</w:t>
      </w:r>
    </w:p>
    <w:p w:rsidR="00145CCF" w:rsidRDefault="00145CCF" w:rsidP="00145CCF">
      <w:pPr>
        <w:ind w:firstLine="709"/>
        <w:rPr>
          <w:szCs w:val="28"/>
        </w:rPr>
      </w:pPr>
      <w:r>
        <w:rPr>
          <w:szCs w:val="28"/>
        </w:rPr>
        <w:t>3. Осуществлен анализ действующих государственных контрактов, представленных пилотными территориальными органами Федерального казначейства, на необходимость и</w:t>
      </w:r>
      <w:r w:rsidRPr="00177A48">
        <w:rPr>
          <w:szCs w:val="28"/>
        </w:rPr>
        <w:t xml:space="preserve"> возможность внесения в них изменений, заключения новых.</w:t>
      </w:r>
    </w:p>
    <w:p w:rsidR="00145CCF" w:rsidRPr="001A65C6" w:rsidRDefault="00145CCF" w:rsidP="00145CCF">
      <w:pPr>
        <w:ind w:firstLine="709"/>
        <w:rPr>
          <w:szCs w:val="28"/>
        </w:rPr>
      </w:pPr>
      <w:r>
        <w:rPr>
          <w:szCs w:val="28"/>
        </w:rPr>
        <w:t>4. Осуществлен анализ необходимости внесения изменений в приказ Федерального казначейства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145CCF" w:rsidRPr="00A16C0C" w:rsidRDefault="00145CCF" w:rsidP="00145CCF">
      <w:pPr>
        <w:ind w:firstLine="709"/>
        <w:rPr>
          <w:szCs w:val="28"/>
        </w:rPr>
      </w:pPr>
      <w:r>
        <w:rPr>
          <w:szCs w:val="28"/>
        </w:rPr>
        <w:t xml:space="preserve">5. Разработана и утверждена </w:t>
      </w:r>
      <w:r w:rsidRPr="00A16C0C">
        <w:rPr>
          <w:szCs w:val="28"/>
        </w:rPr>
        <w:t xml:space="preserve">04.10.2022 </w:t>
      </w:r>
      <w:r>
        <w:rPr>
          <w:szCs w:val="28"/>
        </w:rPr>
        <w:t>Дорожная карта взаимодействия Федерального казначейства и ПАО Сбербанк при ведении банковских счетов территориальных органов Федерального казначейства</w:t>
      </w:r>
      <w:r w:rsidRPr="00A16C0C">
        <w:rPr>
          <w:szCs w:val="28"/>
        </w:rPr>
        <w:t xml:space="preserve"> и включает мероприятия по пилотированию централиза</w:t>
      </w:r>
      <w:r>
        <w:rPr>
          <w:szCs w:val="28"/>
        </w:rPr>
        <w:t>ции счетов № 40116.</w:t>
      </w:r>
    </w:p>
    <w:p w:rsidR="002B3BF2" w:rsidRPr="00B67D07" w:rsidRDefault="002B3BF2" w:rsidP="000A0A68">
      <w:pPr>
        <w:pStyle w:val="2"/>
      </w:pPr>
      <w:r>
        <w:t>1.</w:t>
      </w:r>
      <w:r w:rsidRPr="00B67D07">
        <w:t>1</w:t>
      </w:r>
      <w:r>
        <w:t>8</w:t>
      </w:r>
      <w:r w:rsidRPr="00B67D07">
        <w:t xml:space="preserve"> Оптимизировано обеспечение клиентов наличными денежными средствами с учетом сроков доработки информационных систем </w:t>
      </w:r>
      <w:r>
        <w:t>Федерального казначейства</w:t>
      </w:r>
    </w:p>
    <w:p w:rsidR="00145CCF" w:rsidRDefault="00145CCF" w:rsidP="00145CCF">
      <w:pPr>
        <w:ind w:firstLine="709"/>
        <w:rPr>
          <w:szCs w:val="28"/>
        </w:rPr>
      </w:pPr>
      <w:r>
        <w:rPr>
          <w:szCs w:val="28"/>
        </w:rPr>
        <w:t xml:space="preserve">В рамках исполнения основного мероприятия 1.18 </w:t>
      </w:r>
      <w:r w:rsidRPr="00953FEA">
        <w:rPr>
          <w:szCs w:val="28"/>
        </w:rPr>
        <w:t>по реализации Стратегической карты Казначейства России</w:t>
      </w:r>
      <w:r>
        <w:rPr>
          <w:szCs w:val="28"/>
        </w:rPr>
        <w:t xml:space="preserve"> </w:t>
      </w:r>
      <w:r w:rsidRPr="00AB4EDB">
        <w:rPr>
          <w:szCs w:val="28"/>
        </w:rPr>
        <w:t>проведены следующие мероприятия:</w:t>
      </w:r>
    </w:p>
    <w:p w:rsidR="00145CCF" w:rsidRPr="00932567" w:rsidRDefault="00145CCF" w:rsidP="00145CCF">
      <w:pPr>
        <w:pStyle w:val="ConsPlusNormal"/>
        <w:spacing w:line="360" w:lineRule="atLeast"/>
        <w:ind w:firstLine="709"/>
        <w:jc w:val="both"/>
      </w:pPr>
      <w:r>
        <w:t>1. </w:t>
      </w:r>
      <w:r w:rsidRPr="00932567">
        <w:t>Проведен анализ количества счетов № 40116, открытых территориальным орг</w:t>
      </w:r>
      <w:r>
        <w:t>анам Федерального казначейства.</w:t>
      </w:r>
    </w:p>
    <w:p w:rsidR="00145CCF" w:rsidRPr="00932567" w:rsidRDefault="00145CCF" w:rsidP="00145CCF">
      <w:pPr>
        <w:pStyle w:val="ConsPlusNormal"/>
        <w:spacing w:line="360" w:lineRule="atLeast"/>
        <w:ind w:firstLine="709"/>
        <w:jc w:val="both"/>
      </w:pPr>
      <w:r w:rsidRPr="00932567">
        <w:t>Учитывая проводимую работу по минимизации наличного денежного обращение количество счетов 40116 сократилось в 202</w:t>
      </w:r>
      <w:r>
        <w:t>2</w:t>
      </w:r>
      <w:r w:rsidRPr="00932567">
        <w:t xml:space="preserve"> году на 14795 (31%) с 47818 в 2021 году до 33023 в 2022.</w:t>
      </w:r>
    </w:p>
    <w:p w:rsidR="00145CCF" w:rsidRPr="00932567" w:rsidRDefault="00145CCF" w:rsidP="00145CCF">
      <w:pPr>
        <w:pStyle w:val="ConsPlusNormal"/>
        <w:spacing w:line="360" w:lineRule="atLeast"/>
        <w:ind w:firstLine="709"/>
        <w:jc w:val="both"/>
      </w:pPr>
      <w:r>
        <w:t>2. </w:t>
      </w:r>
      <w:r w:rsidRPr="00932567">
        <w:t>Сформированы и направлены в территориальные органы Федерального казначейства предложения по оптимизации обеспечения клиентов наличными денежными средствами.</w:t>
      </w:r>
    </w:p>
    <w:p w:rsidR="00145CCF" w:rsidRPr="00932567" w:rsidRDefault="00145CCF" w:rsidP="00145CCF">
      <w:pPr>
        <w:ind w:firstLine="709"/>
        <w:contextualSpacing/>
        <w:rPr>
          <w:szCs w:val="28"/>
        </w:rPr>
      </w:pPr>
      <w:r>
        <w:rPr>
          <w:szCs w:val="28"/>
        </w:rPr>
        <w:t>3. </w:t>
      </w:r>
      <w:r w:rsidRPr="00932567">
        <w:rPr>
          <w:szCs w:val="28"/>
        </w:rPr>
        <w:t xml:space="preserve">Разработан проект приказа Федерального казначейства «О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w:t>
      </w:r>
      <w:r w:rsidRPr="00932567">
        <w:rPr>
          <w:szCs w:val="28"/>
        </w:rPr>
        <w:lastRenderedPageBreak/>
        <w:t>казначейства от 15 мая 2020 г. № 22н» в части возможности выдачи и приема наличных денег, выдачи и приема денежных чековых книжек и платежных карт в подразделениях банка не только по месту открытия счета № 40116, но и по месту фактического нахождения клиента, возможности обеспечения наличными денежными средствами клиентов, которым открыты лицевые счета в территориальном органе Федерального казначейства, расположенном на территории иного субъекта Российской Федерации.</w:t>
      </w:r>
    </w:p>
    <w:p w:rsidR="00145CCF" w:rsidRDefault="00145CCF" w:rsidP="00145CCF">
      <w:pPr>
        <w:pStyle w:val="ConsPlusNormal"/>
        <w:spacing w:line="360" w:lineRule="atLeast"/>
        <w:ind w:firstLine="709"/>
        <w:jc w:val="both"/>
      </w:pPr>
      <w:r>
        <w:t>4. </w:t>
      </w:r>
      <w:r w:rsidRPr="00932567">
        <w:t>Проведены мероприятия по минимизации наличного денежного обращения, мониторинг показал минимизацию выплат наличными денежными средствами на 8% (140 132,1 млн руб. в 2022).</w:t>
      </w:r>
    </w:p>
    <w:p w:rsidR="002B3BF2" w:rsidRPr="00B67D07" w:rsidRDefault="002B3BF2" w:rsidP="000A0A68">
      <w:pPr>
        <w:pStyle w:val="2"/>
      </w:pPr>
      <w:r>
        <w:t>1.19</w:t>
      </w:r>
      <w:r w:rsidRPr="00B67D07">
        <w:t xml:space="preserve"> Разработан бизнес-процесс по применению казначейского обеспечения обязательств при перечислении межбюджетных трансфертов для реализации в рамках развития ПУР в 2022-2023</w:t>
      </w:r>
    </w:p>
    <w:p w:rsidR="00145CCF" w:rsidRPr="0052582A" w:rsidRDefault="00145CCF" w:rsidP="00145CCF">
      <w:pPr>
        <w:ind w:firstLine="709"/>
        <w:rPr>
          <w:szCs w:val="28"/>
        </w:rPr>
      </w:pPr>
      <w:r w:rsidRPr="0052582A">
        <w:rPr>
          <w:szCs w:val="28"/>
        </w:rPr>
        <w:t>В рамках исполнения основного мероприятия 1.19 по реализации Стратегической карты Казначейства России проведены следующие мероприятия:</w:t>
      </w:r>
    </w:p>
    <w:p w:rsidR="00145CCF" w:rsidRPr="0052582A" w:rsidRDefault="00145CCF" w:rsidP="00145CCF">
      <w:pPr>
        <w:ind w:firstLine="709"/>
        <w:rPr>
          <w:szCs w:val="28"/>
        </w:rPr>
      </w:pPr>
      <w:r w:rsidRPr="0052582A">
        <w:rPr>
          <w:szCs w:val="28"/>
        </w:rPr>
        <w:t>1. Разработан бизнес-процесс по применению казначейского обеспечения обязательств при перечислении межбюджетных трансфертов (далее – бизнес-процесс).</w:t>
      </w:r>
    </w:p>
    <w:p w:rsidR="00145CCF" w:rsidRPr="0052582A" w:rsidRDefault="00145CCF" w:rsidP="00145CCF">
      <w:pPr>
        <w:ind w:firstLine="709"/>
        <w:rPr>
          <w:szCs w:val="28"/>
        </w:rPr>
      </w:pPr>
      <w:r>
        <w:rPr>
          <w:szCs w:val="28"/>
        </w:rPr>
        <w:t>2. </w:t>
      </w:r>
      <w:r w:rsidRPr="0052582A">
        <w:rPr>
          <w:szCs w:val="28"/>
        </w:rPr>
        <w:t>Согласован бизнес-процесс структурными подразделениями центрального аппарата Федерального казначейства.</w:t>
      </w:r>
    </w:p>
    <w:p w:rsidR="00145CCF" w:rsidRPr="0052582A" w:rsidRDefault="00145CCF" w:rsidP="00145CCF">
      <w:pPr>
        <w:ind w:firstLine="709"/>
        <w:rPr>
          <w:szCs w:val="28"/>
        </w:rPr>
      </w:pPr>
      <w:r w:rsidRPr="0052582A">
        <w:rPr>
          <w:szCs w:val="28"/>
        </w:rPr>
        <w:t>3.</w:t>
      </w:r>
      <w:r>
        <w:rPr>
          <w:szCs w:val="28"/>
        </w:rPr>
        <w:t> </w:t>
      </w:r>
      <w:r w:rsidRPr="0052582A">
        <w:rPr>
          <w:szCs w:val="28"/>
        </w:rPr>
        <w:t>Осуществлено «холодное» тестирование бизнес-процесса пилотными территориальными органами Федерального казначейства.</w:t>
      </w:r>
    </w:p>
    <w:p w:rsidR="00145CCF" w:rsidRPr="0052582A" w:rsidRDefault="00145CCF" w:rsidP="00145CCF">
      <w:pPr>
        <w:ind w:firstLine="709"/>
        <w:rPr>
          <w:szCs w:val="28"/>
        </w:rPr>
      </w:pPr>
      <w:r>
        <w:rPr>
          <w:szCs w:val="28"/>
        </w:rPr>
        <w:t>4. </w:t>
      </w:r>
      <w:r w:rsidRPr="0052582A">
        <w:rPr>
          <w:szCs w:val="28"/>
        </w:rPr>
        <w:t>Осуществлен анализ нормативных правовых актов, регулирующих применение казначейского обеспечения обязательств, на предмет внесения изменений в части возможности применений казначейского обеспечения обязательств при перечислении межбюджетных трансфертов.</w:t>
      </w:r>
    </w:p>
    <w:p w:rsidR="00145CCF" w:rsidRDefault="00145CCF" w:rsidP="00145CCF">
      <w:pPr>
        <w:ind w:firstLine="709"/>
        <w:rPr>
          <w:szCs w:val="28"/>
        </w:rPr>
      </w:pPr>
      <w:r>
        <w:rPr>
          <w:szCs w:val="28"/>
        </w:rPr>
        <w:t>4. </w:t>
      </w:r>
      <w:r w:rsidR="00A93695">
        <w:rPr>
          <w:szCs w:val="28"/>
        </w:rPr>
        <w:t>Направлен бизнес-</w:t>
      </w:r>
      <w:r w:rsidRPr="0052582A">
        <w:rPr>
          <w:szCs w:val="28"/>
        </w:rPr>
        <w:t xml:space="preserve">процесс на рассмотрение в профильные департаменты </w:t>
      </w:r>
      <w:r>
        <w:rPr>
          <w:szCs w:val="28"/>
        </w:rPr>
        <w:t>Минфина России</w:t>
      </w:r>
      <w:r w:rsidRPr="0052582A">
        <w:rPr>
          <w:szCs w:val="28"/>
        </w:rPr>
        <w:t>.</w:t>
      </w:r>
    </w:p>
    <w:p w:rsidR="002B3BF2" w:rsidRPr="00B67D07" w:rsidRDefault="002B3BF2" w:rsidP="000A0A68">
      <w:pPr>
        <w:pStyle w:val="2"/>
      </w:pPr>
      <w:r>
        <w:t>1.</w:t>
      </w:r>
      <w:r w:rsidRPr="00B67D07">
        <w:t>2</w:t>
      </w:r>
      <w:r>
        <w:t>0</w:t>
      </w:r>
      <w:r w:rsidRPr="00B67D07">
        <w:t xml:space="preserve"> Получены аттестаты соответствия требованиям безопасности информации ГИИС «Электронный бюджет», ЕИС, ГИС ЭС</w:t>
      </w:r>
    </w:p>
    <w:p w:rsidR="007E3CAD" w:rsidRPr="001425AC" w:rsidRDefault="007E3CAD" w:rsidP="007E3CAD">
      <w:pPr>
        <w:ind w:firstLine="567"/>
        <w:rPr>
          <w:szCs w:val="28"/>
        </w:rPr>
      </w:pPr>
      <w:r w:rsidRPr="001425AC">
        <w:rPr>
          <w:szCs w:val="28"/>
        </w:rPr>
        <w:t>Получены аттестаты соответствия требованиям защиты информации Государственной интегрированной информационной системы управления общественными финансами «Электронный бюджет»</w:t>
      </w:r>
      <w:r>
        <w:rPr>
          <w:szCs w:val="28"/>
        </w:rPr>
        <w:t xml:space="preserve"> №</w:t>
      </w:r>
      <w:r w:rsidR="00F832C5">
        <w:rPr>
          <w:szCs w:val="28"/>
        </w:rPr>
        <w:t xml:space="preserve"> </w:t>
      </w:r>
      <w:r>
        <w:rPr>
          <w:szCs w:val="28"/>
        </w:rPr>
        <w:t>4654.00622.2022 от 30.08.2022</w:t>
      </w:r>
      <w:r w:rsidRPr="001425AC">
        <w:rPr>
          <w:szCs w:val="28"/>
        </w:rPr>
        <w:t>, Единой информационной системы в сфере закупок</w:t>
      </w:r>
      <w:r w:rsidR="00A93695">
        <w:rPr>
          <w:szCs w:val="28"/>
        </w:rPr>
        <w:t xml:space="preserve"> </w:t>
      </w:r>
      <w:r w:rsidR="00A93695">
        <w:rPr>
          <w:szCs w:val="28"/>
        </w:rPr>
        <w:br/>
        <w:t xml:space="preserve">№ </w:t>
      </w:r>
      <w:r>
        <w:rPr>
          <w:szCs w:val="28"/>
        </w:rPr>
        <w:t>4654.00722.2022 от 30.08.2022</w:t>
      </w:r>
      <w:r w:rsidRPr="001425AC">
        <w:rPr>
          <w:szCs w:val="28"/>
        </w:rPr>
        <w:t>, Государственной информационной системы о государственных и муниципальных платежах</w:t>
      </w:r>
      <w:r>
        <w:rPr>
          <w:szCs w:val="28"/>
        </w:rPr>
        <w:t xml:space="preserve"> </w:t>
      </w:r>
      <w:r w:rsidRPr="001425AC">
        <w:rPr>
          <w:szCs w:val="28"/>
        </w:rPr>
        <w:t>№</w:t>
      </w:r>
      <w:r>
        <w:rPr>
          <w:szCs w:val="28"/>
        </w:rPr>
        <w:t xml:space="preserve"> </w:t>
      </w:r>
      <w:r w:rsidRPr="001425AC">
        <w:rPr>
          <w:szCs w:val="28"/>
        </w:rPr>
        <w:t>2421.0548.2022</w:t>
      </w:r>
      <w:r>
        <w:rPr>
          <w:szCs w:val="28"/>
        </w:rPr>
        <w:t xml:space="preserve"> </w:t>
      </w:r>
      <w:r w:rsidRPr="001425AC">
        <w:rPr>
          <w:szCs w:val="28"/>
        </w:rPr>
        <w:t xml:space="preserve">от 21.11.2022, Государственной информационной системы «Официальный сайт </w:t>
      </w:r>
      <w:r w:rsidRPr="001425AC">
        <w:rPr>
          <w:szCs w:val="28"/>
        </w:rPr>
        <w:lastRenderedPageBreak/>
        <w:t>Российской Федерации в информационно-телекоммуникационной сети «Интернет» www.torgi.gov.ru</w:t>
      </w:r>
      <w:r>
        <w:rPr>
          <w:szCs w:val="28"/>
        </w:rPr>
        <w:t xml:space="preserve"> </w:t>
      </w:r>
      <w:r w:rsidRPr="001425AC">
        <w:rPr>
          <w:szCs w:val="28"/>
        </w:rPr>
        <w:t>№</w:t>
      </w:r>
      <w:r>
        <w:rPr>
          <w:szCs w:val="28"/>
        </w:rPr>
        <w:t xml:space="preserve"> </w:t>
      </w:r>
      <w:r w:rsidRPr="001425AC">
        <w:rPr>
          <w:szCs w:val="28"/>
        </w:rPr>
        <w:t>2421.0556.2022</w:t>
      </w:r>
      <w:r>
        <w:rPr>
          <w:szCs w:val="28"/>
        </w:rPr>
        <w:t xml:space="preserve"> </w:t>
      </w:r>
      <w:r w:rsidRPr="001425AC">
        <w:rPr>
          <w:szCs w:val="28"/>
        </w:rPr>
        <w:t xml:space="preserve">от 21.11.2022, </w:t>
      </w:r>
      <w:r w:rsidRPr="00823E63">
        <w:rPr>
          <w:szCs w:val="28"/>
        </w:rPr>
        <w:t>Государственн</w:t>
      </w:r>
      <w:r>
        <w:rPr>
          <w:szCs w:val="28"/>
        </w:rPr>
        <w:t>ой</w:t>
      </w:r>
      <w:r w:rsidRPr="00823E63">
        <w:rPr>
          <w:szCs w:val="28"/>
        </w:rPr>
        <w:t xml:space="preserve"> информационн</w:t>
      </w:r>
      <w:r>
        <w:rPr>
          <w:szCs w:val="28"/>
        </w:rPr>
        <w:t>ой</w:t>
      </w:r>
      <w:r w:rsidRPr="00823E63">
        <w:rPr>
          <w:szCs w:val="28"/>
        </w:rPr>
        <w:t xml:space="preserve"> систем</w:t>
      </w:r>
      <w:r>
        <w:rPr>
          <w:szCs w:val="28"/>
        </w:rPr>
        <w:t>ы</w:t>
      </w:r>
      <w:r w:rsidRPr="00823E63">
        <w:rPr>
          <w:szCs w:val="28"/>
        </w:rPr>
        <w:t xml:space="preserve"> электронных сертификатов </w:t>
      </w:r>
      <w:r w:rsidR="00A93695">
        <w:rPr>
          <w:szCs w:val="28"/>
        </w:rPr>
        <w:t>№ </w:t>
      </w:r>
      <w:r w:rsidRPr="00823E63">
        <w:rPr>
          <w:szCs w:val="28"/>
        </w:rPr>
        <w:t>4654.00322.2022</w:t>
      </w:r>
      <w:r>
        <w:rPr>
          <w:szCs w:val="28"/>
        </w:rPr>
        <w:t xml:space="preserve"> от 09.06.2022, </w:t>
      </w:r>
      <w:r w:rsidRPr="001425AC">
        <w:rPr>
          <w:szCs w:val="28"/>
        </w:rPr>
        <w:t>Удостоверяющего центра Федерального казначейства</w:t>
      </w:r>
      <w:r>
        <w:rPr>
          <w:szCs w:val="28"/>
        </w:rPr>
        <w:t xml:space="preserve"> </w:t>
      </w:r>
      <w:r w:rsidRPr="001425AC">
        <w:rPr>
          <w:szCs w:val="28"/>
        </w:rPr>
        <w:t>№</w:t>
      </w:r>
      <w:r>
        <w:rPr>
          <w:szCs w:val="28"/>
        </w:rPr>
        <w:t xml:space="preserve"> </w:t>
      </w:r>
      <w:r w:rsidRPr="001425AC">
        <w:rPr>
          <w:szCs w:val="28"/>
        </w:rPr>
        <w:t>2421.0549.2022</w:t>
      </w:r>
      <w:r>
        <w:rPr>
          <w:szCs w:val="28"/>
        </w:rPr>
        <w:t xml:space="preserve"> о</w:t>
      </w:r>
      <w:r w:rsidRPr="001425AC">
        <w:rPr>
          <w:szCs w:val="28"/>
        </w:rPr>
        <w:t>т 21.11.2022.</w:t>
      </w:r>
    </w:p>
    <w:p w:rsidR="002B3BF2" w:rsidRPr="00B67D07" w:rsidRDefault="002B3BF2" w:rsidP="000A0A68">
      <w:pPr>
        <w:pStyle w:val="2"/>
      </w:pPr>
      <w:r>
        <w:t>1.</w:t>
      </w:r>
      <w:r w:rsidRPr="00B67D07">
        <w:t>2</w:t>
      </w:r>
      <w:r>
        <w:t>1</w:t>
      </w:r>
      <w:r w:rsidRPr="00B67D07">
        <w:t xml:space="preserve"> Внедрены сервисы формирования и хранения электронных доверенностей</w:t>
      </w:r>
    </w:p>
    <w:p w:rsidR="007E3CAD" w:rsidRPr="000B0E87" w:rsidRDefault="007E3CAD" w:rsidP="007E3CAD">
      <w:pPr>
        <w:pStyle w:val="23"/>
        <w:tabs>
          <w:tab w:val="left" w:pos="0"/>
          <w:tab w:val="left" w:pos="993"/>
          <w:tab w:val="left" w:pos="1276"/>
        </w:tabs>
        <w:spacing w:after="0" w:line="360" w:lineRule="atLeast"/>
        <w:ind w:firstLine="709"/>
        <w:rPr>
          <w:sz w:val="28"/>
          <w:szCs w:val="28"/>
        </w:rPr>
      </w:pPr>
      <w:r w:rsidRPr="000B0E87">
        <w:rPr>
          <w:sz w:val="28"/>
          <w:szCs w:val="28"/>
        </w:rPr>
        <w:t xml:space="preserve">Проведены предварительные испытания, опытная эксплуатация и приемочные испытания версии программного комплекса Подсистемы обеспечения информационной безопасности Системы обеспечения безопасности информации Федерального казначейства, реализующей сервис </w:t>
      </w:r>
      <w:r>
        <w:rPr>
          <w:sz w:val="28"/>
          <w:szCs w:val="28"/>
        </w:rPr>
        <w:t>формирования и хранения</w:t>
      </w:r>
      <w:r w:rsidRPr="000B0E87">
        <w:rPr>
          <w:sz w:val="28"/>
          <w:szCs w:val="28"/>
        </w:rPr>
        <w:t xml:space="preserve"> доверенностей в электронной форме </w:t>
      </w:r>
      <w:r>
        <w:rPr>
          <w:sz w:val="28"/>
          <w:szCs w:val="28"/>
        </w:rPr>
        <w:br/>
      </w:r>
      <w:r w:rsidRPr="000B0E87">
        <w:rPr>
          <w:sz w:val="28"/>
          <w:szCs w:val="28"/>
        </w:rPr>
        <w:t>в машиночитаемом виде.</w:t>
      </w:r>
    </w:p>
    <w:p w:rsidR="002B3BF2" w:rsidRPr="00B67D07" w:rsidRDefault="002B3BF2" w:rsidP="000A0A68">
      <w:pPr>
        <w:pStyle w:val="2"/>
      </w:pPr>
      <w:r>
        <w:t>1.</w:t>
      </w:r>
      <w:r w:rsidRPr="00B67D07">
        <w:t>2</w:t>
      </w:r>
      <w:r>
        <w:t>2</w:t>
      </w:r>
      <w:r w:rsidRPr="00B67D07">
        <w:t xml:space="preserve"> Разработана модель обеспечения выявления и противодействия </w:t>
      </w:r>
      <w:r>
        <w:t>незаконным</w:t>
      </w:r>
      <w:r w:rsidRPr="00B67D07">
        <w:t xml:space="preserve"> операциям</w:t>
      </w:r>
    </w:p>
    <w:p w:rsidR="007E3CAD" w:rsidRPr="000B0E87" w:rsidRDefault="007E3CAD" w:rsidP="007E3CAD">
      <w:pPr>
        <w:pStyle w:val="23"/>
        <w:tabs>
          <w:tab w:val="left" w:pos="0"/>
          <w:tab w:val="left" w:pos="993"/>
          <w:tab w:val="left" w:pos="1276"/>
        </w:tabs>
        <w:spacing w:after="0" w:line="360" w:lineRule="atLeast"/>
        <w:ind w:firstLine="709"/>
        <w:rPr>
          <w:sz w:val="28"/>
          <w:szCs w:val="28"/>
        </w:rPr>
      </w:pPr>
      <w:r w:rsidRPr="000B0E87">
        <w:rPr>
          <w:sz w:val="28"/>
          <w:szCs w:val="28"/>
        </w:rPr>
        <w:t xml:space="preserve">Разработаны сценарии выявления и противодействия незаконным операциям в части предотвращения назначения пользователям конфликтующих ролей в Подсистеме обеспечения информационной безопасности </w:t>
      </w:r>
      <w:r w:rsidRPr="00823E63">
        <w:rPr>
          <w:sz w:val="28"/>
          <w:szCs w:val="28"/>
        </w:rPr>
        <w:t>СОБИ ФК</w:t>
      </w:r>
      <w:r w:rsidRPr="000B0E87">
        <w:rPr>
          <w:sz w:val="28"/>
          <w:szCs w:val="28"/>
        </w:rPr>
        <w:t xml:space="preserve"> и некорректного заполнения полей сертификата проверки электронной подписи при его генерации </w:t>
      </w:r>
      <w:r>
        <w:rPr>
          <w:sz w:val="28"/>
          <w:szCs w:val="28"/>
        </w:rPr>
        <w:br/>
      </w:r>
      <w:r w:rsidRPr="000B0E87">
        <w:rPr>
          <w:sz w:val="28"/>
          <w:szCs w:val="28"/>
        </w:rPr>
        <w:t xml:space="preserve">в Удостоверяющем центре Федерального казначейства. Выделены ресурсы на площадке центра обработки данных Федерального казначейства </w:t>
      </w:r>
      <w:r>
        <w:rPr>
          <w:sz w:val="28"/>
          <w:szCs w:val="28"/>
        </w:rPr>
        <w:br/>
      </w:r>
      <w:r w:rsidRPr="000B0E87">
        <w:rPr>
          <w:sz w:val="28"/>
          <w:szCs w:val="28"/>
        </w:rPr>
        <w:t>для реализации пилотного проекта.</w:t>
      </w:r>
    </w:p>
    <w:p w:rsidR="002B3BF2" w:rsidRPr="00B67D07" w:rsidRDefault="00387651" w:rsidP="000A0A68">
      <w:pPr>
        <w:pStyle w:val="2"/>
      </w:pPr>
      <w:r>
        <w:t xml:space="preserve">1.23 </w:t>
      </w:r>
      <w:r w:rsidR="002B3BF2" w:rsidRPr="00B67D07">
        <w:t>Внедрение универсального решения электронной подписи в части выполнения работ по развитию Подсистемы обеспечения юридической значимости электронных документов Системы обеспечения безопасности информации Федерального казначейства</w:t>
      </w:r>
    </w:p>
    <w:p w:rsidR="007E3CAD" w:rsidRPr="0007279C" w:rsidRDefault="007E3CAD" w:rsidP="00263BCB">
      <w:pPr>
        <w:ind w:firstLine="709"/>
        <w:rPr>
          <w:szCs w:val="28"/>
        </w:rPr>
      </w:pPr>
      <w:r>
        <w:rPr>
          <w:szCs w:val="28"/>
        </w:rPr>
        <w:t>–</w:t>
      </w:r>
      <w:r>
        <w:rPr>
          <w:szCs w:val="28"/>
        </w:rPr>
        <w:tab/>
        <w:t>п</w:t>
      </w:r>
      <w:r w:rsidRPr="0007279C">
        <w:rPr>
          <w:szCs w:val="28"/>
        </w:rPr>
        <w:t xml:space="preserve">одготовлен перечень подсистем Государственной интегрированной информационной системы управления общественными финансами «Электронный бюджет», которые необходимо перевести </w:t>
      </w:r>
      <w:r>
        <w:rPr>
          <w:szCs w:val="28"/>
        </w:rPr>
        <w:br/>
      </w:r>
      <w:r w:rsidRPr="0007279C">
        <w:rPr>
          <w:szCs w:val="28"/>
        </w:rPr>
        <w:t>на использование универсального решения электронной подписи;</w:t>
      </w:r>
    </w:p>
    <w:p w:rsidR="007E3CAD" w:rsidRPr="0007279C" w:rsidRDefault="007E3CAD" w:rsidP="00263BCB">
      <w:pPr>
        <w:ind w:firstLine="709"/>
        <w:rPr>
          <w:szCs w:val="28"/>
        </w:rPr>
      </w:pPr>
      <w:r>
        <w:rPr>
          <w:szCs w:val="28"/>
        </w:rPr>
        <w:t>–</w:t>
      </w:r>
      <w:r>
        <w:rPr>
          <w:szCs w:val="28"/>
        </w:rPr>
        <w:tab/>
        <w:t>з</w:t>
      </w:r>
      <w:r w:rsidRPr="0007279C">
        <w:rPr>
          <w:szCs w:val="28"/>
        </w:rPr>
        <w:t xml:space="preserve">аключен Государственный контракт от 06.06.2022 </w:t>
      </w:r>
      <w:r>
        <w:rPr>
          <w:szCs w:val="28"/>
        </w:rPr>
        <w:br/>
      </w:r>
      <w:r w:rsidRPr="0007279C">
        <w:rPr>
          <w:szCs w:val="28"/>
        </w:rPr>
        <w:t xml:space="preserve">№ ФКУ0230/06/2022/ЗИ на выполнение работ по развитию Подсистемы обеспечения юридической значимости электронных документов </w:t>
      </w:r>
      <w:r w:rsidRPr="00823E63">
        <w:rPr>
          <w:szCs w:val="28"/>
        </w:rPr>
        <w:t>СОБИ ФК</w:t>
      </w:r>
      <w:r w:rsidRPr="0007279C">
        <w:rPr>
          <w:szCs w:val="28"/>
        </w:rPr>
        <w:t>;</w:t>
      </w:r>
    </w:p>
    <w:p w:rsidR="007E3CAD" w:rsidRDefault="007E3CAD" w:rsidP="00263BCB">
      <w:pPr>
        <w:ind w:firstLine="709"/>
        <w:rPr>
          <w:szCs w:val="28"/>
        </w:rPr>
      </w:pPr>
      <w:r>
        <w:rPr>
          <w:szCs w:val="28"/>
        </w:rPr>
        <w:t>–</w:t>
      </w:r>
      <w:r>
        <w:rPr>
          <w:szCs w:val="28"/>
        </w:rPr>
        <w:tab/>
      </w:r>
      <w:r w:rsidRPr="0007279C">
        <w:rPr>
          <w:szCs w:val="28"/>
        </w:rPr>
        <w:t>осуществлен ввод в эксплуатацию универсального решения электронной подписи в информационной системе «Удостоверяющий центр Федерального казначейства»</w:t>
      </w:r>
      <w:r>
        <w:rPr>
          <w:szCs w:val="28"/>
        </w:rPr>
        <w:t xml:space="preserve">. </w:t>
      </w:r>
    </w:p>
    <w:p w:rsidR="007E3CAD" w:rsidRDefault="007E3CAD" w:rsidP="00263BCB">
      <w:pPr>
        <w:ind w:firstLine="709"/>
        <w:rPr>
          <w:szCs w:val="28"/>
        </w:rPr>
      </w:pPr>
      <w:r>
        <w:rPr>
          <w:szCs w:val="28"/>
        </w:rPr>
        <w:lastRenderedPageBreak/>
        <w:t>–</w:t>
      </w:r>
      <w:r>
        <w:rPr>
          <w:szCs w:val="28"/>
        </w:rPr>
        <w:tab/>
        <w:t xml:space="preserve">на использование </w:t>
      </w:r>
      <w:r w:rsidRPr="0007279C">
        <w:rPr>
          <w:szCs w:val="28"/>
        </w:rPr>
        <w:t>универсального решения электронной подписи</w:t>
      </w:r>
      <w:r>
        <w:rPr>
          <w:szCs w:val="28"/>
        </w:rPr>
        <w:t xml:space="preserve"> переведены следующие информационные системы Федерального казначейства:</w:t>
      </w:r>
    </w:p>
    <w:p w:rsidR="007E3CAD" w:rsidRDefault="007E3CAD" w:rsidP="00263BCB">
      <w:pPr>
        <w:pStyle w:val="a3"/>
        <w:numPr>
          <w:ilvl w:val="0"/>
          <w:numId w:val="15"/>
        </w:numPr>
        <w:rPr>
          <w:rFonts w:ascii="Times New Roman" w:hAnsi="Times New Roman"/>
          <w:szCs w:val="28"/>
        </w:rPr>
      </w:pPr>
      <w:r w:rsidRPr="0007279C">
        <w:rPr>
          <w:rFonts w:ascii="Times New Roman" w:hAnsi="Times New Roman"/>
          <w:szCs w:val="28"/>
        </w:rPr>
        <w:t>Государственн</w:t>
      </w:r>
      <w:r>
        <w:rPr>
          <w:rFonts w:ascii="Times New Roman" w:hAnsi="Times New Roman"/>
          <w:szCs w:val="28"/>
        </w:rPr>
        <w:t>ая</w:t>
      </w:r>
      <w:r w:rsidRPr="0007279C">
        <w:rPr>
          <w:rFonts w:ascii="Times New Roman" w:hAnsi="Times New Roman"/>
          <w:szCs w:val="28"/>
        </w:rPr>
        <w:t xml:space="preserve"> интегрированн</w:t>
      </w:r>
      <w:r>
        <w:rPr>
          <w:rFonts w:ascii="Times New Roman" w:hAnsi="Times New Roman"/>
          <w:szCs w:val="28"/>
        </w:rPr>
        <w:t>ая</w:t>
      </w:r>
      <w:r w:rsidRPr="0007279C">
        <w:rPr>
          <w:rFonts w:ascii="Times New Roman" w:hAnsi="Times New Roman"/>
          <w:szCs w:val="28"/>
        </w:rPr>
        <w:t xml:space="preserve"> информационн</w:t>
      </w:r>
      <w:r>
        <w:rPr>
          <w:rFonts w:ascii="Times New Roman" w:hAnsi="Times New Roman"/>
          <w:szCs w:val="28"/>
        </w:rPr>
        <w:t>ая</w:t>
      </w:r>
      <w:r w:rsidRPr="0007279C">
        <w:rPr>
          <w:rFonts w:ascii="Times New Roman" w:hAnsi="Times New Roman"/>
          <w:szCs w:val="28"/>
        </w:rPr>
        <w:t xml:space="preserve"> систем</w:t>
      </w:r>
      <w:r>
        <w:rPr>
          <w:rFonts w:ascii="Times New Roman" w:hAnsi="Times New Roman"/>
          <w:szCs w:val="28"/>
        </w:rPr>
        <w:t>а</w:t>
      </w:r>
      <w:r w:rsidRPr="0007279C">
        <w:rPr>
          <w:rFonts w:ascii="Times New Roman" w:hAnsi="Times New Roman"/>
          <w:szCs w:val="28"/>
        </w:rPr>
        <w:t xml:space="preserve"> управления общественными финансами «Электронный бюджет»</w:t>
      </w:r>
      <w:r>
        <w:rPr>
          <w:rFonts w:ascii="Times New Roman" w:hAnsi="Times New Roman"/>
          <w:szCs w:val="28"/>
        </w:rPr>
        <w:t>;</w:t>
      </w:r>
    </w:p>
    <w:p w:rsidR="007E3CAD" w:rsidRDefault="007E3CAD" w:rsidP="00263BCB">
      <w:pPr>
        <w:pStyle w:val="a3"/>
        <w:numPr>
          <w:ilvl w:val="0"/>
          <w:numId w:val="15"/>
        </w:numPr>
        <w:rPr>
          <w:rFonts w:ascii="Times New Roman" w:hAnsi="Times New Roman"/>
          <w:szCs w:val="28"/>
        </w:rPr>
      </w:pPr>
      <w:r>
        <w:rPr>
          <w:rFonts w:ascii="Times New Roman" w:hAnsi="Times New Roman"/>
          <w:szCs w:val="28"/>
        </w:rPr>
        <w:t>Государственная информационная система «Официальный сайт Российской Федерации в информационно телекоммуникационной сети Интернет для размещения информации о государственных (муниципальных учреждениях)»;</w:t>
      </w:r>
    </w:p>
    <w:p w:rsidR="007E3CAD" w:rsidRDefault="007E3CAD" w:rsidP="00263BCB">
      <w:pPr>
        <w:pStyle w:val="a3"/>
        <w:numPr>
          <w:ilvl w:val="0"/>
          <w:numId w:val="15"/>
        </w:numPr>
        <w:rPr>
          <w:rFonts w:ascii="Times New Roman" w:hAnsi="Times New Roman"/>
          <w:szCs w:val="28"/>
        </w:rPr>
      </w:pPr>
      <w:r>
        <w:rPr>
          <w:rFonts w:ascii="Times New Roman" w:hAnsi="Times New Roman"/>
          <w:szCs w:val="28"/>
        </w:rPr>
        <w:t>И</w:t>
      </w:r>
      <w:r w:rsidRPr="0007279C">
        <w:rPr>
          <w:rFonts w:ascii="Times New Roman" w:hAnsi="Times New Roman"/>
          <w:szCs w:val="28"/>
        </w:rPr>
        <w:t>нформационн</w:t>
      </w:r>
      <w:r>
        <w:rPr>
          <w:rFonts w:ascii="Times New Roman" w:hAnsi="Times New Roman"/>
          <w:szCs w:val="28"/>
        </w:rPr>
        <w:t>ая</w:t>
      </w:r>
      <w:r w:rsidRPr="0007279C">
        <w:rPr>
          <w:rFonts w:ascii="Times New Roman" w:hAnsi="Times New Roman"/>
          <w:szCs w:val="28"/>
        </w:rPr>
        <w:t xml:space="preserve"> систем</w:t>
      </w:r>
      <w:r>
        <w:rPr>
          <w:rFonts w:ascii="Times New Roman" w:hAnsi="Times New Roman"/>
          <w:szCs w:val="28"/>
        </w:rPr>
        <w:t>а</w:t>
      </w:r>
      <w:r w:rsidRPr="0007279C">
        <w:rPr>
          <w:rFonts w:ascii="Times New Roman" w:hAnsi="Times New Roman"/>
          <w:szCs w:val="28"/>
        </w:rPr>
        <w:t xml:space="preserve"> «Удостоверяющий центр Федерального казначейства»</w:t>
      </w:r>
      <w:r>
        <w:rPr>
          <w:rFonts w:ascii="Times New Roman" w:hAnsi="Times New Roman"/>
          <w:szCs w:val="28"/>
        </w:rPr>
        <w:t>;</w:t>
      </w:r>
    </w:p>
    <w:p w:rsidR="007E3CAD" w:rsidRPr="000243A5" w:rsidRDefault="007E3CAD" w:rsidP="00263BCB">
      <w:pPr>
        <w:pStyle w:val="a3"/>
        <w:numPr>
          <w:ilvl w:val="0"/>
          <w:numId w:val="15"/>
        </w:numPr>
        <w:rPr>
          <w:rFonts w:ascii="Times New Roman" w:hAnsi="Times New Roman"/>
          <w:szCs w:val="28"/>
        </w:rPr>
      </w:pPr>
      <w:r w:rsidRPr="006E2279">
        <w:rPr>
          <w:rFonts w:ascii="Times New Roman" w:hAnsi="Times New Roman"/>
          <w:noProof/>
          <w:szCs w:val="28"/>
        </w:rPr>
        <w:t xml:space="preserve">Подсистема обеспечения информационной безопасности </w:t>
      </w:r>
      <w:r w:rsidRPr="006E2279">
        <w:rPr>
          <w:rFonts w:ascii="Times New Roman" w:hAnsi="Times New Roman"/>
          <w:szCs w:val="28"/>
        </w:rPr>
        <w:t>Системы обеспечения безопасности информации Федерального казначейства</w:t>
      </w:r>
      <w:r>
        <w:rPr>
          <w:rFonts w:ascii="Times New Roman" w:hAnsi="Times New Roman"/>
          <w:szCs w:val="28"/>
        </w:rPr>
        <w:t>.</w:t>
      </w:r>
    </w:p>
    <w:p w:rsidR="002B3BF2" w:rsidRPr="00E87682" w:rsidRDefault="002B3BF2" w:rsidP="000A0A68">
      <w:pPr>
        <w:pStyle w:val="2"/>
      </w:pPr>
      <w:r>
        <w:t>1.</w:t>
      </w:r>
      <w:r w:rsidRPr="00E31A00">
        <w:t>2</w:t>
      </w:r>
      <w:r>
        <w:t>4</w:t>
      </w:r>
      <w:r w:rsidRPr="00E31A00">
        <w:t> Определен перечень унифицированных полномочий, указываемых в электронных доверен</w:t>
      </w:r>
      <w:r w:rsidRPr="00E10207">
        <w:t xml:space="preserve">ностях, для подписания документов </w:t>
      </w:r>
      <w:r w:rsidRPr="00E87682">
        <w:t>при казначейском обслуживании</w:t>
      </w:r>
    </w:p>
    <w:p w:rsidR="008B24A7" w:rsidRPr="006D6BDD" w:rsidRDefault="008B24A7" w:rsidP="008B24A7">
      <w:pPr>
        <w:ind w:firstLine="709"/>
        <w:rPr>
          <w:szCs w:val="28"/>
        </w:rPr>
      </w:pPr>
      <w:r w:rsidRPr="006D6BDD">
        <w:rPr>
          <w:szCs w:val="28"/>
        </w:rPr>
        <w:t>В рамках исполнения основного мероприятия 1.24 по реализации Стратегической карты Казначейства России проведены следующие мероприятия:</w:t>
      </w:r>
    </w:p>
    <w:p w:rsidR="008B24A7" w:rsidRPr="006D6BDD" w:rsidRDefault="008B24A7" w:rsidP="008B24A7">
      <w:pPr>
        <w:ind w:firstLine="709"/>
        <w:rPr>
          <w:szCs w:val="28"/>
        </w:rPr>
      </w:pPr>
      <w:r w:rsidRPr="006D6BDD">
        <w:rPr>
          <w:szCs w:val="28"/>
        </w:rPr>
        <w:t>1. Определен перечень полномочий, наделение которыми потребуется в целях подписания документов при казначейском обслуживании, для первоначального наполнения классификатора полномочий Минцифры России.</w:t>
      </w:r>
    </w:p>
    <w:p w:rsidR="008B24A7" w:rsidRPr="006D6BDD" w:rsidRDefault="008B24A7" w:rsidP="008B24A7">
      <w:pPr>
        <w:ind w:firstLine="709"/>
        <w:rPr>
          <w:szCs w:val="28"/>
        </w:rPr>
      </w:pPr>
      <w:r>
        <w:rPr>
          <w:szCs w:val="28"/>
        </w:rPr>
        <w:t>2. </w:t>
      </w:r>
      <w:r w:rsidRPr="006D6BDD">
        <w:rPr>
          <w:szCs w:val="28"/>
        </w:rPr>
        <w:t>Внесены изменения в порядок казначейского обслуживания, направленные на преимущественное использование при подписании электронных документов усиленной квалифицированной электронной подписи территориального органа Федерального казначейства, применяемой для автоматического создания электронной подписи в электронном документе,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 (далее – «обезличенная» электронная подпись).</w:t>
      </w:r>
    </w:p>
    <w:p w:rsidR="008B24A7" w:rsidRPr="006D6BDD" w:rsidRDefault="008B24A7" w:rsidP="008B24A7">
      <w:pPr>
        <w:ind w:firstLine="709"/>
        <w:rPr>
          <w:szCs w:val="28"/>
          <w:u w:val="single"/>
        </w:rPr>
      </w:pPr>
      <w:r w:rsidRPr="006D6BDD">
        <w:rPr>
          <w:szCs w:val="28"/>
        </w:rPr>
        <w:t>3. Определен перечень документов, предоставляемых территориальными органами Федерального казначейства при казначейском обслуживании, для подписания которых возможно использовать «обезличенную» элек</w:t>
      </w:r>
      <w:r>
        <w:rPr>
          <w:szCs w:val="28"/>
        </w:rPr>
        <w:t>тронную подпись.</w:t>
      </w:r>
    </w:p>
    <w:p w:rsidR="008B24A7" w:rsidRPr="006D6BDD" w:rsidRDefault="008B24A7" w:rsidP="008B24A7">
      <w:pPr>
        <w:ind w:firstLine="709"/>
        <w:rPr>
          <w:szCs w:val="28"/>
          <w:u w:val="single"/>
        </w:rPr>
      </w:pPr>
      <w:r>
        <w:rPr>
          <w:szCs w:val="28"/>
        </w:rPr>
        <w:lastRenderedPageBreak/>
        <w:t>4. </w:t>
      </w:r>
      <w:r w:rsidRPr="006D6BDD">
        <w:rPr>
          <w:szCs w:val="28"/>
        </w:rPr>
        <w:t>Актуализирован перечень полномочий в классификаторе полномочий Минцифры России в части исключения из него полномочий должностных лиц территориальных органов Федерального казначейства по подписанию документов, которые будут подписываться «обезличенной» электронной подписью.</w:t>
      </w:r>
    </w:p>
    <w:p w:rsidR="008B24A7" w:rsidRDefault="008B24A7" w:rsidP="008B24A7">
      <w:pPr>
        <w:ind w:firstLine="709"/>
        <w:rPr>
          <w:szCs w:val="28"/>
        </w:rPr>
      </w:pPr>
      <w:r>
        <w:rPr>
          <w:szCs w:val="28"/>
        </w:rPr>
        <w:t>5. </w:t>
      </w:r>
      <w:r w:rsidRPr="006D6BDD">
        <w:rPr>
          <w:szCs w:val="28"/>
        </w:rPr>
        <w:t>Подготовлены изменения в нормативные правовые акты Федерального казначейства, направленные на преимущественное использование «обезличенной» электронной подписи, и обеспечена техническая возможность ее использования.</w:t>
      </w:r>
    </w:p>
    <w:p w:rsidR="002B3BF2" w:rsidRPr="00E10207" w:rsidRDefault="002B3BF2" w:rsidP="000A0A68">
      <w:pPr>
        <w:pStyle w:val="2"/>
      </w:pPr>
      <w:r>
        <w:t>1.</w:t>
      </w:r>
      <w:r w:rsidRPr="00B03549">
        <w:t>2</w:t>
      </w:r>
      <w:r>
        <w:t>5</w:t>
      </w:r>
      <w:r w:rsidRPr="00E31A00">
        <w:t xml:space="preserve"> Разработаны предложения по повышению открытости и прозрачности</w:t>
      </w:r>
      <w:r>
        <w:t xml:space="preserve"> </w:t>
      </w:r>
      <w:r w:rsidRPr="00E31A00">
        <w:t xml:space="preserve">финансово-хозяйственной деятельности бюджетных </w:t>
      </w:r>
      <w:r w:rsidRPr="00E10207">
        <w:t>и автономных учреждений и контролю за выполнением ими плана финансово-хозяйственной деятельности</w:t>
      </w:r>
    </w:p>
    <w:p w:rsidR="00145CCF" w:rsidRPr="0052582A" w:rsidRDefault="00145CCF" w:rsidP="00145CCF">
      <w:pPr>
        <w:ind w:firstLine="708"/>
        <w:rPr>
          <w:szCs w:val="28"/>
        </w:rPr>
      </w:pPr>
      <w:r w:rsidRPr="0052582A">
        <w:rPr>
          <w:szCs w:val="28"/>
        </w:rPr>
        <w:t>В рамках исполнения основного мероприятия 1.25 по реализации Стратегической карты Казначейства России проведены следующие мероприятия:</w:t>
      </w:r>
    </w:p>
    <w:p w:rsidR="00145CCF" w:rsidRPr="0052582A" w:rsidRDefault="00145CCF" w:rsidP="00145CCF">
      <w:pPr>
        <w:numPr>
          <w:ilvl w:val="0"/>
          <w:numId w:val="11"/>
        </w:numPr>
        <w:tabs>
          <w:tab w:val="left" w:pos="1134"/>
        </w:tabs>
        <w:ind w:left="0" w:firstLine="709"/>
        <w:contextualSpacing/>
        <w:rPr>
          <w:szCs w:val="28"/>
        </w:rPr>
      </w:pPr>
      <w:r w:rsidRPr="0052582A">
        <w:rPr>
          <w:szCs w:val="28"/>
        </w:rPr>
        <w:t xml:space="preserve">Подготовлены и направлены предложения в </w:t>
      </w:r>
      <w:r>
        <w:rPr>
          <w:szCs w:val="28"/>
        </w:rPr>
        <w:t>Минфин России</w:t>
      </w:r>
      <w:r w:rsidRPr="0052582A">
        <w:rPr>
          <w:szCs w:val="28"/>
        </w:rPr>
        <w:t xml:space="preserve"> по внесению изменений в порядок планирования выплат учреждений в части обоснованности планируемых доходов и выплат с учетом наличия неисполненных обязательств.</w:t>
      </w:r>
    </w:p>
    <w:p w:rsidR="00145CCF" w:rsidRPr="0052582A" w:rsidRDefault="00145CCF" w:rsidP="00145CCF">
      <w:pPr>
        <w:numPr>
          <w:ilvl w:val="0"/>
          <w:numId w:val="11"/>
        </w:numPr>
        <w:tabs>
          <w:tab w:val="left" w:pos="1134"/>
        </w:tabs>
        <w:ind w:left="0" w:firstLine="709"/>
        <w:contextualSpacing/>
        <w:rPr>
          <w:szCs w:val="28"/>
        </w:rPr>
      </w:pPr>
      <w:r w:rsidRPr="0052582A">
        <w:rPr>
          <w:szCs w:val="28"/>
        </w:rPr>
        <w:t>Осуществлен анализ финансового положения и результатов деятельности государственных (муниципальных) бюджетных (автономных) учреждений, результаты которого направлены в Минфин России.</w:t>
      </w:r>
    </w:p>
    <w:p w:rsidR="00145CCF" w:rsidRPr="0052582A" w:rsidRDefault="00145CCF" w:rsidP="00145CCF">
      <w:pPr>
        <w:numPr>
          <w:ilvl w:val="0"/>
          <w:numId w:val="11"/>
        </w:numPr>
        <w:tabs>
          <w:tab w:val="left" w:pos="1134"/>
        </w:tabs>
        <w:ind w:left="0" w:firstLine="709"/>
        <w:contextualSpacing/>
        <w:rPr>
          <w:szCs w:val="28"/>
        </w:rPr>
      </w:pPr>
      <w:r w:rsidRPr="0052582A">
        <w:rPr>
          <w:szCs w:val="28"/>
        </w:rPr>
        <w:t>Подготовлены и направлены в Минфин России предложения по результатам осуществленного анализа по внесению изменений в порядок планирования выплат учреждений в части обоснованности планируемых доходов и выплат с учетом наличия неисполненных обязательств.</w:t>
      </w:r>
    </w:p>
    <w:p w:rsidR="00145CCF" w:rsidRPr="0052582A" w:rsidRDefault="00145CCF" w:rsidP="00145CCF">
      <w:pPr>
        <w:numPr>
          <w:ilvl w:val="0"/>
          <w:numId w:val="11"/>
        </w:numPr>
        <w:tabs>
          <w:tab w:val="left" w:pos="1134"/>
        </w:tabs>
        <w:ind w:left="0" w:firstLine="709"/>
        <w:contextualSpacing/>
        <w:rPr>
          <w:szCs w:val="28"/>
        </w:rPr>
      </w:pPr>
      <w:r w:rsidRPr="0052582A">
        <w:rPr>
          <w:szCs w:val="28"/>
        </w:rPr>
        <w:t xml:space="preserve">Согласован перечень нормативных правовых актов </w:t>
      </w:r>
      <w:r>
        <w:rPr>
          <w:szCs w:val="28"/>
        </w:rPr>
        <w:t>Минфина России</w:t>
      </w:r>
      <w:r w:rsidRPr="0052582A">
        <w:rPr>
          <w:szCs w:val="28"/>
        </w:rPr>
        <w:t xml:space="preserve"> и Федерального казначейства, в которые необходимо внести изменения в целях повышения открытости и прозрачности финансово-хозяйственной деятельности бюджетных и автономных учреждений, </w:t>
      </w:r>
    </w:p>
    <w:p w:rsidR="00145CCF" w:rsidRPr="0052582A" w:rsidRDefault="00145CCF" w:rsidP="00145CCF">
      <w:pPr>
        <w:numPr>
          <w:ilvl w:val="0"/>
          <w:numId w:val="11"/>
        </w:numPr>
        <w:tabs>
          <w:tab w:val="left" w:pos="1134"/>
        </w:tabs>
        <w:ind w:left="0" w:firstLine="709"/>
        <w:contextualSpacing/>
        <w:rPr>
          <w:szCs w:val="28"/>
        </w:rPr>
      </w:pPr>
      <w:r w:rsidRPr="0052582A">
        <w:rPr>
          <w:szCs w:val="28"/>
        </w:rPr>
        <w:t>Подготовлены и направлены в Минфин России предложения в проект Плана мероприятий, направленных на совершенствование правового регулирования деятельности бюджетных и автономных учреждений.</w:t>
      </w:r>
    </w:p>
    <w:p w:rsidR="00145CCF" w:rsidRPr="0052582A" w:rsidRDefault="00145CCF" w:rsidP="00145CCF">
      <w:pPr>
        <w:numPr>
          <w:ilvl w:val="0"/>
          <w:numId w:val="11"/>
        </w:numPr>
        <w:tabs>
          <w:tab w:val="left" w:pos="1134"/>
        </w:tabs>
        <w:ind w:left="0" w:firstLine="709"/>
        <w:contextualSpacing/>
        <w:rPr>
          <w:szCs w:val="28"/>
        </w:rPr>
      </w:pPr>
      <w:r w:rsidRPr="0052582A">
        <w:rPr>
          <w:szCs w:val="28"/>
        </w:rPr>
        <w:t>Обеспечено участия представителя Федерального казначейства в межведомственной рабочей группе по вопросам совершенствования правового положения бюджетных и автономных учреждений.</w:t>
      </w:r>
    </w:p>
    <w:p w:rsidR="00145CCF" w:rsidRPr="0052582A" w:rsidRDefault="00145CCF" w:rsidP="00145CCF">
      <w:pPr>
        <w:numPr>
          <w:ilvl w:val="0"/>
          <w:numId w:val="11"/>
        </w:numPr>
        <w:tabs>
          <w:tab w:val="left" w:pos="1134"/>
        </w:tabs>
        <w:ind w:left="0" w:firstLine="709"/>
        <w:contextualSpacing/>
        <w:rPr>
          <w:szCs w:val="28"/>
        </w:rPr>
      </w:pPr>
      <w:r w:rsidRPr="0052582A">
        <w:rPr>
          <w:szCs w:val="28"/>
        </w:rPr>
        <w:t xml:space="preserve">Подготовлены и направлены в </w:t>
      </w:r>
      <w:r>
        <w:rPr>
          <w:szCs w:val="28"/>
        </w:rPr>
        <w:t>Минфин России</w:t>
      </w:r>
      <w:r w:rsidRPr="0052582A">
        <w:rPr>
          <w:szCs w:val="28"/>
        </w:rPr>
        <w:t xml:space="preserve"> предложения по внесению изменений в федеральные законы Российской Федерации, </w:t>
      </w:r>
      <w:r w:rsidRPr="0052582A">
        <w:rPr>
          <w:szCs w:val="28"/>
        </w:rPr>
        <w:lastRenderedPageBreak/>
        <w:t xml:space="preserve">нормативные правовые акты </w:t>
      </w:r>
      <w:r>
        <w:rPr>
          <w:szCs w:val="28"/>
        </w:rPr>
        <w:t>Минфина России</w:t>
      </w:r>
      <w:r w:rsidRPr="0052582A">
        <w:rPr>
          <w:szCs w:val="28"/>
        </w:rPr>
        <w:t xml:space="preserve"> и Федерального казначейства в целях повышения открытости и прозрачности финансово-хозяйственной деятельности бюджетных и автономных учреждений.</w:t>
      </w:r>
    </w:p>
    <w:p w:rsidR="002B3BF2" w:rsidRPr="00E31A00" w:rsidRDefault="002B3BF2" w:rsidP="000A0A68">
      <w:pPr>
        <w:pStyle w:val="2"/>
      </w:pPr>
      <w:r>
        <w:t>1.</w:t>
      </w:r>
      <w:r w:rsidRPr="00CB1563">
        <w:t>2</w:t>
      </w:r>
      <w:r>
        <w:t>6</w:t>
      </w:r>
      <w:r w:rsidRPr="00E31A00">
        <w:t> Обеспечено нормативное правовое регулирование дистанционного открытия и ведения лицевых счетов</w:t>
      </w:r>
    </w:p>
    <w:p w:rsidR="00145CCF" w:rsidRDefault="00145CCF" w:rsidP="00145CCF">
      <w:pPr>
        <w:ind w:firstLine="709"/>
        <w:rPr>
          <w:rFonts w:eastAsia="Times New Roman"/>
          <w:szCs w:val="28"/>
          <w:lang w:eastAsia="ru-RU"/>
        </w:rPr>
      </w:pPr>
      <w:r w:rsidRPr="00067AD3">
        <w:rPr>
          <w:rFonts w:eastAsia="Times New Roman"/>
          <w:szCs w:val="28"/>
          <w:lang w:eastAsia="ru-RU"/>
        </w:rPr>
        <w:t>В рамках испо</w:t>
      </w:r>
      <w:r>
        <w:rPr>
          <w:rFonts w:eastAsia="Times New Roman"/>
          <w:szCs w:val="28"/>
          <w:lang w:eastAsia="ru-RU"/>
        </w:rPr>
        <w:t>лнения основного мероприятия 1.26</w:t>
      </w:r>
      <w:r w:rsidRPr="00067AD3">
        <w:rPr>
          <w:rFonts w:eastAsia="Times New Roman"/>
          <w:szCs w:val="28"/>
          <w:lang w:eastAsia="ru-RU"/>
        </w:rPr>
        <w:t xml:space="preserve"> по реализации Стратегической карты Казначейства России проведены следующие мероприятия:</w:t>
      </w:r>
    </w:p>
    <w:p w:rsidR="00145CCF" w:rsidRDefault="00145CCF" w:rsidP="00145CCF">
      <w:pPr>
        <w:ind w:firstLine="709"/>
        <w:rPr>
          <w:rFonts w:eastAsia="Times New Roman"/>
          <w:szCs w:val="28"/>
          <w:lang w:eastAsia="ru-RU"/>
        </w:rPr>
      </w:pPr>
      <w:r w:rsidRPr="00067AD3">
        <w:rPr>
          <w:rFonts w:eastAsia="Times New Roman"/>
          <w:szCs w:val="28"/>
          <w:lang w:eastAsia="ru-RU"/>
        </w:rPr>
        <w:t>Разработан проект приказа Федерального казначейства «О Порядке открытия и ведения лицевых счетов территориальными органами Федерального казначейства»</w:t>
      </w:r>
      <w:r>
        <w:rPr>
          <w:rFonts w:eastAsia="Times New Roman"/>
          <w:szCs w:val="28"/>
          <w:lang w:eastAsia="ru-RU"/>
        </w:rPr>
        <w:t xml:space="preserve"> (далее – проект приказа).</w:t>
      </w:r>
    </w:p>
    <w:p w:rsidR="00145CCF" w:rsidRDefault="00145CCF" w:rsidP="00145CCF">
      <w:pPr>
        <w:ind w:firstLine="709"/>
        <w:rPr>
          <w:rFonts w:eastAsia="Times New Roman"/>
          <w:szCs w:val="28"/>
          <w:lang w:eastAsia="ru-RU"/>
        </w:rPr>
      </w:pPr>
      <w:r w:rsidRPr="00067AD3">
        <w:rPr>
          <w:rFonts w:eastAsia="Times New Roman"/>
          <w:szCs w:val="28"/>
          <w:lang w:eastAsia="ru-RU"/>
        </w:rPr>
        <w:t>Реквизитный состав докуме</w:t>
      </w:r>
      <w:r>
        <w:rPr>
          <w:rFonts w:eastAsia="Times New Roman"/>
          <w:szCs w:val="28"/>
          <w:lang w:eastAsia="ru-RU"/>
        </w:rPr>
        <w:t>нтов, предусмотренных проектом приказа и методические</w:t>
      </w:r>
      <w:r w:rsidRPr="00067AD3">
        <w:rPr>
          <w:rFonts w:eastAsia="Times New Roman"/>
          <w:szCs w:val="28"/>
          <w:lang w:eastAsia="ru-RU"/>
        </w:rPr>
        <w:t xml:space="preserve"> рекомендаций по их заполнению направлены на согласование в Минфин России письмом Федерального казначейства от 05.08.2022 № 05-01-10/19458.</w:t>
      </w:r>
    </w:p>
    <w:p w:rsidR="002B3BF2" w:rsidRDefault="002B3BF2" w:rsidP="000A0A68">
      <w:pPr>
        <w:pStyle w:val="2"/>
      </w:pPr>
      <w:r>
        <w:t>1.27</w:t>
      </w:r>
      <w:r w:rsidRPr="00E31A00">
        <w:t xml:space="preserve"> Определены способы передачи электронных сообщений для взыскателя</w:t>
      </w:r>
    </w:p>
    <w:p w:rsidR="00AF54E0" w:rsidRPr="00AF54E0" w:rsidRDefault="00AF54E0" w:rsidP="00AF54E0">
      <w:pPr>
        <w:ind w:firstLine="709"/>
        <w:rPr>
          <w:szCs w:val="28"/>
        </w:rPr>
      </w:pPr>
      <w:r w:rsidRPr="00AF54E0">
        <w:rPr>
          <w:szCs w:val="28"/>
        </w:rPr>
        <w:t>Разработаны и направлены в Минфин России предложения по внесению изменений в главу 24.1 Бюджетного кодекса Российской Федерации, направленные на создание нового сервиса для взыскателей, позволяющего получать от Федерального казначейства электронные уведомления через личный кабинет на Едином портале государственных и муниципальных услуг.</w:t>
      </w:r>
    </w:p>
    <w:p w:rsidR="00AF54E0" w:rsidRPr="00AF54E0" w:rsidRDefault="00AF54E0" w:rsidP="00AF54E0">
      <w:pPr>
        <w:ind w:firstLine="709"/>
        <w:rPr>
          <w:szCs w:val="28"/>
        </w:rPr>
      </w:pPr>
      <w:r w:rsidRPr="00AF54E0">
        <w:rPr>
          <w:szCs w:val="28"/>
        </w:rPr>
        <w:t>Федеральным казначейством совместно с Министерством цифрового развития, связи и массовых коммуникаций Российской Федерации проработаны возможности реализации использования личного кабинета взыскателя и поддержаны указанным министерством.</w:t>
      </w:r>
      <w:r w:rsidRPr="00AF54E0">
        <w:footnoteReference w:id="1"/>
      </w:r>
      <w:r w:rsidRPr="00AF54E0">
        <w:rPr>
          <w:szCs w:val="28"/>
        </w:rPr>
        <w:t xml:space="preserve"> </w:t>
      </w:r>
    </w:p>
    <w:p w:rsidR="002B3BF2" w:rsidRPr="00E10207" w:rsidRDefault="002B3BF2" w:rsidP="000A0A68">
      <w:pPr>
        <w:pStyle w:val="2"/>
      </w:pPr>
      <w:r>
        <w:t>1.28</w:t>
      </w:r>
      <w:r w:rsidRPr="00C25CD6">
        <w:t> Опубликована информация о государственном (муниципальном) соц</w:t>
      </w:r>
      <w:r w:rsidRPr="00E10207">
        <w:t>иальном заказе на оказание государственных (муниципальных) услуг в социальной сфере</w:t>
      </w:r>
    </w:p>
    <w:p w:rsidR="00A66465" w:rsidRPr="00A66465" w:rsidRDefault="00A66465" w:rsidP="00A66465">
      <w:pPr>
        <w:pStyle w:val="a3"/>
        <w:ind w:left="0" w:firstLine="709"/>
        <w:rPr>
          <w:rFonts w:ascii="Times New Roman" w:hAnsi="Times New Roman" w:cs="Times New Roman"/>
          <w:szCs w:val="28"/>
        </w:rPr>
      </w:pPr>
      <w:r w:rsidRPr="00A66465">
        <w:rPr>
          <w:rFonts w:ascii="Times New Roman" w:hAnsi="Times New Roman" w:cs="Times New Roman"/>
          <w:szCs w:val="28"/>
        </w:rPr>
        <w:t>Реализовано размещение информации о государственном (муниципальном) социальном заказе на оказание государственных (муниципальных) услуг в социальной сфере:</w:t>
      </w:r>
    </w:p>
    <w:p w:rsidR="00A66465" w:rsidRPr="00A66465" w:rsidRDefault="00A66465" w:rsidP="00A66465">
      <w:pPr>
        <w:pStyle w:val="a3"/>
        <w:numPr>
          <w:ilvl w:val="0"/>
          <w:numId w:val="27"/>
        </w:numPr>
        <w:ind w:firstLine="709"/>
        <w:rPr>
          <w:rFonts w:ascii="Times New Roman" w:hAnsi="Times New Roman" w:cs="Times New Roman"/>
          <w:szCs w:val="28"/>
        </w:rPr>
      </w:pPr>
      <w:r w:rsidRPr="00A66465">
        <w:rPr>
          <w:rFonts w:ascii="Times New Roman" w:hAnsi="Times New Roman" w:cs="Times New Roman"/>
          <w:szCs w:val="28"/>
        </w:rPr>
        <w:t>федеральный уровень;</w:t>
      </w:r>
    </w:p>
    <w:p w:rsidR="00A66465" w:rsidRPr="00A66465" w:rsidRDefault="00A66465" w:rsidP="00A66465">
      <w:pPr>
        <w:pStyle w:val="a3"/>
        <w:numPr>
          <w:ilvl w:val="0"/>
          <w:numId w:val="27"/>
        </w:numPr>
        <w:ind w:firstLine="709"/>
        <w:rPr>
          <w:rFonts w:ascii="Times New Roman" w:hAnsi="Times New Roman" w:cs="Times New Roman"/>
          <w:szCs w:val="28"/>
        </w:rPr>
      </w:pPr>
      <w:r w:rsidRPr="00A66465">
        <w:rPr>
          <w:rFonts w:ascii="Times New Roman" w:hAnsi="Times New Roman" w:cs="Times New Roman"/>
          <w:szCs w:val="28"/>
        </w:rPr>
        <w:t>региональный уровень;</w:t>
      </w:r>
    </w:p>
    <w:p w:rsidR="00A66465" w:rsidRPr="00A66465" w:rsidRDefault="00A66465" w:rsidP="00A66465">
      <w:pPr>
        <w:pStyle w:val="a3"/>
        <w:numPr>
          <w:ilvl w:val="0"/>
          <w:numId w:val="27"/>
        </w:numPr>
        <w:ind w:firstLine="709"/>
        <w:rPr>
          <w:rFonts w:ascii="Times New Roman" w:hAnsi="Times New Roman" w:cs="Times New Roman"/>
          <w:szCs w:val="28"/>
        </w:rPr>
      </w:pPr>
      <w:r w:rsidRPr="00A66465">
        <w:rPr>
          <w:rFonts w:ascii="Times New Roman" w:hAnsi="Times New Roman" w:cs="Times New Roman"/>
          <w:szCs w:val="28"/>
        </w:rPr>
        <w:t>муниципальный уровень.</w:t>
      </w:r>
    </w:p>
    <w:p w:rsidR="00A66465" w:rsidRPr="00A66465" w:rsidRDefault="00A66465" w:rsidP="00A66465">
      <w:pPr>
        <w:pStyle w:val="a3"/>
        <w:ind w:left="0" w:firstLine="709"/>
        <w:rPr>
          <w:rFonts w:ascii="Times New Roman" w:hAnsi="Times New Roman" w:cs="Times New Roman"/>
          <w:szCs w:val="28"/>
        </w:rPr>
      </w:pPr>
      <w:r w:rsidRPr="00A66465">
        <w:rPr>
          <w:rFonts w:ascii="Times New Roman" w:hAnsi="Times New Roman" w:cs="Times New Roman"/>
          <w:szCs w:val="28"/>
        </w:rPr>
        <w:lastRenderedPageBreak/>
        <w:t>Разработан аналитический отчет по социальным заказам на оказание услуг в социальной сфере.</w:t>
      </w:r>
    </w:p>
    <w:p w:rsidR="002B3BF2" w:rsidRPr="00E10207" w:rsidRDefault="002B3BF2" w:rsidP="000A0A68">
      <w:pPr>
        <w:pStyle w:val="2"/>
      </w:pPr>
      <w:r>
        <w:t>1.29</w:t>
      </w:r>
      <w:r w:rsidRPr="00C25CD6">
        <w:t xml:space="preserve"> Размещена информация о паспортах, результатах, участниках национальных, федеральных и региональных </w:t>
      </w:r>
      <w:r w:rsidRPr="00E10207">
        <w:t>проектов</w:t>
      </w:r>
    </w:p>
    <w:p w:rsidR="00A66465" w:rsidRPr="00A66465" w:rsidRDefault="00A66465" w:rsidP="00A66465">
      <w:pPr>
        <w:pStyle w:val="a3"/>
        <w:ind w:left="0" w:firstLine="709"/>
        <w:rPr>
          <w:rFonts w:ascii="Times New Roman" w:hAnsi="Times New Roman" w:cs="Times New Roman"/>
          <w:szCs w:val="28"/>
        </w:rPr>
      </w:pPr>
      <w:r w:rsidRPr="00A66465">
        <w:rPr>
          <w:rFonts w:ascii="Times New Roman" w:hAnsi="Times New Roman" w:cs="Times New Roman"/>
          <w:szCs w:val="28"/>
        </w:rPr>
        <w:t>Реализована обработка и публикация информации на едином портале о паспортах, участниках, результатах национальных, федеральных, региональных проектов.</w:t>
      </w:r>
    </w:p>
    <w:p w:rsidR="002B3BF2" w:rsidRPr="00A66465" w:rsidRDefault="00A66465" w:rsidP="00A66465">
      <w:pPr>
        <w:spacing w:before="100" w:beforeAutospacing="1" w:after="100" w:afterAutospacing="1"/>
        <w:ind w:firstLine="709"/>
        <w:contextualSpacing/>
        <w:rPr>
          <w:szCs w:val="28"/>
        </w:rPr>
      </w:pPr>
      <w:r w:rsidRPr="00A66465">
        <w:rPr>
          <w:szCs w:val="28"/>
        </w:rPr>
        <w:t>Реализованы аналитические отчеты по информации национальных, федеральных, региональных проектов.</w:t>
      </w:r>
    </w:p>
    <w:p w:rsidR="002B3BF2" w:rsidRPr="00C25CD6" w:rsidRDefault="002B3BF2" w:rsidP="000A0A68">
      <w:pPr>
        <w:pStyle w:val="2"/>
      </w:pPr>
      <w:r>
        <w:t>1.</w:t>
      </w:r>
      <w:r w:rsidRPr="00CB1563">
        <w:t>3</w:t>
      </w:r>
      <w:r>
        <w:t>0</w:t>
      </w:r>
      <w:r w:rsidRPr="00C25CD6">
        <w:t xml:space="preserve"> Размещена информация о субсидиях, в том числе грантах в форме субсидий, юридическим лицам, индивидуальным предпринимателям, а также физическим лицам</w:t>
      </w:r>
    </w:p>
    <w:p w:rsidR="00A66465" w:rsidRPr="00A66465" w:rsidRDefault="00A66465" w:rsidP="00A66465">
      <w:pPr>
        <w:pStyle w:val="a3"/>
        <w:ind w:left="0" w:firstLine="709"/>
        <w:rPr>
          <w:rFonts w:ascii="Times New Roman" w:hAnsi="Times New Roman" w:cs="Times New Roman"/>
          <w:szCs w:val="28"/>
        </w:rPr>
      </w:pPr>
      <w:r w:rsidRPr="00A66465">
        <w:rPr>
          <w:rFonts w:ascii="Times New Roman" w:hAnsi="Times New Roman" w:cs="Times New Roman"/>
          <w:szCs w:val="28"/>
        </w:rPr>
        <w:t>Реализовано размещение информации о предусмотренных пунктами 3 и 7 статьи 78, пунктами 2 и 4 статьи 78.1 Бюджетного кодекса Российской Федерации субсидиях, в том числе грантах в форме субсидий, юридическим лицам, индивидуальным предпринимателям, а также физическим лицам - производителям товаров, работ, услуг (Реестр субсидий) федерального, регионального, местного уровней бюджета.</w:t>
      </w:r>
    </w:p>
    <w:p w:rsidR="00A66465" w:rsidRPr="00A66465" w:rsidRDefault="00A66465" w:rsidP="00A66465">
      <w:pPr>
        <w:pStyle w:val="a3"/>
        <w:ind w:left="0" w:firstLine="709"/>
        <w:rPr>
          <w:rFonts w:ascii="Times New Roman" w:hAnsi="Times New Roman" w:cs="Times New Roman"/>
          <w:szCs w:val="28"/>
        </w:rPr>
      </w:pPr>
      <w:r w:rsidRPr="00A66465">
        <w:rPr>
          <w:rFonts w:ascii="Times New Roman" w:hAnsi="Times New Roman" w:cs="Times New Roman"/>
          <w:szCs w:val="28"/>
        </w:rPr>
        <w:t>Реализованы страницы с аналитической информацией о субсидиях, в том числе грантах в форме субсидий.</w:t>
      </w:r>
    </w:p>
    <w:p w:rsidR="002B3BF2" w:rsidRPr="00C25CD6" w:rsidRDefault="002B3BF2" w:rsidP="000A0A68">
      <w:pPr>
        <w:pStyle w:val="2"/>
      </w:pPr>
      <w:r>
        <w:t>1.</w:t>
      </w:r>
      <w:r w:rsidRPr="00E87682">
        <w:t>3</w:t>
      </w:r>
      <w:r>
        <w:t>1</w:t>
      </w:r>
      <w:r w:rsidRPr="00C25CD6">
        <w:t> Ведется Реестр соглашений о защите и поощрении капиталовложений</w:t>
      </w:r>
    </w:p>
    <w:p w:rsidR="005D0923" w:rsidRPr="005D0923" w:rsidRDefault="005D0923" w:rsidP="005D0923">
      <w:pPr>
        <w:pStyle w:val="a3"/>
        <w:ind w:left="0" w:firstLine="709"/>
        <w:rPr>
          <w:rFonts w:ascii="Times New Roman" w:hAnsi="Times New Roman" w:cs="Times New Roman"/>
          <w:szCs w:val="28"/>
        </w:rPr>
      </w:pPr>
      <w:r w:rsidRPr="005D0923">
        <w:rPr>
          <w:rFonts w:ascii="Times New Roman" w:hAnsi="Times New Roman" w:cs="Times New Roman"/>
          <w:szCs w:val="28"/>
        </w:rPr>
        <w:t>Реализован Личный кабинет пользователей единого портала с целью размещения информации по соглашениям о защите и поощрении капиталовложений.</w:t>
      </w:r>
    </w:p>
    <w:p w:rsidR="002B3BF2" w:rsidRPr="005D0923" w:rsidRDefault="005D0923" w:rsidP="005D0923">
      <w:pPr>
        <w:ind w:firstLine="709"/>
        <w:contextualSpacing/>
        <w:rPr>
          <w:szCs w:val="28"/>
        </w:rPr>
      </w:pPr>
      <w:r w:rsidRPr="005D0923">
        <w:rPr>
          <w:szCs w:val="28"/>
        </w:rPr>
        <w:t>Реализованы страницы единого портала с целью размещения информации страниц единого портала с целью размещения информации по соглашениям о защите и поощрении капиталовложений.</w:t>
      </w:r>
    </w:p>
    <w:p w:rsidR="002B3BF2" w:rsidRPr="00C25CD6" w:rsidRDefault="002B3BF2" w:rsidP="000A0A68">
      <w:pPr>
        <w:pStyle w:val="2"/>
      </w:pPr>
      <w:r>
        <w:t>1.</w:t>
      </w:r>
      <w:r w:rsidRPr="00E87682">
        <w:t>3</w:t>
      </w:r>
      <w:r>
        <w:t>2</w:t>
      </w:r>
      <w:r w:rsidRPr="00C25CD6">
        <w:t> Внедрены новые функции Мобильного приложения Бюджет.РФ</w:t>
      </w:r>
    </w:p>
    <w:p w:rsidR="005D0923" w:rsidRPr="005D0923" w:rsidRDefault="005D0923" w:rsidP="005D0923">
      <w:pPr>
        <w:pStyle w:val="a3"/>
        <w:ind w:left="0" w:firstLine="709"/>
        <w:rPr>
          <w:rFonts w:ascii="Times New Roman" w:hAnsi="Times New Roman" w:cs="Times New Roman"/>
          <w:szCs w:val="28"/>
        </w:rPr>
      </w:pPr>
      <w:r w:rsidRPr="005D0923">
        <w:rPr>
          <w:rFonts w:ascii="Times New Roman" w:hAnsi="Times New Roman" w:cs="Times New Roman"/>
          <w:szCs w:val="28"/>
        </w:rPr>
        <w:t>В 2022 году в мобильном приложении реализованы аналитические представления по основным показателям об исполнении бюджетов бюджетной системы Российской Федерации по принципам последовательной детализации информации в целях обеспечения понятности для широкой общественности.</w:t>
      </w:r>
    </w:p>
    <w:p w:rsidR="002B3BF2" w:rsidRPr="005D0923" w:rsidRDefault="005D0923" w:rsidP="005D0923">
      <w:pPr>
        <w:ind w:firstLine="709"/>
        <w:contextualSpacing/>
        <w:rPr>
          <w:szCs w:val="28"/>
        </w:rPr>
      </w:pPr>
      <w:r w:rsidRPr="005D0923">
        <w:rPr>
          <w:szCs w:val="28"/>
        </w:rPr>
        <w:t xml:space="preserve">Также в мобильном приложении реализованы аналитические представления по реестрам и отображение реестров с учетом принципов </w:t>
      </w:r>
      <w:r w:rsidRPr="005D0923">
        <w:rPr>
          <w:szCs w:val="28"/>
        </w:rPr>
        <w:lastRenderedPageBreak/>
        <w:t>последовательной детализации информации в целях обеспечения понятности для широкой общественности.</w:t>
      </w:r>
    </w:p>
    <w:p w:rsidR="002B3BF2" w:rsidRPr="00C25CD6" w:rsidRDefault="002B3BF2" w:rsidP="000A0A68">
      <w:pPr>
        <w:pStyle w:val="2"/>
      </w:pPr>
      <w:r>
        <w:t>1.</w:t>
      </w:r>
      <w:r w:rsidRPr="00E87682">
        <w:t>3</w:t>
      </w:r>
      <w:r>
        <w:t>3</w:t>
      </w:r>
      <w:r w:rsidRPr="00C25CD6">
        <w:t xml:space="preserve"> Внедрены новые функции приложения Бюджет.Онлайн для клиентов, которым открыты счета с кодом «71»</w:t>
      </w:r>
    </w:p>
    <w:p w:rsidR="005D0923" w:rsidRPr="005D0923" w:rsidRDefault="005D0923" w:rsidP="005D0923">
      <w:pPr>
        <w:ind w:firstLine="709"/>
        <w:rPr>
          <w:rFonts w:eastAsia="Times New Roman"/>
          <w:szCs w:val="28"/>
          <w:lang w:eastAsia="ru-RU"/>
        </w:rPr>
      </w:pPr>
      <w:r w:rsidRPr="005D0923">
        <w:rPr>
          <w:rFonts w:eastAsia="Times New Roman"/>
          <w:szCs w:val="28"/>
          <w:lang w:eastAsia="ru-RU"/>
        </w:rPr>
        <w:t xml:space="preserve">Мобильное приложение </w:t>
      </w:r>
      <w:hyperlink r:id="rId8" w:tgtFrame="_blank" w:history="1">
        <w:r w:rsidRPr="005D0923">
          <w:rPr>
            <w:rFonts w:eastAsia="Times New Roman"/>
            <w:szCs w:val="28"/>
            <w:u w:val="single"/>
            <w:lang w:eastAsia="ru-RU"/>
          </w:rPr>
          <w:t>Бюджет.Онлайн</w:t>
        </w:r>
      </w:hyperlink>
      <w:r w:rsidRPr="005D0923">
        <w:rPr>
          <w:rFonts w:eastAsia="Times New Roman"/>
          <w:szCs w:val="28"/>
          <w:lang w:eastAsia="ru-RU"/>
        </w:rPr>
        <w:t xml:space="preserve"> в 2022 году было переведено на новые сервисы взаимодействия с базами информационных систем источников информации. Обеспечена интеграция мобильного приложения </w:t>
      </w:r>
      <w:hyperlink r:id="rId9" w:tgtFrame="_blank" w:history="1">
        <w:r w:rsidRPr="005D0923">
          <w:rPr>
            <w:rFonts w:eastAsia="Times New Roman"/>
            <w:szCs w:val="28"/>
            <w:u w:val="single"/>
            <w:lang w:eastAsia="ru-RU"/>
          </w:rPr>
          <w:t>Бюджет.онлайн</w:t>
        </w:r>
      </w:hyperlink>
      <w:r w:rsidRPr="005D0923">
        <w:rPr>
          <w:rFonts w:eastAsia="Times New Roman"/>
          <w:szCs w:val="28"/>
          <w:lang w:eastAsia="ru-RU"/>
        </w:rPr>
        <w:t xml:space="preserve"> с подсистемой управления расходами с использованием нового сервиса подсистемы обеспечения интеграции. Реализована возможность просмотра организациями информации по лицевым счетам и по платежным документам.</w:t>
      </w:r>
    </w:p>
    <w:p w:rsidR="002B3BF2" w:rsidRPr="00E87682" w:rsidRDefault="002B3BF2" w:rsidP="000A0A68">
      <w:pPr>
        <w:pStyle w:val="2"/>
      </w:pPr>
      <w:r>
        <w:t>1.34</w:t>
      </w:r>
      <w:r w:rsidRPr="00C25CD6">
        <w:t xml:space="preserve"> Обеспечено создание моб</w:t>
      </w:r>
      <w:r w:rsidR="00031BA9">
        <w:t xml:space="preserve">ильного приложения Оператора и </w:t>
      </w:r>
      <w:r w:rsidRPr="00C25CD6">
        <w:t>мобильного приложения Гражданина в целях предоставления с</w:t>
      </w:r>
      <w:r w:rsidRPr="00E10207">
        <w:t>ервисов по сбору и доступу к информации о независимой оценке, регламентированные приказом Минфина России</w:t>
      </w:r>
      <w:r>
        <w:t xml:space="preserve"> от 07.05.2019 </w:t>
      </w:r>
      <w:r w:rsidRPr="00E87682">
        <w:t>№ 66н</w:t>
      </w:r>
    </w:p>
    <w:p w:rsidR="005D0923" w:rsidRPr="005D0923" w:rsidRDefault="005D0923" w:rsidP="005D0923">
      <w:pPr>
        <w:pStyle w:val="a3"/>
        <w:ind w:left="0" w:firstLine="709"/>
        <w:rPr>
          <w:rFonts w:ascii="Times New Roman" w:hAnsi="Times New Roman" w:cs="Times New Roman"/>
          <w:szCs w:val="28"/>
        </w:rPr>
      </w:pPr>
      <w:r w:rsidRPr="005D0923">
        <w:rPr>
          <w:rFonts w:ascii="Times New Roman" w:hAnsi="Times New Roman" w:cs="Times New Roman"/>
          <w:szCs w:val="28"/>
        </w:rPr>
        <w:t>В течение 2022 года проходила апробация и популяризация мобильного приложения Оператора в целях предоставления сервисов по сбору и доступу к информации о независимой оценке качества условий оказания услуг, регламентированные приказом Минфина России от 07.05.2019 № 66н. К концу года были достигнуты следующие результаты:</w:t>
      </w:r>
    </w:p>
    <w:p w:rsidR="005D0923" w:rsidRPr="005D0923" w:rsidRDefault="005D0923" w:rsidP="005D0923">
      <w:pPr>
        <w:pStyle w:val="a3"/>
        <w:numPr>
          <w:ilvl w:val="0"/>
          <w:numId w:val="28"/>
        </w:numPr>
        <w:ind w:firstLine="709"/>
        <w:rPr>
          <w:rFonts w:ascii="Times New Roman" w:hAnsi="Times New Roman" w:cs="Times New Roman"/>
          <w:szCs w:val="28"/>
        </w:rPr>
      </w:pPr>
      <w:r w:rsidRPr="005D0923">
        <w:rPr>
          <w:rFonts w:ascii="Times New Roman" w:hAnsi="Times New Roman" w:cs="Times New Roman"/>
          <w:szCs w:val="28"/>
        </w:rPr>
        <w:t>Уполномоченные органы из 58 регионов проводили независимую оценку качества условий оказания услуг с использованием сервисов официального сайта ГМУ (мобильные приложения, личные кабинеты Гражданина и Оператора);</w:t>
      </w:r>
    </w:p>
    <w:p w:rsidR="005D0923" w:rsidRPr="005D0923" w:rsidRDefault="005D0923" w:rsidP="005D0923">
      <w:pPr>
        <w:pStyle w:val="a3"/>
        <w:numPr>
          <w:ilvl w:val="0"/>
          <w:numId w:val="28"/>
        </w:numPr>
        <w:ind w:firstLine="709"/>
        <w:rPr>
          <w:rFonts w:ascii="Times New Roman" w:hAnsi="Times New Roman" w:cs="Times New Roman"/>
          <w:szCs w:val="28"/>
        </w:rPr>
      </w:pPr>
      <w:r w:rsidRPr="005D0923">
        <w:rPr>
          <w:rFonts w:ascii="Times New Roman" w:hAnsi="Times New Roman" w:cs="Times New Roman"/>
          <w:szCs w:val="28"/>
        </w:rPr>
        <w:t>33 организации-Оператора использовали сервисы официального сайта ГМУ для проведения независимой оценки качества оказания услуг (18 из них проводили работы сразу в нескольких регионах);</w:t>
      </w:r>
    </w:p>
    <w:p w:rsidR="005D0923" w:rsidRPr="005D0923" w:rsidRDefault="005D0923" w:rsidP="005D0923">
      <w:pPr>
        <w:pStyle w:val="a3"/>
        <w:numPr>
          <w:ilvl w:val="0"/>
          <w:numId w:val="28"/>
        </w:numPr>
        <w:ind w:firstLine="709"/>
        <w:rPr>
          <w:rFonts w:ascii="Times New Roman" w:hAnsi="Times New Roman" w:cs="Times New Roman"/>
          <w:szCs w:val="28"/>
        </w:rPr>
      </w:pPr>
      <w:r w:rsidRPr="005D0923">
        <w:rPr>
          <w:rFonts w:ascii="Times New Roman" w:hAnsi="Times New Roman" w:cs="Times New Roman"/>
          <w:szCs w:val="28"/>
        </w:rPr>
        <w:t>более 9450 учреждений социальной сферы проходили независимую оценку качества оказания услуг с использованием новых сервисов.</w:t>
      </w:r>
    </w:p>
    <w:p w:rsidR="005D0923" w:rsidRPr="005D0923" w:rsidRDefault="005D0923" w:rsidP="005D0923">
      <w:pPr>
        <w:pStyle w:val="a3"/>
        <w:ind w:left="0" w:firstLine="709"/>
        <w:rPr>
          <w:rFonts w:ascii="Times New Roman" w:hAnsi="Times New Roman" w:cs="Times New Roman"/>
          <w:szCs w:val="28"/>
        </w:rPr>
      </w:pPr>
      <w:r w:rsidRPr="005D0923">
        <w:rPr>
          <w:rFonts w:ascii="Times New Roman" w:hAnsi="Times New Roman" w:cs="Times New Roman"/>
          <w:szCs w:val="28"/>
        </w:rPr>
        <w:t>По итогам проведенной в 2022 году апробации и популяризации мобильного приложения Гражданина, разработанного в целях предоставления сервисов по сбору и доступу к информации о независимой оценке, регламентированные приказом</w:t>
      </w:r>
      <w:r w:rsidR="005B55C1">
        <w:rPr>
          <w:rFonts w:ascii="Times New Roman" w:hAnsi="Times New Roman" w:cs="Times New Roman"/>
          <w:szCs w:val="28"/>
        </w:rPr>
        <w:t xml:space="preserve"> Минфина России от 07.05.2019 № </w:t>
      </w:r>
      <w:r w:rsidRPr="005D0923">
        <w:rPr>
          <w:rFonts w:ascii="Times New Roman" w:hAnsi="Times New Roman" w:cs="Times New Roman"/>
          <w:szCs w:val="28"/>
        </w:rPr>
        <w:t>66н, было размещено более 58200 публичных отзывов граждан о работе учреждений и более 13000 фотографий от граждан в отзывах об учреждениях.</w:t>
      </w:r>
    </w:p>
    <w:p w:rsidR="002B3BF2" w:rsidRPr="00C25CD6" w:rsidRDefault="002B3BF2" w:rsidP="000A0A68">
      <w:pPr>
        <w:pStyle w:val="2"/>
      </w:pPr>
      <w:r>
        <w:lastRenderedPageBreak/>
        <w:t>1.</w:t>
      </w:r>
      <w:r w:rsidRPr="00B03549">
        <w:t>3</w:t>
      </w:r>
      <w:r>
        <w:t>5</w:t>
      </w:r>
      <w:r w:rsidRPr="00C25CD6">
        <w:t> Обеспечено размещение информации о поставщиках</w:t>
      </w:r>
      <w:r w:rsidR="00E90E4E">
        <w:t xml:space="preserve"> </w:t>
      </w:r>
      <w:r w:rsidRPr="00C25CD6">
        <w:t xml:space="preserve">государственных (муниципальных) услуг в социальной сфере в соответствии с </w:t>
      </w:r>
      <w:r>
        <w:t>постановлением Правительства Российской Федерации</w:t>
      </w:r>
      <w:r w:rsidRPr="00C25CD6">
        <w:t xml:space="preserve"> </w:t>
      </w:r>
      <w:r>
        <w:t xml:space="preserve">от 05.11.2020 </w:t>
      </w:r>
      <w:r w:rsidR="00326DC2">
        <w:t>№ </w:t>
      </w:r>
      <w:r w:rsidRPr="00C25CD6">
        <w:t>1789</w:t>
      </w:r>
    </w:p>
    <w:p w:rsidR="005D0923" w:rsidRPr="005D0923" w:rsidRDefault="005D0923" w:rsidP="005D0923">
      <w:pPr>
        <w:ind w:firstLine="709"/>
        <w:rPr>
          <w:szCs w:val="28"/>
        </w:rPr>
      </w:pPr>
      <w:r w:rsidRPr="005D0923">
        <w:rPr>
          <w:szCs w:val="28"/>
        </w:rPr>
        <w:t xml:space="preserve">В рамках работ по развитию Официального сайта ГИС ГМУ разработаны интеграционные сервисы по получению информации об исполнителях социальных услуг, полученной из федеральной государственной информационной системы «Единый портал государственных и муниципальных услуг (функций)» (ЕПГУ) через систему межведомственного электронного взаимодействия (СМЭВ) в соответствии с требованиями </w:t>
      </w:r>
      <w:r w:rsidR="00211ACA">
        <w:rPr>
          <w:szCs w:val="28"/>
        </w:rPr>
        <w:t>п</w:t>
      </w:r>
      <w:r w:rsidRPr="005D0923">
        <w:rPr>
          <w:szCs w:val="28"/>
        </w:rPr>
        <w:t xml:space="preserve">остановления Правительства Российской Федерации от 5 ноября 2020 г. № 1789 «Об установлении дополнительных требований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квалификацию), оснащению оборудованием, необходимым для оказания государственных (муниципальных) услуг в социальной сфере. </w:t>
      </w:r>
    </w:p>
    <w:p w:rsidR="005D0923" w:rsidRPr="005D0923" w:rsidRDefault="005D0923" w:rsidP="005D0923">
      <w:pPr>
        <w:ind w:firstLine="709"/>
        <w:rPr>
          <w:szCs w:val="28"/>
        </w:rPr>
      </w:pPr>
      <w:r w:rsidRPr="005D0923">
        <w:rPr>
          <w:szCs w:val="28"/>
        </w:rPr>
        <w:t xml:space="preserve">Обеспечена возможность размещения на ГИС ГМУ участниками отбора исполнителей государственных (муниципальных) услуг в социальной сфере информации об исполнителях социальных услуг, в соответствии с требованиями </w:t>
      </w:r>
      <w:r w:rsidR="00211ACA">
        <w:rPr>
          <w:szCs w:val="28"/>
        </w:rPr>
        <w:t>п</w:t>
      </w:r>
      <w:r w:rsidRPr="005D0923">
        <w:rPr>
          <w:szCs w:val="28"/>
        </w:rPr>
        <w:t>остановления Правительства Российской Федерации от 5 ноября 2020 г. № 1789 «Об установлении дополнительных требований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квалификацию), оснащению оборудованием, необходимым для оказания государственных (муниципальных) услуг в социальной сфере, а также требований к документам, которые могут быть истребованы у участников конкурса для подтверждения соответствия указанным дополнительным требованиям».</w:t>
      </w:r>
    </w:p>
    <w:p w:rsidR="005D0923" w:rsidRPr="005D0923" w:rsidRDefault="005D0923" w:rsidP="005D0923">
      <w:pPr>
        <w:ind w:firstLine="709"/>
        <w:rPr>
          <w:szCs w:val="28"/>
        </w:rPr>
      </w:pPr>
      <w:r w:rsidRPr="005D0923">
        <w:rPr>
          <w:szCs w:val="28"/>
        </w:rPr>
        <w:t>По размещенной участниками отбора исполнителей государственных (муниципальных) услуг в социальной сфере информации формируется статистика в разрезе уровня открытости, типа участника отбора, социальной сферы деятельности участника отбора.</w:t>
      </w:r>
    </w:p>
    <w:p w:rsidR="002B3BF2" w:rsidRPr="00E10207" w:rsidRDefault="00387651" w:rsidP="000A0A68">
      <w:pPr>
        <w:pStyle w:val="2"/>
      </w:pPr>
      <w:r>
        <w:lastRenderedPageBreak/>
        <w:t>1.36</w:t>
      </w:r>
      <w:r w:rsidR="002B3BF2">
        <w:t> </w:t>
      </w:r>
      <w:r w:rsidR="002B3BF2" w:rsidRPr="00C25CD6">
        <w:t>Осуществлено внедрение механизма выявления признаков административных правонарушений посредством информационных с</w:t>
      </w:r>
      <w:r w:rsidR="002B3BF2" w:rsidRPr="00E10207">
        <w:t>истем Федерального казначейства</w:t>
      </w:r>
    </w:p>
    <w:p w:rsidR="00AF54E0" w:rsidRPr="00AF54E0" w:rsidRDefault="00AF54E0" w:rsidP="00AF54E0">
      <w:pPr>
        <w:ind w:firstLine="709"/>
        <w:rPr>
          <w:szCs w:val="28"/>
        </w:rPr>
      </w:pPr>
      <w:r w:rsidRPr="00AF54E0">
        <w:rPr>
          <w:szCs w:val="28"/>
        </w:rPr>
        <w:t>В целях оперативного выявления признаков административных правонарушений, связанных с нарушениями при принятии и постановке на учет бюджетных и денежных обязательств, своевременности распределения (отзыва) лимитов бюджетных обязательств или представлении бюджетной отчетности разработаны формы отчетов для информационных систем Федерального казначейства, выгрузка которых позволит выявлять признаки административных правонарушений.</w:t>
      </w:r>
    </w:p>
    <w:p w:rsidR="00AF54E0" w:rsidRPr="00AF54E0" w:rsidRDefault="00AF54E0" w:rsidP="00AF54E0">
      <w:pPr>
        <w:ind w:firstLine="709"/>
        <w:rPr>
          <w:szCs w:val="28"/>
        </w:rPr>
      </w:pPr>
      <w:r w:rsidRPr="00AF54E0">
        <w:rPr>
          <w:szCs w:val="28"/>
        </w:rPr>
        <w:t xml:space="preserve">Кроме того, направлены в Минфин России предложения по расширению функционала МУН </w:t>
      </w:r>
      <w:r w:rsidR="00F832C5" w:rsidRPr="006E12FA">
        <w:rPr>
          <w:szCs w:val="28"/>
        </w:rPr>
        <w:t>ГИИС «Электронный бюджет»</w:t>
      </w:r>
      <w:r w:rsidRPr="00AF54E0">
        <w:rPr>
          <w:szCs w:val="28"/>
        </w:rPr>
        <w:t xml:space="preserve"> в части возможности внесения информации о дате вступления в законную силу постановления о назначении административного наказания в виде штрафа и автоматического направления пользователю уведомления об истечении шестидесятидневного срока его исполнения для оптимизации процесса возбуждения дела об административном правонарушении, предусмотренном частью 1 статьи 20.25 КоАП (неуплата в срок административного штрафа).</w:t>
      </w:r>
    </w:p>
    <w:p w:rsidR="002B3BF2" w:rsidRPr="00C25CD6" w:rsidRDefault="00387651" w:rsidP="000A0A68">
      <w:pPr>
        <w:pStyle w:val="2"/>
      </w:pPr>
      <w:r>
        <w:t>1.37</w:t>
      </w:r>
      <w:r w:rsidR="002B3BF2">
        <w:t> </w:t>
      </w:r>
      <w:r w:rsidR="002B3BF2" w:rsidRPr="00C25CD6">
        <w:t>Обеспечена оптимизация процесса оформления и направления процессуальных и иных документов при осуществлении производства по делам об административных правонарушениях в электронном виде</w:t>
      </w:r>
    </w:p>
    <w:p w:rsidR="00AF54E0" w:rsidRPr="00AF54E0" w:rsidRDefault="00AF54E0" w:rsidP="00AF54E0">
      <w:pPr>
        <w:ind w:firstLine="709"/>
        <w:rPr>
          <w:szCs w:val="28"/>
        </w:rPr>
      </w:pPr>
      <w:r w:rsidRPr="00AF54E0">
        <w:rPr>
          <w:szCs w:val="28"/>
        </w:rPr>
        <w:t xml:space="preserve">Федеральным казначейством продолжена организация работ по доработке СКИАО Правовая работа раздела «Мониторинг дел об административных правонарушениях» в целях оптимизации процесса оформления процессуальных документов посредством заполнения шаблонов при осуществлении производства по делам об административных правонарушениях. </w:t>
      </w:r>
    </w:p>
    <w:p w:rsidR="00AF54E0" w:rsidRPr="00AF54E0" w:rsidRDefault="00AF54E0" w:rsidP="00AF54E0">
      <w:pPr>
        <w:ind w:firstLine="709"/>
        <w:rPr>
          <w:szCs w:val="28"/>
        </w:rPr>
      </w:pPr>
      <w:r w:rsidRPr="00AF54E0">
        <w:rPr>
          <w:szCs w:val="28"/>
        </w:rPr>
        <w:t xml:space="preserve">Указанная доработка позволит Федеральному казначейству и его территориальным органам не только формировать дело об административном правонарушении в электронном виде, но и направлять набранные в указанной подсистеме процессуальные документы в электронной форме по месту работы и месту жительства лиц, в отношении которых ведется производство по делам об административных правонарушениях, посредством информационного обмена (взаимодействия) СКИАО Правовая работа с </w:t>
      </w:r>
      <w:r w:rsidR="00F832C5" w:rsidRPr="006E12FA">
        <w:rPr>
          <w:szCs w:val="28"/>
        </w:rPr>
        <w:t>ГИИС «Электронный бюджет»</w:t>
      </w:r>
      <w:r w:rsidRPr="00AF54E0">
        <w:rPr>
          <w:szCs w:val="28"/>
        </w:rPr>
        <w:t xml:space="preserve"> и ЕПГУ.</w:t>
      </w:r>
    </w:p>
    <w:p w:rsidR="00AF54E0" w:rsidRPr="00AF54E0" w:rsidRDefault="00AF54E0" w:rsidP="00AF54E0">
      <w:pPr>
        <w:ind w:firstLine="709"/>
        <w:rPr>
          <w:szCs w:val="28"/>
        </w:rPr>
      </w:pPr>
      <w:r w:rsidRPr="00AF54E0">
        <w:rPr>
          <w:szCs w:val="28"/>
        </w:rPr>
        <w:t xml:space="preserve">В рамках реализации указанного мероприятия в СКИАО Правовая работа также осуществляется создание Справочника о лицах, ранее привлеченных к административной ответственности, для учета данных о личности, а также обстоятельств, смягчающих и отягчающих </w:t>
      </w:r>
      <w:r w:rsidRPr="00AF54E0">
        <w:rPr>
          <w:szCs w:val="28"/>
        </w:rPr>
        <w:lastRenderedPageBreak/>
        <w:t>административную ответственность, при принятии решения о назначении административного наказания.</w:t>
      </w:r>
    </w:p>
    <w:p w:rsidR="002B3BF2" w:rsidRDefault="002B3BF2" w:rsidP="000A0A68">
      <w:pPr>
        <w:pStyle w:val="2"/>
      </w:pPr>
      <w:r>
        <w:t>1.38</w:t>
      </w:r>
      <w:r w:rsidRPr="00C25CD6">
        <w:t xml:space="preserve"> Полномочия по контролю в финансово-бюджетной сфере осуществляются с использованием информационной системы обеспечения контрольной деятельности (АС Планирование)</w:t>
      </w:r>
    </w:p>
    <w:p w:rsidR="005D0923" w:rsidRPr="005D0923" w:rsidRDefault="005D0923" w:rsidP="005D0923">
      <w:pPr>
        <w:ind w:firstLine="709"/>
        <w:rPr>
          <w:szCs w:val="28"/>
        </w:rPr>
      </w:pPr>
      <w:r w:rsidRPr="005D0923">
        <w:rPr>
          <w:szCs w:val="28"/>
        </w:rPr>
        <w:t>В рамках выполнения работ по развитию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 предусмотренных Государственным контрактом от 29.08.2019 № ФКУ0244/08/2019/РИС, проведена масштабная модернизация информационной системы.</w:t>
      </w:r>
      <w:r w:rsidR="00031BA9">
        <w:rPr>
          <w:szCs w:val="28"/>
        </w:rPr>
        <w:t xml:space="preserve">  </w:t>
      </w:r>
    </w:p>
    <w:p w:rsidR="005D0923" w:rsidRPr="005D0923" w:rsidRDefault="005D0923" w:rsidP="005D0923">
      <w:pPr>
        <w:ind w:firstLine="709"/>
        <w:rPr>
          <w:szCs w:val="28"/>
        </w:rPr>
      </w:pPr>
      <w:r w:rsidRPr="005D0923">
        <w:rPr>
          <w:szCs w:val="28"/>
        </w:rPr>
        <w:t xml:space="preserve">На базе модернизированной информационной системы АС Планирование создана подсистема финансового контроля государственной интегрированной информационной системы управления общественными финансами «Электронный бюджет». </w:t>
      </w:r>
    </w:p>
    <w:p w:rsidR="005D0923" w:rsidRPr="005D0923" w:rsidRDefault="005D0923" w:rsidP="005D0923">
      <w:pPr>
        <w:ind w:firstLine="709"/>
        <w:rPr>
          <w:szCs w:val="28"/>
        </w:rPr>
      </w:pPr>
      <w:r w:rsidRPr="005D0923">
        <w:rPr>
          <w:szCs w:val="28"/>
        </w:rPr>
        <w:t xml:space="preserve">В соответствии с приказом Минфина России от 01.12.2022 № 530 подсистема финансового контроля </w:t>
      </w:r>
      <w:r w:rsidR="00F832C5" w:rsidRPr="006E12FA">
        <w:rPr>
          <w:szCs w:val="28"/>
        </w:rPr>
        <w:t>ГИИС «Электронный бюджет»</w:t>
      </w:r>
      <w:r w:rsidRPr="005D0923">
        <w:rPr>
          <w:szCs w:val="28"/>
        </w:rPr>
        <w:t xml:space="preserve"> введена в промышленную эксплуатацию.</w:t>
      </w:r>
    </w:p>
    <w:p w:rsidR="00FA34F0" w:rsidRDefault="00E96213" w:rsidP="00E96213">
      <w:pPr>
        <w:pStyle w:val="1"/>
        <w:tabs>
          <w:tab w:val="left" w:pos="284"/>
        </w:tabs>
        <w:spacing w:before="0" w:after="0"/>
        <w:rPr>
          <w:rFonts w:cs="Times New Roman"/>
        </w:rPr>
      </w:pPr>
      <w:r w:rsidRPr="00E96213">
        <w:rPr>
          <w:rFonts w:cs="Times New Roman"/>
        </w:rPr>
        <w:t>2. Единый налоговый счет</w:t>
      </w:r>
    </w:p>
    <w:p w:rsidR="00FD754F" w:rsidRPr="00FD69E7" w:rsidRDefault="00FD754F" w:rsidP="00FD754F">
      <w:pPr>
        <w:pStyle w:val="2"/>
        <w:rPr>
          <w:rFonts w:eastAsia="Times New Roman"/>
          <w:lang w:eastAsia="ru-RU"/>
        </w:rPr>
      </w:pPr>
      <w:r w:rsidRPr="00FD69E7">
        <w:rPr>
          <w:rFonts w:eastAsia="Times New Roman"/>
          <w:lang w:eastAsia="ru-RU"/>
        </w:rPr>
        <w:t xml:space="preserve">2.1 Открыт отдельный казначейский счет № 03100 для учета единого налогового платежа и единый лицевой счет для ФНС России </w:t>
      </w:r>
    </w:p>
    <w:p w:rsidR="00FD754F" w:rsidRPr="00FD69E7" w:rsidRDefault="00FD754F" w:rsidP="00FD754F">
      <w:pPr>
        <w:pStyle w:val="2"/>
        <w:rPr>
          <w:rFonts w:eastAsia="Times New Roman"/>
          <w:lang w:eastAsia="ru-RU"/>
        </w:rPr>
      </w:pPr>
      <w:r w:rsidRPr="00FD69E7">
        <w:rPr>
          <w:rFonts w:eastAsia="Times New Roman"/>
          <w:lang w:eastAsia="ru-RU"/>
        </w:rPr>
        <w:t xml:space="preserve">2.2 Проведен совместно с ФНС России эксперимент </w:t>
      </w:r>
      <w:r w:rsidRPr="00FD754F">
        <w:rPr>
          <w:rStyle w:val="20"/>
        </w:rPr>
        <w:t>по</w:t>
      </w:r>
      <w:r w:rsidRPr="00FD69E7">
        <w:rPr>
          <w:rFonts w:eastAsia="Times New Roman"/>
          <w:lang w:eastAsia="ru-RU"/>
        </w:rPr>
        <w:t xml:space="preserve"> уплате налогов, сборов, страховых взносов посредством перечисления в бюджетную систему Российской Федерации единого налогового платежа</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t>В рамках исполнения основных мероприятий 2.1 и 2.2 по реализации Стратегической карты Казначейства России проведены следующие мероприятия:</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t xml:space="preserve">- открыт отдельный казначейский счет для учета поступлений, администрируемых ФНС России, в Уполномоченном органе Федерального казначейства (письмо Федерального казначейства от 29.03.2022 </w:t>
      </w:r>
      <w:r w:rsidR="00625EFC">
        <w:rPr>
          <w:rFonts w:eastAsia="Times New Roman"/>
          <w:szCs w:val="28"/>
          <w:lang w:eastAsia="ru-RU"/>
        </w:rPr>
        <w:br/>
      </w:r>
      <w:r w:rsidRPr="00FD69E7">
        <w:rPr>
          <w:rFonts w:eastAsia="Times New Roman"/>
          <w:szCs w:val="28"/>
          <w:lang w:eastAsia="ru-RU"/>
        </w:rPr>
        <w:t>№ 05-04-12/7271);</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t>- открыт отдельный лицевой счет Уполномоченному налоговому органу;</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t>- внесены изменения в нормативные правовые акты Российской Федерации для реализации института единого налогового счета</w:t>
      </w:r>
      <w:r w:rsidR="00B95E54">
        <w:rPr>
          <w:rFonts w:eastAsia="Times New Roman"/>
          <w:szCs w:val="28"/>
          <w:lang w:eastAsia="ru-RU"/>
        </w:rPr>
        <w:t xml:space="preserve"> </w:t>
      </w:r>
      <w:r w:rsidR="00B95E54">
        <w:rPr>
          <w:szCs w:val="28"/>
        </w:rPr>
        <w:t>(далее – ЕНС)</w:t>
      </w:r>
      <w:r w:rsidRPr="00FD69E7">
        <w:rPr>
          <w:rFonts w:eastAsia="Times New Roman"/>
          <w:szCs w:val="28"/>
          <w:lang w:eastAsia="ru-RU"/>
        </w:rPr>
        <w:t>;</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lastRenderedPageBreak/>
        <w:t>- совместно с ФНС России проведен с 01.07.2022 пилотный проект по уплате налогов, сборов, страховых взносов посредством перечисления в бюджетную систему Российской Федерации единого налогового платежа;</w:t>
      </w:r>
    </w:p>
    <w:p w:rsidR="00FD754F" w:rsidRPr="00FD69E7" w:rsidRDefault="00FD754F" w:rsidP="00FD754F">
      <w:pPr>
        <w:ind w:firstLine="709"/>
        <w:rPr>
          <w:rFonts w:eastAsia="Times New Roman"/>
          <w:szCs w:val="28"/>
          <w:lang w:eastAsia="ru-RU"/>
        </w:rPr>
      </w:pPr>
      <w:r w:rsidRPr="00FD69E7">
        <w:rPr>
          <w:rFonts w:eastAsia="Times New Roman"/>
          <w:szCs w:val="28"/>
          <w:lang w:eastAsia="ru-RU"/>
        </w:rPr>
        <w:t xml:space="preserve">- обеспечены доработки информационных систем Федерального казначейства для внедрения института единого налогового счета (письма Федерального казначейства от 14.11.2022 № 13-04-03/28112, от 28.10.2022 </w:t>
      </w:r>
      <w:r>
        <w:rPr>
          <w:rFonts w:eastAsia="Times New Roman"/>
          <w:szCs w:val="28"/>
          <w:lang w:eastAsia="ru-RU"/>
        </w:rPr>
        <w:t>№ </w:t>
      </w:r>
      <w:r w:rsidRPr="00FD69E7">
        <w:rPr>
          <w:rFonts w:eastAsia="Times New Roman"/>
          <w:szCs w:val="28"/>
          <w:lang w:eastAsia="ru-RU"/>
        </w:rPr>
        <w:t>13-10-01/26765).</w:t>
      </w:r>
    </w:p>
    <w:p w:rsidR="008B50C3" w:rsidRDefault="000B6019" w:rsidP="008B50C3">
      <w:pPr>
        <w:pStyle w:val="2"/>
      </w:pPr>
      <w:r>
        <w:t xml:space="preserve">2.3 </w:t>
      </w:r>
      <w:r w:rsidR="008B50C3" w:rsidRPr="00E1696B">
        <w:t>Обеспечено информац</w:t>
      </w:r>
      <w:r w:rsidR="008B50C3">
        <w:t>ионное взаимодействие ГИС ГМП с </w:t>
      </w:r>
      <w:r w:rsidR="008B50C3" w:rsidRPr="00E1696B">
        <w:t>информационными системами ФНС России</w:t>
      </w:r>
      <w:r w:rsidR="008B50C3">
        <w:t xml:space="preserve"> </w:t>
      </w:r>
      <w:r w:rsidR="008B50C3" w:rsidRPr="00E1696B">
        <w:t>в части предоставления информации и документов о перечислении денежных средств</w:t>
      </w:r>
    </w:p>
    <w:p w:rsidR="008B50C3" w:rsidRPr="008B50C3" w:rsidRDefault="008B50C3" w:rsidP="008B50C3">
      <w:pPr>
        <w:ind w:firstLine="709"/>
        <w:rPr>
          <w:szCs w:val="28"/>
        </w:rPr>
      </w:pPr>
      <w:r w:rsidRPr="008B50C3">
        <w:rPr>
          <w:szCs w:val="28"/>
        </w:rPr>
        <w:t xml:space="preserve">Определен механизм взаимодействия </w:t>
      </w:r>
      <w:r w:rsidR="00D658C6" w:rsidRPr="00AA06D8">
        <w:rPr>
          <w:szCs w:val="28"/>
          <w:lang w:eastAsia="ru-RU"/>
        </w:rPr>
        <w:t>Государственной информационной системы о государственных и муниципальных платежах (далее – ГИС ГМП)</w:t>
      </w:r>
      <w:r w:rsidR="00D658C6">
        <w:rPr>
          <w:szCs w:val="28"/>
          <w:lang w:eastAsia="ru-RU"/>
        </w:rPr>
        <w:t xml:space="preserve"> </w:t>
      </w:r>
      <w:r w:rsidRPr="008B50C3">
        <w:rPr>
          <w:szCs w:val="28"/>
        </w:rPr>
        <w:t>с информационной системой ФНС России в условиях функционирования единого налогового счета.</w:t>
      </w:r>
    </w:p>
    <w:p w:rsidR="008B50C3" w:rsidRDefault="008B50C3" w:rsidP="008B50C3">
      <w:pPr>
        <w:ind w:firstLine="709"/>
        <w:rPr>
          <w:szCs w:val="28"/>
        </w:rPr>
      </w:pPr>
      <w:r w:rsidRPr="008B50C3">
        <w:rPr>
          <w:szCs w:val="28"/>
        </w:rPr>
        <w:t>Осуществлена доработка ГИС ГМП в части представления в ГИС ГМП и получения из ГИС ГМП информации о зачислении/возврате денежных средств, уточнении вида и принадлежности платежа, разработаны и утверждены Форматы взаимодействия ГИС ГМП с информационными системами участников версии 2.5, опубликованы соответствующие виды сведений, проведено интеграционное тестирование информационных систем Казначейства России и ФНС России в части представления в ГИС ГМП и получения из ГИС ГМП информации и документов о перечислении денежных средств.</w:t>
      </w:r>
    </w:p>
    <w:p w:rsidR="00902694" w:rsidRPr="00387651" w:rsidRDefault="00387651" w:rsidP="000B6019">
      <w:pPr>
        <w:pStyle w:val="2"/>
        <w:rPr>
          <w:rFonts w:eastAsia="Times New Roman"/>
          <w:lang w:eastAsia="ru-RU"/>
        </w:rPr>
      </w:pPr>
      <w:r>
        <w:rPr>
          <w:rFonts w:eastAsia="Times New Roman"/>
          <w:lang w:eastAsia="ru-RU"/>
        </w:rPr>
        <w:t>2.4</w:t>
      </w:r>
      <w:r w:rsidR="00902694" w:rsidRPr="00387651">
        <w:rPr>
          <w:rFonts w:eastAsia="Times New Roman"/>
          <w:lang w:eastAsia="ru-RU"/>
        </w:rPr>
        <w:t xml:space="preserve"> Доработаны информационные системы Федерального казначейства, обеспечивающие учет и распределение доходов, формирование выписок</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 xml:space="preserve">Выполнены мероприятия по обеспечению заключения </w:t>
      </w:r>
      <w:r>
        <w:rPr>
          <w:rFonts w:ascii="Times New Roman" w:hAnsi="Times New Roman" w:cs="Times New Roman"/>
          <w:szCs w:val="28"/>
        </w:rPr>
        <w:t>государственного контракта</w:t>
      </w:r>
      <w:r w:rsidRPr="00902694">
        <w:rPr>
          <w:rFonts w:ascii="Times New Roman" w:hAnsi="Times New Roman" w:cs="Times New Roman"/>
          <w:szCs w:val="28"/>
        </w:rPr>
        <w:t xml:space="preserve"> по реализации </w:t>
      </w:r>
      <w:r w:rsidR="005E3B9E">
        <w:rPr>
          <w:rFonts w:ascii="Times New Roman" w:hAnsi="Times New Roman" w:cs="Times New Roman"/>
          <w:szCs w:val="28"/>
        </w:rPr>
        <w:t>и</w:t>
      </w:r>
      <w:r w:rsidR="00625EFC">
        <w:rPr>
          <w:rFonts w:ascii="Times New Roman" w:hAnsi="Times New Roman" w:cs="Times New Roman"/>
          <w:szCs w:val="28"/>
        </w:rPr>
        <w:t>н</w:t>
      </w:r>
      <w:r w:rsidR="005E3B9E">
        <w:rPr>
          <w:rFonts w:ascii="Times New Roman" w:hAnsi="Times New Roman" w:cs="Times New Roman"/>
          <w:szCs w:val="28"/>
        </w:rPr>
        <w:t>ститут</w:t>
      </w:r>
      <w:r w:rsidR="00625EFC">
        <w:rPr>
          <w:rFonts w:ascii="Times New Roman" w:hAnsi="Times New Roman" w:cs="Times New Roman"/>
          <w:szCs w:val="28"/>
        </w:rPr>
        <w:t>а</w:t>
      </w:r>
      <w:r w:rsidR="005E3B9E">
        <w:rPr>
          <w:rFonts w:ascii="Times New Roman" w:hAnsi="Times New Roman" w:cs="Times New Roman"/>
          <w:szCs w:val="28"/>
        </w:rPr>
        <w:t xml:space="preserve"> </w:t>
      </w:r>
      <w:r w:rsidR="002E6C23">
        <w:rPr>
          <w:rFonts w:ascii="Times New Roman" w:hAnsi="Times New Roman" w:cs="Times New Roman"/>
          <w:szCs w:val="28"/>
        </w:rPr>
        <w:t>единого налогового счета</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Согласована бизнес-схема процесса учета и распределения поступлений ФНС в рамках эксперимента</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Завершены доработки 1 релиза в рамках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Завершены доработки 2 релиза в рамках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Завершены доработки 3 релиза в рамках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Проведено интеграционное тестирование совместно с ФНС в рамках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Завершена подготовка функционала 1 этапа в части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lastRenderedPageBreak/>
        <w:t>Подготовлен промышленный стенд для проведения эксперимента в части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Проведено нагрузочное тестирование подготовленного в рамках 1 этапа функционала в части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Обеспечен старт работы института ЕНС в режиме эксперимента</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Завершена подготовка функционала 2 этапа в соответствии с релизным расписанием в рамках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Проведено нагрузочное тестирование подготовленного в рамках 2 этапа функционала в части реализации института ЕНС</w:t>
      </w:r>
      <w:r>
        <w:rPr>
          <w:rFonts w:ascii="Times New Roman" w:hAnsi="Times New Roman" w:cs="Times New Roman"/>
          <w:szCs w:val="28"/>
        </w:rPr>
        <w:t>;</w:t>
      </w:r>
    </w:p>
    <w:p w:rsidR="00902694" w:rsidRPr="00902694" w:rsidRDefault="00902694" w:rsidP="00902694">
      <w:pPr>
        <w:pStyle w:val="a3"/>
        <w:numPr>
          <w:ilvl w:val="0"/>
          <w:numId w:val="30"/>
        </w:numPr>
        <w:ind w:left="714" w:hanging="357"/>
        <w:rPr>
          <w:rFonts w:ascii="Times New Roman" w:hAnsi="Times New Roman" w:cs="Times New Roman"/>
          <w:szCs w:val="28"/>
        </w:rPr>
      </w:pPr>
      <w:r w:rsidRPr="00902694">
        <w:rPr>
          <w:rFonts w:ascii="Times New Roman" w:hAnsi="Times New Roman" w:cs="Times New Roman"/>
          <w:szCs w:val="28"/>
        </w:rPr>
        <w:t>Завершены подготовительные мероприятия для старта ЕНС</w:t>
      </w:r>
      <w:r>
        <w:rPr>
          <w:rFonts w:ascii="Times New Roman" w:hAnsi="Times New Roman" w:cs="Times New Roman"/>
          <w:szCs w:val="28"/>
        </w:rPr>
        <w:t>.</w:t>
      </w:r>
    </w:p>
    <w:p w:rsidR="00E96213" w:rsidRDefault="00E96213" w:rsidP="00E96213">
      <w:pPr>
        <w:pStyle w:val="1"/>
      </w:pPr>
      <w:r w:rsidRPr="00E96213">
        <w:t>3. «Доходное казначейство»</w:t>
      </w:r>
    </w:p>
    <w:p w:rsidR="00420E33" w:rsidRPr="002E7A9A" w:rsidRDefault="00420E33" w:rsidP="00420E33">
      <w:pPr>
        <w:ind w:firstLine="709"/>
        <w:rPr>
          <w:rFonts w:eastAsia="Times New Roman"/>
          <w:szCs w:val="28"/>
          <w:lang w:eastAsia="ru-RU"/>
        </w:rPr>
      </w:pPr>
      <w:r w:rsidRPr="002E7A9A">
        <w:rPr>
          <w:rFonts w:eastAsia="Times New Roman"/>
          <w:szCs w:val="28"/>
          <w:lang w:eastAsia="ru-RU"/>
        </w:rPr>
        <w:t xml:space="preserve">В рамках исполнения основных мероприятий </w:t>
      </w:r>
      <w:r w:rsidR="00387651">
        <w:rPr>
          <w:rStyle w:val="20"/>
        </w:rPr>
        <w:t>3.1</w:t>
      </w:r>
      <w:r w:rsidRPr="00420E33">
        <w:rPr>
          <w:rStyle w:val="20"/>
        </w:rPr>
        <w:t xml:space="preserve"> «Разработана Концепция создания единой информационной системы администрирования неналоговых доходов федерального бюджета»</w:t>
      </w:r>
      <w:r w:rsidRPr="002E7A9A">
        <w:rPr>
          <w:rFonts w:eastAsia="Times New Roman"/>
          <w:szCs w:val="28"/>
          <w:lang w:eastAsia="ru-RU"/>
        </w:rPr>
        <w:t xml:space="preserve"> и </w:t>
      </w:r>
      <w:r w:rsidR="00387651">
        <w:rPr>
          <w:rStyle w:val="20"/>
        </w:rPr>
        <w:t>3.2</w:t>
      </w:r>
      <w:r w:rsidRPr="00420E33">
        <w:rPr>
          <w:rStyle w:val="20"/>
        </w:rPr>
        <w:t xml:space="preserve"> «Выработаны подходы для реализации единой информационной системы администрирования неналоговых доходов федерального бюджета»</w:t>
      </w:r>
      <w:r w:rsidRPr="002E7A9A">
        <w:rPr>
          <w:rFonts w:eastAsia="Times New Roman"/>
          <w:b/>
          <w:szCs w:val="28"/>
          <w:lang w:eastAsia="ru-RU"/>
        </w:rPr>
        <w:t xml:space="preserve"> </w:t>
      </w:r>
      <w:r w:rsidRPr="002E7A9A">
        <w:rPr>
          <w:rFonts w:eastAsia="Times New Roman"/>
          <w:szCs w:val="28"/>
          <w:lang w:eastAsia="ru-RU"/>
        </w:rPr>
        <w:t>по реализации Стратегической карты Казначейства России проведены следующие мероприятия:</w:t>
      </w:r>
    </w:p>
    <w:p w:rsidR="00420E33" w:rsidRPr="002E7A9A" w:rsidRDefault="00420E33" w:rsidP="00420E33">
      <w:pPr>
        <w:ind w:firstLine="709"/>
        <w:rPr>
          <w:rFonts w:eastAsia="Times New Roman"/>
          <w:szCs w:val="28"/>
          <w:lang w:eastAsia="ru-RU"/>
        </w:rPr>
      </w:pPr>
      <w:r w:rsidRPr="002E7A9A">
        <w:rPr>
          <w:rFonts w:eastAsia="Times New Roman"/>
          <w:szCs w:val="28"/>
          <w:lang w:eastAsia="ru-RU"/>
        </w:rPr>
        <w:t>- подготовлен проект концепции создания единой информационной системы администрирования неналоговых доходов федерального бюджета и направлен на рассмотрение в Минфин России (письмо Федерального казначейства от 28.03.2022 № 07-04-04/05-7076);</w:t>
      </w:r>
    </w:p>
    <w:p w:rsidR="00420E33" w:rsidRPr="002E7A9A" w:rsidRDefault="00420E33" w:rsidP="00420E33">
      <w:pPr>
        <w:ind w:firstLine="709"/>
        <w:rPr>
          <w:rFonts w:eastAsia="Times New Roman"/>
          <w:szCs w:val="28"/>
          <w:lang w:eastAsia="ru-RU"/>
        </w:rPr>
      </w:pPr>
      <w:r w:rsidRPr="002E7A9A">
        <w:rPr>
          <w:rFonts w:eastAsia="Times New Roman"/>
          <w:szCs w:val="28"/>
          <w:lang w:eastAsia="ru-RU"/>
        </w:rPr>
        <w:t xml:space="preserve">- согласован проект плана мероприятий («дорожной карты») по созданию единого информационного пространства (среды цифрового обмена унифицированной информацией и консолидации данных) о состоянии дебиторской задолженности по неналоговым доходам в целях формирования единого электронного реестра должников бюджетной системы Российской Федерации по неналоговым платежам (письма Федерального казначейства от 28.03.2022 № 07-04-04/05-7076, </w:t>
      </w:r>
      <w:r w:rsidR="00625EFC">
        <w:rPr>
          <w:rFonts w:eastAsia="Times New Roman"/>
          <w:szCs w:val="28"/>
          <w:lang w:eastAsia="ru-RU"/>
        </w:rPr>
        <w:t>от 07.07.2022 № 05-04-07/16745,</w:t>
      </w:r>
      <w:r w:rsidR="00625EFC">
        <w:rPr>
          <w:rFonts w:eastAsia="Times New Roman"/>
          <w:szCs w:val="28"/>
          <w:lang w:eastAsia="ru-RU"/>
        </w:rPr>
        <w:br/>
      </w:r>
      <w:r w:rsidRPr="002E7A9A">
        <w:rPr>
          <w:rFonts w:eastAsia="Times New Roman"/>
          <w:szCs w:val="28"/>
          <w:lang w:eastAsia="ru-RU"/>
        </w:rPr>
        <w:t>от 20.07.2022 № 05-04-07/18043,</w:t>
      </w:r>
      <w:r>
        <w:rPr>
          <w:rFonts w:eastAsia="Times New Roman"/>
          <w:szCs w:val="28"/>
          <w:lang w:eastAsia="ru-RU"/>
        </w:rPr>
        <w:t xml:space="preserve"> </w:t>
      </w:r>
      <w:r w:rsidR="00625EFC">
        <w:rPr>
          <w:rFonts w:eastAsia="Times New Roman"/>
          <w:szCs w:val="28"/>
          <w:lang w:eastAsia="ru-RU"/>
        </w:rPr>
        <w:t>от 07.10.2022 № 05-04-07/24662,</w:t>
      </w:r>
      <w:r w:rsidR="00625EFC">
        <w:rPr>
          <w:rFonts w:eastAsia="Times New Roman"/>
          <w:szCs w:val="28"/>
          <w:lang w:eastAsia="ru-RU"/>
        </w:rPr>
        <w:br/>
      </w:r>
      <w:r w:rsidRPr="002E7A9A">
        <w:rPr>
          <w:rFonts w:eastAsia="Times New Roman"/>
          <w:szCs w:val="28"/>
          <w:lang w:eastAsia="ru-RU"/>
        </w:rPr>
        <w:t xml:space="preserve">от 24.10.2022 № 05-04-07/26247, от 09.11.2022 № 05-04-07/27695); </w:t>
      </w:r>
    </w:p>
    <w:p w:rsidR="00420E33" w:rsidRPr="002E7A9A" w:rsidRDefault="00420E33" w:rsidP="00420E33">
      <w:pPr>
        <w:ind w:firstLine="709"/>
        <w:rPr>
          <w:rFonts w:eastAsia="Times New Roman"/>
          <w:szCs w:val="28"/>
          <w:lang w:eastAsia="ru-RU"/>
        </w:rPr>
      </w:pPr>
      <w:r w:rsidRPr="002E7A9A">
        <w:rPr>
          <w:rFonts w:eastAsia="Times New Roman"/>
          <w:szCs w:val="28"/>
          <w:lang w:eastAsia="ru-RU"/>
        </w:rPr>
        <w:t xml:space="preserve">- утверждено Положение о Межведомственной рабочей группе по вопросу создания единой информационной системы администрирования неналоговых доходов федерального бюджета (далее – Рабочая группа) и состав Рабочей группы (письма Федерального казначейства от 28.02.2022 </w:t>
      </w:r>
      <w:r>
        <w:rPr>
          <w:rFonts w:eastAsia="Times New Roman"/>
          <w:szCs w:val="28"/>
          <w:lang w:eastAsia="ru-RU"/>
        </w:rPr>
        <w:t>№ </w:t>
      </w:r>
      <w:r w:rsidRPr="002E7A9A">
        <w:rPr>
          <w:rFonts w:eastAsia="Times New Roman"/>
          <w:szCs w:val="28"/>
          <w:lang w:eastAsia="ru-RU"/>
        </w:rPr>
        <w:t>05-04-07/4321, от 08.06.2022 № 05-04-07/13867, приказ Минфина России от 06.07.2022 № 263).</w:t>
      </w:r>
    </w:p>
    <w:p w:rsidR="00E96213" w:rsidRDefault="00E96213" w:rsidP="00E96213">
      <w:pPr>
        <w:pStyle w:val="1"/>
      </w:pPr>
      <w:r>
        <w:lastRenderedPageBreak/>
        <w:t xml:space="preserve">4. </w:t>
      </w:r>
      <w:r w:rsidRPr="00E96213">
        <w:t>Развитие</w:t>
      </w:r>
      <w:r>
        <w:t xml:space="preserve"> системы казначейских платежей</w:t>
      </w:r>
    </w:p>
    <w:p w:rsidR="008B50C3" w:rsidRDefault="008B50C3" w:rsidP="008B50C3">
      <w:pPr>
        <w:pStyle w:val="2"/>
        <w:rPr>
          <w:rFonts w:eastAsia="Calibri"/>
        </w:rPr>
      </w:pPr>
      <w:r w:rsidRPr="00453E50">
        <w:rPr>
          <w:rFonts w:eastAsia="Calibri"/>
        </w:rPr>
        <w:t>4.1 Обеспечено перечисление оплаты труда и иных выплат на</w:t>
      </w:r>
      <w:r>
        <w:rPr>
          <w:rFonts w:eastAsia="Calibri"/>
        </w:rPr>
        <w:t> </w:t>
      </w:r>
      <w:r w:rsidRPr="00453E50">
        <w:rPr>
          <w:rFonts w:eastAsia="Calibri"/>
        </w:rPr>
        <w:t>национальные платежные инструменты в режиме 24/7</w:t>
      </w:r>
    </w:p>
    <w:p w:rsidR="008B50C3" w:rsidRPr="008B50C3" w:rsidRDefault="008B50C3" w:rsidP="008B50C3">
      <w:pPr>
        <w:spacing w:line="360" w:lineRule="exact"/>
        <w:ind w:firstLine="709"/>
        <w:contextualSpacing/>
        <w:rPr>
          <w:szCs w:val="28"/>
        </w:rPr>
      </w:pPr>
      <w:r w:rsidRPr="008B50C3">
        <w:rPr>
          <w:szCs w:val="28"/>
        </w:rPr>
        <w:t>В рамках выполнения мероприятий по распространению сервиса выплат на платежные карты «Мир» за счет средств бюджетов бюджетной системы Российской Федерации, а также в целях повышения уровня цифровизации в рамках проекта «Социальное казначейство» была проведена работа в части осуществления выплат и подготовки к осуществлению выплат.</w:t>
      </w:r>
    </w:p>
    <w:p w:rsidR="008B50C3" w:rsidRPr="008B50C3" w:rsidRDefault="008B50C3" w:rsidP="008B50C3">
      <w:pPr>
        <w:spacing w:line="360" w:lineRule="exact"/>
        <w:ind w:firstLine="709"/>
        <w:contextualSpacing/>
        <w:rPr>
          <w:szCs w:val="28"/>
        </w:rPr>
      </w:pPr>
      <w:r w:rsidRPr="008B50C3">
        <w:rPr>
          <w:szCs w:val="28"/>
        </w:rPr>
        <w:t>Организовано применение технологии при перечислении оплаты труда государственным гражданским служащим и работникам УФК по Нижегородской области, УФК по Ярославской области и соответствующего филиала ФКУ ЦО</w:t>
      </w:r>
      <w:r w:rsidR="00625EFC">
        <w:rPr>
          <w:szCs w:val="28"/>
        </w:rPr>
        <w:t>КР в г. Нижний Новгород. УФК по г. </w:t>
      </w:r>
      <w:r w:rsidRPr="008B50C3">
        <w:rPr>
          <w:szCs w:val="28"/>
        </w:rPr>
        <w:t xml:space="preserve">Москве и УФК по Московской области запустят указанные выплаты во 2 квартале 2023 года. УФК, чьи лицевые счета мигрировали в государственную интегрированную информационную систему управления общественными финансами «Электронный бюджет» будут переведены на использование данной технологии после соответствующей доработки функционала в </w:t>
      </w:r>
      <w:r w:rsidR="00F832C5" w:rsidRPr="006E12FA">
        <w:rPr>
          <w:szCs w:val="28"/>
        </w:rPr>
        <w:t>ГИИС «Электронный бюджет»</w:t>
      </w:r>
      <w:r w:rsidRPr="008B50C3">
        <w:rPr>
          <w:szCs w:val="28"/>
        </w:rPr>
        <w:t>.</w:t>
      </w:r>
    </w:p>
    <w:p w:rsidR="008B50C3" w:rsidRDefault="008B50C3" w:rsidP="008B50C3">
      <w:pPr>
        <w:pStyle w:val="2"/>
        <w:rPr>
          <w:rFonts w:eastAsia="Calibri"/>
        </w:rPr>
      </w:pPr>
      <w:r w:rsidRPr="00453E50">
        <w:rPr>
          <w:rFonts w:eastAsia="Calibri"/>
        </w:rPr>
        <w:t>4.2 Внедрена технология осуществления п</w:t>
      </w:r>
      <w:r>
        <w:rPr>
          <w:rFonts w:eastAsia="Calibri"/>
        </w:rPr>
        <w:t>латежей граждан в </w:t>
      </w:r>
      <w:r w:rsidRPr="00453E50">
        <w:rPr>
          <w:rFonts w:eastAsia="Calibri"/>
        </w:rPr>
        <w:t>бюджет с использованием с</w:t>
      </w:r>
      <w:r>
        <w:rPr>
          <w:rFonts w:eastAsia="Calibri"/>
        </w:rPr>
        <w:t>истемы быстрых платежей (СБП) с </w:t>
      </w:r>
      <w:r w:rsidRPr="00453E50">
        <w:rPr>
          <w:rFonts w:eastAsia="Calibri"/>
        </w:rPr>
        <w:t>участием отдельных кредитных организаций в режиме 24/7</w:t>
      </w:r>
    </w:p>
    <w:p w:rsidR="008B50C3" w:rsidRPr="008B50C3" w:rsidRDefault="008B50C3" w:rsidP="008B50C3">
      <w:pPr>
        <w:spacing w:line="360" w:lineRule="exact"/>
        <w:ind w:firstLine="709"/>
        <w:contextualSpacing/>
        <w:rPr>
          <w:szCs w:val="28"/>
        </w:rPr>
      </w:pPr>
      <w:r w:rsidRPr="008B50C3">
        <w:rPr>
          <w:szCs w:val="28"/>
        </w:rPr>
        <w:t>В рамках выполнения мероприятий по внедрению сервиса осуществления платежей в бюджет с использованием СБП была обеспечена технологическая интеграция информационных систем Федерального казначейства, Банка России и АО «НСПК», а также проведено тестирование и апробация осуществления платежей в бюджет c использованием СБП с пилотными кредитными организациями, в рамках которой 16.06.2022 была проведена первая операция.</w:t>
      </w:r>
    </w:p>
    <w:p w:rsidR="008B50C3" w:rsidRPr="008B50C3" w:rsidRDefault="008B50C3" w:rsidP="008B50C3">
      <w:pPr>
        <w:spacing w:line="360" w:lineRule="exact"/>
        <w:ind w:firstLine="709"/>
        <w:contextualSpacing/>
        <w:rPr>
          <w:szCs w:val="28"/>
        </w:rPr>
      </w:pPr>
      <w:r w:rsidRPr="008B50C3">
        <w:rPr>
          <w:szCs w:val="28"/>
        </w:rPr>
        <w:t>Определено прогнозное количество платежей в бюджет с использованием СБП (C2G) с 2023 года с учетом готовности информационных систем кредитных организаций (направлено письмо в Банк России от 30.12.2022 № 01-00-02/33562 с прогнозным количеством платежей в бюджет с использованием СБП (C2G) с 2023 года с учетом готовности информационных систем кредитных организаций).</w:t>
      </w:r>
    </w:p>
    <w:p w:rsidR="008B50C3" w:rsidRPr="00453E50" w:rsidRDefault="008B50C3" w:rsidP="008B50C3">
      <w:pPr>
        <w:pStyle w:val="2"/>
        <w:rPr>
          <w:rFonts w:eastAsia="Calibri"/>
        </w:rPr>
      </w:pPr>
      <w:r w:rsidRPr="00453E50">
        <w:rPr>
          <w:rFonts w:eastAsia="Calibri"/>
        </w:rPr>
        <w:lastRenderedPageBreak/>
        <w:t>4.3 Сформированы требова</w:t>
      </w:r>
      <w:r>
        <w:rPr>
          <w:rFonts w:eastAsia="Calibri"/>
        </w:rPr>
        <w:t>ния к осуществлению платежей из </w:t>
      </w:r>
      <w:r w:rsidRPr="00453E50">
        <w:rPr>
          <w:rFonts w:eastAsia="Calibri"/>
        </w:rPr>
        <w:t>бюджета организациям с использованием системы быстрых плате</w:t>
      </w:r>
      <w:r>
        <w:rPr>
          <w:rFonts w:eastAsia="Calibri"/>
        </w:rPr>
        <w:t>ж</w:t>
      </w:r>
      <w:r w:rsidRPr="00453E50">
        <w:rPr>
          <w:rFonts w:eastAsia="Calibri"/>
        </w:rPr>
        <w:t>ей (СБП) в режиме 24/7</w:t>
      </w:r>
    </w:p>
    <w:p w:rsidR="008B50C3" w:rsidRPr="008B50C3" w:rsidRDefault="008B50C3" w:rsidP="008B50C3">
      <w:pPr>
        <w:spacing w:line="360" w:lineRule="exact"/>
        <w:ind w:firstLine="709"/>
        <w:contextualSpacing/>
        <w:rPr>
          <w:szCs w:val="28"/>
        </w:rPr>
      </w:pPr>
      <w:r w:rsidRPr="008B50C3">
        <w:rPr>
          <w:szCs w:val="28"/>
        </w:rPr>
        <w:t xml:space="preserve">В рамках выполнения мероприятий по формированию требований к осуществлению платежей из бюджета организациям (G2B) с использованием системы быстрых платежей (СБП) </w:t>
      </w:r>
      <w:r>
        <w:rPr>
          <w:szCs w:val="28"/>
        </w:rPr>
        <w:t>был</w:t>
      </w:r>
      <w:r w:rsidRPr="008B50C3">
        <w:rPr>
          <w:szCs w:val="28"/>
        </w:rPr>
        <w:t xml:space="preserve"> </w:t>
      </w:r>
      <w:r>
        <w:rPr>
          <w:szCs w:val="28"/>
        </w:rPr>
        <w:t>р</w:t>
      </w:r>
      <w:r w:rsidRPr="008B50C3">
        <w:rPr>
          <w:szCs w:val="28"/>
        </w:rPr>
        <w:t>азработан план мероприятий по использованию СБП при осуществлении выплат из бюджета организациям (G2B) (направлено соответствующее письмо в Банк России от 30.12.2022 № 01-00-02/33562).</w:t>
      </w:r>
    </w:p>
    <w:p w:rsidR="00E96213" w:rsidRDefault="00E96213" w:rsidP="00E96213">
      <w:pPr>
        <w:pStyle w:val="1"/>
      </w:pPr>
      <w:r>
        <w:t xml:space="preserve">5. </w:t>
      </w:r>
      <w:r w:rsidRPr="00E96213">
        <w:t>Новый уровень эффективности управления государственными финансовыми ресурсами</w:t>
      </w:r>
    </w:p>
    <w:p w:rsidR="00FE07E3" w:rsidRPr="00FE07E3" w:rsidRDefault="00387651" w:rsidP="00FE07E3">
      <w:pPr>
        <w:pStyle w:val="2"/>
      </w:pPr>
      <w:r>
        <w:t>5.1</w:t>
      </w:r>
      <w:r w:rsidR="00FE07E3" w:rsidRPr="00FE07E3">
        <w:t xml:space="preserve"> Разработана и апробирована целевая модель Платежного календаря Казначейства России в части управления расходами федерального бюджета</w:t>
      </w:r>
    </w:p>
    <w:p w:rsidR="00FE07E3" w:rsidRDefault="00FE07E3" w:rsidP="00FE07E3">
      <w:pPr>
        <w:ind w:firstLine="709"/>
        <w:rPr>
          <w:szCs w:val="28"/>
        </w:rPr>
      </w:pPr>
      <w:r w:rsidRPr="00E85056">
        <w:rPr>
          <w:szCs w:val="28"/>
        </w:rPr>
        <w:t>Обеспечена разработка целевой модели Платежного календаря Казначейства России</w:t>
      </w:r>
      <w:r>
        <w:rPr>
          <w:szCs w:val="28"/>
        </w:rPr>
        <w:t>.</w:t>
      </w:r>
    </w:p>
    <w:p w:rsidR="00FE07E3" w:rsidRDefault="00FE07E3" w:rsidP="00FE07E3">
      <w:pPr>
        <w:ind w:firstLine="709"/>
        <w:rPr>
          <w:szCs w:val="28"/>
        </w:rPr>
      </w:pPr>
      <w:r>
        <w:rPr>
          <w:szCs w:val="28"/>
        </w:rPr>
        <w:t>Обеспечено участие в реализации</w:t>
      </w:r>
      <w:r w:rsidRPr="00E85056">
        <w:rPr>
          <w:szCs w:val="28"/>
        </w:rPr>
        <w:t xml:space="preserve"> функционала Платежного календаря Казначейства России</w:t>
      </w:r>
      <w:r>
        <w:rPr>
          <w:szCs w:val="28"/>
        </w:rPr>
        <w:t>.</w:t>
      </w:r>
    </w:p>
    <w:p w:rsidR="00FE07E3" w:rsidRDefault="00FE07E3" w:rsidP="00FE07E3">
      <w:pPr>
        <w:ind w:firstLine="709"/>
        <w:rPr>
          <w:szCs w:val="28"/>
        </w:rPr>
      </w:pPr>
      <w:r>
        <w:rPr>
          <w:szCs w:val="28"/>
        </w:rPr>
        <w:t>А</w:t>
      </w:r>
      <w:r w:rsidRPr="00E85056">
        <w:rPr>
          <w:szCs w:val="28"/>
        </w:rPr>
        <w:t>пробирован</w:t>
      </w:r>
      <w:r>
        <w:rPr>
          <w:szCs w:val="28"/>
        </w:rPr>
        <w:t>ие</w:t>
      </w:r>
      <w:r w:rsidRPr="00E85056">
        <w:rPr>
          <w:szCs w:val="28"/>
        </w:rPr>
        <w:t xml:space="preserve"> целев</w:t>
      </w:r>
      <w:r>
        <w:rPr>
          <w:szCs w:val="28"/>
        </w:rPr>
        <w:t>ой</w:t>
      </w:r>
      <w:r w:rsidRPr="00E85056">
        <w:rPr>
          <w:szCs w:val="28"/>
        </w:rPr>
        <w:t xml:space="preserve"> модел</w:t>
      </w:r>
      <w:r>
        <w:rPr>
          <w:szCs w:val="28"/>
        </w:rPr>
        <w:t>и</w:t>
      </w:r>
      <w:r w:rsidRPr="00E85056">
        <w:rPr>
          <w:szCs w:val="28"/>
        </w:rPr>
        <w:t xml:space="preserve"> Платежного</w:t>
      </w:r>
      <w:r>
        <w:rPr>
          <w:szCs w:val="28"/>
        </w:rPr>
        <w:t xml:space="preserve"> календаря Казначейства России </w:t>
      </w:r>
      <w:r w:rsidRPr="00E85056">
        <w:rPr>
          <w:szCs w:val="28"/>
        </w:rPr>
        <w:t>в части управления расходами федерального бюджета</w:t>
      </w:r>
      <w:r>
        <w:rPr>
          <w:szCs w:val="28"/>
        </w:rPr>
        <w:t xml:space="preserve"> перенесено на 2023-2024 года в связи с необходимостью доработки разработанного </w:t>
      </w:r>
      <w:r w:rsidRPr="00F80413">
        <w:rPr>
          <w:szCs w:val="28"/>
        </w:rPr>
        <w:t>функционал</w:t>
      </w:r>
      <w:r>
        <w:rPr>
          <w:szCs w:val="28"/>
        </w:rPr>
        <w:t>а.</w:t>
      </w:r>
    </w:p>
    <w:p w:rsidR="008C0CA0" w:rsidRPr="008C0CA0" w:rsidRDefault="00387651" w:rsidP="008C0CA0">
      <w:pPr>
        <w:pStyle w:val="2"/>
      </w:pPr>
      <w:r>
        <w:t>5.2</w:t>
      </w:r>
      <w:r w:rsidR="008C0CA0" w:rsidRPr="008B0FF4">
        <w:t xml:space="preserve"> </w:t>
      </w:r>
      <w:r w:rsidR="008C0CA0" w:rsidRPr="008C0CA0">
        <w:t>Реализован функционал Платежного календаря в информационных системах Федерального казначейства</w:t>
      </w:r>
    </w:p>
    <w:p w:rsidR="008C0CA0" w:rsidRPr="0096162D" w:rsidRDefault="008C0CA0" w:rsidP="00FE07E3">
      <w:pPr>
        <w:ind w:firstLine="709"/>
        <w:rPr>
          <w:szCs w:val="28"/>
        </w:rPr>
      </w:pPr>
      <w:r w:rsidRPr="008C0CA0">
        <w:rPr>
          <w:szCs w:val="28"/>
        </w:rPr>
        <w:t>Функционал Платежного календаря реализован.</w:t>
      </w:r>
    </w:p>
    <w:p w:rsidR="00F12E49" w:rsidRPr="00F832C5" w:rsidRDefault="00F12E49" w:rsidP="00F12E49">
      <w:pPr>
        <w:pStyle w:val="2"/>
      </w:pPr>
      <w:r>
        <w:t>5</w:t>
      </w:r>
      <w:r w:rsidRPr="001032F1">
        <w:t>.</w:t>
      </w:r>
      <w:r>
        <w:t>3</w:t>
      </w:r>
      <w:r w:rsidR="00625EFC">
        <w:t xml:space="preserve"> </w:t>
      </w:r>
      <w:r>
        <w:t>Определение подходов к цифровизации внутренних типизированных бизнес-процессов проведения операций управления остатками средств ЕКС, ЕСФБ, а также средств ФНБ и ДНД с учетом сроков доработок информационных систем</w:t>
      </w:r>
    </w:p>
    <w:p w:rsidR="00F12E49" w:rsidRPr="00780F4E" w:rsidRDefault="00F12E49" w:rsidP="00780F4E">
      <w:pPr>
        <w:ind w:firstLine="709"/>
        <w:rPr>
          <w:szCs w:val="28"/>
        </w:rPr>
      </w:pPr>
      <w:r w:rsidRPr="00780F4E">
        <w:rPr>
          <w:szCs w:val="28"/>
        </w:rPr>
        <w:t>В рамках определения подходов к цифровизации внутренних типизированных бизнес-процессов проведения операций управления остатками средств ЕКС, ЕСФБ, а также средств ФНБ и ДНД проделана следующая работа:</w:t>
      </w:r>
    </w:p>
    <w:p w:rsidR="00F12E49" w:rsidRPr="00780F4E" w:rsidRDefault="00F12E49" w:rsidP="00780F4E">
      <w:pPr>
        <w:ind w:firstLine="709"/>
        <w:rPr>
          <w:szCs w:val="28"/>
        </w:rPr>
      </w:pPr>
      <w:r w:rsidRPr="00780F4E">
        <w:rPr>
          <w:szCs w:val="28"/>
        </w:rPr>
        <w:t>- внесены изменения в нормативные и правовые акты Федерального казначейства и МУФК СУЛ в части уточнения порядков работы по различным инструментам управления ликвидностью, а именно подготовлены и утверждены 3 приказа Федерального казначейства;</w:t>
      </w:r>
    </w:p>
    <w:p w:rsidR="00F12E49" w:rsidRPr="00780F4E" w:rsidRDefault="00F12E49" w:rsidP="00780F4E">
      <w:pPr>
        <w:ind w:firstLine="709"/>
        <w:rPr>
          <w:szCs w:val="28"/>
        </w:rPr>
      </w:pPr>
      <w:r w:rsidRPr="00780F4E">
        <w:rPr>
          <w:szCs w:val="28"/>
        </w:rPr>
        <w:lastRenderedPageBreak/>
        <w:t>- проведено тестирование и осуществлено подключение пользователей к автоматизированной системе документооборота, используемой при ведении казначейского учета, составлении казначейской отчетности (органайзер в 1С);</w:t>
      </w:r>
    </w:p>
    <w:p w:rsidR="00F12E49" w:rsidRPr="00780F4E" w:rsidRDefault="00F12E49" w:rsidP="00780F4E">
      <w:pPr>
        <w:ind w:firstLine="709"/>
        <w:rPr>
          <w:szCs w:val="28"/>
        </w:rPr>
      </w:pPr>
      <w:r w:rsidRPr="00780F4E">
        <w:rPr>
          <w:szCs w:val="28"/>
        </w:rPr>
        <w:t>- с 1 декабря 2022 года осуществлен запуск функционала электронного документооборота при ведении казначейского учета, составлению казначейской отчетности по управлению средствами ЕКС.</w:t>
      </w:r>
    </w:p>
    <w:p w:rsidR="00F12E49" w:rsidRDefault="00387651" w:rsidP="00F12E49">
      <w:pPr>
        <w:pStyle w:val="2"/>
      </w:pPr>
      <w:r>
        <w:t>5.4</w:t>
      </w:r>
      <w:r w:rsidR="00F12E49" w:rsidRPr="00064EA4">
        <w:t xml:space="preserve"> Осуществление операций покупки (продажи) ценных бумаг по договорам репо на организованных торгах (биржевое р</w:t>
      </w:r>
      <w:r w:rsidR="00B20CC7">
        <w:t>епо) для размещения средств ЕКС</w:t>
      </w:r>
    </w:p>
    <w:p w:rsidR="00F12E49" w:rsidRPr="00F75344" w:rsidRDefault="00F12E49" w:rsidP="00F75344">
      <w:pPr>
        <w:ind w:firstLine="709"/>
        <w:rPr>
          <w:szCs w:val="28"/>
        </w:rPr>
      </w:pPr>
      <w:r w:rsidRPr="00F75344">
        <w:rPr>
          <w:szCs w:val="28"/>
        </w:rPr>
        <w:t>В рамках осуществления операций покупки (продажи) ценных бумаг по договорам репо на организованных торгах для размещения средств ЕКС проведена следующая работа:</w:t>
      </w:r>
    </w:p>
    <w:p w:rsidR="00F12E49" w:rsidRPr="00F75344" w:rsidRDefault="00F12E49" w:rsidP="00F75344">
      <w:pPr>
        <w:ind w:firstLine="709"/>
        <w:rPr>
          <w:szCs w:val="28"/>
        </w:rPr>
      </w:pPr>
      <w:r w:rsidRPr="00F75344">
        <w:rPr>
          <w:szCs w:val="28"/>
        </w:rPr>
        <w:t>- осуществлена разработка ППО в части аналитического и бюджетного учета покупки (продажи) ценных бумаг по договорам репо на организованных торгах для размещения средств ЕКС;</w:t>
      </w:r>
    </w:p>
    <w:p w:rsidR="00F12E49" w:rsidRPr="00F75344" w:rsidRDefault="00F12E49" w:rsidP="00F75344">
      <w:pPr>
        <w:ind w:firstLine="709"/>
        <w:rPr>
          <w:szCs w:val="28"/>
        </w:rPr>
      </w:pPr>
      <w:r w:rsidRPr="00F75344">
        <w:rPr>
          <w:szCs w:val="28"/>
        </w:rPr>
        <w:t>- совместно в Биржей и кредитными организациями определены подходы к формированию процентной ставки для операций покупки (продажи) ценных бумаг по договорам репо на организованных торгах для размещения средств ЕКС;</w:t>
      </w:r>
    </w:p>
    <w:p w:rsidR="00F12E49" w:rsidRPr="00F75344" w:rsidRDefault="00F12E49" w:rsidP="00F75344">
      <w:pPr>
        <w:ind w:firstLine="709"/>
        <w:rPr>
          <w:szCs w:val="28"/>
        </w:rPr>
      </w:pPr>
      <w:r w:rsidRPr="00F75344">
        <w:rPr>
          <w:szCs w:val="28"/>
        </w:rPr>
        <w:t>- 17 февраля 2022 года проведена первая операция покупки (продажи) ценных бумаг по договорам репо на организованных торгах для размещения средств ЕКС. С 11 апреля 2022 года операции проводятся на ежедневной основе.</w:t>
      </w:r>
    </w:p>
    <w:p w:rsidR="00F12E49" w:rsidRPr="00602418" w:rsidRDefault="00387651" w:rsidP="00F12E49">
      <w:pPr>
        <w:pStyle w:val="2"/>
      </w:pPr>
      <w:r>
        <w:t>5.5</w:t>
      </w:r>
      <w:r w:rsidR="00B20CC7">
        <w:t xml:space="preserve"> </w:t>
      </w:r>
      <w:r w:rsidR="00F12E49" w:rsidRPr="00602418">
        <w:t>Осуществление операций биржевого репо</w:t>
      </w:r>
      <w:r w:rsidR="00B20CC7">
        <w:t xml:space="preserve"> для привлечения средств на ЕКС</w:t>
      </w:r>
    </w:p>
    <w:p w:rsidR="00F12E49" w:rsidRPr="00F75344" w:rsidRDefault="00F12E49" w:rsidP="00F75344">
      <w:pPr>
        <w:ind w:firstLine="709"/>
        <w:rPr>
          <w:szCs w:val="28"/>
        </w:rPr>
      </w:pPr>
      <w:r w:rsidRPr="00F75344">
        <w:rPr>
          <w:szCs w:val="28"/>
        </w:rPr>
        <w:t>В рамках осуществления операций биржевого репо для привлечения средств на ЕКС проведена следующая работа:</w:t>
      </w:r>
    </w:p>
    <w:p w:rsidR="00F12E49" w:rsidRPr="00F75344" w:rsidRDefault="00F12E49" w:rsidP="00F75344">
      <w:pPr>
        <w:ind w:firstLine="709"/>
        <w:rPr>
          <w:szCs w:val="28"/>
        </w:rPr>
      </w:pPr>
      <w:r w:rsidRPr="00F75344">
        <w:rPr>
          <w:szCs w:val="28"/>
        </w:rPr>
        <w:t>- совместно с Московской Биржей определены требования к технологической инфраструктуре реализации механизма осуществления операций биржевого репо по привлечению средств на ЕКС;</w:t>
      </w:r>
    </w:p>
    <w:p w:rsidR="00F12E49" w:rsidRPr="00F75344" w:rsidRDefault="00F12E49" w:rsidP="00F75344">
      <w:pPr>
        <w:ind w:firstLine="709"/>
        <w:rPr>
          <w:szCs w:val="28"/>
        </w:rPr>
      </w:pPr>
      <w:r w:rsidRPr="00F75344">
        <w:rPr>
          <w:szCs w:val="28"/>
        </w:rPr>
        <w:t>- проведено совместно с Московской Биржей, НКЦ и НРД три тестирования и организована доработка ППО в части аналитического и бюджетного учета и отчетности;</w:t>
      </w:r>
    </w:p>
    <w:p w:rsidR="00F12E49" w:rsidRPr="00F75344" w:rsidRDefault="00F12E49" w:rsidP="00F75344">
      <w:pPr>
        <w:ind w:firstLine="709"/>
        <w:rPr>
          <w:szCs w:val="28"/>
        </w:rPr>
      </w:pPr>
      <w:r w:rsidRPr="00F75344">
        <w:rPr>
          <w:szCs w:val="28"/>
        </w:rPr>
        <w:t>- разработана учетная модель операций биржевого репо по привлечению средств;</w:t>
      </w:r>
    </w:p>
    <w:p w:rsidR="00F12E49" w:rsidRPr="00F75344" w:rsidRDefault="00F12E49" w:rsidP="00F75344">
      <w:pPr>
        <w:ind w:firstLine="709"/>
        <w:rPr>
          <w:szCs w:val="28"/>
        </w:rPr>
      </w:pPr>
      <w:r w:rsidRPr="00F75344">
        <w:rPr>
          <w:szCs w:val="28"/>
        </w:rPr>
        <w:lastRenderedPageBreak/>
        <w:t>- подготовлены правки в приказы Федерального казначейства от 01.04.2020 г. № 15н и от 17.10.2016 г. № 21н об открытии нового казначейского счета для учета средств привлечения на ЕКС;</w:t>
      </w:r>
    </w:p>
    <w:p w:rsidR="00F12E49" w:rsidRPr="00F75344" w:rsidRDefault="00F12E49" w:rsidP="00F75344">
      <w:pPr>
        <w:ind w:firstLine="709"/>
        <w:rPr>
          <w:szCs w:val="28"/>
        </w:rPr>
      </w:pPr>
      <w:r w:rsidRPr="00F75344">
        <w:rPr>
          <w:szCs w:val="28"/>
        </w:rPr>
        <w:t>- на сайте Ф</w:t>
      </w:r>
      <w:r w:rsidR="00096453">
        <w:rPr>
          <w:szCs w:val="28"/>
        </w:rPr>
        <w:t>едерального казначейства</w:t>
      </w:r>
      <w:r w:rsidRPr="00F75344">
        <w:rPr>
          <w:szCs w:val="28"/>
        </w:rPr>
        <w:t xml:space="preserve"> и сайте МУФК СУЛ открыт подраздел «Покупка (продажа) ценных бумаг по договорам репо на организованных торгах» в разделе «Финансовые операции».</w:t>
      </w:r>
    </w:p>
    <w:p w:rsidR="00F12E49" w:rsidRDefault="00387651" w:rsidP="00F12E49">
      <w:pPr>
        <w:pStyle w:val="2"/>
      </w:pPr>
      <w:r>
        <w:t>5.6</w:t>
      </w:r>
      <w:r w:rsidR="00B20CC7">
        <w:t xml:space="preserve"> </w:t>
      </w:r>
      <w:r w:rsidR="00F12E49" w:rsidRPr="00884161">
        <w:t>Расширение корзины обеспечения договоров биржевого репо путем включения облигаций с ипотечным покрытием, обеспеченных поручительством акционерного обществ</w:t>
      </w:r>
      <w:r w:rsidR="00326DC2">
        <w:t>а «ДОМ.РФ», облигаций субъектов </w:t>
      </w:r>
      <w:r w:rsidR="00F12E49" w:rsidRPr="00884161">
        <w:t>РФ</w:t>
      </w:r>
    </w:p>
    <w:p w:rsidR="00F12E49" w:rsidRPr="00F75344" w:rsidRDefault="00F12E49" w:rsidP="00F75344">
      <w:pPr>
        <w:ind w:firstLine="709"/>
        <w:rPr>
          <w:szCs w:val="28"/>
        </w:rPr>
      </w:pPr>
      <w:r w:rsidRPr="00F75344">
        <w:rPr>
          <w:szCs w:val="28"/>
        </w:rPr>
        <w:t xml:space="preserve">В рамках расширения корзины обеспечения договоров биржевого репо путем включения облигаций с ипотечным покрытием, обеспеченных поручительством акционерного общества «ДОМ.РФ», облигаций субъектов </w:t>
      </w:r>
      <w:r w:rsidR="00096453">
        <w:rPr>
          <w:szCs w:val="28"/>
        </w:rPr>
        <w:t>Российской Федерации</w:t>
      </w:r>
      <w:r w:rsidRPr="00F75344">
        <w:rPr>
          <w:szCs w:val="28"/>
        </w:rPr>
        <w:t xml:space="preserve"> проведена следующая работа:</w:t>
      </w:r>
    </w:p>
    <w:p w:rsidR="00F12E49" w:rsidRPr="00F75344" w:rsidRDefault="00F12E49" w:rsidP="00F75344">
      <w:pPr>
        <w:ind w:firstLine="709"/>
        <w:rPr>
          <w:szCs w:val="28"/>
        </w:rPr>
      </w:pPr>
      <w:r w:rsidRPr="00F75344">
        <w:rPr>
          <w:szCs w:val="28"/>
        </w:rPr>
        <w:t xml:space="preserve">- утверждено </w:t>
      </w:r>
      <w:r w:rsidR="00211ACA">
        <w:rPr>
          <w:szCs w:val="28"/>
        </w:rPr>
        <w:t>п</w:t>
      </w:r>
      <w:r w:rsidRPr="00F75344">
        <w:rPr>
          <w:szCs w:val="28"/>
        </w:rPr>
        <w:t xml:space="preserve">остановление Правительства Российской Федерации о внесении изменений в </w:t>
      </w:r>
      <w:r w:rsidR="00211ACA">
        <w:rPr>
          <w:szCs w:val="28"/>
        </w:rPr>
        <w:t>п</w:t>
      </w:r>
      <w:r w:rsidRPr="00F75344">
        <w:rPr>
          <w:szCs w:val="28"/>
        </w:rPr>
        <w:t>остановление Правительства Российской Федерации от 8 июля 2020 г. № 1004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репо» от 7 июня 2022 № 1042;</w:t>
      </w:r>
    </w:p>
    <w:p w:rsidR="00F12E49" w:rsidRPr="00F75344" w:rsidRDefault="00F12E49" w:rsidP="00F75344">
      <w:pPr>
        <w:ind w:firstLine="709"/>
        <w:rPr>
          <w:szCs w:val="28"/>
        </w:rPr>
      </w:pPr>
      <w:r w:rsidRPr="00F75344">
        <w:rPr>
          <w:szCs w:val="28"/>
        </w:rPr>
        <w:t>- совместно с Московской Биржей определены требования к технологической инфраструктуре и проведено тестирование операций;</w:t>
      </w:r>
    </w:p>
    <w:p w:rsidR="00F12E49" w:rsidRPr="00F75344" w:rsidRDefault="00F12E49" w:rsidP="00F75344">
      <w:pPr>
        <w:ind w:firstLine="709"/>
        <w:rPr>
          <w:szCs w:val="28"/>
        </w:rPr>
      </w:pPr>
      <w:r w:rsidRPr="00F75344">
        <w:rPr>
          <w:szCs w:val="28"/>
        </w:rPr>
        <w:t>- осуществлена организация доработки ППО в части аналитического и бюджетного (казначейского) учета операций покупки (продажи) ценных бумаг на организованных торгах по договорам репо;</w:t>
      </w:r>
    </w:p>
    <w:p w:rsidR="00F12E49" w:rsidRPr="00F75344" w:rsidRDefault="00F12E49" w:rsidP="00F75344">
      <w:pPr>
        <w:ind w:firstLine="709"/>
        <w:rPr>
          <w:szCs w:val="28"/>
        </w:rPr>
      </w:pPr>
      <w:r w:rsidRPr="00F75344">
        <w:rPr>
          <w:szCs w:val="28"/>
        </w:rPr>
        <w:t>- с 18 июля 2022 г. проводятся операции с использованием в качестве обеспечения ипотечных ценных бумаг, а с 19 августа 2022 года – облигаций субъектов Российской Федерации.</w:t>
      </w:r>
    </w:p>
    <w:p w:rsidR="00F12E49" w:rsidRPr="00AD5F85" w:rsidRDefault="00387651" w:rsidP="00F12E49">
      <w:pPr>
        <w:pStyle w:val="2"/>
      </w:pPr>
      <w:r>
        <w:t>5.7</w:t>
      </w:r>
      <w:r w:rsidR="00B20CC7">
        <w:t xml:space="preserve"> </w:t>
      </w:r>
      <w:r w:rsidR="00F12E49" w:rsidRPr="00AD5F85">
        <w:t xml:space="preserve">Создание механизма размещения средств ЕКС и ЕСФБ на длительные периоды с возможностью отзыва средств (размещение </w:t>
      </w:r>
      <w:r w:rsidR="00B20CC7">
        <w:t>средств по особому договору)</w:t>
      </w:r>
    </w:p>
    <w:p w:rsidR="00F12E49" w:rsidRPr="00F75344" w:rsidRDefault="00F12E49" w:rsidP="00F75344">
      <w:pPr>
        <w:ind w:firstLine="709"/>
        <w:rPr>
          <w:szCs w:val="28"/>
        </w:rPr>
      </w:pPr>
      <w:r w:rsidRPr="00F75344">
        <w:rPr>
          <w:szCs w:val="28"/>
        </w:rPr>
        <w:t>В рамках создания механизма размещения средств ЕКС и ЕСФБ на длительные периоды с возможностью отзыва средств (размещение средств по особому договору) проведена следующая работа:</w:t>
      </w:r>
    </w:p>
    <w:p w:rsidR="00F12E49" w:rsidRPr="00F75344" w:rsidRDefault="00F12E49" w:rsidP="00F75344">
      <w:pPr>
        <w:ind w:firstLine="709"/>
        <w:rPr>
          <w:szCs w:val="28"/>
        </w:rPr>
      </w:pPr>
      <w:r w:rsidRPr="00F75344">
        <w:rPr>
          <w:szCs w:val="28"/>
        </w:rPr>
        <w:t>- проведены тестирования механизма размещения средств ЕКС и ЕСФБ на длительные периоды с возможностью отзыва средств;</w:t>
      </w:r>
    </w:p>
    <w:p w:rsidR="00F12E49" w:rsidRPr="00F75344" w:rsidRDefault="00F12E49" w:rsidP="00F75344">
      <w:pPr>
        <w:ind w:firstLine="709"/>
        <w:rPr>
          <w:szCs w:val="28"/>
        </w:rPr>
      </w:pPr>
      <w:r w:rsidRPr="00F75344">
        <w:rPr>
          <w:szCs w:val="28"/>
        </w:rPr>
        <w:t>- проведены совещания с кредитными организациями, на официальном сайте Федерального казначейства размещены инструктивные материалы;</w:t>
      </w:r>
    </w:p>
    <w:p w:rsidR="00F12E49" w:rsidRPr="00F75344" w:rsidRDefault="00F12E49" w:rsidP="00F75344">
      <w:pPr>
        <w:ind w:firstLine="709"/>
        <w:rPr>
          <w:szCs w:val="28"/>
        </w:rPr>
      </w:pPr>
      <w:r w:rsidRPr="00F75344">
        <w:rPr>
          <w:szCs w:val="28"/>
        </w:rPr>
        <w:lastRenderedPageBreak/>
        <w:t>- утвержд</w:t>
      </w:r>
      <w:r w:rsidR="00E80CA5">
        <w:rPr>
          <w:szCs w:val="28"/>
        </w:rPr>
        <w:t>е</w:t>
      </w:r>
      <w:r w:rsidRPr="00F75344">
        <w:rPr>
          <w:szCs w:val="28"/>
        </w:rPr>
        <w:t>н 26 декабря 2022 г. № 96 приказ МУФК СУЛ о порядке работы структурных подразделений МУФК СУЛ в случае размещения средств на отзывные депозиты.</w:t>
      </w:r>
    </w:p>
    <w:p w:rsidR="00F12E49" w:rsidRPr="00F832C5" w:rsidRDefault="00387651" w:rsidP="00F12E49">
      <w:pPr>
        <w:pStyle w:val="2"/>
      </w:pPr>
      <w:r>
        <w:t>5.8</w:t>
      </w:r>
      <w:r w:rsidR="00F12E49" w:rsidRPr="00AD5F85">
        <w:t xml:space="preserve"> Увеличение ежедневного количества биржевых аукционов на заключение договоров банковского вклада (депозита) с Центральным контрагентом в режиме </w:t>
      </w:r>
      <w:r w:rsidR="00F12E49" w:rsidRPr="00AD5F85">
        <w:rPr>
          <w:lang w:val="en-US"/>
        </w:rPr>
        <w:t>overnight</w:t>
      </w:r>
    </w:p>
    <w:p w:rsidR="00F12E49" w:rsidRPr="00F75344" w:rsidRDefault="00F12E49" w:rsidP="00F75344">
      <w:pPr>
        <w:ind w:firstLine="709"/>
        <w:rPr>
          <w:szCs w:val="28"/>
        </w:rPr>
      </w:pPr>
      <w:r w:rsidRPr="00F75344">
        <w:rPr>
          <w:szCs w:val="28"/>
        </w:rPr>
        <w:t>В рамках увеличения ежедневного количества биржевых аукционов на заключение договоров банковского вклада (депозита) с Центральным контрагентом в режиме overnight проведена следующая работа:</w:t>
      </w:r>
    </w:p>
    <w:p w:rsidR="00F12E49" w:rsidRPr="00F75344" w:rsidRDefault="00F12E49" w:rsidP="00F75344">
      <w:pPr>
        <w:ind w:firstLine="709"/>
        <w:rPr>
          <w:szCs w:val="28"/>
        </w:rPr>
      </w:pPr>
      <w:r w:rsidRPr="00F75344">
        <w:rPr>
          <w:szCs w:val="28"/>
        </w:rPr>
        <w:t>- осуществлена организация доработки ППО в части бюджетного (казначейского) учета операций заключения договоров банковского вклада (депозита) Центральным контрагентом в режиме overnight;</w:t>
      </w:r>
    </w:p>
    <w:p w:rsidR="00F12E49" w:rsidRPr="00F75344" w:rsidRDefault="00F12E49" w:rsidP="00F75344">
      <w:pPr>
        <w:ind w:firstLine="709"/>
        <w:rPr>
          <w:szCs w:val="28"/>
        </w:rPr>
      </w:pPr>
      <w:r w:rsidRPr="00F75344">
        <w:rPr>
          <w:szCs w:val="28"/>
        </w:rPr>
        <w:t>- в январе 2022 г. проведено тестирование механизма заключения договоров с участием с ПАО Московская Биржа, НКЦ;</w:t>
      </w:r>
    </w:p>
    <w:p w:rsidR="00F12E49" w:rsidRPr="00F75344" w:rsidRDefault="00F12E49" w:rsidP="00F75344">
      <w:pPr>
        <w:ind w:firstLine="709"/>
        <w:rPr>
          <w:szCs w:val="28"/>
        </w:rPr>
      </w:pPr>
      <w:r w:rsidRPr="00F75344">
        <w:rPr>
          <w:szCs w:val="28"/>
        </w:rPr>
        <w:t>- начиная с 1 февраля 2022 года, операции по заключению договоров банковского вклада (депозита) с центральным контрагентом в режиме overnight проводятся на ежедневной основе;</w:t>
      </w:r>
    </w:p>
    <w:p w:rsidR="00F12E49" w:rsidRPr="00F75344" w:rsidRDefault="00F12E49" w:rsidP="00F75344">
      <w:pPr>
        <w:ind w:firstLine="709"/>
        <w:rPr>
          <w:szCs w:val="28"/>
        </w:rPr>
      </w:pPr>
      <w:r w:rsidRPr="00F75344">
        <w:rPr>
          <w:szCs w:val="28"/>
        </w:rPr>
        <w:t>- в ППО реализовано ведение бюджетного (казначейского) учета операций заключения договоров банковского вклада (депозита) с центральным контрагентом в режиме overnight на ежедневной основе.</w:t>
      </w:r>
    </w:p>
    <w:p w:rsidR="00F12E49" w:rsidRPr="00B77697" w:rsidRDefault="00387651" w:rsidP="00F12E49">
      <w:pPr>
        <w:pStyle w:val="2"/>
      </w:pPr>
      <w:r>
        <w:t>5.9</w:t>
      </w:r>
      <w:r w:rsidR="00B203BB">
        <w:t xml:space="preserve"> </w:t>
      </w:r>
      <w:r w:rsidR="00F12E49" w:rsidRPr="00B77697">
        <w:t xml:space="preserve">Усовершенствование механизма взыскания с кредитной организации задолженности по размещенным средствам в безакцептном порядке в условиях функционирования системы </w:t>
      </w:r>
      <w:r w:rsidR="00B203BB">
        <w:t>казначейских платежей</w:t>
      </w:r>
    </w:p>
    <w:p w:rsidR="00F12E49" w:rsidRPr="00F75344" w:rsidRDefault="00F12E49" w:rsidP="00F75344">
      <w:pPr>
        <w:ind w:firstLine="709"/>
        <w:rPr>
          <w:szCs w:val="28"/>
        </w:rPr>
      </w:pPr>
      <w:r w:rsidRPr="00F75344">
        <w:rPr>
          <w:szCs w:val="28"/>
        </w:rPr>
        <w:t>В рамках усовершенствования механизма взыскания с кредитной организации задолженности по размещенным средствам в безакцептном порядке в условиях функционирования системы казначейских платежей проведена следующая работа:</w:t>
      </w:r>
    </w:p>
    <w:p w:rsidR="00F12E49" w:rsidRPr="00F75344" w:rsidRDefault="00F12E49" w:rsidP="00F75344">
      <w:pPr>
        <w:ind w:firstLine="709"/>
        <w:rPr>
          <w:szCs w:val="28"/>
        </w:rPr>
      </w:pPr>
      <w:r w:rsidRPr="00F75344">
        <w:rPr>
          <w:szCs w:val="28"/>
        </w:rPr>
        <w:t>- осуществлено 2 тестирования механизма взыскания с кредитной организации задолженности по размещенным средствам в безакцептном порядке в условиях функционирования СКП: 20-25 марта 2022 г. – с Банком России, 20-27 апреля 2022 г. – с НРД;</w:t>
      </w:r>
    </w:p>
    <w:p w:rsidR="00F12E49" w:rsidRPr="00F75344" w:rsidRDefault="00F12E49" w:rsidP="00F75344">
      <w:pPr>
        <w:ind w:firstLine="709"/>
        <w:rPr>
          <w:szCs w:val="28"/>
        </w:rPr>
      </w:pPr>
      <w:r w:rsidRPr="00F75344">
        <w:rPr>
          <w:szCs w:val="28"/>
        </w:rPr>
        <w:t>- по итогам теста внесены изменения в технологические регламенты, подготовлены предложения по доработке ППО.</w:t>
      </w:r>
    </w:p>
    <w:p w:rsidR="00F12E49" w:rsidRDefault="00387651" w:rsidP="00F12E49">
      <w:pPr>
        <w:pStyle w:val="2"/>
      </w:pPr>
      <w:r>
        <w:t>5.10</w:t>
      </w:r>
      <w:r w:rsidR="006320B0">
        <w:t xml:space="preserve"> </w:t>
      </w:r>
      <w:r w:rsidR="00F12E49" w:rsidRPr="00B77697">
        <w:t>Создание системы аналитического учета операций по у</w:t>
      </w:r>
      <w:r w:rsidR="006320B0">
        <w:t>правлению остатками средств ЕКС</w:t>
      </w:r>
    </w:p>
    <w:p w:rsidR="00F12E49" w:rsidRPr="00F75344" w:rsidRDefault="00F12E49" w:rsidP="00F75344">
      <w:pPr>
        <w:ind w:firstLine="709"/>
        <w:rPr>
          <w:szCs w:val="28"/>
        </w:rPr>
      </w:pPr>
      <w:r w:rsidRPr="00F75344">
        <w:rPr>
          <w:szCs w:val="28"/>
        </w:rPr>
        <w:t>В рамках создания системы аналитического учета операций по управлению остатками средств ЕКС проведена следующая работа:</w:t>
      </w:r>
    </w:p>
    <w:p w:rsidR="00F12E49" w:rsidRPr="00F75344" w:rsidRDefault="00F12E49" w:rsidP="00F75344">
      <w:pPr>
        <w:ind w:firstLine="709"/>
        <w:rPr>
          <w:szCs w:val="28"/>
        </w:rPr>
      </w:pPr>
      <w:r w:rsidRPr="00F75344">
        <w:rPr>
          <w:szCs w:val="28"/>
        </w:rPr>
        <w:lastRenderedPageBreak/>
        <w:t>- подготовлены предложения по уточнению положений приказа Минфина России от 01.12.2010 г. № 157н в части применения регистров аналитического учета;</w:t>
      </w:r>
    </w:p>
    <w:p w:rsidR="00F12E49" w:rsidRPr="00F75344" w:rsidRDefault="00F12E49" w:rsidP="00F75344">
      <w:pPr>
        <w:ind w:firstLine="709"/>
        <w:rPr>
          <w:szCs w:val="28"/>
        </w:rPr>
      </w:pPr>
      <w:r w:rsidRPr="00F75344">
        <w:rPr>
          <w:szCs w:val="28"/>
        </w:rPr>
        <w:t>- доработаны информационные системы Федерального казначейства в части актуализации учетных моделей;</w:t>
      </w:r>
    </w:p>
    <w:p w:rsidR="00F12E49" w:rsidRPr="00F75344" w:rsidRDefault="00F12E49" w:rsidP="00F75344">
      <w:pPr>
        <w:ind w:firstLine="709"/>
        <w:rPr>
          <w:szCs w:val="28"/>
        </w:rPr>
      </w:pPr>
      <w:r w:rsidRPr="00F75344">
        <w:rPr>
          <w:szCs w:val="28"/>
        </w:rPr>
        <w:t>- подготовлены изменения в учетную политику МУФК СУЛ, согласованы и утверждены приказом МУФК СУЛ от 10.06.2022 г. № 47.</w:t>
      </w:r>
    </w:p>
    <w:p w:rsidR="00F12E49" w:rsidRPr="00F832C5" w:rsidRDefault="00387651" w:rsidP="00F12E49">
      <w:pPr>
        <w:pStyle w:val="2"/>
      </w:pPr>
      <w:r>
        <w:t>5.11</w:t>
      </w:r>
      <w:r w:rsidR="006320B0">
        <w:t xml:space="preserve"> </w:t>
      </w:r>
      <w:r w:rsidR="00F12E49" w:rsidRPr="00287B5E">
        <w:t>Размещение резерва средств Пенсионного фонда Российской Федерации по обязательному пенсионному страхованию при проведении операций по управлению остатками средств</w:t>
      </w:r>
    </w:p>
    <w:p w:rsidR="00F12E49" w:rsidRPr="00F12E49" w:rsidRDefault="00F12E49" w:rsidP="00F75344">
      <w:pPr>
        <w:ind w:firstLine="709"/>
        <w:rPr>
          <w:szCs w:val="28"/>
        </w:rPr>
      </w:pPr>
      <w:r w:rsidRPr="00F12E49">
        <w:rPr>
          <w:szCs w:val="28"/>
        </w:rPr>
        <w:t>В рамках размещения резерва средств Пенсионного фонда Российской Федерации по обязательному пенсионному страхованию при проведении операций по управлению остатками средств проведена следующая работа:</w:t>
      </w:r>
    </w:p>
    <w:p w:rsidR="00F12E49" w:rsidRPr="00F12E49" w:rsidRDefault="00F12E49" w:rsidP="00F75344">
      <w:pPr>
        <w:ind w:firstLine="709"/>
        <w:rPr>
          <w:szCs w:val="28"/>
        </w:rPr>
      </w:pPr>
      <w:r w:rsidRPr="00F12E49">
        <w:rPr>
          <w:szCs w:val="28"/>
        </w:rPr>
        <w:t>- согласованы предложения по внесению в статьи 166.1 и 236.1 Бюджетного кодекса в части управления Федеральным казначейством средствами Фонда пенсионного и социального страхования (СФР) – федеральные законы от 14</w:t>
      </w:r>
      <w:r w:rsidR="00211ACA">
        <w:rPr>
          <w:szCs w:val="28"/>
        </w:rPr>
        <w:t xml:space="preserve"> июля </w:t>
      </w:r>
      <w:r w:rsidRPr="00F12E49">
        <w:rPr>
          <w:szCs w:val="28"/>
        </w:rPr>
        <w:t>2022</w:t>
      </w:r>
      <w:r w:rsidR="00211ACA">
        <w:rPr>
          <w:szCs w:val="28"/>
        </w:rPr>
        <w:t xml:space="preserve"> г.</w:t>
      </w:r>
      <w:r w:rsidRPr="00F12E49">
        <w:rPr>
          <w:szCs w:val="28"/>
        </w:rPr>
        <w:t xml:space="preserve"> № 236-ФЗ «О Фонде пенсионного и социального страхования Российской Федерации»: </w:t>
      </w:r>
      <w:r w:rsidR="00211ACA">
        <w:rPr>
          <w:szCs w:val="28"/>
        </w:rPr>
        <w:t>№ </w:t>
      </w:r>
      <w:r w:rsidR="00211ACA" w:rsidRPr="00F12E49">
        <w:rPr>
          <w:szCs w:val="28"/>
        </w:rPr>
        <w:t>462</w:t>
      </w:r>
      <w:r w:rsidR="00211ACA">
        <w:rPr>
          <w:szCs w:val="28"/>
        </w:rPr>
        <w:t>-ФЗ</w:t>
      </w:r>
      <w:r w:rsidR="00211ACA" w:rsidRPr="00F12E49">
        <w:rPr>
          <w:szCs w:val="28"/>
        </w:rPr>
        <w:t xml:space="preserve"> </w:t>
      </w:r>
      <w:r w:rsidRPr="00F12E49">
        <w:rPr>
          <w:szCs w:val="28"/>
        </w:rPr>
        <w:t>от 21</w:t>
      </w:r>
      <w:r w:rsidR="00211ACA">
        <w:rPr>
          <w:szCs w:val="28"/>
        </w:rPr>
        <w:t xml:space="preserve"> ноября </w:t>
      </w:r>
      <w:r w:rsidRPr="00F12E49">
        <w:rPr>
          <w:szCs w:val="28"/>
        </w:rPr>
        <w:t xml:space="preserve">2022 </w:t>
      </w:r>
      <w:r w:rsidR="00211ACA">
        <w:rPr>
          <w:szCs w:val="28"/>
        </w:rPr>
        <w:t>г.</w:t>
      </w:r>
      <w:r w:rsidR="00F75344">
        <w:rPr>
          <w:szCs w:val="28"/>
        </w:rPr>
        <w:t xml:space="preserve">, а также </w:t>
      </w:r>
      <w:r w:rsidR="00211ACA">
        <w:rPr>
          <w:szCs w:val="28"/>
        </w:rPr>
        <w:t>№ </w:t>
      </w:r>
      <w:r w:rsidR="00211ACA" w:rsidRPr="00F12E49">
        <w:rPr>
          <w:szCs w:val="28"/>
        </w:rPr>
        <w:t>456-ФЗ</w:t>
      </w:r>
      <w:r w:rsidR="00211ACA">
        <w:rPr>
          <w:szCs w:val="28"/>
        </w:rPr>
        <w:t xml:space="preserve"> </w:t>
      </w:r>
      <w:r w:rsidR="00F75344">
        <w:rPr>
          <w:szCs w:val="28"/>
        </w:rPr>
        <w:t>от 21</w:t>
      </w:r>
      <w:r w:rsidR="00211ACA">
        <w:rPr>
          <w:szCs w:val="28"/>
        </w:rPr>
        <w:t xml:space="preserve"> ноября </w:t>
      </w:r>
      <w:r w:rsidR="00F75344">
        <w:rPr>
          <w:szCs w:val="28"/>
        </w:rPr>
        <w:t>2022</w:t>
      </w:r>
      <w:r w:rsidR="00211ACA">
        <w:rPr>
          <w:szCs w:val="28"/>
        </w:rPr>
        <w:t xml:space="preserve"> г.</w:t>
      </w:r>
      <w:r w:rsidRPr="00F12E49">
        <w:rPr>
          <w:szCs w:val="28"/>
        </w:rPr>
        <w:t>;</w:t>
      </w:r>
    </w:p>
    <w:p w:rsidR="00F12E49" w:rsidRPr="00F12E49" w:rsidRDefault="00F12E49" w:rsidP="00F75344">
      <w:pPr>
        <w:ind w:firstLine="709"/>
        <w:rPr>
          <w:szCs w:val="28"/>
        </w:rPr>
      </w:pPr>
      <w:r w:rsidRPr="00F12E49">
        <w:rPr>
          <w:szCs w:val="28"/>
        </w:rPr>
        <w:t>- разработаны и направлены на согласование в Минфин России проекты изменений в постановления</w:t>
      </w:r>
      <w:r w:rsidR="00F75344">
        <w:rPr>
          <w:szCs w:val="28"/>
        </w:rPr>
        <w:t xml:space="preserve"> Правительства </w:t>
      </w:r>
      <w:r w:rsidR="00096453">
        <w:rPr>
          <w:szCs w:val="28"/>
        </w:rPr>
        <w:t>Российской Федерации</w:t>
      </w:r>
      <w:r w:rsidR="00F75344">
        <w:rPr>
          <w:szCs w:val="28"/>
        </w:rPr>
        <w:t xml:space="preserve"> от 24</w:t>
      </w:r>
      <w:r w:rsidR="00211ACA">
        <w:rPr>
          <w:szCs w:val="28"/>
        </w:rPr>
        <w:t xml:space="preserve"> декабря </w:t>
      </w:r>
      <w:r w:rsidR="00F75344">
        <w:rPr>
          <w:szCs w:val="28"/>
        </w:rPr>
        <w:t>2011 </w:t>
      </w:r>
      <w:r w:rsidRPr="00F12E49">
        <w:rPr>
          <w:szCs w:val="28"/>
        </w:rPr>
        <w:t xml:space="preserve">г. </w:t>
      </w:r>
      <w:r w:rsidR="00F75344">
        <w:rPr>
          <w:szCs w:val="28"/>
        </w:rPr>
        <w:t>№ 1121, от 19</w:t>
      </w:r>
      <w:r w:rsidR="00211ACA">
        <w:rPr>
          <w:szCs w:val="28"/>
        </w:rPr>
        <w:t xml:space="preserve"> августа </w:t>
      </w:r>
      <w:r w:rsidR="00F75344">
        <w:rPr>
          <w:szCs w:val="28"/>
        </w:rPr>
        <w:t>2017 г. № </w:t>
      </w:r>
      <w:r w:rsidRPr="00F12E49">
        <w:rPr>
          <w:szCs w:val="28"/>
        </w:rPr>
        <w:t>98</w:t>
      </w:r>
      <w:r w:rsidR="00F75344">
        <w:rPr>
          <w:szCs w:val="28"/>
        </w:rPr>
        <w:t>6, приказ Ф</w:t>
      </w:r>
      <w:r w:rsidR="00096453">
        <w:rPr>
          <w:szCs w:val="28"/>
        </w:rPr>
        <w:t>едерального казначейства</w:t>
      </w:r>
      <w:r w:rsidR="00F75344">
        <w:rPr>
          <w:szCs w:val="28"/>
        </w:rPr>
        <w:t xml:space="preserve"> от 23</w:t>
      </w:r>
      <w:r w:rsidR="00211ACA">
        <w:rPr>
          <w:szCs w:val="28"/>
        </w:rPr>
        <w:t xml:space="preserve"> ноября </w:t>
      </w:r>
      <w:r w:rsidR="00F75344">
        <w:rPr>
          <w:szCs w:val="28"/>
        </w:rPr>
        <w:t>2020 г. № </w:t>
      </w:r>
      <w:r w:rsidRPr="00F12E49">
        <w:rPr>
          <w:szCs w:val="28"/>
        </w:rPr>
        <w:t>35н для осуществления Федеральным казначейством операций размещения средств СФР;</w:t>
      </w:r>
    </w:p>
    <w:p w:rsidR="00F12E49" w:rsidRDefault="00F12E49" w:rsidP="00F75344">
      <w:pPr>
        <w:ind w:firstLine="709"/>
        <w:rPr>
          <w:szCs w:val="28"/>
        </w:rPr>
      </w:pPr>
      <w:r w:rsidRPr="00F12E49">
        <w:rPr>
          <w:szCs w:val="28"/>
        </w:rPr>
        <w:t>- подготовлены и согласованы предложения по формам отчетности, администрированию операций со средствами СФР.</w:t>
      </w:r>
    </w:p>
    <w:p w:rsidR="009A5B82" w:rsidRPr="00E975C6" w:rsidRDefault="009A5B82" w:rsidP="009A5B82">
      <w:pPr>
        <w:pStyle w:val="2"/>
      </w:pPr>
      <w:r>
        <w:t>5</w:t>
      </w:r>
      <w:r w:rsidRPr="00E975C6">
        <w:t>.</w:t>
      </w:r>
      <w:r w:rsidR="00387651">
        <w:t>12</w:t>
      </w:r>
      <w:r>
        <w:t xml:space="preserve"> </w:t>
      </w:r>
      <w:r w:rsidRPr="00092FC2">
        <w:t xml:space="preserve">Обеспечена «прослеживаемость» использования бюджетных средств, направляемых на объекты капитального строительства в ГАС </w:t>
      </w:r>
      <w:r>
        <w:t>«</w:t>
      </w:r>
      <w:r w:rsidRPr="00092FC2">
        <w:t>Управление</w:t>
      </w:r>
      <w:r w:rsidRPr="00E975C6">
        <w:t>»</w:t>
      </w:r>
    </w:p>
    <w:p w:rsidR="009A5B82" w:rsidRPr="00AA06D8" w:rsidRDefault="009A5B82" w:rsidP="009A5B82">
      <w:pPr>
        <w:ind w:firstLine="709"/>
        <w:rPr>
          <w:szCs w:val="28"/>
          <w:lang w:eastAsia="ar-SA"/>
        </w:rPr>
      </w:pPr>
      <w:r w:rsidRPr="00AA06D8">
        <w:rPr>
          <w:szCs w:val="28"/>
          <w:lang w:eastAsia="ar-SA"/>
        </w:rPr>
        <w:t xml:space="preserve">Во исполнение поручения Председателя Правительства Российской Федерации М.В. Мишустина от 31 октября 2022 г. № ММ-П13-18502, в рамках развития единой информационной аналитической системы мониторинга реализации национальных проектов реализован новый функционал АРМ «Строительство», позволяющий проводить расширенный мониторинг объектов капитального строительства в различных разрезах: национальные проекты, государственные программы, ФАИП, 42 инициативы. </w:t>
      </w:r>
    </w:p>
    <w:p w:rsidR="009A5B82" w:rsidRPr="00AA06D8" w:rsidRDefault="009A5B82" w:rsidP="009A5B82">
      <w:pPr>
        <w:ind w:firstLine="709"/>
        <w:rPr>
          <w:szCs w:val="28"/>
          <w:lang w:eastAsia="ar-SA"/>
        </w:rPr>
      </w:pPr>
      <w:r w:rsidRPr="00AA06D8">
        <w:rPr>
          <w:szCs w:val="28"/>
          <w:lang w:eastAsia="ar-SA"/>
        </w:rPr>
        <w:lastRenderedPageBreak/>
        <w:t>АРМ позволяет анализировать как агрегированную, так и детализированную информацию на всем этапе жизненного цикла объекта.</w:t>
      </w:r>
    </w:p>
    <w:p w:rsidR="009A5B82" w:rsidRPr="00AA06D8" w:rsidRDefault="009A5B82" w:rsidP="009A5B82">
      <w:pPr>
        <w:ind w:firstLine="709"/>
        <w:rPr>
          <w:szCs w:val="28"/>
          <w:lang w:eastAsia="ar-SA"/>
        </w:rPr>
      </w:pPr>
      <w:r w:rsidRPr="00AA06D8">
        <w:rPr>
          <w:szCs w:val="28"/>
          <w:lang w:eastAsia="ar-SA"/>
        </w:rPr>
        <w:t>Функционал такой карточки объекта позволяет проводить мониторинг строительства и ввод в эксплуатацию объекта капитального строительства по контрольным точкам, утвержденным протоколом совещания у первого заместителя Руководителя Аппарата Правительства Российской Федерации В.В. Сидоренко от 18 ноября 2022 г.</w:t>
      </w:r>
      <w:r>
        <w:rPr>
          <w:szCs w:val="28"/>
          <w:lang w:eastAsia="ar-SA"/>
        </w:rPr>
        <w:t xml:space="preserve"> </w:t>
      </w:r>
      <w:r w:rsidRPr="00AA06D8">
        <w:rPr>
          <w:szCs w:val="28"/>
          <w:lang w:eastAsia="ar-SA"/>
        </w:rPr>
        <w:t xml:space="preserve">№ ВС-П49-21пр. </w:t>
      </w:r>
    </w:p>
    <w:p w:rsidR="009A5B82" w:rsidRDefault="009A5B82" w:rsidP="009A5B82">
      <w:pPr>
        <w:ind w:firstLine="709"/>
        <w:rPr>
          <w:szCs w:val="28"/>
        </w:rPr>
      </w:pPr>
      <w:r w:rsidRPr="00AA06D8">
        <w:rPr>
          <w:szCs w:val="28"/>
          <w:lang w:eastAsia="ar-SA"/>
        </w:rPr>
        <w:t xml:space="preserve">Разработана модель данных данного модуля и методология сборки информации, в соответствии с которой проведена загрузка сведений </w:t>
      </w:r>
      <w:r w:rsidRPr="00AA06D8">
        <w:rPr>
          <w:szCs w:val="28"/>
          <w:lang w:eastAsia="ar-SA"/>
        </w:rPr>
        <w:br/>
        <w:t>из информационных систем – источников данных.</w:t>
      </w:r>
    </w:p>
    <w:p w:rsidR="00E96213" w:rsidRDefault="00E96213" w:rsidP="00E96213">
      <w:pPr>
        <w:pStyle w:val="1"/>
      </w:pPr>
      <w:r>
        <w:t xml:space="preserve">6. </w:t>
      </w:r>
      <w:r w:rsidRPr="00E96213">
        <w:t>Цифровая платформа государственных закупок</w:t>
      </w:r>
    </w:p>
    <w:p w:rsidR="009527CA" w:rsidRDefault="009527CA" w:rsidP="009527CA">
      <w:pPr>
        <w:pStyle w:val="2"/>
      </w:pPr>
      <w:r>
        <w:t>6.</w:t>
      </w:r>
      <w:r w:rsidR="00387651">
        <w:t>1</w:t>
      </w:r>
      <w:r>
        <w:t xml:space="preserve"> В ЕИС обеспечена возможность проведения закрытых электронных закупок во взаимодействии со специализированной электронной площадкой</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 01.01.2022 вступили в силу положения Федерального закона «О внесении изменений в отдельные законодательные акты Российской Федерации» от 2</w:t>
      </w:r>
      <w:r w:rsidR="00211ACA">
        <w:rPr>
          <w:rFonts w:ascii="Times New Roman" w:hAnsi="Times New Roman" w:cs="Times New Roman"/>
          <w:sz w:val="28"/>
          <w:szCs w:val="28"/>
        </w:rPr>
        <w:t xml:space="preserve"> июля </w:t>
      </w:r>
      <w:r>
        <w:rPr>
          <w:rFonts w:ascii="Times New Roman" w:hAnsi="Times New Roman" w:cs="Times New Roman"/>
          <w:sz w:val="28"/>
          <w:szCs w:val="28"/>
        </w:rPr>
        <w:t xml:space="preserve">2021 </w:t>
      </w:r>
      <w:r w:rsidR="00211ACA">
        <w:rPr>
          <w:rFonts w:ascii="Times New Roman" w:hAnsi="Times New Roman" w:cs="Times New Roman"/>
          <w:sz w:val="28"/>
          <w:szCs w:val="28"/>
        </w:rPr>
        <w:t xml:space="preserve">г. </w:t>
      </w:r>
      <w:r>
        <w:rPr>
          <w:rFonts w:ascii="Times New Roman" w:hAnsi="Times New Roman" w:cs="Times New Roman"/>
          <w:sz w:val="28"/>
          <w:szCs w:val="28"/>
        </w:rPr>
        <w:t>№ 360-ФЗ (далее – Закон № 360-ФЗ), предусматривающие порядок проведения закрытых электронных процедур и заключения контракта в электронной форме по результатам таких закупок. Согласно положениям закона такие закупки проводятся во взаимодействии ЕИС со специализированной электронной площадкой Автоматизированная система торгов государственного оборонного заказа (далее – АСТ ГОЗ).</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Распоряжением Правительства Российской Федерации от 23</w:t>
      </w:r>
      <w:r w:rsidR="00211ACA">
        <w:rPr>
          <w:rFonts w:ascii="Times New Roman" w:hAnsi="Times New Roman" w:cs="Times New Roman"/>
          <w:sz w:val="28"/>
          <w:szCs w:val="28"/>
        </w:rPr>
        <w:t xml:space="preserve"> ноября </w:t>
      </w:r>
      <w:r>
        <w:rPr>
          <w:rFonts w:ascii="Times New Roman" w:hAnsi="Times New Roman" w:cs="Times New Roman"/>
          <w:sz w:val="28"/>
          <w:szCs w:val="28"/>
        </w:rPr>
        <w:t xml:space="preserve">2022 </w:t>
      </w:r>
      <w:r w:rsidR="00211ACA">
        <w:rPr>
          <w:rFonts w:ascii="Times New Roman" w:hAnsi="Times New Roman" w:cs="Times New Roman"/>
          <w:sz w:val="28"/>
          <w:szCs w:val="28"/>
        </w:rPr>
        <w:t xml:space="preserve">г. </w:t>
      </w:r>
      <w:r>
        <w:rPr>
          <w:rFonts w:ascii="Times New Roman" w:hAnsi="Times New Roman" w:cs="Times New Roman"/>
          <w:sz w:val="28"/>
          <w:szCs w:val="28"/>
        </w:rPr>
        <w:t>№ 3575-р внесены изменения в распоряжение Правительства Российской Федерации от 12</w:t>
      </w:r>
      <w:r w:rsidR="00211ACA">
        <w:rPr>
          <w:rFonts w:ascii="Times New Roman" w:hAnsi="Times New Roman" w:cs="Times New Roman"/>
          <w:sz w:val="28"/>
          <w:szCs w:val="28"/>
        </w:rPr>
        <w:t xml:space="preserve"> июля </w:t>
      </w:r>
      <w:r>
        <w:rPr>
          <w:rFonts w:ascii="Times New Roman" w:hAnsi="Times New Roman" w:cs="Times New Roman"/>
          <w:sz w:val="28"/>
          <w:szCs w:val="28"/>
        </w:rPr>
        <w:t xml:space="preserve">2018 </w:t>
      </w:r>
      <w:r w:rsidR="00211ACA">
        <w:rPr>
          <w:rFonts w:ascii="Times New Roman" w:hAnsi="Times New Roman" w:cs="Times New Roman"/>
          <w:sz w:val="28"/>
          <w:szCs w:val="28"/>
        </w:rPr>
        <w:t xml:space="preserve">г. </w:t>
      </w:r>
      <w:r>
        <w:rPr>
          <w:rFonts w:ascii="Times New Roman" w:hAnsi="Times New Roman" w:cs="Times New Roman"/>
          <w:sz w:val="28"/>
          <w:szCs w:val="28"/>
        </w:rPr>
        <w:t>№ 1447-р, касающиеся добавления 2 новых специализированных электронных площадок.</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Во исполнение положений закона и указанного распоряжения в ЕИС реализован соответствующий функционал:</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приглашения принять участие в закрытой электронной процедуре;</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получение от специализированной электронной площадки протокола рассмотрения запросов на предоставление документации/итоговых протоколов;</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протокола признания уклонившимся участника закупки, с кот</w:t>
      </w:r>
      <w:r w:rsidR="000715B2">
        <w:rPr>
          <w:rFonts w:ascii="Times New Roman" w:hAnsi="Times New Roman" w:cs="Times New Roman"/>
          <w:sz w:val="28"/>
          <w:szCs w:val="28"/>
        </w:rPr>
        <w:t>орым заключается контракт/отказ</w:t>
      </w:r>
      <w:r>
        <w:rPr>
          <w:rFonts w:ascii="Times New Roman" w:hAnsi="Times New Roman" w:cs="Times New Roman"/>
          <w:sz w:val="28"/>
          <w:szCs w:val="28"/>
        </w:rPr>
        <w:t xml:space="preserve"> от заключения контракта с таким участником; </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проекта контракта и подписание контракта заказчиком и пр.;</w:t>
      </w:r>
    </w:p>
    <w:p w:rsidR="009527CA" w:rsidRDefault="009527CA" w:rsidP="009527CA">
      <w:pPr>
        <w:pStyle w:val="a6"/>
        <w:spacing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lastRenderedPageBreak/>
        <w:t>– с</w:t>
      </w:r>
      <w:r>
        <w:rPr>
          <w:rFonts w:ascii="Times New Roman" w:hAnsi="Times New Roman" w:cs="Times New Roman"/>
          <w:color w:val="000000"/>
          <w:sz w:val="28"/>
          <w:szCs w:val="28"/>
          <w:shd w:val="clear" w:color="auto" w:fill="FFFFFF"/>
        </w:rPr>
        <w:t>труктурирование критериев и показателей для оценки заявок при проведении закрытых электронных конкурсов.</w:t>
      </w:r>
    </w:p>
    <w:p w:rsidR="009527CA" w:rsidRDefault="00387651" w:rsidP="009527CA">
      <w:pPr>
        <w:pStyle w:val="2"/>
      </w:pPr>
      <w:r>
        <w:t>6.2</w:t>
      </w:r>
      <w:r w:rsidR="009527CA">
        <w:t xml:space="preserve"> В ЕИС внедрен закрытый цифровой закупочный процесс для отдельного контингента во взаимосвязи с бюджетным процессом</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 вступлением в силу положений Закона № 360-ФЗ с 1</w:t>
      </w:r>
      <w:r w:rsidR="00211ACA">
        <w:rPr>
          <w:rFonts w:ascii="Times New Roman" w:hAnsi="Times New Roman" w:cs="Times New Roman"/>
          <w:sz w:val="28"/>
          <w:szCs w:val="28"/>
        </w:rPr>
        <w:t xml:space="preserve"> января </w:t>
      </w:r>
      <w:r>
        <w:rPr>
          <w:rFonts w:ascii="Times New Roman" w:hAnsi="Times New Roman" w:cs="Times New Roman"/>
          <w:sz w:val="28"/>
          <w:szCs w:val="28"/>
        </w:rPr>
        <w:t xml:space="preserve">2022 </w:t>
      </w:r>
      <w:r w:rsidR="00211ACA">
        <w:rPr>
          <w:rFonts w:ascii="Times New Roman" w:hAnsi="Times New Roman" w:cs="Times New Roman"/>
          <w:sz w:val="28"/>
          <w:szCs w:val="28"/>
        </w:rPr>
        <w:t xml:space="preserve">г. </w:t>
      </w:r>
      <w:r>
        <w:rPr>
          <w:rFonts w:ascii="Times New Roman" w:hAnsi="Times New Roman" w:cs="Times New Roman"/>
          <w:sz w:val="28"/>
          <w:szCs w:val="28"/>
        </w:rPr>
        <w:t>отдельный контингент заказчиков, определенный пунктом 5 части 11 статьи 24 Закона № 44-ФЗ (далее – отдельный контингент заказчиков), осуществляет закрытые электронные процедуры в ЕИС во взаимодействии со специализированной электронной площадкой АСТ ГОЗ, а также размещает сведения о заключенных контрактах, в том числе по закупкам</w:t>
      </w:r>
      <w:r>
        <w:rPr>
          <w:rFonts w:ascii="Times New Roman" w:hAnsi="Times New Roman" w:cs="Times New Roman"/>
          <w:sz w:val="28"/>
          <w:szCs w:val="28"/>
        </w:rPr>
        <w:br/>
        <w:t>у единственного поставщика (подрядчика, исполнителя), в реестре контрактов, заключенных заказчиками, ЕИС. В соответствии</w:t>
      </w:r>
      <w:r>
        <w:rPr>
          <w:rFonts w:ascii="Times New Roman" w:hAnsi="Times New Roman" w:cs="Times New Roman"/>
          <w:sz w:val="28"/>
          <w:szCs w:val="28"/>
        </w:rPr>
        <w:br/>
        <w:t>с требованиями Закона № 44-ФЗ информация об осуществляемых закупках вышеуказанного отдельного контингента заказчиков размещается в ЕИС без размещения на официальном сайте ЕИС.</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Во исполнение указанных требований в ЕИС обеспечены функциональные возможности по размещению информации о закупках отдельного контингента заказчиков исключительно в закрытой части ЕИС. Указанная информация о закупках не размещается на официальном сайте ЕИС и иных общедоступных ресурсах в информационно-телекоммуникационной сети «Интернет».</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связности бюджетного и закупочного процессов, в том числе в целях недопущения осуществления закупок при отсутствии свободных лимитов бюджетных обязательств, в ЕИС обеспечены функциональные возможности по формированию и постановке на учет бюджетных и денежных обязательств по закупочным документам-основаниям, подлежащим размещению в ЕИС, в соответствии </w:t>
      </w:r>
      <w:r>
        <w:rPr>
          <w:rFonts w:ascii="Times New Roman" w:hAnsi="Times New Roman" w:cs="Times New Roman"/>
          <w:sz w:val="28"/>
          <w:szCs w:val="28"/>
        </w:rPr>
        <w:br/>
        <w:t>с</w:t>
      </w:r>
      <w:r w:rsidR="000F58A5">
        <w:rPr>
          <w:rFonts w:ascii="Times New Roman" w:hAnsi="Times New Roman" w:cs="Times New Roman"/>
          <w:sz w:val="28"/>
          <w:szCs w:val="28"/>
        </w:rPr>
        <w:t>о</w:t>
      </w:r>
      <w:r>
        <w:rPr>
          <w:rFonts w:ascii="Times New Roman" w:hAnsi="Times New Roman" w:cs="Times New Roman"/>
          <w:sz w:val="28"/>
          <w:szCs w:val="28"/>
        </w:rPr>
        <w:t xml:space="preserve"> вступившими в силу с 01.01.2022 изменениями положений приказа Минфина России от 30.10.2020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9527CA" w:rsidRDefault="00387651" w:rsidP="009527CA">
      <w:pPr>
        <w:pStyle w:val="2"/>
      </w:pPr>
      <w:r>
        <w:t>6.3</w:t>
      </w:r>
      <w:r w:rsidR="009527CA">
        <w:t xml:space="preserve"> Обеспечено расширение функционала ГИС «Независимый регистратор»</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положениями Закона № 44-ФЗ и требованиями Положения об эксплуатации государственной информационной системы, предусмотренной частью 13 статьи 4 Федерального закона «О контрактной системе в сфере закупок товаров, работ, услуг для обеспечения государственных и муниципальных нужд», утвержденного </w:t>
      </w:r>
      <w:r w:rsidR="00211ACA">
        <w:rPr>
          <w:rFonts w:ascii="Times New Roman" w:hAnsi="Times New Roman" w:cs="Times New Roman"/>
          <w:sz w:val="28"/>
          <w:szCs w:val="28"/>
        </w:rPr>
        <w:t>п</w:t>
      </w:r>
      <w:r>
        <w:rPr>
          <w:rFonts w:ascii="Times New Roman" w:hAnsi="Times New Roman" w:cs="Times New Roman"/>
          <w:sz w:val="28"/>
          <w:szCs w:val="28"/>
        </w:rPr>
        <w:t xml:space="preserve">остановлением </w:t>
      </w:r>
      <w:r>
        <w:rPr>
          <w:rFonts w:ascii="Times New Roman" w:hAnsi="Times New Roman" w:cs="Times New Roman"/>
          <w:sz w:val="28"/>
          <w:szCs w:val="28"/>
        </w:rPr>
        <w:lastRenderedPageBreak/>
        <w:t>Правительства Р</w:t>
      </w:r>
      <w:r w:rsidR="00096453">
        <w:rPr>
          <w:rFonts w:ascii="Times New Roman" w:hAnsi="Times New Roman" w:cs="Times New Roman"/>
          <w:sz w:val="28"/>
          <w:szCs w:val="28"/>
        </w:rPr>
        <w:t>оссийской Федерации</w:t>
      </w:r>
      <w:r>
        <w:rPr>
          <w:rFonts w:ascii="Times New Roman" w:hAnsi="Times New Roman" w:cs="Times New Roman"/>
          <w:sz w:val="28"/>
          <w:szCs w:val="28"/>
        </w:rPr>
        <w:t xml:space="preserve"> № 60 в ГИС НР обеспечены следующие функциональные возможности: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обеспечения фиксации новых событий, предусмотренных </w:t>
      </w:r>
      <w:r w:rsidR="00211ACA">
        <w:rPr>
          <w:rFonts w:ascii="Times New Roman" w:hAnsi="Times New Roman" w:cs="Times New Roman"/>
          <w:sz w:val="28"/>
          <w:szCs w:val="28"/>
        </w:rPr>
        <w:t>п</w:t>
      </w:r>
      <w:r>
        <w:rPr>
          <w:rFonts w:ascii="Times New Roman" w:hAnsi="Times New Roman" w:cs="Times New Roman"/>
          <w:sz w:val="28"/>
          <w:szCs w:val="28"/>
        </w:rPr>
        <w:t xml:space="preserve">остановлением Правительства </w:t>
      </w:r>
      <w:r w:rsidR="00096453">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 60;</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обеспечения возможности интеграции региональных информационных систем в сфере закупок, бухгалтерских информационных систем, сметных информационных систем и иных внешних систем с ГИС НР в части фиксации информационного взаимодействия между ЕИС и указанными информационными системами;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обеспечения возможности видео фиксации действий, осуществляемых во внешних информационных системах с помощью Плагина ГИС НР;</w:t>
      </w:r>
    </w:p>
    <w:p w:rsidR="009527CA" w:rsidRDefault="009527CA" w:rsidP="009527CA">
      <w:pPr>
        <w:pStyle w:val="a6"/>
        <w:spacing w:line="276" w:lineRule="auto"/>
        <w:ind w:firstLine="709"/>
        <w:jc w:val="both"/>
        <w:rPr>
          <w:rFonts w:ascii="Times New Roman" w:hAnsi="Times New Roman" w:cs="Times New Roman"/>
          <w:b/>
          <w:sz w:val="28"/>
          <w:szCs w:val="28"/>
        </w:rPr>
      </w:pPr>
      <w:r>
        <w:rPr>
          <w:rFonts w:ascii="Times New Roman" w:hAnsi="Times New Roman" w:cs="Times New Roman"/>
          <w:sz w:val="28"/>
          <w:szCs w:val="28"/>
        </w:rPr>
        <w:t>– выпуск версии Плагина ГИС НР совместимого с операционной системой Linux (актуальные версии ОС Astra Linux, Debian, Mint, и др.), обеспечивающего функциональные возможности</w:t>
      </w:r>
      <w:r w:rsidR="00ED47C5">
        <w:rPr>
          <w:rFonts w:ascii="Times New Roman" w:hAnsi="Times New Roman" w:cs="Times New Roman"/>
          <w:sz w:val="28"/>
          <w:szCs w:val="28"/>
        </w:rPr>
        <w:t>,</w:t>
      </w:r>
      <w:r>
        <w:rPr>
          <w:rFonts w:ascii="Times New Roman" w:hAnsi="Times New Roman" w:cs="Times New Roman"/>
          <w:sz w:val="28"/>
          <w:szCs w:val="28"/>
        </w:rPr>
        <w:t xml:space="preserve"> соответствующие версии Плагина ГИС НР для ОС Windows.</w:t>
      </w:r>
    </w:p>
    <w:p w:rsidR="009527CA" w:rsidRDefault="00387651" w:rsidP="009527CA">
      <w:pPr>
        <w:pStyle w:val="2"/>
      </w:pPr>
      <w:r>
        <w:t>6.4</w:t>
      </w:r>
      <w:r w:rsidR="009527CA">
        <w:t xml:space="preserve"> В ЕИС внедрен функционал формирования документа о приемке поставленного товара, выполненной работы или оказанной услуги в электронной форме по результатам проведения закупок в электронной форме, а также в случае заключении контракта с единственным поставщиком (подрядчиком, исполнителем) в электронной форме в отдельных случаях</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Обеспечено развитие функционала по формированию и подписанию документов о приемке товаров, работ, услуг в электронной форме, в частности: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с 01.01.2022 в связи с вступлением в силу положений части 13 статьи 94 Закона № 44-ФЗ, а также положений части 5 статьи 8 Закона № 360-ФЗ</w:t>
      </w:r>
      <w:r>
        <w:rPr>
          <w:rFonts w:ascii="Times New Roman" w:hAnsi="Times New Roman" w:cs="Times New Roman"/>
          <w:sz w:val="28"/>
          <w:szCs w:val="28"/>
        </w:rPr>
        <w:br/>
        <w:t>в ЕИС обеспечена обязанность формирования и подписания документов</w:t>
      </w:r>
      <w:r>
        <w:rPr>
          <w:rFonts w:ascii="Times New Roman" w:hAnsi="Times New Roman" w:cs="Times New Roman"/>
          <w:sz w:val="28"/>
          <w:szCs w:val="28"/>
        </w:rPr>
        <w:br/>
        <w:t>о приемке товаров, выполненной работы (ее результатов), оказанной услуги (далее – документы о приемке) в электронной форме по контрактам, подпадающим под нормативные требования об обязательности электронного актирования с использованием ЕИС, а также возможность формирования документов о приемке в электронной форме по иным контрактам, в том числе заключенным с единственными поставщиками (подрядчиками, исполнителями);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по закупкам, осуществляемым в соответствии с частью 12 статьи 93 Закона № 44-ФЗ, обеспечено автоматическое предоставление доступа</w:t>
      </w:r>
      <w:r>
        <w:rPr>
          <w:rFonts w:ascii="Times New Roman" w:hAnsi="Times New Roman" w:cs="Times New Roman"/>
          <w:sz w:val="28"/>
          <w:szCs w:val="28"/>
        </w:rPr>
        <w:br/>
        <w:t xml:space="preserve">к функционалу электронного актирования в ЕИС, обеспечивающее </w:t>
      </w:r>
      <w:r>
        <w:rPr>
          <w:rFonts w:ascii="Times New Roman" w:hAnsi="Times New Roman" w:cs="Times New Roman"/>
          <w:sz w:val="28"/>
          <w:szCs w:val="28"/>
        </w:rPr>
        <w:lastRenderedPageBreak/>
        <w:t>обязательность формирования по таким контрактам документов о приемке в электронной форме с использованием ЕИС;</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по закупкам, предусмотренным статьей 15 и частью 3 статьи 22 Федерального закона от 8</w:t>
      </w:r>
      <w:r w:rsidR="00211ACA">
        <w:rPr>
          <w:rFonts w:ascii="Times New Roman" w:hAnsi="Times New Roman" w:cs="Times New Roman"/>
          <w:sz w:val="28"/>
          <w:szCs w:val="28"/>
        </w:rPr>
        <w:t xml:space="preserve"> марта </w:t>
      </w:r>
      <w:r>
        <w:rPr>
          <w:rFonts w:ascii="Times New Roman" w:hAnsi="Times New Roman" w:cs="Times New Roman"/>
          <w:sz w:val="28"/>
          <w:szCs w:val="28"/>
        </w:rPr>
        <w:t xml:space="preserve">2022 </w:t>
      </w:r>
      <w:r w:rsidR="00211ACA">
        <w:rPr>
          <w:rFonts w:ascii="Times New Roman" w:hAnsi="Times New Roman" w:cs="Times New Roman"/>
          <w:sz w:val="28"/>
          <w:szCs w:val="28"/>
        </w:rPr>
        <w:t xml:space="preserve">г. </w:t>
      </w:r>
      <w:r>
        <w:rPr>
          <w:rFonts w:ascii="Times New Roman" w:hAnsi="Times New Roman" w:cs="Times New Roman"/>
          <w:sz w:val="28"/>
          <w:szCs w:val="28"/>
        </w:rPr>
        <w:t>№ 46-ФЗ «О внесении изменений</w:t>
      </w:r>
      <w:r>
        <w:rPr>
          <w:rFonts w:ascii="Times New Roman" w:hAnsi="Times New Roman" w:cs="Times New Roman"/>
          <w:sz w:val="28"/>
          <w:szCs w:val="28"/>
        </w:rPr>
        <w:br/>
        <w:t>в отдельные законодательные акты Российской Федерации» (в редакции Федерального закона от 16</w:t>
      </w:r>
      <w:r w:rsidR="00211ACA">
        <w:rPr>
          <w:rFonts w:ascii="Times New Roman" w:hAnsi="Times New Roman" w:cs="Times New Roman"/>
          <w:sz w:val="28"/>
          <w:szCs w:val="28"/>
        </w:rPr>
        <w:t xml:space="preserve"> апреля </w:t>
      </w:r>
      <w:r>
        <w:rPr>
          <w:rFonts w:ascii="Times New Roman" w:hAnsi="Times New Roman" w:cs="Times New Roman"/>
          <w:sz w:val="28"/>
          <w:szCs w:val="28"/>
        </w:rPr>
        <w:t>2022</w:t>
      </w:r>
      <w:r w:rsidR="00211ACA">
        <w:rPr>
          <w:rFonts w:ascii="Times New Roman" w:hAnsi="Times New Roman" w:cs="Times New Roman"/>
          <w:sz w:val="28"/>
          <w:szCs w:val="28"/>
        </w:rPr>
        <w:t xml:space="preserve"> г.</w:t>
      </w:r>
      <w:r>
        <w:rPr>
          <w:rFonts w:ascii="Times New Roman" w:hAnsi="Times New Roman" w:cs="Times New Roman"/>
          <w:sz w:val="28"/>
          <w:szCs w:val="28"/>
        </w:rPr>
        <w:t xml:space="preserve"> № 104-ФЗ «О внесении изменений</w:t>
      </w:r>
      <w:r>
        <w:rPr>
          <w:rFonts w:ascii="Times New Roman" w:hAnsi="Times New Roman" w:cs="Times New Roman"/>
          <w:sz w:val="28"/>
          <w:szCs w:val="28"/>
        </w:rPr>
        <w:br/>
        <w:t>в отдельные законодательные акты Российской Федерации») реализовано автоматическое предоставление доступа к функционалу электронного актирования в ЕИС, обеспечивающее обязательность формирования</w:t>
      </w:r>
      <w:r>
        <w:rPr>
          <w:rFonts w:ascii="Times New Roman" w:hAnsi="Times New Roman" w:cs="Times New Roman"/>
          <w:sz w:val="28"/>
          <w:szCs w:val="28"/>
        </w:rPr>
        <w:br/>
        <w:t>по таким контрактам документов о приемке в электронной форме</w:t>
      </w:r>
      <w:r>
        <w:rPr>
          <w:rFonts w:ascii="Times New Roman" w:hAnsi="Times New Roman" w:cs="Times New Roman"/>
          <w:sz w:val="28"/>
          <w:szCs w:val="28"/>
        </w:rPr>
        <w:br/>
        <w:t>с использованием ЕИС;</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во всех случаях, предусматривающий формирование документа</w:t>
      </w:r>
      <w:r>
        <w:rPr>
          <w:rFonts w:ascii="Times New Roman" w:hAnsi="Times New Roman" w:cs="Times New Roman"/>
          <w:sz w:val="28"/>
          <w:szCs w:val="28"/>
        </w:rPr>
        <w:br/>
        <w:t>о приемке в электронной форме с использованием ЕИС, обеспечено автоматическое формирование сведений об исполнении контракта для размещения в реестре контрактов, заключенных заказчиками;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обеспечены сервисные доработки в личном кабинете заказчика</w:t>
      </w:r>
      <w:r>
        <w:rPr>
          <w:rFonts w:ascii="Times New Roman" w:hAnsi="Times New Roman" w:cs="Times New Roman"/>
          <w:sz w:val="28"/>
          <w:szCs w:val="28"/>
        </w:rPr>
        <w:br/>
        <w:t>по запросам пользователей функционала (избранные контракты, фильтрация по подписантам, настройка ответственных по работе</w:t>
      </w:r>
      <w:r>
        <w:rPr>
          <w:rFonts w:ascii="Times New Roman" w:hAnsi="Times New Roman" w:cs="Times New Roman"/>
          <w:sz w:val="28"/>
          <w:szCs w:val="28"/>
        </w:rPr>
        <w:br/>
        <w:t xml:space="preserve">с документом о приемке, оптимизация создания сведений об исполнении контракта, уведомление пользователей при множественном параллельном подписании); </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обеспечено развитие функционала электронного актирования по отраслевой направленности: расширены функциональные возможности при актировании выполненных работ в строительной сфере в части актирования и приемки работ с учетом накопительного (нарастающего итога), а также запущено информационное взаимодействие с системами бухгалтерского учета и сметными программами; обеспечена возможность фиксации в документе о приемке отдельных особенностей при централизованных закупках лекарственных препаратов, упрощающих приемку таких товаров.</w:t>
      </w:r>
    </w:p>
    <w:p w:rsidR="009527CA" w:rsidRDefault="00387651" w:rsidP="009527CA">
      <w:pPr>
        <w:pStyle w:val="2"/>
      </w:pPr>
      <w:r>
        <w:t>6.5</w:t>
      </w:r>
      <w:r w:rsidR="009527CA">
        <w:t xml:space="preserve"> В ЕИС обеспечивается отдельный цифровой отраслевой закупочный процесс, включая актирование работ в сфере строительства</w:t>
      </w:r>
    </w:p>
    <w:p w:rsidR="009527CA" w:rsidRDefault="009527CA" w:rsidP="009527CA">
      <w:pPr>
        <w:pStyle w:val="a6"/>
        <w:spacing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В соответствии с частями 12.1, 20.1 статьи 95 Закона № 44-ФЗ с 01.07.2022 обеспечено формирование решения об одностороннем отказе от исполнения контракта с ЕИС, а также реализован функционал по направлению в личные кабинеты заказчика или поставщика (подрядчика, исполнителя) такого решения или извещения о его отмене, по расчету даты вступления решения в силу, по размещению решения в ЕИС.</w:t>
      </w:r>
    </w:p>
    <w:p w:rsidR="009527CA" w:rsidRDefault="009527CA" w:rsidP="009527CA">
      <w:pPr>
        <w:pStyle w:val="a6"/>
        <w:spacing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Дополнительно обеспечено уведомление заказчика на адрес электронной почты, указанный им при регистрации в едином реестре участника закупок, о поступлении в личный кабинет решения поставщика (подрядчика, исполнителя) об одностороннем отказе от исполнения контракта. </w:t>
      </w:r>
    </w:p>
    <w:p w:rsidR="009527CA" w:rsidRDefault="009527CA" w:rsidP="009527CA">
      <w:pPr>
        <w:pStyle w:val="a6"/>
        <w:spacing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В соответствии с частью 16 статьи 94 Закона № 44-ФЗ обеспечен обмен документами через ЕИС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заключенного по р</w:t>
      </w:r>
      <w:r w:rsidR="000F58A5">
        <w:rPr>
          <w:rFonts w:ascii="Times New Roman" w:hAnsi="Times New Roman" w:cs="Times New Roman"/>
          <w:bCs/>
          <w:sz w:val="28"/>
          <w:szCs w:val="28"/>
        </w:rPr>
        <w:t>езультатам электронных процедур</w:t>
      </w:r>
      <w:r>
        <w:rPr>
          <w:rFonts w:ascii="Times New Roman" w:hAnsi="Times New Roman" w:cs="Times New Roman"/>
          <w:bCs/>
          <w:sz w:val="28"/>
          <w:szCs w:val="28"/>
        </w:rPr>
        <w:t>, закрытых электронных процедур (за исключением закрытых электронных процедур, проводимых в случае, предусмотренном пунктом 5 части 11 статьи 24 Закона № 44-ФЗ), а также реализован функционал по направлению уведомлений о поступлении таких документов в личный кабинет заказчика или поставщика (подрядчика, исполнителя) и по размещению таких уведомлений в ЕИС без размещения на официальном сайте ЕИС.</w:t>
      </w:r>
    </w:p>
    <w:p w:rsidR="009527CA" w:rsidRDefault="009527CA" w:rsidP="009527CA">
      <w:pPr>
        <w:pStyle w:val="a6"/>
        <w:spacing w:line="276" w:lineRule="auto"/>
        <w:ind w:firstLine="709"/>
        <w:jc w:val="both"/>
        <w:rPr>
          <w:rFonts w:ascii="Times New Roman" w:hAnsi="Times New Roman" w:cs="Times New Roman"/>
          <w:color w:val="000000"/>
          <w:sz w:val="28"/>
          <w:szCs w:val="28"/>
        </w:rPr>
      </w:pPr>
      <w:r>
        <w:rPr>
          <w:rFonts w:ascii="Times New Roman" w:hAnsi="Times New Roman" w:cs="Times New Roman"/>
          <w:bCs/>
          <w:sz w:val="28"/>
          <w:szCs w:val="28"/>
        </w:rPr>
        <w:t xml:space="preserve">3. В соответствии с подпунктом «к» пункта 14 Правил ведения реестра контрактов, утвержденных </w:t>
      </w:r>
      <w:r w:rsidR="00211ACA">
        <w:rPr>
          <w:rFonts w:ascii="Times New Roman" w:hAnsi="Times New Roman" w:cs="Times New Roman"/>
          <w:bCs/>
          <w:sz w:val="28"/>
          <w:szCs w:val="28"/>
        </w:rPr>
        <w:t>п</w:t>
      </w:r>
      <w:r>
        <w:rPr>
          <w:rFonts w:ascii="Times New Roman" w:hAnsi="Times New Roman" w:cs="Times New Roman"/>
          <w:bCs/>
          <w:sz w:val="28"/>
          <w:szCs w:val="28"/>
        </w:rPr>
        <w:t xml:space="preserve">остановлением Правительства </w:t>
      </w:r>
      <w:r w:rsidR="00096453">
        <w:rPr>
          <w:rFonts w:ascii="Times New Roman" w:hAnsi="Times New Roman" w:cs="Times New Roman"/>
          <w:sz w:val="28"/>
          <w:szCs w:val="28"/>
        </w:rPr>
        <w:t>Российской Федерации</w:t>
      </w:r>
      <w:r>
        <w:rPr>
          <w:rFonts w:ascii="Times New Roman" w:hAnsi="Times New Roman" w:cs="Times New Roman"/>
          <w:bCs/>
          <w:sz w:val="28"/>
          <w:szCs w:val="28"/>
        </w:rPr>
        <w:t xml:space="preserve"> №</w:t>
      </w:r>
      <w:r w:rsidR="000F58A5">
        <w:rPr>
          <w:rFonts w:ascii="Times New Roman" w:hAnsi="Times New Roman" w:cs="Times New Roman"/>
          <w:bCs/>
          <w:sz w:val="28"/>
          <w:szCs w:val="28"/>
        </w:rPr>
        <w:t> </w:t>
      </w:r>
      <w:r>
        <w:rPr>
          <w:rFonts w:ascii="Times New Roman" w:hAnsi="Times New Roman" w:cs="Times New Roman"/>
          <w:bCs/>
          <w:sz w:val="28"/>
          <w:szCs w:val="28"/>
        </w:rPr>
        <w:t>60 (далее – Правила ведения реестра контрактов)</w:t>
      </w:r>
      <w:r>
        <w:rPr>
          <w:rFonts w:ascii="Times New Roman" w:hAnsi="Times New Roman" w:cs="Times New Roman"/>
          <w:color w:val="000000"/>
          <w:sz w:val="28"/>
          <w:szCs w:val="28"/>
        </w:rPr>
        <w:t xml:space="preserve"> реализован функционал по автоматическому размещению информации об оплате в реестре контрактов, проводится опытная эксплуатация и поэтапный запуск данного функционала.</w:t>
      </w:r>
    </w:p>
    <w:p w:rsidR="009527CA" w:rsidRDefault="009527CA" w:rsidP="009527CA">
      <w:pPr>
        <w:pStyle w:val="a6"/>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 соответствии с новой концепцией проверок, предусмотренных Правилами ведения реестра контрактов, разработана концепция по новым чек-листам для контроля информации, подлежащей включению в реестр контрактов, а также разработаны сами чек-листы и подготовлены для установки в личных кабинетах органов контроля.</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 Обеспечено развитие функционала по формированию и подписанию Акта о приемке выполненных работ в структурированной форме по контрактам в строительной сфере, в частности: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 наличии укрупненной сметы контракта, сформированной в соответствии с требованиями Приказа Минстроя России от 23.12.2019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w:t>
      </w:r>
      <w:r>
        <w:rPr>
          <w:rFonts w:ascii="Times New Roman" w:hAnsi="Times New Roman" w:cs="Times New Roman"/>
          <w:sz w:val="28"/>
          <w:szCs w:val="28"/>
        </w:rPr>
        <w:lastRenderedPageBreak/>
        <w:t>строительства» предусмотрена возможность формирования актов о приемке выполненных работ с отражением суммы налога на добавленную стоимость в итогах, а также отражения итоговой суммы налога в разрезе налоговых ставок;</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обеспечено информационное взаимодействие со сметным программами поставщиков в части формирования в них проекта Акта о приемке выполненных работ в структурированной форме по форматам ЕИС на основании структурированных сведений о контракте, включенных в реестре контрактов, заключенных заказчиками, с передачей такого проекта в ЕИС для целей его подписания и направления заказчику.</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 В личном кабинете поставщика реализован функционал по формированию укрупненной сметы контракта в структурированной форме для целей последующего формирования и подписания Акта о приемке выполненных работ с накопительным итогом с учетом ранее согласованной с Минстроем России и Минтрансом России формы такого акта, а также обеспечено информационное взаимодействие со сметными программами в части загрузки проекта структурированной сметы, сформированной в таких программах, в личный кабинет поставщика.</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Обеспечена возможность формирования Акта о приемке выполненных работ с накопительным итогом на основании созданной в личном кабинете поставщика в ЕИС структурированной сметы контракта.</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 Реализовано информационное взаимодействие ЕИС с государственной информационной системой мониторинга за оборотом товаров, подлежащих обязательной маркировке средствами идентификации (далее – ГИС МТ), в части проверки</w:t>
      </w:r>
      <w:r w:rsidR="00CA6C3F">
        <w:rPr>
          <w:rFonts w:ascii="Times New Roman" w:hAnsi="Times New Roman" w:cs="Times New Roman"/>
          <w:sz w:val="28"/>
          <w:szCs w:val="28"/>
        </w:rPr>
        <w:t>,</w:t>
      </w:r>
      <w:r>
        <w:rPr>
          <w:rFonts w:ascii="Times New Roman" w:hAnsi="Times New Roman" w:cs="Times New Roman"/>
          <w:sz w:val="28"/>
          <w:szCs w:val="28"/>
        </w:rPr>
        <w:t xml:space="preserve"> указываемых с документах о приемке в ЕИС кодов идентификации, а также автоматической выгрузки в ГИС МТ подписанных заказчиками документов о приемке для целей вывода средств </w:t>
      </w:r>
      <w:r w:rsidRPr="00112BAF">
        <w:rPr>
          <w:rFonts w:ascii="Times New Roman" w:hAnsi="Times New Roman" w:cs="Times New Roman"/>
          <w:sz w:val="28"/>
          <w:szCs w:val="28"/>
        </w:rPr>
        <w:t>идентификации из оборота.</w:t>
      </w:r>
    </w:p>
    <w:p w:rsidR="009527CA" w:rsidRDefault="00387651" w:rsidP="009527CA">
      <w:pPr>
        <w:pStyle w:val="2"/>
      </w:pPr>
      <w:r>
        <w:t>6.6</w:t>
      </w:r>
      <w:r w:rsidR="009527CA">
        <w:t xml:space="preserve"> В ЕИС внедрен функционал формирования распоряжения о совершении казначейского платежа, в связи с сокращением сроков оплаты до 7(10) рабочих дней в соответствии с частью 13.1 статьи 34 Закона № 44-ФЗ</w:t>
      </w:r>
    </w:p>
    <w:p w:rsidR="009527CA" w:rsidRDefault="009527CA" w:rsidP="009527CA">
      <w:pPr>
        <w:ind w:firstLine="708"/>
        <w:rPr>
          <w:szCs w:val="28"/>
        </w:rPr>
      </w:pPr>
      <w:r>
        <w:rPr>
          <w:rFonts w:eastAsia="Times New Roman"/>
          <w:szCs w:val="28"/>
          <w:lang w:eastAsia="ru-RU"/>
        </w:rPr>
        <w:t xml:space="preserve">Обеспечено развитие ЕИС в части возможности формирования распоряжений о совершении казначейского платежа по форме Приложения № 15 к приказу Федерального казначейства № 21н «О </w:t>
      </w:r>
      <w:r>
        <w:rPr>
          <w:szCs w:val="28"/>
        </w:rPr>
        <w:t xml:space="preserve">Порядке казначейского </w:t>
      </w:r>
      <w:r>
        <w:rPr>
          <w:rFonts w:eastAsia="Times New Roman"/>
          <w:szCs w:val="28"/>
          <w:lang w:eastAsia="ru-RU"/>
        </w:rPr>
        <w:t>обслуживания» (далее – Распоряжение), а также запроса на аннулирование для заказчиков, являющихся федеральными органами исполнительной власти, федеральными казенными учреждениями, а также федеральными автономными и бюджетными учреждениями.</w:t>
      </w:r>
    </w:p>
    <w:p w:rsidR="009527CA" w:rsidRDefault="009527CA" w:rsidP="009527CA">
      <w:pPr>
        <w:ind w:firstLine="708"/>
        <w:rPr>
          <w:rFonts w:eastAsia="Times New Roman"/>
          <w:szCs w:val="28"/>
          <w:lang w:eastAsia="ru-RU"/>
        </w:rPr>
      </w:pPr>
      <w:r>
        <w:rPr>
          <w:rFonts w:eastAsia="Times New Roman"/>
          <w:szCs w:val="28"/>
          <w:lang w:eastAsia="ru-RU"/>
        </w:rPr>
        <w:lastRenderedPageBreak/>
        <w:t>В рамках поэтапного внедрения вы</w:t>
      </w:r>
      <w:r w:rsidR="00E90E4E">
        <w:rPr>
          <w:rFonts w:eastAsia="Times New Roman"/>
          <w:szCs w:val="28"/>
          <w:lang w:eastAsia="ru-RU"/>
        </w:rPr>
        <w:t>шеуказанного функционала в 2022 </w:t>
      </w:r>
      <w:r>
        <w:rPr>
          <w:rFonts w:eastAsia="Times New Roman"/>
          <w:szCs w:val="28"/>
          <w:lang w:eastAsia="ru-RU"/>
        </w:rPr>
        <w:t>г.</w:t>
      </w:r>
      <w:r w:rsidR="00E90E4E">
        <w:rPr>
          <w:rFonts w:eastAsia="Times New Roman"/>
          <w:szCs w:val="28"/>
          <w:lang w:eastAsia="ru-RU"/>
        </w:rPr>
        <w:t xml:space="preserve"> </w:t>
      </w:r>
      <w:r>
        <w:rPr>
          <w:rFonts w:eastAsia="Times New Roman"/>
          <w:szCs w:val="28"/>
          <w:lang w:eastAsia="ru-RU"/>
        </w:rPr>
        <w:t>было исполнено более 150 тысяч Распоряжений на общую сумму более 170 млрд рублей.</w:t>
      </w:r>
    </w:p>
    <w:p w:rsidR="009527CA" w:rsidRDefault="009527CA" w:rsidP="009527CA">
      <w:pPr>
        <w:ind w:firstLine="708"/>
        <w:rPr>
          <w:b/>
          <w:szCs w:val="28"/>
        </w:rPr>
      </w:pPr>
      <w:r>
        <w:rPr>
          <w:rFonts w:eastAsia="Times New Roman"/>
          <w:szCs w:val="28"/>
          <w:lang w:eastAsia="ru-RU"/>
        </w:rPr>
        <w:t xml:space="preserve">Приказом Федерального казначейства </w:t>
      </w:r>
      <w:r>
        <w:rPr>
          <w:szCs w:val="28"/>
        </w:rPr>
        <w:t>от 29</w:t>
      </w:r>
      <w:r w:rsidR="00112BAF">
        <w:rPr>
          <w:szCs w:val="28"/>
        </w:rPr>
        <w:t xml:space="preserve"> июля </w:t>
      </w:r>
      <w:r>
        <w:rPr>
          <w:szCs w:val="28"/>
        </w:rPr>
        <w:t xml:space="preserve">2022 </w:t>
      </w:r>
      <w:r w:rsidR="00112BAF">
        <w:rPr>
          <w:szCs w:val="28"/>
        </w:rPr>
        <w:t xml:space="preserve">г. </w:t>
      </w:r>
      <w:r>
        <w:rPr>
          <w:szCs w:val="28"/>
        </w:rPr>
        <w:t>№ 19н</w:t>
      </w:r>
      <w:r w:rsidR="00112BAF">
        <w:rPr>
          <w:szCs w:val="28"/>
        </w:rPr>
        <w:t xml:space="preserve"> </w:t>
      </w:r>
      <w:r w:rsidR="00112BAF">
        <w:rPr>
          <w:szCs w:val="28"/>
        </w:rPr>
        <w:br/>
      </w:r>
      <w:r>
        <w:rPr>
          <w:szCs w:val="28"/>
        </w:rPr>
        <w:t>«О внесении изменений в Порядок казначейского обслуживания, утвержденный приказом Федерального казначейства от 14 мая 2020 г.</w:t>
      </w:r>
      <w:r>
        <w:rPr>
          <w:szCs w:val="28"/>
        </w:rPr>
        <w:br/>
        <w:t>№ 21н» с 1 января 2023 г. установлена обязанность по формированию Распоряжений для оплаты по контрактам, подлежащим включению в реестр контрактов в соответствии со статьей 103 Закона № 44-ФЗ для заказчиков, являющихся федеральными органами власти, федеральными казенными учреждениями, федеральными бюджетными и автономными учреждениями.</w:t>
      </w:r>
    </w:p>
    <w:p w:rsidR="009527CA" w:rsidRDefault="00387651" w:rsidP="009527CA">
      <w:pPr>
        <w:pStyle w:val="2"/>
      </w:pPr>
      <w:r>
        <w:t>6.7</w:t>
      </w:r>
      <w:r w:rsidR="009527CA">
        <w:t xml:space="preserve"> Оптимизированы способы закупок в соответствии с новациями Закона 44-ФЗ, Закона 223-ФЗ</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Сформированы и представлены в Минфин России предложения Федерального казначейства по совершенствованию законодательства</w:t>
      </w:r>
      <w:r>
        <w:rPr>
          <w:rFonts w:ascii="Times New Roman" w:hAnsi="Times New Roman" w:cs="Times New Roman"/>
          <w:sz w:val="28"/>
          <w:szCs w:val="28"/>
        </w:rPr>
        <w:br/>
        <w:t>о закупках в соответствии с</w:t>
      </w:r>
      <w:r>
        <w:rPr>
          <w:rFonts w:ascii="Times New Roman" w:hAnsi="Times New Roman" w:cs="Times New Roman"/>
          <w:b/>
          <w:bCs/>
          <w:color w:val="333333"/>
          <w:sz w:val="28"/>
          <w:szCs w:val="28"/>
          <w:shd w:val="clear" w:color="auto" w:fill="FFFFFF"/>
        </w:rPr>
        <w:t xml:space="preserve"> </w:t>
      </w:r>
      <w:r>
        <w:rPr>
          <w:rFonts w:ascii="Times New Roman" w:hAnsi="Times New Roman" w:cs="Times New Roman"/>
          <w:bCs/>
          <w:sz w:val="28"/>
          <w:szCs w:val="28"/>
        </w:rPr>
        <w:t>Федеральным законом</w:t>
      </w:r>
      <w:r>
        <w:rPr>
          <w:rFonts w:ascii="Times New Roman" w:hAnsi="Times New Roman" w:cs="Times New Roman"/>
          <w:sz w:val="28"/>
          <w:szCs w:val="28"/>
        </w:rPr>
        <w:t> от </w:t>
      </w:r>
      <w:r>
        <w:rPr>
          <w:rFonts w:ascii="Times New Roman" w:hAnsi="Times New Roman" w:cs="Times New Roman"/>
          <w:bCs/>
          <w:sz w:val="28"/>
          <w:szCs w:val="28"/>
        </w:rPr>
        <w:t>16</w:t>
      </w:r>
      <w:r>
        <w:rPr>
          <w:rFonts w:ascii="Times New Roman" w:hAnsi="Times New Roman" w:cs="Times New Roman"/>
          <w:sz w:val="28"/>
          <w:szCs w:val="28"/>
        </w:rPr>
        <w:t> </w:t>
      </w:r>
      <w:r>
        <w:rPr>
          <w:rFonts w:ascii="Times New Roman" w:hAnsi="Times New Roman" w:cs="Times New Roman"/>
          <w:bCs/>
          <w:sz w:val="28"/>
          <w:szCs w:val="28"/>
        </w:rPr>
        <w:t>апреля</w:t>
      </w:r>
      <w:r>
        <w:rPr>
          <w:rFonts w:ascii="Times New Roman" w:hAnsi="Times New Roman" w:cs="Times New Roman"/>
          <w:sz w:val="28"/>
          <w:szCs w:val="28"/>
        </w:rPr>
        <w:t> </w:t>
      </w:r>
      <w:r>
        <w:rPr>
          <w:rFonts w:ascii="Times New Roman" w:hAnsi="Times New Roman" w:cs="Times New Roman"/>
          <w:bCs/>
          <w:sz w:val="28"/>
          <w:szCs w:val="28"/>
        </w:rPr>
        <w:t>2022</w:t>
      </w:r>
      <w:r>
        <w:rPr>
          <w:rFonts w:ascii="Times New Roman" w:hAnsi="Times New Roman" w:cs="Times New Roman"/>
          <w:sz w:val="28"/>
          <w:szCs w:val="28"/>
        </w:rPr>
        <w:t> года № </w:t>
      </w:r>
      <w:r>
        <w:rPr>
          <w:rFonts w:ascii="Times New Roman" w:hAnsi="Times New Roman" w:cs="Times New Roman"/>
          <w:bCs/>
          <w:sz w:val="28"/>
          <w:szCs w:val="28"/>
        </w:rPr>
        <w:t>104</w:t>
      </w:r>
      <w:r>
        <w:rPr>
          <w:rFonts w:ascii="Times New Roman" w:hAnsi="Times New Roman" w:cs="Times New Roman"/>
          <w:sz w:val="28"/>
          <w:szCs w:val="28"/>
        </w:rPr>
        <w:t>-</w:t>
      </w:r>
      <w:r>
        <w:rPr>
          <w:rFonts w:ascii="Times New Roman" w:hAnsi="Times New Roman" w:cs="Times New Roman"/>
          <w:bCs/>
          <w:sz w:val="28"/>
          <w:szCs w:val="28"/>
        </w:rPr>
        <w:t>ФЗ</w:t>
      </w:r>
      <w:r>
        <w:rPr>
          <w:rFonts w:ascii="Times New Roman" w:hAnsi="Times New Roman" w:cs="Times New Roman"/>
          <w:sz w:val="28"/>
          <w:szCs w:val="28"/>
        </w:rPr>
        <w:t> «О внесении изменений в отдельные законодательные акты Российской Федерации» и Федеральным законом от 16</w:t>
      </w:r>
      <w:r w:rsidR="00112BAF">
        <w:rPr>
          <w:rFonts w:ascii="Times New Roman" w:hAnsi="Times New Roman" w:cs="Times New Roman"/>
          <w:sz w:val="28"/>
          <w:szCs w:val="28"/>
        </w:rPr>
        <w:t xml:space="preserve"> апреля </w:t>
      </w:r>
      <w:r>
        <w:rPr>
          <w:rFonts w:ascii="Times New Roman" w:hAnsi="Times New Roman" w:cs="Times New Roman"/>
          <w:sz w:val="28"/>
          <w:szCs w:val="28"/>
        </w:rPr>
        <w:t xml:space="preserve">2022 </w:t>
      </w:r>
      <w:r w:rsidR="00112BAF">
        <w:rPr>
          <w:rFonts w:ascii="Times New Roman" w:hAnsi="Times New Roman" w:cs="Times New Roman"/>
          <w:sz w:val="28"/>
          <w:szCs w:val="28"/>
        </w:rPr>
        <w:t>г.</w:t>
      </w:r>
      <w:r w:rsidR="00112BAF">
        <w:rPr>
          <w:rFonts w:ascii="Times New Roman" w:hAnsi="Times New Roman" w:cs="Times New Roman"/>
          <w:sz w:val="28"/>
          <w:szCs w:val="28"/>
        </w:rPr>
        <w:br/>
      </w:r>
      <w:r>
        <w:rPr>
          <w:rFonts w:ascii="Times New Roman" w:hAnsi="Times New Roman" w:cs="Times New Roman"/>
          <w:sz w:val="28"/>
          <w:szCs w:val="28"/>
        </w:rPr>
        <w:t>№ 109-ФЗ «О внесении изменений в Федеральный закон «О закупках товаров, работ, услуг отдельными видами юридических лиц» и статью 45 Федерального закона «О контрактной системе в сфере закупок товаров, работ, услуг для обеспечения государственных и муниципальных нужд», предусматривающие следующее:</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обеспечение фиксации действий (бездействий) участников закупок в ГИС НР при проведении закрытых электронных процедур;</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сокращение сроков оплаты заказчиком поставленного товара (выполненной работы, оказанной услуги) до 7 рабочих дней с момента подписания в ЕИС электронного документа о приемке;</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обязательного использования электронного акта, электронного документа о приемке при заключении контракта с единственным поставщиком (подрядчиком, исполнителем) по решению Правительства Российской Федерации, высшего органа исполнительной власти субъекта Российской Федерации;</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увеличение срока направления заказчиком проекта контракта победителю электронного запроса котировок (с 3 часов до 1 рабочего дня);</w:t>
      </w:r>
    </w:p>
    <w:p w:rsidR="009527CA" w:rsidRDefault="009527CA" w:rsidP="009527CA">
      <w:pPr>
        <w:pStyle w:val="a6"/>
        <w:numPr>
          <w:ilvl w:val="0"/>
          <w:numId w:val="14"/>
        </w:numPr>
        <w:tabs>
          <w:tab w:val="left" w:pos="993"/>
        </w:tabs>
        <w:suppressAutoHyphen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неразмещение в ЕИС планов закупки, содержащих информацию о закупках, проводимых в случаях, определенных Правительством Российской Федерации в соответствии с частью 16 статьи 4 Федерального закона от 18</w:t>
      </w:r>
      <w:r w:rsidR="00112BAF">
        <w:rPr>
          <w:rFonts w:ascii="Times New Roman" w:hAnsi="Times New Roman" w:cs="Times New Roman"/>
          <w:sz w:val="28"/>
          <w:szCs w:val="28"/>
        </w:rPr>
        <w:t xml:space="preserve"> </w:t>
      </w:r>
      <w:r w:rsidR="00112BAF">
        <w:rPr>
          <w:rFonts w:ascii="Times New Roman" w:hAnsi="Times New Roman" w:cs="Times New Roman"/>
          <w:sz w:val="28"/>
          <w:szCs w:val="28"/>
        </w:rPr>
        <w:lastRenderedPageBreak/>
        <w:t xml:space="preserve">июля </w:t>
      </w:r>
      <w:r>
        <w:rPr>
          <w:rFonts w:ascii="Times New Roman" w:hAnsi="Times New Roman" w:cs="Times New Roman"/>
          <w:sz w:val="28"/>
          <w:szCs w:val="28"/>
        </w:rPr>
        <w:t xml:space="preserve">2011 </w:t>
      </w:r>
      <w:r w:rsidR="00112BAF">
        <w:rPr>
          <w:rFonts w:ascii="Times New Roman" w:hAnsi="Times New Roman" w:cs="Times New Roman"/>
          <w:sz w:val="28"/>
          <w:szCs w:val="28"/>
        </w:rPr>
        <w:t xml:space="preserve">г. </w:t>
      </w:r>
      <w:r>
        <w:rPr>
          <w:rFonts w:ascii="Times New Roman" w:hAnsi="Times New Roman" w:cs="Times New Roman"/>
          <w:sz w:val="28"/>
          <w:szCs w:val="28"/>
        </w:rPr>
        <w:t>№ 223-ФЗ «О закупках товаров, работ, услуг отдельными видами юридических лиц» (далее – Закон № 223-ФЗ), а также уведомлений и заключений, выдаваемых по результатам осуществления мониторинга соответствия и оценки соответствия по таким планам закупки с 16.11.2022;</w:t>
      </w:r>
    </w:p>
    <w:p w:rsidR="009527CA" w:rsidRDefault="009527CA" w:rsidP="009527CA">
      <w:pPr>
        <w:pStyle w:val="a6"/>
        <w:numPr>
          <w:ilvl w:val="0"/>
          <w:numId w:val="14"/>
        </w:numPr>
        <w:tabs>
          <w:tab w:val="left" w:pos="993"/>
        </w:tabs>
        <w:suppressAutoHyphen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неразмещение в ЕИС информации о закупках, проводимых в случаях, определенных Правительством Российской Федерации в соответствии с частью 16 статьи 4 Закона № 223-ФЗ, а также о заключении и об исполнении договоров, заключенных по результатам осуществления таких закупок с 01.04.2023;</w:t>
      </w:r>
    </w:p>
    <w:p w:rsidR="009527CA" w:rsidRDefault="009527CA" w:rsidP="009527CA">
      <w:pPr>
        <w:pStyle w:val="a6"/>
        <w:numPr>
          <w:ilvl w:val="0"/>
          <w:numId w:val="14"/>
        </w:numPr>
        <w:tabs>
          <w:tab w:val="left" w:pos="993"/>
        </w:tabs>
        <w:suppressAutoHyphen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установление порядка взаимодействия корпоративных информационных систем, предусмотренных Законом № 223-ФЗ, с ЕИС;</w:t>
      </w:r>
    </w:p>
    <w:p w:rsidR="009527CA" w:rsidRDefault="009527CA" w:rsidP="009527CA">
      <w:pPr>
        <w:pStyle w:val="a6"/>
        <w:numPr>
          <w:ilvl w:val="0"/>
          <w:numId w:val="14"/>
        </w:numPr>
        <w:tabs>
          <w:tab w:val="left" w:pos="993"/>
        </w:tabs>
        <w:suppressAutoHyphen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сокращение сроков оплаты по договорам, заключенным в соответствии с Законом № 223-ФЗ;</w:t>
      </w:r>
    </w:p>
    <w:p w:rsidR="009527CA" w:rsidRDefault="009527CA" w:rsidP="009527CA">
      <w:pPr>
        <w:pStyle w:val="a6"/>
        <w:numPr>
          <w:ilvl w:val="0"/>
          <w:numId w:val="14"/>
        </w:numPr>
        <w:tabs>
          <w:tab w:val="left" w:pos="993"/>
        </w:tabs>
        <w:suppressAutoHyphen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установление особенностей порядка ведения реестра независимых гарантий, предусмотренного частью 8 статьи 45 Закона № 44-ФЗ, для целей Закона № 223-ФЗ.</w:t>
      </w:r>
    </w:p>
    <w:p w:rsidR="009527CA" w:rsidRDefault="00387651" w:rsidP="009527CA">
      <w:pPr>
        <w:pStyle w:val="2"/>
      </w:pPr>
      <w:r>
        <w:t>6.8</w:t>
      </w:r>
      <w:r w:rsidR="009527CA">
        <w:t xml:space="preserve"> В ЕИС внедрена система учета и мониторинга закупок товаров российского происхождения в соответствии с требованиями З</w:t>
      </w:r>
      <w:r>
        <w:t>акона № 44-ФЗ и Закона № 223-ФЗ</w:t>
      </w:r>
    </w:p>
    <w:p w:rsidR="009527CA" w:rsidRDefault="009527CA" w:rsidP="009527CA">
      <w:pPr>
        <w:pStyle w:val="a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Положением о ЕИС, утвержденным </w:t>
      </w:r>
      <w:r w:rsidR="00211ACA">
        <w:rPr>
          <w:rFonts w:ascii="Times New Roman" w:hAnsi="Times New Roman" w:cs="Times New Roman"/>
          <w:sz w:val="28"/>
          <w:szCs w:val="28"/>
        </w:rPr>
        <w:t>п</w:t>
      </w:r>
      <w:r>
        <w:rPr>
          <w:rFonts w:ascii="Times New Roman" w:hAnsi="Times New Roman" w:cs="Times New Roman"/>
          <w:sz w:val="28"/>
          <w:szCs w:val="28"/>
        </w:rPr>
        <w:t xml:space="preserve">остановлением Правительства </w:t>
      </w:r>
      <w:r w:rsidR="00096453">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00112BAF">
        <w:rPr>
          <w:rFonts w:ascii="Times New Roman" w:hAnsi="Times New Roman" w:cs="Times New Roman"/>
          <w:sz w:val="28"/>
          <w:szCs w:val="28"/>
        </w:rPr>
        <w:t xml:space="preserve"> </w:t>
      </w:r>
      <w:r>
        <w:rPr>
          <w:rFonts w:ascii="Times New Roman" w:hAnsi="Times New Roman" w:cs="Times New Roman"/>
          <w:sz w:val="28"/>
          <w:szCs w:val="28"/>
        </w:rPr>
        <w:t>60 реализован доступ к аналитической информации, содержащейся в ЕИС, через подсистему «Мониторинг закупок».</w:t>
      </w:r>
    </w:p>
    <w:p w:rsidR="009527CA" w:rsidRDefault="009527CA" w:rsidP="009527CA">
      <w:pPr>
        <w:ind w:firstLine="709"/>
        <w:rPr>
          <w:bCs/>
          <w:szCs w:val="28"/>
        </w:rPr>
      </w:pPr>
      <w:r>
        <w:rPr>
          <w:szCs w:val="28"/>
        </w:rPr>
        <w:t xml:space="preserve">Также </w:t>
      </w:r>
      <w:r>
        <w:rPr>
          <w:bCs/>
          <w:szCs w:val="28"/>
        </w:rPr>
        <w:t xml:space="preserve">Федеральным казначейством разработана концепция перехода </w:t>
      </w:r>
      <w:r>
        <w:rPr>
          <w:szCs w:val="28"/>
        </w:rPr>
        <w:t xml:space="preserve">подсистемы «Мониторинг закупок» на новую бизнес-платформу, позволяющую расширить функциональные возможности работы с аналитической </w:t>
      </w:r>
      <w:r>
        <w:rPr>
          <w:bCs/>
          <w:szCs w:val="28"/>
        </w:rPr>
        <w:t>информацией, в том числе в части работы с интерактивными аналитическими панелями, создана система учета и мониторинга страны происхождения товаров, позволяющая формировать информацию и отчеты по закупкам товаров российского происхождения, обеспечен учет товаров, происходящих из Донецкой Народной Республики и Луганской Народной республики, в качестве товаров, происходящих из Евразийского экономического союза, для цели достижения минимальной обязательной доли закупок российских товаров (в том числе товаров, поставляемых при выполнении закупаемых работ, оказании закупаемых услуг) отдельных видов, при осуществлении закупок которых установлены ограничения допуска товаров, происходящих из иностранных государств.</w:t>
      </w:r>
    </w:p>
    <w:p w:rsidR="00E96213" w:rsidRDefault="00E96213" w:rsidP="00E96213">
      <w:pPr>
        <w:pStyle w:val="1"/>
      </w:pPr>
      <w:r>
        <w:lastRenderedPageBreak/>
        <w:t xml:space="preserve">7. </w:t>
      </w:r>
      <w:r w:rsidRPr="00E96213">
        <w:t>Реализация цифровых механизмов контроля в сфере закупок</w:t>
      </w:r>
    </w:p>
    <w:p w:rsidR="00107441" w:rsidRPr="000B6019" w:rsidRDefault="00107441" w:rsidP="00107441">
      <w:pPr>
        <w:pStyle w:val="ConsPlusNonformat"/>
        <w:spacing w:line="36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рамках исполнения стратегической </w:t>
      </w:r>
      <w:r w:rsidRPr="000B6019">
        <w:rPr>
          <w:rFonts w:ascii="Times New Roman" w:eastAsia="Calibri" w:hAnsi="Times New Roman" w:cs="Times New Roman"/>
          <w:sz w:val="28"/>
          <w:szCs w:val="28"/>
        </w:rPr>
        <w:t>задачи «Реализация цифровых механизмов контроля в сфере закупок» в 2022 году Федеральным казначейством:</w:t>
      </w:r>
    </w:p>
    <w:p w:rsidR="00107441" w:rsidRPr="00F74B33" w:rsidRDefault="00107441" w:rsidP="00107441">
      <w:pPr>
        <w:ind w:firstLine="709"/>
        <w:contextualSpacing/>
        <w:rPr>
          <w:szCs w:val="28"/>
          <w:lang w:eastAsia="ru-RU"/>
        </w:rPr>
      </w:pPr>
      <w:r w:rsidRPr="000B6019">
        <w:rPr>
          <w:szCs w:val="28"/>
          <w:lang w:eastAsia="ru-RU"/>
        </w:rPr>
        <w:t>1. В соответствии с постановлением Правительства</w:t>
      </w:r>
      <w:r>
        <w:rPr>
          <w:szCs w:val="28"/>
          <w:lang w:eastAsia="ru-RU"/>
        </w:rPr>
        <w:t xml:space="preserve"> Российской Федерации от 27</w:t>
      </w:r>
      <w:r w:rsidR="00112BAF">
        <w:rPr>
          <w:szCs w:val="28"/>
          <w:lang w:eastAsia="ru-RU"/>
        </w:rPr>
        <w:t xml:space="preserve"> января </w:t>
      </w:r>
      <w:r w:rsidRPr="007D7D34">
        <w:rPr>
          <w:szCs w:val="28"/>
          <w:lang w:eastAsia="ru-RU"/>
        </w:rPr>
        <w:t>2022</w:t>
      </w:r>
      <w:r w:rsidR="00112BAF">
        <w:rPr>
          <w:szCs w:val="28"/>
          <w:lang w:eastAsia="ru-RU"/>
        </w:rPr>
        <w:t xml:space="preserve"> г.</w:t>
      </w:r>
      <w:r w:rsidRPr="007D7D34">
        <w:rPr>
          <w:szCs w:val="28"/>
          <w:lang w:eastAsia="ru-RU"/>
        </w:rPr>
        <w:t xml:space="preserve"> № 60</w:t>
      </w:r>
      <w:r>
        <w:rPr>
          <w:szCs w:val="28"/>
          <w:lang w:eastAsia="ru-RU"/>
        </w:rPr>
        <w:t xml:space="preserve"> «</w:t>
      </w:r>
      <w:r w:rsidRPr="007D7D34">
        <w:rPr>
          <w:szCs w:val="28"/>
          <w:lang w:eastAsia="ru-RU"/>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szCs w:val="28"/>
          <w:lang w:eastAsia="ru-RU"/>
        </w:rPr>
        <w:t>»</w:t>
      </w:r>
      <w:r w:rsidRPr="007D7D34">
        <w:rPr>
          <w:szCs w:val="28"/>
          <w:lang w:eastAsia="ru-RU"/>
        </w:rPr>
        <w:t xml:space="preserve"> </w:t>
      </w:r>
      <w:r>
        <w:rPr>
          <w:szCs w:val="28"/>
          <w:lang w:eastAsia="ru-RU"/>
        </w:rPr>
        <w:t>и в</w:t>
      </w:r>
      <w:r w:rsidRPr="003709C6">
        <w:rPr>
          <w:szCs w:val="28"/>
          <w:lang w:eastAsia="ru-RU"/>
        </w:rPr>
        <w:t xml:space="preserve"> целях </w:t>
      </w:r>
      <w:r>
        <w:rPr>
          <w:szCs w:val="28"/>
          <w:lang w:eastAsia="ru-RU"/>
        </w:rPr>
        <w:t xml:space="preserve">расширения практики применения риск-ориентированного подхода при планировании и осуществлении контроля в сфере </w:t>
      </w:r>
      <w:r w:rsidRPr="00B95E54">
        <w:rPr>
          <w:szCs w:val="28"/>
          <w:lang w:eastAsia="ru-RU"/>
        </w:rPr>
        <w:t>закупок с 01.04.2022 всем органам государственного контроля, надзора и аудита в сфере закупок предоставлен доступ к модулю «Риск мониторинг» подсистемы «Мониторинг закупок» ЕИС</w:t>
      </w:r>
      <w:r w:rsidRPr="00E36D51">
        <w:rPr>
          <w:b/>
          <w:szCs w:val="28"/>
          <w:lang w:eastAsia="ru-RU"/>
        </w:rPr>
        <w:t xml:space="preserve"> </w:t>
      </w:r>
      <w:r>
        <w:rPr>
          <w:szCs w:val="28"/>
          <w:lang w:eastAsia="ru-RU"/>
        </w:rPr>
        <w:t xml:space="preserve">(далее – модуль «Риск-мониторинг»), </w:t>
      </w:r>
      <w:r w:rsidRPr="00E36D51">
        <w:rPr>
          <w:szCs w:val="28"/>
          <w:lang w:eastAsia="ru-RU"/>
        </w:rPr>
        <w:t>функционал которого обеспечивает автоматизированное выявление рисков и признаков нарушений, формирование рейтингов заказчиков и закупок, а также необходимую первичную фактуру для планирования и проведения проверок.</w:t>
      </w:r>
      <w:r>
        <w:rPr>
          <w:szCs w:val="28"/>
          <w:lang w:eastAsia="ru-RU"/>
        </w:rPr>
        <w:t xml:space="preserve"> По результатам 2022 г. года в модуле «Риск-мониторинг» работает порядка 450 органов государственного контроля, надзора и аудита в сфере закупок, совершая более 70 тыс. операций в день.</w:t>
      </w:r>
    </w:p>
    <w:p w:rsidR="00107441" w:rsidRPr="007D7D34" w:rsidRDefault="00107441" w:rsidP="00107441">
      <w:pPr>
        <w:ind w:firstLine="709"/>
        <w:contextualSpacing/>
        <w:rPr>
          <w:szCs w:val="28"/>
          <w:lang w:eastAsia="ru-RU"/>
        </w:rPr>
      </w:pPr>
      <w:r>
        <w:rPr>
          <w:szCs w:val="28"/>
          <w:lang w:eastAsia="ru-RU"/>
        </w:rPr>
        <w:t>2. О</w:t>
      </w:r>
      <w:r w:rsidRPr="007D7D34">
        <w:rPr>
          <w:szCs w:val="28"/>
          <w:lang w:eastAsia="ru-RU"/>
        </w:rPr>
        <w:t xml:space="preserve">беспечено </w:t>
      </w:r>
      <w:r>
        <w:rPr>
          <w:szCs w:val="28"/>
          <w:lang w:eastAsia="ru-RU"/>
        </w:rPr>
        <w:t>развитие функциональности модуля «Риск-мониторинг»</w:t>
      </w:r>
      <w:r w:rsidRPr="007D7D34">
        <w:rPr>
          <w:szCs w:val="28"/>
          <w:lang w:eastAsia="ru-RU"/>
        </w:rPr>
        <w:t xml:space="preserve">: </w:t>
      </w:r>
    </w:p>
    <w:p w:rsidR="00107441" w:rsidRPr="007D7D34" w:rsidRDefault="00107441" w:rsidP="00107441">
      <w:pPr>
        <w:ind w:firstLine="709"/>
        <w:contextualSpacing/>
        <w:rPr>
          <w:szCs w:val="28"/>
          <w:lang w:eastAsia="ru-RU"/>
        </w:rPr>
      </w:pPr>
      <w:r w:rsidRPr="007D7D34">
        <w:rPr>
          <w:szCs w:val="28"/>
          <w:lang w:eastAsia="ru-RU"/>
        </w:rPr>
        <w:t>- актуализирован каталог применяемых рисков и признаков нарушений в сфере закупок, реализованы новые (доработаны существующие) алгоритмы автоматизированного выявления рисков и признаков нарушений в сфере закупок, в том числе с учетом изменений законодательства Российской Федерации о контрактной системе в сфере закупок;</w:t>
      </w:r>
    </w:p>
    <w:p w:rsidR="00107441" w:rsidRDefault="00107441" w:rsidP="00107441">
      <w:pPr>
        <w:ind w:firstLine="709"/>
        <w:contextualSpacing/>
        <w:rPr>
          <w:szCs w:val="28"/>
          <w:lang w:eastAsia="ru-RU"/>
        </w:rPr>
      </w:pPr>
      <w:r w:rsidRPr="007D7D34">
        <w:rPr>
          <w:szCs w:val="28"/>
          <w:lang w:eastAsia="ru-RU"/>
        </w:rPr>
        <w:t>- спроектирован</w:t>
      </w:r>
      <w:r>
        <w:rPr>
          <w:szCs w:val="28"/>
          <w:lang w:eastAsia="ru-RU"/>
        </w:rPr>
        <w:t xml:space="preserve">а первая очередь доработок в рамках реализации </w:t>
      </w:r>
      <w:r w:rsidRPr="007D7D34">
        <w:rPr>
          <w:szCs w:val="28"/>
          <w:lang w:eastAsia="ru-RU"/>
        </w:rPr>
        <w:t xml:space="preserve">механизма предупреждения и </w:t>
      </w:r>
      <w:r>
        <w:rPr>
          <w:szCs w:val="28"/>
          <w:lang w:eastAsia="ru-RU"/>
        </w:rPr>
        <w:t xml:space="preserve">заблаговременного </w:t>
      </w:r>
      <w:r w:rsidRPr="007D7D34">
        <w:rPr>
          <w:szCs w:val="28"/>
          <w:lang w:eastAsia="ru-RU"/>
        </w:rPr>
        <w:t>устранения автоматизированно выявленных рисков и признаков нарушений в сфере закупок путем взаимодействия через личные кабинеты заказчика</w:t>
      </w:r>
      <w:r>
        <w:rPr>
          <w:szCs w:val="28"/>
          <w:lang w:eastAsia="ru-RU"/>
        </w:rPr>
        <w:t xml:space="preserve"> </w:t>
      </w:r>
      <w:r w:rsidRPr="007D7D34">
        <w:rPr>
          <w:szCs w:val="28"/>
          <w:lang w:eastAsia="ru-RU"/>
        </w:rPr>
        <w:t>и ор</w:t>
      </w:r>
      <w:r>
        <w:rPr>
          <w:szCs w:val="28"/>
          <w:lang w:eastAsia="ru-RU"/>
        </w:rPr>
        <w:t>гана контроля в ЕИС.</w:t>
      </w:r>
    </w:p>
    <w:p w:rsidR="00E96213" w:rsidRDefault="00E96213" w:rsidP="00E96213">
      <w:pPr>
        <w:pStyle w:val="1"/>
      </w:pPr>
      <w:r>
        <w:t xml:space="preserve">8. </w:t>
      </w:r>
      <w:r w:rsidRPr="00E96213">
        <w:t>Централизация обеспечивающих полномочий федеральных органов</w:t>
      </w:r>
    </w:p>
    <w:p w:rsidR="00E944DC" w:rsidRDefault="00387651" w:rsidP="00E944DC">
      <w:pPr>
        <w:pStyle w:val="2"/>
      </w:pPr>
      <w:r>
        <w:t>8.1</w:t>
      </w:r>
      <w:r w:rsidR="00E944DC" w:rsidRPr="00E56CF0">
        <w:t xml:space="preserve"> </w:t>
      </w:r>
      <w:r w:rsidR="00E944DC" w:rsidRPr="00E56CF0">
        <w:rPr>
          <w:shd w:val="clear" w:color="auto" w:fill="FAFAFA"/>
        </w:rPr>
        <w:t>Созданы нормативные правовые и организационные условия для осуществления централизованных закупок товаров, работ и услуг для ФОИВ</w:t>
      </w:r>
    </w:p>
    <w:p w:rsidR="00E944DC" w:rsidRDefault="00E944DC" w:rsidP="00E944DC">
      <w:pPr>
        <w:spacing w:line="360" w:lineRule="exact"/>
        <w:ind w:firstLine="709"/>
        <w:contextualSpacing/>
        <w:rPr>
          <w:rFonts w:cstheme="minorHAnsi"/>
          <w:szCs w:val="28"/>
        </w:rPr>
      </w:pPr>
      <w:r>
        <w:rPr>
          <w:rFonts w:cstheme="minorHAnsi"/>
          <w:szCs w:val="28"/>
        </w:rPr>
        <w:t>В рамках данного мероприятия достигнуты следующие результаты:</w:t>
      </w:r>
    </w:p>
    <w:p w:rsidR="00E944DC" w:rsidRPr="00D95F78" w:rsidRDefault="00E944DC" w:rsidP="00E944DC">
      <w:pPr>
        <w:spacing w:line="360" w:lineRule="exact"/>
        <w:ind w:firstLine="709"/>
        <w:contextualSpacing/>
        <w:rPr>
          <w:szCs w:val="28"/>
        </w:rPr>
      </w:pPr>
      <w:r w:rsidRPr="00D95F78">
        <w:rPr>
          <w:szCs w:val="28"/>
        </w:rPr>
        <w:lastRenderedPageBreak/>
        <w:t xml:space="preserve">апробирован механизм передачи в Федеральное казначейство бюджетных ассигнований для осуществления централизованных закупок отдельных товаров </w:t>
      </w:r>
      <w:r>
        <w:rPr>
          <w:szCs w:val="28"/>
        </w:rPr>
        <w:t>при планировании проекта</w:t>
      </w:r>
      <w:r w:rsidRPr="00D95F78">
        <w:rPr>
          <w:szCs w:val="28"/>
        </w:rPr>
        <w:t xml:space="preserve"> федерального бюджета;</w:t>
      </w:r>
    </w:p>
    <w:p w:rsidR="00E944DC" w:rsidRDefault="00E944DC" w:rsidP="00E944DC">
      <w:pPr>
        <w:spacing w:line="360" w:lineRule="exact"/>
        <w:ind w:firstLine="709"/>
        <w:contextualSpacing/>
        <w:rPr>
          <w:szCs w:val="28"/>
        </w:rPr>
      </w:pPr>
      <w:r w:rsidRPr="00D95F78">
        <w:rPr>
          <w:szCs w:val="28"/>
        </w:rPr>
        <w:t xml:space="preserve">разработан проект постановления Правительства Российской Федерации по централизованным закупкам </w:t>
      </w:r>
      <w:r>
        <w:rPr>
          <w:szCs w:val="28"/>
        </w:rPr>
        <w:t xml:space="preserve">расширенного перечня </w:t>
      </w:r>
      <w:r w:rsidRPr="00D95F78">
        <w:rPr>
          <w:szCs w:val="28"/>
        </w:rPr>
        <w:t xml:space="preserve">товаров, работ, услуг для отдельных </w:t>
      </w:r>
      <w:r>
        <w:rPr>
          <w:szCs w:val="28"/>
        </w:rPr>
        <w:t>федеральных органов исполнительной власти</w:t>
      </w:r>
      <w:r w:rsidRPr="00D95F78">
        <w:rPr>
          <w:szCs w:val="28"/>
        </w:rPr>
        <w:t>;</w:t>
      </w:r>
    </w:p>
    <w:p w:rsidR="00E944DC" w:rsidRDefault="00E944DC" w:rsidP="00E944DC">
      <w:pPr>
        <w:pStyle w:val="2"/>
        <w:rPr>
          <w:shd w:val="clear" w:color="auto" w:fill="FAFAFA"/>
        </w:rPr>
      </w:pPr>
      <w:r w:rsidRPr="00E56CF0">
        <w:t>8.2.</w:t>
      </w:r>
      <w:r>
        <w:t xml:space="preserve"> </w:t>
      </w:r>
      <w:r>
        <w:rPr>
          <w:shd w:val="clear" w:color="auto" w:fill="FAFAFA"/>
        </w:rPr>
        <w:t>Реализован «</w:t>
      </w:r>
      <w:r w:rsidRPr="00D95F78">
        <w:rPr>
          <w:shd w:val="clear" w:color="auto" w:fill="FAFAFA"/>
        </w:rPr>
        <w:t>пилот</w:t>
      </w:r>
      <w:r>
        <w:rPr>
          <w:shd w:val="clear" w:color="auto" w:fill="FAFAFA"/>
        </w:rPr>
        <w:t>ный проект»</w:t>
      </w:r>
      <w:r w:rsidRPr="00D95F78">
        <w:rPr>
          <w:shd w:val="clear" w:color="auto" w:fill="FAFAFA"/>
        </w:rPr>
        <w:t xml:space="preserve"> по централизованной закупке канцелярских товаров и бумаги для отдельных ФОИВ</w:t>
      </w:r>
    </w:p>
    <w:p w:rsidR="00E944DC" w:rsidRDefault="00E944DC" w:rsidP="00E944DC">
      <w:pPr>
        <w:spacing w:line="360" w:lineRule="exact"/>
        <w:ind w:firstLine="709"/>
        <w:contextualSpacing/>
        <w:rPr>
          <w:szCs w:val="28"/>
        </w:rPr>
      </w:pPr>
      <w:r>
        <w:rPr>
          <w:szCs w:val="28"/>
        </w:rPr>
        <w:t>Федеральное казначейство в 2022 году продолжило реализацию «пилотного проекта» по осуществлению централизованных закупок отдельных товаров для отдельных федеральных органов исполнительной власти, в рамках которого реализованы следующие мероприятия:</w:t>
      </w:r>
    </w:p>
    <w:p w:rsidR="00E944DC" w:rsidRPr="00F07C71" w:rsidRDefault="00E944DC" w:rsidP="00E944DC">
      <w:pPr>
        <w:spacing w:line="360" w:lineRule="exact"/>
        <w:ind w:firstLine="709"/>
        <w:contextualSpacing/>
        <w:rPr>
          <w:szCs w:val="28"/>
          <w:shd w:val="clear" w:color="auto" w:fill="FFFFFF"/>
        </w:rPr>
      </w:pPr>
      <w:r>
        <w:rPr>
          <w:szCs w:val="28"/>
          <w:shd w:val="clear" w:color="auto" w:fill="FFFFFF"/>
        </w:rPr>
        <w:t>осуществлена</w:t>
      </w:r>
      <w:r w:rsidRPr="00D95F78">
        <w:rPr>
          <w:szCs w:val="28"/>
          <w:shd w:val="clear" w:color="auto" w:fill="FFFFFF"/>
        </w:rPr>
        <w:t xml:space="preserve"> передача </w:t>
      </w:r>
      <w:r>
        <w:rPr>
          <w:szCs w:val="28"/>
          <w:shd w:val="clear" w:color="auto" w:fill="FFFFFF"/>
        </w:rPr>
        <w:t xml:space="preserve">бюджетных ассигнований и </w:t>
      </w:r>
      <w:r w:rsidRPr="00D95F78">
        <w:rPr>
          <w:szCs w:val="28"/>
          <w:shd w:val="clear" w:color="auto" w:fill="FFFFFF"/>
        </w:rPr>
        <w:t xml:space="preserve">лимитов бюджетных обязательств </w:t>
      </w:r>
      <w:r>
        <w:rPr>
          <w:szCs w:val="28"/>
          <w:shd w:val="clear" w:color="auto" w:fill="FFFFFF"/>
        </w:rPr>
        <w:t xml:space="preserve">от федеральных органов исполнительной власти </w:t>
      </w:r>
      <w:r w:rsidRPr="00D95F78">
        <w:rPr>
          <w:szCs w:val="28"/>
          <w:shd w:val="clear" w:color="auto" w:fill="FFFFFF"/>
        </w:rPr>
        <w:t>в Федеральное казначейство</w:t>
      </w:r>
      <w:r w:rsidRPr="00F07C71">
        <w:rPr>
          <w:szCs w:val="28"/>
          <w:shd w:val="clear" w:color="auto" w:fill="FFFFFF"/>
        </w:rPr>
        <w:t>;</w:t>
      </w:r>
    </w:p>
    <w:p w:rsidR="00E944DC" w:rsidRPr="00D95F78" w:rsidRDefault="00E944DC" w:rsidP="00E944DC">
      <w:pPr>
        <w:spacing w:line="360" w:lineRule="exact"/>
        <w:ind w:firstLine="709"/>
        <w:contextualSpacing/>
        <w:rPr>
          <w:szCs w:val="28"/>
          <w:shd w:val="clear" w:color="auto" w:fill="FFFFFF"/>
        </w:rPr>
      </w:pPr>
      <w:r>
        <w:rPr>
          <w:szCs w:val="28"/>
          <w:shd w:val="clear" w:color="auto" w:fill="FFFFFF"/>
        </w:rPr>
        <w:t xml:space="preserve">бюджетные ассигнования и </w:t>
      </w:r>
      <w:r w:rsidRPr="00D95F78">
        <w:rPr>
          <w:szCs w:val="28"/>
          <w:shd w:val="clear" w:color="auto" w:fill="FFFFFF"/>
        </w:rPr>
        <w:t>лимит</w:t>
      </w:r>
      <w:r>
        <w:rPr>
          <w:szCs w:val="28"/>
          <w:shd w:val="clear" w:color="auto" w:fill="FFFFFF"/>
        </w:rPr>
        <w:t>ы</w:t>
      </w:r>
      <w:r w:rsidRPr="00D95F78">
        <w:rPr>
          <w:szCs w:val="28"/>
          <w:shd w:val="clear" w:color="auto" w:fill="FFFFFF"/>
        </w:rPr>
        <w:t xml:space="preserve"> бюджетных обязательств доведен</w:t>
      </w:r>
      <w:r>
        <w:rPr>
          <w:szCs w:val="28"/>
          <w:shd w:val="clear" w:color="auto" w:fill="FFFFFF"/>
        </w:rPr>
        <w:t>ы</w:t>
      </w:r>
      <w:r w:rsidRPr="00D95F78">
        <w:rPr>
          <w:szCs w:val="28"/>
          <w:shd w:val="clear" w:color="auto" w:fill="FFFFFF"/>
        </w:rPr>
        <w:t xml:space="preserve"> до Федерального казенного учреждения «Центр по обеспечению деятельности Казначейства России»;</w:t>
      </w:r>
    </w:p>
    <w:p w:rsidR="00E944DC" w:rsidRDefault="00E944DC" w:rsidP="00E944DC">
      <w:pPr>
        <w:spacing w:line="360" w:lineRule="exact"/>
        <w:ind w:firstLine="709"/>
        <w:contextualSpacing/>
        <w:rPr>
          <w:szCs w:val="28"/>
        </w:rPr>
      </w:pPr>
      <w:r w:rsidRPr="00D95F78">
        <w:rPr>
          <w:szCs w:val="28"/>
        </w:rPr>
        <w:t xml:space="preserve">Федеральным казенным учреждением «Центр по обеспечению деятельности Казначейства России» осуществлены закупочные процедуры канцелярских товаров и бумаги для пилотных </w:t>
      </w:r>
      <w:r>
        <w:rPr>
          <w:szCs w:val="28"/>
        </w:rPr>
        <w:t>федеральных органов исполнительной власти</w:t>
      </w:r>
      <w:r w:rsidRPr="00D95F78">
        <w:rPr>
          <w:szCs w:val="28"/>
        </w:rPr>
        <w:t>.</w:t>
      </w:r>
    </w:p>
    <w:p w:rsidR="00E944DC" w:rsidRDefault="00E944DC" w:rsidP="00E944DC">
      <w:pPr>
        <w:pStyle w:val="2"/>
        <w:rPr>
          <w:shd w:val="clear" w:color="auto" w:fill="FAFAFA"/>
        </w:rPr>
      </w:pPr>
      <w:r w:rsidRPr="00E56CF0">
        <w:rPr>
          <w:rFonts w:cstheme="minorHAnsi"/>
          <w:shd w:val="clear" w:color="auto" w:fill="FAFAFA"/>
        </w:rPr>
        <w:t>8.3</w:t>
      </w:r>
      <w:r w:rsidR="00387651">
        <w:rPr>
          <w:rFonts w:cstheme="minorHAnsi"/>
          <w:shd w:val="clear" w:color="auto" w:fill="FAFAFA"/>
        </w:rPr>
        <w:t xml:space="preserve"> </w:t>
      </w:r>
      <w:r w:rsidRPr="00D95F78">
        <w:rPr>
          <w:shd w:val="clear" w:color="auto" w:fill="FAFAFA"/>
        </w:rPr>
        <w:t>Совместно с Минфино</w:t>
      </w:r>
      <w:r>
        <w:rPr>
          <w:shd w:val="clear" w:color="auto" w:fill="FAFAFA"/>
        </w:rPr>
        <w:t>м России разработана Концепция «</w:t>
      </w:r>
      <w:r w:rsidRPr="00D95F78">
        <w:rPr>
          <w:shd w:val="clear" w:color="auto" w:fill="FAFAFA"/>
        </w:rPr>
        <w:t>Миссия государственного аппарата</w:t>
      </w:r>
      <w:r>
        <w:rPr>
          <w:shd w:val="clear" w:color="auto" w:fill="FAFAFA"/>
        </w:rPr>
        <w:t xml:space="preserve"> </w:t>
      </w:r>
      <w:r w:rsidRPr="00D95F78">
        <w:rPr>
          <w:shd w:val="clear" w:color="auto" w:fill="FAFAFA"/>
        </w:rPr>
        <w:t>- реализация публично-властных функций (полномочий)»</w:t>
      </w:r>
      <w:r w:rsidR="00387651">
        <w:rPr>
          <w:shd w:val="clear" w:color="auto" w:fill="FAFAFA"/>
        </w:rPr>
        <w:t xml:space="preserve"> (далее – Концепция)</w:t>
      </w:r>
    </w:p>
    <w:p w:rsidR="00E944DC" w:rsidRPr="00E944DC" w:rsidRDefault="00E944DC" w:rsidP="00E944DC">
      <w:pPr>
        <w:ind w:firstLine="709"/>
        <w:contextualSpacing/>
        <w:rPr>
          <w:szCs w:val="28"/>
          <w:shd w:val="clear" w:color="auto" w:fill="FFFFFF"/>
        </w:rPr>
      </w:pPr>
      <w:r w:rsidRPr="00E944DC">
        <w:rPr>
          <w:szCs w:val="28"/>
          <w:shd w:val="clear" w:color="auto" w:fill="FFFFFF"/>
        </w:rPr>
        <w:t>В соответствии с Концепцией предлагается исключить обеспечивающие полномочия из компетенции федеральных органов исполнительной власти и централизовать их на базе единого специализированного казенного учреждения. В результате реализации Концепции в федеральных органах исполнительной власти планируется сократить численность обеспечивающих работников, а также снизить расходы на обеспечение деятельности государственного аппарата.</w:t>
      </w:r>
    </w:p>
    <w:p w:rsidR="00E96213" w:rsidRDefault="00E96213" w:rsidP="00E96213">
      <w:pPr>
        <w:pStyle w:val="1"/>
      </w:pPr>
      <w:r>
        <w:lastRenderedPageBreak/>
        <w:t xml:space="preserve">9. </w:t>
      </w:r>
      <w:r w:rsidRPr="00E96213">
        <w:t>Централизация функций бухгалтерского учета, отчетности, начисления и выплаты заработной платы организаций бюджетной сферы</w:t>
      </w:r>
    </w:p>
    <w:p w:rsidR="009C27A1" w:rsidRPr="009C27A1" w:rsidRDefault="009C27A1" w:rsidP="008C0536">
      <w:pPr>
        <w:pStyle w:val="2"/>
        <w:rPr>
          <w:shd w:val="clear" w:color="auto" w:fill="FAFAFA"/>
        </w:rPr>
      </w:pPr>
      <w:r w:rsidRPr="009C27A1">
        <w:rPr>
          <w:shd w:val="clear" w:color="auto" w:fill="FAFAFA"/>
        </w:rPr>
        <w:t>9.1 Проведен «пилотный проект» по централизации ведения бухгалтерского учета и составления отчетности, начисления и выплаты заработной платы в отдельных федеральных бюджетных (автономных) учреждениях, в отдельных государственных органах субъектов Российской Федерации, органах местного самоуправления, созданных ими государственных (муниципальных) учреждениях, федеральных органах исполнительной власти, руководство деятельностью которых осуществляет</w:t>
      </w:r>
      <w:r>
        <w:rPr>
          <w:shd w:val="clear" w:color="auto" w:fill="FAFAFA"/>
        </w:rPr>
        <w:t xml:space="preserve"> Президент Российской Федерации</w:t>
      </w:r>
    </w:p>
    <w:p w:rsidR="009C27A1" w:rsidRPr="000B1FB5" w:rsidRDefault="009C27A1" w:rsidP="009C27A1">
      <w:pPr>
        <w:spacing w:line="360" w:lineRule="exact"/>
        <w:ind w:firstLine="709"/>
        <w:contextualSpacing/>
        <w:rPr>
          <w:szCs w:val="28"/>
          <w:shd w:val="clear" w:color="auto" w:fill="FFFFFF"/>
        </w:rPr>
      </w:pPr>
      <w:r w:rsidRPr="009C27A1">
        <w:rPr>
          <w:szCs w:val="28"/>
          <w:shd w:val="clear" w:color="auto" w:fill="FFFFFF"/>
        </w:rPr>
        <w:t>Федеральным казначейством обеспечено представление в Аппарат Правительства Российской Федерации отчетов по реализации Плана мероприятий («Дорожная карта») по организации работ в рамках проведения первого этапа (2021 – 2022 гг.)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r w:rsidR="004075B7">
        <w:rPr>
          <w:szCs w:val="28"/>
          <w:shd w:val="clear" w:color="auto" w:fill="FFFFFF"/>
        </w:rPr>
        <w:t>.</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В рамках реализации проекта обеспечено:</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ведение Федеральным казначейством бухгалтерского учета, формирование отчетности, начисление и выплата заработной платы в отношении «пилотных» учреждений государственных органов Республики Мордовия;</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ведение Федеральным казначейством бухгалтерского учета, начисление и выплата заработной платы, а также своевременное и качественное формирование и представление заинтересованным пользователям бухгалтерской отчетности в отношении «пилотных» федеральных бюджетных (автономных) учреждений, подведомственных Министерству здравоохранения Российской Федерации и Министерству науки и высшего образования Российской Федерации;</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технологическая интеграция данных бухгалтерского учета «пилотных» федеральных казенных учреждений, подведомственных Федеральной службе исполнения наказаний, с данными ГИИС «Электронный бюджет».</w:t>
      </w:r>
    </w:p>
    <w:p w:rsidR="009C27A1" w:rsidRPr="009C27A1" w:rsidRDefault="009C27A1" w:rsidP="008C0536">
      <w:pPr>
        <w:pStyle w:val="2"/>
        <w:rPr>
          <w:shd w:val="clear" w:color="auto" w:fill="FAFAFA"/>
        </w:rPr>
      </w:pPr>
      <w:r w:rsidRPr="009C27A1">
        <w:rPr>
          <w:shd w:val="clear" w:color="auto" w:fill="FAFAFA"/>
        </w:rPr>
        <w:t>9.2 Созданы нормативные правовые и организационные условия для специализации ведения бухгалтерского учета и централизации данных бухгалтерского учета организаций бюджетной сферы на базе Федерального казначейства</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 xml:space="preserve">В целях осуществления в 2023 полномочий федеральных бюджетных (автономных) учреждений на основании предложений Федерального </w:t>
      </w:r>
      <w:r w:rsidRPr="009C27A1">
        <w:rPr>
          <w:szCs w:val="28"/>
          <w:shd w:val="clear" w:color="auto" w:fill="FFFFFF"/>
        </w:rPr>
        <w:lastRenderedPageBreak/>
        <w:t>казначейства утверждены соответствующие нормы в Федеральном законе от 5</w:t>
      </w:r>
      <w:r w:rsidR="000B1FB5">
        <w:rPr>
          <w:szCs w:val="28"/>
          <w:shd w:val="clear" w:color="auto" w:fill="FFFFFF"/>
        </w:rPr>
        <w:t xml:space="preserve"> декабря </w:t>
      </w:r>
      <w:r w:rsidRPr="009C27A1">
        <w:rPr>
          <w:szCs w:val="28"/>
          <w:shd w:val="clear" w:color="auto" w:fill="FFFFFF"/>
        </w:rPr>
        <w:t xml:space="preserve">2022 </w:t>
      </w:r>
      <w:r w:rsidR="000B1FB5">
        <w:rPr>
          <w:szCs w:val="28"/>
          <w:shd w:val="clear" w:color="auto" w:fill="FFFFFF"/>
        </w:rPr>
        <w:t xml:space="preserve">г. </w:t>
      </w:r>
      <w:r w:rsidRPr="009C27A1">
        <w:rPr>
          <w:szCs w:val="28"/>
          <w:shd w:val="clear" w:color="auto" w:fill="FFFFFF"/>
        </w:rPr>
        <w:t>№ 466-ФЗ «О федеральном бюджете на 2023 год и на плановый период 2024 и 2025 годов» и постановлении Правительства Российской Федерации от 30</w:t>
      </w:r>
      <w:r w:rsidR="000B1FB5">
        <w:rPr>
          <w:szCs w:val="28"/>
          <w:shd w:val="clear" w:color="auto" w:fill="FFFFFF"/>
        </w:rPr>
        <w:t xml:space="preserve"> декабря г. </w:t>
      </w:r>
      <w:r w:rsidRPr="009C27A1">
        <w:rPr>
          <w:szCs w:val="28"/>
          <w:shd w:val="clear" w:color="auto" w:fill="FFFFFF"/>
        </w:rPr>
        <w:t>2022 № 2549 «Об особенностях реализации Федерального закона «О федеральном бюджете на 2023 год и на плановый период 2024 и 2025 годов».</w:t>
      </w:r>
    </w:p>
    <w:p w:rsidR="009C27A1" w:rsidRPr="009C27A1" w:rsidRDefault="009C27A1" w:rsidP="009C27A1">
      <w:pPr>
        <w:spacing w:line="360" w:lineRule="exact"/>
        <w:ind w:firstLine="709"/>
        <w:contextualSpacing/>
        <w:rPr>
          <w:szCs w:val="28"/>
          <w:shd w:val="clear" w:color="auto" w:fill="FFFFFF"/>
        </w:rPr>
      </w:pPr>
      <w:r w:rsidRPr="009C27A1">
        <w:rPr>
          <w:szCs w:val="28"/>
          <w:shd w:val="clear" w:color="auto" w:fill="FFFFFF"/>
        </w:rPr>
        <w:t>В части закрепления обязанности представления организациями бюджетной сферы данных бухгалтерского учета в систему «Электронный бюджет» Федеральным казначейством направлены в Минфин России предложения по включению соответствующей нормы в Бюджетный кодекс Российской Федерации.</w:t>
      </w:r>
    </w:p>
    <w:p w:rsidR="009C27A1" w:rsidRDefault="009C27A1" w:rsidP="009C27A1">
      <w:pPr>
        <w:spacing w:line="360" w:lineRule="exact"/>
        <w:ind w:firstLine="709"/>
        <w:contextualSpacing/>
        <w:rPr>
          <w:szCs w:val="28"/>
          <w:shd w:val="clear" w:color="auto" w:fill="FFFFFF"/>
        </w:rPr>
      </w:pPr>
      <w:r w:rsidRPr="009C27A1">
        <w:rPr>
          <w:szCs w:val="28"/>
          <w:shd w:val="clear" w:color="auto" w:fill="FFFFFF"/>
        </w:rPr>
        <w:t xml:space="preserve">В целях осуществления полномочий субъектов Российской Федерации, в соответствии со ст. 264.1 Бюджетного кодекса Российской Федерации на основании предложений Федерального казначейства утверждено </w:t>
      </w:r>
      <w:r w:rsidR="00211ACA">
        <w:rPr>
          <w:szCs w:val="28"/>
          <w:shd w:val="clear" w:color="auto" w:fill="FFFFFF"/>
        </w:rPr>
        <w:t>п</w:t>
      </w:r>
      <w:r w:rsidRPr="009C27A1">
        <w:rPr>
          <w:szCs w:val="28"/>
          <w:shd w:val="clear" w:color="auto" w:fill="FFFFFF"/>
        </w:rPr>
        <w:t>остановление Правительства Российской Федерации от 30</w:t>
      </w:r>
      <w:r w:rsidR="000B1FB5">
        <w:rPr>
          <w:szCs w:val="28"/>
          <w:shd w:val="clear" w:color="auto" w:fill="FFFFFF"/>
        </w:rPr>
        <w:t xml:space="preserve"> января </w:t>
      </w:r>
      <w:r w:rsidRPr="009C27A1">
        <w:rPr>
          <w:szCs w:val="28"/>
          <w:shd w:val="clear" w:color="auto" w:fill="FFFFFF"/>
        </w:rPr>
        <w:t xml:space="preserve">.2023 </w:t>
      </w:r>
      <w:r w:rsidR="000B1FB5">
        <w:rPr>
          <w:szCs w:val="28"/>
          <w:shd w:val="clear" w:color="auto" w:fill="FFFFFF"/>
        </w:rPr>
        <w:t xml:space="preserve">г. </w:t>
      </w:r>
      <w:r w:rsidRPr="009C27A1">
        <w:rPr>
          <w:szCs w:val="28"/>
          <w:shd w:val="clear" w:color="auto" w:fill="FFFFFF"/>
        </w:rPr>
        <w:t>№ 120 «Об общих требованиях к передаче Федеральному казначейству полномочий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480F30" w:rsidRPr="00E975C6" w:rsidRDefault="00480F30" w:rsidP="00480F30">
      <w:pPr>
        <w:pStyle w:val="2"/>
      </w:pPr>
      <w:r>
        <w:t>9</w:t>
      </w:r>
      <w:r w:rsidRPr="00E975C6">
        <w:t>.</w:t>
      </w:r>
      <w:r w:rsidR="00387651">
        <w:t>3</w:t>
      </w:r>
      <w:r w:rsidRPr="00E975C6">
        <w:t xml:space="preserve"> </w:t>
      </w:r>
      <w:r w:rsidRPr="00092FC2">
        <w:t>Обеспечена реализация технологической интеграции ГИИС «Электронный бюджет» и ведомственных информационных систем федеральных органов исполнительной власти, руководство деятельностью которых осуществляет Президент Российской Федерации для «пилотной» группы по данным бухгалтерского учета</w:t>
      </w:r>
    </w:p>
    <w:p w:rsidR="00480F30" w:rsidRDefault="00480F30" w:rsidP="00480F30">
      <w:pPr>
        <w:ind w:firstLine="709"/>
        <w:rPr>
          <w:szCs w:val="28"/>
        </w:rPr>
      </w:pPr>
      <w:r w:rsidRPr="00092FC2">
        <w:rPr>
          <w:szCs w:val="28"/>
        </w:rPr>
        <w:t xml:space="preserve">Обеспечена модернизация модуля ведения бюджетного (бухгалтерского) учета ПУиО ГИИС «Электронный бюджет» в </w:t>
      </w:r>
      <w:r w:rsidRPr="005D05EF">
        <w:rPr>
          <w:szCs w:val="28"/>
        </w:rPr>
        <w:t>соответствии с условиями государственного контракта от 28.12.2021</w:t>
      </w:r>
      <w:r>
        <w:rPr>
          <w:szCs w:val="28"/>
        </w:rPr>
        <w:t xml:space="preserve"> № </w:t>
      </w:r>
      <w:r w:rsidRPr="005D05EF">
        <w:rPr>
          <w:szCs w:val="28"/>
        </w:rPr>
        <w:t xml:space="preserve">ФКУ0504/12/2021/РИС на выполнение работ по модернизации модуля ведения бюджетного (бухгалтерского)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 </w:t>
      </w:r>
      <w:r w:rsidRPr="00092FC2">
        <w:rPr>
          <w:szCs w:val="28"/>
        </w:rPr>
        <w:t>(акт переда</w:t>
      </w:r>
      <w:r>
        <w:rPr>
          <w:szCs w:val="28"/>
        </w:rPr>
        <w:t>ч</w:t>
      </w:r>
      <w:r w:rsidRPr="00092FC2">
        <w:rPr>
          <w:szCs w:val="28"/>
        </w:rPr>
        <w:t xml:space="preserve">и версий и </w:t>
      </w:r>
      <w:r>
        <w:rPr>
          <w:szCs w:val="28"/>
        </w:rPr>
        <w:lastRenderedPageBreak/>
        <w:t>рабочей документации</w:t>
      </w:r>
      <w:r w:rsidRPr="00092FC2">
        <w:rPr>
          <w:szCs w:val="28"/>
        </w:rPr>
        <w:t>, акт передачи исключительных прав подписаны 14.12.2022)</w:t>
      </w:r>
      <w:r w:rsidRPr="00E975C6">
        <w:rPr>
          <w:szCs w:val="28"/>
        </w:rPr>
        <w:t>.</w:t>
      </w:r>
    </w:p>
    <w:p w:rsidR="008C0CA0" w:rsidRPr="008C0CA0" w:rsidRDefault="00387651" w:rsidP="008C0CA0">
      <w:pPr>
        <w:pStyle w:val="2"/>
      </w:pPr>
      <w:r>
        <w:t>9.4</w:t>
      </w:r>
      <w:r w:rsidR="008C0CA0" w:rsidRPr="003F65EA">
        <w:t xml:space="preserve"> </w:t>
      </w:r>
      <w:r w:rsidR="008C0CA0" w:rsidRPr="008C0CA0">
        <w:rPr>
          <w:rFonts w:eastAsia="Calibri" w:cs="Times New Roman"/>
          <w:bCs/>
          <w:color w:val="auto"/>
          <w:szCs w:val="28"/>
          <w:lang w:eastAsia="ru-RU"/>
        </w:rPr>
        <w:t>Обеспечена реализация прототипа в ГИИС «Электронный бюджет» функциональности для модели функционально-технологической централизации субъектов Российской Федерации, муниципальных образований, созданных ими государственных (муниципальных) бюджетных и автономных учреждений для «пилотной» группы</w:t>
      </w:r>
    </w:p>
    <w:p w:rsidR="008C0CA0" w:rsidRPr="008C0CA0" w:rsidRDefault="008C0CA0" w:rsidP="008C0CA0">
      <w:pPr>
        <w:pStyle w:val="a3"/>
        <w:numPr>
          <w:ilvl w:val="0"/>
          <w:numId w:val="29"/>
        </w:numPr>
        <w:ind w:left="0" w:firstLine="426"/>
        <w:rPr>
          <w:rFonts w:ascii="Times New Roman" w:eastAsia="Times New Roman" w:hAnsi="Times New Roman" w:cs="Times New Roman"/>
          <w:bCs/>
          <w:color w:val="000000"/>
          <w:szCs w:val="28"/>
        </w:rPr>
      </w:pPr>
      <w:r w:rsidRPr="008C0CA0">
        <w:rPr>
          <w:rFonts w:ascii="Times New Roman" w:eastAsia="Times New Roman" w:hAnsi="Times New Roman" w:cs="Times New Roman"/>
          <w:bCs/>
          <w:color w:val="000000"/>
          <w:szCs w:val="28"/>
        </w:rPr>
        <w:t>Обеспечена подготовка требования на создание регионального решения для централизованной модели ведения бухгалтерского учета, формирования отчетности, начисления и выплаты заработной платы:</w:t>
      </w:r>
    </w:p>
    <w:p w:rsidR="008C0CA0" w:rsidRPr="008C0CA0" w:rsidRDefault="008C0CA0" w:rsidP="008C0CA0">
      <w:pPr>
        <w:pStyle w:val="a3"/>
        <w:numPr>
          <w:ilvl w:val="1"/>
          <w:numId w:val="29"/>
        </w:numPr>
        <w:ind w:left="0" w:firstLine="426"/>
        <w:rPr>
          <w:rFonts w:ascii="Times New Roman" w:eastAsia="Times New Roman" w:hAnsi="Times New Roman" w:cs="Times New Roman"/>
          <w:color w:val="000000"/>
          <w:szCs w:val="28"/>
        </w:rPr>
      </w:pPr>
      <w:r w:rsidRPr="008C0CA0">
        <w:rPr>
          <w:rFonts w:ascii="Times New Roman" w:eastAsia="Times New Roman" w:hAnsi="Times New Roman" w:cs="Times New Roman"/>
          <w:color w:val="000000"/>
          <w:szCs w:val="28"/>
        </w:rPr>
        <w:t xml:space="preserve">Обеспечено определение перечня интеграций функциональных подсистем ГИИС «Электронный бюджет» и ведомственных информационных систем «пилотных» </w:t>
      </w:r>
      <w:r w:rsidR="000B1FB5">
        <w:rPr>
          <w:rFonts w:ascii="Times New Roman" w:eastAsia="Times New Roman" w:hAnsi="Times New Roman" w:cs="Times New Roman"/>
          <w:color w:val="000000"/>
          <w:szCs w:val="28"/>
        </w:rPr>
        <w:t>у</w:t>
      </w:r>
      <w:r w:rsidRPr="008C0CA0">
        <w:rPr>
          <w:rFonts w:ascii="Times New Roman" w:eastAsia="Times New Roman" w:hAnsi="Times New Roman" w:cs="Times New Roman"/>
          <w:color w:val="000000"/>
          <w:szCs w:val="28"/>
        </w:rPr>
        <w:t xml:space="preserve">чреждений и </w:t>
      </w:r>
      <w:r w:rsidR="000B1FB5">
        <w:rPr>
          <w:rFonts w:ascii="Times New Roman" w:eastAsia="Times New Roman" w:hAnsi="Times New Roman" w:cs="Times New Roman"/>
          <w:color w:val="000000"/>
          <w:szCs w:val="28"/>
        </w:rPr>
        <w:t>с</w:t>
      </w:r>
      <w:r w:rsidRPr="008C0CA0">
        <w:rPr>
          <w:rFonts w:ascii="Times New Roman" w:eastAsia="Times New Roman" w:hAnsi="Times New Roman" w:cs="Times New Roman"/>
          <w:color w:val="000000"/>
          <w:szCs w:val="28"/>
        </w:rPr>
        <w:t>убъектов Р</w:t>
      </w:r>
      <w:r w:rsidR="00112F8A">
        <w:rPr>
          <w:rFonts w:ascii="Times New Roman" w:eastAsia="Times New Roman" w:hAnsi="Times New Roman" w:cs="Times New Roman"/>
          <w:color w:val="000000"/>
          <w:szCs w:val="28"/>
        </w:rPr>
        <w:t>оссийской Федерации</w:t>
      </w:r>
      <w:r w:rsidRPr="008C0CA0">
        <w:rPr>
          <w:rFonts w:ascii="Times New Roman" w:eastAsia="Times New Roman" w:hAnsi="Times New Roman" w:cs="Times New Roman"/>
          <w:color w:val="000000"/>
          <w:szCs w:val="28"/>
        </w:rPr>
        <w:t xml:space="preserve"> в рамках создания регионального решения.</w:t>
      </w:r>
    </w:p>
    <w:p w:rsidR="008C0CA0" w:rsidRPr="008C0CA0" w:rsidRDefault="008C0CA0" w:rsidP="008C0CA0">
      <w:pPr>
        <w:pStyle w:val="a3"/>
        <w:numPr>
          <w:ilvl w:val="1"/>
          <w:numId w:val="29"/>
        </w:numPr>
        <w:ind w:left="0" w:firstLine="426"/>
        <w:rPr>
          <w:rFonts w:ascii="Times New Roman" w:eastAsia="Times New Roman" w:hAnsi="Times New Roman" w:cs="Times New Roman"/>
          <w:color w:val="000000"/>
          <w:szCs w:val="28"/>
        </w:rPr>
      </w:pPr>
      <w:r w:rsidRPr="008C0CA0">
        <w:rPr>
          <w:rFonts w:ascii="Times New Roman" w:eastAsia="Times New Roman" w:hAnsi="Times New Roman" w:cs="Times New Roman"/>
          <w:color w:val="000000"/>
          <w:szCs w:val="28"/>
        </w:rPr>
        <w:t>Обеспечено определение показателей назначения ГИИС «Электронный бюджет» с учетом требований к созданию регионального решения.</w:t>
      </w:r>
    </w:p>
    <w:p w:rsidR="008C0CA0" w:rsidRPr="008C0CA0" w:rsidRDefault="008C0CA0" w:rsidP="008C0CA0">
      <w:pPr>
        <w:ind w:firstLine="426"/>
        <w:rPr>
          <w:rFonts w:eastAsia="Times New Roman"/>
          <w:color w:val="000000"/>
          <w:szCs w:val="28"/>
          <w:lang w:eastAsia="ru-RU"/>
        </w:rPr>
      </w:pPr>
      <w:r w:rsidRPr="008C0CA0">
        <w:rPr>
          <w:rFonts w:eastAsia="Times New Roman"/>
          <w:color w:val="000000"/>
          <w:szCs w:val="28"/>
          <w:lang w:eastAsia="ru-RU"/>
        </w:rPr>
        <w:t xml:space="preserve">1.3 Обеспечено формирование и согласование </w:t>
      </w:r>
      <w:r w:rsidR="003326E3">
        <w:rPr>
          <w:rFonts w:eastAsia="Times New Roman"/>
          <w:color w:val="000000"/>
          <w:szCs w:val="28"/>
          <w:lang w:eastAsia="ru-RU"/>
        </w:rPr>
        <w:t>технических требований</w:t>
      </w:r>
      <w:r w:rsidRPr="008C0CA0">
        <w:rPr>
          <w:rFonts w:eastAsia="Times New Roman"/>
          <w:color w:val="000000"/>
          <w:szCs w:val="28"/>
          <w:lang w:eastAsia="ru-RU"/>
        </w:rPr>
        <w:t xml:space="preserve"> на развитие ГИИС «Электронный бюджет».</w:t>
      </w:r>
    </w:p>
    <w:p w:rsidR="008C0CA0" w:rsidRPr="008C0CA0" w:rsidRDefault="008C0CA0" w:rsidP="008C0CA0">
      <w:pPr>
        <w:pStyle w:val="a3"/>
        <w:numPr>
          <w:ilvl w:val="0"/>
          <w:numId w:val="29"/>
        </w:numPr>
        <w:ind w:left="0" w:firstLine="426"/>
        <w:rPr>
          <w:rFonts w:ascii="Times New Roman" w:eastAsia="Times New Roman" w:hAnsi="Times New Roman" w:cs="Times New Roman"/>
          <w:bCs/>
          <w:color w:val="000000"/>
          <w:szCs w:val="28"/>
        </w:rPr>
      </w:pPr>
      <w:r w:rsidRPr="008C0CA0">
        <w:rPr>
          <w:rFonts w:ascii="Times New Roman" w:eastAsia="Times New Roman" w:hAnsi="Times New Roman" w:cs="Times New Roman"/>
          <w:bCs/>
          <w:color w:val="000000"/>
          <w:szCs w:val="28"/>
        </w:rPr>
        <w:t>Обеспечена разработка регионального решения для централизованной модели ведения бухгалтерского учета, формирования отчетности, начисления и выплаты заработной платы:</w:t>
      </w:r>
    </w:p>
    <w:p w:rsidR="008C0CA0" w:rsidRPr="008C0CA0" w:rsidRDefault="008C0CA0" w:rsidP="008C0CA0">
      <w:pPr>
        <w:pStyle w:val="a3"/>
        <w:numPr>
          <w:ilvl w:val="1"/>
          <w:numId w:val="29"/>
        </w:numPr>
        <w:ind w:left="0" w:firstLine="426"/>
        <w:rPr>
          <w:rFonts w:ascii="Times New Roman" w:eastAsia="Times New Roman" w:hAnsi="Times New Roman" w:cs="Times New Roman"/>
          <w:color w:val="000000"/>
          <w:szCs w:val="28"/>
        </w:rPr>
      </w:pPr>
      <w:r w:rsidRPr="008C0CA0">
        <w:rPr>
          <w:rFonts w:ascii="Times New Roman" w:eastAsia="Times New Roman" w:hAnsi="Times New Roman" w:cs="Times New Roman"/>
          <w:color w:val="000000"/>
          <w:szCs w:val="28"/>
        </w:rPr>
        <w:t xml:space="preserve">Обеспечено утверждение </w:t>
      </w:r>
      <w:r w:rsidR="003326E3">
        <w:rPr>
          <w:rFonts w:ascii="Times New Roman" w:eastAsia="Times New Roman" w:hAnsi="Times New Roman" w:cs="Times New Roman"/>
          <w:color w:val="000000"/>
          <w:szCs w:val="28"/>
        </w:rPr>
        <w:t>частных технических заданий</w:t>
      </w:r>
      <w:r w:rsidRPr="008C0CA0">
        <w:rPr>
          <w:rFonts w:ascii="Times New Roman" w:eastAsia="Times New Roman" w:hAnsi="Times New Roman" w:cs="Times New Roman"/>
          <w:color w:val="000000"/>
          <w:szCs w:val="28"/>
        </w:rPr>
        <w:t xml:space="preserve"> на создание регионального решения ГИИС «Электронный бюджет».</w:t>
      </w:r>
    </w:p>
    <w:p w:rsidR="008C0CA0" w:rsidRPr="008C0CA0" w:rsidRDefault="008C0CA0" w:rsidP="008C0CA0">
      <w:pPr>
        <w:pStyle w:val="a3"/>
        <w:numPr>
          <w:ilvl w:val="1"/>
          <w:numId w:val="29"/>
        </w:numPr>
        <w:ind w:left="0" w:firstLine="426"/>
        <w:rPr>
          <w:rFonts w:ascii="Times New Roman" w:hAnsi="Times New Roman" w:cs="Times New Roman"/>
          <w:szCs w:val="28"/>
        </w:rPr>
      </w:pPr>
      <w:r w:rsidRPr="008C0CA0">
        <w:rPr>
          <w:rFonts w:ascii="Times New Roman" w:eastAsia="Times New Roman" w:hAnsi="Times New Roman" w:cs="Times New Roman"/>
          <w:color w:val="000000"/>
          <w:szCs w:val="28"/>
        </w:rPr>
        <w:t>Обеспечено утверждение методик миграции и механизмов переноса данных из ведомственных и региональных информационных систем в ГИИС «Электронный бюджет».</w:t>
      </w:r>
    </w:p>
    <w:p w:rsidR="00E96213" w:rsidRDefault="00E96213" w:rsidP="00E96213">
      <w:pPr>
        <w:pStyle w:val="1"/>
      </w:pPr>
      <w:r>
        <w:t xml:space="preserve">10. </w:t>
      </w:r>
      <w:r w:rsidRPr="00E96213">
        <w:t>Новая модель бухгалтерского учета в системе казначейских платежей</w:t>
      </w:r>
    </w:p>
    <w:p w:rsidR="00176BBD" w:rsidRPr="00EB5B76" w:rsidRDefault="00176BBD" w:rsidP="00176BBD">
      <w:pPr>
        <w:widowControl w:val="0"/>
        <w:tabs>
          <w:tab w:val="center" w:pos="7584"/>
        </w:tabs>
        <w:autoSpaceDE w:val="0"/>
        <w:autoSpaceDN w:val="0"/>
        <w:ind w:firstLine="709"/>
        <w:rPr>
          <w:bCs/>
          <w:szCs w:val="28"/>
          <w:lang w:eastAsia="ru-RU"/>
        </w:rPr>
      </w:pPr>
      <w:r w:rsidRPr="00EB5B76">
        <w:rPr>
          <w:bCs/>
          <w:szCs w:val="28"/>
          <w:lang w:eastAsia="ru-RU"/>
        </w:rPr>
        <w:t xml:space="preserve">В рамках выполнения </w:t>
      </w:r>
      <w:r w:rsidRPr="000B6019">
        <w:rPr>
          <w:rStyle w:val="20"/>
        </w:rPr>
        <w:t>Основного мероприятия № 10.1 «Разработана новая модель ведения казначейского учета в системе казначейских платежей»</w:t>
      </w:r>
      <w:r w:rsidRPr="00EB5B76">
        <w:rPr>
          <w:bCs/>
          <w:szCs w:val="28"/>
          <w:lang w:eastAsia="ru-RU"/>
        </w:rPr>
        <w:t xml:space="preserve"> проведен анализ</w:t>
      </w:r>
      <w:r w:rsidRPr="00EB5B76">
        <w:rPr>
          <w:bCs/>
          <w:szCs w:val="28"/>
          <w:shd w:val="clear" w:color="auto" w:fill="FAFAFA"/>
          <w:lang w:eastAsia="ru-RU"/>
        </w:rPr>
        <w:t xml:space="preserve"> </w:t>
      </w:r>
      <w:r w:rsidRPr="00EB5B76">
        <w:rPr>
          <w:bCs/>
          <w:szCs w:val="28"/>
          <w:lang w:eastAsia="ru-RU"/>
        </w:rPr>
        <w:t>изменений нормативных правовых актов Российской Федерации, регламентирующих порядок функционирования системы казначейских платежей и казначейского обслуживания, определен состав изменений нормативных правовых актов Российской Федерации, необходимых для обеспечения первого этапа внедрения новой модели ведения бухгалтерского учета в системе казначейских платежей.</w:t>
      </w:r>
    </w:p>
    <w:p w:rsidR="00176BBD" w:rsidRPr="00EB5B76" w:rsidRDefault="00176BBD" w:rsidP="00176BBD">
      <w:pPr>
        <w:widowControl w:val="0"/>
        <w:tabs>
          <w:tab w:val="center" w:pos="7584"/>
        </w:tabs>
        <w:autoSpaceDE w:val="0"/>
        <w:autoSpaceDN w:val="0"/>
        <w:ind w:firstLine="709"/>
        <w:rPr>
          <w:szCs w:val="28"/>
        </w:rPr>
      </w:pPr>
      <w:r w:rsidRPr="00EB5B76">
        <w:rPr>
          <w:szCs w:val="28"/>
        </w:rPr>
        <w:t xml:space="preserve">Также были подготовлены и направлены в Министерство финансов </w:t>
      </w:r>
      <w:r w:rsidRPr="00EB5B76">
        <w:rPr>
          <w:szCs w:val="28"/>
        </w:rPr>
        <w:lastRenderedPageBreak/>
        <w:t>Российской Федерации предложения по внесению изменений в нормативные правовые акты, регламентирующие порядок ведения казначейского учета, составления и представления органами Федерального казначейства отчетности по операциям системы казначейских платежей</w:t>
      </w:r>
      <w:r w:rsidRPr="00EB5B76">
        <w:rPr>
          <w:szCs w:val="28"/>
          <w:lang w:eastAsia="ru-RU"/>
        </w:rPr>
        <w:t xml:space="preserve"> и </w:t>
      </w:r>
      <w:r w:rsidRPr="00EB5B76">
        <w:rPr>
          <w:szCs w:val="28"/>
        </w:rPr>
        <w:t>бюджетной отчетности, в целях обеспечения первого этапа внедрения новой модели ведения бухгалтерского учета в системе казначейских платежей, по которым также была проведена работа по анализу их практического применения с привлечением территориальных органов Федерального казначейства:</w:t>
      </w:r>
    </w:p>
    <w:p w:rsidR="00176BBD" w:rsidRPr="00EB5B76" w:rsidRDefault="00176BBD" w:rsidP="00176BBD">
      <w:pPr>
        <w:widowControl w:val="0"/>
        <w:tabs>
          <w:tab w:val="center" w:pos="7584"/>
        </w:tabs>
        <w:autoSpaceDE w:val="0"/>
        <w:autoSpaceDN w:val="0"/>
        <w:ind w:firstLine="709"/>
        <w:rPr>
          <w:szCs w:val="28"/>
        </w:rPr>
      </w:pPr>
      <w:r w:rsidRPr="00EB5B76">
        <w:rPr>
          <w:szCs w:val="28"/>
        </w:rPr>
        <w:t>в приказ Министерства финансов Российской</w:t>
      </w:r>
      <w:r>
        <w:rPr>
          <w:szCs w:val="28"/>
        </w:rPr>
        <w:t xml:space="preserve"> Федерации от 16 декабря 2020 г.</w:t>
      </w:r>
      <w:r w:rsidRPr="00EB5B76">
        <w:rPr>
          <w:szCs w:val="28"/>
        </w:rPr>
        <w:t xml:space="preserve"> № 314н «Об утверждении федерального стандарта бухгалтерского учета государственных финансов «Учет операций системы казначейских платежей»;</w:t>
      </w:r>
    </w:p>
    <w:p w:rsidR="00176BBD" w:rsidRPr="00EB5B76" w:rsidRDefault="00176BBD" w:rsidP="00176BBD">
      <w:pPr>
        <w:widowControl w:val="0"/>
        <w:tabs>
          <w:tab w:val="center" w:pos="7584"/>
        </w:tabs>
        <w:autoSpaceDE w:val="0"/>
        <w:autoSpaceDN w:val="0"/>
        <w:ind w:firstLine="709"/>
        <w:rPr>
          <w:szCs w:val="28"/>
          <w:lang w:eastAsia="ru-RU"/>
        </w:rPr>
      </w:pPr>
      <w:r w:rsidRPr="00EB5B76">
        <w:rPr>
          <w:szCs w:val="28"/>
          <w:lang w:eastAsia="ru-RU"/>
        </w:rPr>
        <w:t>в приказ Министерства финансов Российско</w:t>
      </w:r>
      <w:r>
        <w:rPr>
          <w:szCs w:val="28"/>
          <w:lang w:eastAsia="ru-RU"/>
        </w:rPr>
        <w:t>й Федерации от 1 декабря 2010 г.</w:t>
      </w:r>
      <w:r w:rsidRPr="00EB5B76">
        <w:rPr>
          <w:szCs w:val="28"/>
          <w:lang w:eastAsia="ru-RU"/>
        </w:rPr>
        <w:t xml:space="preserve">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176BBD" w:rsidRPr="00EB5B76" w:rsidRDefault="00176BBD" w:rsidP="00176BBD">
      <w:pPr>
        <w:widowControl w:val="0"/>
        <w:tabs>
          <w:tab w:val="center" w:pos="7584"/>
        </w:tabs>
        <w:autoSpaceDE w:val="0"/>
        <w:autoSpaceDN w:val="0"/>
        <w:ind w:firstLine="709"/>
        <w:rPr>
          <w:szCs w:val="28"/>
          <w:lang w:eastAsia="ru-RU"/>
        </w:rPr>
      </w:pPr>
      <w:r w:rsidRPr="00EB5B76">
        <w:rPr>
          <w:szCs w:val="28"/>
          <w:lang w:eastAsia="ru-RU"/>
        </w:rPr>
        <w:t>в приказ Министерства финансов Российско</w:t>
      </w:r>
      <w:r>
        <w:rPr>
          <w:szCs w:val="28"/>
          <w:lang w:eastAsia="ru-RU"/>
        </w:rPr>
        <w:t>й Федерации от 30 ноября 2015 г.</w:t>
      </w:r>
      <w:r w:rsidRPr="00EB5B76">
        <w:rPr>
          <w:szCs w:val="28"/>
          <w:lang w:eastAsia="ru-RU"/>
        </w:rPr>
        <w:t xml:space="preserve"> № 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w:t>
      </w:r>
      <w:r>
        <w:rPr>
          <w:szCs w:val="28"/>
          <w:lang w:eastAsia="ru-RU"/>
        </w:rPr>
        <w:t>6 декабря 2010 г.</w:t>
      </w:r>
      <w:r w:rsidRPr="00EB5B76">
        <w:rPr>
          <w:szCs w:val="28"/>
          <w:lang w:eastAsia="ru-RU"/>
        </w:rPr>
        <w:t xml:space="preserve"> № 162н»;</w:t>
      </w:r>
    </w:p>
    <w:p w:rsidR="00176BBD" w:rsidRPr="00EB5B76" w:rsidRDefault="00176BBD" w:rsidP="00176BBD">
      <w:pPr>
        <w:widowControl w:val="0"/>
        <w:tabs>
          <w:tab w:val="center" w:pos="7584"/>
        </w:tabs>
        <w:autoSpaceDE w:val="0"/>
        <w:autoSpaceDN w:val="0"/>
        <w:ind w:firstLine="709"/>
        <w:rPr>
          <w:szCs w:val="28"/>
        </w:rPr>
      </w:pPr>
      <w:r w:rsidRPr="00EB5B76">
        <w:rPr>
          <w:szCs w:val="28"/>
          <w:lang w:eastAsia="ru-RU"/>
        </w:rPr>
        <w:t>в приказ Министерства финансов Российс</w:t>
      </w:r>
      <w:r>
        <w:rPr>
          <w:szCs w:val="28"/>
          <w:lang w:eastAsia="ru-RU"/>
        </w:rPr>
        <w:t>кой Федерации от 30 июня 2020 г.</w:t>
      </w:r>
      <w:r w:rsidRPr="00EB5B76">
        <w:rPr>
          <w:szCs w:val="28"/>
          <w:lang w:eastAsia="ru-RU"/>
        </w:rPr>
        <w:t xml:space="preserve"> №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176BBD" w:rsidRPr="00EB5B76" w:rsidRDefault="00176BBD" w:rsidP="00176BBD">
      <w:pPr>
        <w:widowControl w:val="0"/>
        <w:tabs>
          <w:tab w:val="center" w:pos="7584"/>
        </w:tabs>
        <w:autoSpaceDE w:val="0"/>
        <w:autoSpaceDN w:val="0"/>
        <w:ind w:firstLine="709"/>
        <w:rPr>
          <w:szCs w:val="28"/>
        </w:rPr>
      </w:pPr>
      <w:r w:rsidRPr="00EB5B76">
        <w:rPr>
          <w:szCs w:val="28"/>
          <w:lang w:eastAsia="ru-RU"/>
        </w:rPr>
        <w:t>в приказ Министерства финансов Российской Федерац</w:t>
      </w:r>
      <w:r>
        <w:rPr>
          <w:szCs w:val="28"/>
          <w:lang w:eastAsia="ru-RU"/>
        </w:rPr>
        <w:t>ии от 16 декабря 2020 г.</w:t>
      </w:r>
      <w:r w:rsidRPr="00EB5B76">
        <w:rPr>
          <w:szCs w:val="28"/>
          <w:lang w:eastAsia="ru-RU"/>
        </w:rPr>
        <w:t xml:space="preserve"> № 312н «О внесении изменений в федеральный стандарт бухгалтерского учета государственных финансов «Отчетность по операциям системы казначейских платежей», утвержденный приказом Министерства финансов Российской Федерации от 30 июня </w:t>
      </w:r>
      <w:r>
        <w:rPr>
          <w:szCs w:val="28"/>
          <w:lang w:eastAsia="ru-RU"/>
        </w:rPr>
        <w:t>2020 года</w:t>
      </w:r>
      <w:r w:rsidRPr="00EB5B76">
        <w:rPr>
          <w:szCs w:val="28"/>
          <w:lang w:eastAsia="ru-RU"/>
        </w:rPr>
        <w:t xml:space="preserve"> № 126н»;</w:t>
      </w:r>
    </w:p>
    <w:p w:rsidR="00176BBD" w:rsidRPr="00EB5B76" w:rsidRDefault="00176BBD" w:rsidP="00176BBD">
      <w:pPr>
        <w:widowControl w:val="0"/>
        <w:tabs>
          <w:tab w:val="center" w:pos="7584"/>
        </w:tabs>
        <w:autoSpaceDE w:val="0"/>
        <w:autoSpaceDN w:val="0"/>
        <w:ind w:firstLine="709"/>
        <w:rPr>
          <w:szCs w:val="28"/>
          <w:lang w:eastAsia="ru-RU"/>
        </w:rPr>
      </w:pPr>
      <w:r w:rsidRPr="00EB5B76">
        <w:rPr>
          <w:szCs w:val="28"/>
          <w:lang w:eastAsia="ru-RU"/>
        </w:rPr>
        <w:t>в приказ Министерства финансов Российской</w:t>
      </w:r>
      <w:r>
        <w:rPr>
          <w:szCs w:val="28"/>
          <w:lang w:eastAsia="ru-RU"/>
        </w:rPr>
        <w:t xml:space="preserve"> Федерации от 28 декабря 2010 г.</w:t>
      </w:r>
      <w:r w:rsidRPr="00EB5B76">
        <w:rPr>
          <w:szCs w:val="28"/>
          <w:lang w:eastAsia="ru-RU"/>
        </w:rPr>
        <w:t xml:space="preserve">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76BBD" w:rsidRDefault="00176BBD" w:rsidP="00176BBD">
      <w:pPr>
        <w:ind w:firstLine="709"/>
        <w:rPr>
          <w:szCs w:val="28"/>
          <w:lang w:eastAsia="ru-RU"/>
        </w:rPr>
      </w:pPr>
      <w:r w:rsidRPr="00EB5B76">
        <w:rPr>
          <w:szCs w:val="28"/>
          <w:lang w:eastAsia="ru-RU"/>
        </w:rPr>
        <w:t xml:space="preserve">Вместе с тем был разработан проект Методических рекомендаций по применению федерального стандарта бухгалтерского учета государственных финансов «Отчетность по операциям системы казначейских платежей», </w:t>
      </w:r>
      <w:r w:rsidRPr="00EB5B76">
        <w:rPr>
          <w:szCs w:val="28"/>
          <w:lang w:eastAsia="ru-RU"/>
        </w:rPr>
        <w:lastRenderedPageBreak/>
        <w:t>утвержденного приказом Министерства финансов Российс</w:t>
      </w:r>
      <w:r>
        <w:rPr>
          <w:szCs w:val="28"/>
          <w:lang w:eastAsia="ru-RU"/>
        </w:rPr>
        <w:t>кой Федерации от 30 июня 2020 г.</w:t>
      </w:r>
      <w:r w:rsidRPr="00EB5B76">
        <w:rPr>
          <w:szCs w:val="28"/>
          <w:lang w:eastAsia="ru-RU"/>
        </w:rPr>
        <w:t xml:space="preserve"> № 126н, направленный в Министерство финансов Российской Федерации.</w:t>
      </w:r>
    </w:p>
    <w:p w:rsidR="008C0CA0" w:rsidRPr="002D1EC8" w:rsidRDefault="00387651" w:rsidP="002D1EC8">
      <w:pPr>
        <w:pStyle w:val="2"/>
      </w:pPr>
      <w:r>
        <w:t>10.2</w:t>
      </w:r>
      <w:r w:rsidR="008C0CA0" w:rsidRPr="002D1EC8">
        <w:t xml:space="preserve"> Подготовлено виденье реализации новой модели казначейского учета в системе казначейских платежей в ГИИС «Электронный бюджет»</w:t>
      </w:r>
    </w:p>
    <w:p w:rsidR="008C0CA0" w:rsidRPr="002D1EC8" w:rsidRDefault="008C0CA0" w:rsidP="008C0CA0">
      <w:pPr>
        <w:spacing w:line="240" w:lineRule="auto"/>
        <w:ind w:firstLine="709"/>
        <w:rPr>
          <w:szCs w:val="28"/>
          <w:lang w:eastAsia="ru-RU"/>
        </w:rPr>
      </w:pPr>
      <w:r w:rsidRPr="002D1EC8">
        <w:rPr>
          <w:szCs w:val="28"/>
          <w:lang w:eastAsia="ru-RU"/>
        </w:rPr>
        <w:t>Проведен аудит функциональности информационных систем Федерального казначейства, подлежащей переводу на новую модель казначейского учета в системе казначейских платежей;</w:t>
      </w:r>
    </w:p>
    <w:p w:rsidR="008C0CA0" w:rsidRPr="002D1EC8" w:rsidRDefault="008C0CA0" w:rsidP="008C0CA0">
      <w:pPr>
        <w:spacing w:line="240" w:lineRule="auto"/>
        <w:ind w:firstLine="709"/>
        <w:rPr>
          <w:szCs w:val="28"/>
          <w:lang w:eastAsia="ru-RU"/>
        </w:rPr>
      </w:pPr>
      <w:r w:rsidRPr="002D1EC8">
        <w:rPr>
          <w:szCs w:val="28"/>
          <w:lang w:eastAsia="ru-RU"/>
        </w:rPr>
        <w:t>Разработана архитектура функциональности информационных систем Федерального казначейства, подлежащий переводу на новую модель казначейского учета в системе казначейских платежей.</w:t>
      </w:r>
    </w:p>
    <w:p w:rsidR="00E96213" w:rsidRDefault="00E96213" w:rsidP="00E96213">
      <w:pPr>
        <w:pStyle w:val="1"/>
      </w:pPr>
      <w:r>
        <w:t xml:space="preserve">11. </w:t>
      </w:r>
      <w:r w:rsidRPr="00E96213">
        <w:t>Реестр инвестиционных проектов</w:t>
      </w:r>
      <w:r w:rsidRPr="00CB1563">
        <w:t xml:space="preserve"> </w:t>
      </w:r>
      <w:r w:rsidRPr="00E96213">
        <w:t>с государственной (муниципальной) поддержкой в форме инвестиционного налогового вычета</w:t>
      </w:r>
    </w:p>
    <w:p w:rsidR="00A452B9" w:rsidRDefault="00A452B9" w:rsidP="00A452B9">
      <w:pPr>
        <w:pStyle w:val="2"/>
        <w:rPr>
          <w:rFonts w:eastAsia="Times New Roman"/>
          <w:lang w:eastAsia="ru-RU"/>
        </w:rPr>
      </w:pPr>
      <w:r>
        <w:rPr>
          <w:rFonts w:eastAsia="Times New Roman"/>
          <w:lang w:eastAsia="ru-RU"/>
        </w:rPr>
        <w:t xml:space="preserve">11.1 </w:t>
      </w:r>
      <w:r w:rsidRPr="006E12FA">
        <w:rPr>
          <w:rFonts w:eastAsia="Times New Roman"/>
          <w:lang w:eastAsia="ru-RU"/>
        </w:rPr>
        <w:t>Разработан реквизитный состав реестра инвестиционных проектов</w:t>
      </w:r>
    </w:p>
    <w:p w:rsidR="00A452B9" w:rsidRDefault="00A452B9" w:rsidP="00A452B9">
      <w:pPr>
        <w:ind w:firstLine="709"/>
        <w:rPr>
          <w:rFonts w:eastAsia="Times New Roman"/>
          <w:szCs w:val="28"/>
          <w:lang w:eastAsia="ru-RU"/>
        </w:rPr>
      </w:pPr>
      <w:r w:rsidRPr="00C859CD">
        <w:rPr>
          <w:rFonts w:eastAsia="Times New Roman"/>
          <w:szCs w:val="28"/>
          <w:lang w:eastAsia="ru-RU"/>
        </w:rPr>
        <w:t>В рамках исполнения основного мероприят</w:t>
      </w:r>
      <w:r>
        <w:rPr>
          <w:rFonts w:eastAsia="Times New Roman"/>
          <w:szCs w:val="28"/>
          <w:lang w:eastAsia="ru-RU"/>
        </w:rPr>
        <w:t>ия 11.1</w:t>
      </w:r>
      <w:r w:rsidRPr="00C859CD">
        <w:rPr>
          <w:rFonts w:eastAsia="Times New Roman"/>
          <w:szCs w:val="28"/>
          <w:lang w:eastAsia="ru-RU"/>
        </w:rPr>
        <w:t xml:space="preserve"> по реализации Стратегической карты Казначейства России проведены следующие мероприятия:</w:t>
      </w:r>
    </w:p>
    <w:p w:rsidR="00A452B9" w:rsidRDefault="00A452B9" w:rsidP="00A452B9">
      <w:pPr>
        <w:ind w:firstLine="709"/>
        <w:rPr>
          <w:rFonts w:eastAsia="Times New Roman"/>
          <w:szCs w:val="28"/>
          <w:lang w:eastAsia="ru-RU"/>
        </w:rPr>
      </w:pPr>
      <w:r w:rsidRPr="00C859CD">
        <w:rPr>
          <w:rFonts w:eastAsia="Times New Roman"/>
          <w:szCs w:val="28"/>
          <w:lang w:eastAsia="ru-RU"/>
        </w:rPr>
        <w:t xml:space="preserve">Разработан и согласован со структурными подразделениями </w:t>
      </w:r>
      <w:r>
        <w:rPr>
          <w:rFonts w:eastAsia="Times New Roman"/>
          <w:szCs w:val="28"/>
          <w:lang w:eastAsia="ru-RU"/>
        </w:rPr>
        <w:t>центрального аппарата Федерального казначейства</w:t>
      </w:r>
      <w:r w:rsidRPr="00C859CD">
        <w:rPr>
          <w:rFonts w:eastAsia="Times New Roman"/>
          <w:szCs w:val="28"/>
          <w:lang w:eastAsia="ru-RU"/>
        </w:rPr>
        <w:t xml:space="preserve"> и с заинтересованными федеральными органами власти реквизитный состав </w:t>
      </w:r>
      <w:r w:rsidRPr="00C859CD">
        <w:rPr>
          <w:rFonts w:eastAsia="Times New Roman"/>
          <w:bCs/>
          <w:szCs w:val="28"/>
          <w:lang w:eastAsia="ru-RU"/>
        </w:rPr>
        <w:t xml:space="preserve">реестра </w:t>
      </w:r>
      <w:r w:rsidRPr="00E27D2D">
        <w:rPr>
          <w:rFonts w:eastAsia="Times New Roman"/>
          <w:szCs w:val="28"/>
          <w:lang w:eastAsia="ru-RU"/>
        </w:rPr>
        <w:t xml:space="preserve">инвестиционных проектов с государственной (муниципальной) поддержкой в форме инвестиционного налогового вычета </w:t>
      </w:r>
      <w:r>
        <w:rPr>
          <w:rFonts w:eastAsia="Times New Roman"/>
          <w:szCs w:val="28"/>
          <w:lang w:eastAsia="ru-RU"/>
        </w:rPr>
        <w:t xml:space="preserve">(далее – ФОИВ, </w:t>
      </w:r>
      <w:r w:rsidRPr="00E27D2D">
        <w:rPr>
          <w:rFonts w:eastAsia="Times New Roman"/>
          <w:bCs/>
          <w:szCs w:val="28"/>
          <w:lang w:eastAsia="ru-RU"/>
        </w:rPr>
        <w:t xml:space="preserve">реестр </w:t>
      </w:r>
      <w:r w:rsidRPr="00E27D2D">
        <w:rPr>
          <w:rFonts w:eastAsia="Times New Roman"/>
          <w:szCs w:val="28"/>
          <w:lang w:eastAsia="ru-RU"/>
        </w:rPr>
        <w:t>инвестиционных проектов</w:t>
      </w:r>
      <w:r>
        <w:rPr>
          <w:rFonts w:eastAsia="Times New Roman"/>
          <w:szCs w:val="28"/>
          <w:lang w:eastAsia="ru-RU"/>
        </w:rPr>
        <w:t xml:space="preserve">) </w:t>
      </w:r>
      <w:r w:rsidRPr="00C859CD">
        <w:rPr>
          <w:rFonts w:eastAsia="Times New Roman"/>
          <w:szCs w:val="28"/>
          <w:lang w:eastAsia="ru-RU"/>
        </w:rPr>
        <w:t>(письмо Федерального казначейства в Аппарат Правительства Российской Федерации от 14.01.2022 № 07-04-04/05-432 о направлении согласованного реквизитного состава реестра</w:t>
      </w:r>
      <w:r>
        <w:rPr>
          <w:rFonts w:eastAsia="Times New Roman"/>
          <w:szCs w:val="28"/>
          <w:lang w:eastAsia="ru-RU"/>
        </w:rPr>
        <w:t xml:space="preserve"> </w:t>
      </w:r>
      <w:r w:rsidRPr="00C859CD">
        <w:rPr>
          <w:rFonts w:eastAsia="Times New Roman"/>
          <w:bCs/>
          <w:szCs w:val="28"/>
          <w:lang w:eastAsia="ru-RU"/>
        </w:rPr>
        <w:t>инвестиционных проектов</w:t>
      </w:r>
      <w:r w:rsidRPr="00C859CD">
        <w:rPr>
          <w:rFonts w:eastAsia="Times New Roman"/>
          <w:szCs w:val="28"/>
          <w:lang w:eastAsia="ru-RU"/>
        </w:rPr>
        <w:t>).</w:t>
      </w:r>
    </w:p>
    <w:p w:rsidR="00A452B9" w:rsidRDefault="00A452B9" w:rsidP="00A452B9">
      <w:pPr>
        <w:ind w:firstLine="709"/>
        <w:rPr>
          <w:rFonts w:eastAsia="Times New Roman"/>
          <w:szCs w:val="28"/>
          <w:lang w:eastAsia="ru-RU"/>
        </w:rPr>
      </w:pPr>
      <w:r>
        <w:rPr>
          <w:rFonts w:eastAsia="Times New Roman"/>
          <w:szCs w:val="28"/>
          <w:lang w:eastAsia="ru-RU"/>
        </w:rPr>
        <w:t>В</w:t>
      </w:r>
      <w:r w:rsidRPr="00C859CD">
        <w:rPr>
          <w:rFonts w:eastAsia="Times New Roman"/>
          <w:szCs w:val="28"/>
          <w:lang w:eastAsia="ru-RU"/>
        </w:rPr>
        <w:t xml:space="preserve"> заинтересованные ФОИВ и в «пилотные» субъекты Российской Федерации направлен </w:t>
      </w:r>
      <w:r>
        <w:rPr>
          <w:rFonts w:eastAsia="Times New Roman"/>
          <w:szCs w:val="28"/>
          <w:lang w:eastAsia="ru-RU"/>
        </w:rPr>
        <w:t>з</w:t>
      </w:r>
      <w:r w:rsidRPr="00C859CD">
        <w:rPr>
          <w:rFonts w:eastAsia="Times New Roman"/>
          <w:szCs w:val="28"/>
          <w:lang w:eastAsia="ru-RU"/>
        </w:rPr>
        <w:t xml:space="preserve">апрос об определении обязательных полей реестра </w:t>
      </w:r>
      <w:r w:rsidRPr="00C859CD">
        <w:rPr>
          <w:rFonts w:eastAsia="Times New Roman"/>
          <w:bCs/>
          <w:szCs w:val="28"/>
          <w:lang w:eastAsia="ru-RU"/>
        </w:rPr>
        <w:t>инвестиционных проектов</w:t>
      </w:r>
      <w:r>
        <w:rPr>
          <w:rFonts w:eastAsia="Times New Roman"/>
          <w:szCs w:val="28"/>
          <w:lang w:eastAsia="ru-RU"/>
        </w:rPr>
        <w:t xml:space="preserve"> (письма</w:t>
      </w:r>
      <w:r w:rsidRPr="00C859CD">
        <w:rPr>
          <w:rFonts w:eastAsia="Times New Roman"/>
          <w:szCs w:val="28"/>
          <w:lang w:eastAsia="ru-RU"/>
        </w:rPr>
        <w:t xml:space="preserve"> Федерального казначейства от 28.02.2022 № 05-01-13/4425 и от 28.02.2022 № 05-01-13/4433</w:t>
      </w:r>
      <w:r>
        <w:rPr>
          <w:rFonts w:eastAsia="Times New Roman"/>
          <w:szCs w:val="28"/>
          <w:lang w:eastAsia="ru-RU"/>
        </w:rPr>
        <w:t>)</w:t>
      </w:r>
      <w:r w:rsidRPr="00C859CD">
        <w:rPr>
          <w:rFonts w:eastAsia="Times New Roman"/>
          <w:szCs w:val="28"/>
          <w:lang w:eastAsia="ru-RU"/>
        </w:rPr>
        <w:t>.</w:t>
      </w:r>
    </w:p>
    <w:p w:rsidR="00A452B9" w:rsidRPr="00A452B9" w:rsidRDefault="00A452B9" w:rsidP="00A452B9">
      <w:pPr>
        <w:pStyle w:val="2"/>
        <w:rPr>
          <w:rFonts w:eastAsia="Times New Roman"/>
          <w:lang w:eastAsia="ru-RU"/>
        </w:rPr>
      </w:pPr>
      <w:r w:rsidRPr="006E12FA">
        <w:rPr>
          <w:rFonts w:eastAsia="Times New Roman"/>
          <w:lang w:eastAsia="ru-RU"/>
        </w:rPr>
        <w:t>11.2 Сформированы предложения в Бюджетный кодекс Российской Федерации и нормативные правовые акты</w:t>
      </w:r>
    </w:p>
    <w:p w:rsidR="00A452B9" w:rsidRDefault="00A452B9" w:rsidP="00A452B9">
      <w:pPr>
        <w:ind w:firstLine="709"/>
        <w:rPr>
          <w:rFonts w:eastAsia="Times New Roman"/>
          <w:szCs w:val="28"/>
          <w:lang w:eastAsia="ru-RU"/>
        </w:rPr>
      </w:pPr>
      <w:r w:rsidRPr="00C859CD">
        <w:rPr>
          <w:rFonts w:eastAsia="Times New Roman"/>
          <w:szCs w:val="28"/>
          <w:lang w:eastAsia="ru-RU"/>
        </w:rPr>
        <w:t>В рамках исполнения основного мероприят</w:t>
      </w:r>
      <w:r>
        <w:rPr>
          <w:rFonts w:eastAsia="Times New Roman"/>
          <w:szCs w:val="28"/>
          <w:lang w:eastAsia="ru-RU"/>
        </w:rPr>
        <w:t>ия 11.2</w:t>
      </w:r>
      <w:r w:rsidRPr="00C859CD">
        <w:rPr>
          <w:rFonts w:eastAsia="Times New Roman"/>
          <w:szCs w:val="28"/>
          <w:lang w:eastAsia="ru-RU"/>
        </w:rPr>
        <w:t xml:space="preserve"> по реализации Стратегической карты Казначейства России проведены следующие мероприятия:</w:t>
      </w:r>
    </w:p>
    <w:p w:rsidR="00A452B9" w:rsidRDefault="00A452B9" w:rsidP="00A452B9">
      <w:pPr>
        <w:ind w:firstLine="709"/>
        <w:rPr>
          <w:rFonts w:eastAsia="Times New Roman"/>
          <w:szCs w:val="28"/>
          <w:lang w:eastAsia="ru-RU"/>
        </w:rPr>
      </w:pPr>
      <w:r w:rsidRPr="00C859CD">
        <w:rPr>
          <w:rFonts w:eastAsia="Times New Roman"/>
          <w:szCs w:val="28"/>
          <w:lang w:eastAsia="ru-RU"/>
        </w:rPr>
        <w:t xml:space="preserve">Подготовлены и направлены в Минфин России предложения по внесению изменений в Бюджетный кодекс Российской Федерации в целях </w:t>
      </w:r>
      <w:r w:rsidRPr="00C859CD">
        <w:rPr>
          <w:rFonts w:eastAsia="Times New Roman"/>
          <w:szCs w:val="28"/>
          <w:lang w:eastAsia="ru-RU"/>
        </w:rPr>
        <w:lastRenderedPageBreak/>
        <w:t>закрепления полномочий Федерального казначейства по ведению реестра</w:t>
      </w:r>
      <w:r w:rsidRPr="00C859CD">
        <w:t xml:space="preserve"> </w:t>
      </w:r>
      <w:r w:rsidRPr="00C859CD">
        <w:rPr>
          <w:rFonts w:eastAsia="Times New Roman"/>
          <w:szCs w:val="28"/>
          <w:lang w:eastAsia="ru-RU"/>
        </w:rPr>
        <w:t>инвестиционных проектов в установленном им порядке по согласованию с Минэкономразвития России и Минфином России письмом Федерального казначейства от 18.01.2022 № 07-04-04/05-625.</w:t>
      </w:r>
    </w:p>
    <w:p w:rsidR="00A452B9" w:rsidRDefault="00A452B9" w:rsidP="00A452B9">
      <w:pPr>
        <w:ind w:firstLine="709"/>
        <w:rPr>
          <w:rFonts w:eastAsia="Times New Roman"/>
          <w:szCs w:val="28"/>
          <w:lang w:eastAsia="ru-RU"/>
        </w:rPr>
      </w:pPr>
      <w:r>
        <w:rPr>
          <w:rFonts w:eastAsia="Times New Roman"/>
          <w:szCs w:val="28"/>
          <w:lang w:eastAsia="ru-RU"/>
        </w:rPr>
        <w:t>Обеспечено утверждение п</w:t>
      </w:r>
      <w:r w:rsidRPr="00C859CD">
        <w:rPr>
          <w:rFonts w:eastAsia="Times New Roman"/>
          <w:szCs w:val="28"/>
          <w:lang w:eastAsia="ru-RU"/>
        </w:rPr>
        <w:t>риказ</w:t>
      </w:r>
      <w:r>
        <w:rPr>
          <w:rFonts w:eastAsia="Times New Roman"/>
          <w:szCs w:val="28"/>
          <w:lang w:eastAsia="ru-RU"/>
        </w:rPr>
        <w:t>а</w:t>
      </w:r>
      <w:r w:rsidRPr="00C859CD">
        <w:rPr>
          <w:rFonts w:eastAsia="Times New Roman"/>
          <w:szCs w:val="28"/>
          <w:lang w:eastAsia="ru-RU"/>
        </w:rPr>
        <w:t xml:space="preserve"> Федерального казначейства </w:t>
      </w:r>
      <w:r>
        <w:rPr>
          <w:rFonts w:eastAsia="Times New Roman"/>
          <w:szCs w:val="28"/>
          <w:lang w:eastAsia="ru-RU"/>
        </w:rPr>
        <w:br/>
      </w:r>
      <w:r w:rsidRPr="00C859CD">
        <w:rPr>
          <w:rFonts w:eastAsia="Times New Roman"/>
          <w:szCs w:val="28"/>
          <w:lang w:eastAsia="ru-RU"/>
        </w:rPr>
        <w:t>от 14</w:t>
      </w:r>
      <w:r w:rsidR="001D2212">
        <w:rPr>
          <w:rFonts w:eastAsia="Times New Roman"/>
          <w:szCs w:val="28"/>
          <w:lang w:eastAsia="ru-RU"/>
        </w:rPr>
        <w:t xml:space="preserve"> сентября </w:t>
      </w:r>
      <w:r w:rsidRPr="00C859CD">
        <w:rPr>
          <w:rFonts w:eastAsia="Times New Roman"/>
          <w:szCs w:val="28"/>
          <w:lang w:eastAsia="ru-RU"/>
        </w:rPr>
        <w:t xml:space="preserve">2022 </w:t>
      </w:r>
      <w:r w:rsidR="001D2212">
        <w:rPr>
          <w:rFonts w:eastAsia="Times New Roman"/>
          <w:szCs w:val="28"/>
          <w:lang w:eastAsia="ru-RU"/>
        </w:rPr>
        <w:t xml:space="preserve">г. </w:t>
      </w:r>
      <w:r w:rsidRPr="00C859CD">
        <w:rPr>
          <w:rFonts w:eastAsia="Times New Roman"/>
          <w:szCs w:val="28"/>
          <w:lang w:eastAsia="ru-RU"/>
        </w:rPr>
        <w:t>№ 26н «Об утверждении Порядка ведения Федеральным казначейством реестра инвестиционных проектов с государственной (муниципальной) поддержкой в форме инвестиционного налогового вычета» (зарегистрирован в Министерстве юстиции Российской Федерации 21.10.2022 № 70656).</w:t>
      </w:r>
    </w:p>
    <w:p w:rsidR="001D1F32" w:rsidRPr="001D1F32" w:rsidRDefault="00387651" w:rsidP="001D1F32">
      <w:pPr>
        <w:pStyle w:val="2"/>
      </w:pPr>
      <w:r>
        <w:t>11.3</w:t>
      </w:r>
      <w:r w:rsidR="001D1F32" w:rsidRPr="001D1F32">
        <w:t xml:space="preserve"> Подготовлено программное обеспечение в части публикации реестра инвестиционных проектов</w:t>
      </w:r>
    </w:p>
    <w:p w:rsidR="001D1F32" w:rsidRPr="001D1F32" w:rsidRDefault="001D1F32" w:rsidP="001D1F32">
      <w:pPr>
        <w:pStyle w:val="a6"/>
        <w:spacing w:line="360" w:lineRule="atLeast"/>
        <w:ind w:firstLine="709"/>
        <w:jc w:val="both"/>
        <w:rPr>
          <w:rFonts w:ascii="Times New Roman" w:hAnsi="Times New Roman" w:cs="Times New Roman"/>
          <w:sz w:val="28"/>
          <w:szCs w:val="28"/>
        </w:rPr>
      </w:pPr>
      <w:r w:rsidRPr="001D1F32">
        <w:rPr>
          <w:rFonts w:ascii="Times New Roman" w:hAnsi="Times New Roman" w:cs="Times New Roman"/>
          <w:sz w:val="28"/>
          <w:szCs w:val="28"/>
        </w:rPr>
        <w:t xml:space="preserve">Разработаны макеты страниц единого портала бюджетной системы Российской Федерации информации об инвестиционных проектах с государственной (муниципальной) поддержкой в форме инвестиционного налогового вычета. </w:t>
      </w:r>
    </w:p>
    <w:p w:rsidR="001D1F32" w:rsidRPr="001D1F32" w:rsidRDefault="001D1F32" w:rsidP="001D1F32">
      <w:pPr>
        <w:pStyle w:val="a6"/>
        <w:spacing w:line="360" w:lineRule="atLeast"/>
        <w:ind w:firstLine="709"/>
        <w:jc w:val="both"/>
        <w:rPr>
          <w:rFonts w:ascii="Times New Roman" w:hAnsi="Times New Roman" w:cs="Times New Roman"/>
          <w:sz w:val="28"/>
          <w:szCs w:val="28"/>
        </w:rPr>
      </w:pPr>
      <w:r w:rsidRPr="001D1F32">
        <w:rPr>
          <w:rFonts w:ascii="Times New Roman" w:hAnsi="Times New Roman" w:cs="Times New Roman"/>
          <w:sz w:val="28"/>
          <w:szCs w:val="28"/>
        </w:rPr>
        <w:t>Обеспечена возможность получения данных об инвестиционных проектах с государственной (муниципальной) поддержкой в форме инвестиционного налогового вычета с использованием интеграционных сервисов.</w:t>
      </w:r>
    </w:p>
    <w:p w:rsidR="00E80490" w:rsidRPr="00C35B93" w:rsidRDefault="00E80490" w:rsidP="00E80490">
      <w:pPr>
        <w:pStyle w:val="2"/>
      </w:pPr>
      <w:r w:rsidRPr="00C35B93">
        <w:t>11.4 Реализован пилотный проект по апробированию ведения реестра инвестиционных проектов</w:t>
      </w:r>
    </w:p>
    <w:p w:rsidR="00E80490" w:rsidRPr="00C35B93" w:rsidRDefault="00E80490" w:rsidP="00E80490">
      <w:pPr>
        <w:ind w:firstLine="709"/>
        <w:rPr>
          <w:szCs w:val="28"/>
          <w:shd w:val="clear" w:color="auto" w:fill="FFFFFF"/>
        </w:rPr>
      </w:pPr>
      <w:r w:rsidRPr="00C35B93">
        <w:rPr>
          <w:szCs w:val="28"/>
          <w:shd w:val="clear" w:color="auto" w:fill="FFFFFF"/>
        </w:rPr>
        <w:t>В подсистеме управления национальными проектами ГИИС «Электронный бюджет» содержится информация об инвестиционных проектах с государственной (муниципальной) поддержкой в форме инвестиционного налогового вычета пилотных регионов.</w:t>
      </w:r>
    </w:p>
    <w:p w:rsidR="00E80490" w:rsidRPr="00C35B93" w:rsidRDefault="00E80490" w:rsidP="00E80490">
      <w:pPr>
        <w:ind w:firstLine="709"/>
        <w:rPr>
          <w:szCs w:val="28"/>
          <w:shd w:val="clear" w:color="auto" w:fill="FFFFFF"/>
        </w:rPr>
      </w:pPr>
      <w:r w:rsidRPr="00C35B93">
        <w:rPr>
          <w:szCs w:val="28"/>
          <w:shd w:val="clear" w:color="auto" w:fill="FFFFFF"/>
        </w:rPr>
        <w:t>Получен доступ к подсистеме управления национальными проектами ГИИС «Электронный бюджет» в части реестра инвестиционных проектов с государственной (муниципальной) поддержкой в форме инвестиционного налогового вычета всех пилотных участников ведения реестра.</w:t>
      </w:r>
    </w:p>
    <w:p w:rsidR="00E80490" w:rsidRPr="00C35B93" w:rsidRDefault="00E80490" w:rsidP="00E80490">
      <w:pPr>
        <w:ind w:firstLine="709"/>
        <w:rPr>
          <w:szCs w:val="28"/>
        </w:rPr>
      </w:pPr>
      <w:r w:rsidRPr="00C35B93">
        <w:rPr>
          <w:szCs w:val="28"/>
        </w:rPr>
        <w:t>Утвержден приказ Федерального казначейства от 14</w:t>
      </w:r>
      <w:r w:rsidR="001D2212">
        <w:rPr>
          <w:szCs w:val="28"/>
        </w:rPr>
        <w:t xml:space="preserve"> сентября </w:t>
      </w:r>
      <w:r w:rsidRPr="00C35B93">
        <w:rPr>
          <w:szCs w:val="28"/>
        </w:rPr>
        <w:t xml:space="preserve">2022 </w:t>
      </w:r>
      <w:r w:rsidR="001D2212">
        <w:rPr>
          <w:szCs w:val="28"/>
        </w:rPr>
        <w:t xml:space="preserve">г. </w:t>
      </w:r>
      <w:r w:rsidRPr="00C35B93">
        <w:rPr>
          <w:szCs w:val="28"/>
        </w:rPr>
        <w:t>№ 26н «О Порядке ведения Федеральным казначейством реестра инвестиционных проектов с</w:t>
      </w:r>
      <w:r>
        <w:rPr>
          <w:szCs w:val="28"/>
        </w:rPr>
        <w:t> </w:t>
      </w:r>
      <w:r w:rsidRPr="00C35B93">
        <w:rPr>
          <w:szCs w:val="28"/>
        </w:rPr>
        <w:t>государственной (муниципальной) поддержкой в форме инвестиционного налогового вычета» (зарегистрирован в Минюсте России 21.10.2022 № 70656).</w:t>
      </w:r>
    </w:p>
    <w:p w:rsidR="00E80490" w:rsidRPr="00C35B93" w:rsidRDefault="00E80490" w:rsidP="00E80490">
      <w:pPr>
        <w:ind w:firstLine="709"/>
        <w:rPr>
          <w:szCs w:val="28"/>
        </w:rPr>
      </w:pPr>
      <w:r w:rsidRPr="00C35B93">
        <w:rPr>
          <w:szCs w:val="28"/>
        </w:rPr>
        <w:t>Издан приказ Федерального казначейства от 1</w:t>
      </w:r>
      <w:r w:rsidR="001D2212">
        <w:rPr>
          <w:szCs w:val="28"/>
        </w:rPr>
        <w:t xml:space="preserve"> декабря </w:t>
      </w:r>
      <w:r w:rsidRPr="00C35B93">
        <w:rPr>
          <w:szCs w:val="28"/>
        </w:rPr>
        <w:t xml:space="preserve">2022 </w:t>
      </w:r>
      <w:r w:rsidR="001D2212">
        <w:rPr>
          <w:szCs w:val="28"/>
        </w:rPr>
        <w:t xml:space="preserve">г. </w:t>
      </w:r>
      <w:r w:rsidRPr="00C35B93">
        <w:rPr>
          <w:szCs w:val="28"/>
        </w:rPr>
        <w:t>№ 358 «Об организации в Федеральном казначействе работы по ведению реестра инвестиционных проектов с</w:t>
      </w:r>
      <w:r>
        <w:rPr>
          <w:szCs w:val="28"/>
        </w:rPr>
        <w:t> </w:t>
      </w:r>
      <w:r w:rsidRPr="00C35B93">
        <w:rPr>
          <w:szCs w:val="28"/>
        </w:rPr>
        <w:t xml:space="preserve">государственной (муниципальной) поддержкой </w:t>
      </w:r>
      <w:r w:rsidRPr="00C35B93">
        <w:rPr>
          <w:szCs w:val="28"/>
        </w:rPr>
        <w:lastRenderedPageBreak/>
        <w:t>в форме инвестиционного налогового вычета», согласно которому уполномоченным территориальным органом Федерального казначейства по ведению реестра инвестиционных проектов определено Межрегиональное контрольно-ревизионное управление Федерального казначейства.</w:t>
      </w:r>
    </w:p>
    <w:p w:rsidR="00E80490" w:rsidRPr="00C35B93" w:rsidRDefault="00E80490" w:rsidP="00E80490">
      <w:pPr>
        <w:ind w:firstLine="709"/>
        <w:rPr>
          <w:szCs w:val="28"/>
        </w:rPr>
      </w:pPr>
      <w:r w:rsidRPr="00C35B93">
        <w:rPr>
          <w:szCs w:val="28"/>
        </w:rPr>
        <w:t>Издан приказ Федерального казначейства от 16</w:t>
      </w:r>
      <w:r w:rsidR="001D2212">
        <w:rPr>
          <w:szCs w:val="28"/>
        </w:rPr>
        <w:t xml:space="preserve"> декабря </w:t>
      </w:r>
      <w:r w:rsidRPr="00C35B93">
        <w:rPr>
          <w:szCs w:val="28"/>
        </w:rPr>
        <w:t xml:space="preserve">2022 </w:t>
      </w:r>
      <w:r w:rsidR="001D2212">
        <w:rPr>
          <w:szCs w:val="28"/>
        </w:rPr>
        <w:t xml:space="preserve">г. </w:t>
      </w:r>
      <w:r w:rsidRPr="00C35B93">
        <w:rPr>
          <w:szCs w:val="28"/>
        </w:rPr>
        <w:t>№ 381 «О наделении правом подписи электронных документов от имени Федерального казначейства и назначении ответственным за включение информации в реестр инвестиционных проектов с государственной (муниципальной) поддержкой в форме инвестиционного налогового вычета в подсистеме управления национальными проектами государственной интегрированной информационной системы управления общественными финансами «Электронный бюджет» и внесении изменения в приказ Федерального казначейства от 1</w:t>
      </w:r>
      <w:r w:rsidR="001D2212">
        <w:rPr>
          <w:szCs w:val="28"/>
        </w:rPr>
        <w:t xml:space="preserve"> декабря </w:t>
      </w:r>
      <w:r w:rsidRPr="00C35B93">
        <w:rPr>
          <w:szCs w:val="28"/>
        </w:rPr>
        <w:t>2022 г. № 358»</w:t>
      </w:r>
    </w:p>
    <w:p w:rsidR="00E80490" w:rsidRDefault="00E80490" w:rsidP="00E80490">
      <w:pPr>
        <w:ind w:firstLine="709"/>
        <w:rPr>
          <w:rFonts w:eastAsia="Times New Roman"/>
          <w:szCs w:val="28"/>
          <w:lang w:eastAsia="ru-RU"/>
        </w:rPr>
      </w:pPr>
      <w:r w:rsidRPr="00C35B93">
        <w:rPr>
          <w:szCs w:val="28"/>
          <w:shd w:val="clear" w:color="auto" w:fill="FFFFFF"/>
        </w:rPr>
        <w:t>В реестре инвестиционных проектов с государственной (муниципальной) поддержкой в форме инвестиционного налогового вычета отражена первая реестровая запись (</w:t>
      </w:r>
      <w:r w:rsidRPr="00C35B93">
        <w:rPr>
          <w:szCs w:val="28"/>
        </w:rPr>
        <w:t>«Создание установки по производству КАС мощностью 1 200 тонн/сутки на базе цеха Карбамид-2», реализуемый на территории Тульской области).</w:t>
      </w:r>
    </w:p>
    <w:p w:rsidR="00A452B9" w:rsidRDefault="00A452B9" w:rsidP="00A452B9">
      <w:pPr>
        <w:pStyle w:val="2"/>
        <w:rPr>
          <w:rFonts w:eastAsia="Times New Roman"/>
          <w:lang w:eastAsia="ru-RU"/>
        </w:rPr>
      </w:pPr>
      <w:r>
        <w:rPr>
          <w:rFonts w:eastAsia="Times New Roman"/>
          <w:lang w:eastAsia="ru-RU"/>
        </w:rPr>
        <w:t xml:space="preserve">11.5 </w:t>
      </w:r>
      <w:r w:rsidRPr="006E12FA">
        <w:rPr>
          <w:rFonts w:eastAsia="Times New Roman"/>
          <w:lang w:eastAsia="ru-RU"/>
        </w:rPr>
        <w:t>Обеспечено функционирование «Единого окна» по вопросам ведения реестра инвестиционных проектов</w:t>
      </w:r>
    </w:p>
    <w:p w:rsidR="00A452B9" w:rsidRDefault="00A452B9" w:rsidP="00A452B9">
      <w:pPr>
        <w:ind w:firstLine="709"/>
        <w:rPr>
          <w:rFonts w:eastAsia="Times New Roman"/>
          <w:szCs w:val="28"/>
          <w:lang w:eastAsia="ru-RU"/>
        </w:rPr>
      </w:pPr>
      <w:r w:rsidRPr="00C859CD">
        <w:rPr>
          <w:rFonts w:eastAsia="Times New Roman"/>
          <w:szCs w:val="28"/>
          <w:lang w:eastAsia="ru-RU"/>
        </w:rPr>
        <w:t>В рамках исполнения основного мероприят</w:t>
      </w:r>
      <w:r>
        <w:rPr>
          <w:rFonts w:eastAsia="Times New Roman"/>
          <w:szCs w:val="28"/>
          <w:lang w:eastAsia="ru-RU"/>
        </w:rPr>
        <w:t>ия 11.5</w:t>
      </w:r>
      <w:r w:rsidRPr="00C859CD">
        <w:rPr>
          <w:rFonts w:eastAsia="Times New Roman"/>
          <w:szCs w:val="28"/>
          <w:lang w:eastAsia="ru-RU"/>
        </w:rPr>
        <w:t xml:space="preserve"> по реализации Стратегической карты Казначейства России проведены следующие мероприятия:</w:t>
      </w:r>
    </w:p>
    <w:p w:rsidR="00A452B9" w:rsidRDefault="00A452B9" w:rsidP="00A452B9">
      <w:pPr>
        <w:ind w:firstLine="709"/>
        <w:rPr>
          <w:rFonts w:eastAsia="Times New Roman"/>
          <w:szCs w:val="28"/>
          <w:lang w:eastAsia="ru-RU"/>
        </w:rPr>
      </w:pPr>
      <w:r w:rsidRPr="00E27D2D">
        <w:rPr>
          <w:rFonts w:eastAsia="Times New Roman"/>
          <w:szCs w:val="28"/>
          <w:lang w:eastAsia="ru-RU"/>
        </w:rPr>
        <w:t>На официальном сайте Федерального казначейства www.roskazna.gov.ru в разделе Электронная приемная создана вкладка «Единое окно по реестру инвестиционных проектов с государственной (муниципальной) поддержкой в форме инвестиционного налогового вычета», в которой реализована возможность направления вопроса на адрес электронной почты, созданной в рамках «Единого окна», также будут размещаться информационные материалы о реестре, банк типовых вопросов и ответов (по мере поступления).</w:t>
      </w:r>
    </w:p>
    <w:p w:rsidR="00A452B9" w:rsidRDefault="00A452B9" w:rsidP="00A452B9">
      <w:pPr>
        <w:ind w:firstLine="709"/>
        <w:rPr>
          <w:rFonts w:eastAsia="Times New Roman"/>
          <w:szCs w:val="28"/>
          <w:lang w:eastAsia="ru-RU"/>
        </w:rPr>
      </w:pPr>
      <w:r>
        <w:rPr>
          <w:rFonts w:eastAsia="Times New Roman"/>
          <w:szCs w:val="28"/>
          <w:lang w:eastAsia="ru-RU"/>
        </w:rPr>
        <w:t>Рассмотрен поступивший</w:t>
      </w:r>
      <w:r w:rsidRPr="009021E5">
        <w:rPr>
          <w:rFonts w:eastAsia="Times New Roman"/>
          <w:szCs w:val="28"/>
          <w:lang w:eastAsia="ru-RU"/>
        </w:rPr>
        <w:t xml:space="preserve"> от Межрегионального контрольно-ревизионного управления Федерального казначейства </w:t>
      </w:r>
      <w:r>
        <w:rPr>
          <w:rFonts w:eastAsia="Times New Roman"/>
          <w:szCs w:val="28"/>
          <w:lang w:eastAsia="ru-RU"/>
        </w:rPr>
        <w:t>проект</w:t>
      </w:r>
      <w:r w:rsidRPr="009021E5">
        <w:rPr>
          <w:rFonts w:eastAsia="Times New Roman"/>
          <w:szCs w:val="28"/>
          <w:lang w:eastAsia="ru-RU"/>
        </w:rPr>
        <w:t xml:space="preserve"> внутреннего регламента работы в рамках «Единого окна по реестру инвестиционных проектов с государственной (муниципальной) поддержкой в форме инвестиционного налогового вычета»</w:t>
      </w:r>
      <w:r>
        <w:rPr>
          <w:rFonts w:eastAsia="Times New Roman"/>
          <w:szCs w:val="28"/>
          <w:lang w:eastAsia="ru-RU"/>
        </w:rPr>
        <w:t xml:space="preserve"> (письмо</w:t>
      </w:r>
      <w:r w:rsidRPr="00F47024">
        <w:rPr>
          <w:rFonts w:eastAsia="Times New Roman"/>
          <w:szCs w:val="28"/>
          <w:lang w:eastAsia="ru-RU"/>
        </w:rPr>
        <w:t xml:space="preserve"> Федерального казначейства </w:t>
      </w:r>
      <w:r>
        <w:rPr>
          <w:rFonts w:eastAsia="Times New Roman"/>
          <w:szCs w:val="28"/>
          <w:lang w:eastAsia="ru-RU"/>
        </w:rPr>
        <w:br/>
        <w:t>от 24.06.2022 № 05-01-12/15588).</w:t>
      </w:r>
    </w:p>
    <w:p w:rsidR="00E96213" w:rsidRDefault="00E96213" w:rsidP="00E96213">
      <w:pPr>
        <w:pStyle w:val="1"/>
      </w:pPr>
      <w:r>
        <w:lastRenderedPageBreak/>
        <w:t xml:space="preserve">12. </w:t>
      </w:r>
      <w:r w:rsidRPr="00E96213">
        <w:t>Контроль за использованием бюджетных кредитов на инфраструктурные проекты</w:t>
      </w:r>
    </w:p>
    <w:p w:rsidR="00FD05D8" w:rsidRPr="00C35B93" w:rsidRDefault="00387651" w:rsidP="00FD05D8">
      <w:pPr>
        <w:pStyle w:val="2"/>
      </w:pPr>
      <w:r>
        <w:t>12.1</w:t>
      </w:r>
      <w:r w:rsidR="00FD05D8">
        <w:t xml:space="preserve"> </w:t>
      </w:r>
      <w:r w:rsidR="00FD05D8" w:rsidRPr="00C35B93">
        <w:t>Созданы инструменты для внедрения комплексного механизма государственного финансового контроля за ходом реализации проекта (аналитические коды, контрольные точки реализации на всех этапах жизненного цикла проекта, анализ отчетности о расходах за счет средств кредитов, чек-листы)</w:t>
      </w:r>
    </w:p>
    <w:p w:rsidR="00FD05D8" w:rsidRPr="00C35B93" w:rsidRDefault="00FD05D8" w:rsidP="00FD05D8">
      <w:pPr>
        <w:ind w:firstLine="709"/>
        <w:rPr>
          <w:b/>
          <w:szCs w:val="28"/>
        </w:rPr>
      </w:pPr>
      <w:r w:rsidRPr="00C35B93">
        <w:rPr>
          <w:szCs w:val="28"/>
        </w:rPr>
        <w:t>Результат 2022 года.</w:t>
      </w:r>
    </w:p>
    <w:p w:rsidR="00FD05D8" w:rsidRPr="00C35B93" w:rsidRDefault="00FD05D8" w:rsidP="00FD05D8">
      <w:pPr>
        <w:numPr>
          <w:ilvl w:val="0"/>
          <w:numId w:val="17"/>
        </w:numPr>
        <w:tabs>
          <w:tab w:val="left" w:pos="993"/>
        </w:tabs>
        <w:ind w:left="0" w:firstLine="709"/>
        <w:rPr>
          <w:szCs w:val="28"/>
        </w:rPr>
      </w:pPr>
      <w:r w:rsidRPr="00C35B93">
        <w:rPr>
          <w:szCs w:val="28"/>
        </w:rPr>
        <w:t>Разработан и утвержден Временный порядок организации Федеральным казначейством работы по контролю за использованием бюджетных кредитов на инфраструктурные проекты.</w:t>
      </w:r>
    </w:p>
    <w:p w:rsidR="00FD05D8" w:rsidRPr="00C35B93" w:rsidRDefault="00FD05D8" w:rsidP="00FD05D8">
      <w:pPr>
        <w:numPr>
          <w:ilvl w:val="0"/>
          <w:numId w:val="17"/>
        </w:numPr>
        <w:tabs>
          <w:tab w:val="left" w:pos="993"/>
        </w:tabs>
        <w:ind w:left="0" w:firstLine="709"/>
        <w:rPr>
          <w:szCs w:val="28"/>
        </w:rPr>
      </w:pPr>
      <w:r w:rsidRPr="00C35B93">
        <w:rPr>
          <w:szCs w:val="28"/>
        </w:rPr>
        <w:t>Присвоен 91 аналитический код инфраструктурным проектам в целях обеспечения постоянного контроля за использованием средств бюджетных кредитов на инфраструктурные проекты.</w:t>
      </w:r>
    </w:p>
    <w:p w:rsidR="00FD05D8" w:rsidRPr="00C35B93" w:rsidRDefault="00FD05D8" w:rsidP="00FD05D8">
      <w:pPr>
        <w:numPr>
          <w:ilvl w:val="0"/>
          <w:numId w:val="17"/>
        </w:numPr>
        <w:tabs>
          <w:tab w:val="left" w:pos="993"/>
        </w:tabs>
        <w:ind w:left="0" w:firstLine="709"/>
        <w:rPr>
          <w:szCs w:val="28"/>
        </w:rPr>
      </w:pPr>
      <w:r w:rsidRPr="00C35B93">
        <w:rPr>
          <w:szCs w:val="28"/>
        </w:rPr>
        <w:t xml:space="preserve">Разработаны отчетные формы в целях непрерывного мониторинга за достижением контрольных точек реализации на всех этапах жизненного цикла инфраструктурных проектов. </w:t>
      </w:r>
    </w:p>
    <w:p w:rsidR="00FD05D8" w:rsidRPr="00C35B93" w:rsidRDefault="00FD05D8" w:rsidP="00FD05D8">
      <w:pPr>
        <w:numPr>
          <w:ilvl w:val="0"/>
          <w:numId w:val="17"/>
        </w:numPr>
        <w:tabs>
          <w:tab w:val="left" w:pos="993"/>
        </w:tabs>
        <w:ind w:left="0" w:firstLine="709"/>
        <w:rPr>
          <w:szCs w:val="28"/>
        </w:rPr>
      </w:pPr>
      <w:r w:rsidRPr="00C35B93">
        <w:rPr>
          <w:szCs w:val="28"/>
        </w:rPr>
        <w:t>Разработаны чек-листы, содержащие данные о рисках, возникающих при реализации инфраструктурных проектов.</w:t>
      </w:r>
    </w:p>
    <w:p w:rsidR="00E96213" w:rsidRDefault="00E96213" w:rsidP="00E96213">
      <w:pPr>
        <w:pStyle w:val="1"/>
      </w:pPr>
      <w:r>
        <w:t xml:space="preserve">13. </w:t>
      </w:r>
      <w:r w:rsidRPr="00E96213">
        <w:t>Мониторинг и контроль за формированием и реализацией региональных программ капитального ремонта общего имущества многоквартирных домов</w:t>
      </w:r>
    </w:p>
    <w:p w:rsidR="00FD05D8" w:rsidRPr="00C35B93" w:rsidRDefault="00FD05D8" w:rsidP="00FD05D8">
      <w:pPr>
        <w:pStyle w:val="2"/>
        <w:rPr>
          <w:rFonts w:eastAsia="Calibri"/>
        </w:rPr>
      </w:pPr>
      <w:r w:rsidRPr="00C35B93">
        <w:rPr>
          <w:rFonts w:eastAsia="Calibri"/>
        </w:rPr>
        <w:t xml:space="preserve">13.1 </w:t>
      </w:r>
      <w:r w:rsidRPr="00C35B93">
        <w:t>Созданы алгоритмы оценки формирования и реализации региональных программ капитального ремонта общего имущества многоквартирных домов</w:t>
      </w:r>
    </w:p>
    <w:p w:rsidR="00FD05D8" w:rsidRPr="00C35B93" w:rsidRDefault="00FD05D8" w:rsidP="00FD05D8">
      <w:pPr>
        <w:ind w:firstLine="709"/>
        <w:rPr>
          <w:b/>
          <w:szCs w:val="28"/>
        </w:rPr>
      </w:pPr>
      <w:r w:rsidRPr="00C35B93">
        <w:rPr>
          <w:b/>
          <w:szCs w:val="28"/>
        </w:rPr>
        <w:t>Результат 2022</w:t>
      </w:r>
      <w:r>
        <w:rPr>
          <w:b/>
          <w:szCs w:val="28"/>
        </w:rPr>
        <w:t xml:space="preserve"> года.</w:t>
      </w:r>
    </w:p>
    <w:p w:rsidR="00FD05D8" w:rsidRPr="00C35B93" w:rsidRDefault="00FD05D8" w:rsidP="00FD05D8">
      <w:pPr>
        <w:tabs>
          <w:tab w:val="left" w:pos="993"/>
        </w:tabs>
        <w:ind w:firstLine="709"/>
        <w:rPr>
          <w:szCs w:val="28"/>
        </w:rPr>
      </w:pPr>
      <w:r w:rsidRPr="00C35B93">
        <w:rPr>
          <w:szCs w:val="28"/>
        </w:rPr>
        <w:t>– В целях выполнения основного мероприятия № 13.1. «Созданы алгоритмы оценки формирования и реализации региональных программ капитального ремонта общего имущества многоквартирных домов» проведен анализ и отбор показателей, необходимых для осуществления оценки формирования и реализации региональных программ капитального ремонта общего имущества многоквартирных домов основного мероприятия, а именно:</w:t>
      </w:r>
    </w:p>
    <w:p w:rsidR="00FD05D8" w:rsidRPr="00C35B93" w:rsidRDefault="00FD05D8" w:rsidP="00FD05D8">
      <w:pPr>
        <w:tabs>
          <w:tab w:val="left" w:pos="993"/>
        </w:tabs>
        <w:ind w:firstLine="709"/>
        <w:rPr>
          <w:szCs w:val="28"/>
        </w:rPr>
      </w:pPr>
      <w:r w:rsidRPr="00C35B93">
        <w:rPr>
          <w:szCs w:val="28"/>
        </w:rPr>
        <w:t>а. нормативно-правового обеспечения формирования и реализации региональных программ капитального ремонта;</w:t>
      </w:r>
    </w:p>
    <w:p w:rsidR="00FD05D8" w:rsidRPr="00C35B93" w:rsidRDefault="00FD05D8" w:rsidP="00FD05D8">
      <w:pPr>
        <w:tabs>
          <w:tab w:val="left" w:pos="709"/>
          <w:tab w:val="left" w:pos="993"/>
        </w:tabs>
        <w:ind w:firstLine="709"/>
        <w:rPr>
          <w:szCs w:val="28"/>
        </w:rPr>
      </w:pPr>
      <w:r w:rsidRPr="00C35B93">
        <w:rPr>
          <w:szCs w:val="28"/>
        </w:rPr>
        <w:t>б.  качественных показателей формирования и реализации региональных программ капитального ремонта;</w:t>
      </w:r>
    </w:p>
    <w:p w:rsidR="00FD05D8" w:rsidRPr="00C35B93" w:rsidRDefault="00FD05D8" w:rsidP="00FD05D8">
      <w:pPr>
        <w:tabs>
          <w:tab w:val="left" w:pos="993"/>
        </w:tabs>
        <w:ind w:firstLine="709"/>
        <w:rPr>
          <w:szCs w:val="28"/>
        </w:rPr>
      </w:pPr>
      <w:r w:rsidRPr="00C35B93">
        <w:rPr>
          <w:szCs w:val="28"/>
        </w:rPr>
        <w:lastRenderedPageBreak/>
        <w:t>в. финансовых показателей формирования и реализации региональных программ капитального ремонта.</w:t>
      </w:r>
    </w:p>
    <w:p w:rsidR="00FD05D8" w:rsidRPr="00C35B93" w:rsidRDefault="00FD05D8" w:rsidP="00FD05D8">
      <w:pPr>
        <w:tabs>
          <w:tab w:val="left" w:pos="993"/>
        </w:tabs>
        <w:ind w:firstLine="709"/>
        <w:rPr>
          <w:szCs w:val="28"/>
        </w:rPr>
      </w:pPr>
      <w:r w:rsidRPr="00C35B93">
        <w:rPr>
          <w:szCs w:val="28"/>
        </w:rPr>
        <w:t>– Созданы алгоритмы оценки формирования и реализации региональных программ капитального ремонта общего имущества многоквартирных домов.</w:t>
      </w:r>
    </w:p>
    <w:p w:rsidR="00E96213" w:rsidRDefault="00E96213" w:rsidP="00E96213">
      <w:pPr>
        <w:pStyle w:val="1"/>
      </w:pPr>
      <w:r>
        <w:t xml:space="preserve">14. </w:t>
      </w:r>
      <w:r w:rsidRPr="00E96213">
        <w:t>Система мониторинга использования субсидий, предоставляемых юридическим лицам</w:t>
      </w:r>
    </w:p>
    <w:p w:rsidR="00E80490" w:rsidRDefault="00E80490" w:rsidP="00E80490">
      <w:pPr>
        <w:ind w:firstLine="709"/>
        <w:rPr>
          <w:szCs w:val="28"/>
        </w:rPr>
      </w:pPr>
      <w:r w:rsidRPr="00FA0BD0">
        <w:rPr>
          <w:szCs w:val="28"/>
        </w:rPr>
        <w:t>В рамках Стратегической задачи № 14 «</w:t>
      </w:r>
      <w:r>
        <w:rPr>
          <w:szCs w:val="28"/>
        </w:rPr>
        <w:t>Система мониторинга использования субсидий, предоставляемых юридическим лицам» во взаимодействии</w:t>
      </w:r>
      <w:r w:rsidRPr="00155DA6">
        <w:rPr>
          <w:szCs w:val="28"/>
        </w:rPr>
        <w:t xml:space="preserve"> с Министерством </w:t>
      </w:r>
      <w:r>
        <w:rPr>
          <w:szCs w:val="28"/>
        </w:rPr>
        <w:t>финансов Российской Федерации разрабатывалась комплексная модель</w:t>
      </w:r>
      <w:r w:rsidRPr="00155DA6">
        <w:rPr>
          <w:szCs w:val="28"/>
        </w:rPr>
        <w:t xml:space="preserve"> оценки рискоемкости субсидий (эффективности предоставления субсидий)</w:t>
      </w:r>
      <w:r>
        <w:rPr>
          <w:szCs w:val="28"/>
        </w:rPr>
        <w:t>, а также проведен анализ</w:t>
      </w:r>
      <w:r w:rsidRPr="00155DA6">
        <w:rPr>
          <w:szCs w:val="28"/>
        </w:rPr>
        <w:t xml:space="preserve"> рискоемкости субсиди</w:t>
      </w:r>
      <w:r>
        <w:rPr>
          <w:szCs w:val="28"/>
        </w:rPr>
        <w:t xml:space="preserve">й юридическим лицам в 2022 году. Доклад по результатам проведенного анализа направлен в Аппарат Правительства Российской Федерации </w:t>
      </w:r>
      <w:r w:rsidRPr="002C1035">
        <w:rPr>
          <w:color w:val="000000" w:themeColor="text1"/>
          <w:szCs w:val="24"/>
        </w:rPr>
        <w:t>письмами Федерального казначейства от 1</w:t>
      </w:r>
      <w:r>
        <w:rPr>
          <w:color w:val="000000" w:themeColor="text1"/>
          <w:szCs w:val="24"/>
        </w:rPr>
        <w:t>2</w:t>
      </w:r>
      <w:r w:rsidRPr="002C1035">
        <w:rPr>
          <w:color w:val="000000" w:themeColor="text1"/>
          <w:szCs w:val="24"/>
        </w:rPr>
        <w:t>.1</w:t>
      </w:r>
      <w:r>
        <w:rPr>
          <w:color w:val="000000" w:themeColor="text1"/>
          <w:szCs w:val="24"/>
        </w:rPr>
        <w:t>2</w:t>
      </w:r>
      <w:r w:rsidRPr="002C1035">
        <w:rPr>
          <w:color w:val="000000" w:themeColor="text1"/>
          <w:szCs w:val="24"/>
        </w:rPr>
        <w:t xml:space="preserve">.2022 № </w:t>
      </w:r>
      <w:r>
        <w:rPr>
          <w:color w:val="000000" w:themeColor="text1"/>
          <w:szCs w:val="24"/>
        </w:rPr>
        <w:t>18</w:t>
      </w:r>
      <w:r w:rsidRPr="002C1035">
        <w:rPr>
          <w:color w:val="000000" w:themeColor="text1"/>
          <w:szCs w:val="24"/>
        </w:rPr>
        <w:t>-0</w:t>
      </w:r>
      <w:r>
        <w:rPr>
          <w:color w:val="000000" w:themeColor="text1"/>
          <w:szCs w:val="24"/>
        </w:rPr>
        <w:t>2</w:t>
      </w:r>
      <w:r w:rsidRPr="002C1035">
        <w:rPr>
          <w:color w:val="000000" w:themeColor="text1"/>
          <w:szCs w:val="24"/>
        </w:rPr>
        <w:t>-0</w:t>
      </w:r>
      <w:r>
        <w:rPr>
          <w:color w:val="000000" w:themeColor="text1"/>
          <w:szCs w:val="24"/>
        </w:rPr>
        <w:t>1</w:t>
      </w:r>
      <w:r w:rsidRPr="002C1035">
        <w:rPr>
          <w:color w:val="000000" w:themeColor="text1"/>
          <w:szCs w:val="24"/>
        </w:rPr>
        <w:t>/</w:t>
      </w:r>
      <w:r>
        <w:rPr>
          <w:color w:val="000000" w:themeColor="text1"/>
          <w:szCs w:val="24"/>
        </w:rPr>
        <w:t xml:space="preserve">31300, </w:t>
      </w:r>
      <w:r w:rsidRPr="002C1035">
        <w:rPr>
          <w:color w:val="000000" w:themeColor="text1"/>
          <w:szCs w:val="24"/>
        </w:rPr>
        <w:t>от 1</w:t>
      </w:r>
      <w:r>
        <w:rPr>
          <w:color w:val="000000" w:themeColor="text1"/>
          <w:szCs w:val="24"/>
        </w:rPr>
        <w:t>3</w:t>
      </w:r>
      <w:r w:rsidRPr="002C1035">
        <w:rPr>
          <w:color w:val="000000" w:themeColor="text1"/>
          <w:szCs w:val="24"/>
        </w:rPr>
        <w:t>.1</w:t>
      </w:r>
      <w:r>
        <w:rPr>
          <w:color w:val="000000" w:themeColor="text1"/>
          <w:szCs w:val="24"/>
        </w:rPr>
        <w:t>2</w:t>
      </w:r>
      <w:r w:rsidRPr="002C1035">
        <w:rPr>
          <w:color w:val="000000" w:themeColor="text1"/>
          <w:szCs w:val="24"/>
        </w:rPr>
        <w:t xml:space="preserve">.2022 № </w:t>
      </w:r>
      <w:r>
        <w:rPr>
          <w:color w:val="000000" w:themeColor="text1"/>
          <w:szCs w:val="24"/>
        </w:rPr>
        <w:t>18</w:t>
      </w:r>
      <w:r w:rsidRPr="002C1035">
        <w:rPr>
          <w:color w:val="000000" w:themeColor="text1"/>
          <w:szCs w:val="24"/>
        </w:rPr>
        <w:t>-0</w:t>
      </w:r>
      <w:r>
        <w:rPr>
          <w:color w:val="000000" w:themeColor="text1"/>
          <w:szCs w:val="24"/>
        </w:rPr>
        <w:t>2</w:t>
      </w:r>
      <w:r w:rsidRPr="002C1035">
        <w:rPr>
          <w:color w:val="000000" w:themeColor="text1"/>
          <w:szCs w:val="24"/>
        </w:rPr>
        <w:t>-0</w:t>
      </w:r>
      <w:r>
        <w:rPr>
          <w:color w:val="000000" w:themeColor="text1"/>
          <w:szCs w:val="24"/>
        </w:rPr>
        <w:t>1</w:t>
      </w:r>
      <w:r w:rsidRPr="002C1035">
        <w:rPr>
          <w:color w:val="000000" w:themeColor="text1"/>
          <w:szCs w:val="24"/>
        </w:rPr>
        <w:t>/</w:t>
      </w:r>
      <w:r>
        <w:rPr>
          <w:color w:val="000000" w:themeColor="text1"/>
          <w:szCs w:val="24"/>
        </w:rPr>
        <w:t>31375</w:t>
      </w:r>
      <w:r>
        <w:rPr>
          <w:szCs w:val="28"/>
        </w:rPr>
        <w:t>.</w:t>
      </w:r>
    </w:p>
    <w:p w:rsidR="00E96213" w:rsidRDefault="00E96213" w:rsidP="00E96213">
      <w:pPr>
        <w:pStyle w:val="1"/>
      </w:pPr>
      <w:r>
        <w:t xml:space="preserve">15. </w:t>
      </w:r>
      <w:r w:rsidRPr="00E96213">
        <w:t>Система мониторинга использования субсидий, предоставляемых бюджетным и автономным учреждениям</w:t>
      </w:r>
    </w:p>
    <w:p w:rsidR="00E80490" w:rsidRDefault="00E80490" w:rsidP="00E80490">
      <w:pPr>
        <w:ind w:firstLine="709"/>
        <w:rPr>
          <w:szCs w:val="28"/>
        </w:rPr>
      </w:pPr>
      <w:r>
        <w:rPr>
          <w:szCs w:val="28"/>
        </w:rPr>
        <w:t xml:space="preserve">При реализации Стратегической задачи № 15 «Система мониторинга использования субсидий, предоставляемых автономным и бюджетным учреждениям» выработаны подходы к проведению анализа рискоемкости субсидий, предоставляемых автономным и бюджетным учреждениям, структурированы и классифицированы учреждения, разработаны формы чек-листов и аналитических таблиц для проведения анализа, а также проведен пилотный анализ </w:t>
      </w:r>
      <w:r w:rsidRPr="009C09AB">
        <w:rPr>
          <w:szCs w:val="28"/>
        </w:rPr>
        <w:t>по выбранным направлениям субсидирования.</w:t>
      </w:r>
      <w:r>
        <w:rPr>
          <w:szCs w:val="28"/>
        </w:rPr>
        <w:t xml:space="preserve"> </w:t>
      </w:r>
    </w:p>
    <w:p w:rsidR="00E96213" w:rsidRDefault="00E96213" w:rsidP="00E96213">
      <w:pPr>
        <w:pStyle w:val="1"/>
      </w:pPr>
      <w:r>
        <w:t xml:space="preserve">16. </w:t>
      </w:r>
      <w:r w:rsidRPr="00E96213">
        <w:t>Система мониторинга использования субсидий, предоставляемых из федерального бюджета бюджетам субъектов Российской Федерации</w:t>
      </w:r>
    </w:p>
    <w:p w:rsidR="00E80490" w:rsidRPr="00FA0BD0" w:rsidRDefault="00E80490" w:rsidP="00E80490">
      <w:pPr>
        <w:ind w:firstLine="709"/>
        <w:rPr>
          <w:szCs w:val="28"/>
        </w:rPr>
      </w:pPr>
      <w:r>
        <w:rPr>
          <w:szCs w:val="28"/>
        </w:rPr>
        <w:t>При реализации Стратегической задачи № 16 «Система мониторинга использования субсидий, предоставляемых из федерального бюджета бюджетам субъектов Российской Федерации» выработаны</w:t>
      </w:r>
      <w:r w:rsidRPr="00DF229A">
        <w:rPr>
          <w:szCs w:val="28"/>
        </w:rPr>
        <w:t xml:space="preserve"> подходы к проведению анализа рискоемко</w:t>
      </w:r>
      <w:r w:rsidR="00CA6C3F">
        <w:rPr>
          <w:szCs w:val="28"/>
        </w:rPr>
        <w:t>сти субсидий, предоставляемых</w:t>
      </w:r>
      <w:r w:rsidRPr="00DF229A">
        <w:rPr>
          <w:szCs w:val="28"/>
        </w:rPr>
        <w:t xml:space="preserve"> из федерального бюджета бюджетам субъектов Российской Федерации, разработаны формы чек-листов и аналитических таблиц для проведения анализа, а также проведен пилотный анализ </w:t>
      </w:r>
      <w:r>
        <w:rPr>
          <w:szCs w:val="28"/>
        </w:rPr>
        <w:t>в отношении субсидий, предоставленных Минсельхозом России субъектам Российской Федерации</w:t>
      </w:r>
      <w:r w:rsidRPr="00DF229A">
        <w:rPr>
          <w:szCs w:val="28"/>
        </w:rPr>
        <w:t>.</w:t>
      </w:r>
    </w:p>
    <w:p w:rsidR="00E96213" w:rsidRDefault="00E96213" w:rsidP="00E96213">
      <w:pPr>
        <w:pStyle w:val="1"/>
      </w:pPr>
      <w:r>
        <w:lastRenderedPageBreak/>
        <w:t xml:space="preserve">17. </w:t>
      </w:r>
      <w:r w:rsidRPr="00E96213">
        <w:t>Система унификации и оптимизации бизнес-процессов и алгоритмов осуществления контрольных действий</w:t>
      </w:r>
    </w:p>
    <w:p w:rsidR="00E80490" w:rsidRPr="00C35B93" w:rsidRDefault="00E80490" w:rsidP="00E80490">
      <w:pPr>
        <w:ind w:firstLine="709"/>
        <w:rPr>
          <w:szCs w:val="28"/>
        </w:rPr>
      </w:pPr>
      <w:r w:rsidRPr="000D7CC0">
        <w:rPr>
          <w:szCs w:val="28"/>
        </w:rPr>
        <w:t xml:space="preserve">В рамках Стратегической задачи № 17 «Система унификации и оптимизации бизнес-процессов и алгоритмов осуществления контрольных действий» разработана базовая модель унификации бизнес-процессов, составлены проекты унифицированных запросов по различным темам контрольных мероприятий, а также </w:t>
      </w:r>
      <w:r w:rsidRPr="00C35B93">
        <w:rPr>
          <w:szCs w:val="28"/>
        </w:rPr>
        <w:t>определены основные направления для дальнейшей разработки панелей алгоритмов проведения контрольных мероприятий.</w:t>
      </w:r>
    </w:p>
    <w:p w:rsidR="00E96213" w:rsidRDefault="00E96213" w:rsidP="00E96213">
      <w:pPr>
        <w:pStyle w:val="1"/>
      </w:pPr>
      <w:r>
        <w:t xml:space="preserve">18. </w:t>
      </w:r>
      <w:r w:rsidRPr="00E96213">
        <w:t>Аудит отдельных направлений во исполнение поручений Президента Российской Федерации и реализации документов стратегического планирования</w:t>
      </w:r>
    </w:p>
    <w:p w:rsidR="00FD05D8" w:rsidRPr="00FB7966" w:rsidRDefault="00387651" w:rsidP="00FB7966">
      <w:pPr>
        <w:shd w:val="clear" w:color="auto" w:fill="FFFFFF" w:themeFill="background1"/>
        <w:rPr>
          <w:rFonts w:eastAsiaTheme="majorEastAsia" w:cstheme="majorBidi"/>
          <w:i/>
          <w:color w:val="000000" w:themeColor="text1"/>
          <w:szCs w:val="26"/>
        </w:rPr>
      </w:pPr>
      <w:r>
        <w:rPr>
          <w:rFonts w:eastAsiaTheme="majorEastAsia" w:cstheme="majorBidi"/>
          <w:i/>
          <w:color w:val="000000" w:themeColor="text1"/>
          <w:szCs w:val="26"/>
        </w:rPr>
        <w:t>18.1</w:t>
      </w:r>
      <w:r w:rsidR="00FD05D8" w:rsidRPr="00FB7966">
        <w:rPr>
          <w:rFonts w:eastAsiaTheme="majorEastAsia" w:cstheme="majorBidi"/>
          <w:i/>
          <w:color w:val="000000" w:themeColor="text1"/>
          <w:szCs w:val="26"/>
        </w:rPr>
        <w:t xml:space="preserve"> Проведен аудит и дана оценка реализации мероприятий по развитию портов и портовой инфраструктуры Российской Федерации во исполнение поручений Президента Российской Федерации и реализации документов стратегического планирования</w:t>
      </w:r>
    </w:p>
    <w:p w:rsidR="00FD05D8" w:rsidRPr="00C35B93" w:rsidRDefault="00FD05D8" w:rsidP="00FD05D8">
      <w:pPr>
        <w:ind w:firstLine="709"/>
        <w:rPr>
          <w:szCs w:val="28"/>
          <w:shd w:val="clear" w:color="auto" w:fill="FFFFFF"/>
        </w:rPr>
      </w:pPr>
      <w:r w:rsidRPr="00C35B93">
        <w:rPr>
          <w:szCs w:val="28"/>
          <w:shd w:val="clear" w:color="auto" w:fill="FFFFFF"/>
        </w:rPr>
        <w:t>Проведены проверки осуществления расходов федерального бюджета на создание и развитие инфраструктуры морских портов, а также использования инфраструктуры морских портов, находящейся в федеральной собственности.</w:t>
      </w:r>
    </w:p>
    <w:p w:rsidR="00FD05D8" w:rsidRPr="00C35B93" w:rsidRDefault="00FD05D8" w:rsidP="00FD05D8">
      <w:pPr>
        <w:ind w:firstLine="709"/>
        <w:rPr>
          <w:szCs w:val="28"/>
          <w:shd w:val="clear" w:color="auto" w:fill="FFFFFF"/>
        </w:rPr>
      </w:pPr>
      <w:r w:rsidRPr="00C35B93">
        <w:rPr>
          <w:szCs w:val="28"/>
          <w:shd w:val="clear" w:color="auto" w:fill="FFFFFF"/>
        </w:rPr>
        <w:t>Подготовлен доклад с оценкой эффективности в реализации мероприятий по развитию портов и портовой инфраструктуры Российской Федерации во исполнение поручений Президента Российской Федерации, в отношении которых проведены проверки и направлен в Минфин России (15.08.2022 № 22-00-04/20059-ДСП), Генеральную прокуратуру Российской Федерации (08.08.2022 № 22-03-01/19500-ДСП), Контрольное управление Президента Российской Федерации (08.08.2022 № 22-03-01/19499-ДСП) и Федеральную службу безопасности Р</w:t>
      </w:r>
      <w:r w:rsidR="00E90E4E">
        <w:rPr>
          <w:szCs w:val="28"/>
          <w:shd w:val="clear" w:color="auto" w:fill="FFFFFF"/>
        </w:rPr>
        <w:t>оссийской Федерации (08.08.2022</w:t>
      </w:r>
      <w:r w:rsidR="00E90E4E">
        <w:rPr>
          <w:szCs w:val="28"/>
          <w:shd w:val="clear" w:color="auto" w:fill="FFFFFF"/>
        </w:rPr>
        <w:br/>
      </w:r>
      <w:r w:rsidRPr="00C35B93">
        <w:rPr>
          <w:szCs w:val="28"/>
          <w:shd w:val="clear" w:color="auto" w:fill="FFFFFF"/>
        </w:rPr>
        <w:t>№ 22-00-04/20056-ДСП).</w:t>
      </w:r>
    </w:p>
    <w:p w:rsidR="00E96213" w:rsidRDefault="00E96213" w:rsidP="00E96213">
      <w:pPr>
        <w:pStyle w:val="1"/>
      </w:pPr>
      <w:r>
        <w:t xml:space="preserve">19. </w:t>
      </w:r>
      <w:r w:rsidRPr="00E96213">
        <w:t>Апробация передовых элементов анализа, контроля, аудита в форме финансово-бюджетного контроллинга</w:t>
      </w:r>
    </w:p>
    <w:p w:rsidR="00250E04" w:rsidRPr="00C35B93" w:rsidRDefault="00250E04" w:rsidP="00250E04">
      <w:pPr>
        <w:pStyle w:val="2"/>
      </w:pPr>
      <w:r w:rsidRPr="00C35B93">
        <w:t>19.1 Заключено Соглашение с одним объектом контроля в целях осуществления апробации финансово-бюджетного контроллинга</w:t>
      </w:r>
    </w:p>
    <w:p w:rsidR="00250E04" w:rsidRPr="00C35B93" w:rsidRDefault="00250E04" w:rsidP="00250E04">
      <w:pPr>
        <w:ind w:firstLine="709"/>
        <w:rPr>
          <w:szCs w:val="28"/>
          <w:shd w:val="clear" w:color="auto" w:fill="FFFFFF"/>
        </w:rPr>
      </w:pPr>
      <w:r w:rsidRPr="00C35B93">
        <w:rPr>
          <w:szCs w:val="28"/>
          <w:shd w:val="clear" w:color="auto" w:fill="FFFFFF"/>
        </w:rPr>
        <w:t>Разработаны алгоритмы с одним объектом контроля в целях осуществления апробации финансово-бюджетного контроллинга.</w:t>
      </w:r>
    </w:p>
    <w:p w:rsidR="00250E04" w:rsidRPr="00C35B93" w:rsidRDefault="00250E04" w:rsidP="00250E04">
      <w:pPr>
        <w:pStyle w:val="2"/>
      </w:pPr>
      <w:r w:rsidRPr="00C35B93">
        <w:rPr>
          <w:shd w:val="clear" w:color="auto" w:fill="FFFFFF"/>
        </w:rPr>
        <w:lastRenderedPageBreak/>
        <w:t xml:space="preserve">19.2 </w:t>
      </w:r>
      <w:r w:rsidRPr="00C35B93">
        <w:t>Осуществл</w:t>
      </w:r>
      <w:r w:rsidR="00E80CA5">
        <w:t>е</w:t>
      </w:r>
      <w:r w:rsidRPr="00C35B93">
        <w:t>н переход к современной оценке рисков на основе своевременного информирования объекта контроля о выявленных рисках и получения обратной связи для оценка эффективности функционирования системы управления рисками в ходе апробации осуществления финансово-бюджетного контроллинга</w:t>
      </w:r>
    </w:p>
    <w:p w:rsidR="00250E04" w:rsidRPr="00C35B93" w:rsidRDefault="00250E04" w:rsidP="00250E04">
      <w:pPr>
        <w:ind w:firstLine="709"/>
        <w:rPr>
          <w:i/>
          <w:iCs/>
          <w:szCs w:val="28"/>
          <w:shd w:val="clear" w:color="auto" w:fill="DCF1F5"/>
        </w:rPr>
      </w:pPr>
      <w:r w:rsidRPr="00C35B93">
        <w:rPr>
          <w:szCs w:val="28"/>
          <w:shd w:val="clear" w:color="auto" w:fill="FFFFFF"/>
        </w:rPr>
        <w:t>Переход к совместной оценке рисков на основе своевременного информирования объекта контроля о выявленных рисках и получения обратной связи для оценки эффективности функционирования системы управления рисками в ходе апробации осуществления финансово-бюджетного контроллинга:</w:t>
      </w:r>
    </w:p>
    <w:p w:rsidR="00250E04" w:rsidRPr="00C35B93" w:rsidRDefault="00250E04" w:rsidP="00250E04">
      <w:pPr>
        <w:ind w:firstLine="709"/>
        <w:rPr>
          <w:szCs w:val="28"/>
          <w:shd w:val="clear" w:color="auto" w:fill="FFFFFF"/>
        </w:rPr>
      </w:pPr>
      <w:r w:rsidRPr="00C35B93">
        <w:rPr>
          <w:szCs w:val="28"/>
          <w:shd w:val="clear" w:color="auto" w:fill="FFFFFF"/>
        </w:rPr>
        <w:t>Получен доступ к информационной системе объекта контроля в целях осуществления апробации финансово-бюджетного контроллинга;</w:t>
      </w:r>
    </w:p>
    <w:p w:rsidR="00250E04" w:rsidRPr="00250E04" w:rsidRDefault="00250E04" w:rsidP="00250E04">
      <w:r w:rsidRPr="00C35B93">
        <w:rPr>
          <w:szCs w:val="28"/>
          <w:shd w:val="clear" w:color="auto" w:fill="FFFFFF"/>
        </w:rPr>
        <w:t>Подтверждено соответствие информационной системы объекта контроля, к которым предоставляется доступ органам контроля, а также систем внутреннего контроля и управления рисками объектов контроля.</w:t>
      </w:r>
    </w:p>
    <w:p w:rsidR="00E96213" w:rsidRDefault="00E96213" w:rsidP="00E96213">
      <w:pPr>
        <w:pStyle w:val="1"/>
      </w:pPr>
      <w:r>
        <w:t xml:space="preserve">20. </w:t>
      </w:r>
      <w:r w:rsidRPr="00E96213">
        <w:t>Современные инструменты осуществления контроля в финансово-бюджетной сфере</w:t>
      </w:r>
    </w:p>
    <w:p w:rsidR="000D76D7" w:rsidRPr="00A652DA" w:rsidRDefault="000D76D7" w:rsidP="000D76D7">
      <w:pPr>
        <w:pStyle w:val="2"/>
        <w:rPr>
          <w:rFonts w:eastAsia="Calibri"/>
        </w:rPr>
      </w:pPr>
      <w:r w:rsidRPr="00A652DA">
        <w:rPr>
          <w:rFonts w:eastAsia="Calibri"/>
        </w:rPr>
        <w:t>20.1 Обеспечено формирование условий для реализации гибких и адаптивных бизнес</w:t>
      </w:r>
      <w:r>
        <w:rPr>
          <w:rFonts w:eastAsia="Calibri"/>
        </w:rPr>
        <w:t>-</w:t>
      </w:r>
      <w:r w:rsidRPr="00A652DA">
        <w:rPr>
          <w:rFonts w:eastAsia="Calibri"/>
        </w:rPr>
        <w:t>процессов осуществления контрольной деятельности Федерального казначейства</w:t>
      </w:r>
    </w:p>
    <w:p w:rsidR="000D76D7" w:rsidRPr="00C5082C" w:rsidRDefault="000D76D7" w:rsidP="000D76D7">
      <w:pPr>
        <w:shd w:val="clear" w:color="auto" w:fill="FFFFFF" w:themeFill="background1"/>
        <w:ind w:firstLine="709"/>
        <w:rPr>
          <w:szCs w:val="24"/>
        </w:rPr>
      </w:pPr>
      <w:r w:rsidRPr="00C5082C">
        <w:rPr>
          <w:szCs w:val="24"/>
        </w:rPr>
        <w:t>Во исполнение мероприятия № 1 «Обеспечение доработки цифровых регламентов осуществления контрольной деятельности Федерального казначейства» обеспечена доработка цифровых регламентов осуществления контрольной деятельности Федерального казначейства в рамках осуществления опытной эксплуатации модернизированной версии прикладного программного продукта АС Планирование.</w:t>
      </w:r>
    </w:p>
    <w:p w:rsidR="000D76D7" w:rsidRPr="00C5082C" w:rsidRDefault="000D76D7" w:rsidP="000D76D7">
      <w:pPr>
        <w:shd w:val="clear" w:color="auto" w:fill="FFFFFF" w:themeFill="background1"/>
        <w:ind w:firstLine="709"/>
        <w:rPr>
          <w:szCs w:val="24"/>
        </w:rPr>
      </w:pPr>
      <w:r w:rsidRPr="00C5082C">
        <w:rPr>
          <w:szCs w:val="24"/>
        </w:rPr>
        <w:t xml:space="preserve">Во исполнение мероприятия № 2 «Формирование требований </w:t>
      </w:r>
      <w:r w:rsidRPr="00C5082C">
        <w:rPr>
          <w:szCs w:val="24"/>
        </w:rPr>
        <w:br/>
        <w:t>к осуществлению ведения цифровых регламентов, а также возможности адаптации и настройки бизнес-процессов осуществления контрольной деятельности» сформированы и согласованы требования к осуществлению ведения цифровых регламентов, а также возможности адаптации и настройки бизнес-процессов осуществления контрольной деятельности в рамках развития функциональности внутреннего государственного финансового контроля подсистемы финансового контроля ГИИС УОФ «Электронный бюджет» (письмо Федерального казначейства от 25</w:t>
      </w:r>
      <w:r>
        <w:rPr>
          <w:szCs w:val="24"/>
        </w:rPr>
        <w:t>.11.</w:t>
      </w:r>
      <w:r w:rsidRPr="00C5082C">
        <w:rPr>
          <w:szCs w:val="24"/>
        </w:rPr>
        <w:t>2022 № 21-08-01/29598 и письмо Мин</w:t>
      </w:r>
      <w:r>
        <w:rPr>
          <w:szCs w:val="24"/>
        </w:rPr>
        <w:t xml:space="preserve">истерства </w:t>
      </w:r>
      <w:r w:rsidRPr="00C5082C">
        <w:rPr>
          <w:szCs w:val="24"/>
        </w:rPr>
        <w:t>фина</w:t>
      </w:r>
      <w:r>
        <w:rPr>
          <w:szCs w:val="24"/>
        </w:rPr>
        <w:t xml:space="preserve">нсов </w:t>
      </w:r>
      <w:r w:rsidRPr="00C5082C">
        <w:rPr>
          <w:szCs w:val="24"/>
        </w:rPr>
        <w:t>Росси</w:t>
      </w:r>
      <w:r>
        <w:rPr>
          <w:szCs w:val="24"/>
        </w:rPr>
        <w:t>йской Федерации</w:t>
      </w:r>
      <w:r w:rsidRPr="00C5082C">
        <w:rPr>
          <w:szCs w:val="24"/>
        </w:rPr>
        <w:t xml:space="preserve"> от </w:t>
      </w:r>
      <w:r>
        <w:rPr>
          <w:szCs w:val="24"/>
        </w:rPr>
        <w:t>0</w:t>
      </w:r>
      <w:r w:rsidRPr="00C5082C">
        <w:rPr>
          <w:szCs w:val="24"/>
        </w:rPr>
        <w:t>1</w:t>
      </w:r>
      <w:r>
        <w:rPr>
          <w:szCs w:val="24"/>
        </w:rPr>
        <w:t>.12.</w:t>
      </w:r>
      <w:r w:rsidRPr="00C5082C">
        <w:rPr>
          <w:szCs w:val="24"/>
        </w:rPr>
        <w:t>2022 № 202-09-07/117664).</w:t>
      </w:r>
    </w:p>
    <w:p w:rsidR="000D76D7" w:rsidRPr="00C5082C" w:rsidRDefault="00387651" w:rsidP="000D76D7">
      <w:pPr>
        <w:pStyle w:val="2"/>
        <w:rPr>
          <w:rFonts w:eastAsia="Calibri"/>
        </w:rPr>
      </w:pPr>
      <w:r>
        <w:rPr>
          <w:rFonts w:eastAsia="Calibri"/>
        </w:rPr>
        <w:lastRenderedPageBreak/>
        <w:t>20.2</w:t>
      </w:r>
      <w:r w:rsidR="000D76D7" w:rsidRPr="00C5082C">
        <w:rPr>
          <w:rFonts w:eastAsia="Calibri"/>
        </w:rPr>
        <w:t xml:space="preserve"> </w:t>
      </w:r>
      <w:r w:rsidR="000D76D7" w:rsidRPr="00EF2E8D">
        <w:rPr>
          <w:rFonts w:eastAsia="Calibri"/>
        </w:rPr>
        <w:t>Разработаны и применяются типовые алгоритмы анализа данных о деятельности объектов контроля для использования при применении риск-ориентированного подхода</w:t>
      </w:r>
      <w:r w:rsidR="000D76D7" w:rsidRPr="00C5082C">
        <w:rPr>
          <w:rFonts w:eastAsia="Calibri"/>
        </w:rPr>
        <w:t xml:space="preserve"> в рамках контрольной деятельности</w:t>
      </w:r>
    </w:p>
    <w:p w:rsidR="000D76D7" w:rsidRPr="00C5082C" w:rsidRDefault="000D76D7" w:rsidP="000D76D7">
      <w:pPr>
        <w:shd w:val="clear" w:color="auto" w:fill="FFFFFF" w:themeFill="background1"/>
        <w:ind w:firstLine="709"/>
        <w:rPr>
          <w:szCs w:val="24"/>
        </w:rPr>
      </w:pPr>
      <w:r w:rsidRPr="00C5082C">
        <w:rPr>
          <w:szCs w:val="24"/>
        </w:rPr>
        <w:t xml:space="preserve">Во исполнение мероприятия № 1 «Обеспечена разработка алгоритмов </w:t>
      </w:r>
      <w:r w:rsidRPr="00C5082C">
        <w:rPr>
          <w:szCs w:val="24"/>
        </w:rPr>
        <w:br/>
        <w:t xml:space="preserve">по осуществлению анализа данных о деятельности объектов контроля </w:t>
      </w:r>
      <w:r>
        <w:rPr>
          <w:szCs w:val="24"/>
        </w:rPr>
        <w:br/>
      </w:r>
      <w:r w:rsidRPr="00C5082C">
        <w:rPr>
          <w:szCs w:val="24"/>
        </w:rPr>
        <w:t>при применении риск-ориентированного подхода в рамках осуществления контрольной деятельности» разработаны алгоритмы по осуществлению анализа данных о деятельности объектов контроля при применении риск-ориентированного подхода в рамках осуществления контрольной деятельности и сформированы требования по ее актуализации и согласовано описании постановки задач на развитие отчетов в подсистемы информационно-аналитического обеспечения</w:t>
      </w:r>
      <w:r>
        <w:rPr>
          <w:szCs w:val="24"/>
        </w:rPr>
        <w:t xml:space="preserve"> в ПИАО</w:t>
      </w:r>
      <w:r w:rsidRPr="00C5082C">
        <w:rPr>
          <w:szCs w:val="24"/>
        </w:rPr>
        <w:t xml:space="preserve"> ГИИС УОФ «Электронный бюджет» (письмо Федерального казначейства от </w:t>
      </w:r>
      <w:r>
        <w:rPr>
          <w:szCs w:val="24"/>
        </w:rPr>
        <w:t>0</w:t>
      </w:r>
      <w:r w:rsidRPr="00C5082C">
        <w:rPr>
          <w:szCs w:val="24"/>
        </w:rPr>
        <w:t>4</w:t>
      </w:r>
      <w:r>
        <w:rPr>
          <w:szCs w:val="24"/>
        </w:rPr>
        <w:t>.03.</w:t>
      </w:r>
      <w:r w:rsidRPr="00C5082C">
        <w:rPr>
          <w:szCs w:val="24"/>
        </w:rPr>
        <w:t xml:space="preserve">2022 </w:t>
      </w:r>
      <w:r w:rsidRPr="00C5082C">
        <w:rPr>
          <w:szCs w:val="24"/>
        </w:rPr>
        <w:br/>
        <w:t>№ 21-08-04/10).</w:t>
      </w:r>
    </w:p>
    <w:p w:rsidR="000D76D7" w:rsidRDefault="000D76D7" w:rsidP="000D76D7">
      <w:pPr>
        <w:shd w:val="clear" w:color="auto" w:fill="FFFFFF" w:themeFill="background1"/>
        <w:ind w:firstLine="709"/>
        <w:rPr>
          <w:szCs w:val="24"/>
        </w:rPr>
      </w:pPr>
      <w:r w:rsidRPr="00C5082C">
        <w:rPr>
          <w:szCs w:val="24"/>
        </w:rPr>
        <w:t>Во исполнение мероприятия № 2 «Обеспечение апробации доработанных алгоритмов работы и механизмов формирования «Паспорта объекта контроля» проведена апробация доработанных алгоритмов работы и механизмов формирования «Паспорта объекта контроля».</w:t>
      </w:r>
    </w:p>
    <w:p w:rsidR="000D76D7" w:rsidRPr="00920540" w:rsidRDefault="000D76D7" w:rsidP="000D76D7">
      <w:pPr>
        <w:shd w:val="clear" w:color="auto" w:fill="FFFFFF" w:themeFill="background1"/>
        <w:ind w:firstLine="709"/>
        <w:rPr>
          <w:szCs w:val="28"/>
        </w:rPr>
      </w:pPr>
      <w:r>
        <w:rPr>
          <w:color w:val="000000" w:themeColor="text1"/>
          <w:szCs w:val="24"/>
        </w:rPr>
        <w:t xml:space="preserve">Во исполнение мероприятия № </w:t>
      </w:r>
      <w:r w:rsidRPr="00920540">
        <w:rPr>
          <w:color w:val="000000" w:themeColor="text1"/>
          <w:szCs w:val="28"/>
        </w:rPr>
        <w:t>3 «</w:t>
      </w:r>
      <w:r w:rsidRPr="00920540">
        <w:rPr>
          <w:szCs w:val="28"/>
        </w:rPr>
        <w:t>Построение рейтинга объектов контрол</w:t>
      </w:r>
      <w:r>
        <w:rPr>
          <w:szCs w:val="28"/>
        </w:rPr>
        <w:t>я</w:t>
      </w:r>
      <w:r w:rsidR="00FB7966">
        <w:rPr>
          <w:szCs w:val="28"/>
        </w:rPr>
        <w:t xml:space="preserve"> </w:t>
      </w:r>
      <w:r w:rsidRPr="00920540">
        <w:rPr>
          <w:szCs w:val="28"/>
        </w:rPr>
        <w:t>в целях обеспечения применения риск-ориентированного подхода при планировании контрольной деятельности Федерального казначейства и его территориальных органов</w:t>
      </w:r>
      <w:r>
        <w:rPr>
          <w:szCs w:val="28"/>
        </w:rPr>
        <w:t xml:space="preserve">» </w:t>
      </w:r>
      <w:r w:rsidRPr="00920540">
        <w:rPr>
          <w:szCs w:val="28"/>
        </w:rPr>
        <w:t>с использованием разработанных типовых алгоритмов анализа данных</w:t>
      </w:r>
      <w:r>
        <w:rPr>
          <w:szCs w:val="28"/>
        </w:rPr>
        <w:t xml:space="preserve"> </w:t>
      </w:r>
      <w:r w:rsidRPr="00920540">
        <w:rPr>
          <w:szCs w:val="28"/>
        </w:rPr>
        <w:t>о деятельности объектов контроля обеспечено построение рейтинга объектов контроля.</w:t>
      </w:r>
    </w:p>
    <w:p w:rsidR="000D76D7" w:rsidRPr="002C1035" w:rsidRDefault="000D76D7" w:rsidP="000D76D7">
      <w:pPr>
        <w:shd w:val="clear" w:color="auto" w:fill="FFFFFF" w:themeFill="background1"/>
        <w:ind w:firstLine="709"/>
        <w:rPr>
          <w:color w:val="000000" w:themeColor="text1"/>
          <w:szCs w:val="24"/>
        </w:rPr>
      </w:pPr>
      <w:r w:rsidRPr="002C1035">
        <w:rPr>
          <w:color w:val="000000" w:themeColor="text1"/>
          <w:szCs w:val="24"/>
        </w:rPr>
        <w:t>Во исполнение мероприятия № 4 «Применение разработанных типовых алгоритмов анализа данных о деятельности объектов контроля и рейтинга объектов контроля в цикле планирования контрольной деятельности на 2023 год»</w:t>
      </w:r>
      <w:r>
        <w:rPr>
          <w:color w:val="000000" w:themeColor="text1"/>
          <w:szCs w:val="24"/>
        </w:rPr>
        <w:t xml:space="preserve"> </w:t>
      </w:r>
      <w:r w:rsidRPr="002C1035">
        <w:rPr>
          <w:color w:val="000000" w:themeColor="text1"/>
          <w:szCs w:val="24"/>
        </w:rPr>
        <w:t>с использованием разработанных типовых алгоритмов анализа данных</w:t>
      </w:r>
      <w:r>
        <w:rPr>
          <w:color w:val="000000" w:themeColor="text1"/>
          <w:szCs w:val="24"/>
        </w:rPr>
        <w:t xml:space="preserve"> </w:t>
      </w:r>
      <w:r w:rsidRPr="002C1035">
        <w:rPr>
          <w:color w:val="000000" w:themeColor="text1"/>
          <w:szCs w:val="24"/>
        </w:rPr>
        <w:t>о деятельности объектов контроля сформирован План контрольных мероприятий Федерального казначейства на 2023 год, утвержденный руководителем Федерального казначейства Р.Е. Артюхиным 20</w:t>
      </w:r>
      <w:r>
        <w:rPr>
          <w:color w:val="000000" w:themeColor="text1"/>
          <w:szCs w:val="24"/>
        </w:rPr>
        <w:t>.10.</w:t>
      </w:r>
      <w:r w:rsidRPr="002C1035">
        <w:rPr>
          <w:color w:val="000000" w:themeColor="text1"/>
          <w:szCs w:val="24"/>
        </w:rPr>
        <w:t>2022, а также Планы контрольных мероприятий территориальных органов Федерального казначейства на 2023 год.</w:t>
      </w:r>
    </w:p>
    <w:p w:rsidR="00E96213" w:rsidRDefault="00E96213" w:rsidP="00587921">
      <w:pPr>
        <w:pStyle w:val="1"/>
      </w:pPr>
      <w:r>
        <w:lastRenderedPageBreak/>
        <w:t xml:space="preserve">21. </w:t>
      </w:r>
      <w:r w:rsidRPr="00587921">
        <w:t>Новые форматы взаимодействия при осуществлении аналитических полномочий Федерального казначейства</w:t>
      </w:r>
    </w:p>
    <w:p w:rsidR="00CC6CCE" w:rsidRPr="00C5082C" w:rsidRDefault="00CC6CCE" w:rsidP="00CC6CCE">
      <w:pPr>
        <w:pStyle w:val="2"/>
        <w:rPr>
          <w:rFonts w:eastAsia="Calibri"/>
        </w:rPr>
      </w:pPr>
      <w:r w:rsidRPr="00C5082C">
        <w:rPr>
          <w:rFonts w:eastAsia="Calibri"/>
        </w:rPr>
        <w:t>21.1 Обеспечена актуализация требований к реализации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УОФ «Электронный бюджет»</w:t>
      </w:r>
    </w:p>
    <w:p w:rsidR="00CC6CCE" w:rsidRDefault="00CC6CCE" w:rsidP="00CC6CCE">
      <w:pPr>
        <w:shd w:val="clear" w:color="auto" w:fill="FFFFFF" w:themeFill="background1"/>
        <w:ind w:firstLine="709"/>
        <w:rPr>
          <w:szCs w:val="24"/>
        </w:rPr>
      </w:pPr>
      <w:r w:rsidRPr="00C5082C">
        <w:rPr>
          <w:szCs w:val="24"/>
        </w:rPr>
        <w:t>Во исполнение мероприятия № 1 «Актуализация требований к реализации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УОФ «Электронный бюджет» актуализированы требования к реализации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УОФ «Электронный бюджет» и согласованы в рамках подготовки конкурсной документации «Электронный бюджет» (технические требования от 22</w:t>
      </w:r>
      <w:r>
        <w:rPr>
          <w:szCs w:val="24"/>
        </w:rPr>
        <w:t>.03.</w:t>
      </w:r>
      <w:r w:rsidRPr="00C5082C">
        <w:rPr>
          <w:szCs w:val="24"/>
        </w:rPr>
        <w:t>2022 № 2022-КАУвФБС/1).</w:t>
      </w:r>
    </w:p>
    <w:p w:rsidR="00CC6CCE" w:rsidRDefault="00CC6CCE" w:rsidP="00CC6CCE">
      <w:pPr>
        <w:shd w:val="clear" w:color="auto" w:fill="FFFFFF" w:themeFill="background1"/>
        <w:ind w:firstLine="709"/>
        <w:rPr>
          <w:szCs w:val="24"/>
        </w:rPr>
      </w:pPr>
      <w:r w:rsidRPr="00C5082C">
        <w:rPr>
          <w:szCs w:val="24"/>
        </w:rPr>
        <w:t>Во исполнение мероприятия № 2 «Формирование предложений по постановке задачи на реализацию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УОФ «Электронный бюджет» подготовлены и направлены предложения по постановке задачи на реализацию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УОФ «Электронный бюджет» (письмо Федерального казначейства от 30</w:t>
      </w:r>
      <w:r>
        <w:rPr>
          <w:szCs w:val="24"/>
        </w:rPr>
        <w:t>.09.</w:t>
      </w:r>
      <w:r w:rsidRPr="00C5082C">
        <w:rPr>
          <w:szCs w:val="24"/>
        </w:rPr>
        <w:t>2022 № 21-08-04/62).</w:t>
      </w:r>
    </w:p>
    <w:p w:rsidR="00587921" w:rsidRDefault="00587921" w:rsidP="00587921">
      <w:pPr>
        <w:pStyle w:val="1"/>
      </w:pPr>
      <w:r>
        <w:lastRenderedPageBreak/>
        <w:t xml:space="preserve">22. </w:t>
      </w:r>
      <w:r w:rsidRPr="00587921">
        <w:t>Финансово-бюджетный контроллинг</w:t>
      </w:r>
    </w:p>
    <w:p w:rsidR="00CC6CCE" w:rsidRDefault="00CC6CCE" w:rsidP="00CC6CCE">
      <w:pPr>
        <w:pStyle w:val="2"/>
      </w:pPr>
      <w:r w:rsidRPr="00C5082C">
        <w:t xml:space="preserve">22.1 Исследование лучших практик взаимодействия контрольных органов и объектов контроля, формирование правовых подходов для осуществления контроллинга в финансово-бюджетной </w:t>
      </w:r>
      <w:r>
        <w:t>сфере на основании риск-анализа</w:t>
      </w:r>
    </w:p>
    <w:p w:rsidR="00CC6CCE" w:rsidRPr="00322811" w:rsidRDefault="00CC6CCE" w:rsidP="00CC6CCE">
      <w:pPr>
        <w:shd w:val="clear" w:color="auto" w:fill="FFFFFF" w:themeFill="background1"/>
        <w:ind w:firstLine="709"/>
        <w:rPr>
          <w:b/>
          <w:color w:val="000000" w:themeColor="text1"/>
          <w:szCs w:val="24"/>
        </w:rPr>
      </w:pPr>
      <w:r w:rsidRPr="00C5082C">
        <w:rPr>
          <w:color w:val="000000" w:themeColor="text1"/>
          <w:szCs w:val="24"/>
        </w:rPr>
        <w:t xml:space="preserve">В ходе выполнения Основного мероприятия № 22.1 </w:t>
      </w:r>
      <w:r>
        <w:rPr>
          <w:color w:val="000000" w:themeColor="text1"/>
          <w:szCs w:val="24"/>
        </w:rPr>
        <w:t>«</w:t>
      </w:r>
      <w:r w:rsidRPr="00C5082C">
        <w:rPr>
          <w:color w:val="000000" w:themeColor="text1"/>
          <w:szCs w:val="24"/>
        </w:rPr>
        <w:t>Исследование лучших практик взаимодействия контрольных органов и объектов контроля, формирование правовых подходов для осуществления контроллинга в финансово-бюджетной сфере на основании риск-анализа</w:t>
      </w:r>
      <w:r>
        <w:rPr>
          <w:color w:val="000000" w:themeColor="text1"/>
          <w:szCs w:val="24"/>
        </w:rPr>
        <w:t>»</w:t>
      </w:r>
      <w:r w:rsidRPr="00C5082C">
        <w:rPr>
          <w:color w:val="000000" w:themeColor="text1"/>
          <w:szCs w:val="24"/>
        </w:rPr>
        <w:t xml:space="preserve"> на 2022 год по реализации Стратегической карты Казначейства России были осуществлены следующие мероприятия.</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В целях выполнения мероприятия № 1 «Исследование лучших практик взаимодействия контрольных органов и объектов контроля» исследованы лучшие практики по взаимодействию контрольных органов и объектов контроля, в том числе на основе анализа:</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 xml:space="preserve">налогового законодательства Российской Федерации и опыта Федеральной налоговой службы по налоговому мониторингу; </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законодательства о Счетной палате</w:t>
      </w:r>
      <w:r>
        <w:rPr>
          <w:color w:val="000000" w:themeColor="text1"/>
          <w:szCs w:val="24"/>
        </w:rPr>
        <w:t xml:space="preserve"> Российской Федерации</w:t>
      </w:r>
      <w:r w:rsidRPr="00C5082C">
        <w:rPr>
          <w:color w:val="000000" w:themeColor="text1"/>
          <w:szCs w:val="24"/>
        </w:rPr>
        <w:t xml:space="preserve"> и контрольно-счетных органов субъектов Российской Федерации и муниципальных образований по</w:t>
      </w:r>
      <w:r>
        <w:rPr>
          <w:color w:val="000000" w:themeColor="text1"/>
          <w:szCs w:val="24"/>
        </w:rPr>
        <w:t> </w:t>
      </w:r>
      <w:r w:rsidRPr="00C5082C">
        <w:rPr>
          <w:color w:val="000000" w:themeColor="text1"/>
          <w:szCs w:val="24"/>
        </w:rPr>
        <w:t>проведению экспе</w:t>
      </w:r>
      <w:r w:rsidR="00894858">
        <w:rPr>
          <w:color w:val="000000" w:themeColor="text1"/>
          <w:szCs w:val="24"/>
        </w:rPr>
        <w:t>ртно-аналитических мероприятий;</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законодательства о государственном контроле (надзоре) и муниципальном контроле в Российской Федерации в части осуществления наблюдения, как вида контрольных (надзорных) мероприятий, без взаимодействия с контролируемым лицом.</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Сформированы предложения по расширению существующих методов осуществления внутреннего государственного (муниципального) финансового контроля посредством закрепления за органами внутреннего государственного (муниципального) финансового контроля полномочий по проведению экспертно-аналитических мероприятий, наблюдения; финансово-бюджетного контроллинга (финансово-бюджетного контроллинга).</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В целях выполнения мероприятия № 2 «Подготовка предложений по внесению изменений в отраслевое законодательство в целях осуществления контроллинга в финансово-бюджетной сфере»:</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1)</w:t>
      </w:r>
      <w:r w:rsidRPr="00C5082C">
        <w:rPr>
          <w:color w:val="000000" w:themeColor="text1"/>
          <w:szCs w:val="24"/>
        </w:rPr>
        <w:tab/>
      </w:r>
      <w:r>
        <w:rPr>
          <w:color w:val="000000" w:themeColor="text1"/>
          <w:szCs w:val="24"/>
        </w:rPr>
        <w:t>П</w:t>
      </w:r>
      <w:r w:rsidRPr="00C5082C">
        <w:rPr>
          <w:color w:val="000000" w:themeColor="text1"/>
          <w:szCs w:val="24"/>
        </w:rPr>
        <w:t xml:space="preserve">одготовлены и направлены в </w:t>
      </w:r>
      <w:r>
        <w:rPr>
          <w:rFonts w:eastAsia="Times New Roman"/>
          <w:color w:val="000000" w:themeColor="text1"/>
          <w:szCs w:val="20"/>
          <w:lang w:eastAsia="ru-RU"/>
        </w:rPr>
        <w:t>Министерство</w:t>
      </w:r>
      <w:r w:rsidRPr="0080685C">
        <w:rPr>
          <w:rFonts w:eastAsia="Times New Roman"/>
          <w:color w:val="000000" w:themeColor="text1"/>
          <w:szCs w:val="20"/>
          <w:lang w:eastAsia="ru-RU"/>
        </w:rPr>
        <w:t xml:space="preserve"> финансов Российской Федерации</w:t>
      </w:r>
      <w:r w:rsidRPr="00C5082C">
        <w:rPr>
          <w:color w:val="000000" w:themeColor="text1"/>
          <w:szCs w:val="24"/>
        </w:rPr>
        <w:t xml:space="preserve"> (письмо от</w:t>
      </w:r>
      <w:r>
        <w:rPr>
          <w:color w:val="000000" w:themeColor="text1"/>
          <w:szCs w:val="24"/>
        </w:rPr>
        <w:t> </w:t>
      </w:r>
      <w:r w:rsidRPr="00C5082C">
        <w:rPr>
          <w:color w:val="000000" w:themeColor="text1"/>
          <w:szCs w:val="24"/>
        </w:rPr>
        <w:t>12.07.2022 № 07-04-04/21-17133) предложения о внесении изменений в отраслевое законодательство, устанавливающие допуск Федерального казначейства и его территориальных органов к банковской, налоговой, врачебной тайнам, а также к</w:t>
      </w:r>
      <w:r>
        <w:rPr>
          <w:color w:val="000000" w:themeColor="text1"/>
          <w:szCs w:val="24"/>
        </w:rPr>
        <w:t> </w:t>
      </w:r>
      <w:r w:rsidRPr="00C5082C">
        <w:rPr>
          <w:color w:val="000000" w:themeColor="text1"/>
          <w:szCs w:val="24"/>
        </w:rPr>
        <w:t xml:space="preserve">сведениям, </w:t>
      </w:r>
      <w:r w:rsidRPr="00C5082C">
        <w:rPr>
          <w:color w:val="000000" w:themeColor="text1"/>
          <w:szCs w:val="24"/>
        </w:rPr>
        <w:lastRenderedPageBreak/>
        <w:t>содержащимся в Едином государственном реестре записей актов гражданского состояния (Федеральный закон от 2</w:t>
      </w:r>
      <w:r w:rsidR="00894858" w:rsidRPr="00894858">
        <w:rPr>
          <w:color w:val="000000" w:themeColor="text1"/>
          <w:szCs w:val="24"/>
        </w:rPr>
        <w:t xml:space="preserve"> </w:t>
      </w:r>
      <w:r w:rsidR="00894858">
        <w:rPr>
          <w:color w:val="000000" w:themeColor="text1"/>
          <w:szCs w:val="24"/>
        </w:rPr>
        <w:t xml:space="preserve">декабря </w:t>
      </w:r>
      <w:r w:rsidRPr="00C5082C">
        <w:rPr>
          <w:color w:val="000000" w:themeColor="text1"/>
          <w:szCs w:val="24"/>
        </w:rPr>
        <w:t>1990</w:t>
      </w:r>
      <w:r w:rsidR="00894858">
        <w:rPr>
          <w:color w:val="000000" w:themeColor="text1"/>
          <w:szCs w:val="24"/>
        </w:rPr>
        <w:t xml:space="preserve"> г.</w:t>
      </w:r>
      <w:r w:rsidRPr="00C5082C">
        <w:rPr>
          <w:color w:val="000000" w:themeColor="text1"/>
          <w:szCs w:val="24"/>
        </w:rPr>
        <w:t xml:space="preserve"> №</w:t>
      </w:r>
      <w:r>
        <w:rPr>
          <w:color w:val="000000" w:themeColor="text1"/>
          <w:szCs w:val="24"/>
        </w:rPr>
        <w:t> </w:t>
      </w:r>
      <w:r w:rsidRPr="00C5082C">
        <w:rPr>
          <w:color w:val="000000" w:themeColor="text1"/>
          <w:szCs w:val="24"/>
        </w:rPr>
        <w:t>395-1 «О</w:t>
      </w:r>
      <w:r>
        <w:rPr>
          <w:color w:val="000000" w:themeColor="text1"/>
          <w:szCs w:val="24"/>
        </w:rPr>
        <w:t> </w:t>
      </w:r>
      <w:r w:rsidRPr="00C5082C">
        <w:rPr>
          <w:color w:val="000000" w:themeColor="text1"/>
          <w:szCs w:val="24"/>
        </w:rPr>
        <w:t>банках и</w:t>
      </w:r>
      <w:r>
        <w:rPr>
          <w:color w:val="000000" w:themeColor="text1"/>
          <w:szCs w:val="24"/>
        </w:rPr>
        <w:t> </w:t>
      </w:r>
      <w:r w:rsidRPr="00C5082C">
        <w:rPr>
          <w:color w:val="000000" w:themeColor="text1"/>
          <w:szCs w:val="24"/>
        </w:rPr>
        <w:t>банковской деятельности», Налоговый кодекс Российской Федерации, Федеральный закон от 15</w:t>
      </w:r>
      <w:r w:rsidR="00894858">
        <w:rPr>
          <w:color w:val="000000" w:themeColor="text1"/>
          <w:szCs w:val="24"/>
        </w:rPr>
        <w:t xml:space="preserve"> ноября </w:t>
      </w:r>
      <w:r w:rsidRPr="00C5082C">
        <w:rPr>
          <w:color w:val="000000" w:themeColor="text1"/>
          <w:szCs w:val="24"/>
        </w:rPr>
        <w:t xml:space="preserve">1997 </w:t>
      </w:r>
      <w:r w:rsidR="00894858">
        <w:rPr>
          <w:color w:val="000000" w:themeColor="text1"/>
          <w:szCs w:val="24"/>
        </w:rPr>
        <w:t xml:space="preserve">г. </w:t>
      </w:r>
      <w:r w:rsidRPr="00C5082C">
        <w:rPr>
          <w:color w:val="000000" w:themeColor="text1"/>
          <w:szCs w:val="24"/>
        </w:rPr>
        <w:t>№</w:t>
      </w:r>
      <w:r>
        <w:rPr>
          <w:color w:val="000000" w:themeColor="text1"/>
          <w:szCs w:val="24"/>
        </w:rPr>
        <w:t> </w:t>
      </w:r>
      <w:r w:rsidRPr="00C5082C">
        <w:rPr>
          <w:color w:val="000000" w:themeColor="text1"/>
          <w:szCs w:val="24"/>
        </w:rPr>
        <w:t>143-ФЗ «Об актах гражданского состояния», Фе</w:t>
      </w:r>
      <w:r>
        <w:rPr>
          <w:color w:val="000000" w:themeColor="text1"/>
          <w:szCs w:val="24"/>
        </w:rPr>
        <w:t>деральный закон от 21</w:t>
      </w:r>
      <w:r w:rsidR="00894858">
        <w:rPr>
          <w:color w:val="000000" w:themeColor="text1"/>
          <w:szCs w:val="24"/>
        </w:rPr>
        <w:t xml:space="preserve"> ноября </w:t>
      </w:r>
      <w:r>
        <w:rPr>
          <w:color w:val="000000" w:themeColor="text1"/>
          <w:szCs w:val="24"/>
        </w:rPr>
        <w:t xml:space="preserve">2011 </w:t>
      </w:r>
      <w:r w:rsidR="00894858">
        <w:rPr>
          <w:color w:val="000000" w:themeColor="text1"/>
          <w:szCs w:val="24"/>
        </w:rPr>
        <w:t xml:space="preserve">г. </w:t>
      </w:r>
      <w:r>
        <w:rPr>
          <w:color w:val="000000" w:themeColor="text1"/>
          <w:szCs w:val="24"/>
        </w:rPr>
        <w:t>№ </w:t>
      </w:r>
      <w:r w:rsidRPr="00C5082C">
        <w:rPr>
          <w:color w:val="000000" w:themeColor="text1"/>
          <w:szCs w:val="24"/>
        </w:rPr>
        <w:t>323-ФЗ «Об основах охраны здоровья граждан в</w:t>
      </w:r>
      <w:r>
        <w:rPr>
          <w:color w:val="000000" w:themeColor="text1"/>
          <w:szCs w:val="24"/>
        </w:rPr>
        <w:t> </w:t>
      </w:r>
      <w:r w:rsidRPr="00C5082C">
        <w:rPr>
          <w:color w:val="000000" w:themeColor="text1"/>
          <w:szCs w:val="24"/>
        </w:rPr>
        <w:t xml:space="preserve">Российской Федерации»). </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2)</w:t>
      </w:r>
      <w:r w:rsidRPr="00C5082C">
        <w:rPr>
          <w:color w:val="000000" w:themeColor="text1"/>
          <w:szCs w:val="24"/>
        </w:rPr>
        <w:tab/>
      </w:r>
      <w:r w:rsidRPr="00413A36">
        <w:rPr>
          <w:color w:val="000000" w:themeColor="text1"/>
          <w:szCs w:val="24"/>
        </w:rPr>
        <w:t>Подготовлены</w:t>
      </w:r>
      <w:r>
        <w:rPr>
          <w:color w:val="000000" w:themeColor="text1"/>
          <w:szCs w:val="24"/>
        </w:rPr>
        <w:t xml:space="preserve"> и</w:t>
      </w:r>
      <w:r w:rsidRPr="00413A36">
        <w:rPr>
          <w:color w:val="000000" w:themeColor="text1"/>
          <w:szCs w:val="24"/>
        </w:rPr>
        <w:t xml:space="preserve"> </w:t>
      </w:r>
      <w:r w:rsidRPr="00C5082C">
        <w:rPr>
          <w:color w:val="000000" w:themeColor="text1"/>
          <w:szCs w:val="24"/>
        </w:rPr>
        <w:t>направлены предложения по внесению изменений в</w:t>
      </w:r>
      <w:r>
        <w:rPr>
          <w:color w:val="000000" w:themeColor="text1"/>
          <w:szCs w:val="24"/>
        </w:rPr>
        <w:t> </w:t>
      </w:r>
      <w:r w:rsidRPr="00C5082C">
        <w:rPr>
          <w:color w:val="000000" w:themeColor="text1"/>
          <w:szCs w:val="24"/>
        </w:rPr>
        <w:t>Бюджетный кодекс Российской Федерации (письмо Федерального казначейства</w:t>
      </w:r>
      <w:r>
        <w:rPr>
          <w:color w:val="000000" w:themeColor="text1"/>
          <w:szCs w:val="24"/>
        </w:rPr>
        <w:t xml:space="preserve"> </w:t>
      </w:r>
      <w:r w:rsidRPr="00C5082C">
        <w:rPr>
          <w:color w:val="000000" w:themeColor="text1"/>
          <w:szCs w:val="24"/>
        </w:rPr>
        <w:t>от 09.08.</w:t>
      </w:r>
      <w:r>
        <w:rPr>
          <w:color w:val="000000" w:themeColor="text1"/>
          <w:szCs w:val="24"/>
        </w:rPr>
        <w:t>20</w:t>
      </w:r>
      <w:r w:rsidRPr="00C5082C">
        <w:rPr>
          <w:color w:val="000000" w:themeColor="text1"/>
          <w:szCs w:val="24"/>
        </w:rPr>
        <w:t xml:space="preserve">22 № 21-05-02/19642) по вопросам: </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 xml:space="preserve">а) обмена информацией, доступ к которой ограничен федеральными законами, с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организациями и должностными лицами в случаях, установленных Правительством Российской Федерации. </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б) приостановления срока, а также прекращения исполнения объектами внутреннего государственного (муниципального) финансового контроля представлений, предписаний.</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3)</w:t>
      </w:r>
      <w:r w:rsidRPr="00C5082C">
        <w:rPr>
          <w:color w:val="000000" w:themeColor="text1"/>
          <w:szCs w:val="24"/>
        </w:rPr>
        <w:tab/>
      </w:r>
      <w:r>
        <w:rPr>
          <w:color w:val="000000" w:themeColor="text1"/>
          <w:szCs w:val="24"/>
        </w:rPr>
        <w:t xml:space="preserve">Подготовлены и </w:t>
      </w:r>
      <w:r w:rsidRPr="00C5082C">
        <w:rPr>
          <w:color w:val="000000" w:themeColor="text1"/>
          <w:szCs w:val="24"/>
        </w:rPr>
        <w:t>направлены предложения по внесению изменений в</w:t>
      </w:r>
      <w:r>
        <w:rPr>
          <w:color w:val="000000" w:themeColor="text1"/>
          <w:szCs w:val="24"/>
        </w:rPr>
        <w:t> </w:t>
      </w:r>
      <w:r w:rsidRPr="00C5082C">
        <w:rPr>
          <w:color w:val="000000" w:themeColor="text1"/>
          <w:szCs w:val="24"/>
        </w:rPr>
        <w:t>Б</w:t>
      </w:r>
      <w:r>
        <w:rPr>
          <w:color w:val="000000" w:themeColor="text1"/>
          <w:szCs w:val="24"/>
        </w:rPr>
        <w:t>юджетный кодекс Российской Федерации</w:t>
      </w:r>
      <w:r w:rsidRPr="00C5082C">
        <w:rPr>
          <w:color w:val="000000" w:themeColor="text1"/>
          <w:szCs w:val="24"/>
        </w:rPr>
        <w:t xml:space="preserve"> в части закрепления новых методов осуществления внутреннего государственного (муниципального) финансового контроля</w:t>
      </w:r>
      <w:r w:rsidRPr="00413A36">
        <w:rPr>
          <w:color w:val="000000" w:themeColor="text1"/>
          <w:szCs w:val="24"/>
        </w:rPr>
        <w:t xml:space="preserve"> </w:t>
      </w:r>
      <w:r>
        <w:rPr>
          <w:color w:val="000000" w:themeColor="text1"/>
          <w:szCs w:val="24"/>
        </w:rPr>
        <w:t>п</w:t>
      </w:r>
      <w:r w:rsidRPr="00C5082C">
        <w:rPr>
          <w:color w:val="000000" w:themeColor="text1"/>
          <w:szCs w:val="24"/>
        </w:rPr>
        <w:t>исьмом Федерального казначейства от 16.08.2022 № 21-05-02/20119.</w:t>
      </w:r>
    </w:p>
    <w:p w:rsidR="00CC6CCE" w:rsidRPr="00C5082C" w:rsidRDefault="00CC6CCE" w:rsidP="00CC6CCE">
      <w:pPr>
        <w:shd w:val="clear" w:color="auto" w:fill="FFFFFF" w:themeFill="background1"/>
        <w:ind w:firstLine="709"/>
        <w:rPr>
          <w:color w:val="000000" w:themeColor="text1"/>
          <w:szCs w:val="24"/>
        </w:rPr>
      </w:pPr>
      <w:r w:rsidRPr="00C5082C">
        <w:rPr>
          <w:color w:val="000000" w:themeColor="text1"/>
          <w:szCs w:val="24"/>
        </w:rPr>
        <w:t xml:space="preserve">В целях выполнения мероприятия № 3 «Формирование правовых подходов для осуществления контроллинга в финансово-бюджетной сфере на основании риск-анализа» сформированы </w:t>
      </w:r>
      <w:r>
        <w:rPr>
          <w:color w:val="000000" w:themeColor="text1"/>
          <w:szCs w:val="24"/>
        </w:rPr>
        <w:t xml:space="preserve">предложения по </w:t>
      </w:r>
      <w:r w:rsidRPr="00C5082C">
        <w:rPr>
          <w:color w:val="000000" w:themeColor="text1"/>
          <w:szCs w:val="24"/>
        </w:rPr>
        <w:t>правовы</w:t>
      </w:r>
      <w:r>
        <w:rPr>
          <w:color w:val="000000" w:themeColor="text1"/>
          <w:szCs w:val="24"/>
        </w:rPr>
        <w:t>м</w:t>
      </w:r>
      <w:r w:rsidRPr="00C5082C">
        <w:rPr>
          <w:color w:val="000000" w:themeColor="text1"/>
          <w:szCs w:val="24"/>
        </w:rPr>
        <w:t xml:space="preserve"> подход</w:t>
      </w:r>
      <w:r>
        <w:rPr>
          <w:color w:val="000000" w:themeColor="text1"/>
          <w:szCs w:val="24"/>
        </w:rPr>
        <w:t>ам</w:t>
      </w:r>
      <w:r w:rsidRPr="00C5082C">
        <w:rPr>
          <w:color w:val="000000" w:themeColor="text1"/>
          <w:szCs w:val="24"/>
        </w:rPr>
        <w:t xml:space="preserve"> для осуществления контроллинга в финансово-бюджетной сфере на основании риск-анализа</w:t>
      </w:r>
      <w:r>
        <w:rPr>
          <w:color w:val="000000" w:themeColor="text1"/>
          <w:szCs w:val="24"/>
        </w:rPr>
        <w:t xml:space="preserve"> (</w:t>
      </w:r>
      <w:r w:rsidRPr="00C5082C">
        <w:rPr>
          <w:color w:val="000000" w:themeColor="text1"/>
          <w:szCs w:val="24"/>
        </w:rPr>
        <w:t>письмо Федерального казначейства от 25.10.2022 № 07-04-04/21-26408</w:t>
      </w:r>
      <w:r>
        <w:rPr>
          <w:color w:val="000000" w:themeColor="text1"/>
          <w:szCs w:val="24"/>
        </w:rPr>
        <w:t>)</w:t>
      </w:r>
      <w:r w:rsidRPr="00C5082C">
        <w:rPr>
          <w:color w:val="000000" w:themeColor="text1"/>
          <w:szCs w:val="24"/>
        </w:rPr>
        <w:t xml:space="preserve"> в рамках проекта федерального закона</w:t>
      </w:r>
      <w:r>
        <w:rPr>
          <w:color w:val="000000" w:themeColor="text1"/>
          <w:szCs w:val="24"/>
        </w:rPr>
        <w:t xml:space="preserve"> </w:t>
      </w:r>
      <w:r w:rsidRPr="00C5082C">
        <w:rPr>
          <w:color w:val="000000" w:themeColor="text1"/>
          <w:szCs w:val="24"/>
        </w:rPr>
        <w:t>«О внесении изменений в Бюджетный кодекс Российской Федерации», разработанный в целях реализации ведомственного проекта «Электронный СМАРТ-контроль (контроллинг) и учет государственных финансов для управленческих решений» (результат 7 «Правовые основы контроллинга созданы»).</w:t>
      </w:r>
    </w:p>
    <w:p w:rsidR="00587921" w:rsidRDefault="00587921" w:rsidP="00587921">
      <w:pPr>
        <w:pStyle w:val="1"/>
      </w:pPr>
      <w:r>
        <w:lastRenderedPageBreak/>
        <w:t xml:space="preserve">23. </w:t>
      </w:r>
      <w:r w:rsidRPr="00587921">
        <w:t>Передовые элементы взаимодействия Федерального казначейства и Счетной палаты РФ по вопросам осуществления государственного финансового контроля (аудита)</w:t>
      </w:r>
    </w:p>
    <w:p w:rsidR="00F72852" w:rsidRPr="00C5082C" w:rsidRDefault="00F72852" w:rsidP="00A65372">
      <w:pPr>
        <w:pStyle w:val="2"/>
      </w:pPr>
      <w:r w:rsidRPr="00C5082C">
        <w:t>23.1 Синхронизация отдельных подходов контрольной (аудиторской) деятельности Федерального казначейства и Счетной палаты Российской Федерации</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В ходе выполнения Основного мероприятия № 23.1 «Синхронизация отдельных подходов контрольной (аудиторской) деятельности Федерального казначейства и Счетной палаты Российской Федерации» на 2022 год по реализации Стратегической карты Казначейства России были осуществлены следующие мероприятия.</w:t>
      </w:r>
    </w:p>
    <w:p w:rsidR="00F72852" w:rsidRDefault="00F72852" w:rsidP="00F72852">
      <w:pPr>
        <w:shd w:val="clear" w:color="auto" w:fill="FFFFFF" w:themeFill="background1"/>
        <w:ind w:firstLine="709"/>
        <w:rPr>
          <w:color w:val="000000" w:themeColor="text1"/>
          <w:szCs w:val="24"/>
        </w:rPr>
      </w:pPr>
      <w:r w:rsidRPr="00C5082C">
        <w:rPr>
          <w:color w:val="000000" w:themeColor="text1"/>
          <w:szCs w:val="24"/>
        </w:rPr>
        <w:t xml:space="preserve">В целях выполнения мероприятия № 1 «Обеспечение деятельности межведомственной рабочей группы Счетной палаты Российской Федерации </w:t>
      </w:r>
      <w:r>
        <w:rPr>
          <w:color w:val="000000" w:themeColor="text1"/>
          <w:szCs w:val="24"/>
        </w:rPr>
        <w:br/>
      </w:r>
      <w:r w:rsidRPr="00C5082C">
        <w:rPr>
          <w:color w:val="000000" w:themeColor="text1"/>
          <w:szCs w:val="24"/>
        </w:rPr>
        <w:t xml:space="preserve">и Федерального казначейства по вопросам государственного финансового контроля и ее подгрупп» в рамках деятельности Рабочей группы Счетной палаты Российской Федерации и Федерального казначейства по вопросам государственного финансового контроля в 2022 году обеспечено проведение трех заседаний Рабочей группы, в рамках которых проработаны и согласованы со Счетной палатой Российской Федерации подходы к организации контрольной (аудиторской) деятельности, а также обеспечена работа ее подгрупп, в ходе которой в том числе в части отдельных разделов синхронизированы единицы измерения нарушений, выявляемых в ходе осуществления внешнего государственного аудита (контроля), контроля </w:t>
      </w:r>
      <w:r>
        <w:rPr>
          <w:color w:val="000000" w:themeColor="text1"/>
          <w:szCs w:val="24"/>
        </w:rPr>
        <w:br/>
      </w:r>
      <w:r w:rsidRPr="00C5082C">
        <w:rPr>
          <w:color w:val="000000" w:themeColor="text1"/>
          <w:szCs w:val="24"/>
        </w:rPr>
        <w:t>в финансово-бюджетной сфере, содержащихся в классификаторах нарушений, выявляемых Счетной палатой Российской Федерации, Федеральным казначейством.</w:t>
      </w:r>
    </w:p>
    <w:p w:rsidR="00F72852" w:rsidRPr="002C1035" w:rsidRDefault="00F72852" w:rsidP="00F72852">
      <w:pPr>
        <w:shd w:val="clear" w:color="auto" w:fill="FFFFFF" w:themeFill="background1"/>
        <w:ind w:firstLine="709"/>
        <w:rPr>
          <w:color w:val="000000" w:themeColor="text1"/>
          <w:szCs w:val="24"/>
        </w:rPr>
      </w:pPr>
      <w:r w:rsidRPr="002C1035">
        <w:rPr>
          <w:color w:val="000000" w:themeColor="text1"/>
          <w:szCs w:val="24"/>
        </w:rPr>
        <w:t xml:space="preserve">В целях выполнения мероприятия № 2 «Синхронизация контрольной деятельности Счетной палаты Российской Федерации и Федерального казначейства» </w:t>
      </w:r>
      <w:r w:rsidRPr="002C1035">
        <w:rPr>
          <w:szCs w:val="24"/>
        </w:rPr>
        <w:t>проведена работа по синхронизации контрольных мероприятий Федерального казначейства на 2023 год с контрольной деятельностью Счетной палаты Российской Федерации на 2023 год в соответствии с одобренным 14</w:t>
      </w:r>
      <w:r>
        <w:rPr>
          <w:szCs w:val="24"/>
        </w:rPr>
        <w:t>.10.</w:t>
      </w:r>
      <w:r w:rsidRPr="002C1035">
        <w:rPr>
          <w:szCs w:val="24"/>
        </w:rPr>
        <w:t>2022 на</w:t>
      </w:r>
      <w:r>
        <w:rPr>
          <w:szCs w:val="24"/>
        </w:rPr>
        <w:t> </w:t>
      </w:r>
      <w:r w:rsidRPr="002C1035">
        <w:rPr>
          <w:szCs w:val="24"/>
        </w:rPr>
        <w:t xml:space="preserve">заседании Рабочей группы по вопросам государственного финансового контроля Форматом взаимодействия Счетной палаты и Федерального казначейства в рамках процесса синхронизации планов на 2023 год. </w:t>
      </w:r>
      <w:r w:rsidRPr="002C1035">
        <w:rPr>
          <w:color w:val="000000" w:themeColor="text1"/>
          <w:szCs w:val="24"/>
        </w:rPr>
        <w:t xml:space="preserve">План контрольных мероприятий Федерального казначейства на 2023 год и План работы Счетной палаты Российской Федерации на 2023 год синхронизированы </w:t>
      </w:r>
      <w:r w:rsidRPr="002C1035">
        <w:rPr>
          <w:rFonts w:eastAsiaTheme="minorEastAsia"/>
          <w:color w:val="000000"/>
          <w:szCs w:val="28"/>
          <w:lang w:eastAsia="ru-RU"/>
        </w:rPr>
        <w:t>в части объектов, тематик</w:t>
      </w:r>
      <w:r w:rsidR="00A65372">
        <w:rPr>
          <w:rFonts w:eastAsiaTheme="minorEastAsia"/>
          <w:color w:val="000000"/>
          <w:szCs w:val="28"/>
          <w:lang w:eastAsia="ru-RU"/>
        </w:rPr>
        <w:t xml:space="preserve"> </w:t>
      </w:r>
      <w:r w:rsidRPr="002C1035">
        <w:rPr>
          <w:rFonts w:eastAsiaTheme="minorEastAsia"/>
          <w:color w:val="000000"/>
          <w:szCs w:val="28"/>
          <w:lang w:eastAsia="ru-RU"/>
        </w:rPr>
        <w:t>и сроков проведения контрольных мероприятий</w:t>
      </w:r>
      <w:r w:rsidRPr="002C1035">
        <w:rPr>
          <w:szCs w:val="24"/>
        </w:rPr>
        <w:t xml:space="preserve">, </w:t>
      </w:r>
      <w:r w:rsidRPr="002C1035">
        <w:rPr>
          <w:rFonts w:eastAsiaTheme="minorEastAsia"/>
          <w:color w:val="000000"/>
          <w:szCs w:val="28"/>
          <w:lang w:eastAsia="ru-RU"/>
        </w:rPr>
        <w:t>а также определены направления, по</w:t>
      </w:r>
      <w:r>
        <w:rPr>
          <w:rFonts w:eastAsiaTheme="minorEastAsia"/>
          <w:color w:val="000000"/>
          <w:szCs w:val="28"/>
          <w:lang w:eastAsia="ru-RU"/>
        </w:rPr>
        <w:t> </w:t>
      </w:r>
      <w:r w:rsidRPr="002C1035">
        <w:rPr>
          <w:rFonts w:eastAsiaTheme="minorEastAsia"/>
          <w:color w:val="000000"/>
          <w:szCs w:val="28"/>
          <w:lang w:eastAsia="ru-RU"/>
        </w:rPr>
        <w:t xml:space="preserve">которым выражена взаимная </w:t>
      </w:r>
      <w:r w:rsidRPr="002C1035">
        <w:rPr>
          <w:rFonts w:eastAsiaTheme="minorEastAsia"/>
          <w:color w:val="000000"/>
          <w:szCs w:val="28"/>
          <w:lang w:eastAsia="ru-RU"/>
        </w:rPr>
        <w:lastRenderedPageBreak/>
        <w:t>заинтересованность в обмене материалами контрольных мероприятий</w:t>
      </w:r>
      <w:r w:rsidRPr="002C1035">
        <w:rPr>
          <w:color w:val="000000" w:themeColor="text1"/>
          <w:szCs w:val="24"/>
        </w:rPr>
        <w:t xml:space="preserve"> (письмо Федерального казначейства от 21.10.2022 № 21-01-02/26094).</w:t>
      </w:r>
      <w:r>
        <w:rPr>
          <w:color w:val="000000" w:themeColor="text1"/>
          <w:szCs w:val="24"/>
        </w:rPr>
        <w:t xml:space="preserve"> </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 xml:space="preserve">В целях выполнения мероприятия № 3 «Формирование предложений </w:t>
      </w:r>
      <w:r>
        <w:rPr>
          <w:color w:val="000000" w:themeColor="text1"/>
          <w:szCs w:val="24"/>
        </w:rPr>
        <w:br/>
      </w:r>
      <w:r w:rsidRPr="00C5082C">
        <w:rPr>
          <w:color w:val="000000" w:themeColor="text1"/>
          <w:szCs w:val="24"/>
        </w:rPr>
        <w:t>по подходам и развитию практики взаимодействия Счетной палаты Российской Федерации и Федерального казначейства в ходе осуществления внешнего государственного аудита (контроля) и контроля в финансово-бюджетной сфере» В Счетную палату Российской Федерации письмом от 23</w:t>
      </w:r>
      <w:r>
        <w:rPr>
          <w:color w:val="000000" w:themeColor="text1"/>
          <w:szCs w:val="24"/>
        </w:rPr>
        <w:t>.09.</w:t>
      </w:r>
      <w:r w:rsidRPr="00C5082C">
        <w:rPr>
          <w:color w:val="000000" w:themeColor="text1"/>
          <w:szCs w:val="24"/>
        </w:rPr>
        <w:t>2022 № 21-05-01/23264 направлены подходы к определению неправомерного использования средств в рамках осуществления государственного финансового контроля, в рамках которого:</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проведен мониторинг определения неправомерного использования средств (бюджетных средств) из различных источников;</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проведен анализ практики применения неправомерного использования средств (бюджетных средств), в том числе в практике органов государственного финансового контроля;</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приведены примеры применения Федеральным казначейством понятия «неправомерное использование бюджетных средств» (на основе кейсов, направленных контрольно-ревизионными управлениями Федерального казначейства);</w:t>
      </w:r>
    </w:p>
    <w:p w:rsidR="00F72852" w:rsidRPr="00C5082C" w:rsidRDefault="00F72852" w:rsidP="00F72852">
      <w:pPr>
        <w:shd w:val="clear" w:color="auto" w:fill="FFFFFF" w:themeFill="background1"/>
        <w:ind w:firstLine="709"/>
        <w:rPr>
          <w:color w:val="000000" w:themeColor="text1"/>
          <w:szCs w:val="24"/>
        </w:rPr>
      </w:pPr>
      <w:r w:rsidRPr="00C5082C">
        <w:rPr>
          <w:color w:val="000000" w:themeColor="text1"/>
          <w:szCs w:val="24"/>
        </w:rPr>
        <w:t>сформулированы предложения по определению понятия «неправомерное использование бюджетных средств» для дальнейшего обсуждения со Счетной палатой Российской Федерации.</w:t>
      </w:r>
    </w:p>
    <w:p w:rsidR="00F72852" w:rsidRPr="00F72852" w:rsidRDefault="00F72852" w:rsidP="00F72852">
      <w:r w:rsidRPr="00C5082C">
        <w:rPr>
          <w:color w:val="000000" w:themeColor="text1"/>
          <w:szCs w:val="24"/>
        </w:rPr>
        <w:t xml:space="preserve">На итоговом заседании Рабочей группы обсуждены (Протокол от 16.12.2022 </w:t>
      </w:r>
      <w:r>
        <w:rPr>
          <w:color w:val="000000" w:themeColor="text1"/>
          <w:szCs w:val="24"/>
        </w:rPr>
        <w:br/>
      </w:r>
      <w:r w:rsidRPr="00C5082C">
        <w:rPr>
          <w:color w:val="000000" w:themeColor="text1"/>
          <w:szCs w:val="24"/>
        </w:rPr>
        <w:t>№ 11) и одобрены предложения по актуализации подходов к сближению классификации нарушений, выявляемых в ходе осуществления внешнего государственного аудита (контроля), контроля в финансово-бюджетной сфере.</w:t>
      </w:r>
    </w:p>
    <w:p w:rsidR="00587921" w:rsidRDefault="00587921" w:rsidP="00587921">
      <w:pPr>
        <w:pStyle w:val="1"/>
      </w:pPr>
      <w:r>
        <w:t xml:space="preserve">24. </w:t>
      </w:r>
      <w:r w:rsidRPr="00211ACA">
        <w:t xml:space="preserve">Мониторинг </w:t>
      </w:r>
      <w:r w:rsidRPr="004D22A5">
        <w:t>систематических и системных нарушений в финансово-бюджетной сфере</w:t>
      </w:r>
    </w:p>
    <w:p w:rsidR="00E80490" w:rsidRPr="002C1035" w:rsidRDefault="00E80490" w:rsidP="00E80490">
      <w:pPr>
        <w:pStyle w:val="2"/>
      </w:pPr>
      <w:r w:rsidRPr="002C1035">
        <w:t>24.1 Сформирована и доведена до главных распорядителей средств федерального бюджета и бюджетов государственных внебюджетных фондов Российской Федерации, финансовых органов субъектов Российской Федерации, территориальных органов Федерального казначейства аналитическая информация о систематических и системных нарушениях, выявленных в ходе осуществления контроля в финансово-бюджетной сфере в 2021-2022 годах</w:t>
      </w:r>
    </w:p>
    <w:p w:rsidR="00E80490" w:rsidRPr="002C1035" w:rsidRDefault="00E80490" w:rsidP="00E80490">
      <w:pPr>
        <w:shd w:val="clear" w:color="auto" w:fill="FFFFFF" w:themeFill="background1"/>
        <w:ind w:firstLine="709"/>
        <w:rPr>
          <w:color w:val="000000" w:themeColor="text1"/>
          <w:szCs w:val="24"/>
        </w:rPr>
      </w:pPr>
      <w:r w:rsidRPr="002C1035">
        <w:rPr>
          <w:color w:val="000000" w:themeColor="text1"/>
          <w:szCs w:val="24"/>
        </w:rPr>
        <w:t xml:space="preserve">В ходе выполнения Основного мероприятия № 24.1 «Сформирована и доведена до главных распорядителей средств федерального бюджета и бюджетов государственных внебюджетных фондов Российской Федерации, </w:t>
      </w:r>
      <w:r w:rsidRPr="002C1035">
        <w:rPr>
          <w:color w:val="000000" w:themeColor="text1"/>
          <w:szCs w:val="24"/>
        </w:rPr>
        <w:lastRenderedPageBreak/>
        <w:t>финансовых органов субъектов Российской Федерации, территориальных органов Федерального казначейства аналитическая информация о систематических и системных нарушениях, выявленных в ходе осуществления контроля в финансово-бюджетной сфере в 2021-2022 годах» на 2022 год по реализации Стратегической карты Казначейства России были осуществлены следующие мероприятия.</w:t>
      </w:r>
    </w:p>
    <w:p w:rsidR="00E80490" w:rsidRPr="002C1035" w:rsidRDefault="00E80490" w:rsidP="00E80490">
      <w:pPr>
        <w:shd w:val="clear" w:color="auto" w:fill="FFFFFF" w:themeFill="background1"/>
        <w:ind w:firstLine="709"/>
        <w:rPr>
          <w:color w:val="000000" w:themeColor="text1"/>
          <w:szCs w:val="24"/>
        </w:rPr>
      </w:pPr>
      <w:r w:rsidRPr="002C1035">
        <w:rPr>
          <w:color w:val="000000" w:themeColor="text1"/>
          <w:szCs w:val="24"/>
        </w:rPr>
        <w:t>В целях выполнения мероприятия № 1 «Актуализация с учетом риск-ориентированного подхода алгоритма сбора, анализа и систематизации информации о систематических и системных нарушениях, выявляемых Федеральным казначейством в ходе осуществления контроля в финансово-бюджетной сфере» разработан и закреплен служебной запиской Контрольно-аналитического управления в финансово-</w:t>
      </w:r>
      <w:r w:rsidR="00854F76">
        <w:rPr>
          <w:color w:val="000000" w:themeColor="text1"/>
          <w:szCs w:val="24"/>
        </w:rPr>
        <w:t>бюджетной сфере от 28.07.2022 №</w:t>
      </w:r>
      <w:r w:rsidR="00854F76">
        <w:rPr>
          <w:color w:val="000000" w:themeColor="text1"/>
          <w:szCs w:val="24"/>
          <w:lang w:val="en-US"/>
        </w:rPr>
        <w:t> </w:t>
      </w:r>
      <w:r w:rsidRPr="002C1035">
        <w:rPr>
          <w:color w:val="000000" w:themeColor="text1"/>
          <w:szCs w:val="24"/>
        </w:rPr>
        <w:t>21-01-04/42 новый алгоритм сбора, анализа и систематизации информации о систематических и системных нарушениях, выявляемых Федеральным казначейством и территориальными органами Федерального казначейства в ходе осуществления контроля в финансово-бюджетной сфере.</w:t>
      </w:r>
    </w:p>
    <w:p w:rsidR="00E80490" w:rsidRPr="002C1035" w:rsidRDefault="00E80490" w:rsidP="00E80490">
      <w:pPr>
        <w:shd w:val="clear" w:color="auto" w:fill="FFFFFF" w:themeFill="background1"/>
        <w:ind w:firstLine="709"/>
        <w:rPr>
          <w:color w:val="000000" w:themeColor="text1"/>
          <w:szCs w:val="24"/>
        </w:rPr>
      </w:pPr>
      <w:r w:rsidRPr="002C1035">
        <w:rPr>
          <w:color w:val="000000" w:themeColor="text1"/>
          <w:szCs w:val="24"/>
        </w:rPr>
        <w:t>В целях выполнения мероприятия № 2 «Актуализация приказа Федерального казначейства от 23</w:t>
      </w:r>
      <w:r>
        <w:rPr>
          <w:color w:val="000000" w:themeColor="text1"/>
          <w:szCs w:val="24"/>
        </w:rPr>
        <w:t>.10.</w:t>
      </w:r>
      <w:r w:rsidRPr="002C1035">
        <w:rPr>
          <w:color w:val="000000" w:themeColor="text1"/>
          <w:szCs w:val="24"/>
        </w:rPr>
        <w:t>2018 № 332 «О внесении изменений в Порядок составления обзоров недостатков и нарушений, выявленных федеральным казначейством в ходе осуществления контроля в финансово-бюджетной сфере» подготовлен проект актуализированного приказа Федерального казначейства от 23</w:t>
      </w:r>
      <w:r w:rsidR="00854F76">
        <w:rPr>
          <w:color w:val="000000" w:themeColor="text1"/>
          <w:szCs w:val="24"/>
        </w:rPr>
        <w:t xml:space="preserve"> октября </w:t>
      </w:r>
      <w:r w:rsidRPr="002C1035">
        <w:rPr>
          <w:color w:val="000000" w:themeColor="text1"/>
          <w:szCs w:val="24"/>
        </w:rPr>
        <w:t>2018 № 332 «О</w:t>
      </w:r>
      <w:r>
        <w:rPr>
          <w:color w:val="000000" w:themeColor="text1"/>
          <w:szCs w:val="24"/>
        </w:rPr>
        <w:t> </w:t>
      </w:r>
      <w:r w:rsidRPr="002C1035">
        <w:rPr>
          <w:color w:val="000000" w:themeColor="text1"/>
          <w:szCs w:val="24"/>
        </w:rPr>
        <w:t>внесении изменений в Порядок составления обзоров недостатков и нарушений, выявленных федеральным казначейством в ходе осуществления контроля в</w:t>
      </w:r>
      <w:r>
        <w:rPr>
          <w:color w:val="000000" w:themeColor="text1"/>
          <w:szCs w:val="24"/>
        </w:rPr>
        <w:t> </w:t>
      </w:r>
      <w:r w:rsidRPr="002C1035">
        <w:rPr>
          <w:color w:val="000000" w:themeColor="text1"/>
          <w:szCs w:val="24"/>
        </w:rPr>
        <w:t>финансово-бюджетной сфере».</w:t>
      </w:r>
    </w:p>
    <w:p w:rsidR="00E80490" w:rsidRPr="002C1035" w:rsidRDefault="00E80490" w:rsidP="00E80490">
      <w:pPr>
        <w:shd w:val="clear" w:color="auto" w:fill="FFFFFF" w:themeFill="background1"/>
        <w:ind w:firstLine="709"/>
        <w:rPr>
          <w:color w:val="000000" w:themeColor="text1"/>
          <w:szCs w:val="24"/>
        </w:rPr>
      </w:pPr>
      <w:r w:rsidRPr="002C1035">
        <w:rPr>
          <w:color w:val="000000" w:themeColor="text1"/>
          <w:szCs w:val="24"/>
        </w:rPr>
        <w:t>В целях выполнения мероприятия № 3 «Подготовка Обзоров систематических и системных недостатков и нарушений, выявленных Федеральным казначейством в</w:t>
      </w:r>
      <w:r>
        <w:rPr>
          <w:color w:val="000000" w:themeColor="text1"/>
          <w:szCs w:val="24"/>
        </w:rPr>
        <w:t> </w:t>
      </w:r>
      <w:r w:rsidRPr="002C1035">
        <w:rPr>
          <w:color w:val="000000" w:themeColor="text1"/>
          <w:szCs w:val="24"/>
        </w:rPr>
        <w:t>ходе осуществления контрольных мероприятий в финансово-бюджетной сфере в</w:t>
      </w:r>
      <w:r>
        <w:rPr>
          <w:color w:val="000000" w:themeColor="text1"/>
          <w:szCs w:val="24"/>
        </w:rPr>
        <w:t> </w:t>
      </w:r>
      <w:r w:rsidRPr="002C1035">
        <w:rPr>
          <w:color w:val="000000" w:themeColor="text1"/>
          <w:szCs w:val="24"/>
        </w:rPr>
        <w:t>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и в субъектах Российской Федерации во 2 полугодии 2021 года, а также их доведение до главных распорядителей средств федерального бюджета и бюджетов государственных внебюджетных фондов Российской Федерации, финансовых органов субъектов Российской Федерации, территориальных органов Федерального казначейства»</w:t>
      </w:r>
      <w:r w:rsidRPr="002C1035">
        <w:t xml:space="preserve"> </w:t>
      </w:r>
      <w:r w:rsidRPr="002C1035">
        <w:rPr>
          <w:color w:val="000000" w:themeColor="text1"/>
          <w:szCs w:val="24"/>
        </w:rPr>
        <w:t xml:space="preserve">подготовлены Обзоры систематических и системных недостатков и нарушений, выявленных Федеральным казначейством в ходе осуществления контрольных мероприятий в финансово-бюджетной сфере в отношении главных </w:t>
      </w:r>
      <w:r w:rsidRPr="002C1035">
        <w:rPr>
          <w:color w:val="000000" w:themeColor="text1"/>
          <w:szCs w:val="24"/>
        </w:rPr>
        <w:lastRenderedPageBreak/>
        <w:t>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а также в субъектах Российской Федерации во 2 полугодии 2021 года, и доведены до главных распорядителей средств федерального бюджета и бюджетов государственных внебюджетных фондов Российской Федерации, финансовых органов субъектов Российской Федерации, территориальных органов Федерального казначейства письмами Федерального казначейства от 08.06.2022 № 07-04-05/21-13889,</w:t>
      </w:r>
      <w:r>
        <w:rPr>
          <w:color w:val="000000" w:themeColor="text1"/>
          <w:szCs w:val="24"/>
        </w:rPr>
        <w:t xml:space="preserve"> </w:t>
      </w:r>
      <w:r w:rsidRPr="002C1035">
        <w:rPr>
          <w:color w:val="000000" w:themeColor="text1"/>
          <w:szCs w:val="24"/>
        </w:rPr>
        <w:t>от 31.05.2022 №</w:t>
      </w:r>
      <w:r>
        <w:rPr>
          <w:color w:val="000000" w:themeColor="text1"/>
          <w:szCs w:val="24"/>
        </w:rPr>
        <w:t> </w:t>
      </w:r>
      <w:r w:rsidRPr="002C1035">
        <w:rPr>
          <w:color w:val="000000" w:themeColor="text1"/>
          <w:szCs w:val="24"/>
        </w:rPr>
        <w:t>07-04-05/21-13265, от 15.06.2022 №</w:t>
      </w:r>
      <w:r>
        <w:rPr>
          <w:color w:val="000000" w:themeColor="text1"/>
          <w:szCs w:val="24"/>
        </w:rPr>
        <w:t> </w:t>
      </w:r>
      <w:r w:rsidRPr="002C1035">
        <w:rPr>
          <w:color w:val="000000" w:themeColor="text1"/>
          <w:szCs w:val="24"/>
        </w:rPr>
        <w:t>07-04-05/21-14515 соответственно.</w:t>
      </w:r>
    </w:p>
    <w:p w:rsidR="00E80490" w:rsidRPr="002C1035" w:rsidRDefault="00E80490" w:rsidP="00E80490">
      <w:pPr>
        <w:shd w:val="clear" w:color="auto" w:fill="FFFFFF" w:themeFill="background1"/>
        <w:ind w:firstLine="709"/>
        <w:rPr>
          <w:color w:val="000000" w:themeColor="text1"/>
          <w:szCs w:val="24"/>
        </w:rPr>
      </w:pPr>
      <w:r w:rsidRPr="002C1035">
        <w:rPr>
          <w:color w:val="000000" w:themeColor="text1"/>
          <w:szCs w:val="24"/>
        </w:rPr>
        <w:t>В целях выполнения мероприятия № 4 «Подготовка Обзоров систематических и системных недостатков и нарушений, выявленных Федеральным казначейством в</w:t>
      </w:r>
      <w:r>
        <w:rPr>
          <w:color w:val="000000" w:themeColor="text1"/>
          <w:szCs w:val="24"/>
        </w:rPr>
        <w:t> </w:t>
      </w:r>
      <w:r w:rsidRPr="002C1035">
        <w:rPr>
          <w:color w:val="000000" w:themeColor="text1"/>
          <w:szCs w:val="24"/>
        </w:rPr>
        <w:t>ходе осуществления контрольных мероприятий в финансово-бюджетной сфере в</w:t>
      </w:r>
      <w:r>
        <w:rPr>
          <w:color w:val="000000" w:themeColor="text1"/>
          <w:szCs w:val="24"/>
        </w:rPr>
        <w:t> </w:t>
      </w:r>
      <w:r w:rsidRPr="002C1035">
        <w:rPr>
          <w:color w:val="000000" w:themeColor="text1"/>
          <w:szCs w:val="24"/>
        </w:rPr>
        <w:t>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и в субъектах Российской Федерации в</w:t>
      </w:r>
      <w:r>
        <w:rPr>
          <w:color w:val="000000" w:themeColor="text1"/>
          <w:szCs w:val="24"/>
        </w:rPr>
        <w:t> </w:t>
      </w:r>
      <w:r w:rsidRPr="002C1035">
        <w:rPr>
          <w:color w:val="000000" w:themeColor="text1"/>
          <w:szCs w:val="24"/>
        </w:rPr>
        <w:t>1 полугодии 2022 года, а также их доведение до главных распорядителей средств федерального бюджета и бюджетов государственных внебюджетных фондов Российской Федерации, финансовых органов субъектов Российской Федерации, территориальных органов Федерального казначейства» подготовлены Обзоры систематических и системных недостатков и нарушений, выявленных Федеральным казначейством в ходе осуществления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и в субъектах Российской Федерации в 1 полугодии 2022 года, и доведены до главных распорядителей средств федерального бюджета и бюджетов государственных внебюджетных фондов Российской Федерации, финансовых органов субъектов Российской Федерации, территориальных органов Федерального казначейства письмами Федерального казначейства от 31.10.2022 № 07-04-05/21-27087, от 31.10.2022 № 07-04-05/21-27186, от 31.10.2022 № 07-04-05/21-27311 соответственно.</w:t>
      </w:r>
    </w:p>
    <w:p w:rsidR="00587921" w:rsidRDefault="00587921" w:rsidP="00587921">
      <w:pPr>
        <w:pStyle w:val="1"/>
      </w:pPr>
      <w:r>
        <w:lastRenderedPageBreak/>
        <w:t xml:space="preserve">25. </w:t>
      </w:r>
      <w:r w:rsidRPr="00587921">
        <w:t>Бюджетный мониторинг</w:t>
      </w:r>
    </w:p>
    <w:p w:rsidR="00D0514B" w:rsidRPr="000143AF" w:rsidRDefault="00D0514B" w:rsidP="00D0514B">
      <w:pPr>
        <w:pStyle w:val="2"/>
        <w:rPr>
          <w:rFonts w:eastAsia="Times New Roman"/>
        </w:rPr>
      </w:pPr>
      <w:r w:rsidRPr="00192387">
        <w:t>25.</w:t>
      </w:r>
      <w:r w:rsidR="00387651">
        <w:rPr>
          <w:rFonts w:eastAsia="Times New Roman"/>
        </w:rPr>
        <w:t>1</w:t>
      </w:r>
      <w:r w:rsidRPr="000143AF">
        <w:rPr>
          <w:rFonts w:eastAsia="Times New Roman"/>
        </w:rPr>
        <w:t xml:space="preserve"> Проведен бюджетный мониторинг при открытии лицевых счетов участникам казначейского сопровождения (далее –</w:t>
      </w:r>
      <w:r w:rsidRPr="000143AF">
        <w:t xml:space="preserve"> УКС</w:t>
      </w:r>
      <w:r w:rsidRPr="000143AF">
        <w:rPr>
          <w:rFonts w:eastAsia="Times New Roman"/>
        </w:rPr>
        <w:t>) и осуществлении операций на указанных лицевых счетах с использованием Автоматизированной системы бюджетного мониторинга</w:t>
      </w:r>
    </w:p>
    <w:p w:rsidR="00D0514B" w:rsidRDefault="00D0514B" w:rsidP="00D0514B">
      <w:pPr>
        <w:pStyle w:val="a3"/>
        <w:autoSpaceDE w:val="0"/>
        <w:autoSpaceDN w:val="0"/>
        <w:adjustRightInd w:val="0"/>
        <w:ind w:left="0" w:firstLine="709"/>
        <w:rPr>
          <w:rFonts w:ascii="Times New Roman" w:hAnsi="Times New Roman" w:cs="Times New Roman"/>
          <w:szCs w:val="28"/>
        </w:rPr>
      </w:pPr>
      <w:r w:rsidRPr="00557674">
        <w:rPr>
          <w:rFonts w:ascii="Times New Roman" w:hAnsi="Times New Roman" w:cs="Times New Roman"/>
          <w:szCs w:val="28"/>
        </w:rPr>
        <w:t>Федеральн</w:t>
      </w:r>
      <w:r>
        <w:rPr>
          <w:rFonts w:ascii="Times New Roman" w:hAnsi="Times New Roman" w:cs="Times New Roman"/>
          <w:szCs w:val="28"/>
        </w:rPr>
        <w:t>ым</w:t>
      </w:r>
      <w:r w:rsidRPr="00557674">
        <w:rPr>
          <w:rFonts w:ascii="Times New Roman" w:hAnsi="Times New Roman" w:cs="Times New Roman"/>
          <w:szCs w:val="28"/>
        </w:rPr>
        <w:t xml:space="preserve"> казначейств</w:t>
      </w:r>
      <w:r>
        <w:rPr>
          <w:rFonts w:ascii="Times New Roman" w:hAnsi="Times New Roman" w:cs="Times New Roman"/>
          <w:szCs w:val="28"/>
        </w:rPr>
        <w:t>ом в 2022 году</w:t>
      </w:r>
      <w:r w:rsidRPr="00557674">
        <w:rPr>
          <w:rFonts w:ascii="Times New Roman" w:hAnsi="Times New Roman" w:cs="Times New Roman"/>
          <w:szCs w:val="28"/>
        </w:rPr>
        <w:t xml:space="preserve"> для проведения бюджетного мониторинга в автоматизированном режиме в части проверки наличия оснований и (или) признаков финансовых нарушений для применения мер реагирования в отношении УКС при открытии лицевых счетов </w:t>
      </w:r>
      <w:r>
        <w:rPr>
          <w:rFonts w:ascii="Times New Roman" w:hAnsi="Times New Roman" w:cs="Times New Roman"/>
          <w:szCs w:val="28"/>
        </w:rPr>
        <w:t xml:space="preserve">УКС </w:t>
      </w:r>
      <w:r w:rsidRPr="00557674">
        <w:rPr>
          <w:rFonts w:ascii="Times New Roman" w:hAnsi="Times New Roman" w:cs="Times New Roman"/>
          <w:szCs w:val="28"/>
        </w:rPr>
        <w:t xml:space="preserve">и осуществлении операций на указанных </w:t>
      </w:r>
      <w:r>
        <w:rPr>
          <w:rFonts w:ascii="Times New Roman" w:hAnsi="Times New Roman" w:cs="Times New Roman"/>
          <w:szCs w:val="28"/>
        </w:rPr>
        <w:t xml:space="preserve">лицевых </w:t>
      </w:r>
      <w:r w:rsidRPr="00557674">
        <w:rPr>
          <w:rFonts w:ascii="Times New Roman" w:hAnsi="Times New Roman" w:cs="Times New Roman"/>
          <w:szCs w:val="28"/>
        </w:rPr>
        <w:t>счетах разработан</w:t>
      </w:r>
      <w:r>
        <w:rPr>
          <w:rFonts w:ascii="Times New Roman" w:hAnsi="Times New Roman" w:cs="Times New Roman"/>
          <w:szCs w:val="28"/>
        </w:rPr>
        <w:t xml:space="preserve"> </w:t>
      </w:r>
      <w:r w:rsidRPr="00557674">
        <w:rPr>
          <w:rFonts w:ascii="Times New Roman" w:hAnsi="Times New Roman" w:cs="Times New Roman"/>
          <w:szCs w:val="28"/>
        </w:rPr>
        <w:t xml:space="preserve">микросервис – </w:t>
      </w:r>
      <w:r>
        <w:rPr>
          <w:rFonts w:ascii="Times New Roman" w:hAnsi="Times New Roman" w:cs="Times New Roman"/>
          <w:szCs w:val="28"/>
        </w:rPr>
        <w:t xml:space="preserve">автоматизированная </w:t>
      </w:r>
      <w:r w:rsidRPr="00557674">
        <w:rPr>
          <w:rFonts w:ascii="Times New Roman" w:hAnsi="Times New Roman" w:cs="Times New Roman"/>
          <w:szCs w:val="28"/>
        </w:rPr>
        <w:t>система проведения бюджетного мониторинга (дале</w:t>
      </w:r>
      <w:r>
        <w:rPr>
          <w:rFonts w:ascii="Times New Roman" w:hAnsi="Times New Roman" w:cs="Times New Roman"/>
          <w:szCs w:val="28"/>
        </w:rPr>
        <w:t>е – АС БМ).</w:t>
      </w:r>
    </w:p>
    <w:p w:rsidR="00D0514B" w:rsidRPr="00557674" w:rsidRDefault="00D0514B" w:rsidP="00D0514B">
      <w:pPr>
        <w:ind w:firstLine="709"/>
        <w:rPr>
          <w:szCs w:val="28"/>
        </w:rPr>
      </w:pPr>
      <w:r>
        <w:rPr>
          <w:szCs w:val="28"/>
        </w:rPr>
        <w:t>АС БМ</w:t>
      </w:r>
      <w:r w:rsidRPr="00557674">
        <w:rPr>
          <w:szCs w:val="28"/>
        </w:rPr>
        <w:t xml:space="preserve"> является портальным решением, работающим в сети ЗКВС, позволяющим с помощью разового запроса или пакетной обработки по ИНН УКС и (или) получателя средств от УКС осуществить проверку наличия оснований и (или) признаков финансовых нарушений для применения мер реагирования. Результат обработки данных отображается в структурированном виде с указанием информации о наличии и (или) отсутствии оснований и (или) признаков финансовых нарушений, а также меры реагирования, подлежащей применению.</w:t>
      </w:r>
    </w:p>
    <w:p w:rsidR="00D0514B" w:rsidRDefault="00D0514B" w:rsidP="00D0514B">
      <w:pPr>
        <w:ind w:firstLine="709"/>
        <w:rPr>
          <w:szCs w:val="28"/>
        </w:rPr>
      </w:pPr>
      <w:r>
        <w:rPr>
          <w:szCs w:val="28"/>
        </w:rPr>
        <w:t>Результаты практического применения</w:t>
      </w:r>
      <w:r w:rsidRPr="00557674">
        <w:rPr>
          <w:szCs w:val="28"/>
        </w:rPr>
        <w:t xml:space="preserve"> </w:t>
      </w:r>
      <w:r>
        <w:rPr>
          <w:szCs w:val="28"/>
        </w:rPr>
        <w:t>АС БМ</w:t>
      </w:r>
      <w:r w:rsidRPr="00557674">
        <w:rPr>
          <w:szCs w:val="28"/>
        </w:rPr>
        <w:t xml:space="preserve"> в УФК по г. Москве и УФК по Московской области показал</w:t>
      </w:r>
      <w:r>
        <w:rPr>
          <w:szCs w:val="28"/>
        </w:rPr>
        <w:t>и</w:t>
      </w:r>
      <w:r w:rsidRPr="00557674">
        <w:rPr>
          <w:szCs w:val="28"/>
        </w:rPr>
        <w:t xml:space="preserve"> снижение временных затрат на проведение бюджетного мониторинга с 20 мин. до 2 мин. на одного УКС и (или) получателя средств от УКС при разовом запросе. Основной эффект снижения временных затрат достигается при пакетной обработке данных.</w:t>
      </w:r>
    </w:p>
    <w:p w:rsidR="00D0514B" w:rsidRDefault="00D0514B" w:rsidP="00D0514B">
      <w:pPr>
        <w:ind w:firstLine="709"/>
        <w:rPr>
          <w:szCs w:val="28"/>
        </w:rPr>
      </w:pPr>
      <w:r>
        <w:rPr>
          <w:szCs w:val="28"/>
        </w:rPr>
        <w:t>С 1 апреля 2022 г. УФК проводят бюджетный мониторинг с использованием АС БМ.</w:t>
      </w:r>
    </w:p>
    <w:p w:rsidR="00D0514B" w:rsidRPr="000143AF" w:rsidRDefault="00D0514B" w:rsidP="00D0514B">
      <w:pPr>
        <w:pStyle w:val="2"/>
        <w:rPr>
          <w:rFonts w:eastAsia="Times New Roman"/>
          <w:lang w:eastAsia="ru-RU"/>
        </w:rPr>
      </w:pPr>
      <w:r>
        <w:t>25.</w:t>
      </w:r>
      <w:r w:rsidR="00387651">
        <w:t>2</w:t>
      </w:r>
      <w:r w:rsidRPr="000143AF">
        <w:t xml:space="preserve"> Проведен бюджетный мониторинг </w:t>
      </w:r>
      <w:r w:rsidRPr="000143AF">
        <w:rPr>
          <w:rFonts w:eastAsia="Times New Roman"/>
          <w:lang w:eastAsia="ru-RU"/>
        </w:rPr>
        <w:t>в отношении участников системы казначейски</w:t>
      </w:r>
      <w:r w:rsidR="004B346B">
        <w:rPr>
          <w:rFonts w:eastAsia="Times New Roman"/>
          <w:lang w:eastAsia="ru-RU"/>
        </w:rPr>
        <w:t>х</w:t>
      </w:r>
      <w:r w:rsidRPr="000143AF">
        <w:rPr>
          <w:rFonts w:eastAsia="Times New Roman"/>
          <w:lang w:eastAsia="ru-RU"/>
        </w:rPr>
        <w:t xml:space="preserve"> платежей в отдельных УФК по субъектам </w:t>
      </w:r>
      <w:r w:rsidR="003921B9">
        <w:t>Российской Федерации</w:t>
      </w:r>
    </w:p>
    <w:p w:rsidR="00D0514B" w:rsidRPr="00535A6E" w:rsidRDefault="00D0514B" w:rsidP="00D0514B">
      <w:pPr>
        <w:ind w:firstLine="709"/>
        <w:rPr>
          <w:szCs w:val="28"/>
        </w:rPr>
      </w:pPr>
      <w:r w:rsidRPr="00557674">
        <w:rPr>
          <w:szCs w:val="28"/>
        </w:rPr>
        <w:t>Федеральн</w:t>
      </w:r>
      <w:r>
        <w:rPr>
          <w:szCs w:val="28"/>
        </w:rPr>
        <w:t>ым</w:t>
      </w:r>
      <w:r w:rsidRPr="00557674">
        <w:rPr>
          <w:szCs w:val="28"/>
        </w:rPr>
        <w:t xml:space="preserve"> казначейств</w:t>
      </w:r>
      <w:r>
        <w:rPr>
          <w:szCs w:val="28"/>
        </w:rPr>
        <w:t xml:space="preserve">ом </w:t>
      </w:r>
      <w:r w:rsidRPr="00535A6E">
        <w:rPr>
          <w:szCs w:val="28"/>
        </w:rPr>
        <w:t>проводится работа по расширению сферы применения бюджетного мониторинга на всех участников системы казначейских платежей</w:t>
      </w:r>
      <w:r w:rsidR="00DD6E68">
        <w:rPr>
          <w:szCs w:val="28"/>
        </w:rPr>
        <w:t>,</w:t>
      </w:r>
      <w:r>
        <w:rPr>
          <w:szCs w:val="28"/>
        </w:rPr>
        <w:t xml:space="preserve"> </w:t>
      </w:r>
      <w:r w:rsidRPr="00535A6E">
        <w:rPr>
          <w:szCs w:val="28"/>
        </w:rPr>
        <w:t>в рамках которой в 2022 году обеспечено:</w:t>
      </w:r>
    </w:p>
    <w:p w:rsidR="00D0514B" w:rsidRPr="00535A6E" w:rsidRDefault="00D0514B" w:rsidP="00D0514B">
      <w:pPr>
        <w:ind w:firstLine="709"/>
        <w:rPr>
          <w:szCs w:val="28"/>
        </w:rPr>
      </w:pPr>
      <w:r w:rsidRPr="006503E1">
        <w:rPr>
          <w:rFonts w:eastAsia="Times New Roman"/>
          <w:szCs w:val="28"/>
          <w:lang w:eastAsia="ru-RU"/>
        </w:rPr>
        <w:t xml:space="preserve">– </w:t>
      </w:r>
      <w:r w:rsidRPr="00535A6E">
        <w:rPr>
          <w:szCs w:val="28"/>
        </w:rPr>
        <w:t xml:space="preserve">проведение эксперимента по сбору и анализу информации об операциях, осуществленных на лицевых счетах участников системы казначейских платежей, открытых в управлениях Федерального казначейства по субъектам Российской Федерации, входящим в состав Северо-Кавказского федерального округа, на предмет выявления оснований и </w:t>
      </w:r>
      <w:r w:rsidRPr="00535A6E">
        <w:rPr>
          <w:szCs w:val="28"/>
        </w:rPr>
        <w:lastRenderedPageBreak/>
        <w:t>признаков финансовых нарушений, предусмотренных статьей 242.13-1 «Бюджетный мониторинг в системе казначейских платежей» Бюджетного кодекса Российской Федерации.</w:t>
      </w:r>
    </w:p>
    <w:p w:rsidR="00D0514B" w:rsidRPr="00535A6E" w:rsidRDefault="00D0514B" w:rsidP="00D0514B">
      <w:pPr>
        <w:ind w:firstLine="709"/>
        <w:rPr>
          <w:szCs w:val="28"/>
        </w:rPr>
      </w:pPr>
      <w:r w:rsidRPr="00535A6E">
        <w:rPr>
          <w:szCs w:val="28"/>
        </w:rPr>
        <w:t>В рамках эксперимента проведена проверка 2 374 операций на сумму 8 480,11 млн руб., по результатам которой выявлено 57 признаков финансовых нарушений при осуществлении операций на сумму 67,88 млн руб.</w:t>
      </w:r>
    </w:p>
    <w:p w:rsidR="00D0514B" w:rsidRPr="00535A6E" w:rsidRDefault="00D0514B" w:rsidP="00D0514B">
      <w:pPr>
        <w:ind w:firstLine="709"/>
        <w:rPr>
          <w:szCs w:val="28"/>
        </w:rPr>
      </w:pPr>
      <w:r w:rsidRPr="006503E1">
        <w:rPr>
          <w:rFonts w:eastAsia="Times New Roman"/>
          <w:szCs w:val="28"/>
          <w:lang w:eastAsia="ru-RU"/>
        </w:rPr>
        <w:t xml:space="preserve">– </w:t>
      </w:r>
      <w:r w:rsidRPr="00535A6E">
        <w:rPr>
          <w:szCs w:val="28"/>
        </w:rPr>
        <w:t xml:space="preserve">проведение бюджетного мониторинга Межрегиональным операционным управлением, Управлением Федерального казначейства по Московской области и Управлением </w:t>
      </w:r>
      <w:r>
        <w:rPr>
          <w:szCs w:val="28"/>
        </w:rPr>
        <w:t>Федерального казначейства по г. </w:t>
      </w:r>
      <w:r w:rsidRPr="00535A6E">
        <w:rPr>
          <w:szCs w:val="28"/>
        </w:rPr>
        <w:t>Москве при открытии лицевых счетов участникам системы казначейских платежей и осуществлении операций на указанных лицевых счетах без применения мер реагирования.</w:t>
      </w:r>
    </w:p>
    <w:p w:rsidR="00D0514B" w:rsidRPr="00535A6E" w:rsidRDefault="00D0514B" w:rsidP="00D0514B">
      <w:pPr>
        <w:ind w:firstLine="709"/>
        <w:rPr>
          <w:szCs w:val="28"/>
        </w:rPr>
      </w:pPr>
      <w:r w:rsidRPr="00535A6E">
        <w:rPr>
          <w:szCs w:val="28"/>
        </w:rPr>
        <w:t>В рамках бюджетного мониторинга в отношении участников системы казначейских платежей проведена проверка 207 567 операций на сумму 4 513 538,67 млн руб</w:t>
      </w:r>
      <w:r>
        <w:rPr>
          <w:szCs w:val="28"/>
        </w:rPr>
        <w:t>.</w:t>
      </w:r>
      <w:r w:rsidRPr="00535A6E">
        <w:rPr>
          <w:szCs w:val="28"/>
        </w:rPr>
        <w:t xml:space="preserve">, по результатам которой выявлено 4 239 признаков финансовых нарушений при осуществлении операций на сумму 111 792,34 млн руб. </w:t>
      </w:r>
    </w:p>
    <w:p w:rsidR="00D0514B" w:rsidRPr="00535A6E" w:rsidRDefault="00D0514B" w:rsidP="00D0514B">
      <w:pPr>
        <w:ind w:firstLine="709"/>
        <w:rPr>
          <w:szCs w:val="28"/>
        </w:rPr>
      </w:pPr>
      <w:r w:rsidRPr="00535A6E">
        <w:rPr>
          <w:szCs w:val="28"/>
        </w:rPr>
        <w:t>По результатам проведения бюджетного мониторинга возможно применение следующих мер реагирования:</w:t>
      </w:r>
    </w:p>
    <w:p w:rsidR="00D0514B" w:rsidRPr="00535A6E" w:rsidRDefault="00D0514B" w:rsidP="00D0514B">
      <w:pPr>
        <w:ind w:firstLine="709"/>
        <w:rPr>
          <w:szCs w:val="28"/>
        </w:rPr>
      </w:pPr>
      <w:r w:rsidRPr="00535A6E">
        <w:rPr>
          <w:szCs w:val="28"/>
        </w:rPr>
        <w:t>1 021 мера реагирования – приостановление операций на лицевых счетах;</w:t>
      </w:r>
    </w:p>
    <w:p w:rsidR="00D0514B" w:rsidRPr="00535A6E" w:rsidRDefault="00D0514B" w:rsidP="00D0514B">
      <w:pPr>
        <w:ind w:firstLine="709"/>
        <w:rPr>
          <w:szCs w:val="28"/>
        </w:rPr>
      </w:pPr>
      <w:r w:rsidRPr="00535A6E">
        <w:rPr>
          <w:szCs w:val="28"/>
        </w:rPr>
        <w:t>3 218 мер реагирования – п</w:t>
      </w:r>
      <w:r>
        <w:rPr>
          <w:szCs w:val="28"/>
        </w:rPr>
        <w:t xml:space="preserve">редупреждение (информирование) </w:t>
      </w:r>
      <w:r w:rsidRPr="00535A6E">
        <w:rPr>
          <w:szCs w:val="28"/>
        </w:rPr>
        <w:t>при осуществлении операций.</w:t>
      </w:r>
    </w:p>
    <w:p w:rsidR="00D0514B" w:rsidRPr="009A226C" w:rsidRDefault="00D0514B" w:rsidP="00D0514B">
      <w:pPr>
        <w:ind w:firstLine="709"/>
        <w:rPr>
          <w:color w:val="000000"/>
          <w:szCs w:val="28"/>
        </w:rPr>
      </w:pPr>
      <w:r w:rsidRPr="00535A6E">
        <w:rPr>
          <w:szCs w:val="28"/>
        </w:rPr>
        <w:t>Результаты проведенной в 2022 году работы по расширению сферы применения бюджетного мониторинга показали возможность применения механизмов бюджетного мониторинга ко всем участникам системы казначейских платежей и необходимость внесения изменения в нормативные правовые акты Российской Федерации.</w:t>
      </w:r>
    </w:p>
    <w:p w:rsidR="00D0514B" w:rsidRDefault="00387651" w:rsidP="00D0514B">
      <w:pPr>
        <w:pStyle w:val="2"/>
        <w:rPr>
          <w:rFonts w:eastAsia="Times New Roman"/>
        </w:rPr>
      </w:pPr>
      <w:r>
        <w:rPr>
          <w:rFonts w:eastAsia="Times New Roman"/>
        </w:rPr>
        <w:t>25.3</w:t>
      </w:r>
      <w:r w:rsidR="00D0514B">
        <w:rPr>
          <w:rFonts w:eastAsia="Times New Roman"/>
        </w:rPr>
        <w:t xml:space="preserve"> Созданы отдельные Цифровые образы ТОФК</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sidRPr="003544D2">
        <w:rPr>
          <w:rFonts w:ascii="Times New Roman" w:eastAsia="Times New Roman" w:hAnsi="Times New Roman" w:cs="Times New Roman"/>
          <w:szCs w:val="28"/>
        </w:rPr>
        <w:t xml:space="preserve">Федеральным казначейством </w:t>
      </w:r>
      <w:r>
        <w:rPr>
          <w:rFonts w:ascii="Times New Roman" w:eastAsia="Times New Roman" w:hAnsi="Times New Roman" w:cs="Times New Roman"/>
          <w:szCs w:val="28"/>
        </w:rPr>
        <w:t xml:space="preserve">реализованы мероприятия по созданию отдельных Цифровых образов территориальных органов Федерального казначейства. </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Pr>
          <w:rFonts w:ascii="Times New Roman" w:eastAsia="Times New Roman" w:hAnsi="Times New Roman" w:cs="Times New Roman"/>
          <w:szCs w:val="28"/>
        </w:rPr>
        <w:t xml:space="preserve">Одной из основных целей разработки </w:t>
      </w:r>
      <w:r w:rsidRPr="00873646">
        <w:rPr>
          <w:rFonts w:ascii="Times New Roman" w:eastAsia="Times New Roman" w:hAnsi="Times New Roman" w:cs="Times New Roman"/>
          <w:szCs w:val="28"/>
        </w:rPr>
        <w:t xml:space="preserve">отдельных Цифровых образов </w:t>
      </w:r>
      <w:r>
        <w:rPr>
          <w:rFonts w:ascii="Times New Roman" w:eastAsia="Times New Roman" w:hAnsi="Times New Roman" w:cs="Times New Roman"/>
          <w:szCs w:val="28"/>
        </w:rPr>
        <w:t xml:space="preserve">ТОФК является </w:t>
      </w:r>
      <w:r w:rsidRPr="00873646">
        <w:rPr>
          <w:rFonts w:ascii="Times New Roman" w:eastAsia="Times New Roman" w:hAnsi="Times New Roman" w:cs="Times New Roman"/>
          <w:szCs w:val="28"/>
        </w:rPr>
        <w:t>реализаци</w:t>
      </w:r>
      <w:r>
        <w:rPr>
          <w:rFonts w:ascii="Times New Roman" w:eastAsia="Times New Roman" w:hAnsi="Times New Roman" w:cs="Times New Roman"/>
          <w:szCs w:val="28"/>
        </w:rPr>
        <w:t>я</w:t>
      </w:r>
      <w:r w:rsidRPr="00873646">
        <w:rPr>
          <w:rFonts w:ascii="Times New Roman" w:eastAsia="Times New Roman" w:hAnsi="Times New Roman" w:cs="Times New Roman"/>
          <w:szCs w:val="28"/>
        </w:rPr>
        <w:t xml:space="preserve"> стратегии по снижению нагрузки на </w:t>
      </w:r>
      <w:r>
        <w:rPr>
          <w:rFonts w:ascii="Times New Roman" w:eastAsia="Times New Roman" w:hAnsi="Times New Roman" w:cs="Times New Roman"/>
          <w:szCs w:val="28"/>
        </w:rPr>
        <w:t xml:space="preserve">ТОФК </w:t>
      </w:r>
      <w:r w:rsidRPr="00873646">
        <w:rPr>
          <w:rFonts w:ascii="Times New Roman" w:eastAsia="Times New Roman" w:hAnsi="Times New Roman" w:cs="Times New Roman"/>
          <w:szCs w:val="28"/>
        </w:rPr>
        <w:t>при предоставлении отчетных данных</w:t>
      </w:r>
      <w:r>
        <w:rPr>
          <w:rFonts w:ascii="Times New Roman" w:eastAsia="Times New Roman" w:hAnsi="Times New Roman" w:cs="Times New Roman"/>
          <w:szCs w:val="28"/>
        </w:rPr>
        <w:t xml:space="preserve"> и </w:t>
      </w:r>
      <w:r w:rsidRPr="00873646">
        <w:rPr>
          <w:rFonts w:ascii="Times New Roman" w:eastAsia="Times New Roman" w:hAnsi="Times New Roman" w:cs="Times New Roman"/>
          <w:szCs w:val="28"/>
        </w:rPr>
        <w:t>создани</w:t>
      </w:r>
      <w:r>
        <w:rPr>
          <w:rFonts w:ascii="Times New Roman" w:eastAsia="Times New Roman" w:hAnsi="Times New Roman" w:cs="Times New Roman"/>
          <w:szCs w:val="28"/>
        </w:rPr>
        <w:t>е</w:t>
      </w:r>
      <w:r w:rsidRPr="00873646">
        <w:rPr>
          <w:rFonts w:ascii="Times New Roman" w:eastAsia="Times New Roman" w:hAnsi="Times New Roman" w:cs="Times New Roman"/>
          <w:szCs w:val="28"/>
        </w:rPr>
        <w:t xml:space="preserve"> инструмента получения первичных документов из информационных систем Федерального казначейства</w:t>
      </w:r>
      <w:r>
        <w:rPr>
          <w:rFonts w:ascii="Times New Roman" w:eastAsia="Times New Roman" w:hAnsi="Times New Roman" w:cs="Times New Roman"/>
          <w:szCs w:val="28"/>
        </w:rPr>
        <w:t xml:space="preserve">. </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Pr>
          <w:rFonts w:ascii="Times New Roman" w:eastAsia="Times New Roman" w:hAnsi="Times New Roman" w:cs="Times New Roman"/>
          <w:szCs w:val="28"/>
        </w:rPr>
        <w:lastRenderedPageBreak/>
        <w:t xml:space="preserve">В рамках реализации </w:t>
      </w:r>
      <w:r w:rsidRPr="00873646">
        <w:rPr>
          <w:rFonts w:ascii="Times New Roman" w:eastAsia="Times New Roman" w:hAnsi="Times New Roman" w:cs="Times New Roman"/>
          <w:szCs w:val="28"/>
        </w:rPr>
        <w:t>мероприяти</w:t>
      </w:r>
      <w:r>
        <w:rPr>
          <w:rFonts w:ascii="Times New Roman" w:eastAsia="Times New Roman" w:hAnsi="Times New Roman" w:cs="Times New Roman"/>
          <w:szCs w:val="28"/>
        </w:rPr>
        <w:t>й</w:t>
      </w:r>
      <w:r w:rsidRPr="00873646">
        <w:rPr>
          <w:rFonts w:ascii="Times New Roman" w:eastAsia="Times New Roman" w:hAnsi="Times New Roman" w:cs="Times New Roman"/>
          <w:szCs w:val="28"/>
        </w:rPr>
        <w:t xml:space="preserve"> по созданию отдельных Цифровых образов </w:t>
      </w:r>
      <w:r>
        <w:rPr>
          <w:rFonts w:ascii="Times New Roman" w:eastAsia="Times New Roman" w:hAnsi="Times New Roman" w:cs="Times New Roman"/>
          <w:szCs w:val="28"/>
        </w:rPr>
        <w:t>ТОФК в 2022 году:</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Pr>
          <w:rFonts w:ascii="Times New Roman" w:eastAsia="Times New Roman" w:hAnsi="Times New Roman" w:cs="Times New Roman"/>
          <w:szCs w:val="28"/>
        </w:rPr>
        <w:t>– с</w:t>
      </w:r>
      <w:r w:rsidRPr="00BA50C9">
        <w:rPr>
          <w:rFonts w:ascii="Times New Roman" w:eastAsia="Times New Roman" w:hAnsi="Times New Roman" w:cs="Times New Roman"/>
          <w:szCs w:val="28"/>
        </w:rPr>
        <w:t>формирован перечень о</w:t>
      </w:r>
      <w:r>
        <w:rPr>
          <w:rFonts w:ascii="Times New Roman" w:eastAsia="Times New Roman" w:hAnsi="Times New Roman" w:cs="Times New Roman"/>
          <w:szCs w:val="28"/>
        </w:rPr>
        <w:t xml:space="preserve">тдельных Цифровых образов ТОФК </w:t>
      </w:r>
      <w:r w:rsidRPr="00BA50C9">
        <w:rPr>
          <w:rFonts w:ascii="Times New Roman" w:eastAsia="Times New Roman" w:hAnsi="Times New Roman" w:cs="Times New Roman"/>
          <w:szCs w:val="28"/>
        </w:rPr>
        <w:t>и подготовлен план их разработки в 2022 году и первой</w:t>
      </w:r>
      <w:r>
        <w:rPr>
          <w:rFonts w:ascii="Times New Roman" w:eastAsia="Times New Roman" w:hAnsi="Times New Roman" w:cs="Times New Roman"/>
          <w:szCs w:val="28"/>
        </w:rPr>
        <w:t xml:space="preserve"> половине 2023 года;</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Pr>
          <w:rFonts w:ascii="Times New Roman" w:eastAsia="Times New Roman" w:hAnsi="Times New Roman" w:cs="Times New Roman"/>
          <w:szCs w:val="28"/>
        </w:rPr>
        <w:t>– р</w:t>
      </w:r>
      <w:r w:rsidRPr="00BA50C9">
        <w:rPr>
          <w:rFonts w:ascii="Times New Roman" w:eastAsia="Times New Roman" w:hAnsi="Times New Roman" w:cs="Times New Roman"/>
          <w:szCs w:val="28"/>
        </w:rPr>
        <w:t>азработаны дашборды «И</w:t>
      </w:r>
      <w:r>
        <w:rPr>
          <w:rFonts w:ascii="Times New Roman" w:eastAsia="Times New Roman" w:hAnsi="Times New Roman" w:cs="Times New Roman"/>
          <w:szCs w:val="28"/>
        </w:rPr>
        <w:t xml:space="preserve">сполнение федерального бюджета </w:t>
      </w:r>
      <w:r w:rsidRPr="00BA50C9">
        <w:rPr>
          <w:rFonts w:ascii="Times New Roman" w:eastAsia="Times New Roman" w:hAnsi="Times New Roman" w:cs="Times New Roman"/>
          <w:szCs w:val="28"/>
        </w:rPr>
        <w:t xml:space="preserve">на территории субъекта Российской Федерации» и «Мониторинг обработки выписок по казначейским счетам» для использования в Ситуационных центрах </w:t>
      </w:r>
      <w:r>
        <w:rPr>
          <w:rFonts w:ascii="Times New Roman" w:eastAsia="Times New Roman" w:hAnsi="Times New Roman" w:cs="Times New Roman"/>
          <w:szCs w:val="28"/>
        </w:rPr>
        <w:t>«</w:t>
      </w:r>
      <w:r w:rsidRPr="00BA50C9">
        <w:rPr>
          <w:rFonts w:ascii="Times New Roman" w:eastAsia="Times New Roman" w:hAnsi="Times New Roman" w:cs="Times New Roman"/>
          <w:szCs w:val="28"/>
        </w:rPr>
        <w:t>пилотных</w:t>
      </w:r>
      <w:r>
        <w:rPr>
          <w:rFonts w:ascii="Times New Roman" w:eastAsia="Times New Roman" w:hAnsi="Times New Roman" w:cs="Times New Roman"/>
          <w:szCs w:val="28"/>
        </w:rPr>
        <w:t>»</w:t>
      </w:r>
      <w:r w:rsidRPr="00BA50C9">
        <w:rPr>
          <w:rFonts w:ascii="Times New Roman" w:eastAsia="Times New Roman" w:hAnsi="Times New Roman" w:cs="Times New Roman"/>
          <w:szCs w:val="28"/>
        </w:rPr>
        <w:t xml:space="preserve"> </w:t>
      </w:r>
      <w:r>
        <w:rPr>
          <w:rFonts w:ascii="Times New Roman" w:eastAsia="Times New Roman" w:hAnsi="Times New Roman" w:cs="Times New Roman"/>
          <w:szCs w:val="28"/>
        </w:rPr>
        <w:t>ТОФК;</w:t>
      </w:r>
    </w:p>
    <w:p w:rsidR="00D0514B" w:rsidRDefault="00D0514B" w:rsidP="00D0514B">
      <w:pPr>
        <w:pStyle w:val="a3"/>
        <w:autoSpaceDE w:val="0"/>
        <w:autoSpaceDN w:val="0"/>
        <w:adjustRightInd w:val="0"/>
        <w:ind w:left="0" w:firstLine="709"/>
        <w:rPr>
          <w:rFonts w:ascii="Times New Roman" w:eastAsia="Times New Roman" w:hAnsi="Times New Roman" w:cs="Times New Roman"/>
          <w:szCs w:val="28"/>
        </w:rPr>
      </w:pPr>
      <w:r w:rsidRPr="00BA50C9">
        <w:rPr>
          <w:rFonts w:ascii="Times New Roman" w:eastAsia="Times New Roman" w:hAnsi="Times New Roman" w:cs="Times New Roman"/>
          <w:szCs w:val="28"/>
        </w:rPr>
        <w:t xml:space="preserve">– разработаны сервисы «Информационный хаб» и «Цифровая платформа» для автоматизированного сбора информации от ТОФК, в том числе в целях создания Цифрового образа ТОФК, и осуществлена их апробация на базе </w:t>
      </w:r>
      <w:r>
        <w:rPr>
          <w:rFonts w:ascii="Times New Roman" w:eastAsia="Times New Roman" w:hAnsi="Times New Roman" w:cs="Times New Roman"/>
          <w:szCs w:val="28"/>
        </w:rPr>
        <w:t>«</w:t>
      </w:r>
      <w:r w:rsidRPr="00BA50C9">
        <w:rPr>
          <w:rFonts w:ascii="Times New Roman" w:eastAsia="Times New Roman" w:hAnsi="Times New Roman" w:cs="Times New Roman"/>
          <w:szCs w:val="28"/>
        </w:rPr>
        <w:t>пилотных</w:t>
      </w:r>
      <w:r>
        <w:rPr>
          <w:rFonts w:ascii="Times New Roman" w:eastAsia="Times New Roman" w:hAnsi="Times New Roman" w:cs="Times New Roman"/>
          <w:szCs w:val="28"/>
        </w:rPr>
        <w:t>»</w:t>
      </w:r>
      <w:r w:rsidRPr="00BA50C9">
        <w:rPr>
          <w:rFonts w:ascii="Times New Roman" w:eastAsia="Times New Roman" w:hAnsi="Times New Roman" w:cs="Times New Roman"/>
          <w:szCs w:val="28"/>
        </w:rPr>
        <w:t xml:space="preserve"> ТОФК</w:t>
      </w:r>
      <w:r>
        <w:rPr>
          <w:rFonts w:ascii="Times New Roman" w:eastAsia="Times New Roman" w:hAnsi="Times New Roman" w:cs="Times New Roman"/>
          <w:szCs w:val="28"/>
        </w:rPr>
        <w:t>;</w:t>
      </w:r>
    </w:p>
    <w:p w:rsidR="00D0514B" w:rsidRPr="00BA50C9" w:rsidRDefault="00D0514B" w:rsidP="00D0514B">
      <w:pPr>
        <w:pStyle w:val="a3"/>
        <w:autoSpaceDE w:val="0"/>
        <w:autoSpaceDN w:val="0"/>
        <w:adjustRightInd w:val="0"/>
        <w:ind w:left="0" w:firstLine="709"/>
        <w:rPr>
          <w:rFonts w:ascii="Times New Roman" w:eastAsia="Times New Roman" w:hAnsi="Times New Roman" w:cs="Times New Roman"/>
          <w:szCs w:val="28"/>
        </w:rPr>
      </w:pPr>
      <w:r>
        <w:rPr>
          <w:rFonts w:ascii="Times New Roman" w:eastAsia="Times New Roman" w:hAnsi="Times New Roman" w:cs="Times New Roman"/>
          <w:szCs w:val="28"/>
        </w:rPr>
        <w:t>– р</w:t>
      </w:r>
      <w:r w:rsidRPr="00BA50C9">
        <w:rPr>
          <w:rFonts w:ascii="Times New Roman" w:eastAsia="Times New Roman" w:hAnsi="Times New Roman" w:cs="Times New Roman"/>
          <w:szCs w:val="28"/>
        </w:rPr>
        <w:t>азработан программный интерфейс для интеграции с подсистемой информационно-аналитического обеспечен</w:t>
      </w:r>
      <w:r>
        <w:rPr>
          <w:rFonts w:ascii="Times New Roman" w:eastAsia="Times New Roman" w:hAnsi="Times New Roman" w:cs="Times New Roman"/>
          <w:szCs w:val="28"/>
        </w:rPr>
        <w:t>ия ГИИС</w:t>
      </w:r>
      <w:r w:rsidRPr="00BA50C9">
        <w:rPr>
          <w:rFonts w:ascii="Times New Roman" w:hAnsi="Times New Roman" w:cs="Times New Roman"/>
          <w:szCs w:val="28"/>
        </w:rPr>
        <w:t xml:space="preserve"> «Электронный бюджет» (далее – ПИАО</w:t>
      </w:r>
      <w:r w:rsidRPr="00BA50C9">
        <w:rPr>
          <w:rFonts w:ascii="Times New Roman" w:eastAsia="Times New Roman" w:hAnsi="Times New Roman" w:cs="Times New Roman"/>
          <w:szCs w:val="28"/>
        </w:rPr>
        <w:t xml:space="preserve"> ГИИС «Электронный бюджет»).</w:t>
      </w:r>
    </w:p>
    <w:p w:rsidR="00D0514B" w:rsidRDefault="00D0514B" w:rsidP="00D0514B">
      <w:pPr>
        <w:pStyle w:val="2"/>
      </w:pPr>
      <w:r>
        <w:rPr>
          <w:rFonts w:eastAsia="Times New Roman"/>
          <w:lang w:eastAsia="ru-RU"/>
        </w:rPr>
        <w:t>25.</w:t>
      </w:r>
      <w:r w:rsidR="00387651">
        <w:rPr>
          <w:rFonts w:eastAsia="Times New Roman"/>
          <w:lang w:eastAsia="ru-RU"/>
        </w:rPr>
        <w:t>4</w:t>
      </w:r>
      <w:r w:rsidRPr="000143AF">
        <w:rPr>
          <w:rFonts w:eastAsia="Times New Roman"/>
          <w:lang w:eastAsia="ru-RU"/>
        </w:rPr>
        <w:t xml:space="preserve"> </w:t>
      </w:r>
      <w:r w:rsidRPr="000143AF">
        <w:t>Созданы Ситуацион</w:t>
      </w:r>
      <w:r w:rsidR="003921B9">
        <w:t>ные центры ТОФК в пилотных ТОФК</w:t>
      </w:r>
    </w:p>
    <w:p w:rsidR="00D0514B" w:rsidRPr="008918F2" w:rsidRDefault="00D0514B" w:rsidP="00D0514B">
      <w:pPr>
        <w:pStyle w:val="a3"/>
        <w:tabs>
          <w:tab w:val="left" w:pos="1276"/>
        </w:tabs>
        <w:autoSpaceDE w:val="0"/>
        <w:autoSpaceDN w:val="0"/>
        <w:adjustRightInd w:val="0"/>
        <w:ind w:left="0" w:firstLine="851"/>
        <w:rPr>
          <w:rFonts w:ascii="Times New Roman" w:hAnsi="Times New Roman" w:cs="Times New Roman"/>
          <w:szCs w:val="28"/>
        </w:rPr>
      </w:pPr>
      <w:r>
        <w:rPr>
          <w:rFonts w:ascii="Times New Roman" w:hAnsi="Times New Roman" w:cs="Times New Roman"/>
          <w:szCs w:val="28"/>
        </w:rPr>
        <w:t xml:space="preserve">В </w:t>
      </w:r>
      <w:r w:rsidRPr="008918F2">
        <w:rPr>
          <w:rFonts w:ascii="Times New Roman" w:hAnsi="Times New Roman" w:cs="Times New Roman"/>
          <w:szCs w:val="28"/>
        </w:rPr>
        <w:t>2022 год</w:t>
      </w:r>
      <w:r>
        <w:rPr>
          <w:rFonts w:ascii="Times New Roman" w:hAnsi="Times New Roman" w:cs="Times New Roman"/>
          <w:szCs w:val="28"/>
        </w:rPr>
        <w:t xml:space="preserve">у обеспечено проведение </w:t>
      </w:r>
      <w:r w:rsidRPr="008918F2">
        <w:rPr>
          <w:rFonts w:ascii="Times New Roman" w:hAnsi="Times New Roman" w:cs="Times New Roman"/>
          <w:szCs w:val="28"/>
        </w:rPr>
        <w:t xml:space="preserve">мероприятий по созданию Ситуационных центров в «пилотных» </w:t>
      </w:r>
      <w:r>
        <w:rPr>
          <w:rFonts w:ascii="Times New Roman" w:eastAsia="Times New Roman" w:hAnsi="Times New Roman" w:cs="Times New Roman"/>
          <w:szCs w:val="28"/>
        </w:rPr>
        <w:t>ТОФК</w:t>
      </w:r>
      <w:r w:rsidRPr="008918F2">
        <w:rPr>
          <w:rFonts w:ascii="Times New Roman" w:hAnsi="Times New Roman" w:cs="Times New Roman"/>
          <w:szCs w:val="28"/>
        </w:rPr>
        <w:t xml:space="preserve"> для обеспечения должностных лиц субъектов Российской Федерации информацией </w:t>
      </w:r>
      <w:r>
        <w:rPr>
          <w:rFonts w:ascii="Times New Roman" w:hAnsi="Times New Roman" w:cs="Times New Roman"/>
          <w:szCs w:val="28"/>
        </w:rPr>
        <w:t xml:space="preserve">при </w:t>
      </w:r>
      <w:r w:rsidRPr="008918F2">
        <w:rPr>
          <w:rFonts w:ascii="Times New Roman" w:hAnsi="Times New Roman" w:cs="Times New Roman"/>
          <w:szCs w:val="28"/>
        </w:rPr>
        <w:t>приняти</w:t>
      </w:r>
      <w:r>
        <w:rPr>
          <w:rFonts w:ascii="Times New Roman" w:hAnsi="Times New Roman" w:cs="Times New Roman"/>
          <w:szCs w:val="28"/>
        </w:rPr>
        <w:t>и</w:t>
      </w:r>
      <w:r w:rsidRPr="008918F2">
        <w:rPr>
          <w:rFonts w:ascii="Times New Roman" w:hAnsi="Times New Roman" w:cs="Times New Roman"/>
          <w:szCs w:val="28"/>
        </w:rPr>
        <w:t xml:space="preserve"> управленческих решений</w:t>
      </w:r>
      <w:r>
        <w:rPr>
          <w:rFonts w:ascii="Times New Roman" w:hAnsi="Times New Roman" w:cs="Times New Roman"/>
          <w:szCs w:val="28"/>
        </w:rPr>
        <w:t>, в рамках которых:</w:t>
      </w:r>
      <w:r w:rsidRPr="008918F2">
        <w:rPr>
          <w:rFonts w:ascii="Times New Roman" w:hAnsi="Times New Roman" w:cs="Times New Roman"/>
          <w:szCs w:val="28"/>
        </w:rPr>
        <w:t xml:space="preserve"> </w:t>
      </w:r>
    </w:p>
    <w:p w:rsidR="00D0514B" w:rsidRPr="008918F2" w:rsidRDefault="00D0514B" w:rsidP="00D0514B">
      <w:pPr>
        <w:pStyle w:val="a3"/>
        <w:tabs>
          <w:tab w:val="left" w:pos="1276"/>
        </w:tabs>
        <w:autoSpaceDE w:val="0"/>
        <w:autoSpaceDN w:val="0"/>
        <w:adjustRightInd w:val="0"/>
        <w:ind w:left="0" w:firstLine="851"/>
        <w:rPr>
          <w:rFonts w:ascii="Times New Roman" w:hAnsi="Times New Roman" w:cs="Times New Roman"/>
          <w:szCs w:val="28"/>
        </w:rPr>
      </w:pPr>
      <w:r>
        <w:rPr>
          <w:rFonts w:ascii="Times New Roman" w:hAnsi="Times New Roman" w:cs="Times New Roman"/>
          <w:szCs w:val="28"/>
        </w:rPr>
        <w:t>– о</w:t>
      </w:r>
      <w:r w:rsidRPr="008918F2">
        <w:rPr>
          <w:rFonts w:ascii="Times New Roman" w:hAnsi="Times New Roman" w:cs="Times New Roman"/>
          <w:szCs w:val="28"/>
        </w:rPr>
        <w:t xml:space="preserve">пределены 5 «пилотных» ТОФК для формирования подходов к созданию Ситуационных центров: управления Федерального казначейства по Карачаево-Черкесской Республике, Ивановской, Оренбургской, Ростовской </w:t>
      </w:r>
      <w:r>
        <w:rPr>
          <w:rFonts w:ascii="Times New Roman" w:hAnsi="Times New Roman" w:cs="Times New Roman"/>
          <w:szCs w:val="28"/>
        </w:rPr>
        <w:t>и Тульской областям;</w:t>
      </w:r>
    </w:p>
    <w:p w:rsidR="00D0514B" w:rsidRPr="008918F2" w:rsidRDefault="00D0514B" w:rsidP="00D0514B">
      <w:pPr>
        <w:pStyle w:val="a3"/>
        <w:tabs>
          <w:tab w:val="left" w:pos="1276"/>
        </w:tabs>
        <w:autoSpaceDE w:val="0"/>
        <w:autoSpaceDN w:val="0"/>
        <w:adjustRightInd w:val="0"/>
        <w:ind w:left="0" w:firstLine="851"/>
        <w:rPr>
          <w:rFonts w:ascii="Times New Roman" w:hAnsi="Times New Roman" w:cs="Times New Roman"/>
          <w:szCs w:val="28"/>
        </w:rPr>
      </w:pPr>
      <w:r>
        <w:rPr>
          <w:rFonts w:ascii="Times New Roman" w:hAnsi="Times New Roman" w:cs="Times New Roman"/>
          <w:szCs w:val="28"/>
        </w:rPr>
        <w:t>– с</w:t>
      </w:r>
      <w:r w:rsidRPr="008918F2">
        <w:rPr>
          <w:rFonts w:ascii="Times New Roman" w:hAnsi="Times New Roman" w:cs="Times New Roman"/>
          <w:szCs w:val="28"/>
        </w:rPr>
        <w:t xml:space="preserve">формирован перечень действующих информационных панелей </w:t>
      </w:r>
      <w:r w:rsidRPr="00D87206">
        <w:rPr>
          <w:rFonts w:ascii="Times New Roman" w:hAnsi="Times New Roman" w:cs="Times New Roman"/>
          <w:szCs w:val="28"/>
        </w:rPr>
        <w:t>ПИАО</w:t>
      </w:r>
      <w:r w:rsidRPr="00D87206">
        <w:rPr>
          <w:rFonts w:ascii="Times New Roman" w:eastAsia="Times New Roman" w:hAnsi="Times New Roman" w:cs="Times New Roman"/>
          <w:szCs w:val="28"/>
        </w:rPr>
        <w:t xml:space="preserve"> ГИИС «Электронный бюджет</w:t>
      </w:r>
      <w:r>
        <w:rPr>
          <w:rFonts w:ascii="Times New Roman" w:eastAsia="Times New Roman" w:hAnsi="Times New Roman" w:cs="Times New Roman"/>
          <w:szCs w:val="28"/>
        </w:rPr>
        <w:t xml:space="preserve">» </w:t>
      </w:r>
      <w:r w:rsidRPr="008918F2">
        <w:rPr>
          <w:rFonts w:ascii="Times New Roman" w:hAnsi="Times New Roman" w:cs="Times New Roman"/>
          <w:szCs w:val="28"/>
        </w:rPr>
        <w:t xml:space="preserve">для использования в </w:t>
      </w:r>
      <w:r>
        <w:rPr>
          <w:rFonts w:ascii="Times New Roman" w:hAnsi="Times New Roman" w:cs="Times New Roman"/>
          <w:szCs w:val="28"/>
        </w:rPr>
        <w:t>Ситуационных центрах</w:t>
      </w:r>
      <w:r w:rsidRPr="008918F2">
        <w:rPr>
          <w:rFonts w:ascii="Times New Roman" w:hAnsi="Times New Roman" w:cs="Times New Roman"/>
          <w:szCs w:val="28"/>
        </w:rPr>
        <w:t xml:space="preserve"> в «пилотных» ТОФК, а также подготовлены и направлены в «пилотные» ТОФК сценарии их демонстрации</w:t>
      </w:r>
      <w:r>
        <w:rPr>
          <w:rFonts w:ascii="Times New Roman" w:hAnsi="Times New Roman" w:cs="Times New Roman"/>
          <w:szCs w:val="28"/>
        </w:rPr>
        <w:t xml:space="preserve"> для проведения обучения сотрудников ТОФК;</w:t>
      </w:r>
    </w:p>
    <w:p w:rsidR="00D0514B" w:rsidRDefault="00D0514B" w:rsidP="00D0514B">
      <w:pPr>
        <w:pStyle w:val="a3"/>
        <w:tabs>
          <w:tab w:val="left" w:pos="1276"/>
        </w:tabs>
        <w:autoSpaceDE w:val="0"/>
        <w:autoSpaceDN w:val="0"/>
        <w:adjustRightInd w:val="0"/>
        <w:ind w:left="0" w:firstLine="851"/>
        <w:rPr>
          <w:rFonts w:ascii="Times New Roman" w:hAnsi="Times New Roman" w:cs="Times New Roman"/>
          <w:szCs w:val="28"/>
        </w:rPr>
      </w:pPr>
      <w:r>
        <w:rPr>
          <w:rFonts w:ascii="Times New Roman" w:hAnsi="Times New Roman" w:cs="Times New Roman"/>
          <w:szCs w:val="28"/>
        </w:rPr>
        <w:t>– о</w:t>
      </w:r>
      <w:r w:rsidRPr="008918F2">
        <w:rPr>
          <w:rFonts w:ascii="Times New Roman" w:hAnsi="Times New Roman" w:cs="Times New Roman"/>
          <w:szCs w:val="28"/>
        </w:rPr>
        <w:t>пределены помещения для организации Ситуационных центров в «пилотных</w:t>
      </w:r>
      <w:r>
        <w:rPr>
          <w:rFonts w:ascii="Times New Roman" w:hAnsi="Times New Roman" w:cs="Times New Roman"/>
          <w:szCs w:val="28"/>
        </w:rPr>
        <w:t xml:space="preserve">» </w:t>
      </w:r>
      <w:r w:rsidRPr="008918F2">
        <w:rPr>
          <w:rFonts w:ascii="Times New Roman" w:hAnsi="Times New Roman" w:cs="Times New Roman"/>
          <w:szCs w:val="28"/>
        </w:rPr>
        <w:t>ТОФК и проведена оценка имеющегося оборудования, по результатам которой сформированы требования к типовому техническому оснащению Си</w:t>
      </w:r>
      <w:r>
        <w:rPr>
          <w:rFonts w:ascii="Times New Roman" w:hAnsi="Times New Roman" w:cs="Times New Roman"/>
          <w:szCs w:val="28"/>
        </w:rPr>
        <w:t xml:space="preserve">туационных центров </w:t>
      </w:r>
      <w:r w:rsidRPr="008918F2">
        <w:rPr>
          <w:rFonts w:ascii="Times New Roman" w:hAnsi="Times New Roman" w:cs="Times New Roman"/>
          <w:szCs w:val="28"/>
        </w:rPr>
        <w:t>ТОФК и подготовлены соответствующие предложения по внесению изменений в приказ Федерального казначейства от 16 сентября 2021 г. № 262</w:t>
      </w:r>
      <w:r>
        <w:rPr>
          <w:rFonts w:ascii="Times New Roman" w:hAnsi="Times New Roman" w:cs="Times New Roman"/>
          <w:szCs w:val="28"/>
        </w:rPr>
        <w:t xml:space="preserve"> </w:t>
      </w:r>
      <w:r w:rsidRPr="008918F2">
        <w:rPr>
          <w:rFonts w:ascii="Times New Roman" w:hAnsi="Times New Roman" w:cs="Times New Roman"/>
          <w:szCs w:val="28"/>
        </w:rPr>
        <w:t>«Об утверждении нормативных затрат в сфере информационно-коммуникационных технологий на обеспеч</w:t>
      </w:r>
      <w:r>
        <w:rPr>
          <w:rFonts w:ascii="Times New Roman" w:hAnsi="Times New Roman" w:cs="Times New Roman"/>
          <w:szCs w:val="28"/>
        </w:rPr>
        <w:t>ение функций ТОФК и Федерального казенного учреждения «Центр по обеспечению деятельности Казначейства России»;</w:t>
      </w:r>
    </w:p>
    <w:p w:rsidR="00D0514B" w:rsidRPr="008918F2" w:rsidRDefault="00D0514B" w:rsidP="00D0514B">
      <w:pPr>
        <w:pStyle w:val="a3"/>
        <w:tabs>
          <w:tab w:val="left" w:pos="1276"/>
        </w:tabs>
        <w:autoSpaceDE w:val="0"/>
        <w:autoSpaceDN w:val="0"/>
        <w:adjustRightInd w:val="0"/>
        <w:ind w:left="0" w:firstLine="851"/>
        <w:rPr>
          <w:rFonts w:ascii="Times New Roman" w:hAnsi="Times New Roman" w:cs="Times New Roman"/>
          <w:szCs w:val="28"/>
        </w:rPr>
      </w:pPr>
      <w:r>
        <w:rPr>
          <w:rFonts w:ascii="Times New Roman" w:hAnsi="Times New Roman" w:cs="Times New Roman"/>
          <w:szCs w:val="28"/>
        </w:rPr>
        <w:lastRenderedPageBreak/>
        <w:t xml:space="preserve">– в </w:t>
      </w:r>
      <w:r w:rsidRPr="008918F2">
        <w:rPr>
          <w:rFonts w:ascii="Times New Roman" w:hAnsi="Times New Roman" w:cs="Times New Roman"/>
          <w:szCs w:val="28"/>
        </w:rPr>
        <w:t xml:space="preserve">целях демонстрации возможностей ПИАО ГИИС «Электронный бюджет» руководством «пилотных» ТОФК </w:t>
      </w:r>
      <w:r>
        <w:rPr>
          <w:rFonts w:ascii="Times New Roman" w:hAnsi="Times New Roman" w:cs="Times New Roman"/>
          <w:szCs w:val="28"/>
        </w:rPr>
        <w:t xml:space="preserve">организовано </w:t>
      </w:r>
      <w:r w:rsidRPr="008918F2">
        <w:rPr>
          <w:rFonts w:ascii="Times New Roman" w:hAnsi="Times New Roman" w:cs="Times New Roman"/>
          <w:szCs w:val="28"/>
        </w:rPr>
        <w:t>проведен</w:t>
      </w:r>
      <w:r>
        <w:rPr>
          <w:rFonts w:ascii="Times New Roman" w:hAnsi="Times New Roman" w:cs="Times New Roman"/>
          <w:szCs w:val="28"/>
        </w:rPr>
        <w:t>ие</w:t>
      </w:r>
      <w:r w:rsidRPr="008918F2">
        <w:rPr>
          <w:rFonts w:ascii="Times New Roman" w:hAnsi="Times New Roman" w:cs="Times New Roman"/>
          <w:szCs w:val="28"/>
        </w:rPr>
        <w:t xml:space="preserve"> 1</w:t>
      </w:r>
      <w:r>
        <w:rPr>
          <w:rFonts w:ascii="Times New Roman" w:hAnsi="Times New Roman" w:cs="Times New Roman"/>
          <w:szCs w:val="28"/>
        </w:rPr>
        <w:t>7</w:t>
      </w:r>
      <w:r w:rsidRPr="008918F2">
        <w:rPr>
          <w:rFonts w:ascii="Times New Roman" w:hAnsi="Times New Roman" w:cs="Times New Roman"/>
          <w:szCs w:val="28"/>
        </w:rPr>
        <w:t xml:space="preserve"> показов информационных панелей ПИАО </w:t>
      </w:r>
      <w:r>
        <w:rPr>
          <w:rFonts w:ascii="Times New Roman" w:hAnsi="Times New Roman" w:cs="Times New Roman"/>
          <w:szCs w:val="28"/>
        </w:rPr>
        <w:t xml:space="preserve">ГИИС «Электронный бюджет», </w:t>
      </w:r>
      <w:r w:rsidRPr="008918F2">
        <w:rPr>
          <w:rFonts w:ascii="Times New Roman" w:hAnsi="Times New Roman" w:cs="Times New Roman"/>
          <w:szCs w:val="28"/>
        </w:rPr>
        <w:t xml:space="preserve">в которых приняли участие более </w:t>
      </w:r>
      <w:r>
        <w:rPr>
          <w:rFonts w:ascii="Times New Roman" w:hAnsi="Times New Roman" w:cs="Times New Roman"/>
          <w:szCs w:val="28"/>
        </w:rPr>
        <w:t>540</w:t>
      </w:r>
      <w:r w:rsidRPr="008918F2">
        <w:rPr>
          <w:rFonts w:ascii="Times New Roman" w:hAnsi="Times New Roman" w:cs="Times New Roman"/>
          <w:szCs w:val="28"/>
        </w:rPr>
        <w:t xml:space="preserve"> должностных лиц органов исполнительной власти субъектов Российской Федерации.</w:t>
      </w:r>
    </w:p>
    <w:p w:rsidR="00D0514B" w:rsidRPr="00216349" w:rsidRDefault="00D0514B" w:rsidP="00D0514B">
      <w:pPr>
        <w:autoSpaceDE w:val="0"/>
        <w:autoSpaceDN w:val="0"/>
        <w:adjustRightInd w:val="0"/>
        <w:ind w:firstLine="851"/>
        <w:rPr>
          <w:szCs w:val="28"/>
        </w:rPr>
      </w:pPr>
      <w:r w:rsidRPr="003C27E6">
        <w:rPr>
          <w:szCs w:val="28"/>
        </w:rPr>
        <w:t>Результаты проведенных показов свидетельствуют о заинтересованности должностных лиц субъектов Российской Федерации в использовании информационных панелей ПИАО</w:t>
      </w:r>
      <w:r>
        <w:rPr>
          <w:szCs w:val="28"/>
        </w:rPr>
        <w:t xml:space="preserve"> </w:t>
      </w:r>
      <w:r w:rsidRPr="008918F2">
        <w:rPr>
          <w:szCs w:val="28"/>
        </w:rPr>
        <w:t>ГИИС «Электронный бюджет»</w:t>
      </w:r>
      <w:r w:rsidRPr="003C27E6">
        <w:rPr>
          <w:szCs w:val="28"/>
        </w:rPr>
        <w:t>, что подтверждается письмами Министерства финансов Ростовской области, М</w:t>
      </w:r>
      <w:r>
        <w:rPr>
          <w:szCs w:val="28"/>
        </w:rPr>
        <w:t>инистерства</w:t>
      </w:r>
      <w:r w:rsidRPr="003C27E6">
        <w:rPr>
          <w:szCs w:val="28"/>
        </w:rPr>
        <w:t xml:space="preserve"> по контролю и профилактике коррупционных нарушений в Тульской области, Счетной палаты Тульской области</w:t>
      </w:r>
      <w:r>
        <w:rPr>
          <w:szCs w:val="28"/>
        </w:rPr>
        <w:t xml:space="preserve"> и </w:t>
      </w:r>
      <w:r w:rsidRPr="003C27E6">
        <w:rPr>
          <w:szCs w:val="28"/>
        </w:rPr>
        <w:t>Контрольно-сч</w:t>
      </w:r>
      <w:r w:rsidR="00E80CA5">
        <w:rPr>
          <w:szCs w:val="28"/>
        </w:rPr>
        <w:t>е</w:t>
      </w:r>
      <w:bookmarkStart w:id="0" w:name="_GoBack"/>
      <w:bookmarkEnd w:id="0"/>
      <w:r w:rsidRPr="003C27E6">
        <w:rPr>
          <w:szCs w:val="28"/>
        </w:rPr>
        <w:t>тной палаты Ивановской области.</w:t>
      </w:r>
    </w:p>
    <w:p w:rsidR="00587921" w:rsidRDefault="00587921" w:rsidP="00587921">
      <w:pPr>
        <w:pStyle w:val="1"/>
      </w:pPr>
      <w:r>
        <w:t xml:space="preserve">26. </w:t>
      </w:r>
      <w:r w:rsidRPr="00587921">
        <w:t>Казначейское сопровождение</w:t>
      </w:r>
    </w:p>
    <w:p w:rsidR="007B687E" w:rsidRPr="00B81763" w:rsidRDefault="00387651" w:rsidP="007B687E">
      <w:pPr>
        <w:pStyle w:val="2"/>
      </w:pPr>
      <w:r>
        <w:t>26.1</w:t>
      </w:r>
      <w:r w:rsidR="007B687E">
        <w:t xml:space="preserve"> </w:t>
      </w:r>
      <w:r w:rsidR="007B687E" w:rsidRPr="00B81763">
        <w:t>Реализована целевая модель казначейского сопровождения средств, предоставляемых из бюджетов бюджетной системы Российской Федерации на 2022 год</w:t>
      </w:r>
      <w:r w:rsidR="007B687E">
        <w:t>:</w:t>
      </w:r>
    </w:p>
    <w:p w:rsidR="007B687E" w:rsidRPr="007B687E" w:rsidRDefault="007B687E" w:rsidP="007B687E">
      <w:pPr>
        <w:pStyle w:val="a3"/>
        <w:tabs>
          <w:tab w:val="left" w:pos="1276"/>
        </w:tabs>
        <w:autoSpaceDE w:val="0"/>
        <w:autoSpaceDN w:val="0"/>
        <w:adjustRightInd w:val="0"/>
        <w:ind w:left="0" w:firstLine="851"/>
        <w:rPr>
          <w:rFonts w:ascii="Times New Roman" w:hAnsi="Times New Roman" w:cs="Times New Roman"/>
          <w:szCs w:val="28"/>
        </w:rPr>
      </w:pPr>
      <w:r w:rsidRPr="007B687E">
        <w:rPr>
          <w:rFonts w:ascii="Times New Roman" w:hAnsi="Times New Roman" w:cs="Times New Roman"/>
          <w:szCs w:val="28"/>
        </w:rPr>
        <w:t>- обеспечено согласование Концепции развития цифрового</w:t>
      </w:r>
      <w:r w:rsidRPr="007B687E">
        <w:rPr>
          <w:rFonts w:ascii="Times New Roman" w:hAnsi="Times New Roman" w:cs="Times New Roman"/>
          <w:szCs w:val="28"/>
        </w:rPr>
        <w:br/>
        <w:t>казначейского сопровождения с Минфином России;</w:t>
      </w:r>
    </w:p>
    <w:p w:rsidR="007B687E" w:rsidRPr="007B687E" w:rsidRDefault="007B687E" w:rsidP="007B687E">
      <w:pPr>
        <w:pStyle w:val="a3"/>
        <w:tabs>
          <w:tab w:val="left" w:pos="1276"/>
        </w:tabs>
        <w:autoSpaceDE w:val="0"/>
        <w:autoSpaceDN w:val="0"/>
        <w:adjustRightInd w:val="0"/>
        <w:ind w:left="0" w:firstLine="851"/>
        <w:rPr>
          <w:rFonts w:ascii="Times New Roman" w:hAnsi="Times New Roman" w:cs="Times New Roman"/>
          <w:szCs w:val="28"/>
        </w:rPr>
      </w:pPr>
      <w:r w:rsidRPr="007B687E">
        <w:rPr>
          <w:rFonts w:ascii="Times New Roman" w:hAnsi="Times New Roman" w:cs="Times New Roman"/>
          <w:szCs w:val="28"/>
        </w:rPr>
        <w:t>- разработан и утвержден план мероприятий («Дорожная карта») по</w:t>
      </w:r>
      <w:r w:rsidRPr="007B687E">
        <w:rPr>
          <w:rFonts w:ascii="Times New Roman" w:hAnsi="Times New Roman" w:cs="Times New Roman"/>
          <w:szCs w:val="28"/>
        </w:rPr>
        <w:br/>
        <w:t>реализации Концепции развития цифрового казначейского сопровождения;</w:t>
      </w:r>
    </w:p>
    <w:p w:rsidR="007B687E" w:rsidRPr="007B687E" w:rsidRDefault="007B687E" w:rsidP="007B687E">
      <w:pPr>
        <w:pStyle w:val="a3"/>
        <w:tabs>
          <w:tab w:val="left" w:pos="1276"/>
        </w:tabs>
        <w:autoSpaceDE w:val="0"/>
        <w:autoSpaceDN w:val="0"/>
        <w:adjustRightInd w:val="0"/>
        <w:ind w:left="0" w:firstLine="851"/>
        <w:rPr>
          <w:rFonts w:ascii="Times New Roman" w:hAnsi="Times New Roman" w:cs="Times New Roman"/>
          <w:szCs w:val="28"/>
        </w:rPr>
      </w:pPr>
      <w:r w:rsidRPr="007B687E">
        <w:rPr>
          <w:rFonts w:ascii="Times New Roman" w:hAnsi="Times New Roman" w:cs="Times New Roman"/>
          <w:szCs w:val="28"/>
        </w:rPr>
        <w:t>- проведены совещания по вопросам выполнения плана мероприятий («Дорожная карта») по реализации Концепции развития цифрового казначейского сопровождения;</w:t>
      </w:r>
    </w:p>
    <w:p w:rsidR="007B687E" w:rsidRPr="007B687E" w:rsidRDefault="007B687E" w:rsidP="007B687E">
      <w:pPr>
        <w:pStyle w:val="a3"/>
        <w:tabs>
          <w:tab w:val="left" w:pos="1276"/>
        </w:tabs>
        <w:autoSpaceDE w:val="0"/>
        <w:autoSpaceDN w:val="0"/>
        <w:adjustRightInd w:val="0"/>
        <w:ind w:left="0" w:firstLine="851"/>
        <w:rPr>
          <w:rFonts w:ascii="Times New Roman" w:hAnsi="Times New Roman" w:cs="Times New Roman"/>
          <w:szCs w:val="28"/>
        </w:rPr>
      </w:pPr>
      <w:r w:rsidRPr="007B687E">
        <w:rPr>
          <w:rFonts w:ascii="Times New Roman" w:hAnsi="Times New Roman" w:cs="Times New Roman"/>
          <w:szCs w:val="28"/>
        </w:rPr>
        <w:t xml:space="preserve">- разработан проект приказа Федерального казначейства «О внесении изменений в приказ Федерального казначейства от 22 декабря 2021 г. № 44н </w:t>
      </w:r>
      <w:r w:rsidRPr="007B687E">
        <w:rPr>
          <w:rFonts w:ascii="Times New Roman" w:hAnsi="Times New Roman" w:cs="Times New Roman"/>
          <w:szCs w:val="28"/>
        </w:rPr>
        <w:br/>
        <w:t xml:space="preserve">«Об утверждении Порядка открытия лицевых счетов территориальными органами Федерального казначейства участникам казначейского сопровождения», содержащий положения о применении доверенности в машиночитаемом виде, а также проведении мероприятий по передаче показателей при реорганизации бюджетов бюджетной системы </w:t>
      </w:r>
      <w:r w:rsidR="00096453">
        <w:rPr>
          <w:rFonts w:ascii="Times New Roman" w:hAnsi="Times New Roman" w:cs="Times New Roman"/>
          <w:szCs w:val="28"/>
        </w:rPr>
        <w:t>Российской Федерации</w:t>
      </w:r>
      <w:r w:rsidRPr="007B687E">
        <w:rPr>
          <w:rFonts w:ascii="Times New Roman" w:hAnsi="Times New Roman" w:cs="Times New Roman"/>
          <w:szCs w:val="28"/>
        </w:rPr>
        <w:t xml:space="preserve">. В соответствии с Федеральным </w:t>
      </w:r>
      <w:r w:rsidR="00333FE0">
        <w:rPr>
          <w:rFonts w:ascii="Times New Roman" w:hAnsi="Times New Roman" w:cs="Times New Roman"/>
          <w:szCs w:val="28"/>
        </w:rPr>
        <w:t>законом от 19 декабря 2022 г. № </w:t>
      </w:r>
      <w:r w:rsidRPr="007B687E">
        <w:rPr>
          <w:rFonts w:ascii="Times New Roman" w:hAnsi="Times New Roman" w:cs="Times New Roman"/>
          <w:szCs w:val="28"/>
        </w:rPr>
        <w:t xml:space="preserve">536-ФЗ «О внесении изменений в отдельные законодательные акты Российской Федерации» срок реализации доверенности в электронной форме в машиночитаемом виде перенесен на 1 сентября 2023 года. </w:t>
      </w:r>
    </w:p>
    <w:p w:rsidR="007B687E" w:rsidRPr="00B81763" w:rsidRDefault="00387651" w:rsidP="007B687E">
      <w:pPr>
        <w:pStyle w:val="2"/>
      </w:pPr>
      <w:r>
        <w:lastRenderedPageBreak/>
        <w:t>26.2</w:t>
      </w:r>
      <w:r w:rsidR="007B687E">
        <w:t xml:space="preserve"> </w:t>
      </w:r>
      <w:r w:rsidR="007B687E" w:rsidRPr="00B81763">
        <w:t>Организован доступ в подсистему информационно-аналитического обеспечения государственной интегрированной информационной системы «Электронный бюджет» финансовым органам при базо</w:t>
      </w:r>
      <w:r w:rsidR="007B687E">
        <w:t>вом казначейском</w:t>
      </w:r>
      <w:r w:rsidR="000E0CD7">
        <w:t xml:space="preserve"> сопровождении»</w:t>
      </w:r>
    </w:p>
    <w:p w:rsidR="007B687E" w:rsidRDefault="000E0CD7" w:rsidP="007B687E">
      <w:pPr>
        <w:spacing w:before="120"/>
        <w:ind w:firstLine="709"/>
        <w:rPr>
          <w:szCs w:val="28"/>
        </w:rPr>
      </w:pPr>
      <w:r>
        <w:rPr>
          <w:szCs w:val="28"/>
        </w:rPr>
        <w:t>О</w:t>
      </w:r>
      <w:r w:rsidR="007B687E" w:rsidRPr="003D4426">
        <w:rPr>
          <w:szCs w:val="28"/>
        </w:rPr>
        <w:t>существлены</w:t>
      </w:r>
      <w:r w:rsidR="007B687E">
        <w:rPr>
          <w:szCs w:val="28"/>
        </w:rPr>
        <w:t xml:space="preserve"> </w:t>
      </w:r>
      <w:r w:rsidR="007B687E" w:rsidRPr="003D4426">
        <w:rPr>
          <w:szCs w:val="28"/>
        </w:rPr>
        <w:t>мероприятия в целях</w:t>
      </w:r>
      <w:r w:rsidR="007B687E">
        <w:rPr>
          <w:szCs w:val="28"/>
        </w:rPr>
        <w:t xml:space="preserve"> обеспечения</w:t>
      </w:r>
      <w:r w:rsidR="007B687E" w:rsidRPr="003D4426">
        <w:rPr>
          <w:szCs w:val="28"/>
        </w:rPr>
        <w:t xml:space="preserve"> доступа</w:t>
      </w:r>
      <w:r w:rsidR="007B687E">
        <w:rPr>
          <w:szCs w:val="28"/>
        </w:rPr>
        <w:t xml:space="preserve"> в </w:t>
      </w:r>
      <w:r w:rsidR="007B687E" w:rsidRPr="00B81763">
        <w:rPr>
          <w:szCs w:val="28"/>
        </w:rPr>
        <w:t>ПИАО ГИИС «Электронный бюджет»</w:t>
      </w:r>
      <w:r w:rsidR="007B687E">
        <w:rPr>
          <w:szCs w:val="28"/>
        </w:rPr>
        <w:t xml:space="preserve"> </w:t>
      </w:r>
      <w:r w:rsidR="007B687E" w:rsidRPr="003D4426">
        <w:rPr>
          <w:szCs w:val="28"/>
        </w:rPr>
        <w:t>финансовым органам</w:t>
      </w:r>
      <w:r w:rsidR="007B687E">
        <w:rPr>
          <w:szCs w:val="28"/>
        </w:rPr>
        <w:t xml:space="preserve"> </w:t>
      </w:r>
      <w:r w:rsidR="007B687E" w:rsidRPr="003D4426">
        <w:rPr>
          <w:szCs w:val="28"/>
        </w:rPr>
        <w:t>при базовом</w:t>
      </w:r>
      <w:r w:rsidR="007B687E">
        <w:rPr>
          <w:szCs w:val="28"/>
        </w:rPr>
        <w:t xml:space="preserve"> </w:t>
      </w:r>
      <w:r w:rsidR="007B687E" w:rsidRPr="003D4426">
        <w:rPr>
          <w:szCs w:val="28"/>
        </w:rPr>
        <w:t>казначейском</w:t>
      </w:r>
      <w:r w:rsidR="007B687E">
        <w:rPr>
          <w:szCs w:val="28"/>
        </w:rPr>
        <w:t xml:space="preserve"> </w:t>
      </w:r>
      <w:r w:rsidR="007B687E" w:rsidRPr="003D4426">
        <w:rPr>
          <w:szCs w:val="28"/>
        </w:rPr>
        <w:t>сопровождении.</w:t>
      </w:r>
    </w:p>
    <w:p w:rsidR="007B687E" w:rsidRDefault="00387651" w:rsidP="007B687E">
      <w:pPr>
        <w:pStyle w:val="2"/>
      </w:pPr>
      <w:r>
        <w:t>26.3</w:t>
      </w:r>
      <w:r w:rsidR="007B687E">
        <w:t xml:space="preserve"> </w:t>
      </w:r>
      <w:r w:rsidR="007B687E" w:rsidRPr="00B81763">
        <w:t>Выработаны подходы, подготовлены предложения и согласованы функциональные</w:t>
      </w:r>
      <w:r w:rsidR="007B687E">
        <w:t xml:space="preserve"> </w:t>
      </w:r>
      <w:r w:rsidR="007B687E" w:rsidRPr="00B81763">
        <w:t>требования для оптимизации бизнес-процессов при проведении операций участников казначейского сопровождения, санкционирование</w:t>
      </w:r>
      <w:r w:rsidR="007B687E">
        <w:t xml:space="preserve"> </w:t>
      </w:r>
      <w:r w:rsidR="007B687E" w:rsidRPr="00B81763">
        <w:t>которых осуществляется без представления документов, подтверждающих возникновение денежных обязательств (моментальные</w:t>
      </w:r>
      <w:r w:rsidR="007B687E">
        <w:t xml:space="preserve"> </w:t>
      </w:r>
      <w:r w:rsidR="007B687E" w:rsidRPr="00B81763">
        <w:t>платежи)</w:t>
      </w:r>
      <w:r w:rsidR="007B687E">
        <w:t xml:space="preserve"> (далее – моментальные платежи):</w:t>
      </w:r>
    </w:p>
    <w:p w:rsidR="007B687E" w:rsidRDefault="007B687E" w:rsidP="001C0379">
      <w:pPr>
        <w:ind w:firstLine="709"/>
        <w:rPr>
          <w:szCs w:val="28"/>
        </w:rPr>
      </w:pPr>
      <w:r>
        <w:rPr>
          <w:szCs w:val="28"/>
        </w:rPr>
        <w:t>- в</w:t>
      </w:r>
      <w:r w:rsidRPr="00B81763">
        <w:rPr>
          <w:szCs w:val="28"/>
        </w:rPr>
        <w:t>ыработаны и</w:t>
      </w:r>
      <w:r>
        <w:rPr>
          <w:szCs w:val="28"/>
        </w:rPr>
        <w:t xml:space="preserve"> </w:t>
      </w:r>
      <w:r w:rsidRPr="00B81763">
        <w:rPr>
          <w:szCs w:val="28"/>
        </w:rPr>
        <w:t>согласованы</w:t>
      </w:r>
      <w:r>
        <w:rPr>
          <w:szCs w:val="28"/>
        </w:rPr>
        <w:t xml:space="preserve"> с Минфином России </w:t>
      </w:r>
      <w:r w:rsidRPr="00B81763">
        <w:rPr>
          <w:szCs w:val="28"/>
        </w:rPr>
        <w:t>подходы по</w:t>
      </w:r>
      <w:r>
        <w:rPr>
          <w:szCs w:val="28"/>
        </w:rPr>
        <w:t xml:space="preserve"> </w:t>
      </w:r>
      <w:r w:rsidRPr="00B81763">
        <w:rPr>
          <w:szCs w:val="28"/>
        </w:rPr>
        <w:t>проведению</w:t>
      </w:r>
      <w:r>
        <w:rPr>
          <w:szCs w:val="28"/>
        </w:rPr>
        <w:t xml:space="preserve"> </w:t>
      </w:r>
      <w:r w:rsidRPr="00B81763">
        <w:rPr>
          <w:szCs w:val="28"/>
        </w:rPr>
        <w:t>моментальных</w:t>
      </w:r>
      <w:r>
        <w:rPr>
          <w:szCs w:val="28"/>
        </w:rPr>
        <w:t xml:space="preserve"> </w:t>
      </w:r>
      <w:r w:rsidRPr="00B81763">
        <w:rPr>
          <w:szCs w:val="28"/>
        </w:rPr>
        <w:t>платежей</w:t>
      </w:r>
      <w:r>
        <w:rPr>
          <w:szCs w:val="28"/>
        </w:rPr>
        <w:t>;</w:t>
      </w:r>
    </w:p>
    <w:p w:rsidR="007B687E" w:rsidRDefault="007B687E" w:rsidP="001C0379">
      <w:pPr>
        <w:ind w:firstLine="709"/>
        <w:rPr>
          <w:szCs w:val="28"/>
        </w:rPr>
      </w:pPr>
      <w:r>
        <w:rPr>
          <w:szCs w:val="28"/>
        </w:rPr>
        <w:t>- р</w:t>
      </w:r>
      <w:r w:rsidRPr="00B81763">
        <w:rPr>
          <w:szCs w:val="28"/>
        </w:rPr>
        <w:t>азработан и</w:t>
      </w:r>
      <w:r>
        <w:rPr>
          <w:szCs w:val="28"/>
        </w:rPr>
        <w:t xml:space="preserve"> </w:t>
      </w:r>
      <w:r w:rsidRPr="00B81763">
        <w:rPr>
          <w:szCs w:val="28"/>
        </w:rPr>
        <w:t xml:space="preserve">согласован </w:t>
      </w:r>
      <w:r>
        <w:rPr>
          <w:szCs w:val="28"/>
        </w:rPr>
        <w:t xml:space="preserve">с Минфином России </w:t>
      </w:r>
      <w:r w:rsidRPr="00B81763">
        <w:rPr>
          <w:szCs w:val="28"/>
        </w:rPr>
        <w:t>бизнес-процесс и критерии</w:t>
      </w:r>
      <w:r>
        <w:rPr>
          <w:szCs w:val="28"/>
        </w:rPr>
        <w:t xml:space="preserve"> </w:t>
      </w:r>
      <w:r w:rsidRPr="00B81763">
        <w:rPr>
          <w:szCs w:val="28"/>
        </w:rPr>
        <w:t>отбора при</w:t>
      </w:r>
      <w:r>
        <w:rPr>
          <w:szCs w:val="28"/>
        </w:rPr>
        <w:t xml:space="preserve"> </w:t>
      </w:r>
      <w:r w:rsidRPr="00B81763">
        <w:rPr>
          <w:szCs w:val="28"/>
        </w:rPr>
        <w:t>проведении</w:t>
      </w:r>
      <w:r>
        <w:rPr>
          <w:szCs w:val="28"/>
        </w:rPr>
        <w:t xml:space="preserve"> </w:t>
      </w:r>
      <w:r w:rsidRPr="00B81763">
        <w:rPr>
          <w:szCs w:val="28"/>
        </w:rPr>
        <w:t>моментальны</w:t>
      </w:r>
      <w:r>
        <w:rPr>
          <w:szCs w:val="28"/>
        </w:rPr>
        <w:t>х платежей;</w:t>
      </w:r>
    </w:p>
    <w:p w:rsidR="007B687E" w:rsidRDefault="007B687E" w:rsidP="001C0379">
      <w:pPr>
        <w:ind w:firstLine="709"/>
        <w:rPr>
          <w:szCs w:val="28"/>
        </w:rPr>
      </w:pPr>
      <w:r>
        <w:rPr>
          <w:szCs w:val="28"/>
        </w:rPr>
        <w:t>- о</w:t>
      </w:r>
      <w:r w:rsidRPr="002D5C36">
        <w:rPr>
          <w:szCs w:val="28"/>
        </w:rPr>
        <w:t>беспечена</w:t>
      </w:r>
      <w:r>
        <w:rPr>
          <w:szCs w:val="28"/>
        </w:rPr>
        <w:t xml:space="preserve"> </w:t>
      </w:r>
      <w:r w:rsidRPr="002D5C36">
        <w:rPr>
          <w:szCs w:val="28"/>
        </w:rPr>
        <w:t>постановка задач</w:t>
      </w:r>
      <w:r>
        <w:rPr>
          <w:szCs w:val="28"/>
        </w:rPr>
        <w:t xml:space="preserve"> </w:t>
      </w:r>
      <w:r w:rsidRPr="002D5C36">
        <w:rPr>
          <w:szCs w:val="28"/>
        </w:rPr>
        <w:t xml:space="preserve">по доработке </w:t>
      </w:r>
      <w:r w:rsidRPr="006C017E">
        <w:rPr>
          <w:szCs w:val="28"/>
        </w:rPr>
        <w:t>государственной</w:t>
      </w:r>
      <w:r>
        <w:rPr>
          <w:szCs w:val="28"/>
        </w:rPr>
        <w:t xml:space="preserve"> </w:t>
      </w:r>
      <w:r w:rsidRPr="006C017E">
        <w:rPr>
          <w:szCs w:val="28"/>
        </w:rPr>
        <w:t>интегрированной</w:t>
      </w:r>
      <w:r>
        <w:rPr>
          <w:szCs w:val="28"/>
        </w:rPr>
        <w:t xml:space="preserve"> </w:t>
      </w:r>
      <w:r w:rsidRPr="006C017E">
        <w:rPr>
          <w:szCs w:val="28"/>
        </w:rPr>
        <w:t>информационной</w:t>
      </w:r>
      <w:r>
        <w:rPr>
          <w:szCs w:val="28"/>
        </w:rPr>
        <w:t xml:space="preserve"> </w:t>
      </w:r>
      <w:r w:rsidRPr="006C017E">
        <w:rPr>
          <w:szCs w:val="28"/>
        </w:rPr>
        <w:t>системы управления</w:t>
      </w:r>
      <w:r>
        <w:rPr>
          <w:szCs w:val="28"/>
        </w:rPr>
        <w:t xml:space="preserve"> </w:t>
      </w:r>
      <w:r w:rsidRPr="006C017E">
        <w:rPr>
          <w:szCs w:val="28"/>
        </w:rPr>
        <w:t>общественными</w:t>
      </w:r>
      <w:r>
        <w:rPr>
          <w:szCs w:val="28"/>
        </w:rPr>
        <w:t xml:space="preserve"> </w:t>
      </w:r>
      <w:r w:rsidRPr="006C017E">
        <w:rPr>
          <w:szCs w:val="28"/>
        </w:rPr>
        <w:t>финансами</w:t>
      </w:r>
      <w:r>
        <w:rPr>
          <w:szCs w:val="28"/>
        </w:rPr>
        <w:t xml:space="preserve"> </w:t>
      </w:r>
      <w:r w:rsidRPr="006C017E">
        <w:rPr>
          <w:szCs w:val="28"/>
        </w:rPr>
        <w:t>«Электронный</w:t>
      </w:r>
      <w:r>
        <w:rPr>
          <w:szCs w:val="28"/>
        </w:rPr>
        <w:t xml:space="preserve"> </w:t>
      </w:r>
      <w:r w:rsidRPr="006C017E">
        <w:rPr>
          <w:szCs w:val="28"/>
        </w:rPr>
        <w:t>бюджет»</w:t>
      </w:r>
      <w:r w:rsidRPr="002D5C36">
        <w:rPr>
          <w:szCs w:val="28"/>
        </w:rPr>
        <w:t xml:space="preserve"> в части</w:t>
      </w:r>
      <w:r>
        <w:rPr>
          <w:szCs w:val="28"/>
        </w:rPr>
        <w:t xml:space="preserve"> </w:t>
      </w:r>
      <w:r w:rsidRPr="002D5C36">
        <w:rPr>
          <w:szCs w:val="28"/>
        </w:rPr>
        <w:t>проведения</w:t>
      </w:r>
      <w:r>
        <w:rPr>
          <w:szCs w:val="28"/>
        </w:rPr>
        <w:t xml:space="preserve"> </w:t>
      </w:r>
      <w:r w:rsidRPr="002D5C36">
        <w:rPr>
          <w:szCs w:val="28"/>
        </w:rPr>
        <w:t>моментальных</w:t>
      </w:r>
      <w:r w:rsidR="001C0379">
        <w:rPr>
          <w:szCs w:val="28"/>
        </w:rPr>
        <w:t xml:space="preserve"> платежей.</w:t>
      </w:r>
    </w:p>
    <w:p w:rsidR="007B687E" w:rsidRDefault="00387651" w:rsidP="001C0379">
      <w:pPr>
        <w:pStyle w:val="2"/>
      </w:pPr>
      <w:r>
        <w:t>26.4</w:t>
      </w:r>
      <w:r w:rsidR="001C0379">
        <w:t xml:space="preserve"> </w:t>
      </w:r>
      <w:r w:rsidR="007B687E" w:rsidRPr="00785C19">
        <w:t>Обеспечено нормативное правовое регулирование дистанционного открытия и</w:t>
      </w:r>
      <w:r w:rsidR="007B687E">
        <w:t xml:space="preserve"> </w:t>
      </w:r>
      <w:r w:rsidR="007B687E" w:rsidRPr="00785C19">
        <w:t>ведения лицевых счетов участников казначейского сопровождения</w:t>
      </w:r>
    </w:p>
    <w:p w:rsidR="007B687E" w:rsidRDefault="007B687E" w:rsidP="001C0379">
      <w:pPr>
        <w:ind w:firstLine="709"/>
        <w:rPr>
          <w:szCs w:val="28"/>
        </w:rPr>
      </w:pPr>
      <w:r w:rsidRPr="001C0379">
        <w:rPr>
          <w:szCs w:val="28"/>
        </w:rPr>
        <w:t xml:space="preserve">- </w:t>
      </w:r>
      <w:r>
        <w:rPr>
          <w:szCs w:val="28"/>
        </w:rPr>
        <w:t>п</w:t>
      </w:r>
      <w:r w:rsidRPr="006C017E">
        <w:rPr>
          <w:szCs w:val="28"/>
        </w:rPr>
        <w:t>роведены</w:t>
      </w:r>
      <w:r>
        <w:rPr>
          <w:szCs w:val="28"/>
        </w:rPr>
        <w:t xml:space="preserve"> </w:t>
      </w:r>
      <w:r w:rsidRPr="006C017E">
        <w:rPr>
          <w:szCs w:val="28"/>
        </w:rPr>
        <w:t>совещания по</w:t>
      </w:r>
      <w:r>
        <w:rPr>
          <w:szCs w:val="28"/>
        </w:rPr>
        <w:t xml:space="preserve"> </w:t>
      </w:r>
      <w:r w:rsidRPr="006C017E">
        <w:rPr>
          <w:szCs w:val="28"/>
        </w:rPr>
        <w:t>вопросу</w:t>
      </w:r>
      <w:r>
        <w:rPr>
          <w:szCs w:val="28"/>
        </w:rPr>
        <w:t xml:space="preserve"> </w:t>
      </w:r>
      <w:r w:rsidRPr="006C017E">
        <w:rPr>
          <w:szCs w:val="28"/>
        </w:rPr>
        <w:t>реализации</w:t>
      </w:r>
      <w:r>
        <w:rPr>
          <w:szCs w:val="28"/>
        </w:rPr>
        <w:t xml:space="preserve"> </w:t>
      </w:r>
      <w:r w:rsidRPr="006C017E">
        <w:rPr>
          <w:szCs w:val="28"/>
        </w:rPr>
        <w:t>перехода на</w:t>
      </w:r>
      <w:r>
        <w:rPr>
          <w:szCs w:val="28"/>
        </w:rPr>
        <w:t xml:space="preserve"> </w:t>
      </w:r>
      <w:r w:rsidRPr="006C017E">
        <w:rPr>
          <w:szCs w:val="28"/>
        </w:rPr>
        <w:t>целевую модель</w:t>
      </w:r>
      <w:r>
        <w:rPr>
          <w:szCs w:val="28"/>
        </w:rPr>
        <w:t xml:space="preserve"> </w:t>
      </w:r>
      <w:r w:rsidRPr="006C017E">
        <w:rPr>
          <w:szCs w:val="28"/>
        </w:rPr>
        <w:t>использования</w:t>
      </w:r>
      <w:r>
        <w:rPr>
          <w:szCs w:val="28"/>
        </w:rPr>
        <w:t xml:space="preserve"> </w:t>
      </w:r>
      <w:r w:rsidRPr="00B50A03">
        <w:rPr>
          <w:szCs w:val="28"/>
        </w:rPr>
        <w:t>доверенности в</w:t>
      </w:r>
      <w:r>
        <w:rPr>
          <w:szCs w:val="28"/>
        </w:rPr>
        <w:t xml:space="preserve"> </w:t>
      </w:r>
      <w:r w:rsidRPr="00B50A03">
        <w:rPr>
          <w:szCs w:val="28"/>
        </w:rPr>
        <w:t>электронной форме в</w:t>
      </w:r>
      <w:r>
        <w:rPr>
          <w:szCs w:val="28"/>
        </w:rPr>
        <w:t xml:space="preserve"> </w:t>
      </w:r>
      <w:r w:rsidRPr="00B50A03">
        <w:rPr>
          <w:szCs w:val="28"/>
        </w:rPr>
        <w:t>машиночитаемом</w:t>
      </w:r>
      <w:r>
        <w:rPr>
          <w:szCs w:val="28"/>
        </w:rPr>
        <w:t xml:space="preserve"> виде;</w:t>
      </w:r>
    </w:p>
    <w:p w:rsidR="007B687E" w:rsidRDefault="007B687E" w:rsidP="001C0379">
      <w:pPr>
        <w:ind w:firstLine="709"/>
        <w:rPr>
          <w:szCs w:val="28"/>
        </w:rPr>
      </w:pPr>
      <w:r>
        <w:rPr>
          <w:szCs w:val="28"/>
        </w:rPr>
        <w:t xml:space="preserve">- </w:t>
      </w:r>
      <w:r w:rsidRPr="006C017E">
        <w:rPr>
          <w:szCs w:val="28"/>
        </w:rPr>
        <w:t xml:space="preserve">принято участие в демонстрации функционала по использованию </w:t>
      </w:r>
      <w:r w:rsidRPr="00B50A03">
        <w:rPr>
          <w:szCs w:val="28"/>
        </w:rPr>
        <w:t>доверенност</w:t>
      </w:r>
      <w:r>
        <w:rPr>
          <w:szCs w:val="28"/>
        </w:rPr>
        <w:t>ей</w:t>
      </w:r>
      <w:r w:rsidRPr="00B50A03">
        <w:rPr>
          <w:szCs w:val="28"/>
        </w:rPr>
        <w:t xml:space="preserve"> в</w:t>
      </w:r>
      <w:r>
        <w:rPr>
          <w:szCs w:val="28"/>
        </w:rPr>
        <w:t xml:space="preserve"> </w:t>
      </w:r>
      <w:r w:rsidRPr="00B50A03">
        <w:rPr>
          <w:szCs w:val="28"/>
        </w:rPr>
        <w:t>электронной форме в</w:t>
      </w:r>
      <w:r>
        <w:rPr>
          <w:szCs w:val="28"/>
        </w:rPr>
        <w:t xml:space="preserve"> </w:t>
      </w:r>
      <w:r w:rsidRPr="00B50A03">
        <w:rPr>
          <w:szCs w:val="28"/>
        </w:rPr>
        <w:t>машиночитаемом</w:t>
      </w:r>
      <w:r>
        <w:rPr>
          <w:szCs w:val="28"/>
        </w:rPr>
        <w:t xml:space="preserve"> виде</w:t>
      </w:r>
      <w:r w:rsidRPr="006C017E">
        <w:rPr>
          <w:szCs w:val="28"/>
        </w:rPr>
        <w:t xml:space="preserve"> в </w:t>
      </w:r>
      <w:r>
        <w:rPr>
          <w:szCs w:val="28"/>
        </w:rPr>
        <w:t>ГИИС «Электронный бюджет»;</w:t>
      </w:r>
    </w:p>
    <w:p w:rsidR="007B687E" w:rsidRDefault="007B687E" w:rsidP="001C0379">
      <w:pPr>
        <w:ind w:firstLine="709"/>
        <w:rPr>
          <w:szCs w:val="28"/>
        </w:rPr>
      </w:pPr>
      <w:r>
        <w:rPr>
          <w:szCs w:val="28"/>
        </w:rPr>
        <w:t>- в</w:t>
      </w:r>
      <w:r w:rsidRPr="00B50A03">
        <w:rPr>
          <w:szCs w:val="28"/>
        </w:rPr>
        <w:t xml:space="preserve"> соответствии с</w:t>
      </w:r>
      <w:r>
        <w:rPr>
          <w:szCs w:val="28"/>
        </w:rPr>
        <w:t xml:space="preserve"> </w:t>
      </w:r>
      <w:r w:rsidRPr="00B50A03">
        <w:rPr>
          <w:szCs w:val="28"/>
        </w:rPr>
        <w:t>Федеральным законом от</w:t>
      </w:r>
      <w:r>
        <w:rPr>
          <w:szCs w:val="28"/>
        </w:rPr>
        <w:t xml:space="preserve"> </w:t>
      </w:r>
      <w:r w:rsidRPr="00B50A03">
        <w:rPr>
          <w:szCs w:val="28"/>
        </w:rPr>
        <w:t>19</w:t>
      </w:r>
      <w:r>
        <w:rPr>
          <w:szCs w:val="28"/>
        </w:rPr>
        <w:t xml:space="preserve"> декабря </w:t>
      </w:r>
      <w:r w:rsidRPr="00B50A03">
        <w:rPr>
          <w:szCs w:val="28"/>
        </w:rPr>
        <w:t xml:space="preserve">2022 </w:t>
      </w:r>
      <w:r w:rsidR="002B6C9D">
        <w:rPr>
          <w:szCs w:val="28"/>
        </w:rPr>
        <w:t>г.</w:t>
      </w:r>
      <w:r w:rsidR="002B6C9D">
        <w:rPr>
          <w:szCs w:val="28"/>
        </w:rPr>
        <w:br/>
      </w:r>
      <w:r w:rsidRPr="00B50A03">
        <w:rPr>
          <w:szCs w:val="28"/>
        </w:rPr>
        <w:t>№ 536-ФЗ</w:t>
      </w:r>
      <w:r>
        <w:rPr>
          <w:szCs w:val="28"/>
        </w:rPr>
        <w:t xml:space="preserve"> «</w:t>
      </w:r>
      <w:r w:rsidRPr="00B50A03">
        <w:rPr>
          <w:szCs w:val="28"/>
        </w:rPr>
        <w:t>О внесении изменений в отдельные</w:t>
      </w:r>
      <w:r>
        <w:rPr>
          <w:szCs w:val="28"/>
        </w:rPr>
        <w:t xml:space="preserve"> </w:t>
      </w:r>
      <w:r w:rsidRPr="00B50A03">
        <w:rPr>
          <w:szCs w:val="28"/>
        </w:rPr>
        <w:t>законодательные</w:t>
      </w:r>
      <w:r>
        <w:rPr>
          <w:szCs w:val="28"/>
        </w:rPr>
        <w:t xml:space="preserve"> </w:t>
      </w:r>
      <w:r w:rsidRPr="00B50A03">
        <w:rPr>
          <w:szCs w:val="28"/>
        </w:rPr>
        <w:t>акты Российской</w:t>
      </w:r>
      <w:r>
        <w:rPr>
          <w:szCs w:val="28"/>
        </w:rPr>
        <w:t xml:space="preserve"> </w:t>
      </w:r>
      <w:r w:rsidRPr="00B50A03">
        <w:rPr>
          <w:szCs w:val="28"/>
        </w:rPr>
        <w:t>Федерации</w:t>
      </w:r>
      <w:r>
        <w:rPr>
          <w:szCs w:val="28"/>
        </w:rPr>
        <w:t>»</w:t>
      </w:r>
      <w:r w:rsidRPr="00B50A03">
        <w:rPr>
          <w:szCs w:val="28"/>
        </w:rPr>
        <w:t xml:space="preserve"> срок</w:t>
      </w:r>
      <w:r>
        <w:rPr>
          <w:szCs w:val="28"/>
        </w:rPr>
        <w:t xml:space="preserve"> </w:t>
      </w:r>
      <w:r w:rsidRPr="00B50A03">
        <w:rPr>
          <w:szCs w:val="28"/>
        </w:rPr>
        <w:t>реализации</w:t>
      </w:r>
      <w:r>
        <w:rPr>
          <w:szCs w:val="28"/>
        </w:rPr>
        <w:t xml:space="preserve"> </w:t>
      </w:r>
      <w:r w:rsidRPr="00B50A03">
        <w:rPr>
          <w:szCs w:val="28"/>
        </w:rPr>
        <w:t>доверенности в</w:t>
      </w:r>
      <w:r>
        <w:rPr>
          <w:szCs w:val="28"/>
        </w:rPr>
        <w:t xml:space="preserve"> </w:t>
      </w:r>
      <w:r w:rsidRPr="00B50A03">
        <w:rPr>
          <w:szCs w:val="28"/>
        </w:rPr>
        <w:t>электронной форме в</w:t>
      </w:r>
      <w:r>
        <w:rPr>
          <w:szCs w:val="28"/>
        </w:rPr>
        <w:t xml:space="preserve"> </w:t>
      </w:r>
      <w:r w:rsidRPr="00B50A03">
        <w:rPr>
          <w:szCs w:val="28"/>
        </w:rPr>
        <w:t>машиночитаемом</w:t>
      </w:r>
      <w:r>
        <w:rPr>
          <w:szCs w:val="28"/>
        </w:rPr>
        <w:t xml:space="preserve"> виде перенесен </w:t>
      </w:r>
      <w:r w:rsidRPr="00B50A03">
        <w:rPr>
          <w:szCs w:val="28"/>
        </w:rPr>
        <w:t>на 1</w:t>
      </w:r>
      <w:r>
        <w:rPr>
          <w:szCs w:val="28"/>
        </w:rPr>
        <w:t xml:space="preserve"> </w:t>
      </w:r>
      <w:r w:rsidRPr="00B50A03">
        <w:rPr>
          <w:szCs w:val="28"/>
        </w:rPr>
        <w:t>сентября 2023 года</w:t>
      </w:r>
      <w:r>
        <w:rPr>
          <w:szCs w:val="28"/>
        </w:rPr>
        <w:t>.</w:t>
      </w:r>
    </w:p>
    <w:p w:rsidR="007B687E" w:rsidRPr="001C0379" w:rsidRDefault="00387651" w:rsidP="001C0379">
      <w:pPr>
        <w:pStyle w:val="2"/>
      </w:pPr>
      <w:r>
        <w:lastRenderedPageBreak/>
        <w:t>26.5</w:t>
      </w:r>
      <w:r w:rsidR="001C0379">
        <w:t xml:space="preserve"> </w:t>
      </w:r>
      <w:r w:rsidR="007B687E" w:rsidRPr="001C0379">
        <w:t>Подготовлены предложения и согласованы функциональные требования по</w:t>
      </w:r>
      <w:r w:rsidR="001C0379">
        <w:t xml:space="preserve"> </w:t>
      </w:r>
      <w:r w:rsidR="007B687E" w:rsidRPr="001C0379">
        <w:t>процессу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w:t>
      </w:r>
    </w:p>
    <w:p w:rsidR="007B687E" w:rsidRDefault="007B687E" w:rsidP="001C0379">
      <w:pPr>
        <w:ind w:firstLine="709"/>
        <w:rPr>
          <w:szCs w:val="28"/>
        </w:rPr>
      </w:pPr>
      <w:r w:rsidRPr="001C0379">
        <w:rPr>
          <w:szCs w:val="28"/>
        </w:rPr>
        <w:t xml:space="preserve">- </w:t>
      </w:r>
      <w:r>
        <w:rPr>
          <w:szCs w:val="28"/>
        </w:rPr>
        <w:t>о</w:t>
      </w:r>
      <w:r w:rsidRPr="00763632">
        <w:rPr>
          <w:szCs w:val="28"/>
        </w:rPr>
        <w:t xml:space="preserve">существлены мероприятия </w:t>
      </w:r>
      <w:r>
        <w:rPr>
          <w:szCs w:val="28"/>
        </w:rPr>
        <w:t xml:space="preserve">по проектированию целевого решения реализации процесса </w:t>
      </w:r>
      <w:r w:rsidRPr="00763632">
        <w:rPr>
          <w:szCs w:val="28"/>
        </w:rPr>
        <w:t>электронного</w:t>
      </w:r>
      <w:r>
        <w:rPr>
          <w:szCs w:val="28"/>
        </w:rPr>
        <w:t xml:space="preserve"> </w:t>
      </w:r>
      <w:r w:rsidRPr="00763632">
        <w:rPr>
          <w:szCs w:val="28"/>
        </w:rPr>
        <w:t>санкционирования</w:t>
      </w:r>
      <w:r>
        <w:rPr>
          <w:szCs w:val="28"/>
        </w:rPr>
        <w:t xml:space="preserve"> </w:t>
      </w:r>
      <w:r w:rsidRPr="00763632">
        <w:rPr>
          <w:szCs w:val="28"/>
        </w:rPr>
        <w:t>расходов участников</w:t>
      </w:r>
      <w:r>
        <w:rPr>
          <w:szCs w:val="28"/>
        </w:rPr>
        <w:t xml:space="preserve"> </w:t>
      </w:r>
      <w:r w:rsidRPr="00763632">
        <w:rPr>
          <w:szCs w:val="28"/>
        </w:rPr>
        <w:t>казначейского</w:t>
      </w:r>
      <w:r>
        <w:rPr>
          <w:szCs w:val="28"/>
        </w:rPr>
        <w:t xml:space="preserve"> </w:t>
      </w:r>
      <w:r w:rsidRPr="00763632">
        <w:rPr>
          <w:szCs w:val="28"/>
        </w:rPr>
        <w:t>сопровождения</w:t>
      </w:r>
      <w:r>
        <w:rPr>
          <w:szCs w:val="28"/>
        </w:rPr>
        <w:t xml:space="preserve"> </w:t>
      </w:r>
      <w:r w:rsidRPr="00763632">
        <w:rPr>
          <w:szCs w:val="28"/>
        </w:rPr>
        <w:t>при</w:t>
      </w:r>
      <w:r>
        <w:rPr>
          <w:szCs w:val="28"/>
        </w:rPr>
        <w:t xml:space="preserve"> </w:t>
      </w:r>
      <w:r w:rsidRPr="00763632">
        <w:rPr>
          <w:szCs w:val="28"/>
        </w:rPr>
        <w:t>исполнении</w:t>
      </w:r>
      <w:r>
        <w:rPr>
          <w:szCs w:val="28"/>
        </w:rPr>
        <w:t xml:space="preserve"> </w:t>
      </w:r>
      <w:r w:rsidRPr="00763632">
        <w:rPr>
          <w:szCs w:val="28"/>
        </w:rPr>
        <w:t>контрактов</w:t>
      </w:r>
      <w:r>
        <w:rPr>
          <w:szCs w:val="28"/>
        </w:rPr>
        <w:t xml:space="preserve"> </w:t>
      </w:r>
      <w:r w:rsidRPr="00763632">
        <w:rPr>
          <w:szCs w:val="28"/>
        </w:rPr>
        <w:t>(договоров) на</w:t>
      </w:r>
      <w:r>
        <w:rPr>
          <w:szCs w:val="28"/>
        </w:rPr>
        <w:t xml:space="preserve"> </w:t>
      </w:r>
      <w:r w:rsidRPr="00763632">
        <w:rPr>
          <w:szCs w:val="28"/>
        </w:rPr>
        <w:t>основании</w:t>
      </w:r>
      <w:r>
        <w:rPr>
          <w:szCs w:val="28"/>
        </w:rPr>
        <w:t xml:space="preserve"> </w:t>
      </w:r>
      <w:r w:rsidRPr="00763632">
        <w:rPr>
          <w:szCs w:val="28"/>
        </w:rPr>
        <w:t>электронных</w:t>
      </w:r>
      <w:r>
        <w:rPr>
          <w:szCs w:val="28"/>
        </w:rPr>
        <w:t xml:space="preserve"> </w:t>
      </w:r>
      <w:r w:rsidRPr="00763632">
        <w:rPr>
          <w:szCs w:val="28"/>
        </w:rPr>
        <w:t>документов,</w:t>
      </w:r>
      <w:r>
        <w:rPr>
          <w:szCs w:val="28"/>
        </w:rPr>
        <w:t xml:space="preserve"> </w:t>
      </w:r>
      <w:r w:rsidRPr="00763632">
        <w:rPr>
          <w:szCs w:val="28"/>
        </w:rPr>
        <w:t>подтверждающих</w:t>
      </w:r>
      <w:r>
        <w:rPr>
          <w:szCs w:val="28"/>
        </w:rPr>
        <w:t xml:space="preserve"> </w:t>
      </w:r>
      <w:r w:rsidRPr="00763632">
        <w:rPr>
          <w:szCs w:val="28"/>
        </w:rPr>
        <w:t>возникновение</w:t>
      </w:r>
      <w:r>
        <w:rPr>
          <w:szCs w:val="28"/>
        </w:rPr>
        <w:t xml:space="preserve"> </w:t>
      </w:r>
      <w:r w:rsidRPr="00763632">
        <w:rPr>
          <w:szCs w:val="28"/>
        </w:rPr>
        <w:t>денежных</w:t>
      </w:r>
      <w:r>
        <w:rPr>
          <w:szCs w:val="28"/>
        </w:rPr>
        <w:t xml:space="preserve"> </w:t>
      </w:r>
      <w:r w:rsidRPr="00763632">
        <w:rPr>
          <w:szCs w:val="28"/>
        </w:rPr>
        <w:t>обязательств, в</w:t>
      </w:r>
      <w:r>
        <w:rPr>
          <w:szCs w:val="28"/>
        </w:rPr>
        <w:t xml:space="preserve"> ГИИС «Электронный бюджет»; </w:t>
      </w:r>
    </w:p>
    <w:p w:rsidR="007B687E" w:rsidRDefault="007B687E" w:rsidP="001C0379">
      <w:pPr>
        <w:ind w:firstLine="709"/>
        <w:rPr>
          <w:szCs w:val="28"/>
        </w:rPr>
      </w:pPr>
      <w:r>
        <w:rPr>
          <w:szCs w:val="28"/>
        </w:rPr>
        <w:t>- направлены пр</w:t>
      </w:r>
      <w:r w:rsidRPr="00763632">
        <w:rPr>
          <w:szCs w:val="28"/>
        </w:rPr>
        <w:t>едложения в</w:t>
      </w:r>
      <w:r>
        <w:rPr>
          <w:szCs w:val="28"/>
        </w:rPr>
        <w:t xml:space="preserve"> </w:t>
      </w:r>
      <w:r w:rsidRPr="00763632">
        <w:rPr>
          <w:szCs w:val="28"/>
        </w:rPr>
        <w:t>приказ</w:t>
      </w:r>
      <w:r>
        <w:rPr>
          <w:szCs w:val="28"/>
        </w:rPr>
        <w:t xml:space="preserve"> Минфина России</w:t>
      </w:r>
      <w:r w:rsidRPr="00763632">
        <w:rPr>
          <w:szCs w:val="28"/>
        </w:rPr>
        <w:t xml:space="preserve"> от 15</w:t>
      </w:r>
      <w:r>
        <w:rPr>
          <w:szCs w:val="28"/>
        </w:rPr>
        <w:t xml:space="preserve"> </w:t>
      </w:r>
      <w:r w:rsidR="002B6C9D">
        <w:rPr>
          <w:szCs w:val="28"/>
        </w:rPr>
        <w:t>апреля 2021 </w:t>
      </w:r>
      <w:r w:rsidRPr="00763632">
        <w:rPr>
          <w:szCs w:val="28"/>
        </w:rPr>
        <w:t>г. № 61</w:t>
      </w:r>
      <w:r>
        <w:rPr>
          <w:szCs w:val="28"/>
        </w:rPr>
        <w:t xml:space="preserve"> «</w:t>
      </w:r>
      <w:r w:rsidRPr="00763632">
        <w:rPr>
          <w:szCs w:val="28"/>
        </w:rPr>
        <w:t>Об утверждении</w:t>
      </w:r>
      <w:r>
        <w:rPr>
          <w:szCs w:val="28"/>
        </w:rPr>
        <w:t xml:space="preserve"> </w:t>
      </w:r>
      <w:r w:rsidRPr="00763632">
        <w:rPr>
          <w:szCs w:val="28"/>
        </w:rPr>
        <w:t>унифицированных</w:t>
      </w:r>
      <w:r>
        <w:rPr>
          <w:szCs w:val="28"/>
        </w:rPr>
        <w:t xml:space="preserve"> </w:t>
      </w:r>
      <w:r w:rsidRPr="00763632">
        <w:rPr>
          <w:szCs w:val="28"/>
        </w:rPr>
        <w:t>форм электронных</w:t>
      </w:r>
      <w:r>
        <w:rPr>
          <w:szCs w:val="28"/>
        </w:rPr>
        <w:t xml:space="preserve"> </w:t>
      </w:r>
      <w:r w:rsidRPr="00763632">
        <w:rPr>
          <w:szCs w:val="28"/>
        </w:rPr>
        <w:t>документов</w:t>
      </w:r>
      <w:r>
        <w:rPr>
          <w:szCs w:val="28"/>
        </w:rPr>
        <w:t xml:space="preserve"> </w:t>
      </w:r>
      <w:r w:rsidRPr="00763632">
        <w:rPr>
          <w:szCs w:val="28"/>
        </w:rPr>
        <w:t>бухгалтерского</w:t>
      </w:r>
      <w:r>
        <w:rPr>
          <w:szCs w:val="28"/>
        </w:rPr>
        <w:t xml:space="preserve"> </w:t>
      </w:r>
      <w:r w:rsidRPr="00763632">
        <w:rPr>
          <w:szCs w:val="28"/>
        </w:rPr>
        <w:t>учета, применяемых</w:t>
      </w:r>
      <w:r>
        <w:rPr>
          <w:szCs w:val="28"/>
        </w:rPr>
        <w:t xml:space="preserve"> </w:t>
      </w:r>
      <w:r w:rsidRPr="00763632">
        <w:rPr>
          <w:szCs w:val="28"/>
        </w:rPr>
        <w:t>при ведении</w:t>
      </w:r>
      <w:r>
        <w:rPr>
          <w:szCs w:val="28"/>
        </w:rPr>
        <w:t xml:space="preserve"> </w:t>
      </w:r>
      <w:r w:rsidRPr="00763632">
        <w:rPr>
          <w:szCs w:val="28"/>
        </w:rPr>
        <w:t>бюджетного учета,</w:t>
      </w:r>
      <w:r>
        <w:rPr>
          <w:szCs w:val="28"/>
        </w:rPr>
        <w:t xml:space="preserve"> </w:t>
      </w:r>
      <w:r w:rsidRPr="00763632">
        <w:rPr>
          <w:szCs w:val="28"/>
        </w:rPr>
        <w:t>бухгалтерского учета</w:t>
      </w:r>
      <w:r>
        <w:rPr>
          <w:szCs w:val="28"/>
        </w:rPr>
        <w:t xml:space="preserve"> </w:t>
      </w:r>
      <w:r w:rsidRPr="00763632">
        <w:rPr>
          <w:szCs w:val="28"/>
        </w:rPr>
        <w:t>государственных</w:t>
      </w:r>
      <w:r>
        <w:rPr>
          <w:szCs w:val="28"/>
        </w:rPr>
        <w:t xml:space="preserve"> </w:t>
      </w:r>
      <w:r w:rsidRPr="00763632">
        <w:rPr>
          <w:szCs w:val="28"/>
        </w:rPr>
        <w:t>(муниципальных)</w:t>
      </w:r>
      <w:r>
        <w:rPr>
          <w:szCs w:val="28"/>
        </w:rPr>
        <w:t xml:space="preserve"> </w:t>
      </w:r>
      <w:r w:rsidRPr="00763632">
        <w:rPr>
          <w:szCs w:val="28"/>
        </w:rPr>
        <w:t>учреждений, и</w:t>
      </w:r>
      <w:r>
        <w:rPr>
          <w:szCs w:val="28"/>
        </w:rPr>
        <w:t xml:space="preserve"> </w:t>
      </w:r>
      <w:r w:rsidRPr="00763632">
        <w:rPr>
          <w:szCs w:val="28"/>
        </w:rPr>
        <w:t>методических</w:t>
      </w:r>
      <w:r>
        <w:rPr>
          <w:szCs w:val="28"/>
        </w:rPr>
        <w:t xml:space="preserve"> </w:t>
      </w:r>
      <w:r w:rsidRPr="00763632">
        <w:rPr>
          <w:szCs w:val="28"/>
        </w:rPr>
        <w:t>указаний по их</w:t>
      </w:r>
      <w:r>
        <w:rPr>
          <w:szCs w:val="28"/>
        </w:rPr>
        <w:t xml:space="preserve"> </w:t>
      </w:r>
      <w:r w:rsidRPr="00763632">
        <w:rPr>
          <w:szCs w:val="28"/>
        </w:rPr>
        <w:t>формированию и</w:t>
      </w:r>
      <w:r>
        <w:rPr>
          <w:szCs w:val="28"/>
        </w:rPr>
        <w:t xml:space="preserve"> </w:t>
      </w:r>
      <w:r w:rsidRPr="00763632">
        <w:rPr>
          <w:szCs w:val="28"/>
        </w:rPr>
        <w:t>применению</w:t>
      </w:r>
      <w:r>
        <w:rPr>
          <w:szCs w:val="28"/>
        </w:rPr>
        <w:t>»;</w:t>
      </w:r>
    </w:p>
    <w:p w:rsidR="007B687E" w:rsidRDefault="007B687E" w:rsidP="001C0379">
      <w:pPr>
        <w:ind w:firstLine="709"/>
        <w:rPr>
          <w:szCs w:val="28"/>
        </w:rPr>
      </w:pPr>
      <w:r>
        <w:rPr>
          <w:szCs w:val="28"/>
        </w:rPr>
        <w:t>- п</w:t>
      </w:r>
      <w:r w:rsidRPr="00495C64">
        <w:rPr>
          <w:szCs w:val="28"/>
        </w:rPr>
        <w:t>роведены</w:t>
      </w:r>
      <w:r>
        <w:rPr>
          <w:szCs w:val="28"/>
        </w:rPr>
        <w:t xml:space="preserve"> </w:t>
      </w:r>
      <w:r w:rsidRPr="00495C64">
        <w:rPr>
          <w:szCs w:val="28"/>
        </w:rPr>
        <w:t>совещания по</w:t>
      </w:r>
      <w:r>
        <w:rPr>
          <w:szCs w:val="28"/>
        </w:rPr>
        <w:t xml:space="preserve"> </w:t>
      </w:r>
      <w:r w:rsidRPr="00495C64">
        <w:rPr>
          <w:szCs w:val="28"/>
        </w:rPr>
        <w:t>вопросу реализации</w:t>
      </w:r>
      <w:r>
        <w:rPr>
          <w:szCs w:val="28"/>
        </w:rPr>
        <w:t xml:space="preserve"> </w:t>
      </w:r>
      <w:r w:rsidRPr="00495C64">
        <w:rPr>
          <w:szCs w:val="28"/>
        </w:rPr>
        <w:t>функционала</w:t>
      </w:r>
      <w:r>
        <w:rPr>
          <w:szCs w:val="28"/>
        </w:rPr>
        <w:t xml:space="preserve"> </w:t>
      </w:r>
      <w:r w:rsidRPr="00495C64">
        <w:rPr>
          <w:szCs w:val="28"/>
        </w:rPr>
        <w:t>электронного</w:t>
      </w:r>
      <w:r>
        <w:rPr>
          <w:szCs w:val="28"/>
        </w:rPr>
        <w:t xml:space="preserve"> </w:t>
      </w:r>
      <w:r w:rsidRPr="00495C64">
        <w:rPr>
          <w:szCs w:val="28"/>
        </w:rPr>
        <w:t>санкционирования</w:t>
      </w:r>
      <w:r>
        <w:rPr>
          <w:szCs w:val="28"/>
        </w:rPr>
        <w:t xml:space="preserve"> </w:t>
      </w:r>
      <w:r w:rsidRPr="00495C64">
        <w:rPr>
          <w:szCs w:val="28"/>
        </w:rPr>
        <w:t>расходов участников</w:t>
      </w:r>
      <w:r>
        <w:rPr>
          <w:szCs w:val="28"/>
        </w:rPr>
        <w:t xml:space="preserve"> </w:t>
      </w:r>
      <w:r w:rsidRPr="00495C64">
        <w:rPr>
          <w:szCs w:val="28"/>
        </w:rPr>
        <w:t>казначейского</w:t>
      </w:r>
      <w:r>
        <w:rPr>
          <w:szCs w:val="28"/>
        </w:rPr>
        <w:t xml:space="preserve"> </w:t>
      </w:r>
      <w:r w:rsidRPr="00495C64">
        <w:rPr>
          <w:szCs w:val="28"/>
        </w:rPr>
        <w:t>сопровождения при</w:t>
      </w:r>
      <w:r>
        <w:rPr>
          <w:szCs w:val="28"/>
        </w:rPr>
        <w:t xml:space="preserve"> </w:t>
      </w:r>
      <w:r w:rsidRPr="00495C64">
        <w:rPr>
          <w:szCs w:val="28"/>
        </w:rPr>
        <w:t>исполнении</w:t>
      </w:r>
      <w:r>
        <w:rPr>
          <w:szCs w:val="28"/>
        </w:rPr>
        <w:t xml:space="preserve"> </w:t>
      </w:r>
      <w:r w:rsidRPr="00495C64">
        <w:rPr>
          <w:szCs w:val="28"/>
        </w:rPr>
        <w:t>контрактов</w:t>
      </w:r>
      <w:r>
        <w:rPr>
          <w:szCs w:val="28"/>
        </w:rPr>
        <w:t xml:space="preserve"> </w:t>
      </w:r>
      <w:r w:rsidRPr="00495C64">
        <w:rPr>
          <w:szCs w:val="28"/>
        </w:rPr>
        <w:t>(договоров) на</w:t>
      </w:r>
      <w:r>
        <w:rPr>
          <w:szCs w:val="28"/>
        </w:rPr>
        <w:t xml:space="preserve"> </w:t>
      </w:r>
      <w:r w:rsidRPr="00495C64">
        <w:rPr>
          <w:szCs w:val="28"/>
        </w:rPr>
        <w:t>основании</w:t>
      </w:r>
      <w:r>
        <w:rPr>
          <w:szCs w:val="28"/>
        </w:rPr>
        <w:t xml:space="preserve"> </w:t>
      </w:r>
      <w:r w:rsidRPr="00495C64">
        <w:rPr>
          <w:szCs w:val="28"/>
        </w:rPr>
        <w:t>электронных</w:t>
      </w:r>
      <w:r>
        <w:rPr>
          <w:szCs w:val="28"/>
        </w:rPr>
        <w:t xml:space="preserve"> </w:t>
      </w:r>
      <w:r w:rsidRPr="00495C64">
        <w:rPr>
          <w:szCs w:val="28"/>
        </w:rPr>
        <w:t>документов,</w:t>
      </w:r>
      <w:r>
        <w:rPr>
          <w:szCs w:val="28"/>
        </w:rPr>
        <w:t xml:space="preserve"> </w:t>
      </w:r>
      <w:r w:rsidRPr="00495C64">
        <w:rPr>
          <w:szCs w:val="28"/>
        </w:rPr>
        <w:t>подтверждающих</w:t>
      </w:r>
      <w:r>
        <w:rPr>
          <w:szCs w:val="28"/>
        </w:rPr>
        <w:t xml:space="preserve"> </w:t>
      </w:r>
      <w:r w:rsidRPr="00495C64">
        <w:rPr>
          <w:szCs w:val="28"/>
        </w:rPr>
        <w:t>возникновение</w:t>
      </w:r>
      <w:r>
        <w:rPr>
          <w:szCs w:val="28"/>
        </w:rPr>
        <w:t xml:space="preserve"> </w:t>
      </w:r>
      <w:r w:rsidRPr="00495C64">
        <w:rPr>
          <w:szCs w:val="28"/>
        </w:rPr>
        <w:t>денежных</w:t>
      </w:r>
      <w:r>
        <w:rPr>
          <w:szCs w:val="28"/>
        </w:rPr>
        <w:t xml:space="preserve"> </w:t>
      </w:r>
      <w:r w:rsidRPr="00495C64">
        <w:rPr>
          <w:szCs w:val="28"/>
        </w:rPr>
        <w:t>обязательств, в</w:t>
      </w:r>
      <w:r>
        <w:rPr>
          <w:szCs w:val="28"/>
        </w:rPr>
        <w:t xml:space="preserve"> </w:t>
      </w:r>
      <w:r w:rsidRPr="00495C64">
        <w:rPr>
          <w:szCs w:val="28"/>
        </w:rPr>
        <w:t>ГИИС</w:t>
      </w:r>
      <w:r>
        <w:rPr>
          <w:szCs w:val="28"/>
        </w:rPr>
        <w:t xml:space="preserve"> </w:t>
      </w:r>
      <w:r w:rsidRPr="00495C64">
        <w:rPr>
          <w:szCs w:val="28"/>
        </w:rPr>
        <w:t>«Электронный</w:t>
      </w:r>
      <w:r w:rsidR="001C0379">
        <w:rPr>
          <w:szCs w:val="28"/>
        </w:rPr>
        <w:t xml:space="preserve"> </w:t>
      </w:r>
      <w:r w:rsidRPr="00495C64">
        <w:rPr>
          <w:szCs w:val="28"/>
        </w:rPr>
        <w:t>бюджет»</w:t>
      </w:r>
      <w:r>
        <w:rPr>
          <w:szCs w:val="28"/>
        </w:rPr>
        <w:t>.</w:t>
      </w:r>
    </w:p>
    <w:p w:rsidR="007B687E" w:rsidRDefault="00387651" w:rsidP="001C0379">
      <w:pPr>
        <w:pStyle w:val="2"/>
      </w:pPr>
      <w:r>
        <w:t>26.6</w:t>
      </w:r>
      <w:r w:rsidR="001C0379">
        <w:t xml:space="preserve"> </w:t>
      </w:r>
      <w:r w:rsidR="007B687E" w:rsidRPr="00495C64">
        <w:t>Подготовлены предложения в нормативные правовые акты в части закрепления</w:t>
      </w:r>
      <w:r w:rsidR="007B687E">
        <w:t xml:space="preserve"> </w:t>
      </w:r>
      <w:r w:rsidR="007B687E" w:rsidRPr="00495C64">
        <w:t>механизма проверки правильности ведения раздельного учета и анализа экономической обоснованности затрат по государственному</w:t>
      </w:r>
      <w:r w:rsidR="007B687E">
        <w:t xml:space="preserve"> </w:t>
      </w:r>
      <w:r w:rsidR="007B687E" w:rsidRPr="00495C64">
        <w:t>контракту, договору (соглашению) при расширенном казначейском сопровождении</w:t>
      </w:r>
      <w:r w:rsidR="007B687E">
        <w:t>:</w:t>
      </w:r>
    </w:p>
    <w:p w:rsidR="007B687E" w:rsidRDefault="007B687E" w:rsidP="001C0379">
      <w:pPr>
        <w:ind w:firstLine="709"/>
        <w:rPr>
          <w:szCs w:val="28"/>
        </w:rPr>
      </w:pPr>
      <w:r w:rsidRPr="001C0379">
        <w:rPr>
          <w:szCs w:val="28"/>
        </w:rPr>
        <w:t xml:space="preserve">- </w:t>
      </w:r>
      <w:r>
        <w:rPr>
          <w:szCs w:val="28"/>
        </w:rPr>
        <w:t>п</w:t>
      </w:r>
      <w:r w:rsidRPr="00495C64">
        <w:rPr>
          <w:szCs w:val="28"/>
        </w:rPr>
        <w:t>одготовлен и</w:t>
      </w:r>
      <w:r>
        <w:rPr>
          <w:szCs w:val="28"/>
        </w:rPr>
        <w:t xml:space="preserve"> </w:t>
      </w:r>
      <w:r w:rsidRPr="00495C64">
        <w:rPr>
          <w:szCs w:val="28"/>
        </w:rPr>
        <w:t xml:space="preserve">утвержден </w:t>
      </w:r>
      <w:r w:rsidRPr="00793BFB">
        <w:rPr>
          <w:szCs w:val="28"/>
        </w:rPr>
        <w:t>Регламент организации взаимодействия территориальных органов Федерального казначейства, Управления казначейского сопровождения Федерального казначейства и Федерального казенного учреждения «Центр по обеспечению деятельности Казначейства России» в рамках проведения проверок при расширенном казначейском сопровождении целевых средств</w:t>
      </w:r>
      <w:r>
        <w:rPr>
          <w:szCs w:val="28"/>
        </w:rPr>
        <w:t>;</w:t>
      </w:r>
    </w:p>
    <w:p w:rsidR="007B687E" w:rsidRDefault="007B687E" w:rsidP="001C0379">
      <w:pPr>
        <w:ind w:firstLine="709"/>
        <w:rPr>
          <w:szCs w:val="28"/>
        </w:rPr>
      </w:pPr>
      <w:r>
        <w:rPr>
          <w:szCs w:val="28"/>
        </w:rPr>
        <w:t>- р</w:t>
      </w:r>
      <w:r w:rsidRPr="004D035A">
        <w:rPr>
          <w:szCs w:val="28"/>
        </w:rPr>
        <w:t>азработан</w:t>
      </w:r>
      <w:r>
        <w:rPr>
          <w:szCs w:val="28"/>
        </w:rPr>
        <w:t xml:space="preserve">ы </w:t>
      </w:r>
      <w:r w:rsidRPr="00793BFB">
        <w:rPr>
          <w:szCs w:val="28"/>
        </w:rPr>
        <w:t>Методические рекомендации по проведению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w:t>
      </w:r>
      <w:r>
        <w:rPr>
          <w:szCs w:val="28"/>
        </w:rPr>
        <w:t xml:space="preserve"> </w:t>
      </w:r>
      <w:r w:rsidRPr="00793BFB">
        <w:rPr>
          <w:szCs w:val="28"/>
        </w:rPr>
        <w:t>в информационных системах участников казначейского сопровождения,</w:t>
      </w:r>
      <w:r>
        <w:rPr>
          <w:szCs w:val="28"/>
        </w:rPr>
        <w:t xml:space="preserve"> </w:t>
      </w:r>
      <w:r w:rsidRPr="00793BFB">
        <w:rPr>
          <w:szCs w:val="28"/>
        </w:rPr>
        <w:t xml:space="preserve">в которых осуществляется ведение бухгалтерского и управленческого учета, информации, содержащейся в первичных учетных </w:t>
      </w:r>
      <w:r w:rsidRPr="00793BFB">
        <w:rPr>
          <w:szCs w:val="28"/>
        </w:rPr>
        <w:lastRenderedPageBreak/>
        <w:t>документах по указанному государственному (муниципальному) контракту, договору (соглашению), контракту (договору) и в Расходной декларации</w:t>
      </w:r>
      <w:r>
        <w:rPr>
          <w:szCs w:val="28"/>
        </w:rPr>
        <w:t>;</w:t>
      </w:r>
    </w:p>
    <w:p w:rsidR="007B687E" w:rsidRDefault="007B687E" w:rsidP="001C0379">
      <w:pPr>
        <w:ind w:firstLine="709"/>
        <w:rPr>
          <w:szCs w:val="28"/>
        </w:rPr>
      </w:pPr>
      <w:r>
        <w:rPr>
          <w:szCs w:val="28"/>
        </w:rPr>
        <w:t>-</w:t>
      </w:r>
      <w:r w:rsidRPr="001C0379">
        <w:rPr>
          <w:szCs w:val="28"/>
        </w:rPr>
        <w:t xml:space="preserve"> </w:t>
      </w:r>
      <w:r>
        <w:rPr>
          <w:szCs w:val="28"/>
        </w:rPr>
        <w:t>р</w:t>
      </w:r>
      <w:r w:rsidRPr="004D035A">
        <w:rPr>
          <w:szCs w:val="28"/>
        </w:rPr>
        <w:t>азработаны</w:t>
      </w:r>
      <w:r>
        <w:rPr>
          <w:szCs w:val="28"/>
        </w:rPr>
        <w:t xml:space="preserve"> </w:t>
      </w:r>
      <w:r w:rsidRPr="00793BFB">
        <w:rPr>
          <w:szCs w:val="28"/>
        </w:rPr>
        <w:t>Методические рекомендации по применению механизма удаленного доступа к информационным системам участника казначейского сопровождения при проведении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w:t>
      </w:r>
      <w:r>
        <w:rPr>
          <w:szCs w:val="28"/>
        </w:rPr>
        <w:t>;</w:t>
      </w:r>
    </w:p>
    <w:p w:rsidR="007B687E" w:rsidRDefault="007B687E" w:rsidP="001C0379">
      <w:pPr>
        <w:ind w:firstLine="709"/>
        <w:rPr>
          <w:szCs w:val="28"/>
        </w:rPr>
      </w:pPr>
      <w:r>
        <w:rPr>
          <w:szCs w:val="28"/>
        </w:rPr>
        <w:t>- п</w:t>
      </w:r>
      <w:r w:rsidRPr="004D035A">
        <w:rPr>
          <w:szCs w:val="28"/>
        </w:rPr>
        <w:t>роведен анализ</w:t>
      </w:r>
      <w:r>
        <w:rPr>
          <w:szCs w:val="28"/>
        </w:rPr>
        <w:t xml:space="preserve"> </w:t>
      </w:r>
      <w:r w:rsidRPr="004D035A">
        <w:rPr>
          <w:szCs w:val="28"/>
        </w:rPr>
        <w:t>процессов по</w:t>
      </w:r>
      <w:r>
        <w:rPr>
          <w:szCs w:val="28"/>
        </w:rPr>
        <w:t xml:space="preserve"> </w:t>
      </w:r>
      <w:r w:rsidRPr="004D035A">
        <w:rPr>
          <w:szCs w:val="28"/>
        </w:rPr>
        <w:t>организации и</w:t>
      </w:r>
      <w:r>
        <w:rPr>
          <w:szCs w:val="28"/>
        </w:rPr>
        <w:t xml:space="preserve"> </w:t>
      </w:r>
      <w:r w:rsidRPr="004D035A">
        <w:rPr>
          <w:szCs w:val="28"/>
        </w:rPr>
        <w:t>проведению</w:t>
      </w:r>
      <w:r>
        <w:rPr>
          <w:szCs w:val="28"/>
        </w:rPr>
        <w:t xml:space="preserve"> </w:t>
      </w:r>
      <w:r w:rsidRPr="004D035A">
        <w:rPr>
          <w:szCs w:val="28"/>
        </w:rPr>
        <w:t>проверок</w:t>
      </w:r>
      <w:r>
        <w:rPr>
          <w:szCs w:val="28"/>
        </w:rPr>
        <w:t xml:space="preserve"> </w:t>
      </w:r>
      <w:r w:rsidRPr="004D035A">
        <w:rPr>
          <w:szCs w:val="28"/>
        </w:rPr>
        <w:t>соответствия</w:t>
      </w:r>
      <w:r>
        <w:rPr>
          <w:szCs w:val="28"/>
        </w:rPr>
        <w:t xml:space="preserve"> </w:t>
      </w:r>
      <w:r w:rsidRPr="004D035A">
        <w:rPr>
          <w:szCs w:val="28"/>
        </w:rPr>
        <w:t>фактических затрат</w:t>
      </w:r>
      <w:r>
        <w:rPr>
          <w:szCs w:val="28"/>
        </w:rPr>
        <w:t xml:space="preserve"> </w:t>
      </w:r>
      <w:r w:rsidRPr="004D035A">
        <w:rPr>
          <w:szCs w:val="28"/>
        </w:rPr>
        <w:t>данным раздельного</w:t>
      </w:r>
      <w:r>
        <w:rPr>
          <w:szCs w:val="28"/>
        </w:rPr>
        <w:t xml:space="preserve"> </w:t>
      </w:r>
      <w:r w:rsidRPr="004D035A">
        <w:rPr>
          <w:szCs w:val="28"/>
        </w:rPr>
        <w:t>учета результатов</w:t>
      </w:r>
      <w:r>
        <w:rPr>
          <w:szCs w:val="28"/>
        </w:rPr>
        <w:t xml:space="preserve"> </w:t>
      </w:r>
      <w:r w:rsidRPr="004D035A">
        <w:rPr>
          <w:szCs w:val="28"/>
        </w:rPr>
        <w:t>финансово-хозяйственной</w:t>
      </w:r>
      <w:r>
        <w:rPr>
          <w:szCs w:val="28"/>
        </w:rPr>
        <w:t xml:space="preserve"> </w:t>
      </w:r>
      <w:r w:rsidRPr="004D035A">
        <w:rPr>
          <w:szCs w:val="28"/>
        </w:rPr>
        <w:t>деятельности по</w:t>
      </w:r>
      <w:r>
        <w:rPr>
          <w:szCs w:val="28"/>
        </w:rPr>
        <w:t xml:space="preserve"> </w:t>
      </w:r>
      <w:r w:rsidRPr="004D035A">
        <w:rPr>
          <w:szCs w:val="28"/>
        </w:rPr>
        <w:t>государственному</w:t>
      </w:r>
      <w:r>
        <w:rPr>
          <w:szCs w:val="28"/>
        </w:rPr>
        <w:t xml:space="preserve"> </w:t>
      </w:r>
      <w:r w:rsidRPr="004D035A">
        <w:rPr>
          <w:szCs w:val="28"/>
        </w:rPr>
        <w:t>(муниципальному)</w:t>
      </w:r>
      <w:r>
        <w:rPr>
          <w:szCs w:val="28"/>
        </w:rPr>
        <w:t xml:space="preserve"> </w:t>
      </w:r>
      <w:r w:rsidRPr="004D035A">
        <w:rPr>
          <w:szCs w:val="28"/>
        </w:rPr>
        <w:t>контракту, договору</w:t>
      </w:r>
      <w:r>
        <w:rPr>
          <w:szCs w:val="28"/>
        </w:rPr>
        <w:t xml:space="preserve"> </w:t>
      </w:r>
      <w:r w:rsidRPr="004D035A">
        <w:rPr>
          <w:szCs w:val="28"/>
        </w:rPr>
        <w:t>(соглашению),</w:t>
      </w:r>
      <w:r>
        <w:rPr>
          <w:szCs w:val="28"/>
        </w:rPr>
        <w:t xml:space="preserve"> </w:t>
      </w:r>
      <w:r w:rsidRPr="004D035A">
        <w:rPr>
          <w:szCs w:val="28"/>
        </w:rPr>
        <w:t>контракту</w:t>
      </w:r>
      <w:r>
        <w:rPr>
          <w:szCs w:val="28"/>
        </w:rPr>
        <w:t xml:space="preserve"> </w:t>
      </w:r>
      <w:r w:rsidRPr="004D035A">
        <w:rPr>
          <w:szCs w:val="28"/>
        </w:rPr>
        <w:t>(договору),</w:t>
      </w:r>
      <w:r>
        <w:rPr>
          <w:szCs w:val="28"/>
        </w:rPr>
        <w:t xml:space="preserve"> </w:t>
      </w:r>
      <w:r w:rsidRPr="004D035A">
        <w:rPr>
          <w:szCs w:val="28"/>
        </w:rPr>
        <w:t>отраженным в</w:t>
      </w:r>
      <w:r>
        <w:rPr>
          <w:szCs w:val="28"/>
        </w:rPr>
        <w:t xml:space="preserve"> </w:t>
      </w:r>
      <w:r w:rsidRPr="004D035A">
        <w:rPr>
          <w:szCs w:val="28"/>
        </w:rPr>
        <w:t>информационных</w:t>
      </w:r>
      <w:r>
        <w:rPr>
          <w:szCs w:val="28"/>
        </w:rPr>
        <w:t xml:space="preserve"> </w:t>
      </w:r>
      <w:r w:rsidRPr="004D035A">
        <w:rPr>
          <w:szCs w:val="28"/>
        </w:rPr>
        <w:t>системах участников</w:t>
      </w:r>
      <w:r>
        <w:rPr>
          <w:szCs w:val="28"/>
        </w:rPr>
        <w:t xml:space="preserve"> </w:t>
      </w:r>
      <w:r w:rsidRPr="004D035A">
        <w:rPr>
          <w:szCs w:val="28"/>
        </w:rPr>
        <w:t>казначейского</w:t>
      </w:r>
      <w:r>
        <w:rPr>
          <w:szCs w:val="28"/>
        </w:rPr>
        <w:t xml:space="preserve"> </w:t>
      </w:r>
      <w:r w:rsidRPr="004D035A">
        <w:rPr>
          <w:szCs w:val="28"/>
        </w:rPr>
        <w:t>сопровождения, в</w:t>
      </w:r>
      <w:r>
        <w:rPr>
          <w:szCs w:val="28"/>
        </w:rPr>
        <w:t xml:space="preserve"> </w:t>
      </w:r>
      <w:r w:rsidRPr="004D035A">
        <w:rPr>
          <w:szCs w:val="28"/>
        </w:rPr>
        <w:t>которых</w:t>
      </w:r>
      <w:r>
        <w:rPr>
          <w:szCs w:val="28"/>
        </w:rPr>
        <w:t xml:space="preserve"> </w:t>
      </w:r>
      <w:r w:rsidRPr="004D035A">
        <w:rPr>
          <w:szCs w:val="28"/>
        </w:rPr>
        <w:t>осуществляется</w:t>
      </w:r>
      <w:r>
        <w:rPr>
          <w:szCs w:val="28"/>
        </w:rPr>
        <w:t xml:space="preserve"> </w:t>
      </w:r>
      <w:r w:rsidRPr="004D035A">
        <w:rPr>
          <w:szCs w:val="28"/>
        </w:rPr>
        <w:t>ведение</w:t>
      </w:r>
      <w:r>
        <w:rPr>
          <w:szCs w:val="28"/>
        </w:rPr>
        <w:t xml:space="preserve"> </w:t>
      </w:r>
      <w:r w:rsidRPr="004D035A">
        <w:rPr>
          <w:szCs w:val="28"/>
        </w:rPr>
        <w:t>бухгалтерского и</w:t>
      </w:r>
      <w:r>
        <w:rPr>
          <w:szCs w:val="28"/>
        </w:rPr>
        <w:t xml:space="preserve"> </w:t>
      </w:r>
      <w:r w:rsidRPr="004D035A">
        <w:rPr>
          <w:szCs w:val="28"/>
        </w:rPr>
        <w:t>управленческого</w:t>
      </w:r>
      <w:r>
        <w:rPr>
          <w:szCs w:val="28"/>
        </w:rPr>
        <w:t xml:space="preserve"> </w:t>
      </w:r>
      <w:r w:rsidRPr="004D035A">
        <w:rPr>
          <w:szCs w:val="28"/>
        </w:rPr>
        <w:t>учета, информации,</w:t>
      </w:r>
      <w:r>
        <w:rPr>
          <w:szCs w:val="28"/>
        </w:rPr>
        <w:t xml:space="preserve"> </w:t>
      </w:r>
      <w:r w:rsidRPr="004D035A">
        <w:rPr>
          <w:szCs w:val="28"/>
        </w:rPr>
        <w:t>содержащейся в</w:t>
      </w:r>
      <w:r>
        <w:rPr>
          <w:szCs w:val="28"/>
        </w:rPr>
        <w:t xml:space="preserve"> </w:t>
      </w:r>
      <w:r w:rsidRPr="004D035A">
        <w:rPr>
          <w:szCs w:val="28"/>
        </w:rPr>
        <w:t>первичных учетных</w:t>
      </w:r>
      <w:r>
        <w:rPr>
          <w:szCs w:val="28"/>
        </w:rPr>
        <w:t xml:space="preserve"> </w:t>
      </w:r>
      <w:r w:rsidRPr="004D035A">
        <w:rPr>
          <w:szCs w:val="28"/>
        </w:rPr>
        <w:t>документах по</w:t>
      </w:r>
      <w:r>
        <w:rPr>
          <w:szCs w:val="28"/>
        </w:rPr>
        <w:t xml:space="preserve"> </w:t>
      </w:r>
      <w:r w:rsidRPr="004D035A">
        <w:rPr>
          <w:szCs w:val="28"/>
        </w:rPr>
        <w:t>указанному</w:t>
      </w:r>
      <w:r>
        <w:rPr>
          <w:szCs w:val="28"/>
        </w:rPr>
        <w:t xml:space="preserve"> </w:t>
      </w:r>
      <w:r w:rsidRPr="004D035A">
        <w:rPr>
          <w:szCs w:val="28"/>
        </w:rPr>
        <w:t>государственному</w:t>
      </w:r>
      <w:r>
        <w:rPr>
          <w:szCs w:val="28"/>
        </w:rPr>
        <w:t xml:space="preserve"> </w:t>
      </w:r>
      <w:r w:rsidRPr="004D035A">
        <w:rPr>
          <w:szCs w:val="28"/>
        </w:rPr>
        <w:t>(муниципальному)</w:t>
      </w:r>
      <w:r>
        <w:rPr>
          <w:szCs w:val="28"/>
        </w:rPr>
        <w:t xml:space="preserve"> </w:t>
      </w:r>
      <w:r w:rsidRPr="004D035A">
        <w:rPr>
          <w:szCs w:val="28"/>
        </w:rPr>
        <w:t>контракту, договору</w:t>
      </w:r>
      <w:r>
        <w:rPr>
          <w:szCs w:val="28"/>
        </w:rPr>
        <w:t xml:space="preserve"> </w:t>
      </w:r>
      <w:r w:rsidRPr="004D035A">
        <w:rPr>
          <w:szCs w:val="28"/>
        </w:rPr>
        <w:t>(соглашению),</w:t>
      </w:r>
      <w:r>
        <w:rPr>
          <w:szCs w:val="28"/>
        </w:rPr>
        <w:t xml:space="preserve"> </w:t>
      </w:r>
      <w:r w:rsidRPr="004D035A">
        <w:rPr>
          <w:szCs w:val="28"/>
        </w:rPr>
        <w:t>контракту (договору)</w:t>
      </w:r>
      <w:r>
        <w:rPr>
          <w:szCs w:val="28"/>
        </w:rPr>
        <w:t xml:space="preserve"> и в </w:t>
      </w:r>
      <w:r w:rsidRPr="004D035A">
        <w:rPr>
          <w:szCs w:val="28"/>
        </w:rPr>
        <w:t>расходной</w:t>
      </w:r>
      <w:r>
        <w:rPr>
          <w:szCs w:val="28"/>
        </w:rPr>
        <w:t xml:space="preserve"> </w:t>
      </w:r>
      <w:r w:rsidRPr="004D035A">
        <w:rPr>
          <w:szCs w:val="28"/>
        </w:rPr>
        <w:t>декларации, в том</w:t>
      </w:r>
      <w:r>
        <w:rPr>
          <w:szCs w:val="28"/>
        </w:rPr>
        <w:t xml:space="preserve"> </w:t>
      </w:r>
      <w:r w:rsidRPr="004D035A">
        <w:rPr>
          <w:szCs w:val="28"/>
        </w:rPr>
        <w:t>числе с проведением</w:t>
      </w:r>
      <w:r>
        <w:rPr>
          <w:szCs w:val="28"/>
        </w:rPr>
        <w:t xml:space="preserve"> </w:t>
      </w:r>
      <w:r w:rsidRPr="004D035A">
        <w:rPr>
          <w:szCs w:val="28"/>
        </w:rPr>
        <w:t>анализа</w:t>
      </w:r>
      <w:r>
        <w:rPr>
          <w:szCs w:val="28"/>
        </w:rPr>
        <w:t xml:space="preserve"> </w:t>
      </w:r>
      <w:r w:rsidRPr="004D035A">
        <w:rPr>
          <w:szCs w:val="28"/>
        </w:rPr>
        <w:t>экономической</w:t>
      </w:r>
      <w:r>
        <w:rPr>
          <w:szCs w:val="28"/>
        </w:rPr>
        <w:t xml:space="preserve"> </w:t>
      </w:r>
      <w:r w:rsidRPr="004D035A">
        <w:rPr>
          <w:szCs w:val="28"/>
        </w:rPr>
        <w:t>обоснованности</w:t>
      </w:r>
      <w:r>
        <w:rPr>
          <w:szCs w:val="28"/>
        </w:rPr>
        <w:t xml:space="preserve"> </w:t>
      </w:r>
      <w:r w:rsidRPr="004D035A">
        <w:rPr>
          <w:szCs w:val="28"/>
        </w:rPr>
        <w:t>затрат</w:t>
      </w:r>
      <w:r>
        <w:rPr>
          <w:szCs w:val="28"/>
        </w:rPr>
        <w:t>;</w:t>
      </w:r>
    </w:p>
    <w:p w:rsidR="007B687E" w:rsidRDefault="007B687E" w:rsidP="001C0379">
      <w:pPr>
        <w:ind w:firstLine="709"/>
        <w:rPr>
          <w:szCs w:val="28"/>
        </w:rPr>
      </w:pPr>
      <w:r>
        <w:rPr>
          <w:szCs w:val="28"/>
        </w:rPr>
        <w:t>- подготовлены п</w:t>
      </w:r>
      <w:r w:rsidRPr="004D035A">
        <w:rPr>
          <w:szCs w:val="28"/>
        </w:rPr>
        <w:t>редложения по</w:t>
      </w:r>
      <w:r>
        <w:rPr>
          <w:szCs w:val="28"/>
        </w:rPr>
        <w:t xml:space="preserve"> </w:t>
      </w:r>
      <w:r w:rsidRPr="004D035A">
        <w:rPr>
          <w:szCs w:val="28"/>
        </w:rPr>
        <w:t>внесению изменений</w:t>
      </w:r>
      <w:r>
        <w:rPr>
          <w:szCs w:val="28"/>
        </w:rPr>
        <w:t xml:space="preserve"> </w:t>
      </w:r>
      <w:r w:rsidRPr="004D035A">
        <w:rPr>
          <w:szCs w:val="28"/>
        </w:rPr>
        <w:t>в Приказ Минфина</w:t>
      </w:r>
      <w:r>
        <w:rPr>
          <w:szCs w:val="28"/>
        </w:rPr>
        <w:t xml:space="preserve"> </w:t>
      </w:r>
      <w:r w:rsidRPr="004D035A">
        <w:rPr>
          <w:szCs w:val="28"/>
        </w:rPr>
        <w:t>России от 10</w:t>
      </w:r>
      <w:r>
        <w:rPr>
          <w:szCs w:val="28"/>
        </w:rPr>
        <w:t xml:space="preserve"> декабря </w:t>
      </w:r>
      <w:r w:rsidRPr="004D035A">
        <w:rPr>
          <w:szCs w:val="28"/>
        </w:rPr>
        <w:t>2021</w:t>
      </w:r>
      <w:r>
        <w:rPr>
          <w:szCs w:val="28"/>
        </w:rPr>
        <w:t xml:space="preserve"> г. </w:t>
      </w:r>
      <w:r w:rsidRPr="004D035A">
        <w:rPr>
          <w:szCs w:val="28"/>
        </w:rPr>
        <w:t>№ 210н «О порядке</w:t>
      </w:r>
      <w:r>
        <w:rPr>
          <w:szCs w:val="28"/>
        </w:rPr>
        <w:t xml:space="preserve"> </w:t>
      </w:r>
      <w:r w:rsidRPr="004D035A">
        <w:rPr>
          <w:szCs w:val="28"/>
        </w:rPr>
        <w:t>ведения учета</w:t>
      </w:r>
      <w:r>
        <w:rPr>
          <w:szCs w:val="28"/>
        </w:rPr>
        <w:t xml:space="preserve"> </w:t>
      </w:r>
      <w:r w:rsidRPr="004D035A">
        <w:rPr>
          <w:szCs w:val="28"/>
        </w:rPr>
        <w:t>доходов, затрат,</w:t>
      </w:r>
      <w:r>
        <w:rPr>
          <w:szCs w:val="28"/>
        </w:rPr>
        <w:t xml:space="preserve"> </w:t>
      </w:r>
      <w:r w:rsidRPr="004D035A">
        <w:rPr>
          <w:szCs w:val="28"/>
        </w:rPr>
        <w:t>произведенных</w:t>
      </w:r>
      <w:r>
        <w:rPr>
          <w:szCs w:val="28"/>
        </w:rPr>
        <w:t xml:space="preserve"> </w:t>
      </w:r>
      <w:r w:rsidRPr="004D035A">
        <w:rPr>
          <w:szCs w:val="28"/>
        </w:rPr>
        <w:t>участниками</w:t>
      </w:r>
      <w:r>
        <w:rPr>
          <w:szCs w:val="28"/>
        </w:rPr>
        <w:t xml:space="preserve"> </w:t>
      </w:r>
      <w:r w:rsidRPr="004D035A">
        <w:rPr>
          <w:szCs w:val="28"/>
        </w:rPr>
        <w:t>казначейского</w:t>
      </w:r>
      <w:r>
        <w:rPr>
          <w:szCs w:val="28"/>
        </w:rPr>
        <w:t xml:space="preserve"> </w:t>
      </w:r>
      <w:r w:rsidRPr="004D035A">
        <w:rPr>
          <w:szCs w:val="28"/>
        </w:rPr>
        <w:t>сопровождения в</w:t>
      </w:r>
      <w:r>
        <w:rPr>
          <w:szCs w:val="28"/>
        </w:rPr>
        <w:t xml:space="preserve"> </w:t>
      </w:r>
      <w:r w:rsidRPr="004D035A">
        <w:rPr>
          <w:szCs w:val="28"/>
        </w:rPr>
        <w:t>целях достижения</w:t>
      </w:r>
      <w:r>
        <w:rPr>
          <w:szCs w:val="28"/>
        </w:rPr>
        <w:t xml:space="preserve"> </w:t>
      </w:r>
      <w:r w:rsidRPr="004D035A">
        <w:rPr>
          <w:szCs w:val="28"/>
        </w:rPr>
        <w:t>результатов,</w:t>
      </w:r>
      <w:r>
        <w:rPr>
          <w:szCs w:val="28"/>
        </w:rPr>
        <w:t xml:space="preserve"> </w:t>
      </w:r>
      <w:r w:rsidRPr="004D035A">
        <w:rPr>
          <w:szCs w:val="28"/>
        </w:rPr>
        <w:t>установленных при</w:t>
      </w:r>
      <w:r>
        <w:rPr>
          <w:szCs w:val="28"/>
        </w:rPr>
        <w:t xml:space="preserve"> </w:t>
      </w:r>
      <w:r w:rsidRPr="004D035A">
        <w:rPr>
          <w:szCs w:val="28"/>
        </w:rPr>
        <w:t>предоставлении</w:t>
      </w:r>
      <w:r>
        <w:rPr>
          <w:szCs w:val="28"/>
        </w:rPr>
        <w:t xml:space="preserve"> </w:t>
      </w:r>
      <w:r w:rsidRPr="004D035A">
        <w:rPr>
          <w:szCs w:val="28"/>
        </w:rPr>
        <w:t>целевых средств, по</w:t>
      </w:r>
      <w:r>
        <w:rPr>
          <w:szCs w:val="28"/>
        </w:rPr>
        <w:t xml:space="preserve"> </w:t>
      </w:r>
      <w:r w:rsidRPr="004D035A">
        <w:rPr>
          <w:szCs w:val="28"/>
        </w:rPr>
        <w:t>каждому</w:t>
      </w:r>
      <w:r>
        <w:rPr>
          <w:szCs w:val="28"/>
        </w:rPr>
        <w:t xml:space="preserve"> </w:t>
      </w:r>
      <w:r w:rsidRPr="004D035A">
        <w:rPr>
          <w:szCs w:val="28"/>
        </w:rPr>
        <w:t>государственному</w:t>
      </w:r>
      <w:r>
        <w:rPr>
          <w:szCs w:val="28"/>
        </w:rPr>
        <w:t xml:space="preserve"> </w:t>
      </w:r>
      <w:r w:rsidRPr="004D035A">
        <w:rPr>
          <w:szCs w:val="28"/>
        </w:rPr>
        <w:t>(муниципальному)</w:t>
      </w:r>
      <w:r>
        <w:rPr>
          <w:szCs w:val="28"/>
        </w:rPr>
        <w:t xml:space="preserve"> </w:t>
      </w:r>
      <w:r w:rsidRPr="004D035A">
        <w:rPr>
          <w:szCs w:val="28"/>
        </w:rPr>
        <w:t>контракту, договору</w:t>
      </w:r>
      <w:r>
        <w:rPr>
          <w:szCs w:val="28"/>
        </w:rPr>
        <w:t xml:space="preserve"> </w:t>
      </w:r>
      <w:r w:rsidRPr="004D035A">
        <w:rPr>
          <w:szCs w:val="28"/>
        </w:rPr>
        <w:t>(соглашению),</w:t>
      </w:r>
      <w:r>
        <w:rPr>
          <w:szCs w:val="28"/>
        </w:rPr>
        <w:t xml:space="preserve"> </w:t>
      </w:r>
      <w:r w:rsidRPr="004D035A">
        <w:rPr>
          <w:szCs w:val="28"/>
        </w:rPr>
        <w:t>контракту</w:t>
      </w:r>
      <w:r>
        <w:rPr>
          <w:szCs w:val="28"/>
        </w:rPr>
        <w:t xml:space="preserve"> </w:t>
      </w:r>
      <w:r w:rsidRPr="004D035A">
        <w:rPr>
          <w:szCs w:val="28"/>
        </w:rPr>
        <w:t>(договору)» направлены в</w:t>
      </w:r>
      <w:r>
        <w:rPr>
          <w:szCs w:val="28"/>
        </w:rPr>
        <w:t xml:space="preserve"> </w:t>
      </w:r>
      <w:r w:rsidRPr="004D035A">
        <w:rPr>
          <w:szCs w:val="28"/>
        </w:rPr>
        <w:t xml:space="preserve">Минфин </w:t>
      </w:r>
      <w:r>
        <w:rPr>
          <w:szCs w:val="28"/>
        </w:rPr>
        <w:t>России;</w:t>
      </w:r>
    </w:p>
    <w:p w:rsidR="007B687E" w:rsidRDefault="007B687E" w:rsidP="001C0379">
      <w:pPr>
        <w:ind w:firstLine="709"/>
        <w:rPr>
          <w:szCs w:val="28"/>
        </w:rPr>
      </w:pPr>
      <w:r>
        <w:rPr>
          <w:szCs w:val="28"/>
        </w:rPr>
        <w:t>- п</w:t>
      </w:r>
      <w:r w:rsidRPr="00793BFB">
        <w:rPr>
          <w:szCs w:val="28"/>
        </w:rPr>
        <w:t xml:space="preserve">роведено совещание с </w:t>
      </w:r>
      <w:r>
        <w:rPr>
          <w:szCs w:val="28"/>
        </w:rPr>
        <w:t xml:space="preserve">территориальными органами Федерального казначейства, </w:t>
      </w:r>
      <w:r w:rsidRPr="00793BFB">
        <w:rPr>
          <w:szCs w:val="28"/>
        </w:rPr>
        <w:t>осуществляющими расширенное казначейское сопровождение по результатам проверок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w:t>
      </w:r>
      <w:r>
        <w:rPr>
          <w:szCs w:val="28"/>
        </w:rPr>
        <w:t xml:space="preserve"> </w:t>
      </w:r>
      <w:r w:rsidRPr="00793BFB">
        <w:rPr>
          <w:szCs w:val="28"/>
        </w:rPr>
        <w:t>в информационных системах участников казначейского сопровождения,</w:t>
      </w:r>
      <w:r>
        <w:rPr>
          <w:szCs w:val="28"/>
        </w:rPr>
        <w:t xml:space="preserve"> </w:t>
      </w:r>
      <w:r w:rsidRPr="00793BFB">
        <w:rPr>
          <w:szCs w:val="28"/>
        </w:rPr>
        <w:t>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w:t>
      </w:r>
      <w:r>
        <w:rPr>
          <w:szCs w:val="28"/>
        </w:rPr>
        <w:t>.</w:t>
      </w:r>
    </w:p>
    <w:p w:rsidR="00587921" w:rsidRDefault="00587921" w:rsidP="00587921">
      <w:pPr>
        <w:pStyle w:val="1"/>
      </w:pPr>
      <w:r>
        <w:lastRenderedPageBreak/>
        <w:t xml:space="preserve">27. </w:t>
      </w:r>
      <w:r w:rsidRPr="00587921">
        <w:t>Прозрачность деятельности государственных (муниципальных) учреждений</w:t>
      </w:r>
    </w:p>
    <w:p w:rsidR="00176BBD" w:rsidRPr="00EB5B76" w:rsidRDefault="00176BBD" w:rsidP="00176BBD">
      <w:pPr>
        <w:ind w:firstLine="709"/>
        <w:rPr>
          <w:szCs w:val="28"/>
        </w:rPr>
      </w:pPr>
      <w:r w:rsidRPr="00EB5B76">
        <w:rPr>
          <w:szCs w:val="28"/>
        </w:rPr>
        <w:t xml:space="preserve">По стратегической задаче (проекту) 27 «Прозрачность деятельности государственных (муниципальных) учреждений», в рамках выполнения </w:t>
      </w:r>
      <w:r w:rsidRPr="00176BBD">
        <w:rPr>
          <w:i/>
          <w:szCs w:val="28"/>
        </w:rPr>
        <w:t xml:space="preserve">Основного мероприятия № 27.1 «Разработана Концепция повышения прозрачности и подконтрольности деятельности бюджетных и автономных учреждений, в том числе унификации процессов ФЭД, на единой цифровой платформе ФЭД на базе портала </w:t>
      </w:r>
      <w:r w:rsidRPr="00176BBD">
        <w:rPr>
          <w:i/>
          <w:szCs w:val="28"/>
          <w:lang w:val="en-US"/>
        </w:rPr>
        <w:t>bus</w:t>
      </w:r>
      <w:r w:rsidRPr="00176BBD">
        <w:rPr>
          <w:i/>
          <w:szCs w:val="28"/>
        </w:rPr>
        <w:t>.</w:t>
      </w:r>
      <w:r w:rsidRPr="00176BBD">
        <w:rPr>
          <w:i/>
          <w:szCs w:val="28"/>
          <w:lang w:val="en-US"/>
        </w:rPr>
        <w:t>gov</w:t>
      </w:r>
      <w:r w:rsidRPr="00176BBD">
        <w:rPr>
          <w:i/>
          <w:szCs w:val="28"/>
        </w:rPr>
        <w:t>.</w:t>
      </w:r>
      <w:r w:rsidRPr="00176BBD">
        <w:rPr>
          <w:i/>
          <w:szCs w:val="28"/>
          <w:lang w:val="en-US"/>
        </w:rPr>
        <w:t>ru</w:t>
      </w:r>
      <w:r w:rsidRPr="00176BBD">
        <w:rPr>
          <w:i/>
          <w:szCs w:val="28"/>
        </w:rPr>
        <w:t>»</w:t>
      </w:r>
      <w:r w:rsidRPr="00EB5B76">
        <w:rPr>
          <w:szCs w:val="28"/>
        </w:rPr>
        <w:t xml:space="preserve"> проведен анализ показателей деятельности федеральных бюджетных (автономных) учреждений, по информации размещаемой на официальном сайте в сети «Интернет» </w:t>
      </w:r>
      <w:hyperlink r:id="rId10" w:history="1">
        <w:r w:rsidRPr="00EB5B76">
          <w:rPr>
            <w:szCs w:val="28"/>
          </w:rPr>
          <w:t>www.bus.gov.ru</w:t>
        </w:r>
      </w:hyperlink>
      <w:r>
        <w:rPr>
          <w:szCs w:val="28"/>
        </w:rPr>
        <w:t xml:space="preserve"> (далее – Официальный сайт), на основании которого можно сделать вывод о недостаточном объеме</w:t>
      </w:r>
      <w:r w:rsidRPr="00EB5B76">
        <w:rPr>
          <w:szCs w:val="28"/>
        </w:rPr>
        <w:t xml:space="preserve"> информации об учреждениях, необходимого для качественного анализа, мониторинга, управления и контроля за деятельностью учреждений, а также недостаточность инструментов анализа, что потребует качественных изменений, в том числе нормативного и технологического характера.</w:t>
      </w:r>
    </w:p>
    <w:p w:rsidR="00176BBD" w:rsidRPr="00EB5B76" w:rsidRDefault="00176BBD" w:rsidP="00176BBD">
      <w:pPr>
        <w:ind w:firstLine="709"/>
        <w:rPr>
          <w:szCs w:val="28"/>
        </w:rPr>
      </w:pPr>
      <w:r w:rsidRPr="00EB5B76">
        <w:rPr>
          <w:szCs w:val="28"/>
        </w:rPr>
        <w:t>В целях комплексного пересмотра качества выполняемых функций и задач Официального сайта, Федеральным казначейством подготовлен проект Концепции развития официального сайта для размещения информации о государственных (муниципальных) учреждениях bus.gov.ru (далее – К</w:t>
      </w:r>
      <w:r w:rsidR="001C0379">
        <w:rPr>
          <w:szCs w:val="28"/>
        </w:rPr>
        <w:t>онцепция).</w:t>
      </w:r>
    </w:p>
    <w:p w:rsidR="00176BBD" w:rsidRPr="00EB5B76" w:rsidRDefault="00176BBD" w:rsidP="00176BBD">
      <w:pPr>
        <w:ind w:firstLine="709"/>
        <w:rPr>
          <w:szCs w:val="28"/>
        </w:rPr>
      </w:pPr>
      <w:r w:rsidRPr="00EB5B76">
        <w:rPr>
          <w:szCs w:val="28"/>
        </w:rPr>
        <w:t>Концепция определяет создание цифровой платформы деятельности учреждений, включающ</w:t>
      </w:r>
      <w:r w:rsidR="009A0A42">
        <w:rPr>
          <w:szCs w:val="28"/>
        </w:rPr>
        <w:t>е</w:t>
      </w:r>
      <w:r w:rsidRPr="00EB5B76">
        <w:rPr>
          <w:szCs w:val="28"/>
        </w:rPr>
        <w:t>й в себя цифровой профиль учреждения, систему мониторинга и информационно-аналитический блок, позволяющий проводить оперативный мониторинг и анализ деятельности учреждений, формировать показатели финансовой устойчивости и финансовой эффективности учреждений, осуществлять финансовый контроль и принимать управленческие решения по повышению эффективности деятельности учреждений, а также предоставление публично-правовым образованиям, юридическим и физическим лицам полной информации об оказываемых учреждениями услугах (выполняемых работах).</w:t>
      </w:r>
    </w:p>
    <w:p w:rsidR="00176BBD" w:rsidRPr="00EB5B76" w:rsidRDefault="00176BBD" w:rsidP="00176BBD">
      <w:pPr>
        <w:ind w:firstLine="709"/>
        <w:rPr>
          <w:szCs w:val="28"/>
        </w:rPr>
      </w:pPr>
      <w:r w:rsidRPr="00EB5B76">
        <w:rPr>
          <w:szCs w:val="28"/>
        </w:rPr>
        <w:t>В настоящее время проект Концепции находится на согласовании в Министерстве финансов Российской Федерации. Этапы и сроки реализации положений Концепции зависят от сроков согласования и утверждения Концепции Министерством финансов Российской Федерации.</w:t>
      </w:r>
    </w:p>
    <w:p w:rsidR="00176BBD" w:rsidRPr="00EB5B76" w:rsidRDefault="00176BBD" w:rsidP="00176BBD">
      <w:pPr>
        <w:widowControl w:val="0"/>
        <w:tabs>
          <w:tab w:val="center" w:pos="7584"/>
        </w:tabs>
        <w:autoSpaceDE w:val="0"/>
        <w:autoSpaceDN w:val="0"/>
        <w:ind w:firstLine="709"/>
        <w:rPr>
          <w:bCs/>
          <w:szCs w:val="28"/>
          <w:lang w:eastAsia="ru-RU"/>
        </w:rPr>
      </w:pPr>
      <w:r w:rsidRPr="00EB5B76">
        <w:rPr>
          <w:szCs w:val="28"/>
        </w:rPr>
        <w:t xml:space="preserve">В рамках выполнения </w:t>
      </w:r>
      <w:r w:rsidRPr="00176BBD">
        <w:rPr>
          <w:i/>
          <w:szCs w:val="28"/>
        </w:rPr>
        <w:t>Основного мероприятия № 27.2 «Подготовлены предложения по нормативному правовому регулированию»</w:t>
      </w:r>
      <w:r w:rsidRPr="00EB5B76">
        <w:rPr>
          <w:szCs w:val="28"/>
        </w:rPr>
        <w:t xml:space="preserve"> </w:t>
      </w:r>
      <w:r w:rsidRPr="007A346B">
        <w:rPr>
          <w:szCs w:val="28"/>
        </w:rPr>
        <w:t>проведен анализ нормативных правовых актов Российской Федерации, регламентирующих</w:t>
      </w:r>
      <w:r w:rsidRPr="00EB5B76">
        <w:rPr>
          <w:bCs/>
          <w:szCs w:val="28"/>
          <w:lang w:eastAsia="ru-RU"/>
        </w:rPr>
        <w:t xml:space="preserve"> порядок предоставления информации государственными (муниципальными) </w:t>
      </w:r>
      <w:r w:rsidRPr="00EB5B76">
        <w:rPr>
          <w:bCs/>
          <w:szCs w:val="28"/>
          <w:lang w:eastAsia="ru-RU"/>
        </w:rPr>
        <w:lastRenderedPageBreak/>
        <w:t xml:space="preserve">учреждениями, </w:t>
      </w:r>
      <w:r w:rsidRPr="00EB5B76">
        <w:rPr>
          <w:szCs w:val="28"/>
        </w:rPr>
        <w:t>ее размещения на Официальном сайте, определен состав</w:t>
      </w:r>
      <w:r w:rsidRPr="00EB5B76">
        <w:rPr>
          <w:bCs/>
          <w:szCs w:val="28"/>
          <w:lang w:eastAsia="ru-RU"/>
        </w:rPr>
        <w:t xml:space="preserve"> изменений нормативных правовых актов Российской Федерации, необходимых для обеспечения реализации положений проекта Концепции.</w:t>
      </w:r>
    </w:p>
    <w:p w:rsidR="00176BBD" w:rsidRDefault="00176BBD" w:rsidP="00176BBD">
      <w:pPr>
        <w:widowControl w:val="0"/>
        <w:tabs>
          <w:tab w:val="center" w:pos="7584"/>
        </w:tabs>
        <w:autoSpaceDE w:val="0"/>
        <w:autoSpaceDN w:val="0"/>
        <w:ind w:firstLine="709"/>
        <w:rPr>
          <w:szCs w:val="28"/>
        </w:rPr>
      </w:pPr>
      <w:r w:rsidRPr="00EB5B76">
        <w:rPr>
          <w:szCs w:val="28"/>
        </w:rPr>
        <w:t>По результатам проведенного анализа были подготовлены и направлены в Министерство финансов Российской Федерации предложения по внесению изменений в:</w:t>
      </w:r>
    </w:p>
    <w:p w:rsidR="00176BBD" w:rsidRPr="00EB5B76" w:rsidRDefault="00176BBD" w:rsidP="00176BBD">
      <w:pPr>
        <w:widowControl w:val="0"/>
        <w:tabs>
          <w:tab w:val="center" w:pos="7584"/>
        </w:tabs>
        <w:autoSpaceDE w:val="0"/>
        <w:autoSpaceDN w:val="0"/>
        <w:ind w:firstLine="709"/>
        <w:rPr>
          <w:szCs w:val="28"/>
        </w:rPr>
      </w:pPr>
      <w:r w:rsidRPr="00EB5B76">
        <w:rPr>
          <w:szCs w:val="28"/>
        </w:rPr>
        <w:t>приказ Министерства финансов Российской Федерации от 21</w:t>
      </w:r>
      <w:r>
        <w:rPr>
          <w:szCs w:val="28"/>
        </w:rPr>
        <w:t xml:space="preserve"> августа 2011 г. № </w:t>
      </w:r>
      <w:r w:rsidRPr="00EB5B76">
        <w:rPr>
          <w:szCs w:val="28"/>
        </w:rPr>
        <w:t>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176BBD" w:rsidRPr="00EB5B76" w:rsidRDefault="00176BBD" w:rsidP="00176BBD">
      <w:pPr>
        <w:widowControl w:val="0"/>
        <w:tabs>
          <w:tab w:val="center" w:pos="7584"/>
        </w:tabs>
        <w:autoSpaceDE w:val="0"/>
        <w:autoSpaceDN w:val="0"/>
        <w:ind w:firstLine="709"/>
        <w:rPr>
          <w:szCs w:val="28"/>
        </w:rPr>
      </w:pPr>
      <w:r w:rsidRPr="00EB5B76">
        <w:rPr>
          <w:szCs w:val="28"/>
        </w:rPr>
        <w:t>статью 32 Федерального закона от 12</w:t>
      </w:r>
      <w:r>
        <w:rPr>
          <w:szCs w:val="28"/>
        </w:rPr>
        <w:t xml:space="preserve"> января </w:t>
      </w:r>
      <w:r w:rsidRPr="00EB5B76">
        <w:rPr>
          <w:szCs w:val="28"/>
        </w:rPr>
        <w:t>1996</w:t>
      </w:r>
      <w:r>
        <w:rPr>
          <w:szCs w:val="28"/>
        </w:rPr>
        <w:t xml:space="preserve"> года</w:t>
      </w:r>
      <w:r w:rsidR="0042026A">
        <w:rPr>
          <w:szCs w:val="28"/>
        </w:rPr>
        <w:t xml:space="preserve"> № 7-ФЗ</w:t>
      </w:r>
      <w:r w:rsidR="0042026A">
        <w:rPr>
          <w:szCs w:val="28"/>
        </w:rPr>
        <w:br/>
      </w:r>
      <w:r w:rsidRPr="00EB5B76">
        <w:rPr>
          <w:szCs w:val="28"/>
        </w:rPr>
        <w:t>«О некоммерческих организациях»;</w:t>
      </w:r>
    </w:p>
    <w:p w:rsidR="00176BBD" w:rsidRPr="00EB5B76" w:rsidRDefault="00176BBD" w:rsidP="00176BBD">
      <w:pPr>
        <w:ind w:firstLine="709"/>
        <w:rPr>
          <w:szCs w:val="28"/>
        </w:rPr>
      </w:pPr>
      <w:r w:rsidRPr="00EB5B76">
        <w:rPr>
          <w:szCs w:val="28"/>
        </w:rPr>
        <w:t>Кодекс Российской Федерации об административных правонарушениях и иные нормативные правовые акты.</w:t>
      </w:r>
    </w:p>
    <w:p w:rsidR="00176BBD" w:rsidRPr="00EB5B76" w:rsidRDefault="00176BBD" w:rsidP="00176BBD">
      <w:pPr>
        <w:widowControl w:val="0"/>
        <w:tabs>
          <w:tab w:val="center" w:pos="7584"/>
        </w:tabs>
        <w:autoSpaceDE w:val="0"/>
        <w:autoSpaceDN w:val="0"/>
        <w:ind w:firstLine="709"/>
        <w:rPr>
          <w:bCs/>
          <w:szCs w:val="28"/>
          <w:lang w:eastAsia="ru-RU"/>
        </w:rPr>
      </w:pPr>
      <w:r w:rsidRPr="00EB5B76">
        <w:rPr>
          <w:szCs w:val="28"/>
        </w:rPr>
        <w:t xml:space="preserve">В рамках </w:t>
      </w:r>
      <w:r w:rsidRPr="00176BBD">
        <w:rPr>
          <w:i/>
          <w:szCs w:val="28"/>
        </w:rPr>
        <w:t>выполнения Основного мероприятия № 27.3 «Сформирована организационно-технологическая архитектура цифровой платформы ФЭД»</w:t>
      </w:r>
      <w:r w:rsidRPr="00EB5B76">
        <w:rPr>
          <w:szCs w:val="28"/>
        </w:rPr>
        <w:t xml:space="preserve"> </w:t>
      </w:r>
      <w:r w:rsidRPr="00EB5B76">
        <w:rPr>
          <w:bCs/>
          <w:szCs w:val="28"/>
          <w:lang w:eastAsia="ru-RU"/>
        </w:rPr>
        <w:t>подготовлены предложения по формированию организационно-технологической архитектуры цифровой платформы финансово-экономической деятельности учреждения на базе Официального сайта, включающая в себя следующие элементы:</w:t>
      </w:r>
    </w:p>
    <w:p w:rsidR="00176BBD" w:rsidRPr="00EB5B76" w:rsidRDefault="00176BBD" w:rsidP="00176BBD">
      <w:pPr>
        <w:widowControl w:val="0"/>
        <w:tabs>
          <w:tab w:val="center" w:pos="7584"/>
        </w:tabs>
        <w:autoSpaceDE w:val="0"/>
        <w:autoSpaceDN w:val="0"/>
        <w:ind w:firstLine="709"/>
        <w:rPr>
          <w:bCs/>
          <w:szCs w:val="28"/>
          <w:lang w:eastAsia="ru-RU"/>
        </w:rPr>
      </w:pPr>
      <w:r w:rsidRPr="00EB5B76">
        <w:rPr>
          <w:bCs/>
          <w:szCs w:val="28"/>
          <w:lang w:eastAsia="ru-RU"/>
        </w:rPr>
        <w:t>подсистему размещения информации об учреждениях, обеспечивающую процедуры предоставления сведений о государственных (муниципальных) бюджетных (автономных) учреждениях, что позволит непосредственно получать информацию о деятельности учреждений;</w:t>
      </w:r>
    </w:p>
    <w:p w:rsidR="00176BBD" w:rsidRPr="00EB5B76" w:rsidRDefault="00176BBD" w:rsidP="00176BBD">
      <w:pPr>
        <w:widowControl w:val="0"/>
        <w:tabs>
          <w:tab w:val="center" w:pos="7584"/>
        </w:tabs>
        <w:autoSpaceDE w:val="0"/>
        <w:autoSpaceDN w:val="0"/>
        <w:ind w:firstLine="709"/>
        <w:rPr>
          <w:bCs/>
          <w:szCs w:val="28"/>
          <w:lang w:eastAsia="ru-RU"/>
        </w:rPr>
      </w:pPr>
      <w:r>
        <w:rPr>
          <w:bCs/>
          <w:szCs w:val="28"/>
          <w:lang w:eastAsia="ru-RU"/>
        </w:rPr>
        <w:t xml:space="preserve">информационно аналитическую </w:t>
      </w:r>
      <w:r w:rsidRPr="00EB5B76">
        <w:rPr>
          <w:bCs/>
          <w:szCs w:val="28"/>
          <w:lang w:eastAsia="ru-RU"/>
        </w:rPr>
        <w:t>под</w:t>
      </w:r>
      <w:r>
        <w:rPr>
          <w:bCs/>
          <w:szCs w:val="28"/>
          <w:lang w:eastAsia="ru-RU"/>
        </w:rPr>
        <w:t xml:space="preserve">систему, реализующую автоматизацию </w:t>
      </w:r>
      <w:r w:rsidRPr="00EB5B76">
        <w:rPr>
          <w:bCs/>
          <w:szCs w:val="28"/>
          <w:lang w:eastAsia="ru-RU"/>
        </w:rPr>
        <w:t>процессов формирования аналитической информации на основании размещенных сведений о финансово-экономической деятельности учреждений, что повысит контроль за полнотой и качеством данных, позволит сформировать систему индикаторов деятельности учреждений;</w:t>
      </w:r>
    </w:p>
    <w:p w:rsidR="00176BBD" w:rsidRDefault="00176BBD" w:rsidP="00176BBD">
      <w:pPr>
        <w:widowControl w:val="0"/>
        <w:tabs>
          <w:tab w:val="center" w:pos="7584"/>
        </w:tabs>
        <w:autoSpaceDE w:val="0"/>
        <w:autoSpaceDN w:val="0"/>
        <w:ind w:firstLine="709"/>
        <w:rPr>
          <w:bCs/>
          <w:szCs w:val="28"/>
          <w:lang w:eastAsia="ru-RU"/>
        </w:rPr>
      </w:pPr>
      <w:r w:rsidRPr="00EB5B76">
        <w:rPr>
          <w:bCs/>
          <w:szCs w:val="28"/>
          <w:lang w:eastAsia="ru-RU"/>
        </w:rPr>
        <w:t>подсистему интеграции, обеспечивающую получение и обмен данными с внешними информационными системами, в том числе информационными системами организаций государственного сектора, что уменьшит административную нагрузку на учреждения и повысит оперативность получения данных.</w:t>
      </w:r>
    </w:p>
    <w:p w:rsidR="00A372B2" w:rsidRPr="00C35B93" w:rsidRDefault="00A372B2" w:rsidP="00A372B2">
      <w:pPr>
        <w:pStyle w:val="2"/>
      </w:pPr>
      <w:r w:rsidRPr="00C35B93">
        <w:rPr>
          <w:shd w:val="clear" w:color="auto" w:fill="FFFFFF"/>
        </w:rPr>
        <w:lastRenderedPageBreak/>
        <w:t xml:space="preserve">27.4 </w:t>
      </w:r>
      <w:r w:rsidRPr="00C35B93">
        <w:t>Проведены экспертно-аналитические мероприятия и проверки в автономных и бюджетных учреждениях, а также в органах государственной власти, исполняющих функции и полномочия их учредителей на федеральном, региональном и муниципальном уровнях в целях анализа функциональной, финансово-хозяйственной деятельности учреждений, оценки эффективности расходов учреждений, качества оказываемых услуг (работ), финансовой устойчивости для АУ/БУ, объемов закрепленного за АУ/БУ имущества</w:t>
      </w:r>
    </w:p>
    <w:p w:rsidR="00A372B2" w:rsidRPr="00C35B93" w:rsidRDefault="00A372B2" w:rsidP="00A372B2">
      <w:pPr>
        <w:ind w:firstLine="709"/>
        <w:rPr>
          <w:szCs w:val="28"/>
        </w:rPr>
      </w:pPr>
      <w:r w:rsidRPr="00C35B93">
        <w:rPr>
          <w:szCs w:val="28"/>
        </w:rPr>
        <w:t>– Проведены экспертно-аналитические мероприятия и проверки в автономных и бюджетных учреждениях, а также в органах государственной власти, исполняющих функции и полномочия их учредителей на федеральном, региональном и</w:t>
      </w:r>
      <w:r>
        <w:rPr>
          <w:szCs w:val="28"/>
        </w:rPr>
        <w:t> </w:t>
      </w:r>
      <w:r w:rsidRPr="00C35B93">
        <w:rPr>
          <w:szCs w:val="28"/>
        </w:rPr>
        <w:t>муниципальном уровнях, в том числе: в Департаменте образования Ярославской области, в Управлении образования Администрации города Переславля-Залесского (включая проверки в подведомственных им государственных (муниципальных) бюджетных и автономных учреждениях), в федеральном государственном бюджетном учреждении «Российская академия наук».</w:t>
      </w:r>
    </w:p>
    <w:p w:rsidR="00A372B2" w:rsidRPr="00C35B93" w:rsidRDefault="00A372B2" w:rsidP="00A372B2">
      <w:pPr>
        <w:ind w:firstLine="709"/>
        <w:rPr>
          <w:szCs w:val="28"/>
        </w:rPr>
      </w:pPr>
      <w:r w:rsidRPr="00C35B93">
        <w:rPr>
          <w:szCs w:val="28"/>
        </w:rPr>
        <w:t>– По результатам проведенных проверок направлены доклады в Министерство финансов Российской Федерации, в том числе содержащие</w:t>
      </w:r>
      <w:r w:rsidRPr="00C35B93">
        <w:t xml:space="preserve"> </w:t>
      </w:r>
      <w:r w:rsidRPr="00C35B93">
        <w:rPr>
          <w:szCs w:val="28"/>
        </w:rPr>
        <w:t>информацию о финансово-хозяйственной деятельности учреждений, об оценке эффективности расходов учреждений, о качестве оказываемых учреждениями услуг и выполняемых работ, об объемах и эффективности использовании закрепленного за учреждениями имущества.</w:t>
      </w:r>
    </w:p>
    <w:p w:rsidR="00176BBD" w:rsidRPr="00EB5B76" w:rsidRDefault="00176BBD" w:rsidP="00176BBD">
      <w:pPr>
        <w:ind w:firstLine="709"/>
        <w:rPr>
          <w:szCs w:val="28"/>
        </w:rPr>
      </w:pPr>
      <w:r w:rsidRPr="00EB5B76">
        <w:rPr>
          <w:szCs w:val="28"/>
        </w:rPr>
        <w:t xml:space="preserve">В рамках выполнения </w:t>
      </w:r>
      <w:r w:rsidRPr="00176BBD">
        <w:rPr>
          <w:i/>
          <w:szCs w:val="28"/>
        </w:rPr>
        <w:t xml:space="preserve">Основных мероприятий № 27.5 «Создана система оценки эффективности деятельности АУ/БУ, оптимизация расходов АУ/БУ, в том числе оптимизации закрепленного за АУ/БУ имущества» </w:t>
      </w:r>
      <w:r w:rsidRPr="00EB5B76">
        <w:rPr>
          <w:szCs w:val="28"/>
        </w:rPr>
        <w:t xml:space="preserve">и </w:t>
      </w:r>
      <w:r w:rsidRPr="00176BBD">
        <w:rPr>
          <w:i/>
          <w:szCs w:val="28"/>
        </w:rPr>
        <w:t>№ 27.6 «Разработаны показатели финансовой устойчивости для АУ/БУ, а также порядок их расчета»</w:t>
      </w:r>
      <w:r w:rsidRPr="00EB5B76">
        <w:rPr>
          <w:szCs w:val="28"/>
        </w:rPr>
        <w:t>, проведен анализ показателей бухгалтерской отчетности федеральных бюджетных (автономных) учреждений, аналитических данных и иной информации, размещенной на Официальном сайте, и разработан «Порядок оценки эффективности деятельности бюджетных и автономных учреждений и их финансовой устойчивости в рамках реализации Концепции повышения прозрачности и подконтрольности деятельности бюджетных и автономных учреждений на базе портала bus.gov.ru».</w:t>
      </w:r>
    </w:p>
    <w:p w:rsidR="00176BBD" w:rsidRPr="00EB5B76" w:rsidRDefault="00176BBD" w:rsidP="00176BBD">
      <w:pPr>
        <w:ind w:firstLine="709"/>
        <w:rPr>
          <w:szCs w:val="28"/>
        </w:rPr>
      </w:pPr>
      <w:r w:rsidRPr="00EB5B76">
        <w:rPr>
          <w:szCs w:val="28"/>
        </w:rPr>
        <w:t>Основными показателями оценки являются:</w:t>
      </w:r>
    </w:p>
    <w:p w:rsidR="00176BBD" w:rsidRPr="00EB5B76" w:rsidRDefault="00176BBD" w:rsidP="00176BBD">
      <w:pPr>
        <w:ind w:firstLine="709"/>
        <w:rPr>
          <w:szCs w:val="28"/>
        </w:rPr>
      </w:pPr>
      <w:r w:rsidRPr="00EB5B76">
        <w:rPr>
          <w:szCs w:val="28"/>
        </w:rPr>
        <w:t>- Оценка финансовой устойчивости бюджетного (автономного) учреждения характеризует общее финансовое положение бюджетного (автономного) учреждения;</w:t>
      </w:r>
    </w:p>
    <w:p w:rsidR="00176BBD" w:rsidRPr="00EB5B76" w:rsidRDefault="00176BBD" w:rsidP="00176BBD">
      <w:pPr>
        <w:ind w:firstLine="709"/>
        <w:rPr>
          <w:szCs w:val="28"/>
        </w:rPr>
      </w:pPr>
      <w:r w:rsidRPr="00EB5B76">
        <w:rPr>
          <w:szCs w:val="28"/>
        </w:rPr>
        <w:lastRenderedPageBreak/>
        <w:t>- Оценка эффективности деятельности бюджетного (автономного) учреждения позволяет оценить общую эффективность деятельности учреждения;</w:t>
      </w:r>
    </w:p>
    <w:p w:rsidR="00176BBD" w:rsidRPr="00EB5B76" w:rsidRDefault="00176BBD" w:rsidP="00176BBD">
      <w:pPr>
        <w:ind w:firstLine="709"/>
        <w:rPr>
          <w:szCs w:val="28"/>
        </w:rPr>
      </w:pPr>
      <w:r w:rsidRPr="00EB5B76">
        <w:rPr>
          <w:szCs w:val="28"/>
        </w:rPr>
        <w:t>- Оценка расходов бюджетных (автономных) учреждений позволяет оценить эффективность расходования денежных средств учреждения;</w:t>
      </w:r>
    </w:p>
    <w:p w:rsidR="00176BBD" w:rsidRPr="00EB5B76" w:rsidRDefault="00176BBD" w:rsidP="00176BBD">
      <w:pPr>
        <w:ind w:firstLine="709"/>
        <w:rPr>
          <w:szCs w:val="28"/>
        </w:rPr>
      </w:pPr>
      <w:r w:rsidRPr="00EB5B76">
        <w:rPr>
          <w:szCs w:val="28"/>
        </w:rPr>
        <w:t>- Оценка расходов на содержание имущества бюджетных (автономных) учреждений позволяет оценить общую эффективность управления имуществом учреждения.</w:t>
      </w:r>
    </w:p>
    <w:p w:rsidR="00176BBD" w:rsidRPr="00EB5B76" w:rsidRDefault="00176BBD" w:rsidP="00176BBD">
      <w:pPr>
        <w:ind w:firstLine="709"/>
        <w:rPr>
          <w:szCs w:val="28"/>
        </w:rPr>
      </w:pPr>
      <w:r w:rsidRPr="00EB5B76">
        <w:rPr>
          <w:szCs w:val="28"/>
        </w:rPr>
        <w:t>Проведение анализа показателей федеральных бюджетных (автономных) учреждений, включая оценку эффективности деятельности и расчет показателей финансовой устойчивости на пилотной группе учреждений будет продолжено в 2023 году.</w:t>
      </w:r>
    </w:p>
    <w:p w:rsidR="00176BBD" w:rsidRPr="00EB5B76" w:rsidRDefault="00176BBD" w:rsidP="00176BBD">
      <w:pPr>
        <w:ind w:firstLine="709"/>
        <w:rPr>
          <w:szCs w:val="28"/>
        </w:rPr>
      </w:pPr>
      <w:r w:rsidRPr="00EB5B76">
        <w:rPr>
          <w:szCs w:val="28"/>
        </w:rPr>
        <w:t>Результат выполнения указанных мероприятий обеспечил повышение прозрачности и доступности информации о деятельности организаций в государственном секторе.</w:t>
      </w:r>
    </w:p>
    <w:p w:rsidR="00587921" w:rsidRDefault="00587921" w:rsidP="007240BC">
      <w:pPr>
        <w:pStyle w:val="1"/>
      </w:pPr>
      <w:r>
        <w:t xml:space="preserve">28. </w:t>
      </w:r>
      <w:r w:rsidR="007240BC" w:rsidRPr="007240BC">
        <w:t>Развитие Государственной информационной системы о государственных и муниципальных платежах</w:t>
      </w:r>
    </w:p>
    <w:p w:rsidR="001778DE" w:rsidRPr="00141FE1" w:rsidRDefault="001778DE" w:rsidP="001778DE">
      <w:pPr>
        <w:pStyle w:val="2"/>
      </w:pPr>
      <w:r w:rsidRPr="00141FE1">
        <w:t xml:space="preserve">28.1 Обеспечено направление судебному приставу-исполнителю в автоматическом режиме информации о неуплате денежных штрафов (взысканий) с использованием ГИС ГМП в рамках суперсервиса </w:t>
      </w:r>
      <w:r w:rsidR="008A68FA">
        <w:t>ц</w:t>
      </w:r>
      <w:r w:rsidRPr="00141FE1">
        <w:t>ифро</w:t>
      </w:r>
      <w:r>
        <w:t>вое исполнительное производство</w:t>
      </w:r>
    </w:p>
    <w:p w:rsidR="001778DE" w:rsidRPr="00141FE1" w:rsidRDefault="001778DE" w:rsidP="001778DE">
      <w:pPr>
        <w:spacing w:line="360" w:lineRule="exact"/>
        <w:ind w:firstLine="720"/>
      </w:pPr>
      <w:r w:rsidRPr="00141FE1">
        <w:t>Внесены и отражены в приказе Казначейства России от 14</w:t>
      </w:r>
      <w:r w:rsidR="00BC0DFE">
        <w:t xml:space="preserve"> июня 2022 г. </w:t>
      </w:r>
      <w:r w:rsidRPr="00141FE1">
        <w:t xml:space="preserve">№ 14н «О внесении изменений в приказ </w:t>
      </w:r>
      <w:r>
        <w:t>Федерального казначейства от 12.05.</w:t>
      </w:r>
      <w:r w:rsidRPr="00141FE1">
        <w:t>2017 № 11н «Об утверждении Порядка ведения Государственной информационной системы о государственных и муниципальных платежах» (зарегистрирован в Минюсте России 05.08.2022 № 69546)</w:t>
      </w:r>
      <w:r>
        <w:t xml:space="preserve"> изменения в </w:t>
      </w:r>
      <w:r w:rsidRPr="00141FE1">
        <w:t>части включения в состав информации, необходимой для уплаты,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w:t>
      </w:r>
      <w:r>
        <w:t>и законами, порядок получения и </w:t>
      </w:r>
      <w:r w:rsidRPr="00141FE1">
        <w:t>предоставления такой информации.</w:t>
      </w:r>
    </w:p>
    <w:p w:rsidR="001778DE" w:rsidRPr="00141FE1" w:rsidRDefault="001778DE" w:rsidP="001778DE">
      <w:pPr>
        <w:spacing w:line="360" w:lineRule="exact"/>
        <w:ind w:firstLine="720"/>
      </w:pPr>
      <w:r w:rsidRPr="00141FE1">
        <w:t>Обеспечена готовность ГИС ГМП к осуществлению апробации механизма направления с</w:t>
      </w:r>
      <w:r>
        <w:t>удебному приставу-исполнителю в </w:t>
      </w:r>
      <w:r w:rsidRPr="00141FE1">
        <w:t xml:space="preserve">автоматическом режиме информации о неуплате денежных штрафов (взысканий) с использованием ГИС ГМП. Форматы </w:t>
      </w:r>
      <w:r>
        <w:t>взаимодействия ГИС </w:t>
      </w:r>
      <w:r w:rsidRPr="00141FE1">
        <w:t xml:space="preserve">ГМП с информационными системами участников версии 2.5.1 согласованы со стороны ФССП России и МВД России, соответствующие виды сведений опубликованы. </w:t>
      </w:r>
    </w:p>
    <w:p w:rsidR="001778DE" w:rsidRDefault="001778DE" w:rsidP="001778DE">
      <w:pPr>
        <w:spacing w:line="360" w:lineRule="exact"/>
        <w:ind w:firstLine="720"/>
      </w:pPr>
      <w:r w:rsidRPr="00141FE1">
        <w:lastRenderedPageBreak/>
        <w:t>В рамках исполнения Плана мероприятий («Дорожной карты») по реализации суперсервиса «Цифровое исполнительное производство», утвержденного протоколом президиум</w:t>
      </w:r>
      <w:r>
        <w:t>а Правительственной комиссии по </w:t>
      </w:r>
      <w:r w:rsidRPr="00141FE1">
        <w:t>цифровому развитию, использованию информационных технологий для улучшения качества жизни и условий ведения предпринимательской деятельности от 26</w:t>
      </w:r>
      <w:r>
        <w:t>.10.</w:t>
      </w:r>
      <w:r w:rsidRPr="00141FE1">
        <w:t>2022 №</w:t>
      </w:r>
      <w:r>
        <w:t xml:space="preserve"> </w:t>
      </w:r>
      <w:r w:rsidRPr="00141FE1">
        <w:t>45, Федеральным казначейством представлены замечания и предложени</w:t>
      </w:r>
      <w:r>
        <w:t>я по доработке законопроектов в </w:t>
      </w:r>
      <w:r w:rsidRPr="00141FE1">
        <w:t>части создания и ведения Единого государственного реестра записей о</w:t>
      </w:r>
      <w:r>
        <w:t> </w:t>
      </w:r>
      <w:r w:rsidRPr="00141FE1">
        <w:t>требованиях (далее – Реестр), совместно с ФССП России подготовлены структура документа «Функциональн</w:t>
      </w:r>
      <w:r>
        <w:t>ые требования к созданию и </w:t>
      </w:r>
      <w:r w:rsidRPr="00141FE1">
        <w:t>функционированию Реестра», предварительный перечень документов, учитываемых в Реестре, общая схема его функционирования.</w:t>
      </w:r>
    </w:p>
    <w:p w:rsidR="001778DE" w:rsidRPr="006A4167" w:rsidRDefault="001778DE" w:rsidP="001778DE">
      <w:pPr>
        <w:pStyle w:val="2"/>
      </w:pPr>
      <w:r w:rsidRPr="006A4167">
        <w:t>28.2</w:t>
      </w:r>
      <w:r>
        <w:t xml:space="preserve"> </w:t>
      </w:r>
      <w:r w:rsidRPr="006A4167">
        <w:t>Усовершенствованы сервисы подписок о начислениях для оперативного и адресного направления информации, со</w:t>
      </w:r>
      <w:r>
        <w:t>держащейся в </w:t>
      </w:r>
      <w:r w:rsidRPr="006A4167">
        <w:t>ГИС ГМП, уч</w:t>
      </w:r>
      <w:r>
        <w:t>астникам информационной системы</w:t>
      </w:r>
    </w:p>
    <w:p w:rsidR="001778DE" w:rsidRDefault="001778DE" w:rsidP="001778DE">
      <w:pPr>
        <w:spacing w:line="276" w:lineRule="auto"/>
        <w:ind w:firstLine="720"/>
      </w:pPr>
      <w:r w:rsidRPr="006A4167">
        <w:t>В ГИС ГМП обеспечены доработки в части направления участнику ГИС ГМП уведомлений о начислениях, содержащихся в информационной системе ФНС России, а также в части информирования отдельных участников ГИС ГМП о регистрации косвенных участников.</w:t>
      </w:r>
    </w:p>
    <w:p w:rsidR="004D3F64" w:rsidRPr="00E975C6" w:rsidRDefault="004D3F64" w:rsidP="004D3F64">
      <w:pPr>
        <w:pStyle w:val="2"/>
      </w:pPr>
      <w:r>
        <w:t>28</w:t>
      </w:r>
      <w:r w:rsidRPr="00E975C6">
        <w:t>.</w:t>
      </w:r>
      <w:r w:rsidR="008A68FA">
        <w:t>3</w:t>
      </w:r>
      <w:r w:rsidRPr="00E975C6">
        <w:t xml:space="preserve"> </w:t>
      </w:r>
      <w:r w:rsidRPr="005246B1">
        <w:t>Внедрена новая импортозамещенная платформа аналитической отчетности для наглядного представления информации, содержащейся в ГИС ГМП</w:t>
      </w:r>
    </w:p>
    <w:p w:rsidR="004D3F64" w:rsidRPr="00AA06D8" w:rsidRDefault="004D3F64" w:rsidP="004D3F64">
      <w:pPr>
        <w:ind w:firstLine="709"/>
        <w:rPr>
          <w:szCs w:val="28"/>
        </w:rPr>
      </w:pPr>
      <w:r w:rsidRPr="00AA06D8">
        <w:rPr>
          <w:szCs w:val="28"/>
          <w:lang w:eastAsia="ru-RU"/>
        </w:rPr>
        <w:t xml:space="preserve">В ходе реализации государственного контракта </w:t>
      </w:r>
      <w:r>
        <w:rPr>
          <w:szCs w:val="28"/>
          <w:lang w:eastAsia="ru-RU"/>
        </w:rPr>
        <w:t>от 1 августа 2022 г. № </w:t>
      </w:r>
      <w:r w:rsidRPr="00AA06D8">
        <w:rPr>
          <w:szCs w:val="28"/>
          <w:lang w:eastAsia="ru-RU"/>
        </w:rPr>
        <w:t>ФКУ0320/08/2022/РИС на выполнение работ по развитию и оказание услуг по эксплуатации Государственной информационной системы о государст</w:t>
      </w:r>
      <w:r w:rsidR="00D658C6">
        <w:rPr>
          <w:szCs w:val="28"/>
          <w:lang w:eastAsia="ru-RU"/>
        </w:rPr>
        <w:t>венных и муниципальных платежах</w:t>
      </w:r>
      <w:r w:rsidRPr="00AA06D8">
        <w:rPr>
          <w:szCs w:val="28"/>
          <w:lang w:eastAsia="ru-RU"/>
        </w:rPr>
        <w:t xml:space="preserve"> реализован следующий функционал</w:t>
      </w:r>
      <w:r w:rsidRPr="00AA06D8">
        <w:rPr>
          <w:szCs w:val="28"/>
        </w:rPr>
        <w:t xml:space="preserve">: </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взаимодействие ГИС ГМП с ФНС России в рамках реализации института Единого налогового счета;</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обмен через ГИС ГМП информацией, необходимой для осуществления исполнительного производства;</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обеспечен мониторинг интенсивности отправки сообщений к методам Единого сервиса СМЭВ 3;</w:t>
      </w:r>
    </w:p>
    <w:p w:rsidR="004D3F64" w:rsidRPr="00AA06D8" w:rsidRDefault="004D3F64" w:rsidP="004D3F64">
      <w:pPr>
        <w:numPr>
          <w:ilvl w:val="0"/>
          <w:numId w:val="16"/>
        </w:numPr>
        <w:tabs>
          <w:tab w:val="left" w:pos="1276"/>
        </w:tabs>
        <w:ind w:left="0" w:firstLine="709"/>
        <w:contextualSpacing/>
        <w:rPr>
          <w:szCs w:val="28"/>
        </w:rPr>
      </w:pPr>
      <w:r w:rsidRPr="00AA06D8">
        <w:rPr>
          <w:szCs w:val="28"/>
        </w:rPr>
        <w:t>расширение возможностей квитирования;</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проведена интеграция с Системой быстрых платежей банка России в части доработок функции «Обмен через СМЭВ»;</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обеспечена доработка функций проверки электронной подписи участника в запросе к ГИС ГМП;</w:t>
      </w:r>
    </w:p>
    <w:p w:rsidR="004D3F64" w:rsidRPr="00AA06D8" w:rsidRDefault="004D3F64" w:rsidP="004D3F64">
      <w:pPr>
        <w:numPr>
          <w:ilvl w:val="0"/>
          <w:numId w:val="16"/>
        </w:numPr>
        <w:tabs>
          <w:tab w:val="left" w:pos="1276"/>
        </w:tabs>
        <w:ind w:left="0" w:firstLine="709"/>
        <w:contextualSpacing/>
        <w:rPr>
          <w:szCs w:val="28"/>
        </w:rPr>
      </w:pPr>
      <w:r w:rsidRPr="00AA06D8">
        <w:rPr>
          <w:szCs w:val="28"/>
        </w:rPr>
        <w:lastRenderedPageBreak/>
        <w:t>доработка функций, обеспечивающих взаимодействие через Портал;</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доработка функций, обеспечивающих взаимодействие ГИС ГМП с внешними системами в целях актуализации регистрационных данных участников;</w:t>
      </w:r>
    </w:p>
    <w:p w:rsidR="004D3F64" w:rsidRPr="00AA06D8" w:rsidRDefault="004D3F64" w:rsidP="004D3F64">
      <w:pPr>
        <w:numPr>
          <w:ilvl w:val="0"/>
          <w:numId w:val="16"/>
        </w:numPr>
        <w:tabs>
          <w:tab w:val="left" w:pos="1276"/>
        </w:tabs>
        <w:ind w:left="0" w:firstLine="709"/>
        <w:contextualSpacing/>
        <w:rPr>
          <w:szCs w:val="28"/>
        </w:rPr>
      </w:pPr>
      <w:r w:rsidRPr="00AA06D8">
        <w:rPr>
          <w:szCs w:val="28"/>
        </w:rPr>
        <w:t>доработка функций, обеспечивающих передачу платежных реквизитов в уведомлении о начислении.</w:t>
      </w:r>
    </w:p>
    <w:p w:rsidR="004D3F64" w:rsidRDefault="004D3F64" w:rsidP="004D3F64">
      <w:pPr>
        <w:ind w:firstLine="709"/>
        <w:rPr>
          <w:szCs w:val="28"/>
        </w:rPr>
      </w:pPr>
      <w:r w:rsidRPr="00AA06D8">
        <w:rPr>
          <w:szCs w:val="28"/>
        </w:rPr>
        <w:t>Версия ГИС ГМП принята в промышленную эксплуатацию.</w:t>
      </w:r>
    </w:p>
    <w:p w:rsidR="007240BC" w:rsidRDefault="007240BC" w:rsidP="007240BC">
      <w:pPr>
        <w:pStyle w:val="1"/>
      </w:pPr>
      <w:r>
        <w:t xml:space="preserve">29. </w:t>
      </w:r>
      <w:r w:rsidRPr="007240BC">
        <w:t>Электронные сертификаты для предоставления мер поддержки гражданам</w:t>
      </w:r>
    </w:p>
    <w:p w:rsidR="00163D4C" w:rsidRDefault="000B6019" w:rsidP="00163D4C">
      <w:pPr>
        <w:pStyle w:val="2"/>
      </w:pPr>
      <w:r>
        <w:t xml:space="preserve">29.1 </w:t>
      </w:r>
      <w:r w:rsidR="00163D4C" w:rsidRPr="00367B47">
        <w:t xml:space="preserve">Электронные сертификаты используются при приобретении: всех видов технических средств реабилитации инвалидов; лекарственных препаратов, медицинских изделий, специализированных продуктов лечебного питания для детей-инвалидов; услуг по комплексной реабилитации и абилитации детей-инвалидов» на 2022 год по реализации Стратегической карты Казначейства России (Портфеля проектов Федерального </w:t>
      </w:r>
      <w:r>
        <w:t>казначейства на 2022-2030 годы)</w:t>
      </w:r>
    </w:p>
    <w:p w:rsidR="00163D4C" w:rsidRPr="00E90E4E" w:rsidRDefault="00163D4C" w:rsidP="00163D4C">
      <w:pPr>
        <w:ind w:firstLine="720"/>
      </w:pPr>
      <w:r w:rsidRPr="00E90E4E">
        <w:t>Обеспечена возможность формирования и использования электронных сертификатов при приобретении технических средств реабилитации</w:t>
      </w:r>
    </w:p>
    <w:p w:rsidR="00163D4C" w:rsidRPr="00E90E4E" w:rsidRDefault="00163D4C" w:rsidP="00163D4C">
      <w:pPr>
        <w:ind w:firstLine="720"/>
        <w:rPr>
          <w:szCs w:val="28"/>
        </w:rPr>
      </w:pPr>
      <w:r w:rsidRPr="00E90E4E">
        <w:rPr>
          <w:szCs w:val="28"/>
        </w:rPr>
        <w:t>Совместно с Минтрудом России, Фондом социального страхования Российской Федерации обеспечено расширение перечня средств реабилитации, доступных к приобретению с использованием электронного сертификата (добавлено 53 вида товаров). Всего к приобретению доступно более 240 различных видов технических средств реабилитации инвалидов.</w:t>
      </w:r>
    </w:p>
    <w:p w:rsidR="00163D4C" w:rsidRPr="00E90E4E" w:rsidRDefault="00163D4C" w:rsidP="00163D4C">
      <w:pPr>
        <w:ind w:firstLine="720"/>
      </w:pPr>
      <w:r w:rsidRPr="00E90E4E">
        <w:t>Использование электронных сертификатов при приобретении лекарственных препаратов, медицинских изделий, специализированных продуктов лечебного питания для детей-инвалидов</w:t>
      </w:r>
    </w:p>
    <w:p w:rsidR="00163D4C" w:rsidRPr="00E90E4E" w:rsidRDefault="00163D4C" w:rsidP="00163D4C">
      <w:pPr>
        <w:ind w:firstLine="720"/>
        <w:rPr>
          <w:szCs w:val="28"/>
        </w:rPr>
      </w:pPr>
      <w:r w:rsidRPr="00E90E4E">
        <w:rPr>
          <w:szCs w:val="28"/>
        </w:rPr>
        <w:t>Срок реализации проекта по предоставлению мер поддержки на приобретение рецептурных препаратов, медицинских изделий и специализированных продуктов лечебного питания с использованием электронного сертификата отложен на 2 года. Реализация проекта планируется с 01.01.2025 в соответствии со статьей 92 Федерального закона от 28</w:t>
      </w:r>
      <w:r w:rsidR="00211ACA">
        <w:rPr>
          <w:szCs w:val="28"/>
        </w:rPr>
        <w:t xml:space="preserve"> декабря </w:t>
      </w:r>
      <w:r w:rsidRPr="00E90E4E">
        <w:rPr>
          <w:szCs w:val="28"/>
        </w:rPr>
        <w:t xml:space="preserve">2022 </w:t>
      </w:r>
      <w:r w:rsidR="00211ACA">
        <w:rPr>
          <w:szCs w:val="28"/>
        </w:rPr>
        <w:t xml:space="preserve">г. </w:t>
      </w:r>
      <w:r w:rsidRPr="00E90E4E">
        <w:rPr>
          <w:szCs w:val="28"/>
        </w:rPr>
        <w:t>№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63D4C" w:rsidRPr="00E90E4E" w:rsidRDefault="00163D4C" w:rsidP="00163D4C">
      <w:pPr>
        <w:ind w:firstLine="720"/>
      </w:pPr>
      <w:r w:rsidRPr="00E90E4E">
        <w:t>Обеспечена возможность формирования и использования электронных сертификатов при приобретении услуг по комплексной реабилитации и абилитации детей-инвалидов с использованием электронного сертификата</w:t>
      </w:r>
    </w:p>
    <w:p w:rsidR="00163D4C" w:rsidRPr="00163D4C" w:rsidRDefault="00163D4C" w:rsidP="00163D4C">
      <w:pPr>
        <w:ind w:firstLine="720"/>
        <w:rPr>
          <w:szCs w:val="28"/>
        </w:rPr>
      </w:pPr>
      <w:r w:rsidRPr="00E90E4E">
        <w:rPr>
          <w:szCs w:val="28"/>
        </w:rPr>
        <w:lastRenderedPageBreak/>
        <w:t>Федеральным казначейством</w:t>
      </w:r>
      <w:r w:rsidRPr="00163D4C">
        <w:rPr>
          <w:szCs w:val="28"/>
        </w:rPr>
        <w:t xml:space="preserve"> обеспечено представление в Аппарат Правительства Российской Федерации ежемесячных отчетов об исполнении мероприятий Плана мероприятий («дорожной картой») по обеспечению приобретения услуг по комплексной реабилитации и абилитации детей-инвалидов с использованием электронного сертификата на 2022 год.</w:t>
      </w:r>
    </w:p>
    <w:p w:rsidR="00163D4C" w:rsidRPr="00163D4C" w:rsidRDefault="00163D4C" w:rsidP="00163D4C">
      <w:pPr>
        <w:ind w:firstLine="720"/>
        <w:rPr>
          <w:szCs w:val="28"/>
        </w:rPr>
      </w:pPr>
      <w:r w:rsidRPr="00163D4C">
        <w:rPr>
          <w:szCs w:val="28"/>
        </w:rPr>
        <w:t>В рамках реализации проекта, были проведены:</w:t>
      </w:r>
    </w:p>
    <w:p w:rsidR="00163D4C" w:rsidRPr="00163D4C" w:rsidRDefault="00163D4C" w:rsidP="00163D4C">
      <w:pPr>
        <w:ind w:firstLine="720"/>
        <w:rPr>
          <w:szCs w:val="28"/>
        </w:rPr>
      </w:pPr>
      <w:r w:rsidRPr="00163D4C">
        <w:rPr>
          <w:szCs w:val="28"/>
        </w:rPr>
        <w:t>совещания с участниками проекта по отдельным вопросам, связанным с реализацией пилотного проекта;</w:t>
      </w:r>
    </w:p>
    <w:p w:rsidR="00163D4C" w:rsidRPr="00163D4C" w:rsidRDefault="00163D4C" w:rsidP="00163D4C">
      <w:pPr>
        <w:ind w:firstLine="720"/>
        <w:rPr>
          <w:szCs w:val="28"/>
        </w:rPr>
      </w:pPr>
      <w:r w:rsidRPr="00163D4C">
        <w:rPr>
          <w:szCs w:val="28"/>
        </w:rPr>
        <w:t>совместно с Минтрудом России, Банком России и другими участниками проекта совещания с кредитными организациями, производителями и продавцами технических средств реабилитации инвалидов, в том числе крупнейшими маркеплейсами, в целях организации приема электронных сертификатов в оплату;</w:t>
      </w:r>
    </w:p>
    <w:p w:rsidR="00163D4C" w:rsidRPr="00163D4C" w:rsidRDefault="00163D4C" w:rsidP="00163D4C">
      <w:pPr>
        <w:ind w:firstLine="720"/>
        <w:rPr>
          <w:szCs w:val="28"/>
        </w:rPr>
      </w:pPr>
      <w:r w:rsidRPr="00163D4C">
        <w:rPr>
          <w:szCs w:val="28"/>
        </w:rPr>
        <w:t>оперативно решались во взаимодействии с операторами систем вопросы по доработке и обновлению систем: федеральных государственных информационных систем «Единый портал государственных и муниципальных услуг (функций)», «Единая система нормативной справочной информации», информационной системы АО «Национальная система платежных карт»;</w:t>
      </w:r>
    </w:p>
    <w:p w:rsidR="00163D4C" w:rsidRPr="00163D4C" w:rsidRDefault="00163D4C" w:rsidP="00163D4C">
      <w:pPr>
        <w:ind w:firstLine="720"/>
        <w:rPr>
          <w:szCs w:val="28"/>
        </w:rPr>
      </w:pPr>
      <w:r w:rsidRPr="00163D4C">
        <w:rPr>
          <w:szCs w:val="28"/>
        </w:rPr>
        <w:t>принято участие в заседаниях рабочей группы по реализации пилотного проекта утвержденной Минтрудом России.</w:t>
      </w:r>
    </w:p>
    <w:p w:rsidR="00163D4C" w:rsidRPr="00163D4C" w:rsidRDefault="00163D4C" w:rsidP="00163D4C">
      <w:pPr>
        <w:ind w:firstLine="720"/>
        <w:rPr>
          <w:szCs w:val="28"/>
        </w:rPr>
      </w:pPr>
      <w:r w:rsidRPr="00163D4C">
        <w:rPr>
          <w:szCs w:val="28"/>
        </w:rPr>
        <w:t>Также обеспечена доработка информационных систем Федерального казначейства, проведены показы реализованной функциональности.</w:t>
      </w:r>
    </w:p>
    <w:p w:rsidR="00163D4C" w:rsidRPr="00163D4C" w:rsidRDefault="00163D4C" w:rsidP="00163D4C">
      <w:pPr>
        <w:ind w:firstLine="720"/>
        <w:rPr>
          <w:szCs w:val="28"/>
        </w:rPr>
      </w:pPr>
      <w:r w:rsidRPr="00163D4C">
        <w:rPr>
          <w:szCs w:val="28"/>
        </w:rPr>
        <w:t xml:space="preserve">В части развития информационных систем Казначейства России для обеспечения формирования и обслуживания электронных сертификатов заключен контракт от 08.07.2022 № ФКУ0283/07/2022/РИС на выполнение работ по развитию ГИС ЭС. </w:t>
      </w:r>
    </w:p>
    <w:p w:rsidR="00163D4C" w:rsidRPr="00163D4C" w:rsidRDefault="00163D4C" w:rsidP="00163D4C">
      <w:pPr>
        <w:ind w:firstLine="720"/>
        <w:rPr>
          <w:szCs w:val="28"/>
        </w:rPr>
      </w:pPr>
      <w:r w:rsidRPr="00163D4C">
        <w:rPr>
          <w:szCs w:val="28"/>
        </w:rPr>
        <w:t>Составлен Акт передачи версии Государственной информационной системы электронных сертификатов от 21 декабря 2022 года по государственному контракту от 8 июля 2022 года № ФКУ0283/07/2022/РИС.</w:t>
      </w:r>
    </w:p>
    <w:p w:rsidR="00163D4C" w:rsidRPr="00BA5CE6" w:rsidRDefault="00163D4C" w:rsidP="00163D4C">
      <w:pPr>
        <w:pStyle w:val="2"/>
      </w:pPr>
      <w:r w:rsidRPr="00BA5CE6">
        <w:t>29.2 Обеспечена нормативно-правовая возможность использования электронных сертификатов при предоставлении региональных мер поддержки, финансирование которых осуществляется за счет средств региональных бюджетов</w:t>
      </w:r>
    </w:p>
    <w:p w:rsidR="00163D4C" w:rsidRPr="00163D4C" w:rsidRDefault="00163D4C" w:rsidP="00163D4C">
      <w:pPr>
        <w:ind w:firstLine="720"/>
        <w:rPr>
          <w:szCs w:val="28"/>
        </w:rPr>
      </w:pPr>
      <w:r w:rsidRPr="00163D4C">
        <w:rPr>
          <w:szCs w:val="28"/>
        </w:rPr>
        <w:t>Обеспечено внесение изменений в Федеральный закон от 30.12.</w:t>
      </w:r>
      <w:r>
        <w:rPr>
          <w:szCs w:val="28"/>
        </w:rPr>
        <w:t xml:space="preserve">2020 </w:t>
      </w:r>
      <w:r w:rsidRPr="00163D4C">
        <w:rPr>
          <w:szCs w:val="28"/>
        </w:rPr>
        <w:t>№</w:t>
      </w:r>
      <w:r>
        <w:rPr>
          <w:szCs w:val="28"/>
        </w:rPr>
        <w:t> </w:t>
      </w:r>
      <w:r w:rsidRPr="00163D4C">
        <w:rPr>
          <w:szCs w:val="28"/>
        </w:rPr>
        <w:t xml:space="preserve">491-ФЗ «О приобретении отдельных видов товаров, работ, услуг с использованием электронного сертификата» для предоставления </w:t>
      </w:r>
      <w:r w:rsidRPr="00163D4C">
        <w:rPr>
          <w:szCs w:val="28"/>
        </w:rPr>
        <w:lastRenderedPageBreak/>
        <w:t>возможности использования платформы электронных сертификатов при предоставлении региональных мер поддержки.</w:t>
      </w:r>
    </w:p>
    <w:p w:rsidR="00163D4C" w:rsidRPr="00BA5CE6" w:rsidRDefault="00163D4C" w:rsidP="00163D4C">
      <w:pPr>
        <w:pStyle w:val="2"/>
      </w:pPr>
      <w:r w:rsidRPr="00BA5CE6">
        <w:t>29.3 Обеспечена готовность</w:t>
      </w:r>
      <w:r>
        <w:t xml:space="preserve"> к зачислению вознаграждения по </w:t>
      </w:r>
      <w:r w:rsidRPr="00BA5CE6">
        <w:t>операциям с электронными сертификатами в доход федерального бюджета в размере, установленном Правительством Российской Федерации</w:t>
      </w:r>
    </w:p>
    <w:p w:rsidR="00163D4C" w:rsidRPr="005527CA" w:rsidRDefault="00163D4C" w:rsidP="00163D4C">
      <w:pPr>
        <w:ind w:firstLine="720"/>
        <w:rPr>
          <w:szCs w:val="28"/>
        </w:rPr>
      </w:pPr>
      <w:r w:rsidRPr="00163D4C">
        <w:rPr>
          <w:szCs w:val="28"/>
        </w:rPr>
        <w:t>Обеспечено перечисление кредитными организациями с 01.01.2023 вознаграждения за операции, совершенные с использованием электронного сертификата в доход федерального бюджета в размере 0,5% от суммы операции (Федеральный закон от 11</w:t>
      </w:r>
      <w:r w:rsidR="00211ACA">
        <w:rPr>
          <w:szCs w:val="28"/>
        </w:rPr>
        <w:t xml:space="preserve"> июня </w:t>
      </w:r>
      <w:r w:rsidRPr="00163D4C">
        <w:rPr>
          <w:szCs w:val="28"/>
        </w:rPr>
        <w:t xml:space="preserve">2022 </w:t>
      </w:r>
      <w:r w:rsidR="00211ACA">
        <w:rPr>
          <w:szCs w:val="28"/>
        </w:rPr>
        <w:t xml:space="preserve">г. </w:t>
      </w:r>
      <w:r w:rsidRPr="00163D4C">
        <w:rPr>
          <w:szCs w:val="28"/>
        </w:rPr>
        <w:t>№ 182-ФЗ)</w:t>
      </w:r>
      <w:r>
        <w:rPr>
          <w:szCs w:val="28"/>
        </w:rPr>
        <w:t>.</w:t>
      </w:r>
    </w:p>
    <w:p w:rsidR="00163D4C" w:rsidRPr="00163D4C" w:rsidRDefault="00163D4C" w:rsidP="00163D4C">
      <w:pPr>
        <w:ind w:firstLine="720"/>
        <w:rPr>
          <w:szCs w:val="28"/>
        </w:rPr>
      </w:pPr>
      <w:r w:rsidRPr="00163D4C">
        <w:rPr>
          <w:szCs w:val="28"/>
        </w:rPr>
        <w:t>Принят приказ Минфина России от 22</w:t>
      </w:r>
      <w:r w:rsidR="00211ACA">
        <w:rPr>
          <w:szCs w:val="28"/>
        </w:rPr>
        <w:t xml:space="preserve"> ноября </w:t>
      </w:r>
      <w:r w:rsidRPr="00163D4C">
        <w:rPr>
          <w:szCs w:val="28"/>
        </w:rPr>
        <w:t xml:space="preserve">2022 </w:t>
      </w:r>
      <w:r w:rsidR="00211ACA">
        <w:rPr>
          <w:szCs w:val="28"/>
        </w:rPr>
        <w:t xml:space="preserve">г. </w:t>
      </w:r>
      <w:r w:rsidRPr="00163D4C">
        <w:rPr>
          <w:szCs w:val="28"/>
        </w:rPr>
        <w:t>№ 177н «О внесении изменений в приказ Министерства финансов Российской Федерации от 17</w:t>
      </w:r>
      <w:r w:rsidR="00211ACA">
        <w:rPr>
          <w:szCs w:val="28"/>
        </w:rPr>
        <w:t xml:space="preserve"> мая </w:t>
      </w:r>
      <w:r w:rsidRPr="00163D4C">
        <w:rPr>
          <w:szCs w:val="28"/>
        </w:rPr>
        <w:t>2022</w:t>
      </w:r>
      <w:r w:rsidR="00211ACA">
        <w:rPr>
          <w:szCs w:val="28"/>
        </w:rPr>
        <w:t xml:space="preserve"> г.</w:t>
      </w:r>
      <w:r w:rsidRPr="00163D4C">
        <w:rPr>
          <w:szCs w:val="28"/>
        </w:rPr>
        <w:t xml:space="preserve"> № 75н «Об утверждении кодов (перечней кодов) бюджетной классификации Российской Федерации на 2023 год (на 2023 год и на плановый период 2024 и 2025 годов)».</w:t>
      </w:r>
    </w:p>
    <w:p w:rsidR="007240BC" w:rsidRDefault="007240BC" w:rsidP="007240BC">
      <w:pPr>
        <w:pStyle w:val="1"/>
      </w:pPr>
      <w:r w:rsidRPr="007240BC">
        <w:t>30. Клиентоориентированный сервис распространения дистрибутивов программных средств криптографической защиты информации</w:t>
      </w:r>
    </w:p>
    <w:p w:rsidR="00F32BF9" w:rsidRPr="00505D92" w:rsidRDefault="008A68FA" w:rsidP="00F32BF9">
      <w:pPr>
        <w:pStyle w:val="2"/>
      </w:pPr>
      <w:r>
        <w:t>30.1</w:t>
      </w:r>
      <w:r w:rsidR="00F32BF9">
        <w:t xml:space="preserve"> </w:t>
      </w:r>
      <w:r w:rsidR="00F32BF9" w:rsidRPr="00CB33E4">
        <w:t>Внедрен клиентоориентированный сервис распространения дистрибутивов программных средств крип</w:t>
      </w:r>
      <w:r w:rsidR="00F32BF9">
        <w:t xml:space="preserve">тографической защиты информации </w:t>
      </w:r>
      <w:r w:rsidR="00F32BF9" w:rsidRPr="00CB33E4">
        <w:t>в ЦАФК, ТОФК и ФКУ ЦОКР (100%)</w:t>
      </w:r>
    </w:p>
    <w:p w:rsidR="00F32BF9" w:rsidRPr="000B0E87" w:rsidRDefault="00F32BF9" w:rsidP="00F32BF9">
      <w:pPr>
        <w:pStyle w:val="23"/>
        <w:tabs>
          <w:tab w:val="left" w:pos="0"/>
          <w:tab w:val="left" w:pos="993"/>
          <w:tab w:val="left" w:pos="1276"/>
        </w:tabs>
        <w:spacing w:after="0" w:line="360" w:lineRule="atLeast"/>
        <w:ind w:firstLine="709"/>
        <w:rPr>
          <w:sz w:val="28"/>
          <w:szCs w:val="28"/>
        </w:rPr>
      </w:pPr>
      <w:r w:rsidRPr="000B0E87">
        <w:rPr>
          <w:color w:val="000000"/>
          <w:sz w:val="28"/>
          <w:szCs w:val="28"/>
        </w:rPr>
        <w:t xml:space="preserve">Обеспечено выполнение работ по автоматизации деятельности органов криптографической защиты информации, не содержащей сведения, составляющие государственную тайну, Федерального казначейства, территориальных органов Федерального казначейства </w:t>
      </w:r>
      <w:r>
        <w:rPr>
          <w:color w:val="000000"/>
          <w:sz w:val="28"/>
          <w:szCs w:val="28"/>
        </w:rPr>
        <w:br/>
      </w:r>
      <w:r w:rsidRPr="000B0E87">
        <w:rPr>
          <w:color w:val="000000"/>
          <w:sz w:val="28"/>
          <w:szCs w:val="28"/>
        </w:rPr>
        <w:t>и Федерального казенного учреждения «Центр по обеспечению деятельности Казначейства России».</w:t>
      </w:r>
    </w:p>
    <w:p w:rsidR="00F32BF9" w:rsidRPr="00327EB3" w:rsidRDefault="00F32BF9" w:rsidP="0070725B">
      <w:pPr>
        <w:pStyle w:val="2"/>
      </w:pPr>
      <w:r w:rsidRPr="00CB33E4">
        <w:t>30.2 Внедрен клиентоориентированный сервис распространения дистрибутивов программных средств криптографической защиты информации (не менее 10% обслуживаемых организаций)</w:t>
      </w:r>
    </w:p>
    <w:p w:rsidR="00F32BF9" w:rsidRPr="000B0E87" w:rsidRDefault="00F32BF9" w:rsidP="00F32BF9">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Организовано поэтапное подключение организаций, обслуживаемых в Федеральном казначействе и территориальных органах Федерального казначейства, к сервису распространения дистрибутивов программных средств криптографической защиты информации информационной системы «Автоматизация органов криптографической </w:t>
      </w:r>
      <w:r>
        <w:rPr>
          <w:color w:val="000000"/>
          <w:sz w:val="28"/>
          <w:szCs w:val="28"/>
        </w:rPr>
        <w:t xml:space="preserve">защиты». По </w:t>
      </w:r>
      <w:r w:rsidRPr="000B0E87">
        <w:rPr>
          <w:color w:val="000000"/>
          <w:sz w:val="28"/>
          <w:szCs w:val="28"/>
        </w:rPr>
        <w:t>состоянию на 30.12.2022 к указанному сервису подключено 33,79% обслуживаемых организаций.</w:t>
      </w:r>
    </w:p>
    <w:p w:rsidR="00F32BF9" w:rsidRPr="00505D92" w:rsidRDefault="00F32BF9" w:rsidP="0070725B">
      <w:pPr>
        <w:pStyle w:val="2"/>
      </w:pPr>
      <w:r w:rsidRPr="00CB33E4">
        <w:lastRenderedPageBreak/>
        <w:t>30.3 Актуализирован Порядок осуществления функции органа криптографической защиты информации, не содержащей сведений, составляющих государственную тайну, и тиражирования и передачи программных СКЗИ</w:t>
      </w:r>
    </w:p>
    <w:p w:rsidR="00F32BF9" w:rsidRPr="000B0E87" w:rsidRDefault="00F32BF9" w:rsidP="00F32BF9">
      <w:pPr>
        <w:pStyle w:val="23"/>
        <w:tabs>
          <w:tab w:val="left" w:pos="0"/>
          <w:tab w:val="left" w:pos="993"/>
          <w:tab w:val="left" w:pos="1276"/>
        </w:tabs>
        <w:spacing w:after="0" w:line="360" w:lineRule="atLeast"/>
        <w:ind w:firstLine="709"/>
        <w:rPr>
          <w:b/>
          <w:sz w:val="28"/>
          <w:szCs w:val="28"/>
        </w:rPr>
      </w:pPr>
      <w:r w:rsidRPr="000B0E87">
        <w:rPr>
          <w:color w:val="000000"/>
          <w:sz w:val="28"/>
          <w:szCs w:val="28"/>
        </w:rPr>
        <w:t>Приказом Федерального казначейства от 29 декабря 2022 г. № 436 внесены изменения в Порядок осуществления функции органа криптографической защиты информации, не содержащей сведений, составляющих государственную тайну, и тиражирования и передачи программных средств криптографической защиты информации, утвержденный приказом Федерального казначейства от 25 июня 2018 г. № 177.</w:t>
      </w:r>
    </w:p>
    <w:p w:rsidR="007240BC" w:rsidRDefault="007240BC" w:rsidP="007240BC">
      <w:pPr>
        <w:pStyle w:val="1"/>
      </w:pPr>
      <w:r w:rsidRPr="007240BC">
        <w:t>31. Специальный центр реагирования на компьютерные инциденты (СЦКИ)</w:t>
      </w:r>
    </w:p>
    <w:p w:rsidR="0070725B" w:rsidRPr="00505D92" w:rsidRDefault="0070725B" w:rsidP="0070725B">
      <w:pPr>
        <w:pStyle w:val="2"/>
      </w:pPr>
      <w:r w:rsidRPr="004A3930">
        <w:t>31.1</w:t>
      </w:r>
      <w:r>
        <w:t xml:space="preserve"> </w:t>
      </w:r>
      <w:r w:rsidRPr="004A3930">
        <w:t>Определены схемы взаимодействия СЦКИ</w:t>
      </w:r>
      <w: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Организован защищенный канал с технической инфраструктурой Национального координационного центра по компьютерным инцидентам.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Утвержден Регламент взаимодействия Национального координационного центра по компьютерным инцидентам и Казначейства России при информировании Федеральной службы безопасности Российской Федерации о компьютерных инцидентах, реагировании на компьютерные инциденты и принятии мер по ликвидации последствий компьютерных атак от 17.01.2022.</w:t>
      </w:r>
    </w:p>
    <w:p w:rsidR="0070725B" w:rsidRDefault="0070725B" w:rsidP="0070725B">
      <w:pPr>
        <w:pStyle w:val="2"/>
      </w:pPr>
      <w:r w:rsidRPr="004A3930">
        <w:t>31.2</w:t>
      </w:r>
      <w:r>
        <w:t xml:space="preserve"> </w:t>
      </w:r>
      <w:r w:rsidRPr="004A3930">
        <w:t>Решены организационные и кадровые вопросы создания СЦКИ</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Сформированы модели аналитической работы по работе </w:t>
      </w:r>
      <w:r>
        <w:rPr>
          <w:color w:val="000000"/>
          <w:sz w:val="28"/>
          <w:szCs w:val="28"/>
        </w:rPr>
        <w:br/>
      </w:r>
      <w:r w:rsidRPr="000B0E87">
        <w:rPr>
          <w:color w:val="000000"/>
          <w:sz w:val="28"/>
          <w:szCs w:val="28"/>
        </w:rPr>
        <w:t xml:space="preserve">с компьютерными инцидентами в территориальных органах Федерального казначейства по Владимирской и Свердловской областях. Внесены изменения: в Положение об Управлении режима секретности </w:t>
      </w:r>
      <w:r>
        <w:rPr>
          <w:color w:val="000000"/>
          <w:sz w:val="28"/>
          <w:szCs w:val="28"/>
        </w:rPr>
        <w:br/>
      </w:r>
      <w:r w:rsidRPr="000B0E87">
        <w:rPr>
          <w:color w:val="000000"/>
          <w:sz w:val="28"/>
          <w:szCs w:val="28"/>
        </w:rPr>
        <w:t>и безопасности информации Федерального казначейства (приказ Федерального казначейства от 30.11.2022 № 65-дсп), в Типовое положение об отделе режима секретности и безопасности информации территориального органа Федерального казначейства (приказ Федерального казначейства от 30.11.2022 № 66-дсп).</w:t>
      </w:r>
    </w:p>
    <w:p w:rsidR="0070725B" w:rsidRPr="00505D92" w:rsidRDefault="0070725B" w:rsidP="0070725B">
      <w:pPr>
        <w:pStyle w:val="2"/>
      </w:pPr>
      <w:r>
        <w:t>3</w:t>
      </w:r>
      <w:r w:rsidRPr="004A3930">
        <w:t>1.3 Создана технологическая платформа СЦКИ</w:t>
      </w:r>
      <w: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Выполнены мероприятия по развитию Подсистемы оперативного управления информационной безопасностью </w:t>
      </w:r>
      <w:r w:rsidRPr="00823E63">
        <w:rPr>
          <w:color w:val="000000"/>
          <w:sz w:val="28"/>
          <w:szCs w:val="28"/>
        </w:rPr>
        <w:t>СОБИ ФК</w:t>
      </w:r>
      <w:r w:rsidRPr="000B0E87">
        <w:rPr>
          <w:color w:val="000000"/>
          <w:sz w:val="28"/>
          <w:szCs w:val="28"/>
        </w:rPr>
        <w:t xml:space="preserve"> согласно план-графика на 2022 год в полном объеме.</w:t>
      </w:r>
    </w:p>
    <w:p w:rsidR="0070725B" w:rsidRPr="00505D92" w:rsidRDefault="0070725B" w:rsidP="0070725B">
      <w:pPr>
        <w:pStyle w:val="2"/>
      </w:pPr>
      <w:r w:rsidRPr="004A3930">
        <w:lastRenderedPageBreak/>
        <w:t>31.4 Обеспечена работа СЦКИ с учетом привлечения специализированных организаций по соответствующим линиям поддержки СЦКИ</w:t>
      </w:r>
      <w: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Разработаны технические требования на закупку услуг </w:t>
      </w:r>
      <w:r>
        <w:rPr>
          <w:color w:val="000000"/>
          <w:sz w:val="28"/>
          <w:szCs w:val="28"/>
        </w:rPr>
        <w:br/>
      </w:r>
      <w:r w:rsidRPr="000B0E87">
        <w:rPr>
          <w:color w:val="000000"/>
          <w:sz w:val="28"/>
          <w:szCs w:val="28"/>
        </w:rPr>
        <w:t xml:space="preserve">по предупреждению и установлению причин компьютерных инцидентов </w:t>
      </w:r>
      <w:r>
        <w:rPr>
          <w:color w:val="000000"/>
          <w:sz w:val="28"/>
          <w:szCs w:val="28"/>
        </w:rPr>
        <w:br/>
      </w:r>
      <w:r w:rsidRPr="000B0E87">
        <w:rPr>
          <w:color w:val="000000"/>
          <w:sz w:val="28"/>
          <w:szCs w:val="28"/>
        </w:rPr>
        <w:t>и ликвидации последствий компьютерных атак разработаны, проведен опрос рынка.</w:t>
      </w:r>
    </w:p>
    <w:p w:rsidR="0070725B" w:rsidRPr="00505D92" w:rsidRDefault="0070725B" w:rsidP="0070725B">
      <w:pPr>
        <w:pStyle w:val="2"/>
      </w:pPr>
      <w:r w:rsidRPr="004A3930">
        <w:t>31.5 Разработаны организационно-распорядительные документы работы СЦКИ</w:t>
      </w:r>
      <w: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Регламентировано взаимодействие Федерального казначейства, территориальных органов Федерального казначейства и ФКУ «ЦОКР» </w:t>
      </w:r>
      <w:r>
        <w:rPr>
          <w:color w:val="000000"/>
          <w:sz w:val="28"/>
          <w:szCs w:val="28"/>
        </w:rPr>
        <w:br/>
      </w:r>
      <w:r w:rsidRPr="000B0E87">
        <w:rPr>
          <w:color w:val="000000"/>
          <w:sz w:val="28"/>
          <w:szCs w:val="28"/>
        </w:rPr>
        <w:t>в части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Pr>
          <w:color w:val="000000"/>
          <w:sz w:val="28"/>
          <w:szCs w:val="28"/>
        </w:rPr>
        <w:t>–</w:t>
      </w:r>
      <w:r>
        <w:rPr>
          <w:color w:val="000000"/>
          <w:sz w:val="28"/>
          <w:szCs w:val="28"/>
        </w:rPr>
        <w:tab/>
        <w:t>у</w:t>
      </w:r>
      <w:r w:rsidRPr="000B0E87">
        <w:rPr>
          <w:color w:val="000000"/>
          <w:sz w:val="28"/>
          <w:szCs w:val="28"/>
        </w:rPr>
        <w:t xml:space="preserve">твержден Порядок организации работ по обнаружению, предупреждению и ликвидации последствий компьютерных атак </w:t>
      </w:r>
      <w:r>
        <w:rPr>
          <w:color w:val="000000"/>
          <w:sz w:val="28"/>
          <w:szCs w:val="28"/>
        </w:rPr>
        <w:br/>
      </w:r>
      <w:r w:rsidRPr="000B0E87">
        <w:rPr>
          <w:color w:val="000000"/>
          <w:sz w:val="28"/>
          <w:szCs w:val="28"/>
        </w:rPr>
        <w:t xml:space="preserve">и реагированию на компьютерные инциденты в информационной инфраструктуре Федерального казначейства (приказ Федерального казначейства от 02.12.2022 № 363);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Pr>
          <w:color w:val="000000"/>
          <w:sz w:val="28"/>
          <w:szCs w:val="28"/>
        </w:rPr>
        <w:t>–</w:t>
      </w:r>
      <w:r>
        <w:rPr>
          <w:color w:val="000000"/>
          <w:sz w:val="28"/>
          <w:szCs w:val="28"/>
        </w:rPr>
        <w:tab/>
        <w:t>у</w:t>
      </w:r>
      <w:r w:rsidRPr="000B0E87">
        <w:rPr>
          <w:color w:val="000000"/>
          <w:sz w:val="28"/>
          <w:szCs w:val="28"/>
        </w:rPr>
        <w:t>твержден Регламент мониторинга работоспособности объектов сбора событий информационной безопасности Управлениями Федерального казначейства. Уполномоченными на осуществление анализа выполняемых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w:t>
      </w:r>
      <w:r>
        <w:rPr>
          <w:color w:val="000000"/>
          <w:sz w:val="28"/>
          <w:szCs w:val="28"/>
        </w:rPr>
        <w:t>ого казначейства» от 15.12.2022;</w:t>
      </w:r>
      <w:r w:rsidRPr="000B0E87">
        <w:rPr>
          <w:color w:val="000000"/>
          <w:sz w:val="28"/>
          <w:szCs w:val="28"/>
        </w:rP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Pr>
          <w:color w:val="000000"/>
          <w:sz w:val="28"/>
          <w:szCs w:val="28"/>
        </w:rPr>
        <w:t>–</w:t>
      </w:r>
      <w:r>
        <w:rPr>
          <w:color w:val="000000"/>
          <w:sz w:val="28"/>
          <w:szCs w:val="28"/>
        </w:rPr>
        <w:tab/>
        <w:t>у</w:t>
      </w:r>
      <w:r w:rsidRPr="000B0E87">
        <w:rPr>
          <w:color w:val="000000"/>
          <w:sz w:val="28"/>
          <w:szCs w:val="28"/>
        </w:rPr>
        <w:t>твержден Регламент регистрации событий информационной безопасности, реагирования на компьютерные инциденты и принятия мер по ликвидации последствий компьютерных атак на инфраструктуру Федерального казначейства о</w:t>
      </w:r>
      <w:r>
        <w:rPr>
          <w:color w:val="000000"/>
          <w:sz w:val="28"/>
          <w:szCs w:val="28"/>
        </w:rPr>
        <w:t>т 30.12.2022;</w:t>
      </w:r>
      <w:r w:rsidRPr="000B0E87">
        <w:rPr>
          <w:color w:val="000000"/>
          <w:sz w:val="28"/>
          <w:szCs w:val="28"/>
        </w:rPr>
        <w:t xml:space="preserve"> </w:t>
      </w:r>
    </w:p>
    <w:p w:rsidR="0070725B" w:rsidRPr="000B0E87" w:rsidRDefault="0070725B" w:rsidP="0070725B">
      <w:pPr>
        <w:pStyle w:val="23"/>
        <w:tabs>
          <w:tab w:val="left" w:pos="0"/>
          <w:tab w:val="left" w:pos="993"/>
          <w:tab w:val="left" w:pos="1276"/>
        </w:tabs>
        <w:spacing w:after="0" w:line="360" w:lineRule="atLeast"/>
        <w:ind w:firstLine="709"/>
        <w:rPr>
          <w:color w:val="000000"/>
          <w:sz w:val="28"/>
          <w:szCs w:val="28"/>
        </w:rPr>
      </w:pPr>
      <w:r>
        <w:rPr>
          <w:color w:val="000000"/>
          <w:sz w:val="28"/>
          <w:szCs w:val="28"/>
        </w:rPr>
        <w:t>–</w:t>
      </w:r>
      <w:r>
        <w:rPr>
          <w:color w:val="000000"/>
          <w:sz w:val="28"/>
          <w:szCs w:val="28"/>
        </w:rPr>
        <w:tab/>
        <w:t>у</w:t>
      </w:r>
      <w:r w:rsidRPr="000B0E87">
        <w:rPr>
          <w:color w:val="000000"/>
          <w:sz w:val="28"/>
          <w:szCs w:val="28"/>
        </w:rPr>
        <w:t>твержден Регламент осуществления анализа выполняемых работ по обнаружению, предупреждению и ликвидации последствий компьютерных атак и реагированию на компьютерные инциденты в информационной инфраструктуре Федерального казначейства от 15.12.2022.</w:t>
      </w:r>
    </w:p>
    <w:p w:rsidR="0070725B" w:rsidRPr="00505D92" w:rsidRDefault="0070725B" w:rsidP="0070725B">
      <w:pPr>
        <w:pStyle w:val="2"/>
      </w:pPr>
      <w:r w:rsidRPr="004A3930">
        <w:t>31.6 Обеспечено технологическое взаимодействие с ситуационным центром Федерального казначейства</w:t>
      </w:r>
    </w:p>
    <w:p w:rsidR="0070725B" w:rsidRPr="005A0D59" w:rsidRDefault="0070725B" w:rsidP="005A0D59">
      <w:pPr>
        <w:pStyle w:val="23"/>
        <w:tabs>
          <w:tab w:val="left" w:pos="0"/>
          <w:tab w:val="left" w:pos="993"/>
          <w:tab w:val="left" w:pos="1276"/>
        </w:tabs>
        <w:spacing w:after="0" w:line="360" w:lineRule="atLeast"/>
        <w:ind w:firstLine="709"/>
        <w:rPr>
          <w:color w:val="000000"/>
          <w:sz w:val="28"/>
          <w:szCs w:val="28"/>
        </w:rPr>
      </w:pPr>
      <w:r w:rsidRPr="000B0E87">
        <w:rPr>
          <w:color w:val="000000"/>
          <w:sz w:val="28"/>
          <w:szCs w:val="28"/>
        </w:rPr>
        <w:t xml:space="preserve">Организована сетевая связанность Федерального казначейства, территориальных органов Федерального казначейства по Владимирской </w:t>
      </w:r>
      <w:r>
        <w:rPr>
          <w:color w:val="000000"/>
          <w:sz w:val="28"/>
          <w:szCs w:val="28"/>
        </w:rPr>
        <w:br/>
      </w:r>
      <w:r w:rsidRPr="000B0E87">
        <w:rPr>
          <w:color w:val="000000"/>
          <w:sz w:val="28"/>
          <w:szCs w:val="28"/>
        </w:rPr>
        <w:t xml:space="preserve">и Свердловской областей, ФКУ «ЦОКР» с ситуационным центром </w:t>
      </w:r>
      <w:r w:rsidRPr="000B0E87">
        <w:rPr>
          <w:color w:val="000000"/>
          <w:sz w:val="28"/>
          <w:szCs w:val="28"/>
        </w:rPr>
        <w:lastRenderedPageBreak/>
        <w:t xml:space="preserve">Федерального казначейства. Обеспечена возможность публикации информации по управлению компьютерными инцидентами </w:t>
      </w:r>
      <w:r>
        <w:rPr>
          <w:color w:val="000000"/>
          <w:sz w:val="28"/>
          <w:szCs w:val="28"/>
        </w:rPr>
        <w:br/>
      </w:r>
      <w:r w:rsidRPr="000B0E87">
        <w:rPr>
          <w:color w:val="000000"/>
          <w:sz w:val="28"/>
          <w:szCs w:val="28"/>
        </w:rPr>
        <w:t>в ситуационном центре Федерального казначейства.</w:t>
      </w:r>
    </w:p>
    <w:p w:rsidR="007240BC" w:rsidRDefault="007240BC" w:rsidP="007240BC">
      <w:pPr>
        <w:pStyle w:val="1"/>
      </w:pPr>
      <w:r>
        <w:t xml:space="preserve">32. </w:t>
      </w:r>
      <w:r w:rsidRPr="007240BC">
        <w:t>Закрытый контур Федерального казначейства (ЗКФК)</w:t>
      </w:r>
    </w:p>
    <w:p w:rsidR="005A0D59" w:rsidRPr="00505D92" w:rsidRDefault="005A0D59" w:rsidP="005A0D59">
      <w:pPr>
        <w:pStyle w:val="2"/>
      </w:pPr>
      <w:r w:rsidRPr="00C914E6">
        <w:t>32.1 Развернута Сеть специальной документальной связи, предназначенная для обработки информации, содержащей сведения, составляющие государственную тайну, в ЗК ФК</w:t>
      </w:r>
    </w:p>
    <w:p w:rsidR="005A0D59" w:rsidRDefault="005A0D59" w:rsidP="005A0D59">
      <w:pPr>
        <w:pStyle w:val="23"/>
        <w:tabs>
          <w:tab w:val="left" w:pos="0"/>
          <w:tab w:val="left" w:pos="993"/>
          <w:tab w:val="left" w:pos="1276"/>
        </w:tabs>
        <w:spacing w:after="0" w:line="360" w:lineRule="atLeast"/>
        <w:ind w:firstLine="709"/>
        <w:rPr>
          <w:sz w:val="28"/>
          <w:szCs w:val="28"/>
        </w:rPr>
      </w:pPr>
      <w:r w:rsidRPr="00DA1E15">
        <w:rPr>
          <w:sz w:val="28"/>
          <w:szCs w:val="28"/>
        </w:rPr>
        <w:t xml:space="preserve">Проведено </w:t>
      </w:r>
      <w:r>
        <w:rPr>
          <w:sz w:val="28"/>
          <w:szCs w:val="28"/>
        </w:rPr>
        <w:t>о</w:t>
      </w:r>
      <w:r w:rsidRPr="00DA1E15">
        <w:rPr>
          <w:sz w:val="28"/>
          <w:szCs w:val="28"/>
        </w:rPr>
        <w:t>беспечение ТОФК средствами спецсвязи, необходимыми для организации и развертывания сети специальной документальной связи, предназначенной для обработки информации, содержащей сведения, составляю</w:t>
      </w:r>
      <w:r>
        <w:rPr>
          <w:sz w:val="28"/>
          <w:szCs w:val="28"/>
        </w:rPr>
        <w:t>щие государственную тайну, в закрытом контуре Федерального казначейства (далее – сеть СДС ЗКФК).</w:t>
      </w:r>
    </w:p>
    <w:p w:rsidR="005A0D59" w:rsidRPr="00DA1E15" w:rsidRDefault="005A0D59" w:rsidP="005A0D59">
      <w:pPr>
        <w:pStyle w:val="23"/>
        <w:tabs>
          <w:tab w:val="left" w:pos="0"/>
          <w:tab w:val="left" w:pos="993"/>
          <w:tab w:val="left" w:pos="1276"/>
        </w:tabs>
        <w:spacing w:after="0" w:line="360" w:lineRule="atLeast"/>
        <w:ind w:firstLine="709"/>
        <w:rPr>
          <w:sz w:val="28"/>
          <w:szCs w:val="28"/>
        </w:rPr>
      </w:pPr>
      <w:r>
        <w:rPr>
          <w:sz w:val="28"/>
          <w:szCs w:val="28"/>
        </w:rPr>
        <w:t>Создана рабочая группа по развертыванию и вводу в эксплуатацию сети СДС ЗКФК. Р</w:t>
      </w:r>
      <w:r w:rsidRPr="00DA1E15">
        <w:rPr>
          <w:sz w:val="28"/>
          <w:szCs w:val="28"/>
        </w:rPr>
        <w:t>азработа</w:t>
      </w:r>
      <w:r>
        <w:rPr>
          <w:sz w:val="28"/>
          <w:szCs w:val="28"/>
        </w:rPr>
        <w:t>н</w:t>
      </w:r>
      <w:r w:rsidRPr="00DA1E15">
        <w:rPr>
          <w:sz w:val="28"/>
          <w:szCs w:val="28"/>
        </w:rPr>
        <w:t xml:space="preserve"> алгорит</w:t>
      </w:r>
      <w:r>
        <w:rPr>
          <w:sz w:val="28"/>
          <w:szCs w:val="28"/>
        </w:rPr>
        <w:t>м</w:t>
      </w:r>
      <w:r w:rsidRPr="00DA1E15">
        <w:rPr>
          <w:sz w:val="28"/>
          <w:szCs w:val="28"/>
        </w:rPr>
        <w:t xml:space="preserve"> </w:t>
      </w:r>
      <w:r>
        <w:rPr>
          <w:sz w:val="28"/>
          <w:szCs w:val="28"/>
        </w:rPr>
        <w:t>развертывания сети СДС ЗКФК. Подготовлены и направлены в ТОФК необходимые рекомендации, а также методики по установке и настройке средств спецсвязи и вспомогательного оборудования</w:t>
      </w:r>
      <w:r w:rsidRPr="00DA1E15">
        <w:rPr>
          <w:sz w:val="28"/>
          <w:szCs w:val="28"/>
        </w:rPr>
        <w:t>.</w:t>
      </w:r>
    </w:p>
    <w:p w:rsidR="005A0D59" w:rsidRDefault="005A0D59" w:rsidP="005A0D59">
      <w:pPr>
        <w:pStyle w:val="23"/>
        <w:tabs>
          <w:tab w:val="left" w:pos="0"/>
          <w:tab w:val="left" w:pos="993"/>
          <w:tab w:val="left" w:pos="1276"/>
        </w:tabs>
        <w:spacing w:after="0" w:line="360" w:lineRule="atLeast"/>
        <w:ind w:firstLine="709"/>
        <w:rPr>
          <w:sz w:val="28"/>
          <w:szCs w:val="28"/>
        </w:rPr>
      </w:pPr>
      <w:r>
        <w:rPr>
          <w:sz w:val="28"/>
          <w:szCs w:val="28"/>
        </w:rPr>
        <w:t>Проведено р</w:t>
      </w:r>
      <w:r w:rsidRPr="00DA1E15">
        <w:rPr>
          <w:sz w:val="28"/>
          <w:szCs w:val="28"/>
        </w:rPr>
        <w:t>азвертывание сегментов (направлени</w:t>
      </w:r>
      <w:r>
        <w:rPr>
          <w:sz w:val="28"/>
          <w:szCs w:val="28"/>
        </w:rPr>
        <w:t>й</w:t>
      </w:r>
      <w:r w:rsidRPr="00DA1E15">
        <w:rPr>
          <w:sz w:val="28"/>
          <w:szCs w:val="28"/>
        </w:rPr>
        <w:t xml:space="preserve"> связи) </w:t>
      </w:r>
      <w:r>
        <w:rPr>
          <w:sz w:val="28"/>
          <w:szCs w:val="28"/>
        </w:rPr>
        <w:t>сети СДС ЗКФК</w:t>
      </w:r>
      <w:r w:rsidRPr="00DA1E15">
        <w:rPr>
          <w:sz w:val="28"/>
          <w:szCs w:val="28"/>
        </w:rPr>
        <w:t>.</w:t>
      </w:r>
    </w:p>
    <w:p w:rsidR="005A0D59" w:rsidRPr="00505D92" w:rsidRDefault="005A0D59" w:rsidP="00707748">
      <w:pPr>
        <w:pStyle w:val="2"/>
      </w:pPr>
      <w:r w:rsidRPr="003D0D95">
        <w:t>32.2 Начат тестовый обмен информацией в Сети специа</w:t>
      </w:r>
      <w:r>
        <w:t>льной документальной связи ЗКФК</w:t>
      </w:r>
    </w:p>
    <w:p w:rsidR="005A0D59" w:rsidRPr="00DA1E15" w:rsidRDefault="005A0D59" w:rsidP="005A0D59">
      <w:pPr>
        <w:pStyle w:val="23"/>
        <w:tabs>
          <w:tab w:val="left" w:pos="0"/>
          <w:tab w:val="left" w:pos="993"/>
          <w:tab w:val="left" w:pos="1276"/>
        </w:tabs>
        <w:spacing w:after="0" w:line="360" w:lineRule="atLeast"/>
        <w:ind w:firstLine="709"/>
        <w:rPr>
          <w:sz w:val="28"/>
          <w:szCs w:val="28"/>
        </w:rPr>
      </w:pPr>
      <w:r>
        <w:rPr>
          <w:sz w:val="28"/>
          <w:szCs w:val="28"/>
        </w:rPr>
        <w:t>С целью о</w:t>
      </w:r>
      <w:r w:rsidRPr="00DA1E15">
        <w:rPr>
          <w:sz w:val="28"/>
          <w:szCs w:val="28"/>
        </w:rPr>
        <w:t xml:space="preserve">рганизация обмена информацией в </w:t>
      </w:r>
      <w:r>
        <w:rPr>
          <w:sz w:val="28"/>
          <w:szCs w:val="28"/>
        </w:rPr>
        <w:t>сети СДС ЗКФК</w:t>
      </w:r>
      <w:r w:rsidRPr="00DA1E15">
        <w:rPr>
          <w:sz w:val="28"/>
          <w:szCs w:val="28"/>
        </w:rPr>
        <w:t xml:space="preserve"> </w:t>
      </w:r>
      <w:r>
        <w:rPr>
          <w:sz w:val="28"/>
          <w:szCs w:val="28"/>
        </w:rPr>
        <w:br/>
      </w:r>
      <w:r w:rsidRPr="00DA1E15">
        <w:rPr>
          <w:sz w:val="28"/>
          <w:szCs w:val="28"/>
        </w:rPr>
        <w:t>с ТОФК</w:t>
      </w:r>
      <w:r>
        <w:rPr>
          <w:sz w:val="28"/>
          <w:szCs w:val="28"/>
        </w:rPr>
        <w:t xml:space="preserve"> проведены </w:t>
      </w:r>
      <w:r w:rsidRPr="00DA1E15">
        <w:rPr>
          <w:sz w:val="28"/>
          <w:szCs w:val="28"/>
        </w:rPr>
        <w:t xml:space="preserve">монтаж (установка) </w:t>
      </w:r>
      <w:r>
        <w:rPr>
          <w:sz w:val="28"/>
          <w:szCs w:val="28"/>
        </w:rPr>
        <w:t xml:space="preserve">и </w:t>
      </w:r>
      <w:r w:rsidRPr="00DA1E15">
        <w:rPr>
          <w:sz w:val="28"/>
          <w:szCs w:val="28"/>
        </w:rPr>
        <w:t>настройка аппаратуры спецсвязи и вспомогательного оборудования</w:t>
      </w:r>
      <w:r>
        <w:rPr>
          <w:sz w:val="28"/>
          <w:szCs w:val="28"/>
        </w:rPr>
        <w:t>.</w:t>
      </w:r>
    </w:p>
    <w:p w:rsidR="005A0D59" w:rsidRDefault="005A0D59" w:rsidP="005A0D59">
      <w:pPr>
        <w:pStyle w:val="23"/>
        <w:tabs>
          <w:tab w:val="left" w:pos="0"/>
          <w:tab w:val="left" w:pos="993"/>
          <w:tab w:val="left" w:pos="1276"/>
        </w:tabs>
        <w:spacing w:after="0" w:line="360" w:lineRule="atLeast"/>
        <w:ind w:firstLine="709"/>
        <w:rPr>
          <w:sz w:val="28"/>
          <w:szCs w:val="28"/>
        </w:rPr>
      </w:pPr>
      <w:r>
        <w:rPr>
          <w:sz w:val="28"/>
          <w:szCs w:val="28"/>
        </w:rPr>
        <w:t>Для</w:t>
      </w:r>
      <w:r w:rsidRPr="00DA1E15">
        <w:rPr>
          <w:sz w:val="28"/>
          <w:szCs w:val="28"/>
        </w:rPr>
        <w:t xml:space="preserve"> подготовки сотрудников органов спецсвязи к самостоятельной эксплуатации новой аппаратуры Отделом спецсвязи </w:t>
      </w:r>
      <w:r>
        <w:rPr>
          <w:sz w:val="28"/>
          <w:szCs w:val="28"/>
        </w:rPr>
        <w:t xml:space="preserve">УРСиБИ </w:t>
      </w:r>
      <w:r w:rsidRPr="00DA1E15">
        <w:rPr>
          <w:sz w:val="28"/>
          <w:szCs w:val="28"/>
        </w:rPr>
        <w:t xml:space="preserve">разработана, согласована с производителем </w:t>
      </w:r>
      <w:r>
        <w:rPr>
          <w:sz w:val="28"/>
          <w:szCs w:val="28"/>
        </w:rPr>
        <w:t xml:space="preserve">аппаратуры </w:t>
      </w:r>
      <w:r w:rsidRPr="00DA1E15">
        <w:rPr>
          <w:sz w:val="28"/>
          <w:szCs w:val="28"/>
        </w:rPr>
        <w:t>«Программа подготовки…», которая с необходимыми для подготовки дополнительными материалами направлена в ТОФК (от 23.06.2022 № 111с).</w:t>
      </w:r>
    </w:p>
    <w:p w:rsidR="005A0D59" w:rsidRDefault="005A0D59" w:rsidP="005A0D59">
      <w:pPr>
        <w:pStyle w:val="23"/>
        <w:tabs>
          <w:tab w:val="left" w:pos="0"/>
          <w:tab w:val="left" w:pos="993"/>
          <w:tab w:val="left" w:pos="1276"/>
        </w:tabs>
        <w:spacing w:after="0" w:line="360" w:lineRule="atLeast"/>
        <w:ind w:firstLine="709"/>
        <w:rPr>
          <w:sz w:val="28"/>
          <w:szCs w:val="28"/>
        </w:rPr>
      </w:pPr>
      <w:r>
        <w:rPr>
          <w:sz w:val="28"/>
          <w:szCs w:val="28"/>
        </w:rPr>
        <w:t>В</w:t>
      </w:r>
      <w:r w:rsidRPr="00DA1E15">
        <w:rPr>
          <w:sz w:val="28"/>
          <w:szCs w:val="28"/>
        </w:rPr>
        <w:t xml:space="preserve"> ходе Всероссийского Совещания сотрудников органов спецсвязи (31 октября </w:t>
      </w:r>
      <w:r>
        <w:rPr>
          <w:sz w:val="28"/>
          <w:szCs w:val="28"/>
        </w:rPr>
        <w:t>-</w:t>
      </w:r>
      <w:r w:rsidRPr="00DA1E15">
        <w:rPr>
          <w:sz w:val="28"/>
          <w:szCs w:val="28"/>
        </w:rPr>
        <w:t xml:space="preserve"> 3 ноября 2022) прове</w:t>
      </w:r>
      <w:r>
        <w:rPr>
          <w:sz w:val="28"/>
          <w:szCs w:val="28"/>
        </w:rPr>
        <w:t>дено</w:t>
      </w:r>
      <w:r w:rsidRPr="00DA1E15">
        <w:rPr>
          <w:sz w:val="28"/>
          <w:szCs w:val="28"/>
        </w:rPr>
        <w:t xml:space="preserve"> тестирование и зачет начальников Отделов РСиБИ ТОФК с последующим оформлением допусков </w:t>
      </w:r>
      <w:r>
        <w:rPr>
          <w:sz w:val="28"/>
          <w:szCs w:val="28"/>
        </w:rPr>
        <w:br/>
      </w:r>
      <w:r w:rsidRPr="00DA1E15">
        <w:rPr>
          <w:sz w:val="28"/>
          <w:szCs w:val="28"/>
        </w:rPr>
        <w:t>к самостоятельной эксплуатации аппаратуры</w:t>
      </w:r>
      <w:r>
        <w:rPr>
          <w:sz w:val="28"/>
          <w:szCs w:val="28"/>
        </w:rPr>
        <w:t>.</w:t>
      </w:r>
    </w:p>
    <w:p w:rsidR="005A0D59" w:rsidRPr="00DA1E15" w:rsidRDefault="005A0D59" w:rsidP="005A0D59">
      <w:pPr>
        <w:pStyle w:val="23"/>
        <w:tabs>
          <w:tab w:val="left" w:pos="0"/>
          <w:tab w:val="left" w:pos="993"/>
          <w:tab w:val="left" w:pos="1276"/>
        </w:tabs>
        <w:spacing w:after="0" w:line="360" w:lineRule="atLeast"/>
        <w:ind w:firstLine="709"/>
        <w:rPr>
          <w:sz w:val="28"/>
          <w:szCs w:val="28"/>
        </w:rPr>
      </w:pPr>
      <w:r>
        <w:rPr>
          <w:sz w:val="28"/>
          <w:szCs w:val="28"/>
        </w:rPr>
        <w:t xml:space="preserve">После завершения указанных выше организационных и технических мероприятий успешно проведен </w:t>
      </w:r>
      <w:r w:rsidRPr="00DA1E15">
        <w:rPr>
          <w:sz w:val="28"/>
          <w:szCs w:val="28"/>
        </w:rPr>
        <w:t xml:space="preserve">обмен тестовой </w:t>
      </w:r>
      <w:r>
        <w:rPr>
          <w:sz w:val="28"/>
          <w:szCs w:val="28"/>
        </w:rPr>
        <w:t xml:space="preserve">(учебной) </w:t>
      </w:r>
      <w:r w:rsidRPr="00DA1E15">
        <w:rPr>
          <w:sz w:val="28"/>
          <w:szCs w:val="28"/>
        </w:rPr>
        <w:t>информацией</w:t>
      </w:r>
      <w:r>
        <w:rPr>
          <w:sz w:val="28"/>
          <w:szCs w:val="28"/>
        </w:rPr>
        <w:t xml:space="preserve">, не содержащей сведения, составляющие государственную тайну, </w:t>
      </w:r>
      <w:r w:rsidRPr="00DA1E15">
        <w:rPr>
          <w:sz w:val="28"/>
          <w:szCs w:val="28"/>
        </w:rPr>
        <w:t xml:space="preserve">между </w:t>
      </w:r>
      <w:r>
        <w:rPr>
          <w:sz w:val="28"/>
          <w:szCs w:val="28"/>
        </w:rPr>
        <w:t xml:space="preserve">органами спецсвязи </w:t>
      </w:r>
      <w:r w:rsidRPr="00DA1E15">
        <w:rPr>
          <w:sz w:val="28"/>
          <w:szCs w:val="28"/>
        </w:rPr>
        <w:t>ЦАФК и ТОФК.</w:t>
      </w:r>
    </w:p>
    <w:p w:rsidR="007240BC" w:rsidRDefault="007240BC" w:rsidP="007240BC">
      <w:pPr>
        <w:pStyle w:val="1"/>
      </w:pPr>
      <w:r>
        <w:lastRenderedPageBreak/>
        <w:t xml:space="preserve">33. </w:t>
      </w:r>
      <w:r w:rsidRPr="007240BC">
        <w:t>Мониторинг национальных целей и государственных программ в ГАС «Управление»</w:t>
      </w:r>
    </w:p>
    <w:p w:rsidR="00471320" w:rsidRPr="00471320" w:rsidRDefault="008A68FA" w:rsidP="00471320">
      <w:pPr>
        <w:pStyle w:val="2"/>
      </w:pPr>
      <w:r>
        <w:t>33.1</w:t>
      </w:r>
      <w:r w:rsidR="00471320" w:rsidRPr="00471320">
        <w:t xml:space="preserve"> Реализована функциональность по сбору и отображению информации в ГАС «Управление»</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Заключены и исполнены контракты на развитие функциональности по сбору и отображению информации ФКУ0054/02/2022/РИС, ФКУ0363/08/2022/РИС, ФКУ0507/10/2022/РИС.</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 xml:space="preserve">Заключен контракт на развитие функциональности по сбору и отображению информации ФКУ0620/12/2022/РИС. </w:t>
      </w:r>
    </w:p>
    <w:p w:rsidR="00471320" w:rsidRPr="00471320" w:rsidRDefault="008A68FA" w:rsidP="00471320">
      <w:pPr>
        <w:pStyle w:val="2"/>
      </w:pPr>
      <w:r>
        <w:t>33.2</w:t>
      </w:r>
      <w:r w:rsidR="00471320" w:rsidRPr="00471320">
        <w:t xml:space="preserve"> В ГАС «Управление» передается из ГИИС «Электронный бюджет» информация об исполнении национальных и федеральных проектов </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Реализована передача данных из ГИИС «Электронный бюджет» информация об исполнении национальных и федеральных проектов в соответствии с версиями обмена 1.4.0, 1.6.0, 1.8.0, 1.10.0, 1.11.0.</w:t>
      </w:r>
    </w:p>
    <w:p w:rsidR="00471320" w:rsidRPr="00471320" w:rsidRDefault="008A68FA" w:rsidP="00471320">
      <w:pPr>
        <w:pStyle w:val="2"/>
      </w:pPr>
      <w:r>
        <w:t>33.3</w:t>
      </w:r>
      <w:r w:rsidR="00471320">
        <w:t xml:space="preserve"> </w:t>
      </w:r>
      <w:r w:rsidR="00471320" w:rsidRPr="00471320">
        <w:t>Настроен автоматизированный расчет уровня достижения национальных проектов, государственных программ и национальных целей развития в ГАС «Управление» по утвержденной методике</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Настроен автоматизированный расчет уровня достижения в части государственных программ согласно методическим рекомендациям по расчету уровня достижения национальных целей развития Российской Федерации, национальных проектов (программ),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направленных Аппаратом Правительства Российской Федерации от 19 июля 2022г. №</w:t>
      </w:r>
      <w:r>
        <w:rPr>
          <w:sz w:val="28"/>
          <w:szCs w:val="28"/>
        </w:rPr>
        <w:t> </w:t>
      </w:r>
      <w:r w:rsidRPr="00471320">
        <w:rPr>
          <w:sz w:val="28"/>
          <w:szCs w:val="28"/>
        </w:rPr>
        <w:t>П6-59134.</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Настроен автоматизированный расчет уровня достижения в части национальных целей согласно методическим рекомендациям по расчету уровня достижения национальных целей развития Российской Федерации, национальных проектов (программ),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направленных Аппаратом Правительства Российской Федерации от 19 июля 2022г. №П6-59134.</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Настроен автоматизированный расчет уровня достижения в части национальных проектов согласно методическим рекомендациям по расчету уровня достижения национальных целей развития Российской Федерации, национальных проектов (программ), государственных программ Российской Федерации и их структурных элементов, инициатив социально-</w:t>
      </w:r>
      <w:r w:rsidRPr="00471320">
        <w:rPr>
          <w:sz w:val="28"/>
          <w:szCs w:val="28"/>
        </w:rPr>
        <w:lastRenderedPageBreak/>
        <w:t>экономического развития Российской Федерации, региональных проектов, направленных Аппаратом Правительства Российской Федерации от 19 июля 2022г. №П6-59134.</w:t>
      </w:r>
    </w:p>
    <w:p w:rsidR="00471320" w:rsidRPr="00471320" w:rsidRDefault="00471320" w:rsidP="00471320">
      <w:pPr>
        <w:pStyle w:val="23"/>
        <w:tabs>
          <w:tab w:val="left" w:pos="0"/>
          <w:tab w:val="left" w:pos="993"/>
          <w:tab w:val="left" w:pos="1276"/>
        </w:tabs>
        <w:spacing w:after="0" w:line="360" w:lineRule="atLeast"/>
        <w:ind w:firstLine="709"/>
        <w:rPr>
          <w:sz w:val="28"/>
          <w:szCs w:val="28"/>
        </w:rPr>
      </w:pPr>
      <w:r w:rsidRPr="00471320">
        <w:rPr>
          <w:sz w:val="28"/>
          <w:szCs w:val="28"/>
        </w:rPr>
        <w:t>Настроен автоматизированный расчет уровня достижения в части инициатив социально-экономического развития согласно методическим рекомендациям по расчету уровня достижения национальных целей развития Российской Федерации, национальных проектов (программ),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направленных Аппаратом Правительства Российской Федерации от 19 июля 2022г. №П6-59134.</w:t>
      </w:r>
    </w:p>
    <w:p w:rsidR="007240BC" w:rsidRDefault="007240BC" w:rsidP="007240BC">
      <w:pPr>
        <w:pStyle w:val="1"/>
      </w:pPr>
      <w:r w:rsidRPr="007240BC">
        <w:t>34. Аналитическая система мониторинга исполнения федерального бюджета</w:t>
      </w:r>
    </w:p>
    <w:p w:rsidR="00FE07E3" w:rsidRPr="001426CC" w:rsidRDefault="008A68FA" w:rsidP="00FE07E3">
      <w:pPr>
        <w:pStyle w:val="2"/>
        <w:rPr>
          <w:rFonts w:eastAsiaTheme="minorHAnsi"/>
        </w:rPr>
      </w:pPr>
      <w:r>
        <w:rPr>
          <w:rFonts w:eastAsiaTheme="minorHAnsi"/>
        </w:rPr>
        <w:t>34.1</w:t>
      </w:r>
      <w:r w:rsidR="00FE07E3">
        <w:rPr>
          <w:rFonts w:eastAsiaTheme="minorHAnsi"/>
        </w:rPr>
        <w:t xml:space="preserve"> </w:t>
      </w:r>
      <w:r w:rsidR="00FE07E3" w:rsidRPr="008861A9">
        <w:rPr>
          <w:rFonts w:eastAsiaTheme="minorHAnsi"/>
        </w:rPr>
        <w:t>Выработаны подходы для обеспечения "прослеживаемости" использования бюджетных средств до конечного получателя</w:t>
      </w:r>
    </w:p>
    <w:p w:rsidR="00FE07E3" w:rsidRPr="00FE07E3" w:rsidRDefault="00FE07E3" w:rsidP="00FE07E3">
      <w:pPr>
        <w:ind w:firstLine="709"/>
        <w:rPr>
          <w:szCs w:val="28"/>
        </w:rPr>
      </w:pPr>
      <w:r w:rsidRPr="00B83A34">
        <w:rPr>
          <w:szCs w:val="28"/>
        </w:rPr>
        <w:t>В рамках выполнения указанного Основного мероприятия в 202</w:t>
      </w:r>
      <w:r>
        <w:rPr>
          <w:szCs w:val="28"/>
        </w:rPr>
        <w:t>2</w:t>
      </w:r>
      <w:r w:rsidRPr="00B83A34">
        <w:rPr>
          <w:szCs w:val="28"/>
        </w:rPr>
        <w:t xml:space="preserve"> году проведены следующие мероприятия:</w:t>
      </w:r>
      <w:r w:rsidRPr="00FE07E3">
        <w:rPr>
          <w:szCs w:val="28"/>
        </w:rPr>
        <w:t xml:space="preserve"> </w:t>
      </w:r>
    </w:p>
    <w:p w:rsidR="00FE07E3" w:rsidRDefault="00FE07E3" w:rsidP="00FE07E3">
      <w:pPr>
        <w:ind w:firstLine="709"/>
        <w:rPr>
          <w:szCs w:val="28"/>
        </w:rPr>
      </w:pPr>
      <w:r>
        <w:rPr>
          <w:szCs w:val="28"/>
        </w:rPr>
        <w:t>- определен</w:t>
      </w:r>
      <w:r w:rsidRPr="00EC0A7B">
        <w:rPr>
          <w:szCs w:val="28"/>
        </w:rPr>
        <w:t xml:space="preserve"> переч</w:t>
      </w:r>
      <w:r>
        <w:rPr>
          <w:szCs w:val="28"/>
        </w:rPr>
        <w:t>ень</w:t>
      </w:r>
      <w:r w:rsidRPr="00EC0A7B">
        <w:rPr>
          <w:szCs w:val="28"/>
        </w:rPr>
        <w:t xml:space="preserve"> основных инструментов </w:t>
      </w:r>
      <w:r>
        <w:rPr>
          <w:szCs w:val="28"/>
        </w:rPr>
        <w:t>«</w:t>
      </w:r>
      <w:r w:rsidRPr="00EC0A7B">
        <w:rPr>
          <w:szCs w:val="28"/>
        </w:rPr>
        <w:t>прослеживаемости</w:t>
      </w:r>
      <w:r>
        <w:rPr>
          <w:szCs w:val="28"/>
        </w:rPr>
        <w:t>»</w:t>
      </w:r>
      <w:r w:rsidRPr="00EC0A7B">
        <w:rPr>
          <w:szCs w:val="28"/>
        </w:rPr>
        <w:t xml:space="preserve"> на основании проводимого в текущее время анализа исполнения федерального бюджета</w:t>
      </w:r>
      <w:r>
        <w:rPr>
          <w:szCs w:val="28"/>
        </w:rPr>
        <w:t xml:space="preserve"> и направлены</w:t>
      </w:r>
      <w:r w:rsidRPr="00EC0A7B">
        <w:rPr>
          <w:szCs w:val="28"/>
        </w:rPr>
        <w:t xml:space="preserve"> предложения по разработке макета дашборда, позволяющего обеспечить </w:t>
      </w:r>
      <w:r>
        <w:rPr>
          <w:szCs w:val="28"/>
        </w:rPr>
        <w:t>«</w:t>
      </w:r>
      <w:r w:rsidRPr="00EC0A7B">
        <w:rPr>
          <w:szCs w:val="28"/>
        </w:rPr>
        <w:t>прослеживаемость</w:t>
      </w:r>
      <w:r>
        <w:rPr>
          <w:szCs w:val="28"/>
        </w:rPr>
        <w:t>»</w:t>
      </w:r>
      <w:r w:rsidRPr="00EC0A7B">
        <w:rPr>
          <w:szCs w:val="28"/>
        </w:rPr>
        <w:t xml:space="preserve"> использования бюджетных средств</w:t>
      </w:r>
      <w:r>
        <w:rPr>
          <w:szCs w:val="28"/>
        </w:rPr>
        <w:t>;</w:t>
      </w:r>
    </w:p>
    <w:p w:rsidR="00FE07E3" w:rsidRDefault="00FE07E3" w:rsidP="00FE07E3">
      <w:pPr>
        <w:ind w:firstLine="709"/>
        <w:rPr>
          <w:szCs w:val="28"/>
        </w:rPr>
      </w:pPr>
      <w:r>
        <w:rPr>
          <w:szCs w:val="28"/>
        </w:rPr>
        <w:t>- п</w:t>
      </w:r>
      <w:r w:rsidRPr="00EC0A7B">
        <w:rPr>
          <w:szCs w:val="28"/>
        </w:rPr>
        <w:t>роведены обучающие семинары по вопросу бюджетного планирования и организации исполнения федерального бюджета с участием главных распорядителей бюджетных средств, финансовых органов субъектов Российской Федерации и муниципальных образований Российской Федерации</w:t>
      </w:r>
      <w:r>
        <w:rPr>
          <w:szCs w:val="28"/>
        </w:rPr>
        <w:t>;</w:t>
      </w:r>
    </w:p>
    <w:p w:rsidR="00FE07E3" w:rsidRPr="006F4963" w:rsidRDefault="00FE07E3" w:rsidP="00FE07E3">
      <w:pPr>
        <w:ind w:firstLine="709"/>
        <w:rPr>
          <w:szCs w:val="28"/>
        </w:rPr>
      </w:pPr>
      <w:r w:rsidRPr="006F4963">
        <w:rPr>
          <w:szCs w:val="28"/>
        </w:rPr>
        <w:t>- разработан бизнес-процесс обеспечения «прослеживаемости» использования бюджетных средств.</w:t>
      </w:r>
    </w:p>
    <w:p w:rsidR="005527CA" w:rsidRPr="00EC0A7B" w:rsidRDefault="005527CA" w:rsidP="005527CA">
      <w:pPr>
        <w:pStyle w:val="2"/>
      </w:pPr>
      <w:r w:rsidRPr="005527CA">
        <w:t>34</w:t>
      </w:r>
      <w:r w:rsidR="008A68FA">
        <w:t>.2</w:t>
      </w:r>
      <w:r>
        <w:t xml:space="preserve"> </w:t>
      </w:r>
      <w:r w:rsidRPr="006F4963">
        <w:t xml:space="preserve">Разработана система </w:t>
      </w:r>
      <w:r w:rsidRPr="00EC0A7B">
        <w:t>мониторинга исполнения федерального бюджета по контрольным точкам</w:t>
      </w:r>
    </w:p>
    <w:p w:rsidR="005527CA" w:rsidRDefault="005527CA" w:rsidP="005527CA">
      <w:pPr>
        <w:ind w:firstLine="709"/>
        <w:rPr>
          <w:szCs w:val="28"/>
        </w:rPr>
      </w:pPr>
      <w:r>
        <w:rPr>
          <w:szCs w:val="28"/>
        </w:rPr>
        <w:t xml:space="preserve">В целях обеспечения мониторинга исполнения федерального бюджета на всех этапах бюджетного процесса Федеральным казначейством были подготовлены и направлены предложения </w:t>
      </w:r>
      <w:r w:rsidRPr="00D43F0E">
        <w:rPr>
          <w:szCs w:val="28"/>
        </w:rPr>
        <w:t>в Типовой график бюджетных и закупочных процедур</w:t>
      </w:r>
      <w:r>
        <w:rPr>
          <w:szCs w:val="28"/>
        </w:rPr>
        <w:t xml:space="preserve"> на 2022 год. </w:t>
      </w:r>
    </w:p>
    <w:p w:rsidR="005527CA" w:rsidRDefault="005527CA" w:rsidP="005527CA">
      <w:pPr>
        <w:ind w:firstLine="709"/>
        <w:rPr>
          <w:szCs w:val="28"/>
        </w:rPr>
      </w:pPr>
      <w:r>
        <w:rPr>
          <w:szCs w:val="28"/>
        </w:rPr>
        <w:t xml:space="preserve">Также были подготовлены и направлены предложения к макетам дашбордов для их реализации в подсистеме информационно-аналитического </w:t>
      </w:r>
      <w:r>
        <w:rPr>
          <w:szCs w:val="28"/>
        </w:rPr>
        <w:lastRenderedPageBreak/>
        <w:t xml:space="preserve">обеспечения ГИИС «Электронный бюджет», позволяющим осуществлять всесторонний мониторинг исполнения федерального бюджета. </w:t>
      </w:r>
    </w:p>
    <w:p w:rsidR="007240BC" w:rsidRDefault="007240BC" w:rsidP="007240BC">
      <w:pPr>
        <w:pStyle w:val="1"/>
      </w:pPr>
      <w:r w:rsidRPr="007240BC">
        <w:t>35. Централизация расходно-операционных функций Казначейства России</w:t>
      </w:r>
    </w:p>
    <w:p w:rsidR="00FE07E3" w:rsidRDefault="008A68FA" w:rsidP="00FE07E3">
      <w:pPr>
        <w:pStyle w:val="2"/>
      </w:pPr>
      <w:r>
        <w:t>35.1</w:t>
      </w:r>
      <w:r w:rsidR="00FE07E3">
        <w:t xml:space="preserve"> </w:t>
      </w:r>
      <w:r w:rsidR="00FE07E3" w:rsidRPr="009C3908">
        <w:t>Выработаны и внедрены концептуально новые подходы по обеспечению обязательств Российской Федерации, предполагающих оплату в иностранной валюте</w:t>
      </w:r>
    </w:p>
    <w:p w:rsidR="00FE07E3" w:rsidRPr="00126D86" w:rsidRDefault="00FE07E3" w:rsidP="00FE07E3">
      <w:pPr>
        <w:ind w:firstLine="709"/>
        <w:rPr>
          <w:szCs w:val="28"/>
        </w:rPr>
      </w:pPr>
      <w:r w:rsidRPr="00126D86">
        <w:rPr>
          <w:szCs w:val="28"/>
        </w:rPr>
        <w:t>Федеральным казначейством в 2022 году выработаны и направлены в Минфин России предложения по вопросам, связанным с проведением Федеральным казначейством валютных операций, в том числе:</w:t>
      </w:r>
    </w:p>
    <w:p w:rsidR="00FE07E3" w:rsidRPr="00126D86" w:rsidRDefault="00FE07E3" w:rsidP="00FE07E3">
      <w:pPr>
        <w:ind w:firstLine="709"/>
        <w:rPr>
          <w:szCs w:val="28"/>
        </w:rPr>
      </w:pPr>
      <w:r w:rsidRPr="00126D86">
        <w:rPr>
          <w:szCs w:val="28"/>
        </w:rPr>
        <w:t>- по механизму осуществления отдельных расходных валютных операций;</w:t>
      </w:r>
    </w:p>
    <w:p w:rsidR="00FE07E3" w:rsidRPr="00126D86" w:rsidRDefault="00FE07E3" w:rsidP="00FE07E3">
      <w:pPr>
        <w:ind w:firstLine="709"/>
        <w:rPr>
          <w:szCs w:val="28"/>
        </w:rPr>
      </w:pPr>
      <w:r w:rsidRPr="00126D86">
        <w:rPr>
          <w:szCs w:val="28"/>
        </w:rPr>
        <w:t>- по механизму зачисления в доход федерального бюджета отдельных поступлений;</w:t>
      </w:r>
    </w:p>
    <w:p w:rsidR="00FE07E3" w:rsidRPr="00126D86" w:rsidRDefault="00FE07E3" w:rsidP="00FE07E3">
      <w:pPr>
        <w:ind w:firstLine="709"/>
        <w:rPr>
          <w:szCs w:val="28"/>
        </w:rPr>
      </w:pPr>
      <w:r w:rsidRPr="00126D86">
        <w:rPr>
          <w:szCs w:val="28"/>
        </w:rPr>
        <w:t>- по определению новых подходов при проведении Федеральным казначейством валютных операций;</w:t>
      </w:r>
    </w:p>
    <w:p w:rsidR="00FE07E3" w:rsidRPr="00126D86" w:rsidRDefault="00FE07E3" w:rsidP="00FE07E3">
      <w:pPr>
        <w:ind w:firstLine="709"/>
        <w:rPr>
          <w:szCs w:val="28"/>
        </w:rPr>
      </w:pPr>
      <w:r w:rsidRPr="00126D86">
        <w:rPr>
          <w:szCs w:val="28"/>
        </w:rPr>
        <w:t>- по порядку обеспечения наличия на счетах Федерального казначейства остатка средств, требуемого для исполнения обязательств Российской Федерации в иностранной валюте;</w:t>
      </w:r>
    </w:p>
    <w:p w:rsidR="00FE07E3" w:rsidRPr="00126D86" w:rsidRDefault="00FE07E3" w:rsidP="00FE07E3">
      <w:pPr>
        <w:ind w:firstLine="709"/>
        <w:rPr>
          <w:szCs w:val="28"/>
        </w:rPr>
      </w:pPr>
      <w:r w:rsidRPr="00126D86">
        <w:rPr>
          <w:szCs w:val="28"/>
        </w:rPr>
        <w:t>- по разработке (внесению изменений) законодательных или иных актов, обеспечивающих функционирование Федерального казначейства как агента валютного контроля.</w:t>
      </w:r>
    </w:p>
    <w:p w:rsidR="00FE07E3" w:rsidRDefault="00FE07E3" w:rsidP="00FE07E3">
      <w:pPr>
        <w:ind w:firstLine="709"/>
        <w:rPr>
          <w:szCs w:val="28"/>
        </w:rPr>
      </w:pPr>
      <w:r w:rsidRPr="00126D86">
        <w:rPr>
          <w:szCs w:val="28"/>
        </w:rPr>
        <w:t>Концептуально новые подходы по обеспечению обязательств Российской Федерации в иностранной валюте внедрены Федеральным казначейством по согласованию с Минфином России.</w:t>
      </w:r>
    </w:p>
    <w:p w:rsidR="00AE386F" w:rsidRPr="00AE386F" w:rsidRDefault="005527CA" w:rsidP="00AE386F">
      <w:pPr>
        <w:pStyle w:val="2"/>
      </w:pPr>
      <w:r w:rsidRPr="00AE386F">
        <w:t>35.2</w:t>
      </w:r>
      <w:r w:rsidR="008A68FA" w:rsidRPr="00AE386F">
        <w:t xml:space="preserve"> </w:t>
      </w:r>
      <w:r w:rsidR="00AE386F" w:rsidRPr="00AE386F">
        <w:t>Реализован бизнес-процесс централизованного проведения операций со средствами федеральных бюджетных и федеральных автономных учреждений, расположенных на территории Центрального федерального округа (за исключением г. Москвы) на базе центра специализации – Управления Федерального казначейства по Московской области</w:t>
      </w:r>
    </w:p>
    <w:p w:rsidR="005527CA" w:rsidRPr="005527CA" w:rsidRDefault="005527CA" w:rsidP="005527CA">
      <w:pPr>
        <w:ind w:firstLine="709"/>
        <w:rPr>
          <w:szCs w:val="28"/>
        </w:rPr>
      </w:pPr>
      <w:r w:rsidRPr="005527CA">
        <w:rPr>
          <w:szCs w:val="28"/>
        </w:rPr>
        <w:t>В рамках выполнения указанного Основного мероприятия в 2022 году обеспечено проведение пилотирования бизнес-процесса централизованного проведения операций через центры специализации со средствами федеральных бюджетных и автономных учреждений (далее – АУ/БУ) на базе центра специализации - Управления Федерального казначейства по Московской области</w:t>
      </w:r>
      <w:r w:rsidR="0040306A">
        <w:rPr>
          <w:szCs w:val="28"/>
        </w:rPr>
        <w:t>.</w:t>
      </w:r>
    </w:p>
    <w:p w:rsidR="005527CA" w:rsidRPr="005527CA" w:rsidRDefault="005527CA" w:rsidP="005527CA">
      <w:pPr>
        <w:ind w:firstLine="709"/>
        <w:rPr>
          <w:szCs w:val="28"/>
        </w:rPr>
      </w:pPr>
      <w:r w:rsidRPr="005527CA">
        <w:rPr>
          <w:szCs w:val="28"/>
        </w:rPr>
        <w:t>В целях реализации мероприятий проведены следующие мероприятия:</w:t>
      </w:r>
    </w:p>
    <w:p w:rsidR="005527CA" w:rsidRPr="005527CA" w:rsidRDefault="005527CA" w:rsidP="005527CA">
      <w:pPr>
        <w:ind w:firstLine="709"/>
        <w:rPr>
          <w:szCs w:val="28"/>
        </w:rPr>
      </w:pPr>
      <w:r w:rsidRPr="005527CA">
        <w:rPr>
          <w:szCs w:val="28"/>
        </w:rPr>
        <w:lastRenderedPageBreak/>
        <w:t>- разработан и внедрен на тестовой среде бизнес-процесс централизации операций со средствами АУ/БУ на базе УФК по Московской области;</w:t>
      </w:r>
    </w:p>
    <w:p w:rsidR="005527CA" w:rsidRPr="005527CA" w:rsidRDefault="005527CA" w:rsidP="005527CA">
      <w:pPr>
        <w:ind w:firstLine="709"/>
        <w:rPr>
          <w:szCs w:val="28"/>
        </w:rPr>
      </w:pPr>
      <w:r w:rsidRPr="005527CA">
        <w:rPr>
          <w:szCs w:val="28"/>
        </w:rPr>
        <w:t>- разработаны методические рекомендации для территориальных органов федерального казначейства по централизации операций со средствами АУ/БУ;</w:t>
      </w:r>
    </w:p>
    <w:p w:rsidR="005527CA" w:rsidRPr="005527CA" w:rsidRDefault="005527CA" w:rsidP="005527CA">
      <w:pPr>
        <w:ind w:firstLine="709"/>
        <w:rPr>
          <w:szCs w:val="28"/>
        </w:rPr>
      </w:pPr>
      <w:r w:rsidRPr="005527CA">
        <w:rPr>
          <w:szCs w:val="28"/>
        </w:rPr>
        <w:t>- с целью минимизации привлечения клиентов к процессу централизации внесены изменения в нормативные правовые акты, в том числе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17.10.2016 № 21н.</w:t>
      </w:r>
    </w:p>
    <w:p w:rsidR="007240BC" w:rsidRDefault="007240BC" w:rsidP="007240BC">
      <w:pPr>
        <w:pStyle w:val="1"/>
      </w:pPr>
      <w:r w:rsidRPr="007240BC">
        <w:t>36. Удостоверяющий центр для органов государственной власти</w:t>
      </w:r>
    </w:p>
    <w:p w:rsidR="00707748" w:rsidRPr="00AE386F" w:rsidRDefault="00707748" w:rsidP="00795917">
      <w:pPr>
        <w:pStyle w:val="2"/>
      </w:pPr>
      <w:r w:rsidRPr="00DC0A8B">
        <w:t xml:space="preserve">36.1 Доверенные лица осуществляют выдачу сертификатов посредством информационной системы </w:t>
      </w:r>
      <w:r w:rsidR="00AE386F">
        <w:t>«</w:t>
      </w:r>
      <w:r w:rsidRPr="00DC0A8B">
        <w:t>Удостоверяющий центр Федерального казначейства</w:t>
      </w:r>
      <w:r w:rsidR="00AE386F">
        <w:t>»</w:t>
      </w:r>
    </w:p>
    <w:p w:rsidR="00707748" w:rsidRPr="00E06A4C" w:rsidRDefault="00707748" w:rsidP="00707748">
      <w:pPr>
        <w:widowControl w:val="0"/>
        <w:autoSpaceDE w:val="0"/>
        <w:autoSpaceDN w:val="0"/>
        <w:ind w:firstLine="709"/>
        <w:rPr>
          <w:color w:val="000000" w:themeColor="text1"/>
          <w:szCs w:val="28"/>
          <w:lang w:eastAsia="ru-RU"/>
        </w:rPr>
      </w:pPr>
      <w:r w:rsidRPr="00E06A4C">
        <w:rPr>
          <w:color w:val="000000" w:themeColor="text1"/>
          <w:szCs w:val="28"/>
          <w:lang w:eastAsia="ru-RU"/>
        </w:rPr>
        <w:t xml:space="preserve">В рамках Государственного контракта от 27.09.2021 № ФКУ0319/09/2021/ОСС осуществлено: </w:t>
      </w:r>
    </w:p>
    <w:p w:rsidR="00707748" w:rsidRPr="00E06A4C" w:rsidRDefault="00707748" w:rsidP="00707748">
      <w:pPr>
        <w:widowControl w:val="0"/>
        <w:autoSpaceDE w:val="0"/>
        <w:autoSpaceDN w:val="0"/>
        <w:ind w:firstLine="709"/>
        <w:rPr>
          <w:color w:val="000000" w:themeColor="text1"/>
          <w:szCs w:val="28"/>
          <w:lang w:eastAsia="ru-RU"/>
        </w:rPr>
      </w:pPr>
      <w:r>
        <w:rPr>
          <w:color w:val="000000" w:themeColor="text1"/>
          <w:szCs w:val="28"/>
          <w:lang w:eastAsia="ru-RU"/>
        </w:rPr>
        <w:t>–</w:t>
      </w:r>
      <w:r>
        <w:rPr>
          <w:color w:val="000000" w:themeColor="text1"/>
          <w:szCs w:val="28"/>
          <w:lang w:eastAsia="ru-RU"/>
        </w:rPr>
        <w:tab/>
      </w:r>
      <w:r w:rsidRPr="00E06A4C">
        <w:rPr>
          <w:color w:val="000000" w:themeColor="text1"/>
          <w:szCs w:val="28"/>
          <w:lang w:eastAsia="ru-RU"/>
        </w:rPr>
        <w:t>ввод в эксплуатацию компонент</w:t>
      </w:r>
      <w:r>
        <w:rPr>
          <w:color w:val="000000" w:themeColor="text1"/>
          <w:szCs w:val="28"/>
          <w:lang w:eastAsia="ru-RU"/>
        </w:rPr>
        <w:t>а</w:t>
      </w:r>
      <w:r w:rsidRPr="00E06A4C">
        <w:rPr>
          <w:color w:val="000000" w:themeColor="text1"/>
          <w:szCs w:val="28"/>
          <w:lang w:eastAsia="ru-RU"/>
        </w:rPr>
        <w:t xml:space="preserve"> по работе с доверенными лицами информационной системы «Удостоверяющий центр Федерального казначейства»;</w:t>
      </w:r>
    </w:p>
    <w:p w:rsidR="00707748" w:rsidRPr="00E06A4C" w:rsidRDefault="00707748" w:rsidP="00707748">
      <w:pPr>
        <w:widowControl w:val="0"/>
        <w:autoSpaceDE w:val="0"/>
        <w:autoSpaceDN w:val="0"/>
        <w:ind w:firstLine="709"/>
        <w:rPr>
          <w:color w:val="000000" w:themeColor="text1"/>
          <w:szCs w:val="28"/>
          <w:lang w:eastAsia="ru-RU"/>
        </w:rPr>
      </w:pPr>
      <w:r>
        <w:rPr>
          <w:color w:val="000000" w:themeColor="text1"/>
          <w:szCs w:val="28"/>
          <w:lang w:eastAsia="ru-RU"/>
        </w:rPr>
        <w:t>–</w:t>
      </w:r>
      <w:r>
        <w:rPr>
          <w:color w:val="000000" w:themeColor="text1"/>
          <w:szCs w:val="28"/>
          <w:lang w:eastAsia="ru-RU"/>
        </w:rPr>
        <w:tab/>
      </w:r>
      <w:r w:rsidRPr="00E06A4C">
        <w:rPr>
          <w:color w:val="000000" w:themeColor="text1"/>
          <w:szCs w:val="28"/>
          <w:lang w:eastAsia="ru-RU"/>
        </w:rPr>
        <w:t>перевод обработки запросов на сертификаты территориальными органами Федерального казначейства в компонент по работе с доверенными лицами;</w:t>
      </w:r>
    </w:p>
    <w:p w:rsidR="00707748" w:rsidRPr="00E06A4C" w:rsidRDefault="00707748" w:rsidP="00707748">
      <w:pPr>
        <w:widowControl w:val="0"/>
        <w:autoSpaceDE w:val="0"/>
        <w:autoSpaceDN w:val="0"/>
        <w:ind w:firstLine="709"/>
        <w:rPr>
          <w:color w:val="000000" w:themeColor="text1"/>
          <w:szCs w:val="28"/>
          <w:lang w:eastAsia="ru-RU"/>
        </w:rPr>
      </w:pPr>
      <w:r>
        <w:rPr>
          <w:color w:val="000000" w:themeColor="text1"/>
          <w:szCs w:val="28"/>
          <w:lang w:eastAsia="ru-RU"/>
        </w:rPr>
        <w:t>–</w:t>
      </w:r>
      <w:r>
        <w:rPr>
          <w:color w:val="000000" w:themeColor="text1"/>
          <w:szCs w:val="28"/>
          <w:lang w:eastAsia="ru-RU"/>
        </w:rPr>
        <w:tab/>
      </w:r>
      <w:r w:rsidRPr="00E06A4C">
        <w:rPr>
          <w:color w:val="000000" w:themeColor="text1"/>
          <w:szCs w:val="28"/>
          <w:lang w:eastAsia="ru-RU"/>
        </w:rPr>
        <w:t xml:space="preserve">взаимодействие информационной системы Федеральной налоговой службы </w:t>
      </w:r>
      <w:r>
        <w:rPr>
          <w:color w:val="000000" w:themeColor="text1"/>
          <w:szCs w:val="28"/>
          <w:lang w:eastAsia="ru-RU"/>
        </w:rPr>
        <w:t xml:space="preserve">России </w:t>
      </w:r>
      <w:r w:rsidRPr="00E06A4C">
        <w:rPr>
          <w:color w:val="000000" w:themeColor="text1"/>
          <w:szCs w:val="28"/>
          <w:lang w:eastAsia="ru-RU"/>
        </w:rPr>
        <w:t>и Департамента информационных технологий города Москвы с информационной системы «Удостоверяющий центр Федерального казначейства».</w:t>
      </w:r>
    </w:p>
    <w:p w:rsidR="00707748" w:rsidRPr="0043356E" w:rsidRDefault="00707748" w:rsidP="00795917">
      <w:pPr>
        <w:pStyle w:val="2"/>
      </w:pPr>
      <w:r w:rsidRPr="00DC0A8B">
        <w:t>36.2 Территориальные органы Федерального казначейства, наделенные полномочиями специализированных центров, осуществляют обработку запросов на сертификаты, направленные в электронном виде в рамках плановой смены</w:t>
      </w:r>
    </w:p>
    <w:p w:rsidR="00707748" w:rsidRPr="00E06A4C" w:rsidRDefault="00707748" w:rsidP="00707748">
      <w:pPr>
        <w:widowControl w:val="0"/>
        <w:autoSpaceDE w:val="0"/>
        <w:autoSpaceDN w:val="0"/>
        <w:ind w:firstLine="709"/>
        <w:rPr>
          <w:color w:val="000000" w:themeColor="text1"/>
          <w:szCs w:val="28"/>
          <w:lang w:eastAsia="ru-RU"/>
        </w:rPr>
      </w:pPr>
      <w:r w:rsidRPr="00E06A4C">
        <w:rPr>
          <w:color w:val="000000" w:themeColor="text1"/>
          <w:szCs w:val="28"/>
          <w:lang w:eastAsia="ru-RU"/>
        </w:rPr>
        <w:t xml:space="preserve">Приказом Казначейства России </w:t>
      </w:r>
      <w:r w:rsidRPr="00E06A4C">
        <w:rPr>
          <w:szCs w:val="28"/>
        </w:rPr>
        <w:t>от 14.11.2022 № 335</w:t>
      </w:r>
      <w:r w:rsidR="00031BA9">
        <w:rPr>
          <w:szCs w:val="28"/>
        </w:rPr>
        <w:t xml:space="preserve">  </w:t>
      </w:r>
      <w:r w:rsidRPr="00E06A4C">
        <w:rPr>
          <w:color w:val="000000" w:themeColor="text1"/>
          <w:szCs w:val="28"/>
          <w:lang w:eastAsia="ru-RU"/>
        </w:rPr>
        <w:t xml:space="preserve">«О наделении Управления Федерального казначейства по г. Москве полномочиями </w:t>
      </w:r>
      <w:r>
        <w:rPr>
          <w:color w:val="000000" w:themeColor="text1"/>
          <w:szCs w:val="28"/>
          <w:lang w:eastAsia="ru-RU"/>
        </w:rPr>
        <w:br/>
      </w:r>
      <w:r w:rsidRPr="00E06A4C">
        <w:rPr>
          <w:color w:val="000000" w:themeColor="text1"/>
          <w:szCs w:val="28"/>
          <w:lang w:eastAsia="ru-RU"/>
        </w:rPr>
        <w:t xml:space="preserve">по созданию и выдаче квалифицированных сертификатов ключей проверки электронных подписей государственных органов и органов местного самоуправления» Управление Федерального казначейства по г. Москве наделено полномочиями </w:t>
      </w:r>
      <w:r w:rsidRPr="00E06A4C">
        <w:rPr>
          <w:bCs/>
          <w:color w:val="000000"/>
          <w:szCs w:val="28"/>
        </w:rPr>
        <w:t xml:space="preserve">по созданию и выдаче квалифицированных сертификатов ключей проверки электронных подписей государственных </w:t>
      </w:r>
      <w:r w:rsidRPr="00E06A4C">
        <w:rPr>
          <w:bCs/>
          <w:color w:val="000000"/>
          <w:szCs w:val="28"/>
        </w:rPr>
        <w:lastRenderedPageBreak/>
        <w:t>органов и органов местного самоуправления, заявления на получение которых подписаны</w:t>
      </w:r>
      <w:r w:rsidRPr="00E06A4C">
        <w:rPr>
          <w:szCs w:val="28"/>
        </w:rPr>
        <w:t xml:space="preserve"> электронной подписью лица, действующего от имени государственного органа, органа местного самоуправления без доверенности.</w:t>
      </w:r>
      <w:r w:rsidRPr="00E06A4C">
        <w:rPr>
          <w:color w:val="000000" w:themeColor="text1"/>
          <w:szCs w:val="28"/>
          <w:lang w:eastAsia="ru-RU"/>
        </w:rPr>
        <w:t xml:space="preserve"> В рамках наделенных полномочий</w:t>
      </w:r>
      <w:r>
        <w:rPr>
          <w:color w:val="000000" w:themeColor="text1"/>
          <w:szCs w:val="28"/>
          <w:lang w:eastAsia="ru-RU"/>
        </w:rPr>
        <w:t xml:space="preserve"> в период с 23.11.2022 </w:t>
      </w:r>
      <w:r>
        <w:rPr>
          <w:color w:val="000000" w:themeColor="text1"/>
          <w:szCs w:val="28"/>
          <w:lang w:eastAsia="ru-RU"/>
        </w:rPr>
        <w:br/>
        <w:t>по 31.12.2022</w:t>
      </w:r>
      <w:r w:rsidRPr="00E06A4C">
        <w:rPr>
          <w:color w:val="000000" w:themeColor="text1"/>
          <w:szCs w:val="28"/>
          <w:lang w:eastAsia="ru-RU"/>
        </w:rPr>
        <w:t xml:space="preserve"> Управлением Федерального казначейства по г. Москве создано 865 квалифицированных сертификатов</w:t>
      </w:r>
      <w:r>
        <w:rPr>
          <w:color w:val="000000" w:themeColor="text1"/>
          <w:szCs w:val="28"/>
          <w:lang w:eastAsia="ru-RU"/>
        </w:rPr>
        <w:t>.</w:t>
      </w:r>
    </w:p>
    <w:p w:rsidR="007240BC" w:rsidRDefault="007240BC" w:rsidP="007240BC">
      <w:pPr>
        <w:pStyle w:val="1"/>
      </w:pPr>
      <w:r w:rsidRPr="007240BC">
        <w:t>37. Совершенствование дистанционных сервисов удостоверяющего центра</w:t>
      </w:r>
    </w:p>
    <w:p w:rsidR="00795917" w:rsidRPr="0043356E" w:rsidRDefault="00795917" w:rsidP="00795917">
      <w:pPr>
        <w:pStyle w:val="2"/>
      </w:pPr>
      <w:r w:rsidRPr="00DC0A8B">
        <w:t>37.1 Выполнены мероприятия по интеграции с иными информационными системами</w:t>
      </w:r>
      <w:r w:rsidRPr="00396CEE">
        <w:t xml:space="preserve"> </w:t>
      </w:r>
    </w:p>
    <w:p w:rsidR="00795917" w:rsidRPr="00E06A4C" w:rsidRDefault="00795917" w:rsidP="00795917">
      <w:pPr>
        <w:widowControl w:val="0"/>
        <w:autoSpaceDE w:val="0"/>
        <w:autoSpaceDN w:val="0"/>
        <w:ind w:firstLine="709"/>
        <w:rPr>
          <w:color w:val="000000" w:themeColor="text1"/>
          <w:szCs w:val="28"/>
          <w:lang w:eastAsia="ru-RU"/>
        </w:rPr>
      </w:pPr>
      <w:r>
        <w:rPr>
          <w:color w:val="000000" w:themeColor="text1"/>
          <w:szCs w:val="28"/>
          <w:lang w:eastAsia="ru-RU"/>
        </w:rPr>
        <w:t>–</w:t>
      </w:r>
      <w:r>
        <w:rPr>
          <w:color w:val="000000" w:themeColor="text1"/>
          <w:szCs w:val="28"/>
          <w:lang w:eastAsia="ru-RU"/>
        </w:rPr>
        <w:tab/>
      </w:r>
      <w:r w:rsidRPr="00E06A4C">
        <w:rPr>
          <w:color w:val="000000" w:themeColor="text1"/>
          <w:szCs w:val="28"/>
          <w:lang w:eastAsia="ru-RU"/>
        </w:rPr>
        <w:t>осуществлена доработка информационной системы «Удостоверяющий центр Федерального казначейства» для дальнейшей интеграции с Единой биометрической системой;</w:t>
      </w:r>
    </w:p>
    <w:p w:rsidR="00795917" w:rsidRPr="00E06A4C" w:rsidRDefault="00795917" w:rsidP="00795917">
      <w:pPr>
        <w:widowControl w:val="0"/>
        <w:autoSpaceDE w:val="0"/>
        <w:autoSpaceDN w:val="0"/>
        <w:ind w:firstLine="709"/>
        <w:rPr>
          <w:color w:val="000000" w:themeColor="text1"/>
          <w:szCs w:val="28"/>
          <w:lang w:eastAsia="ru-RU"/>
        </w:rPr>
      </w:pPr>
      <w:r>
        <w:rPr>
          <w:color w:val="000000" w:themeColor="text1"/>
          <w:szCs w:val="28"/>
          <w:lang w:eastAsia="ru-RU"/>
        </w:rPr>
        <w:t>–</w:t>
      </w:r>
      <w:r>
        <w:rPr>
          <w:color w:val="000000" w:themeColor="text1"/>
          <w:szCs w:val="28"/>
          <w:lang w:eastAsia="ru-RU"/>
        </w:rPr>
        <w:tab/>
      </w:r>
      <w:r w:rsidRPr="00E06A4C">
        <w:rPr>
          <w:color w:val="000000" w:themeColor="text1"/>
          <w:szCs w:val="28"/>
          <w:lang w:eastAsia="ru-RU"/>
        </w:rPr>
        <w:t xml:space="preserve">сформировано техническое задание на развитие информационной системы «Удостоверяющий центр Федерального казначейства» в части интеграции с мобильным приложением «Госключ». Письмом Федерального казначейства от 07.11.2022 № 11-05-01/27477 согласован проект схем интеграции и взаимодействия информационной системы «Удостоверяющий центр Федерального казначейства» </w:t>
      </w:r>
      <w:r>
        <w:rPr>
          <w:color w:val="000000" w:themeColor="text1"/>
          <w:szCs w:val="28"/>
          <w:lang w:eastAsia="ru-RU"/>
        </w:rPr>
        <w:br/>
      </w:r>
      <w:r w:rsidRPr="00E06A4C">
        <w:rPr>
          <w:color w:val="000000" w:themeColor="text1"/>
          <w:szCs w:val="28"/>
          <w:lang w:eastAsia="ru-RU"/>
        </w:rPr>
        <w:t>с мобильным приложением «Госключ»</w:t>
      </w:r>
      <w:r>
        <w:rPr>
          <w:color w:val="000000" w:themeColor="text1"/>
          <w:szCs w:val="28"/>
          <w:lang w:eastAsia="ru-RU"/>
        </w:rPr>
        <w:t xml:space="preserve"> и настроена инфраструктура </w:t>
      </w:r>
      <w:r>
        <w:rPr>
          <w:color w:val="000000" w:themeColor="text1"/>
          <w:szCs w:val="28"/>
          <w:lang w:eastAsia="ru-RU"/>
        </w:rPr>
        <w:br/>
        <w:t xml:space="preserve">в части каналов взаимодействия между </w:t>
      </w:r>
      <w:r w:rsidRPr="00E06A4C">
        <w:rPr>
          <w:color w:val="000000" w:themeColor="text1"/>
          <w:szCs w:val="28"/>
          <w:lang w:eastAsia="ru-RU"/>
        </w:rPr>
        <w:t>информационной систем</w:t>
      </w:r>
      <w:r>
        <w:rPr>
          <w:color w:val="000000" w:themeColor="text1"/>
          <w:szCs w:val="28"/>
          <w:lang w:eastAsia="ru-RU"/>
        </w:rPr>
        <w:t>ой</w:t>
      </w:r>
      <w:r w:rsidRPr="00E06A4C">
        <w:rPr>
          <w:color w:val="000000" w:themeColor="text1"/>
          <w:szCs w:val="28"/>
          <w:lang w:eastAsia="ru-RU"/>
        </w:rPr>
        <w:t xml:space="preserve"> «Удостоверяющий центр Федерального казначейства»</w:t>
      </w:r>
      <w:r>
        <w:rPr>
          <w:color w:val="000000" w:themeColor="text1"/>
          <w:szCs w:val="28"/>
          <w:lang w:eastAsia="ru-RU"/>
        </w:rPr>
        <w:t xml:space="preserve"> и программно-аппаратным комплексом «Госключ»</w:t>
      </w:r>
      <w:r w:rsidRPr="00E06A4C">
        <w:rPr>
          <w:color w:val="000000" w:themeColor="text1"/>
          <w:szCs w:val="28"/>
          <w:lang w:eastAsia="ru-RU"/>
        </w:rPr>
        <w:t>;</w:t>
      </w:r>
    </w:p>
    <w:p w:rsidR="00795917" w:rsidRDefault="00795917" w:rsidP="00795917">
      <w:pPr>
        <w:pStyle w:val="23"/>
        <w:tabs>
          <w:tab w:val="left" w:pos="0"/>
          <w:tab w:val="left" w:pos="993"/>
          <w:tab w:val="left" w:pos="1276"/>
        </w:tabs>
        <w:spacing w:after="0" w:line="360" w:lineRule="atLeast"/>
        <w:ind w:firstLine="709"/>
        <w:rPr>
          <w:color w:val="000000" w:themeColor="text1"/>
          <w:sz w:val="28"/>
          <w:szCs w:val="28"/>
        </w:rPr>
      </w:pPr>
      <w:r>
        <w:rPr>
          <w:color w:val="000000" w:themeColor="text1"/>
          <w:sz w:val="28"/>
          <w:szCs w:val="28"/>
        </w:rPr>
        <w:t>–</w:t>
      </w:r>
      <w:r w:rsidRPr="00E06A4C">
        <w:rPr>
          <w:color w:val="000000" w:themeColor="text1"/>
          <w:sz w:val="28"/>
          <w:szCs w:val="28"/>
        </w:rPr>
        <w:t xml:space="preserve"> рассмотрены и согласованы схемы взаимодействия информационной системы «Удостоверяющий центр Федерального казначейства» с Единой информационной системой управления кадровым составом</w:t>
      </w:r>
      <w:r>
        <w:rPr>
          <w:color w:val="000000" w:themeColor="text1"/>
          <w:sz w:val="28"/>
          <w:szCs w:val="28"/>
        </w:rPr>
        <w:t>.</w:t>
      </w:r>
      <w:r w:rsidRPr="00E06A4C">
        <w:rPr>
          <w:color w:val="000000" w:themeColor="text1"/>
          <w:sz w:val="28"/>
          <w:szCs w:val="28"/>
        </w:rPr>
        <w:t xml:space="preserve"> </w:t>
      </w:r>
      <w:r>
        <w:rPr>
          <w:color w:val="000000" w:themeColor="text1"/>
          <w:sz w:val="28"/>
          <w:szCs w:val="28"/>
        </w:rPr>
        <w:t>П</w:t>
      </w:r>
      <w:r w:rsidRPr="00E06A4C">
        <w:rPr>
          <w:color w:val="000000" w:themeColor="text1"/>
          <w:sz w:val="28"/>
          <w:szCs w:val="28"/>
        </w:rPr>
        <w:t>исьмом Федерально</w:t>
      </w:r>
      <w:r>
        <w:rPr>
          <w:color w:val="000000" w:themeColor="text1"/>
          <w:sz w:val="28"/>
          <w:szCs w:val="28"/>
        </w:rPr>
        <w:t>го казначейства от 23.11.2022 № </w:t>
      </w:r>
      <w:r w:rsidRPr="00E06A4C">
        <w:rPr>
          <w:color w:val="000000" w:themeColor="text1"/>
          <w:sz w:val="28"/>
          <w:szCs w:val="28"/>
        </w:rPr>
        <w:t>11-05-01/29222 в Министерство цифрового развития, связи и массовых коммуникаций Российской Федерации направлен запрос о сроках проведения тестирования функционала ЕИСУКС.</w:t>
      </w:r>
    </w:p>
    <w:p w:rsidR="00795917" w:rsidRPr="0043356E" w:rsidRDefault="00795917" w:rsidP="00795917">
      <w:pPr>
        <w:pStyle w:val="2"/>
      </w:pPr>
      <w:r w:rsidRPr="003D0D95">
        <w:t>37.2 На постоянной основе осуществляется мониторинг и реагирование на нарушение порядка выдачи сертификатов</w:t>
      </w:r>
      <w:r w:rsidRPr="00396CEE">
        <w:t xml:space="preserve"> </w:t>
      </w:r>
    </w:p>
    <w:p w:rsidR="00795917" w:rsidRPr="00E86E06" w:rsidRDefault="00795917" w:rsidP="00795917">
      <w:pPr>
        <w:pStyle w:val="23"/>
        <w:tabs>
          <w:tab w:val="left" w:pos="0"/>
          <w:tab w:val="left" w:pos="993"/>
          <w:tab w:val="left" w:pos="1276"/>
        </w:tabs>
        <w:spacing w:after="0" w:line="360" w:lineRule="atLeast"/>
        <w:ind w:firstLine="709"/>
        <w:rPr>
          <w:color w:val="000000" w:themeColor="text1"/>
          <w:sz w:val="28"/>
          <w:szCs w:val="28"/>
        </w:rPr>
      </w:pPr>
      <w:r w:rsidRPr="00E86E06">
        <w:rPr>
          <w:color w:val="000000" w:themeColor="text1"/>
          <w:sz w:val="28"/>
          <w:szCs w:val="28"/>
        </w:rPr>
        <w:t>На постоянной основе осуществляется мониторинг работы территориальных органов Федерального</w:t>
      </w:r>
      <w:r>
        <w:rPr>
          <w:color w:val="000000" w:themeColor="text1"/>
          <w:sz w:val="28"/>
          <w:szCs w:val="28"/>
        </w:rPr>
        <w:t xml:space="preserve"> казначейства и доверенных лиц. </w:t>
      </w:r>
      <w:r>
        <w:rPr>
          <w:color w:val="000000" w:themeColor="text1"/>
          <w:sz w:val="28"/>
          <w:szCs w:val="28"/>
        </w:rPr>
        <w:br/>
        <w:t>В</w:t>
      </w:r>
      <w:r w:rsidRPr="00E86E06">
        <w:rPr>
          <w:color w:val="000000" w:themeColor="text1"/>
          <w:sz w:val="28"/>
          <w:szCs w:val="28"/>
        </w:rPr>
        <w:t xml:space="preserve"> адрес 12 ТОФК направлена шифртелеграмма от 06.10.2022 № 194-ДСП </w:t>
      </w:r>
      <w:r>
        <w:rPr>
          <w:color w:val="000000" w:themeColor="text1"/>
          <w:sz w:val="28"/>
          <w:szCs w:val="28"/>
        </w:rPr>
        <w:br/>
      </w:r>
      <w:r w:rsidRPr="00E86E06">
        <w:rPr>
          <w:color w:val="000000" w:themeColor="text1"/>
          <w:sz w:val="28"/>
          <w:szCs w:val="28"/>
        </w:rPr>
        <w:t xml:space="preserve">с запросом информации о причинах создания сертификатов </w:t>
      </w:r>
      <w:r>
        <w:rPr>
          <w:color w:val="000000" w:themeColor="text1"/>
          <w:sz w:val="28"/>
          <w:szCs w:val="28"/>
        </w:rPr>
        <w:br/>
      </w:r>
      <w:r w:rsidRPr="00E86E06">
        <w:rPr>
          <w:color w:val="000000" w:themeColor="text1"/>
          <w:sz w:val="28"/>
          <w:szCs w:val="28"/>
        </w:rPr>
        <w:t>для индивидуальных предпринимателей.</w:t>
      </w:r>
    </w:p>
    <w:p w:rsidR="00795917" w:rsidRPr="00795917" w:rsidRDefault="00795917" w:rsidP="00795917"/>
    <w:p w:rsidR="007240BC" w:rsidRDefault="007240BC" w:rsidP="007240BC">
      <w:pPr>
        <w:pStyle w:val="1"/>
      </w:pPr>
      <w:r w:rsidRPr="007240BC">
        <w:lastRenderedPageBreak/>
        <w:t>38. Внешний контроль деятельности аудиторских организаций</w:t>
      </w:r>
    </w:p>
    <w:p w:rsidR="00FD18E4" w:rsidRPr="008B5655" w:rsidRDefault="00FD18E4" w:rsidP="00FD18E4">
      <w:pPr>
        <w:pStyle w:val="2"/>
      </w:pPr>
      <w:r w:rsidRPr="008B5655">
        <w:t>38.1 Усовершенствована риск-ориентированная модель планирования контроля в сфере аудиторской деятельности на основе критериев тяжести потенциальных негативных последствий возможного несоблюдения аудиторской организацией требований законодательства и вероятности несоблюдения соответствующих требований»</w:t>
      </w:r>
    </w:p>
    <w:p w:rsidR="00FD18E4" w:rsidRPr="008B5655" w:rsidRDefault="00FD18E4" w:rsidP="00FD18E4">
      <w:pPr>
        <w:ind w:firstLine="709"/>
        <w:rPr>
          <w:szCs w:val="28"/>
        </w:rPr>
      </w:pPr>
      <w:r w:rsidRPr="008B5655">
        <w:rPr>
          <w:szCs w:val="28"/>
        </w:rPr>
        <w:t xml:space="preserve">Проведены анализ и оценка информационных ресурсов </w:t>
      </w:r>
      <w:r w:rsidRPr="008B5655">
        <w:rPr>
          <w:szCs w:val="28"/>
        </w:rPr>
        <w:br/>
        <w:t xml:space="preserve">в информационно-телекоммуникационной сети «Интернет» </w:t>
      </w:r>
      <w:r w:rsidRPr="008B5655">
        <w:rPr>
          <w:szCs w:val="28"/>
        </w:rPr>
        <w:br/>
        <w:t xml:space="preserve">и сформирована модель сбора сведений об </w:t>
      </w:r>
      <w:r>
        <w:rPr>
          <w:szCs w:val="28"/>
        </w:rPr>
        <w:t>общественно значимых организациях в целях формирования</w:t>
      </w:r>
      <w:r w:rsidRPr="008B5655">
        <w:rPr>
          <w:szCs w:val="28"/>
        </w:rPr>
        <w:t xml:space="preserve"> Перечня аудиторских организаций, оказывающих аудиторские услуги общественно значимым организациям, </w:t>
      </w:r>
      <w:r>
        <w:rPr>
          <w:szCs w:val="28"/>
        </w:rPr>
        <w:br/>
      </w:r>
      <w:r w:rsidRPr="008B5655">
        <w:rPr>
          <w:szCs w:val="28"/>
        </w:rPr>
        <w:t xml:space="preserve">с присвоением категорий риска причинения вреда (ущерба). Осуществлен анализ источников информации, находящейся в открытых источниках </w:t>
      </w:r>
      <w:r w:rsidRPr="008B5655">
        <w:rPr>
          <w:szCs w:val="28"/>
        </w:rPr>
        <w:br/>
        <w:t>в информационно-телекоммуникационной сети «Интернет» на наличие данных, необходимых для проведения оценки тяжести потенциальных негативных последствий возможного несоблюдения аудиторской организацией требований законодательства и вероятности несоблюдения соответствующих требований.</w:t>
      </w:r>
    </w:p>
    <w:p w:rsidR="00FD18E4" w:rsidRDefault="00FD18E4" w:rsidP="00FD18E4">
      <w:pPr>
        <w:ind w:firstLine="709"/>
        <w:rPr>
          <w:szCs w:val="28"/>
        </w:rPr>
      </w:pPr>
      <w:r>
        <w:rPr>
          <w:szCs w:val="28"/>
        </w:rPr>
        <w:t xml:space="preserve">Подготовлены предложения по совершенствованию </w:t>
      </w:r>
      <w:r w:rsidRPr="008B5655">
        <w:rPr>
          <w:szCs w:val="28"/>
        </w:rPr>
        <w:t>блока «Анализ рисков»</w:t>
      </w:r>
      <w:r w:rsidRPr="00C7214B">
        <w:rPr>
          <w:szCs w:val="28"/>
        </w:rPr>
        <w:t xml:space="preserve"> </w:t>
      </w:r>
      <w:r w:rsidRPr="008B5655">
        <w:rPr>
          <w:szCs w:val="28"/>
        </w:rPr>
        <w:t xml:space="preserve">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w:t>
      </w:r>
      <w:r w:rsidRPr="008B5655">
        <w:rPr>
          <w:szCs w:val="28"/>
        </w:rPr>
        <w:br/>
      </w:r>
      <w:r>
        <w:rPr>
          <w:szCs w:val="28"/>
        </w:rPr>
        <w:t>в исполняемых модулях»</w:t>
      </w:r>
      <w:r w:rsidRPr="008B5655">
        <w:rPr>
          <w:szCs w:val="28"/>
        </w:rPr>
        <w:t>.</w:t>
      </w:r>
    </w:p>
    <w:p w:rsidR="00FD18E4" w:rsidRDefault="00FD18E4" w:rsidP="00FD18E4">
      <w:pPr>
        <w:pStyle w:val="2"/>
      </w:pPr>
      <w:r w:rsidRPr="008B5655">
        <w:t>38.2 Создана инновационная модель осуществления государственного контроля в сфере надзора за аудиторской деятельностью, предусматривающая дистанционный мониторинг деяте</w:t>
      </w:r>
      <w:r>
        <w:t>льности аудиторских организаций</w:t>
      </w:r>
    </w:p>
    <w:p w:rsidR="00FD18E4" w:rsidRPr="00203E11" w:rsidRDefault="00FD18E4" w:rsidP="00FD18E4">
      <w:pPr>
        <w:ind w:firstLine="709"/>
        <w:rPr>
          <w:szCs w:val="28"/>
        </w:rPr>
      </w:pPr>
      <w:r w:rsidRPr="00F615B0">
        <w:rPr>
          <w:szCs w:val="28"/>
        </w:rPr>
        <w:t xml:space="preserve">В рамках проведения совместных совещаний Федерального казначейства с представителями СРО ААС и крупных аудиторских организаций были выработаны предложения в отношении процедуры проведения специального режима государственного контроля (надзора) </w:t>
      </w:r>
      <w:r w:rsidRPr="00F615B0">
        <w:rPr>
          <w:szCs w:val="28"/>
        </w:rPr>
        <w:br/>
        <w:t>в виде мониторинга, а также необходимости разработки единого для аудиторского сообщества специализированного программного обеспечения для осуществления аудиторской деятельности, позволяющего обеспечить возможность взаимодействия с информационными системами Федерального казначейства в целях внедрения специального режима государственного контроля (надзора) в виде мониторинга.</w:t>
      </w:r>
    </w:p>
    <w:p w:rsidR="00FD18E4" w:rsidRPr="001A3DA2" w:rsidRDefault="00FD18E4" w:rsidP="00FD18E4">
      <w:pPr>
        <w:ind w:firstLine="709"/>
        <w:rPr>
          <w:szCs w:val="28"/>
        </w:rPr>
      </w:pPr>
      <w:r w:rsidRPr="001A3DA2">
        <w:rPr>
          <w:szCs w:val="28"/>
        </w:rPr>
        <w:lastRenderedPageBreak/>
        <w:t>Модель специального режима государственного контроля (надзора) (мониторинг) предусматривает периодическую выгрузку аудиторскими организациями в программный продукт/информационную систему («витрину данных») информации, документов, сведений необходимых для проведения контрольных мероприятий по соответствующим уровням.</w:t>
      </w:r>
    </w:p>
    <w:p w:rsidR="00FD18E4" w:rsidRPr="001A3DA2" w:rsidRDefault="00FD18E4" w:rsidP="00FD18E4">
      <w:pPr>
        <w:ind w:firstLine="709"/>
        <w:rPr>
          <w:szCs w:val="28"/>
        </w:rPr>
      </w:pPr>
      <w:r>
        <w:rPr>
          <w:szCs w:val="28"/>
        </w:rPr>
        <w:t>П</w:t>
      </w:r>
      <w:r w:rsidRPr="001A3DA2">
        <w:rPr>
          <w:szCs w:val="28"/>
        </w:rPr>
        <w:t xml:space="preserve">ервый уровень предусматривает </w:t>
      </w:r>
      <w:r>
        <w:rPr>
          <w:szCs w:val="28"/>
        </w:rPr>
        <w:t xml:space="preserve">выгрузку </w:t>
      </w:r>
      <w:r w:rsidRPr="001A3DA2">
        <w:rPr>
          <w:szCs w:val="28"/>
        </w:rPr>
        <w:t>общи</w:t>
      </w:r>
      <w:r>
        <w:rPr>
          <w:szCs w:val="28"/>
        </w:rPr>
        <w:t>х</w:t>
      </w:r>
      <w:r w:rsidRPr="001A3DA2">
        <w:rPr>
          <w:szCs w:val="28"/>
        </w:rPr>
        <w:t xml:space="preserve"> сведени</w:t>
      </w:r>
      <w:r>
        <w:rPr>
          <w:szCs w:val="28"/>
        </w:rPr>
        <w:t>й</w:t>
      </w:r>
      <w:r w:rsidRPr="001A3DA2">
        <w:rPr>
          <w:szCs w:val="28"/>
        </w:rPr>
        <w:t xml:space="preserve"> </w:t>
      </w:r>
      <w:r>
        <w:rPr>
          <w:szCs w:val="28"/>
        </w:rPr>
        <w:br/>
      </w:r>
      <w:r w:rsidRPr="001A3DA2">
        <w:rPr>
          <w:szCs w:val="28"/>
        </w:rPr>
        <w:t>об аудиторской организации (реквизиты организации, финансовые показатели, бухгалтерская (финансовая) и статистическая отчетность).</w:t>
      </w:r>
    </w:p>
    <w:p w:rsidR="00FD18E4" w:rsidRPr="001A3DA2" w:rsidRDefault="00FD18E4" w:rsidP="00FD18E4">
      <w:pPr>
        <w:ind w:firstLine="709"/>
        <w:rPr>
          <w:szCs w:val="28"/>
        </w:rPr>
      </w:pPr>
      <w:r w:rsidRPr="001A3DA2">
        <w:rPr>
          <w:szCs w:val="28"/>
        </w:rPr>
        <w:t xml:space="preserve">Второй уровень предполагает выгрузку информации </w:t>
      </w:r>
      <w:r>
        <w:rPr>
          <w:szCs w:val="28"/>
        </w:rPr>
        <w:br/>
      </w:r>
      <w:r w:rsidRPr="001A3DA2">
        <w:rPr>
          <w:szCs w:val="28"/>
        </w:rPr>
        <w:t>о непосредственной деятельности аудиторской организации (информация об оказанных аудиторских и прочих связанных с аудиторской деятельностью услугах, внутрифирменные стандарты контроля качества и стандарты проведения аудиторских процедур и контроля качества, результаты мониторинга).</w:t>
      </w:r>
    </w:p>
    <w:p w:rsidR="00FD18E4" w:rsidRPr="001A3DA2" w:rsidRDefault="00FD18E4" w:rsidP="00FD18E4">
      <w:pPr>
        <w:ind w:firstLine="709"/>
        <w:rPr>
          <w:szCs w:val="28"/>
        </w:rPr>
      </w:pPr>
      <w:r w:rsidRPr="001A3DA2">
        <w:rPr>
          <w:szCs w:val="28"/>
        </w:rPr>
        <w:t>Третий уровень предусматривает выгрузку сведений, подтверждающих оказанные аудиторской организацией услуги (документы, составленные по результатам оказанных услуг, рабочие документы аудитора и документы аудируемых лиц).</w:t>
      </w:r>
    </w:p>
    <w:p w:rsidR="00FD18E4" w:rsidRPr="001A3DA2" w:rsidRDefault="00FD18E4" w:rsidP="00FD18E4">
      <w:pPr>
        <w:ind w:firstLine="709"/>
        <w:rPr>
          <w:szCs w:val="28"/>
        </w:rPr>
      </w:pPr>
      <w:r w:rsidRPr="001A3DA2">
        <w:rPr>
          <w:szCs w:val="28"/>
        </w:rPr>
        <w:t xml:space="preserve">Реализация модели предполагает заключение соглашения </w:t>
      </w:r>
      <w:r>
        <w:rPr>
          <w:szCs w:val="28"/>
        </w:rPr>
        <w:t>Федерального казначейства</w:t>
      </w:r>
      <w:r w:rsidRPr="001A3DA2">
        <w:rPr>
          <w:szCs w:val="28"/>
        </w:rPr>
        <w:t xml:space="preserve"> с аудиторской организацией об участии </w:t>
      </w:r>
      <w:r>
        <w:rPr>
          <w:szCs w:val="28"/>
        </w:rPr>
        <w:br/>
      </w:r>
      <w:r w:rsidRPr="001A3DA2">
        <w:rPr>
          <w:szCs w:val="28"/>
        </w:rPr>
        <w:t xml:space="preserve">в проведении специального режима в случае наличия у аудиторской организации возможности электронного взаимодействия с </w:t>
      </w:r>
      <w:r>
        <w:rPr>
          <w:szCs w:val="28"/>
        </w:rPr>
        <w:t>Федеральным казначейством</w:t>
      </w:r>
      <w:r w:rsidRPr="001A3DA2">
        <w:rPr>
          <w:szCs w:val="28"/>
        </w:rPr>
        <w:t>.</w:t>
      </w:r>
    </w:p>
    <w:p w:rsidR="00FD18E4" w:rsidRDefault="00FD18E4" w:rsidP="00FD18E4">
      <w:pPr>
        <w:ind w:firstLine="709"/>
        <w:rPr>
          <w:szCs w:val="28"/>
        </w:rPr>
      </w:pPr>
      <w:r w:rsidRPr="001A3DA2">
        <w:rPr>
          <w:szCs w:val="28"/>
        </w:rPr>
        <w:t xml:space="preserve">В результате участия аудиторской организации в специальном режиме государственного контроля (надзора) в виде мониторинга предполагается освобождение аудиторской организации от прохождения плановых проверок ВКД АО со стороны </w:t>
      </w:r>
      <w:r>
        <w:rPr>
          <w:szCs w:val="28"/>
        </w:rPr>
        <w:t>Федерального казначейства</w:t>
      </w:r>
      <w:r w:rsidRPr="001A3DA2">
        <w:rPr>
          <w:szCs w:val="28"/>
        </w:rPr>
        <w:t xml:space="preserve"> и выдача по результатам такого мониторинга документа, подтверждающего соответствие деятельности аудиторской организации требованиям законодательства </w:t>
      </w:r>
      <w:r>
        <w:rPr>
          <w:szCs w:val="28"/>
        </w:rPr>
        <w:t>Российской Федерации</w:t>
      </w:r>
      <w:r w:rsidRPr="001A3DA2">
        <w:rPr>
          <w:szCs w:val="28"/>
        </w:rPr>
        <w:t>.</w:t>
      </w:r>
    </w:p>
    <w:p w:rsidR="0099295E" w:rsidRPr="008B5655" w:rsidRDefault="0099295E" w:rsidP="0099295E">
      <w:pPr>
        <w:pStyle w:val="2"/>
      </w:pPr>
      <w:r w:rsidRPr="008B5655">
        <w:t>38.3</w:t>
      </w:r>
      <w:r>
        <w:t xml:space="preserve"> </w:t>
      </w:r>
      <w:r w:rsidRPr="008B5655">
        <w:t>Создан механизм осуществления контроля в сфере аудиторской деятельности, предусматривающий использование средст</w:t>
      </w:r>
      <w:r>
        <w:t>в дистанционного взаимодействия</w:t>
      </w:r>
    </w:p>
    <w:p w:rsidR="0099295E" w:rsidRPr="008B5655" w:rsidRDefault="0099295E" w:rsidP="0099295E">
      <w:pPr>
        <w:ind w:firstLine="709"/>
        <w:rPr>
          <w:szCs w:val="28"/>
        </w:rPr>
      </w:pPr>
      <w:r w:rsidRPr="008B5655">
        <w:rPr>
          <w:szCs w:val="28"/>
        </w:rPr>
        <w:t>Проведены организационно-технические мероприятия по отбору пилотных аудиторских организаций.</w:t>
      </w:r>
    </w:p>
    <w:p w:rsidR="0099295E" w:rsidRPr="008B5655" w:rsidRDefault="0099295E" w:rsidP="0099295E">
      <w:pPr>
        <w:ind w:firstLine="709"/>
        <w:rPr>
          <w:szCs w:val="28"/>
        </w:rPr>
      </w:pPr>
      <w:r w:rsidRPr="008B5655">
        <w:rPr>
          <w:szCs w:val="28"/>
        </w:rPr>
        <w:t xml:space="preserve">Проведен сбор и анализ данных об используемых </w:t>
      </w:r>
      <w:r>
        <w:rPr>
          <w:szCs w:val="28"/>
        </w:rPr>
        <w:br/>
      </w:r>
      <w:r w:rsidRPr="00FE0F62">
        <w:rPr>
          <w:szCs w:val="28"/>
        </w:rPr>
        <w:t>АО «ТЕХНОЛОГИИ ДОВЕРИЯ - АУДИТ», ООО «ЦАТР – Аудиторские Услуги», АО «КЭПТ», ООО «Нексиа Пачоли», Юникон АО, ООО «ФБК», АО «ЦБА» программных продуктов.</w:t>
      </w:r>
    </w:p>
    <w:p w:rsidR="0099295E" w:rsidRPr="008B5655" w:rsidRDefault="0099295E" w:rsidP="0099295E">
      <w:pPr>
        <w:ind w:firstLine="709"/>
        <w:rPr>
          <w:szCs w:val="28"/>
        </w:rPr>
      </w:pPr>
      <w:r w:rsidRPr="008B5655">
        <w:rPr>
          <w:szCs w:val="28"/>
        </w:rPr>
        <w:lastRenderedPageBreak/>
        <w:t>Собрана и проанализирована информация по организации дистанционного взаимодействия с аудиторскими организациями, оказывающими аудиторские услуги общественно значимым организациям.</w:t>
      </w:r>
    </w:p>
    <w:p w:rsidR="0099295E" w:rsidRPr="008B5655" w:rsidRDefault="0099295E" w:rsidP="0099295E">
      <w:pPr>
        <w:ind w:firstLine="709"/>
        <w:rPr>
          <w:szCs w:val="28"/>
        </w:rPr>
      </w:pPr>
      <w:r w:rsidRPr="008B5655">
        <w:rPr>
          <w:szCs w:val="28"/>
        </w:rPr>
        <w:t>Разработан механизм осуществления контроля в сфере аудиторской деятельности, предусматривающий использование средств дистанционного взаимодействия.</w:t>
      </w:r>
    </w:p>
    <w:p w:rsidR="0099295E" w:rsidRDefault="0099295E" w:rsidP="0099295E">
      <w:pPr>
        <w:ind w:firstLine="709"/>
        <w:rPr>
          <w:szCs w:val="28"/>
        </w:rPr>
      </w:pPr>
      <w:r w:rsidRPr="008B5655">
        <w:rPr>
          <w:szCs w:val="28"/>
        </w:rPr>
        <w:t xml:space="preserve">Подготовлены предложения по </w:t>
      </w:r>
      <w:r>
        <w:rPr>
          <w:szCs w:val="28"/>
        </w:rPr>
        <w:t>совершенствованию</w:t>
      </w:r>
      <w:r w:rsidRPr="008B5655">
        <w:rPr>
          <w:szCs w:val="28"/>
        </w:rPr>
        <w:t xml:space="preserve"> блоков «Паспорт проверки» и «Паспорт аудиторской организации» </w:t>
      </w:r>
      <w:r>
        <w:rPr>
          <w:szCs w:val="28"/>
        </w:rPr>
        <w:t xml:space="preserve">в целях обеспечения </w:t>
      </w:r>
      <w:r w:rsidRPr="008B5655">
        <w:rPr>
          <w:szCs w:val="28"/>
        </w:rPr>
        <w:t>возможности дистанционного взаимодействия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99295E" w:rsidRPr="008B5655" w:rsidRDefault="0099295E" w:rsidP="0099295E">
      <w:pPr>
        <w:pStyle w:val="2"/>
      </w:pPr>
      <w:r w:rsidRPr="008B5655">
        <w:t>38.4 Создан механизм обмена информацией с аудиторскими организациями и СРО аудиторов при осуществлении внешнего контроля деяте</w:t>
      </w:r>
      <w:r>
        <w:t>льности аудиторских организаций</w:t>
      </w:r>
    </w:p>
    <w:p w:rsidR="0099295E" w:rsidRPr="008B5655" w:rsidRDefault="0099295E" w:rsidP="0099295E">
      <w:pPr>
        <w:ind w:firstLine="709"/>
        <w:rPr>
          <w:szCs w:val="28"/>
        </w:rPr>
      </w:pPr>
      <w:r w:rsidRPr="008B5655">
        <w:rPr>
          <w:szCs w:val="28"/>
        </w:rPr>
        <w:t>Федеральным казначейством проведены совещания с СРО аудиторов и представителями аудиторского сообщества, в рамках которых были определены основные направления по вопросам информационного взаимодействия.</w:t>
      </w:r>
    </w:p>
    <w:p w:rsidR="0099295E" w:rsidRPr="008B5655" w:rsidRDefault="0099295E" w:rsidP="0099295E">
      <w:pPr>
        <w:ind w:firstLine="709"/>
        <w:rPr>
          <w:szCs w:val="28"/>
        </w:rPr>
      </w:pPr>
      <w:r w:rsidRPr="008B5655">
        <w:rPr>
          <w:szCs w:val="28"/>
        </w:rPr>
        <w:t xml:space="preserve">Разработан механизм обмена информацией с аудиторскими организациями и СРО аудиторов при осуществлении </w:t>
      </w:r>
      <w:r>
        <w:rPr>
          <w:szCs w:val="28"/>
        </w:rPr>
        <w:t>ВКД АО</w:t>
      </w:r>
      <w:r w:rsidRPr="008B5655">
        <w:rPr>
          <w:szCs w:val="28"/>
        </w:rPr>
        <w:t>.</w:t>
      </w:r>
    </w:p>
    <w:p w:rsidR="0099295E" w:rsidRDefault="0099295E" w:rsidP="0099295E">
      <w:pPr>
        <w:ind w:firstLine="709"/>
        <w:rPr>
          <w:szCs w:val="28"/>
        </w:rPr>
      </w:pPr>
      <w:r w:rsidRPr="00FE0F62">
        <w:rPr>
          <w:szCs w:val="28"/>
        </w:rPr>
        <w:t xml:space="preserve">Подготовлены предложения по совершенствованию информатизации контрольно-надзорной деятельности Федерального казначейства в части </w:t>
      </w:r>
      <w:r>
        <w:rPr>
          <w:szCs w:val="28"/>
        </w:rPr>
        <w:t>ВКД АО, а также созданию личных кабинетов аудиторских организаций</w:t>
      </w:r>
      <w:r w:rsidRPr="00FE0F62">
        <w:rPr>
          <w:szCs w:val="28"/>
        </w:rPr>
        <w:t xml:space="preserve"> </w:t>
      </w:r>
      <w:r>
        <w:rPr>
          <w:szCs w:val="28"/>
        </w:rPr>
        <w:br/>
      </w:r>
      <w:r w:rsidRPr="008B5655">
        <w:rPr>
          <w:szCs w:val="28"/>
        </w:rPr>
        <w:t>и саморегулируемой организации аудиторов</w:t>
      </w:r>
      <w:r w:rsidRPr="00FE0F62">
        <w:rPr>
          <w:szCs w:val="28"/>
        </w:rPr>
        <w:t xml:space="preserve"> в целях обеспечения возможности дистанционного взаимодействия </w:t>
      </w:r>
      <w:r>
        <w:rPr>
          <w:szCs w:val="28"/>
        </w:rPr>
        <w:t xml:space="preserve">посредством </w:t>
      </w:r>
      <w:r w:rsidRPr="00FE0F62">
        <w:rPr>
          <w:szCs w:val="28"/>
        </w:rPr>
        <w:t xml:space="preserve">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w:t>
      </w:r>
      <w:r>
        <w:rPr>
          <w:szCs w:val="28"/>
        </w:rPr>
        <w:br/>
      </w:r>
      <w:r w:rsidRPr="00FE0F62">
        <w:rPr>
          <w:szCs w:val="28"/>
        </w:rPr>
        <w:t>в исполняемых модулях»</w:t>
      </w:r>
      <w:r>
        <w:rPr>
          <w:szCs w:val="28"/>
        </w:rPr>
        <w:t>.</w:t>
      </w:r>
    </w:p>
    <w:p w:rsidR="00471320" w:rsidRPr="00471320" w:rsidRDefault="008A68FA" w:rsidP="00471320">
      <w:pPr>
        <w:pStyle w:val="2"/>
      </w:pPr>
      <w:r>
        <w:t>38.5</w:t>
      </w:r>
      <w:r w:rsidR="00471320" w:rsidRPr="00471320">
        <w:t xml:space="preserve"> Автоматизирован процесс организации, проведения и учета результатов контроля в сфере аудиторской деятельности</w:t>
      </w:r>
    </w:p>
    <w:p w:rsidR="00471320" w:rsidRPr="00471320" w:rsidRDefault="00471320" w:rsidP="00471320">
      <w:pPr>
        <w:ind w:firstLine="709"/>
        <w:rPr>
          <w:szCs w:val="28"/>
        </w:rPr>
      </w:pPr>
      <w:r w:rsidRPr="00471320">
        <w:rPr>
          <w:szCs w:val="28"/>
        </w:rPr>
        <w:t xml:space="preserve">В рамках выполнения работ по развитию информационной системы АС Планирования, предусмотренных Государственным контрактом от 29.08.2019 № ФКУ0244/08/2019/РИС, в 2022 году был реализован функционал по осуществлению внешнего контроля деятельности аудиторских организаций, оказывающих аудиторские услуги общественно значимым организациям, обеспечивающий автоматизацию процесса </w:t>
      </w:r>
      <w:r w:rsidRPr="00471320">
        <w:rPr>
          <w:szCs w:val="28"/>
        </w:rPr>
        <w:lastRenderedPageBreak/>
        <w:t>организации, проведения и учета результатов контроля в сфере аудиторской деятельности.</w:t>
      </w:r>
    </w:p>
    <w:p w:rsidR="00471320" w:rsidRPr="00471320" w:rsidRDefault="00471320" w:rsidP="00471320">
      <w:pPr>
        <w:ind w:firstLine="709"/>
        <w:rPr>
          <w:szCs w:val="28"/>
        </w:rPr>
      </w:pPr>
      <w:r w:rsidRPr="00471320">
        <w:rPr>
          <w:szCs w:val="28"/>
        </w:rPr>
        <w:t xml:space="preserve">В результате масштабной модернизации информационной системы </w:t>
      </w:r>
      <w:r w:rsidRPr="00471320">
        <w:rPr>
          <w:szCs w:val="28"/>
        </w:rPr>
        <w:br/>
        <w:t xml:space="preserve">АС Планирование функционал по осуществлению внешнего контроля деятельности аудиторских организаций, оказывающих аудиторские услуги общественно значимым организациям, перенесен в подсистему финансового контроля государственной интегрированной информационной системы управления общественными финансами «Электронный бюджет». </w:t>
      </w:r>
    </w:p>
    <w:p w:rsidR="0099295E" w:rsidRPr="008B5655" w:rsidRDefault="0099295E" w:rsidP="0099295E">
      <w:pPr>
        <w:pStyle w:val="2"/>
      </w:pPr>
      <w:r w:rsidRPr="008B5655">
        <w:t>38.6 Создана модель электронного взаимодействия с аудиторскими организациями и СРО аудиторов при осуществлении внешнего контроля деяте</w:t>
      </w:r>
      <w:r>
        <w:t>льности аудиторских организаций</w:t>
      </w:r>
    </w:p>
    <w:p w:rsidR="0099295E" w:rsidRPr="008B5655" w:rsidRDefault="0099295E" w:rsidP="0099295E">
      <w:pPr>
        <w:ind w:firstLine="709"/>
        <w:rPr>
          <w:szCs w:val="28"/>
        </w:rPr>
      </w:pPr>
      <w:r w:rsidRPr="008B5655">
        <w:rPr>
          <w:szCs w:val="28"/>
        </w:rPr>
        <w:t xml:space="preserve">Проведен анализ требований, которым должны соответствовать информационные системы Федерального казначейства и СРО аудиторов. Сформированы предложения по доработке требований к форматам </w:t>
      </w:r>
      <w:r w:rsidRPr="008B5655">
        <w:rPr>
          <w:szCs w:val="28"/>
        </w:rPr>
        <w:br/>
        <w:t xml:space="preserve">и способам передачи в электронном виде сведений из реестра аудиторов </w:t>
      </w:r>
      <w:r w:rsidRPr="008B5655">
        <w:rPr>
          <w:szCs w:val="28"/>
        </w:rPr>
        <w:br/>
        <w:t xml:space="preserve">и аудиторских организаций СРО аудиторов в Федеральное казначейство. </w:t>
      </w:r>
    </w:p>
    <w:p w:rsidR="0099295E" w:rsidRPr="008B5655" w:rsidRDefault="0099295E" w:rsidP="0099295E">
      <w:pPr>
        <w:ind w:firstLine="709"/>
        <w:rPr>
          <w:szCs w:val="28"/>
        </w:rPr>
      </w:pPr>
      <w:r w:rsidRPr="008B5655">
        <w:rPr>
          <w:szCs w:val="28"/>
        </w:rPr>
        <w:t>Разработана модель электронного взаимодействия с аудиторскими организациями и СРО аудиторов при осуществлении внешнего контроля деяте</w:t>
      </w:r>
      <w:r>
        <w:rPr>
          <w:szCs w:val="28"/>
        </w:rPr>
        <w:t>льности аудиторских организаций и определен перечень информации (документов, сведений), направляемых и получаемых от аудиторских организаций и СРО аудиторов в рамках электронного взаимодействия.</w:t>
      </w:r>
    </w:p>
    <w:p w:rsidR="0099295E" w:rsidRDefault="0099295E" w:rsidP="0099295E">
      <w:pPr>
        <w:ind w:firstLine="709"/>
        <w:rPr>
          <w:szCs w:val="28"/>
        </w:rPr>
      </w:pPr>
      <w:r>
        <w:rPr>
          <w:szCs w:val="28"/>
        </w:rPr>
        <w:t>Проведены организационно-технические мероприятия</w:t>
      </w:r>
      <w:r w:rsidRPr="008B5655">
        <w:rPr>
          <w:szCs w:val="28"/>
        </w:rPr>
        <w:t xml:space="preserve"> </w:t>
      </w:r>
      <w:r>
        <w:rPr>
          <w:szCs w:val="28"/>
        </w:rPr>
        <w:br/>
      </w:r>
      <w:r w:rsidRPr="008B5655">
        <w:rPr>
          <w:szCs w:val="28"/>
        </w:rPr>
        <w:t>по информатизации контрольно-надзорной деятельности Федерального казначейства в части внешнего контроля деятельности аудиторских организаций, оказывающих аудиторские услуги общественно значимым организациям</w:t>
      </w:r>
      <w:r>
        <w:rPr>
          <w:szCs w:val="28"/>
        </w:rPr>
        <w:t xml:space="preserve"> и совершенствованию </w:t>
      </w:r>
      <w:r w:rsidRPr="008B5655">
        <w:rPr>
          <w:szCs w:val="28"/>
        </w:rPr>
        <w:t>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r>
        <w:rPr>
          <w:szCs w:val="28"/>
        </w:rPr>
        <w:t>.</w:t>
      </w:r>
    </w:p>
    <w:p w:rsidR="0099295E" w:rsidRPr="00CB1C65" w:rsidRDefault="0099295E" w:rsidP="0099295E">
      <w:pPr>
        <w:pStyle w:val="2"/>
      </w:pPr>
      <w:r w:rsidRPr="00CB1C65">
        <w:t>38.7 Создана модель сбора и анализа информации об услугах, оказываемых аудиторскими организациями, а также о признаках готовящихся нарушений и (или) признаках нарушений аудиторскими организациями обязательных требований в целях осуществления профилактичес</w:t>
      </w:r>
      <w:r>
        <w:t>ких мероприятий</w:t>
      </w:r>
    </w:p>
    <w:p w:rsidR="0099295E" w:rsidRPr="008B5655" w:rsidRDefault="0099295E" w:rsidP="0099295E">
      <w:pPr>
        <w:ind w:firstLine="709"/>
        <w:rPr>
          <w:szCs w:val="28"/>
        </w:rPr>
      </w:pPr>
      <w:r w:rsidRPr="008B5655">
        <w:rPr>
          <w:szCs w:val="28"/>
        </w:rPr>
        <w:t xml:space="preserve">Проведен анализ источников информации, находящийся в открытых источниках в сети «Интернет», на наличие данных об услугах, оказываемых аудиторскими организациями, а также о признаках готовящихся нарушений и (или) признаках нарушений аудиторскими организациями обязательных требований и подготовлен перечень сайтов, содержащих указанную </w:t>
      </w:r>
      <w:r w:rsidRPr="008B5655">
        <w:rPr>
          <w:szCs w:val="28"/>
        </w:rPr>
        <w:lastRenderedPageBreak/>
        <w:t xml:space="preserve">информацию. На основании указанного перечня разработана модель сбора и анализа информации об услугах, оказываемых аудиторскими организациями, а также о признаках готовящихся нарушений и (или) признаках нарушений аудиторскими организациями обязательных требований в целях осуществления профилактических мероприятий. </w:t>
      </w:r>
    </w:p>
    <w:p w:rsidR="0099295E" w:rsidRDefault="0099295E" w:rsidP="0099295E">
      <w:pPr>
        <w:ind w:firstLine="709"/>
        <w:rPr>
          <w:szCs w:val="28"/>
        </w:rPr>
      </w:pPr>
      <w:r w:rsidRPr="008B5655">
        <w:rPr>
          <w:szCs w:val="28"/>
        </w:rPr>
        <w:t xml:space="preserve">Подготовлены предложения по </w:t>
      </w:r>
      <w:r>
        <w:rPr>
          <w:szCs w:val="28"/>
        </w:rPr>
        <w:t>совершенствованию</w:t>
      </w:r>
      <w:r w:rsidRPr="008B5655">
        <w:rPr>
          <w:szCs w:val="28"/>
        </w:rPr>
        <w:t xml:space="preserve">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в части реализации блока «Паспорт аудиторской организации».</w:t>
      </w:r>
    </w:p>
    <w:p w:rsidR="0099295E" w:rsidRPr="008B5655" w:rsidRDefault="0099295E" w:rsidP="0099295E">
      <w:pPr>
        <w:pStyle w:val="2"/>
      </w:pPr>
      <w:r w:rsidRPr="008B5655">
        <w:t xml:space="preserve">38.8 </w:t>
      </w:r>
      <w:r>
        <w:t>А</w:t>
      </w:r>
      <w:r w:rsidRPr="008B5655">
        <w:t>ктуализирован Классификатор нарушений и недостатков, выявляемых в ходе внешнего контроля качества работы ауд</w:t>
      </w:r>
      <w:r>
        <w:t>иторских организаций, аудиторов</w:t>
      </w:r>
      <w:r w:rsidRPr="008B5655">
        <w:t xml:space="preserve"> </w:t>
      </w:r>
    </w:p>
    <w:p w:rsidR="0099295E" w:rsidRPr="008B5655" w:rsidRDefault="0099295E" w:rsidP="0099295E">
      <w:pPr>
        <w:ind w:firstLine="709"/>
        <w:rPr>
          <w:szCs w:val="28"/>
        </w:rPr>
      </w:pPr>
      <w:r w:rsidRPr="008B5655">
        <w:rPr>
          <w:szCs w:val="28"/>
        </w:rPr>
        <w:t xml:space="preserve">Проведен анализ информации о выявленных нарушениях </w:t>
      </w:r>
      <w:r w:rsidRPr="008B5655">
        <w:rPr>
          <w:szCs w:val="28"/>
        </w:rPr>
        <w:br/>
        <w:t xml:space="preserve">по результатам ВКД АО, осуществленного в 2021 году и 1 квартале </w:t>
      </w:r>
      <w:r w:rsidRPr="008B5655">
        <w:rPr>
          <w:szCs w:val="28"/>
        </w:rPr>
        <w:br/>
        <w:t>2022 года. На основании указанного анализа, с учетом предложений, поступивших в адрес Федерального казначейства от СРО ААС, подготовлены предложения для внесения дополнений в Классификатор нарушений и недостатков, выявляемых в ходе внешнего контроля качества работы аудиторских организаций, аудиторов.</w:t>
      </w:r>
    </w:p>
    <w:p w:rsidR="0099295E" w:rsidRPr="008B5655" w:rsidRDefault="0099295E" w:rsidP="0099295E">
      <w:pPr>
        <w:ind w:firstLine="709"/>
        <w:rPr>
          <w:szCs w:val="28"/>
        </w:rPr>
      </w:pPr>
      <w:r w:rsidRPr="008B5655">
        <w:rPr>
          <w:szCs w:val="28"/>
        </w:rPr>
        <w:t xml:space="preserve">Проект дополнений в Классификатор нарушений и недостатков, выявляемых в ходе внешнего контроля качества работы аудиторских организаций, аудиторов обсужден на заседании Рабочей группы </w:t>
      </w:r>
      <w:r>
        <w:rPr>
          <w:szCs w:val="28"/>
        </w:rPr>
        <w:br/>
      </w:r>
      <w:r w:rsidRPr="008B5655">
        <w:rPr>
          <w:szCs w:val="28"/>
        </w:rPr>
        <w:t xml:space="preserve">по актуализации Классификатора нарушений и недостатков, выявляемых </w:t>
      </w:r>
      <w:r>
        <w:rPr>
          <w:szCs w:val="28"/>
        </w:rPr>
        <w:br/>
      </w:r>
      <w:r w:rsidRPr="008B5655">
        <w:rPr>
          <w:szCs w:val="28"/>
        </w:rPr>
        <w:t xml:space="preserve">в ходе внешнего контроля качества работы аудиторских организаций, аудиторов, а также в рамках Всероссийского совещания, проведенного </w:t>
      </w:r>
      <w:r>
        <w:rPr>
          <w:szCs w:val="28"/>
        </w:rPr>
        <w:br/>
      </w:r>
      <w:r w:rsidRPr="008B5655">
        <w:rPr>
          <w:szCs w:val="28"/>
        </w:rPr>
        <w:t xml:space="preserve">в г. Санкт-Петербурге 6-7 июля 2022 года. </w:t>
      </w:r>
    </w:p>
    <w:p w:rsidR="0099295E" w:rsidRPr="008B5655" w:rsidRDefault="0099295E" w:rsidP="0099295E">
      <w:pPr>
        <w:ind w:firstLine="709"/>
        <w:rPr>
          <w:szCs w:val="28"/>
        </w:rPr>
      </w:pPr>
      <w:r w:rsidRPr="008B5655">
        <w:rPr>
          <w:szCs w:val="28"/>
        </w:rPr>
        <w:t xml:space="preserve">Изменения в Классификатор нарушений и недостатков, выявляемых </w:t>
      </w:r>
      <w:r>
        <w:rPr>
          <w:szCs w:val="28"/>
        </w:rPr>
        <w:br/>
      </w:r>
      <w:r w:rsidRPr="008B5655">
        <w:rPr>
          <w:szCs w:val="28"/>
        </w:rPr>
        <w:t xml:space="preserve">в ходе внешнего контроля деятельности аудиторских организаций, аудиторов одобрены Советом по организации ВКД АО 21 сентября </w:t>
      </w:r>
      <w:r w:rsidRPr="008B5655">
        <w:rPr>
          <w:szCs w:val="28"/>
        </w:rPr>
        <w:br/>
        <w:t xml:space="preserve">2022 года. Советом по организации ВКД АО принято решение руководствоваться изменениями Классификатора нарушений </w:t>
      </w:r>
      <w:r>
        <w:rPr>
          <w:szCs w:val="28"/>
        </w:rPr>
        <w:br/>
      </w:r>
      <w:r w:rsidRPr="008B5655">
        <w:rPr>
          <w:szCs w:val="28"/>
        </w:rPr>
        <w:t>и недостатков, выявляемых в ходе внешнего контроля качества работы аудиторских организаций, аудиторов (пункт 3.2 раздела VI протокола Совета ВКД АО от 21 сентября 2022 г. № 23).</w:t>
      </w:r>
    </w:p>
    <w:p w:rsidR="0099295E" w:rsidRPr="008B5655" w:rsidRDefault="0099295E" w:rsidP="0099295E">
      <w:pPr>
        <w:pStyle w:val="2"/>
      </w:pPr>
      <w:r w:rsidRPr="008B5655">
        <w:lastRenderedPageBreak/>
        <w:t>38.9 Подготовлены проекты соглашений об информационном взаимодействии (внесены изменения в действующие) с органами государственной власти</w:t>
      </w:r>
      <w:r>
        <w:t>, Банком России и СРО аудиторов</w:t>
      </w:r>
    </w:p>
    <w:p w:rsidR="0099295E" w:rsidRPr="008B5655" w:rsidRDefault="0099295E" w:rsidP="0099295E">
      <w:pPr>
        <w:ind w:firstLine="709"/>
        <w:rPr>
          <w:szCs w:val="28"/>
        </w:rPr>
      </w:pPr>
      <w:r w:rsidRPr="008B5655">
        <w:rPr>
          <w:szCs w:val="28"/>
        </w:rPr>
        <w:t xml:space="preserve">Подготовлены предложения и доработан новый проект Соглашения </w:t>
      </w:r>
      <w:r w:rsidRPr="008B5655">
        <w:rPr>
          <w:szCs w:val="28"/>
        </w:rPr>
        <w:br/>
        <w:t>о сотрудничестве и информационном взаимодействии между Федеральным казначейством и СРО ААС.</w:t>
      </w:r>
    </w:p>
    <w:p w:rsidR="0099295E" w:rsidRPr="008B5655" w:rsidRDefault="0099295E" w:rsidP="0099295E">
      <w:pPr>
        <w:ind w:firstLine="709"/>
        <w:rPr>
          <w:szCs w:val="28"/>
        </w:rPr>
      </w:pPr>
      <w:r w:rsidRPr="008B5655">
        <w:rPr>
          <w:szCs w:val="28"/>
        </w:rPr>
        <w:t xml:space="preserve">29 ноября 2022 года подписана новая редакция Соглашения </w:t>
      </w:r>
      <w:r w:rsidRPr="008B5655">
        <w:rPr>
          <w:szCs w:val="28"/>
        </w:rPr>
        <w:br/>
        <w:t>о сотрудничестве и информационном взаимодействии между Федеральным казначейством и СРО ААС.</w:t>
      </w:r>
    </w:p>
    <w:p w:rsidR="0099295E" w:rsidRPr="008B5655" w:rsidRDefault="0099295E" w:rsidP="0099295E">
      <w:pPr>
        <w:ind w:firstLine="709"/>
        <w:rPr>
          <w:szCs w:val="28"/>
        </w:rPr>
      </w:pPr>
      <w:r w:rsidRPr="008B5655">
        <w:rPr>
          <w:szCs w:val="28"/>
        </w:rPr>
        <w:t xml:space="preserve">Подготовлены предложения и доработан проект Соглашения </w:t>
      </w:r>
      <w:r w:rsidRPr="008B5655">
        <w:rPr>
          <w:szCs w:val="28"/>
        </w:rPr>
        <w:br/>
        <w:t xml:space="preserve">об информационном взаимодействии между Федеральной службой </w:t>
      </w:r>
      <w:r w:rsidRPr="008B5655">
        <w:rPr>
          <w:szCs w:val="28"/>
        </w:rPr>
        <w:br/>
        <w:t>по финансовому мониторингу и Федеральным казначейством</w:t>
      </w:r>
      <w:r>
        <w:rPr>
          <w:szCs w:val="28"/>
        </w:rPr>
        <w:t xml:space="preserve"> (проект соглашения проходит процедуру согласования).</w:t>
      </w:r>
    </w:p>
    <w:p w:rsidR="0099295E" w:rsidRPr="008B5655" w:rsidRDefault="0099295E" w:rsidP="0099295E">
      <w:pPr>
        <w:ind w:firstLine="709"/>
        <w:rPr>
          <w:szCs w:val="28"/>
        </w:rPr>
      </w:pPr>
      <w:r w:rsidRPr="008B5655">
        <w:rPr>
          <w:szCs w:val="28"/>
        </w:rPr>
        <w:t xml:space="preserve">Подготовлены предложения по внесению изменений в Соглашение </w:t>
      </w:r>
      <w:r w:rsidRPr="008B5655">
        <w:rPr>
          <w:szCs w:val="28"/>
        </w:rPr>
        <w:br/>
        <w:t xml:space="preserve">об информационном взаимодействии между Банком России </w:t>
      </w:r>
      <w:r w:rsidRPr="008B5655">
        <w:rPr>
          <w:szCs w:val="28"/>
        </w:rPr>
        <w:br/>
        <w:t>и Федеральным казначейством в части обмена информацией в рамках осуществления надзора за аудиторской деятельностью</w:t>
      </w:r>
      <w:r>
        <w:rPr>
          <w:szCs w:val="28"/>
        </w:rPr>
        <w:t xml:space="preserve"> (проект соглашения проходит процедуру согласования)</w:t>
      </w:r>
      <w:r w:rsidRPr="008B5655">
        <w:rPr>
          <w:szCs w:val="28"/>
        </w:rPr>
        <w:t>.</w:t>
      </w:r>
    </w:p>
    <w:p w:rsidR="0099295E" w:rsidRPr="008B5655" w:rsidRDefault="0099295E" w:rsidP="0099295E">
      <w:pPr>
        <w:pStyle w:val="2"/>
      </w:pPr>
      <w:r w:rsidRPr="008B5655">
        <w:t>38.10 Организовано взаимодействие с комитетами по аудиту советов директоров (наблюдательных советов) общественно значимых органи</w:t>
      </w:r>
      <w:r>
        <w:t>заций</w:t>
      </w:r>
    </w:p>
    <w:p w:rsidR="0099295E" w:rsidRPr="008B5655" w:rsidRDefault="0099295E" w:rsidP="0099295E">
      <w:pPr>
        <w:ind w:firstLine="709"/>
        <w:rPr>
          <w:szCs w:val="28"/>
        </w:rPr>
      </w:pPr>
      <w:r w:rsidRPr="008B5655">
        <w:rPr>
          <w:szCs w:val="28"/>
        </w:rPr>
        <w:t xml:space="preserve">В целях реализации положений Концепции развития аудиторской деятельности в Российской Федерации до 2024 года, утвержденной распоряжением Правительства Российской Федерации от 31 декабря </w:t>
      </w:r>
      <w:r w:rsidRPr="008B5655">
        <w:rPr>
          <w:szCs w:val="28"/>
        </w:rPr>
        <w:br/>
        <w:t xml:space="preserve">2020 г. № 3709-р, и Плана мероприятий по реализации Концепции развития аудиторской деятельности в Российской Федерации до 2024 года, утвержденного приказом Минфина России от 12 февраля 2021 г. № 68, предусматривающих развитие взаимодействия Федерального казначейства с комитетами по аудиту советов директоров (наблюдательных советов) юридических лиц, отнесенных к общественно значимым организациям, </w:t>
      </w:r>
      <w:r w:rsidRPr="008B5655">
        <w:rPr>
          <w:szCs w:val="28"/>
        </w:rPr>
        <w:br/>
      </w:r>
      <w:r>
        <w:rPr>
          <w:szCs w:val="28"/>
        </w:rPr>
        <w:t xml:space="preserve">в 2022 году </w:t>
      </w:r>
      <w:r w:rsidRPr="008B5655">
        <w:rPr>
          <w:szCs w:val="28"/>
        </w:rPr>
        <w:t xml:space="preserve">в адрес </w:t>
      </w:r>
      <w:r>
        <w:rPr>
          <w:szCs w:val="28"/>
        </w:rPr>
        <w:t>188</w:t>
      </w:r>
      <w:r w:rsidRPr="008B5655">
        <w:rPr>
          <w:szCs w:val="28"/>
        </w:rPr>
        <w:t xml:space="preserve"> комитетов по аудиту советов директоров (наблюдательных советов) клиентов аудиторских организаций подготовлена и направлена информация о результатах проверок Федерального казначейства.</w:t>
      </w:r>
    </w:p>
    <w:p w:rsidR="0099295E" w:rsidRPr="008B5655" w:rsidRDefault="0099295E" w:rsidP="0099295E">
      <w:pPr>
        <w:pStyle w:val="2"/>
      </w:pPr>
      <w:r w:rsidRPr="008B5655">
        <w:lastRenderedPageBreak/>
        <w:t>38.11 Подготовлены проекты документов для организации систематического сотрудничества с аналогичными контрольными (надзорными) органами в сфере аудиторской</w:t>
      </w:r>
      <w:r>
        <w:t xml:space="preserve"> деятельности других государств</w:t>
      </w:r>
    </w:p>
    <w:p w:rsidR="0099295E" w:rsidRPr="008B5655" w:rsidRDefault="0099295E" w:rsidP="0099295E">
      <w:pPr>
        <w:ind w:firstLine="709"/>
        <w:rPr>
          <w:szCs w:val="28"/>
        </w:rPr>
      </w:pPr>
      <w:r w:rsidRPr="008B5655">
        <w:rPr>
          <w:szCs w:val="28"/>
        </w:rPr>
        <w:t xml:space="preserve">В целях исполнения пунктов 2.31 и 2.32 Основных направлений реализации положений Договора о создании Союзного государства </w:t>
      </w:r>
      <w:r w:rsidRPr="008B5655">
        <w:rPr>
          <w:szCs w:val="28"/>
        </w:rPr>
        <w:br/>
        <w:t>на 2021-2023 годы, утвержденных Декретом Высшего Государственного Совета Союзного государства от 4 ноября 2021 г. № 6 (далее – Основные направления):</w:t>
      </w:r>
    </w:p>
    <w:p w:rsidR="0099295E" w:rsidRPr="008B5655" w:rsidRDefault="0099295E" w:rsidP="0099295E">
      <w:pPr>
        <w:ind w:firstLine="709"/>
        <w:rPr>
          <w:szCs w:val="28"/>
        </w:rPr>
      </w:pPr>
      <w:r w:rsidRPr="008B5655">
        <w:rPr>
          <w:szCs w:val="28"/>
        </w:rPr>
        <w:t>-</w:t>
      </w:r>
      <w:r>
        <w:rPr>
          <w:szCs w:val="28"/>
        </w:rPr>
        <w:t> </w:t>
      </w:r>
      <w:r w:rsidRPr="008B5655">
        <w:rPr>
          <w:szCs w:val="28"/>
        </w:rPr>
        <w:t>утвержден 25 марта 2022 года План мероприятий по реализации пунктов 2.31 и 2.32 Основных направлений;</w:t>
      </w:r>
    </w:p>
    <w:p w:rsidR="0099295E" w:rsidRDefault="0099295E" w:rsidP="0099295E">
      <w:pPr>
        <w:ind w:firstLine="709"/>
        <w:rPr>
          <w:szCs w:val="28"/>
        </w:rPr>
      </w:pPr>
      <w:r w:rsidRPr="008B5655">
        <w:rPr>
          <w:szCs w:val="28"/>
        </w:rPr>
        <w:t>- утвержден 30 декабря 2022 года График проведения совместных инспекционных проверок качества работы аудиторских организаций Федерального казначейства (Казначейства России) и Министерства финансов Республики Беларусь на 2023 год;</w:t>
      </w:r>
    </w:p>
    <w:p w:rsidR="0099295E" w:rsidRDefault="0099295E" w:rsidP="0099295E">
      <w:pPr>
        <w:ind w:firstLine="709"/>
        <w:rPr>
          <w:szCs w:val="28"/>
        </w:rPr>
      </w:pPr>
      <w:r>
        <w:rPr>
          <w:szCs w:val="28"/>
        </w:rPr>
        <w:t xml:space="preserve">- создан </w:t>
      </w:r>
      <w:r w:rsidRPr="006269DE">
        <w:rPr>
          <w:szCs w:val="28"/>
        </w:rPr>
        <w:t xml:space="preserve">механизм оперативного обмена надзорной информацией </w:t>
      </w:r>
      <w:r>
        <w:rPr>
          <w:szCs w:val="28"/>
        </w:rPr>
        <w:br/>
      </w:r>
      <w:r w:rsidRPr="006269DE">
        <w:rPr>
          <w:szCs w:val="28"/>
        </w:rPr>
        <w:t>о деятельности аудиторских организаций</w:t>
      </w:r>
      <w:r>
        <w:rPr>
          <w:szCs w:val="28"/>
        </w:rPr>
        <w:t>, в рамках которого разработаны:</w:t>
      </w:r>
    </w:p>
    <w:p w:rsidR="0099295E" w:rsidRDefault="0099295E" w:rsidP="0099295E">
      <w:pPr>
        <w:ind w:firstLine="709"/>
        <w:rPr>
          <w:szCs w:val="28"/>
        </w:rPr>
      </w:pPr>
      <w:r w:rsidRPr="008B5655">
        <w:rPr>
          <w:szCs w:val="28"/>
        </w:rPr>
        <w:t xml:space="preserve">проект Порядка оперативного обмена надзорной информацией </w:t>
      </w:r>
      <w:r>
        <w:rPr>
          <w:szCs w:val="28"/>
        </w:rPr>
        <w:br/>
      </w:r>
      <w:r w:rsidRPr="008B5655">
        <w:rPr>
          <w:szCs w:val="28"/>
        </w:rPr>
        <w:t>о деятельности аудиторских организаций между Федеральным казначейством и Министерством финансов Республики Беларусь</w:t>
      </w:r>
      <w:r>
        <w:rPr>
          <w:szCs w:val="28"/>
        </w:rPr>
        <w:t>;</w:t>
      </w:r>
    </w:p>
    <w:p w:rsidR="0099295E" w:rsidRPr="008B5655" w:rsidRDefault="0099295E" w:rsidP="0099295E">
      <w:pPr>
        <w:ind w:firstLine="709"/>
        <w:rPr>
          <w:szCs w:val="28"/>
        </w:rPr>
      </w:pPr>
      <w:r>
        <w:rPr>
          <w:szCs w:val="28"/>
        </w:rPr>
        <w:t xml:space="preserve">проект </w:t>
      </w:r>
      <w:r w:rsidRPr="008B5655">
        <w:rPr>
          <w:szCs w:val="28"/>
        </w:rPr>
        <w:t xml:space="preserve">Порядка планирования и проведения </w:t>
      </w:r>
      <w:r>
        <w:rPr>
          <w:szCs w:val="28"/>
        </w:rPr>
        <w:t xml:space="preserve">Федеральным казначейством и Министерством финансов Республике Беларусь </w:t>
      </w:r>
      <w:r w:rsidRPr="008B5655">
        <w:rPr>
          <w:szCs w:val="28"/>
        </w:rPr>
        <w:t xml:space="preserve">совместных </w:t>
      </w:r>
      <w:r>
        <w:rPr>
          <w:szCs w:val="28"/>
        </w:rPr>
        <w:t>инспекционных</w:t>
      </w:r>
      <w:r w:rsidRPr="008B5655">
        <w:rPr>
          <w:szCs w:val="28"/>
        </w:rPr>
        <w:t xml:space="preserve"> проверок качества работы аудиторских организаций;</w:t>
      </w:r>
    </w:p>
    <w:p w:rsidR="0099295E" w:rsidRPr="008B5655" w:rsidRDefault="0099295E" w:rsidP="0099295E">
      <w:pPr>
        <w:ind w:firstLine="709"/>
        <w:rPr>
          <w:szCs w:val="28"/>
        </w:rPr>
      </w:pPr>
      <w:r w:rsidRPr="008B5655">
        <w:rPr>
          <w:szCs w:val="28"/>
        </w:rPr>
        <w:t xml:space="preserve">протокол к Меморандуму о техническом сотрудничестве между Федеральным казначейством (Казначейством России) </w:t>
      </w:r>
      <w:r>
        <w:rPr>
          <w:szCs w:val="28"/>
        </w:rPr>
        <w:br/>
      </w:r>
      <w:r w:rsidRPr="008B5655">
        <w:rPr>
          <w:szCs w:val="28"/>
        </w:rPr>
        <w:t>и Министерством финансов Республики Беларусь в целях утверждения вышеуказанных порядков.</w:t>
      </w:r>
    </w:p>
    <w:p w:rsidR="007240BC" w:rsidRDefault="007240BC" w:rsidP="007240BC">
      <w:pPr>
        <w:pStyle w:val="1"/>
      </w:pPr>
      <w:r w:rsidRPr="007240BC">
        <w:t>39. Ведение реестра аудиторских организаций, оказывающих аудиторские услуги общественно значимым организациям</w:t>
      </w:r>
    </w:p>
    <w:p w:rsidR="00071A95" w:rsidRPr="008B5655" w:rsidRDefault="008A68FA" w:rsidP="00071A95">
      <w:pPr>
        <w:pStyle w:val="2"/>
      </w:pPr>
      <w:r>
        <w:t>39.1</w:t>
      </w:r>
      <w:r w:rsidR="00071A95">
        <w:t xml:space="preserve"> </w:t>
      </w:r>
      <w:r w:rsidR="00071A95" w:rsidRPr="008B5655">
        <w:t>Создан механизм осуществления контроля соответствия аудиторских организаций требованиям законодательства Российской Федерации в целях допуска к осуществлению деятельности по оказанию аудиторских услуг общественно значимым организациям аудиторских организаций, соответствующих требованиям законо</w:t>
      </w:r>
      <w:r w:rsidR="00071A95">
        <w:t>дательства Российской Федерации</w:t>
      </w:r>
    </w:p>
    <w:p w:rsidR="00071A95" w:rsidRPr="008B5655" w:rsidRDefault="00071A95" w:rsidP="00071A95">
      <w:pPr>
        <w:ind w:firstLine="709"/>
        <w:rPr>
          <w:szCs w:val="28"/>
        </w:rPr>
      </w:pPr>
      <w:r w:rsidRPr="008B5655">
        <w:rPr>
          <w:szCs w:val="28"/>
        </w:rPr>
        <w:t xml:space="preserve">Проанализированы данные в открытых источниках </w:t>
      </w:r>
      <w:r w:rsidRPr="008B5655">
        <w:rPr>
          <w:szCs w:val="28"/>
        </w:rPr>
        <w:br/>
        <w:t xml:space="preserve">в информационно-телекоммуникационной сети «Интернет» о деятельности аудиторских организаций. Проведены рабочие совещания с представителями саморегулируемой организации аудиторов о возможности получения данных </w:t>
      </w:r>
      <w:r w:rsidRPr="008B5655">
        <w:rPr>
          <w:szCs w:val="28"/>
        </w:rPr>
        <w:lastRenderedPageBreak/>
        <w:t>в целях подтверждения информации, предоставляемой аудиторскими организациями, для внесения сведений в Реестр аудиторских организаций, оказывающих аудиторские услуги общественно значимым организациям. Проведены совещания с представителями Центрального банка Российской Федерации, Федеральной налоговой службой в целях получения информации проведения соответствия аудиторских организаций требованиям законодательства и в целях допуска к осуществлению деятельности по оказанию аудиторских услуг общественно значимым организациям аудиторских организаций, соответствующих требованиям законодательства Российской Федерации.</w:t>
      </w:r>
    </w:p>
    <w:p w:rsidR="00071A95" w:rsidRPr="008B5655" w:rsidRDefault="00071A95" w:rsidP="00071A95">
      <w:pPr>
        <w:ind w:firstLine="709"/>
        <w:rPr>
          <w:szCs w:val="28"/>
        </w:rPr>
      </w:pPr>
      <w:r w:rsidRPr="008B5655">
        <w:rPr>
          <w:szCs w:val="28"/>
        </w:rPr>
        <w:t>На основании результатов проведенных организационно-технических мероприятий подготовлены предложения по расширению функционала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в части блока «Паспорт аудиторской организации».</w:t>
      </w:r>
    </w:p>
    <w:p w:rsidR="00071A95" w:rsidRPr="008B5655" w:rsidRDefault="00071A95" w:rsidP="00071A95">
      <w:pPr>
        <w:ind w:firstLine="709"/>
        <w:rPr>
          <w:szCs w:val="28"/>
        </w:rPr>
      </w:pPr>
      <w:r w:rsidRPr="008B5655">
        <w:rPr>
          <w:szCs w:val="28"/>
        </w:rPr>
        <w:t xml:space="preserve">Механизм осуществления контроля соответствия аудиторских организаций требованиям законодательства Российской Федерации </w:t>
      </w:r>
      <w:r w:rsidRPr="008B5655">
        <w:rPr>
          <w:szCs w:val="28"/>
        </w:rPr>
        <w:br/>
        <w:t>в целях допуска к осуществлению деятельности по оказанию аудиторских услуг общественно значимым организациям аудиторских организаций, соответствующих требованиям законодательства Российской Федерации, апробирован в рамках деятельности по ведению реестра аудиторских организаций, оказывающих аудиторские услуги общественно значимым организациям.</w:t>
      </w:r>
    </w:p>
    <w:p w:rsidR="00071A95" w:rsidRPr="008B5655" w:rsidRDefault="00071A95" w:rsidP="00071A95">
      <w:pPr>
        <w:pStyle w:val="2"/>
      </w:pPr>
      <w:r w:rsidRPr="008B5655">
        <w:t>39.2 Создан механизм обмена информацией с аудиторскими организациями и СРО аудиторов при ведении реестра аудиторских организаций, оказывающих аудиторские услуги об</w:t>
      </w:r>
      <w:r>
        <w:t>щественно значимым организациям</w:t>
      </w:r>
    </w:p>
    <w:p w:rsidR="00071A95" w:rsidRPr="008B5655" w:rsidRDefault="00071A95" w:rsidP="00071A95">
      <w:pPr>
        <w:ind w:firstLine="709"/>
        <w:rPr>
          <w:szCs w:val="28"/>
        </w:rPr>
      </w:pPr>
      <w:r w:rsidRPr="008B5655">
        <w:rPr>
          <w:szCs w:val="28"/>
        </w:rPr>
        <w:t xml:space="preserve">Казначейством России проведены рабочие совещания в формате аудио-видеоконференцсвязи с представителями аудиторского сообщества, саморегулируемой организации аудиторов в целях определения возможностей аудиторских организаций и саморегулируемой организации аудиторов по обмену информацией с Федеральным казначейством для ведения реестра аудиторских организаций, оказывающих аудиторские услуги общественно значимым организациям, и подготовки предложений </w:t>
      </w:r>
      <w:r w:rsidRPr="008B5655">
        <w:rPr>
          <w:szCs w:val="28"/>
        </w:rPr>
        <w:br/>
        <w:t xml:space="preserve">по разработке механизма обмена информацией с аудиторскими организациями и саморегулируемой организации </w:t>
      </w:r>
      <w:r>
        <w:rPr>
          <w:szCs w:val="28"/>
        </w:rPr>
        <w:t>аудиторов.</w:t>
      </w:r>
    </w:p>
    <w:p w:rsidR="00071A95" w:rsidRPr="008B5655" w:rsidRDefault="00071A95" w:rsidP="00071A95">
      <w:pPr>
        <w:ind w:firstLine="709"/>
        <w:rPr>
          <w:szCs w:val="28"/>
        </w:rPr>
      </w:pPr>
      <w:r w:rsidRPr="008B5655">
        <w:rPr>
          <w:szCs w:val="28"/>
        </w:rPr>
        <w:t xml:space="preserve">Подготовлены предложения по </w:t>
      </w:r>
      <w:r>
        <w:rPr>
          <w:szCs w:val="28"/>
        </w:rPr>
        <w:t>совершенствованию</w:t>
      </w:r>
      <w:r w:rsidRPr="008B5655">
        <w:rPr>
          <w:szCs w:val="28"/>
        </w:rPr>
        <w:t xml:space="preserve">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w:t>
      </w:r>
      <w:r w:rsidRPr="008B5655">
        <w:rPr>
          <w:szCs w:val="28"/>
        </w:rPr>
        <w:lastRenderedPageBreak/>
        <w:t>финансово-бюджетного надзора в исполняемых модулях» в части реализации функционала по работе с реестром аудиторских организаций, оказывающих аудиторские услуги общественно значимым организациям, а также описание и схема бизнес-процесса по ведению реестра аудиторских организаций, оказывающих аудиторские услуги общественно значимым организациям.</w:t>
      </w:r>
    </w:p>
    <w:p w:rsidR="00071A95" w:rsidRDefault="00071A95" w:rsidP="00071A95">
      <w:pPr>
        <w:ind w:firstLine="709"/>
        <w:rPr>
          <w:szCs w:val="28"/>
        </w:rPr>
      </w:pPr>
      <w:r w:rsidRPr="008B5655">
        <w:rPr>
          <w:szCs w:val="28"/>
        </w:rPr>
        <w:t>Разработан механизм обмена информацией с аудиторскими организациями и СРО аудиторов при ведении реестра аудиторских организаций, оказывающих аудиторские услуги общественно значимым организациям.</w:t>
      </w:r>
    </w:p>
    <w:p w:rsidR="009E0181" w:rsidRPr="009E0181" w:rsidRDefault="008A68FA" w:rsidP="009E0181">
      <w:pPr>
        <w:pStyle w:val="2"/>
      </w:pPr>
      <w:r>
        <w:t>39.3</w:t>
      </w:r>
      <w:r w:rsidR="009E0181" w:rsidRPr="009E0181">
        <w:t xml:space="preserve"> Создан информационный ресурс Реестр аудиторских организаций, оказывающих аудиторские услуги общественно значимым организациям</w:t>
      </w:r>
    </w:p>
    <w:p w:rsidR="009E0181" w:rsidRPr="009E0181" w:rsidRDefault="009E0181" w:rsidP="009E0181">
      <w:pPr>
        <w:ind w:firstLine="709"/>
        <w:rPr>
          <w:szCs w:val="28"/>
        </w:rPr>
      </w:pPr>
      <w:r w:rsidRPr="009E0181">
        <w:rPr>
          <w:szCs w:val="28"/>
        </w:rPr>
        <w:t>В рамках выполнения работ по развитию информационной системы АС Планирование, предусмотренных Государственным контрактом от 29.08.2019 № ФКУ0244/08/2019/РИС, в 2022 году разработан функционал по ведению Реестра аудиторских организаций, оказывающих аудиторские услуги общественно значимым организациям обеспечивающий ведение данного информационного ресурса в электронном виде.</w:t>
      </w:r>
    </w:p>
    <w:p w:rsidR="00071A95" w:rsidRPr="008B5655" w:rsidRDefault="00071A95" w:rsidP="00071A95">
      <w:pPr>
        <w:pStyle w:val="2"/>
      </w:pPr>
      <w:r w:rsidRPr="008B5655">
        <w:t>39.4 Создана модель электронного взаимодействия с аудиторскими организациями и СРО аудиторов при ведении реестра аудиторских организаций, оказывающих аудиторские услуги общественно значимым организациям</w:t>
      </w:r>
    </w:p>
    <w:p w:rsidR="00071A95" w:rsidRPr="008B5655" w:rsidRDefault="00071A95" w:rsidP="00071A95">
      <w:pPr>
        <w:ind w:firstLine="709"/>
        <w:rPr>
          <w:szCs w:val="28"/>
        </w:rPr>
      </w:pPr>
      <w:r w:rsidRPr="008B5655">
        <w:rPr>
          <w:szCs w:val="28"/>
        </w:rPr>
        <w:t xml:space="preserve">Проведен анализ информации, поступившей в рамках проведения внешнего контроля деятельности аудиторских организаций, оказывающих аудиторские услуги общественно значимым организациям, о наличии возможности осуществления электронного взаимодействия Федерального казначейства и аудиторских организаций, а также способов его организации. </w:t>
      </w:r>
    </w:p>
    <w:p w:rsidR="00071A95" w:rsidRPr="008B5655" w:rsidRDefault="00071A95" w:rsidP="00071A95">
      <w:pPr>
        <w:ind w:firstLine="709"/>
        <w:rPr>
          <w:szCs w:val="28"/>
        </w:rPr>
      </w:pPr>
      <w:r w:rsidRPr="008B5655">
        <w:rPr>
          <w:szCs w:val="28"/>
        </w:rPr>
        <w:t xml:space="preserve">Разработан проект модели электронного взаимодействия </w:t>
      </w:r>
      <w:r w:rsidRPr="008B5655">
        <w:rPr>
          <w:szCs w:val="28"/>
        </w:rPr>
        <w:br/>
        <w:t>с аудиторскими организациями и саморегулируемой организацией аудиторов при ведении реестра аудиторских организаций, оказывающих аудиторские услуги общественно значимым организациям.</w:t>
      </w:r>
    </w:p>
    <w:p w:rsidR="00071A95" w:rsidRPr="008B5655" w:rsidRDefault="00071A95" w:rsidP="00071A95">
      <w:pPr>
        <w:ind w:firstLine="709"/>
        <w:rPr>
          <w:szCs w:val="28"/>
        </w:rPr>
      </w:pPr>
      <w:r>
        <w:rPr>
          <w:szCs w:val="28"/>
        </w:rPr>
        <w:t xml:space="preserve">Подготовлены предложения по совершенствованию </w:t>
      </w:r>
      <w:r w:rsidRPr="008B5655">
        <w:rPr>
          <w:szCs w:val="28"/>
        </w:rPr>
        <w:t xml:space="preserve">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в части </w:t>
      </w:r>
      <w:r>
        <w:rPr>
          <w:szCs w:val="28"/>
        </w:rPr>
        <w:t>ВКД АО,</w:t>
      </w:r>
      <w:r w:rsidRPr="008B5655">
        <w:rPr>
          <w:szCs w:val="28"/>
        </w:rPr>
        <w:t xml:space="preserve"> в рамках которого предусмотрено создание личных кабинетов аудиторских организаций и саморегулируемой организации аудиторов для возможности дистанционного взаимодействия при ведении реестра аудиторских организаций.</w:t>
      </w:r>
    </w:p>
    <w:p w:rsidR="007240BC" w:rsidRDefault="007240BC" w:rsidP="007240BC">
      <w:pPr>
        <w:pStyle w:val="1"/>
      </w:pPr>
      <w:r w:rsidRPr="007240BC">
        <w:lastRenderedPageBreak/>
        <w:t>40. Контроль в сфере ПОД/ФТ и ФРОМУ</w:t>
      </w:r>
    </w:p>
    <w:p w:rsidR="00E136BB" w:rsidRPr="008B5655" w:rsidRDefault="00E136BB" w:rsidP="00E136BB">
      <w:pPr>
        <w:pStyle w:val="2"/>
      </w:pPr>
      <w:r w:rsidRPr="008B5655">
        <w:t>40.1 Разработана модель оценки рисков деятельности аудиторских орг</w:t>
      </w:r>
      <w:r>
        <w:t>анизаций в сфере ПОД/ФТ и ФРОМУ</w:t>
      </w:r>
    </w:p>
    <w:p w:rsidR="00E136BB" w:rsidRPr="008B5655" w:rsidRDefault="00E136BB" w:rsidP="00E136BB">
      <w:pPr>
        <w:ind w:firstLine="709"/>
        <w:rPr>
          <w:szCs w:val="28"/>
        </w:rPr>
      </w:pPr>
      <w:r w:rsidRPr="008B5655">
        <w:rPr>
          <w:szCs w:val="28"/>
        </w:rPr>
        <w:t>Проведен сбор и анализ сведений, содержащихся в информационно-телекоммуникационной сети «Интернет» и Личном кабинете Федерального казначейства на сайте Росфинмониторинга на предмет определения возможных параметров для проведения оценки рисков деятельности аудиторских организаций в сфере ПОД/ФТ/ФРОМУ.</w:t>
      </w:r>
    </w:p>
    <w:p w:rsidR="00E136BB" w:rsidRPr="008B5655" w:rsidRDefault="00E136BB" w:rsidP="00E136BB">
      <w:pPr>
        <w:ind w:firstLine="709"/>
        <w:rPr>
          <w:szCs w:val="28"/>
        </w:rPr>
      </w:pPr>
      <w:r w:rsidRPr="008B5655">
        <w:rPr>
          <w:szCs w:val="28"/>
        </w:rPr>
        <w:t>Разработана Временная модель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ПОД/ФТ/ФРОМУ.</w:t>
      </w:r>
    </w:p>
    <w:p w:rsidR="00E136BB" w:rsidRPr="008B5655" w:rsidRDefault="00E136BB" w:rsidP="00E136BB">
      <w:pPr>
        <w:pStyle w:val="2"/>
      </w:pPr>
      <w:r w:rsidRPr="008B5655">
        <w:t>40.2 Разработаны подходы к планированию проверок контроля в сфере ПОД/ФТ и ФРОМУ</w:t>
      </w:r>
    </w:p>
    <w:p w:rsidR="00E136BB" w:rsidRPr="008B5655" w:rsidRDefault="00E136BB" w:rsidP="00E136BB">
      <w:pPr>
        <w:ind w:firstLine="709"/>
        <w:rPr>
          <w:szCs w:val="28"/>
        </w:rPr>
      </w:pPr>
      <w:r w:rsidRPr="008B5655">
        <w:rPr>
          <w:szCs w:val="28"/>
        </w:rPr>
        <w:t>Проведена оценка деятельности аудиторских организаций в сфере ПОД/ФТ/ФРОМУ на основе проекта модели оценки рисков деятельности аудиторских организаций в сфере ПОД/ФТ/ФРОМУ (далее – проект модели). На основании перечня аудиторских организаций с указанием уровней риска несоблюдения требований законодательства сформированы планы проведения проверок контроля (надзора) в сфере ПОД/ФТ/ФРОМУ на 2023 год.</w:t>
      </w:r>
    </w:p>
    <w:p w:rsidR="00E136BB" w:rsidRPr="008B5655" w:rsidRDefault="00E136BB" w:rsidP="00856E87">
      <w:pPr>
        <w:pStyle w:val="2"/>
      </w:pPr>
      <w:r w:rsidRPr="008B5655">
        <w:t>40.3 Организован контроль в сфере ПОД/ФТ и ФРОМУ в отношении аудиторских организаций, оказывающих аудиторские услуги об</w:t>
      </w:r>
      <w:r>
        <w:t>щественно значимым организациям</w:t>
      </w:r>
    </w:p>
    <w:p w:rsidR="00E136BB" w:rsidRPr="008B5655" w:rsidRDefault="00E136BB" w:rsidP="00E136BB">
      <w:pPr>
        <w:ind w:firstLine="709"/>
        <w:rPr>
          <w:szCs w:val="28"/>
        </w:rPr>
      </w:pPr>
      <w:r w:rsidRPr="008B5655">
        <w:rPr>
          <w:szCs w:val="28"/>
        </w:rPr>
        <w:t xml:space="preserve">Проведен анализ деятельности Федерального казначейства </w:t>
      </w:r>
      <w:r w:rsidRPr="008B5655">
        <w:rPr>
          <w:szCs w:val="28"/>
        </w:rPr>
        <w:br/>
        <w:t xml:space="preserve">по осуществлению контроля в сфере ПОД/ФТ/ФРОМУ в рамках внешнего контроля деятельности аудиторских организаций. На основании указанного анализа разработана схема бизнес-процессов организации и осуществления контроля (надзора) в сфере ПОД/ФТ/ФРОМУ. </w:t>
      </w:r>
    </w:p>
    <w:p w:rsidR="00E136BB" w:rsidRDefault="00E136BB" w:rsidP="00E136BB">
      <w:pPr>
        <w:ind w:firstLine="709"/>
        <w:rPr>
          <w:szCs w:val="28"/>
        </w:rPr>
      </w:pPr>
      <w:r w:rsidRPr="008B5655">
        <w:rPr>
          <w:szCs w:val="28"/>
        </w:rPr>
        <w:t xml:space="preserve">По результатам проведенного анализа и на основании схемы бизнес-процесса организации и осуществления контроля (надзора) в сфере ПОД/ФТ/ФРОМУ подготовлен и утвержден приказ Федерального казначейства от 25 октября 2022 г. № 28н «Об утверждении Порядка проведения Федеральным казначейством контрольных мероприятий </w:t>
      </w:r>
      <w:r w:rsidRPr="008B5655">
        <w:rPr>
          <w:szCs w:val="28"/>
        </w:rPr>
        <w:br/>
        <w:t xml:space="preserve">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w:t>
      </w:r>
      <w:r w:rsidRPr="008B5655">
        <w:rPr>
          <w:szCs w:val="28"/>
        </w:rPr>
        <w:lastRenderedPageBreak/>
        <w:t>организаций, оказывающих аудиторские услуги общественно значимым организациям».</w:t>
      </w:r>
    </w:p>
    <w:p w:rsidR="007240BC" w:rsidRDefault="007240BC" w:rsidP="007240BC">
      <w:pPr>
        <w:pStyle w:val="1"/>
      </w:pPr>
      <w:r w:rsidRPr="007240BC">
        <w:t>41. Кадровый потенциал Казначейства России</w:t>
      </w:r>
    </w:p>
    <w:p w:rsidR="001778DE" w:rsidRPr="00FB675C" w:rsidRDefault="001778DE" w:rsidP="001778DE">
      <w:pPr>
        <w:pStyle w:val="2"/>
      </w:pPr>
      <w:r w:rsidRPr="00FB675C">
        <w:t xml:space="preserve">41.1 Утверждена </w:t>
      </w:r>
      <w:r w:rsidRPr="00FB675C">
        <w:rPr>
          <w:lang w:val="en-US"/>
        </w:rPr>
        <w:t>HR</w:t>
      </w:r>
      <w:r w:rsidRPr="00FB675C">
        <w:t>-стратегия (молодежная политика, сопровождение студентов, «цифровизация» процессов)</w:t>
      </w:r>
    </w:p>
    <w:p w:rsidR="001778DE" w:rsidRPr="00FB675C" w:rsidRDefault="001778DE" w:rsidP="001778DE">
      <w:pPr>
        <w:spacing w:line="240" w:lineRule="auto"/>
        <w:ind w:firstLine="708"/>
        <w:rPr>
          <w:szCs w:val="28"/>
        </w:rPr>
      </w:pPr>
      <w:r w:rsidRPr="00FB675C">
        <w:rPr>
          <w:szCs w:val="28"/>
        </w:rPr>
        <w:t>Кадровая стратегия Казначейства России утверждена руководителем Федерального казначейства Р.Е. Артюхиным 27.10.2022</w:t>
      </w:r>
      <w:r>
        <w:rPr>
          <w:szCs w:val="28"/>
        </w:rPr>
        <w:t>.</w:t>
      </w:r>
    </w:p>
    <w:p w:rsidR="001778DE" w:rsidRPr="00FB675C" w:rsidRDefault="001778DE" w:rsidP="001778DE">
      <w:pPr>
        <w:tabs>
          <w:tab w:val="left" w:pos="720"/>
        </w:tabs>
        <w:spacing w:line="240" w:lineRule="auto"/>
        <w:ind w:firstLine="709"/>
        <w:rPr>
          <w:szCs w:val="28"/>
        </w:rPr>
      </w:pPr>
      <w:r w:rsidRPr="00FB675C">
        <w:rPr>
          <w:szCs w:val="28"/>
        </w:rPr>
        <w:t>С целью снижения бумажного документооборота разработана схема кадрового документооборота в части формирования, согласования и подписания заявлений сотрудников в ППО АСД «</w:t>
      </w:r>
      <w:r w:rsidRPr="00FB675C">
        <w:rPr>
          <w:szCs w:val="28"/>
          <w:lang w:val="en-US"/>
        </w:rPr>
        <w:t>LanDocs</w:t>
      </w:r>
      <w:r w:rsidRPr="00FB675C">
        <w:rPr>
          <w:szCs w:val="28"/>
        </w:rPr>
        <w:t>».</w:t>
      </w:r>
    </w:p>
    <w:p w:rsidR="001778DE" w:rsidRPr="00FB675C" w:rsidRDefault="001778DE" w:rsidP="001778DE">
      <w:pPr>
        <w:tabs>
          <w:tab w:val="left" w:pos="720"/>
        </w:tabs>
        <w:spacing w:line="240" w:lineRule="auto"/>
        <w:ind w:firstLine="709"/>
        <w:rPr>
          <w:szCs w:val="28"/>
        </w:rPr>
      </w:pPr>
      <w:r w:rsidRPr="00FB675C">
        <w:rPr>
          <w:szCs w:val="28"/>
        </w:rPr>
        <w:t>В этой связи в ППО АСД «</w:t>
      </w:r>
      <w:r w:rsidRPr="00FB675C">
        <w:rPr>
          <w:szCs w:val="28"/>
          <w:lang w:val="en-US"/>
        </w:rPr>
        <w:t>LanDocs</w:t>
      </w:r>
      <w:r w:rsidRPr="00FB675C">
        <w:rPr>
          <w:szCs w:val="28"/>
        </w:rPr>
        <w:t>» создан журнал регистрации «Заявления сотрудников». В указанном журнале создаются следующие виды заявлений:</w:t>
      </w:r>
    </w:p>
    <w:p w:rsidR="001778DE" w:rsidRPr="00FB675C" w:rsidRDefault="001778DE" w:rsidP="001778DE">
      <w:pPr>
        <w:tabs>
          <w:tab w:val="left" w:pos="720"/>
        </w:tabs>
        <w:spacing w:line="240" w:lineRule="auto"/>
        <w:ind w:firstLine="709"/>
        <w:rPr>
          <w:szCs w:val="28"/>
        </w:rPr>
      </w:pPr>
      <w:r w:rsidRPr="00FB675C">
        <w:rPr>
          <w:szCs w:val="28"/>
        </w:rPr>
        <w:t>- о предоставлении ежегодного оплачиваемого отпуска (вне графика отпусков);</w:t>
      </w:r>
    </w:p>
    <w:p w:rsidR="001778DE" w:rsidRPr="00FB675C" w:rsidRDefault="001778DE" w:rsidP="001778DE">
      <w:pPr>
        <w:tabs>
          <w:tab w:val="left" w:pos="720"/>
        </w:tabs>
        <w:spacing w:line="240" w:lineRule="auto"/>
        <w:ind w:firstLine="709"/>
        <w:rPr>
          <w:szCs w:val="28"/>
        </w:rPr>
      </w:pPr>
      <w:r w:rsidRPr="00FB675C">
        <w:rPr>
          <w:szCs w:val="28"/>
        </w:rPr>
        <w:t>- о переносе ежегодного оплачиваемого отпуска;</w:t>
      </w:r>
    </w:p>
    <w:p w:rsidR="001778DE" w:rsidRPr="00FB675C" w:rsidRDefault="001778DE" w:rsidP="001778DE">
      <w:pPr>
        <w:tabs>
          <w:tab w:val="left" w:pos="720"/>
        </w:tabs>
        <w:spacing w:line="240" w:lineRule="auto"/>
        <w:ind w:firstLine="709"/>
        <w:rPr>
          <w:szCs w:val="28"/>
        </w:rPr>
      </w:pPr>
      <w:r w:rsidRPr="00FB675C">
        <w:rPr>
          <w:szCs w:val="28"/>
        </w:rPr>
        <w:t>- о предоставлении учебного отпуска;</w:t>
      </w:r>
    </w:p>
    <w:p w:rsidR="001778DE" w:rsidRPr="00FB675C" w:rsidRDefault="001778DE" w:rsidP="001778DE">
      <w:pPr>
        <w:tabs>
          <w:tab w:val="left" w:pos="720"/>
        </w:tabs>
        <w:spacing w:line="240" w:lineRule="auto"/>
        <w:ind w:firstLine="709"/>
        <w:rPr>
          <w:szCs w:val="28"/>
        </w:rPr>
      </w:pPr>
      <w:r w:rsidRPr="00FB675C">
        <w:rPr>
          <w:szCs w:val="28"/>
        </w:rPr>
        <w:t>- о предоставлении отпуска без сохранения денежного содержания (заработной платы);</w:t>
      </w:r>
    </w:p>
    <w:p w:rsidR="001778DE" w:rsidRPr="00FB675C" w:rsidRDefault="001778DE" w:rsidP="001778DE">
      <w:pPr>
        <w:tabs>
          <w:tab w:val="left" w:pos="720"/>
        </w:tabs>
        <w:spacing w:line="240" w:lineRule="auto"/>
        <w:ind w:firstLine="709"/>
        <w:rPr>
          <w:szCs w:val="28"/>
        </w:rPr>
      </w:pPr>
      <w:r w:rsidRPr="00FB675C">
        <w:rPr>
          <w:szCs w:val="28"/>
        </w:rPr>
        <w:t>- о единовременной выплате к отпуску;</w:t>
      </w:r>
    </w:p>
    <w:p w:rsidR="001778DE" w:rsidRPr="00FB675C" w:rsidRDefault="001778DE" w:rsidP="001778DE">
      <w:pPr>
        <w:tabs>
          <w:tab w:val="left" w:pos="720"/>
        </w:tabs>
        <w:spacing w:line="240" w:lineRule="auto"/>
        <w:ind w:firstLine="709"/>
        <w:rPr>
          <w:szCs w:val="28"/>
        </w:rPr>
      </w:pPr>
      <w:r w:rsidRPr="00FB675C">
        <w:rPr>
          <w:szCs w:val="28"/>
        </w:rPr>
        <w:t>- об оказании материальной помощи (кроме заявлений об оказании матпомощи в связи с рождением, смертью близких родственников, регистрацией брака);</w:t>
      </w:r>
    </w:p>
    <w:p w:rsidR="001778DE" w:rsidRPr="00FB675C" w:rsidRDefault="001778DE" w:rsidP="001778DE">
      <w:pPr>
        <w:tabs>
          <w:tab w:val="left" w:pos="720"/>
        </w:tabs>
        <w:spacing w:line="240" w:lineRule="auto"/>
        <w:ind w:firstLine="709"/>
        <w:rPr>
          <w:szCs w:val="28"/>
        </w:rPr>
      </w:pPr>
      <w:r w:rsidRPr="00FB675C">
        <w:t>- выдаче справок, связанных с трудовой деятельностью.</w:t>
      </w:r>
    </w:p>
    <w:p w:rsidR="001778DE" w:rsidRPr="001778DE" w:rsidRDefault="001778DE" w:rsidP="001778DE">
      <w:r w:rsidRPr="00FB675C">
        <w:rPr>
          <w:szCs w:val="28"/>
        </w:rPr>
        <w:t>Подготовлены инструменты по оценки уровня вовлеченности и индекса счастья</w:t>
      </w:r>
      <w:r>
        <w:rPr>
          <w:szCs w:val="28"/>
        </w:rPr>
        <w:t>.</w:t>
      </w:r>
    </w:p>
    <w:p w:rsidR="004D3F64" w:rsidRPr="00E975C6" w:rsidRDefault="004D3F64" w:rsidP="004D3F64">
      <w:pPr>
        <w:pStyle w:val="2"/>
      </w:pPr>
      <w:r>
        <w:t>4</w:t>
      </w:r>
      <w:r w:rsidRPr="00E975C6">
        <w:t>1.</w:t>
      </w:r>
      <w:r w:rsidR="008A68FA">
        <w:t>2</w:t>
      </w:r>
      <w:r>
        <w:t xml:space="preserve"> </w:t>
      </w:r>
      <w:r w:rsidRPr="005246B1">
        <w:t>Реализован первый этап создания портала проектного управления Федерального казначейства в интернет контуре</w:t>
      </w:r>
    </w:p>
    <w:p w:rsidR="004D3F64" w:rsidRPr="005246B1" w:rsidRDefault="004D3F64" w:rsidP="004D3F64">
      <w:pPr>
        <w:ind w:firstLine="709"/>
        <w:rPr>
          <w:szCs w:val="28"/>
        </w:rPr>
      </w:pPr>
      <w:r w:rsidRPr="005246B1">
        <w:rPr>
          <w:szCs w:val="28"/>
        </w:rPr>
        <w:t>Определен перечень общих требований к порталу проектного управления, подготовлены технические требования</w:t>
      </w:r>
      <w:r>
        <w:rPr>
          <w:szCs w:val="28"/>
        </w:rPr>
        <w:t>.</w:t>
      </w:r>
    </w:p>
    <w:p w:rsidR="004D3F64" w:rsidRPr="005246B1" w:rsidRDefault="004D3F64" w:rsidP="004D3F64">
      <w:pPr>
        <w:ind w:firstLine="709"/>
        <w:rPr>
          <w:szCs w:val="28"/>
        </w:rPr>
      </w:pPr>
      <w:r w:rsidRPr="005246B1">
        <w:rPr>
          <w:szCs w:val="28"/>
        </w:rPr>
        <w:t>Проведен сравнительный анализ BI систем для интеграции с порталом проектного управления, определены дополнительные требования, в том числе интеграция с ЕСИА, интеграция с Р7-офис, к порталу проектного управления. Внесены изменения в технические требования, определены показатели назначения портала проектного управления</w:t>
      </w:r>
      <w:r>
        <w:rPr>
          <w:szCs w:val="28"/>
        </w:rPr>
        <w:t>.</w:t>
      </w:r>
    </w:p>
    <w:p w:rsidR="004D3F64" w:rsidRPr="005246B1" w:rsidRDefault="004D3F64" w:rsidP="004D3F64">
      <w:pPr>
        <w:ind w:firstLine="709"/>
        <w:rPr>
          <w:szCs w:val="28"/>
        </w:rPr>
      </w:pPr>
      <w:r w:rsidRPr="005246B1">
        <w:rPr>
          <w:szCs w:val="28"/>
        </w:rPr>
        <w:t>Подготовлены обоснования изменения положения о СУЭ ФК с целью исключения подсистем ПИВ и ППМД, подготовлены документы о включении информационных ресурсов ПИВ СУЭ ФК в ИС Ведомственный портал Федерального казначейства и создании подсистемы "Цифровой проект" Ведомственного портала Федерального казначейства</w:t>
      </w:r>
      <w:r>
        <w:rPr>
          <w:szCs w:val="28"/>
        </w:rPr>
        <w:t>.</w:t>
      </w:r>
    </w:p>
    <w:p w:rsidR="004D3F64" w:rsidRDefault="004D3F64" w:rsidP="004D3F64">
      <w:pPr>
        <w:ind w:firstLine="709"/>
        <w:rPr>
          <w:szCs w:val="28"/>
        </w:rPr>
      </w:pPr>
      <w:r w:rsidRPr="005246B1">
        <w:rPr>
          <w:szCs w:val="28"/>
        </w:rPr>
        <w:lastRenderedPageBreak/>
        <w:t>Приобретена лицензия для пользователей подсистемы "Цифровой проект" Ведомственного портала Федерального казначейства, создан регламент работы в подсистеме "Цифровой проект" Ведомственного портала Федерального казначейства</w:t>
      </w:r>
      <w:r>
        <w:rPr>
          <w:szCs w:val="28"/>
        </w:rPr>
        <w:t>.</w:t>
      </w:r>
    </w:p>
    <w:p w:rsidR="003D0B7E" w:rsidRDefault="003D0B7E" w:rsidP="003D0B7E">
      <w:pPr>
        <w:pStyle w:val="2"/>
        <w:rPr>
          <w:rFonts w:eastAsia="Times New Roman"/>
          <w:lang w:eastAsia="ru-RU"/>
        </w:rPr>
      </w:pPr>
      <w:r>
        <w:rPr>
          <w:rFonts w:eastAsia="Times New Roman"/>
          <w:lang w:eastAsia="ru-RU"/>
        </w:rPr>
        <w:t xml:space="preserve">41.3 </w:t>
      </w:r>
      <w:r w:rsidRPr="006F10C4">
        <w:rPr>
          <w:rFonts w:eastAsia="Times New Roman"/>
          <w:lang w:eastAsia="ru-RU"/>
        </w:rPr>
        <w:t>Утверждена новая стратегическая карта Федерального казначейства с учетом рекомендаций Пра</w:t>
      </w:r>
      <w:r>
        <w:rPr>
          <w:rFonts w:eastAsia="Times New Roman"/>
          <w:lang w:eastAsia="ru-RU"/>
        </w:rPr>
        <w:t>вительства Российской Федерации</w:t>
      </w:r>
    </w:p>
    <w:p w:rsidR="003D0B7E" w:rsidRDefault="003D0B7E" w:rsidP="003D0B7E">
      <w:pPr>
        <w:ind w:firstLine="709"/>
        <w:rPr>
          <w:rFonts w:eastAsia="Times New Roman"/>
          <w:szCs w:val="28"/>
          <w:lang w:eastAsia="ru-RU"/>
        </w:rPr>
      </w:pPr>
      <w:r w:rsidRPr="00C859CD">
        <w:rPr>
          <w:rFonts w:eastAsia="Times New Roman"/>
          <w:szCs w:val="28"/>
          <w:lang w:eastAsia="ru-RU"/>
        </w:rPr>
        <w:t>В рамках исполнения основного мероприят</w:t>
      </w:r>
      <w:r>
        <w:rPr>
          <w:rFonts w:eastAsia="Times New Roman"/>
          <w:szCs w:val="28"/>
          <w:lang w:eastAsia="ru-RU"/>
        </w:rPr>
        <w:t>ия 41.3</w:t>
      </w:r>
      <w:r w:rsidRPr="00C859CD">
        <w:rPr>
          <w:rFonts w:eastAsia="Times New Roman"/>
          <w:szCs w:val="28"/>
          <w:lang w:eastAsia="ru-RU"/>
        </w:rPr>
        <w:t xml:space="preserve"> по реализации Стратегической карты Казначейства России проведены следующие мероприятия:</w:t>
      </w:r>
    </w:p>
    <w:p w:rsidR="003D0B7E" w:rsidRDefault="003D0B7E" w:rsidP="003D0B7E">
      <w:pPr>
        <w:ind w:firstLine="709"/>
        <w:contextualSpacing/>
        <w:rPr>
          <w:rFonts w:eastAsia="Times New Roman"/>
          <w:bCs/>
          <w:iCs/>
          <w:color w:val="000000"/>
          <w:szCs w:val="28"/>
          <w:lang w:eastAsia="ru-RU"/>
        </w:rPr>
      </w:pPr>
      <w:r>
        <w:rPr>
          <w:rFonts w:eastAsia="Times New Roman"/>
          <w:bCs/>
          <w:iCs/>
          <w:color w:val="000000"/>
          <w:szCs w:val="28"/>
          <w:lang w:eastAsia="ru-RU"/>
        </w:rPr>
        <w:t xml:space="preserve">1. Сформирован </w:t>
      </w:r>
      <w:r w:rsidRPr="006F10C4">
        <w:rPr>
          <w:rFonts w:eastAsia="Times New Roman"/>
          <w:bCs/>
          <w:iCs/>
          <w:color w:val="000000"/>
          <w:szCs w:val="28"/>
          <w:lang w:eastAsia="ru-RU"/>
        </w:rPr>
        <w:t xml:space="preserve">проект Стратегической карты Казначейства России на 2022 – 2030 годы и </w:t>
      </w:r>
      <w:r>
        <w:rPr>
          <w:rFonts w:eastAsia="Times New Roman"/>
          <w:bCs/>
          <w:iCs/>
          <w:color w:val="000000"/>
          <w:szCs w:val="28"/>
          <w:lang w:eastAsia="ru-RU"/>
        </w:rPr>
        <w:t>согласован</w:t>
      </w:r>
      <w:r w:rsidRPr="006F10C4">
        <w:rPr>
          <w:rFonts w:eastAsia="Times New Roman"/>
          <w:bCs/>
          <w:iCs/>
          <w:color w:val="000000"/>
          <w:szCs w:val="28"/>
          <w:lang w:eastAsia="ru-RU"/>
        </w:rPr>
        <w:t xml:space="preserve"> заместителям</w:t>
      </w:r>
      <w:r>
        <w:rPr>
          <w:rFonts w:eastAsia="Times New Roman"/>
          <w:bCs/>
          <w:iCs/>
          <w:color w:val="000000"/>
          <w:szCs w:val="28"/>
          <w:lang w:eastAsia="ru-RU"/>
        </w:rPr>
        <w:t>и</w:t>
      </w:r>
      <w:r w:rsidRPr="006F10C4">
        <w:rPr>
          <w:rFonts w:eastAsia="Times New Roman"/>
          <w:bCs/>
          <w:iCs/>
          <w:color w:val="000000"/>
          <w:szCs w:val="28"/>
          <w:lang w:eastAsia="ru-RU"/>
        </w:rPr>
        <w:t xml:space="preserve"> руководителя </w:t>
      </w:r>
      <w:r>
        <w:rPr>
          <w:rFonts w:eastAsia="Times New Roman"/>
          <w:bCs/>
          <w:iCs/>
          <w:color w:val="000000"/>
          <w:szCs w:val="28"/>
          <w:lang w:eastAsia="ru-RU"/>
        </w:rPr>
        <w:t>Федерального казначейства.</w:t>
      </w:r>
    </w:p>
    <w:p w:rsidR="003D0B7E" w:rsidRDefault="003D0B7E" w:rsidP="003D0B7E">
      <w:pPr>
        <w:ind w:firstLine="709"/>
        <w:contextualSpacing/>
        <w:rPr>
          <w:rFonts w:eastAsia="Times New Roman"/>
          <w:bCs/>
          <w:iCs/>
          <w:color w:val="000000"/>
          <w:szCs w:val="28"/>
          <w:lang w:eastAsia="ru-RU"/>
        </w:rPr>
      </w:pPr>
      <w:r>
        <w:rPr>
          <w:rFonts w:eastAsia="Times New Roman"/>
          <w:bCs/>
          <w:iCs/>
          <w:color w:val="000000"/>
          <w:szCs w:val="28"/>
          <w:lang w:eastAsia="ru-RU"/>
        </w:rPr>
        <w:t>2. </w:t>
      </w:r>
      <w:r w:rsidRPr="006F10C4">
        <w:rPr>
          <w:rFonts w:eastAsia="Times New Roman"/>
          <w:bCs/>
          <w:iCs/>
          <w:color w:val="000000"/>
          <w:szCs w:val="28"/>
          <w:lang w:eastAsia="ru-RU"/>
        </w:rPr>
        <w:t>Стратегическая карта Казначейства России на 2022 – 2030 годы утверждена</w:t>
      </w:r>
      <w:r>
        <w:rPr>
          <w:rFonts w:eastAsia="Times New Roman"/>
          <w:bCs/>
          <w:iCs/>
          <w:color w:val="000000"/>
          <w:szCs w:val="28"/>
          <w:lang w:eastAsia="ru-RU"/>
        </w:rPr>
        <w:t xml:space="preserve"> руководителем Федерального казначейства </w:t>
      </w:r>
      <w:r w:rsidRPr="006F10C4">
        <w:rPr>
          <w:rFonts w:eastAsia="Times New Roman"/>
          <w:bCs/>
          <w:iCs/>
          <w:color w:val="000000"/>
          <w:szCs w:val="28"/>
          <w:lang w:eastAsia="ru-RU"/>
        </w:rPr>
        <w:t>10 июня 2022 года</w:t>
      </w:r>
      <w:r>
        <w:rPr>
          <w:rFonts w:eastAsia="Times New Roman"/>
          <w:bCs/>
          <w:iCs/>
          <w:color w:val="000000"/>
          <w:szCs w:val="28"/>
          <w:lang w:eastAsia="ru-RU"/>
        </w:rPr>
        <w:t>.</w:t>
      </w:r>
    </w:p>
    <w:p w:rsidR="003D0B7E" w:rsidRPr="006F10C4" w:rsidRDefault="003D0B7E" w:rsidP="003D0B7E">
      <w:pPr>
        <w:ind w:firstLine="709"/>
        <w:contextualSpacing/>
        <w:rPr>
          <w:rFonts w:eastAsia="Times New Roman"/>
          <w:bCs/>
          <w:iCs/>
          <w:color w:val="000000"/>
          <w:szCs w:val="28"/>
          <w:lang w:eastAsia="ru-RU"/>
        </w:rPr>
      </w:pPr>
      <w:r>
        <w:rPr>
          <w:rFonts w:eastAsia="Times New Roman"/>
          <w:bCs/>
          <w:iCs/>
          <w:color w:val="000000"/>
          <w:szCs w:val="28"/>
          <w:lang w:eastAsia="ru-RU"/>
        </w:rPr>
        <w:t>3. </w:t>
      </w:r>
      <w:r w:rsidRPr="006F10C4">
        <w:rPr>
          <w:rFonts w:eastAsia="Times New Roman"/>
          <w:bCs/>
          <w:iCs/>
          <w:color w:val="000000"/>
          <w:szCs w:val="28"/>
          <w:lang w:eastAsia="ru-RU"/>
        </w:rPr>
        <w:t xml:space="preserve">Разработаны проекты Стратегической карты Казначейства России на 2023 – 2030 годы с учетом рекомендаций Правительства Российской Федерации, направлены предложения по актуализации </w:t>
      </w:r>
      <w:r>
        <w:rPr>
          <w:rFonts w:eastAsia="Times New Roman"/>
          <w:bCs/>
          <w:iCs/>
          <w:color w:val="000000"/>
          <w:szCs w:val="28"/>
          <w:lang w:eastAsia="ru-RU"/>
        </w:rPr>
        <w:t>Порядка</w:t>
      </w:r>
      <w:r w:rsidRPr="006F10C4">
        <w:rPr>
          <w:rFonts w:eastAsia="Times New Roman"/>
          <w:bCs/>
          <w:iCs/>
          <w:color w:val="000000"/>
          <w:szCs w:val="28"/>
          <w:lang w:eastAsia="ru-RU"/>
        </w:rPr>
        <w:t xml:space="preserve"> </w:t>
      </w:r>
      <w:r w:rsidRPr="00D466B1">
        <w:rPr>
          <w:rFonts w:eastAsia="Times New Roman"/>
          <w:bCs/>
          <w:iCs/>
          <w:color w:val="000000"/>
          <w:szCs w:val="28"/>
          <w:lang w:eastAsia="ru-RU"/>
        </w:rPr>
        <w:t>управления реализацией государственных программ Российской Федерации</w:t>
      </w:r>
      <w:r>
        <w:rPr>
          <w:rFonts w:eastAsia="Times New Roman"/>
          <w:bCs/>
          <w:iCs/>
          <w:color w:val="000000"/>
          <w:szCs w:val="28"/>
          <w:lang w:eastAsia="ru-RU"/>
        </w:rPr>
        <w:t xml:space="preserve"> </w:t>
      </w:r>
      <w:r w:rsidRPr="00D466B1">
        <w:rPr>
          <w:rFonts w:eastAsia="Times New Roman"/>
          <w:bCs/>
          <w:iCs/>
          <w:color w:val="000000"/>
          <w:szCs w:val="28"/>
          <w:lang w:eastAsia="ru-RU"/>
        </w:rPr>
        <w:t xml:space="preserve">в Федеральном казначействе, утвержденный приказом </w:t>
      </w:r>
      <w:r>
        <w:rPr>
          <w:rFonts w:eastAsia="Times New Roman"/>
          <w:bCs/>
          <w:iCs/>
          <w:color w:val="000000"/>
          <w:szCs w:val="28"/>
          <w:lang w:eastAsia="ru-RU"/>
        </w:rPr>
        <w:t>Федерального казначейства от 30.12.</w:t>
      </w:r>
      <w:r w:rsidRPr="00D466B1">
        <w:rPr>
          <w:rFonts w:eastAsia="Times New Roman"/>
          <w:bCs/>
          <w:iCs/>
          <w:color w:val="000000"/>
          <w:szCs w:val="28"/>
          <w:lang w:eastAsia="ru-RU"/>
        </w:rPr>
        <w:t>2016 № 524</w:t>
      </w:r>
      <w:r>
        <w:rPr>
          <w:rFonts w:eastAsia="Times New Roman"/>
          <w:bCs/>
          <w:iCs/>
          <w:color w:val="000000"/>
          <w:szCs w:val="28"/>
          <w:lang w:eastAsia="ru-RU"/>
        </w:rPr>
        <w:t>.</w:t>
      </w:r>
    </w:p>
    <w:p w:rsidR="003D0B7E" w:rsidRDefault="003D0B7E" w:rsidP="003D0B7E">
      <w:pPr>
        <w:ind w:firstLine="709"/>
        <w:contextualSpacing/>
        <w:rPr>
          <w:rFonts w:eastAsia="Times New Roman"/>
          <w:bCs/>
          <w:iCs/>
          <w:color w:val="000000"/>
          <w:szCs w:val="28"/>
          <w:lang w:eastAsia="ru-RU"/>
        </w:rPr>
      </w:pPr>
      <w:r>
        <w:rPr>
          <w:rFonts w:eastAsia="Times New Roman"/>
          <w:bCs/>
          <w:iCs/>
          <w:color w:val="000000"/>
          <w:szCs w:val="28"/>
          <w:lang w:eastAsia="ru-RU"/>
        </w:rPr>
        <w:t>4. </w:t>
      </w:r>
      <w:r w:rsidRPr="006F10C4">
        <w:rPr>
          <w:rFonts w:eastAsia="Times New Roman"/>
          <w:bCs/>
          <w:iCs/>
          <w:color w:val="000000"/>
          <w:szCs w:val="28"/>
          <w:lang w:eastAsia="ru-RU"/>
        </w:rPr>
        <w:t xml:space="preserve">Руководителем Федерального казначейства одобрены подходы к формированию карты реализации Стратегических проектов Казначейства России в 2023-2024 годах. Подготовлен свод предложений </w:t>
      </w:r>
      <w:r>
        <w:rPr>
          <w:rFonts w:eastAsia="Times New Roman"/>
          <w:bCs/>
          <w:iCs/>
          <w:color w:val="000000"/>
          <w:szCs w:val="28"/>
          <w:lang w:eastAsia="ru-RU"/>
        </w:rPr>
        <w:t>центрального аппарата Федерального казначейства</w:t>
      </w:r>
      <w:r w:rsidRPr="006F10C4">
        <w:rPr>
          <w:rFonts w:eastAsia="Times New Roman"/>
          <w:bCs/>
          <w:iCs/>
          <w:color w:val="000000"/>
          <w:szCs w:val="28"/>
          <w:lang w:eastAsia="ru-RU"/>
        </w:rPr>
        <w:t xml:space="preserve"> в карту реализации Стратегических проектов Казначейства России в 2023-2024 годах. Утверждение в 2022 году не требуется. По решению руководителя рассмотрение и утверждение проекта назначено на февраль 2023 года.</w:t>
      </w:r>
    </w:p>
    <w:p w:rsidR="00790FC0" w:rsidRPr="00972D27" w:rsidRDefault="008A68FA" w:rsidP="00790FC0">
      <w:pPr>
        <w:pStyle w:val="2"/>
      </w:pPr>
      <w:r>
        <w:t>41.4</w:t>
      </w:r>
      <w:r w:rsidR="00790FC0" w:rsidRPr="00972D27">
        <w:t xml:space="preserve"> Сформированы предложения по доработке ППМД (созданию новой системы планирования при отсутствии возможности обеспечения дальнейших доработок на базе СУЭ ФК), на основании новых подходов и требований к документам планирования</w:t>
      </w:r>
    </w:p>
    <w:p w:rsidR="00790FC0" w:rsidRDefault="00790FC0" w:rsidP="00790FC0">
      <w:pPr>
        <w:ind w:firstLine="709"/>
        <w:rPr>
          <w:szCs w:val="28"/>
        </w:rPr>
      </w:pPr>
      <w:r>
        <w:rPr>
          <w:szCs w:val="28"/>
        </w:rPr>
        <w:t>В рамках указанного основного мероприятия в течение 2022 года проведены следующие работы:</w:t>
      </w:r>
    </w:p>
    <w:p w:rsidR="00790FC0" w:rsidRDefault="00790FC0" w:rsidP="00790FC0">
      <w:pPr>
        <w:ind w:firstLine="709"/>
        <w:rPr>
          <w:szCs w:val="28"/>
        </w:rPr>
      </w:pPr>
      <w:r>
        <w:rPr>
          <w:szCs w:val="28"/>
        </w:rPr>
        <w:t>1) п</w:t>
      </w:r>
      <w:r w:rsidRPr="0083792B">
        <w:rPr>
          <w:szCs w:val="28"/>
        </w:rPr>
        <w:t>роведен анализ работоспособности ППМД при текущей подготовке документов планирования и работе с ними, выявлены и по возможности устранены ряд недостатков в работе ППМД, в том числе связанные с выводом и выгрузкой плановых и отчетных форм документов планирования деятельности</w:t>
      </w:r>
      <w:r>
        <w:rPr>
          <w:szCs w:val="28"/>
        </w:rPr>
        <w:t>;</w:t>
      </w:r>
    </w:p>
    <w:p w:rsidR="00790FC0" w:rsidRDefault="00790FC0" w:rsidP="00790FC0">
      <w:pPr>
        <w:ind w:firstLine="709"/>
        <w:rPr>
          <w:szCs w:val="28"/>
        </w:rPr>
      </w:pPr>
      <w:r>
        <w:rPr>
          <w:szCs w:val="28"/>
        </w:rPr>
        <w:lastRenderedPageBreak/>
        <w:t>2) п</w:t>
      </w:r>
      <w:r w:rsidRPr="0083792B">
        <w:rPr>
          <w:szCs w:val="28"/>
        </w:rPr>
        <w:t xml:space="preserve">роведен анализ нормативной правовой базы в части требований при подготовке документов планирования и подготовлены предложения </w:t>
      </w:r>
      <w:r>
        <w:rPr>
          <w:szCs w:val="28"/>
        </w:rPr>
        <w:br/>
      </w:r>
      <w:r w:rsidRPr="0083792B">
        <w:rPr>
          <w:szCs w:val="28"/>
        </w:rPr>
        <w:t>по доработкам ППМД</w:t>
      </w:r>
      <w:r>
        <w:rPr>
          <w:szCs w:val="28"/>
        </w:rPr>
        <w:t>;</w:t>
      </w:r>
    </w:p>
    <w:p w:rsidR="00790FC0" w:rsidRDefault="00790FC0" w:rsidP="00790FC0">
      <w:pPr>
        <w:ind w:firstLine="709"/>
        <w:rPr>
          <w:szCs w:val="28"/>
        </w:rPr>
      </w:pPr>
      <w:r>
        <w:rPr>
          <w:szCs w:val="28"/>
        </w:rPr>
        <w:t>3) </w:t>
      </w:r>
      <w:r w:rsidRPr="0083792B">
        <w:rPr>
          <w:szCs w:val="28"/>
        </w:rPr>
        <w:t xml:space="preserve">проведено рабочее совещание с сотрудниками </w:t>
      </w:r>
      <w:r w:rsidRPr="00115C8F">
        <w:rPr>
          <w:szCs w:val="28"/>
        </w:rPr>
        <w:t>Управлени</w:t>
      </w:r>
      <w:r>
        <w:rPr>
          <w:szCs w:val="28"/>
        </w:rPr>
        <w:t xml:space="preserve">я </w:t>
      </w:r>
      <w:r w:rsidRPr="00115C8F">
        <w:rPr>
          <w:szCs w:val="28"/>
        </w:rPr>
        <w:t>информационной инфраструктурой</w:t>
      </w:r>
      <w:r>
        <w:rPr>
          <w:szCs w:val="28"/>
        </w:rPr>
        <w:t>;</w:t>
      </w:r>
    </w:p>
    <w:p w:rsidR="00790FC0" w:rsidRDefault="00790FC0" w:rsidP="00790FC0">
      <w:pPr>
        <w:ind w:firstLine="709"/>
        <w:rPr>
          <w:szCs w:val="28"/>
        </w:rPr>
      </w:pPr>
      <w:r>
        <w:rPr>
          <w:szCs w:val="28"/>
        </w:rPr>
        <w:t>4) д</w:t>
      </w:r>
      <w:r w:rsidRPr="0083792B">
        <w:rPr>
          <w:szCs w:val="28"/>
        </w:rPr>
        <w:t xml:space="preserve">ля дальнейшем разработки проекта ТЗ на доработку ППМД планировалось </w:t>
      </w:r>
      <w:r>
        <w:rPr>
          <w:szCs w:val="28"/>
        </w:rPr>
        <w:t xml:space="preserve">использовать </w:t>
      </w:r>
      <w:r w:rsidRPr="0083792B">
        <w:rPr>
          <w:szCs w:val="28"/>
        </w:rPr>
        <w:t>новую редакцию Порядка №</w:t>
      </w:r>
      <w:r>
        <w:rPr>
          <w:szCs w:val="28"/>
        </w:rPr>
        <w:t> </w:t>
      </w:r>
      <w:r w:rsidRPr="0083792B">
        <w:rPr>
          <w:szCs w:val="28"/>
        </w:rPr>
        <w:t xml:space="preserve">524, но в ходе согласования указанного документа было решено перенести данную работу на 2023 год, а соответственно и </w:t>
      </w:r>
      <w:r>
        <w:rPr>
          <w:szCs w:val="28"/>
        </w:rPr>
        <w:t>подготовка проекта ТЗ</w:t>
      </w:r>
      <w:r w:rsidRPr="0083792B">
        <w:rPr>
          <w:szCs w:val="28"/>
        </w:rPr>
        <w:t xml:space="preserve"> буд</w:t>
      </w:r>
      <w:r>
        <w:rPr>
          <w:szCs w:val="28"/>
        </w:rPr>
        <w:t>е</w:t>
      </w:r>
      <w:r w:rsidRPr="0083792B">
        <w:rPr>
          <w:szCs w:val="28"/>
        </w:rPr>
        <w:t xml:space="preserve">т </w:t>
      </w:r>
      <w:r>
        <w:rPr>
          <w:szCs w:val="28"/>
        </w:rPr>
        <w:t>завершена</w:t>
      </w:r>
      <w:r w:rsidRPr="0083792B">
        <w:rPr>
          <w:szCs w:val="28"/>
        </w:rPr>
        <w:t xml:space="preserve"> в 2023 году.</w:t>
      </w:r>
    </w:p>
    <w:p w:rsidR="00790FC0" w:rsidRPr="00972D27" w:rsidRDefault="008A68FA" w:rsidP="00790FC0">
      <w:pPr>
        <w:pStyle w:val="2"/>
      </w:pPr>
      <w:r>
        <w:t>41.5</w:t>
      </w:r>
      <w:r w:rsidR="00790FC0" w:rsidRPr="00972D27">
        <w:t xml:space="preserve"> Актуализирован Порядок №</w:t>
      </w:r>
      <w:r w:rsidR="00790FC0">
        <w:t> </w:t>
      </w:r>
      <w:r w:rsidR="00790FC0" w:rsidRPr="00972D27">
        <w:t>524</w:t>
      </w:r>
      <w:r w:rsidR="00790FC0">
        <w:t>»</w:t>
      </w:r>
      <w:r w:rsidR="00790FC0" w:rsidRPr="00972D27">
        <w:t xml:space="preserve"> </w:t>
      </w:r>
    </w:p>
    <w:p w:rsidR="00790FC0" w:rsidRDefault="00790FC0" w:rsidP="00790FC0">
      <w:pPr>
        <w:ind w:firstLine="709"/>
        <w:rPr>
          <w:szCs w:val="28"/>
        </w:rPr>
      </w:pPr>
      <w:r>
        <w:rPr>
          <w:szCs w:val="28"/>
        </w:rPr>
        <w:t>В рамках указанного основного мероприятия в течение 2022 года проведены следующие работы:</w:t>
      </w:r>
    </w:p>
    <w:p w:rsidR="00790FC0" w:rsidRPr="0083792B" w:rsidRDefault="00790FC0" w:rsidP="00790FC0">
      <w:pPr>
        <w:ind w:firstLine="709"/>
        <w:rPr>
          <w:szCs w:val="28"/>
        </w:rPr>
      </w:pPr>
      <w:r>
        <w:rPr>
          <w:szCs w:val="28"/>
        </w:rPr>
        <w:t xml:space="preserve">1) собраны и проанализированы предложения управлений ЦАФК </w:t>
      </w:r>
      <w:r>
        <w:rPr>
          <w:szCs w:val="28"/>
        </w:rPr>
        <w:br/>
      </w:r>
      <w:r w:rsidRPr="0083792B">
        <w:rPr>
          <w:szCs w:val="28"/>
        </w:rPr>
        <w:t>по актуализа</w:t>
      </w:r>
      <w:r>
        <w:rPr>
          <w:szCs w:val="28"/>
        </w:rPr>
        <w:t>ции Порядка № 524;</w:t>
      </w:r>
    </w:p>
    <w:p w:rsidR="00790FC0" w:rsidRDefault="00790FC0" w:rsidP="00790FC0">
      <w:pPr>
        <w:ind w:firstLine="709"/>
        <w:rPr>
          <w:szCs w:val="28"/>
        </w:rPr>
      </w:pPr>
      <w:r>
        <w:rPr>
          <w:szCs w:val="28"/>
        </w:rPr>
        <w:t>2) п</w:t>
      </w:r>
      <w:r w:rsidRPr="0083792B">
        <w:rPr>
          <w:szCs w:val="28"/>
        </w:rPr>
        <w:t>одготовлена новая редакция Порядка №</w:t>
      </w:r>
      <w:r>
        <w:rPr>
          <w:szCs w:val="28"/>
        </w:rPr>
        <w:t> </w:t>
      </w:r>
      <w:r w:rsidRPr="0083792B">
        <w:rPr>
          <w:szCs w:val="28"/>
        </w:rPr>
        <w:t>524 и подготовлен проект приказа о внесении изменений в Порядок №</w:t>
      </w:r>
      <w:r>
        <w:rPr>
          <w:szCs w:val="28"/>
        </w:rPr>
        <w:t> </w:t>
      </w:r>
      <w:r w:rsidRPr="0083792B">
        <w:rPr>
          <w:szCs w:val="28"/>
        </w:rPr>
        <w:t>524 (проект приказа №</w:t>
      </w:r>
      <w:r>
        <w:rPr>
          <w:szCs w:val="28"/>
        </w:rPr>
        <w:t> </w:t>
      </w:r>
      <w:r w:rsidRPr="0083792B">
        <w:rPr>
          <w:szCs w:val="28"/>
        </w:rPr>
        <w:t>590</w:t>
      </w:r>
      <w:r>
        <w:rPr>
          <w:szCs w:val="28"/>
        </w:rPr>
        <w:t xml:space="preserve"> «</w:t>
      </w:r>
      <w:r w:rsidRPr="00646D33">
        <w:rPr>
          <w:szCs w:val="28"/>
        </w:rPr>
        <w:t>Об утверждении Порядка управления реализацией государственных программ Российской Федерации в Федеральном казначействе</w:t>
      </w:r>
      <w:r>
        <w:rPr>
          <w:szCs w:val="28"/>
        </w:rPr>
        <w:t>»);</w:t>
      </w:r>
    </w:p>
    <w:p w:rsidR="00790FC0" w:rsidRDefault="00790FC0" w:rsidP="00790FC0">
      <w:pPr>
        <w:ind w:firstLine="709"/>
        <w:rPr>
          <w:szCs w:val="28"/>
        </w:rPr>
      </w:pPr>
      <w:r>
        <w:rPr>
          <w:szCs w:val="28"/>
        </w:rPr>
        <w:t>3) по итогам согласования указанного п</w:t>
      </w:r>
      <w:r w:rsidRPr="0083792B">
        <w:rPr>
          <w:szCs w:val="28"/>
        </w:rPr>
        <w:t>роект</w:t>
      </w:r>
      <w:r>
        <w:rPr>
          <w:szCs w:val="28"/>
        </w:rPr>
        <w:t>а</w:t>
      </w:r>
      <w:r w:rsidRPr="0083792B">
        <w:rPr>
          <w:szCs w:val="28"/>
        </w:rPr>
        <w:t xml:space="preserve"> приказа </w:t>
      </w:r>
      <w:r>
        <w:rPr>
          <w:szCs w:val="28"/>
        </w:rPr>
        <w:t>в 2022 году принято</w:t>
      </w:r>
      <w:r w:rsidRPr="0083792B">
        <w:rPr>
          <w:szCs w:val="28"/>
        </w:rPr>
        <w:t xml:space="preserve"> решен</w:t>
      </w:r>
      <w:r>
        <w:rPr>
          <w:szCs w:val="28"/>
        </w:rPr>
        <w:t>ие</w:t>
      </w:r>
      <w:r w:rsidRPr="0083792B">
        <w:rPr>
          <w:szCs w:val="28"/>
        </w:rPr>
        <w:t xml:space="preserve"> перенести утверждение приказа на 2023 год, чтобы в том числе учесть в </w:t>
      </w:r>
      <w:r>
        <w:rPr>
          <w:szCs w:val="28"/>
        </w:rPr>
        <w:t>этом</w:t>
      </w:r>
      <w:r w:rsidRPr="0083792B">
        <w:rPr>
          <w:szCs w:val="28"/>
        </w:rPr>
        <w:t xml:space="preserve"> приказе новые подходы к стратегическому планированию.</w:t>
      </w:r>
    </w:p>
    <w:p w:rsidR="00790FC0" w:rsidRPr="00972D27" w:rsidRDefault="008A68FA" w:rsidP="00790FC0">
      <w:pPr>
        <w:pStyle w:val="2"/>
      </w:pPr>
      <w:r>
        <w:t>41.6</w:t>
      </w:r>
      <w:r w:rsidR="00790FC0">
        <w:t xml:space="preserve"> </w:t>
      </w:r>
      <w:r w:rsidR="00790FC0" w:rsidRPr="0083792B">
        <w:t xml:space="preserve">Разработан Типовой план, </w:t>
      </w:r>
      <w:r w:rsidR="00790FC0" w:rsidRPr="00972D27">
        <w:t xml:space="preserve">обеспечена актуализация ТОФК, МУФК, ФКУ </w:t>
      </w:r>
      <w:r w:rsidR="00790FC0">
        <w:t>«</w:t>
      </w:r>
      <w:r w:rsidR="00790FC0" w:rsidRPr="00972D27">
        <w:t>ЦОКР</w:t>
      </w:r>
      <w:r w:rsidR="00790FC0">
        <w:t>»</w:t>
      </w:r>
      <w:r w:rsidR="00790FC0" w:rsidRPr="00972D27">
        <w:t xml:space="preserve"> своих планов</w:t>
      </w:r>
    </w:p>
    <w:p w:rsidR="00790FC0" w:rsidRDefault="00790FC0" w:rsidP="00790FC0">
      <w:pPr>
        <w:ind w:firstLine="709"/>
        <w:rPr>
          <w:szCs w:val="28"/>
        </w:rPr>
      </w:pPr>
      <w:r>
        <w:rPr>
          <w:szCs w:val="28"/>
        </w:rPr>
        <w:t>В рамках указанного основного мероприятия в течение 2022 года проведены следующие работы:</w:t>
      </w:r>
    </w:p>
    <w:p w:rsidR="00790FC0" w:rsidRDefault="00790FC0" w:rsidP="00790FC0">
      <w:pPr>
        <w:ind w:firstLine="709"/>
        <w:rPr>
          <w:szCs w:val="28"/>
        </w:rPr>
      </w:pPr>
      <w:r>
        <w:rPr>
          <w:szCs w:val="28"/>
        </w:rPr>
        <w:t>1) ф</w:t>
      </w:r>
      <w:r w:rsidRPr="0083792B">
        <w:rPr>
          <w:szCs w:val="28"/>
        </w:rPr>
        <w:t xml:space="preserve">ормы проектов </w:t>
      </w:r>
      <w:r>
        <w:rPr>
          <w:szCs w:val="28"/>
        </w:rPr>
        <w:t>т</w:t>
      </w:r>
      <w:r w:rsidRPr="0083792B">
        <w:rPr>
          <w:szCs w:val="28"/>
        </w:rPr>
        <w:t xml:space="preserve">иповых планов ТОФК, МУФК, ФКУ </w:t>
      </w:r>
      <w:r>
        <w:rPr>
          <w:szCs w:val="28"/>
        </w:rPr>
        <w:t>«</w:t>
      </w:r>
      <w:r w:rsidRPr="0083792B">
        <w:rPr>
          <w:szCs w:val="28"/>
        </w:rPr>
        <w:t>ЦОКР</w:t>
      </w:r>
      <w:r>
        <w:rPr>
          <w:szCs w:val="28"/>
        </w:rPr>
        <w:t>»</w:t>
      </w:r>
      <w:r w:rsidRPr="0083792B">
        <w:rPr>
          <w:szCs w:val="28"/>
        </w:rPr>
        <w:t xml:space="preserve"> подготовлены и направлены на доработку управлениям ЦАФК</w:t>
      </w:r>
      <w:r>
        <w:rPr>
          <w:szCs w:val="28"/>
        </w:rPr>
        <w:t>;</w:t>
      </w:r>
    </w:p>
    <w:p w:rsidR="00790FC0" w:rsidRPr="00105AA3" w:rsidRDefault="00790FC0" w:rsidP="00790FC0">
      <w:pPr>
        <w:ind w:firstLine="709"/>
        <w:rPr>
          <w:szCs w:val="28"/>
        </w:rPr>
      </w:pPr>
      <w:r>
        <w:rPr>
          <w:szCs w:val="28"/>
        </w:rPr>
        <w:t>2) п</w:t>
      </w:r>
      <w:r w:rsidRPr="00105AA3">
        <w:rPr>
          <w:szCs w:val="28"/>
        </w:rPr>
        <w:t>роекты типовых планов ТОФК, МУФК, ФКУ «ЦОКР» актуализированы и доработаны с учетом предложений управлений ЦАФК</w:t>
      </w:r>
      <w:r>
        <w:rPr>
          <w:szCs w:val="28"/>
        </w:rPr>
        <w:t>;</w:t>
      </w:r>
    </w:p>
    <w:p w:rsidR="00790FC0" w:rsidRPr="00105AA3" w:rsidRDefault="00790FC0" w:rsidP="00790FC0">
      <w:pPr>
        <w:ind w:firstLine="709"/>
        <w:rPr>
          <w:szCs w:val="28"/>
        </w:rPr>
      </w:pPr>
      <w:r>
        <w:rPr>
          <w:szCs w:val="28"/>
        </w:rPr>
        <w:t>3) п</w:t>
      </w:r>
      <w:r w:rsidRPr="00105AA3">
        <w:rPr>
          <w:szCs w:val="28"/>
        </w:rPr>
        <w:t xml:space="preserve">роекты типовых планов ТОФК, МУФК, ФКУ «ЦОКР» рассмотрены 2 УФК, 4 МУФК и ФКУ «ЦОКР» и актуализированы </w:t>
      </w:r>
      <w:r>
        <w:rPr>
          <w:szCs w:val="28"/>
        </w:rPr>
        <w:t>на основании их предложений;</w:t>
      </w:r>
    </w:p>
    <w:p w:rsidR="00790FC0" w:rsidRDefault="00790FC0" w:rsidP="00790FC0">
      <w:pPr>
        <w:ind w:firstLine="709"/>
        <w:rPr>
          <w:szCs w:val="28"/>
        </w:rPr>
      </w:pPr>
      <w:r>
        <w:rPr>
          <w:szCs w:val="28"/>
        </w:rPr>
        <w:t>4) д</w:t>
      </w:r>
      <w:r w:rsidRPr="0083792B">
        <w:rPr>
          <w:szCs w:val="28"/>
        </w:rPr>
        <w:t>окладной запиской от 29 ноября 2022</w:t>
      </w:r>
      <w:r>
        <w:rPr>
          <w:szCs w:val="28"/>
        </w:rPr>
        <w:t> </w:t>
      </w:r>
      <w:r w:rsidRPr="0083792B">
        <w:rPr>
          <w:szCs w:val="28"/>
        </w:rPr>
        <w:t>г. №</w:t>
      </w:r>
      <w:r>
        <w:rPr>
          <w:szCs w:val="28"/>
        </w:rPr>
        <w:t> </w:t>
      </w:r>
      <w:r w:rsidRPr="0083792B">
        <w:rPr>
          <w:szCs w:val="28"/>
        </w:rPr>
        <w:t xml:space="preserve">07-01-04/73 </w:t>
      </w:r>
      <w:r>
        <w:rPr>
          <w:szCs w:val="28"/>
        </w:rPr>
        <w:t>Т</w:t>
      </w:r>
      <w:r w:rsidRPr="0083792B">
        <w:rPr>
          <w:szCs w:val="28"/>
        </w:rPr>
        <w:t xml:space="preserve">иповые планы </w:t>
      </w:r>
      <w:r w:rsidRPr="00105AA3">
        <w:rPr>
          <w:szCs w:val="28"/>
        </w:rPr>
        <w:t>ТОФК, МУФК, ФКУ «ЦОКР»</w:t>
      </w:r>
      <w:r>
        <w:rPr>
          <w:szCs w:val="28"/>
        </w:rPr>
        <w:t xml:space="preserve"> </w:t>
      </w:r>
      <w:r w:rsidRPr="0083792B">
        <w:rPr>
          <w:szCs w:val="28"/>
        </w:rPr>
        <w:t>направлены на утверждение руководителю Федерального казначейства Р.Е.</w:t>
      </w:r>
      <w:r>
        <w:rPr>
          <w:szCs w:val="28"/>
        </w:rPr>
        <w:t> </w:t>
      </w:r>
      <w:r w:rsidRPr="0083792B">
        <w:rPr>
          <w:szCs w:val="28"/>
        </w:rPr>
        <w:t>А</w:t>
      </w:r>
      <w:r>
        <w:rPr>
          <w:szCs w:val="28"/>
        </w:rPr>
        <w:t>ртюхину;</w:t>
      </w:r>
    </w:p>
    <w:p w:rsidR="00790FC0" w:rsidRDefault="00790FC0" w:rsidP="00790FC0">
      <w:pPr>
        <w:ind w:firstLine="709"/>
        <w:rPr>
          <w:szCs w:val="28"/>
        </w:rPr>
      </w:pPr>
      <w:r>
        <w:rPr>
          <w:szCs w:val="28"/>
        </w:rPr>
        <w:lastRenderedPageBreak/>
        <w:t>5) </w:t>
      </w:r>
      <w:r w:rsidRPr="00105AA3">
        <w:rPr>
          <w:szCs w:val="28"/>
        </w:rPr>
        <w:t>Типовые планы ТОФК, МУФК, ФКУ «ЦОКР» утверждены руководителем Федерального казначейства Р.Е. Артюхиным и направлены в ТОФК, МУФК, ФКУ «ЦОКР» для использования в работе при подготовке соответствующих планов на 2023 год (письмо Федерального казначейства от 21 декабря 2022 г. № 07-04-05/07-32251).</w:t>
      </w:r>
    </w:p>
    <w:p w:rsidR="00FF0253" w:rsidRPr="00CF3D30" w:rsidRDefault="008A68FA" w:rsidP="00FF0253">
      <w:pPr>
        <w:pStyle w:val="2"/>
        <w:rPr>
          <w:rFonts w:eastAsia="Times New Roman"/>
          <w:lang w:eastAsia="ru-RU"/>
        </w:rPr>
      </w:pPr>
      <w:r>
        <w:rPr>
          <w:rFonts w:eastAsia="Times New Roman"/>
          <w:lang w:eastAsia="ru-RU"/>
        </w:rPr>
        <w:t>41.7</w:t>
      </w:r>
      <w:r w:rsidR="00FF0253" w:rsidRPr="00CF3D30">
        <w:rPr>
          <w:rFonts w:eastAsia="Times New Roman"/>
          <w:lang w:eastAsia="ru-RU"/>
        </w:rPr>
        <w:t xml:space="preserve"> Федеральным казначейством обеспечена передача имущества ТОФК в оперативное управление ФКУ </w:t>
      </w:r>
      <w:r w:rsidR="00FF0253">
        <w:rPr>
          <w:rFonts w:eastAsia="Times New Roman"/>
          <w:lang w:eastAsia="ru-RU"/>
        </w:rPr>
        <w:t>«</w:t>
      </w:r>
      <w:r w:rsidR="00FF0253" w:rsidRPr="00CF3D30">
        <w:rPr>
          <w:rFonts w:eastAsia="Times New Roman"/>
          <w:lang w:eastAsia="ru-RU"/>
        </w:rPr>
        <w:t>ЦОКР</w:t>
      </w:r>
      <w:r w:rsidR="00FF0253">
        <w:rPr>
          <w:rFonts w:eastAsia="Times New Roman"/>
          <w:lang w:eastAsia="ru-RU"/>
        </w:rPr>
        <w:t>»</w:t>
      </w:r>
      <w:r w:rsidR="00FF0253" w:rsidRPr="00CF3D30">
        <w:rPr>
          <w:rFonts w:eastAsia="Times New Roman"/>
          <w:lang w:eastAsia="ru-RU"/>
        </w:rPr>
        <w:t xml:space="preserve"> в полном объеме. Внедрены функциональные блоки Цифрового имущественного комплекса Федерального казначейства</w:t>
      </w:r>
    </w:p>
    <w:p w:rsidR="00FF0253" w:rsidRPr="00FF0253" w:rsidRDefault="00FF0253" w:rsidP="00FF0253">
      <w:pPr>
        <w:ind w:firstLine="709"/>
        <w:contextualSpacing/>
        <w:rPr>
          <w:rFonts w:eastAsia="Times New Roman"/>
          <w:bCs/>
          <w:iCs/>
          <w:color w:val="000000"/>
          <w:szCs w:val="28"/>
          <w:lang w:eastAsia="ru-RU"/>
        </w:rPr>
      </w:pPr>
      <w:r w:rsidRPr="00FF0253">
        <w:rPr>
          <w:rFonts w:eastAsia="Times New Roman"/>
          <w:bCs/>
          <w:iCs/>
          <w:color w:val="000000"/>
          <w:szCs w:val="28"/>
          <w:lang w:eastAsia="ru-RU"/>
        </w:rPr>
        <w:t>В рамках реализации Плана мероприятий (Дорожная карта) по передаче имущества Федерального казначейства на баланс Федерального казенного учреждения «Центр по обеспечению деятельности Казначейства России» на 2019 г. и плановый период 2020-2022 гг., утвержденного 10 октября 2019 г., передано на баланс ФКУ «ЦОКР» 4 638 объектов недвижимого имущества и 601 440 объектов движимого имущества, передано в сторонние организации 332 объекта недвижимого имущества и 20 122 объекта движимого имущества. Дорожная карта исполнена на 98% в отношении недвижимого имущества и на 99,9% в отношении движимого имущества.</w:t>
      </w:r>
    </w:p>
    <w:p w:rsidR="00FF0253" w:rsidRPr="00FF0253" w:rsidRDefault="00FF0253" w:rsidP="00FF0253">
      <w:pPr>
        <w:ind w:firstLine="709"/>
        <w:contextualSpacing/>
        <w:rPr>
          <w:rFonts w:eastAsia="Times New Roman"/>
          <w:bCs/>
          <w:iCs/>
          <w:color w:val="000000"/>
          <w:szCs w:val="28"/>
          <w:lang w:eastAsia="ru-RU"/>
        </w:rPr>
      </w:pPr>
      <w:r w:rsidRPr="00FF0253">
        <w:rPr>
          <w:rFonts w:eastAsia="Times New Roman"/>
          <w:bCs/>
          <w:iCs/>
          <w:color w:val="000000"/>
          <w:szCs w:val="28"/>
          <w:lang w:eastAsia="ru-RU"/>
        </w:rPr>
        <w:t xml:space="preserve">В мае 2022 года заключен государственный контракт от 19.05.2022 </w:t>
      </w:r>
      <w:r w:rsidRPr="00FF0253">
        <w:rPr>
          <w:rFonts w:eastAsia="Times New Roman"/>
          <w:bCs/>
          <w:iCs/>
          <w:color w:val="000000"/>
          <w:szCs w:val="28"/>
          <w:lang w:eastAsia="ru-RU"/>
        </w:rPr>
        <w:br/>
        <w:t>№ ФКУ0183/05/2022/ЭВИС на выполнение работ по созданию Подсистемы «Цифровой Имущественный Комплекс» Информационной системы «Ведомственный портал Федерального казначейства» на Программной платформе. 27.12.2022 подписаны акты приема-передачи по государственному контракту. Подсистема «Цифровой Имущественный Комплекс» протестирована и введена в эксплуатацию.</w:t>
      </w:r>
    </w:p>
    <w:p w:rsidR="00901EFD" w:rsidRDefault="00901EFD" w:rsidP="00901EFD">
      <w:pPr>
        <w:pStyle w:val="2"/>
        <w:rPr>
          <w:szCs w:val="28"/>
        </w:rPr>
      </w:pPr>
      <w:r>
        <w:t>41.8</w:t>
      </w:r>
      <w:r w:rsidRPr="00B67D07">
        <w:t xml:space="preserve"> Разработана новая форма Паспорта ТОФК, направленная на анализ нагрузки на ТОФК, в целях оптимизации структуры и численности ТОФК</w:t>
      </w:r>
    </w:p>
    <w:p w:rsidR="00901EFD" w:rsidRPr="00901EFD" w:rsidRDefault="00901EFD" w:rsidP="00901EFD">
      <w:pPr>
        <w:ind w:firstLine="709"/>
        <w:rPr>
          <w:szCs w:val="28"/>
        </w:rPr>
      </w:pPr>
      <w:r w:rsidRPr="00901EFD">
        <w:rPr>
          <w:szCs w:val="28"/>
        </w:rPr>
        <w:t xml:space="preserve">В 2022 году проведена работа по исполнению Плана Основного мероприятия № 41.8. "Разработана новая форма Паспорта ТОФК, направленная на анализ нагрузки на ТОФК, в целях оптимизации структуры и численности ТОФК" по реализации Стратегической карты Казначейства России, в том числе: осуществлен мониторинг использования Паспорта ТОФК; проведены рабочие встречи со структурными подразделениями ЦАФК и разработчиками ППО, в ходе которых была определена необходимость внесения изменений в форму Паспорта ТОФК и порядок его сбора; разработан проект новой формы Паспорта ТОФК, проведено апробирование новой формы Паспорта ТОФК пилотными ТОФК (в ручном </w:t>
      </w:r>
      <w:r w:rsidRPr="00901EFD">
        <w:rPr>
          <w:szCs w:val="28"/>
        </w:rPr>
        <w:lastRenderedPageBreak/>
        <w:t>режиме); по результатам «пилотирования» скорректирован перечень показателей Паспорта ТОФК и направлен на рассмотрение в управления ЦАФК. По итогам проведенной работы выявлена необходимость разработки нового программного продукта для осуществления сбора Паспорта ТОФК, а также дальнейшей проработки его показателей и их расчета.</w:t>
      </w:r>
    </w:p>
    <w:p w:rsidR="007240BC" w:rsidRDefault="007240BC" w:rsidP="007240BC">
      <w:pPr>
        <w:pStyle w:val="1"/>
      </w:pPr>
      <w:r>
        <w:t xml:space="preserve">42. </w:t>
      </w:r>
      <w:r w:rsidRPr="0052226E">
        <w:t>Новый уровень осуществления риск-ориентированного вн</w:t>
      </w:r>
      <w:r w:rsidRPr="00C564EF">
        <w:t>утреннего контроля и аудита и усовершенствованные подходы к оценке деятельности ТОФК по результатам контрольных и аудиторских мероприятий</w:t>
      </w:r>
    </w:p>
    <w:p w:rsidR="007D0BC7" w:rsidRDefault="007D0BC7" w:rsidP="007D0BC7">
      <w:pPr>
        <w:ind w:firstLine="709"/>
        <w:rPr>
          <w:szCs w:val="28"/>
        </w:rPr>
      </w:pPr>
      <w:r w:rsidRPr="00CA6445">
        <w:rPr>
          <w:szCs w:val="28"/>
        </w:rPr>
        <w:t xml:space="preserve">В рамках реализации </w:t>
      </w:r>
      <w:r w:rsidRPr="00A70A7F">
        <w:rPr>
          <w:i/>
          <w:szCs w:val="28"/>
        </w:rPr>
        <w:t>Мероприятия № 42.1. «Обеспечено внедрение механизмов кросс-функционального контроля деятельности ТОФК с учетом составленного рейтинга ТОФК и функций Федерального казначейства с применением риск-ориентированного подхода»</w:t>
      </w:r>
      <w:r w:rsidRPr="00A171BF">
        <w:rPr>
          <w:szCs w:val="28"/>
        </w:rPr>
        <w:t xml:space="preserve"> </w:t>
      </w:r>
      <w:r>
        <w:rPr>
          <w:szCs w:val="28"/>
        </w:rPr>
        <w:t xml:space="preserve">подготовлена информация </w:t>
      </w:r>
      <w:r w:rsidRPr="00B16290">
        <w:rPr>
          <w:szCs w:val="28"/>
        </w:rPr>
        <w:t xml:space="preserve">о результатах управления внутренними (операционными) казначейскими рисками </w:t>
      </w:r>
      <w:r>
        <w:rPr>
          <w:szCs w:val="28"/>
        </w:rPr>
        <w:t xml:space="preserve">ТОФК </w:t>
      </w:r>
      <w:r w:rsidRPr="00B16290">
        <w:rPr>
          <w:szCs w:val="28"/>
        </w:rPr>
        <w:t xml:space="preserve">по итогам проведенного анализа и оценки информации о реализовавшихся внутренних рисках в деятельности ТОФК за </w:t>
      </w:r>
      <w:r>
        <w:rPr>
          <w:szCs w:val="28"/>
        </w:rPr>
        <w:t>2021</w:t>
      </w:r>
      <w:r w:rsidRPr="00B16290">
        <w:rPr>
          <w:szCs w:val="28"/>
        </w:rPr>
        <w:t xml:space="preserve"> год</w:t>
      </w:r>
      <w:r>
        <w:rPr>
          <w:szCs w:val="28"/>
        </w:rPr>
        <w:t xml:space="preserve"> (далее – Аналитическая информация) </w:t>
      </w:r>
      <w:r w:rsidRPr="00B16290">
        <w:rPr>
          <w:szCs w:val="28"/>
        </w:rPr>
        <w:t xml:space="preserve">в целях определения </w:t>
      </w:r>
      <w:r>
        <w:rPr>
          <w:szCs w:val="28"/>
        </w:rPr>
        <w:t xml:space="preserve">объектов проверок, в деятельности которых выявлено наибольшее количество реализовавшихся рисков, имеющих значимый уровень и носящих </w:t>
      </w:r>
      <w:r w:rsidRPr="00B16290">
        <w:rPr>
          <w:szCs w:val="28"/>
        </w:rPr>
        <w:t>системный характ</w:t>
      </w:r>
      <w:r>
        <w:rPr>
          <w:szCs w:val="28"/>
        </w:rPr>
        <w:t>ер,</w:t>
      </w:r>
      <w:r w:rsidRPr="00B16290">
        <w:rPr>
          <w:szCs w:val="28"/>
        </w:rPr>
        <w:t xml:space="preserve"> </w:t>
      </w:r>
      <w:r>
        <w:rPr>
          <w:szCs w:val="28"/>
        </w:rPr>
        <w:t xml:space="preserve">и </w:t>
      </w:r>
      <w:r w:rsidRPr="00B16290">
        <w:rPr>
          <w:szCs w:val="28"/>
        </w:rPr>
        <w:t xml:space="preserve">приоритетности проведения проверок в отношении направлений деятельности </w:t>
      </w:r>
      <w:r>
        <w:rPr>
          <w:szCs w:val="28"/>
        </w:rPr>
        <w:t xml:space="preserve">таких </w:t>
      </w:r>
      <w:r w:rsidRPr="00B16290">
        <w:rPr>
          <w:szCs w:val="28"/>
        </w:rPr>
        <w:t>ТОФК</w:t>
      </w:r>
      <w:r>
        <w:rPr>
          <w:szCs w:val="28"/>
        </w:rPr>
        <w:t>.</w:t>
      </w:r>
    </w:p>
    <w:p w:rsidR="007D0BC7" w:rsidRDefault="007D0BC7" w:rsidP="007D0BC7">
      <w:pPr>
        <w:ind w:firstLine="709"/>
        <w:rPr>
          <w:szCs w:val="28"/>
        </w:rPr>
      </w:pPr>
      <w:r>
        <w:rPr>
          <w:szCs w:val="28"/>
        </w:rPr>
        <w:t>К</w:t>
      </w:r>
      <w:r w:rsidRPr="00A171BF">
        <w:rPr>
          <w:szCs w:val="28"/>
        </w:rPr>
        <w:t>онтрольные и аудиторские мероприятия в течение 202</w:t>
      </w:r>
      <w:r>
        <w:rPr>
          <w:szCs w:val="28"/>
        </w:rPr>
        <w:t>2</w:t>
      </w:r>
      <w:r w:rsidRPr="00A171BF">
        <w:rPr>
          <w:szCs w:val="28"/>
        </w:rPr>
        <w:t xml:space="preserve"> года осуществлялись с применением механизм</w:t>
      </w:r>
      <w:r>
        <w:rPr>
          <w:szCs w:val="28"/>
        </w:rPr>
        <w:t>ов</w:t>
      </w:r>
      <w:r w:rsidRPr="00A171BF">
        <w:rPr>
          <w:szCs w:val="28"/>
        </w:rPr>
        <w:t xml:space="preserve"> </w:t>
      </w:r>
      <w:r w:rsidRPr="00DE0195">
        <w:rPr>
          <w:szCs w:val="28"/>
        </w:rPr>
        <w:t xml:space="preserve">кросс-функционального </w:t>
      </w:r>
      <w:r w:rsidRPr="00A171BF">
        <w:rPr>
          <w:szCs w:val="28"/>
        </w:rPr>
        <w:t xml:space="preserve">контроля деятельности Федерального казначейства. При этом необходимо отметить, что </w:t>
      </w:r>
      <w:r>
        <w:rPr>
          <w:szCs w:val="28"/>
        </w:rPr>
        <w:t xml:space="preserve">указанные механизмы контроля в совокупности с риск-ориентированным подходом к планированию контрольной и аудиторской деятельности </w:t>
      </w:r>
      <w:r w:rsidRPr="00A171BF">
        <w:rPr>
          <w:szCs w:val="28"/>
        </w:rPr>
        <w:t>применены при составлении Плана ведомственного контроля и аудита Федерального казначейства на 202</w:t>
      </w:r>
      <w:r>
        <w:rPr>
          <w:szCs w:val="28"/>
        </w:rPr>
        <w:t>3</w:t>
      </w:r>
      <w:r w:rsidRPr="00A171BF">
        <w:rPr>
          <w:szCs w:val="28"/>
        </w:rPr>
        <w:t xml:space="preserve"> г</w:t>
      </w:r>
      <w:r>
        <w:rPr>
          <w:szCs w:val="28"/>
        </w:rPr>
        <w:t>од</w:t>
      </w:r>
      <w:r w:rsidRPr="00A171BF">
        <w:rPr>
          <w:szCs w:val="28"/>
        </w:rPr>
        <w:t xml:space="preserve"> (утвержден руководителем Федерального казначейства Р.Е.</w:t>
      </w:r>
      <w:r>
        <w:rPr>
          <w:szCs w:val="28"/>
        </w:rPr>
        <w:t> Артюхиным</w:t>
      </w:r>
      <w:r w:rsidR="00A70A7F" w:rsidRPr="00A70A7F">
        <w:rPr>
          <w:szCs w:val="28"/>
        </w:rPr>
        <w:t xml:space="preserve"> </w:t>
      </w:r>
      <w:r w:rsidRPr="00C901E2">
        <w:rPr>
          <w:szCs w:val="28"/>
        </w:rPr>
        <w:t>24 октября 2022 г.).</w:t>
      </w:r>
    </w:p>
    <w:p w:rsidR="00A70A7F" w:rsidRDefault="00A70A7F" w:rsidP="00A70A7F">
      <w:pPr>
        <w:ind w:firstLine="709"/>
        <w:rPr>
          <w:rFonts w:eastAsia="Arial"/>
          <w:color w:val="000000"/>
          <w:sz w:val="24"/>
          <w:szCs w:val="24"/>
        </w:rPr>
      </w:pPr>
      <w:r w:rsidRPr="00CA6445">
        <w:rPr>
          <w:szCs w:val="28"/>
        </w:rPr>
        <w:t xml:space="preserve">В рамках реализации </w:t>
      </w:r>
      <w:r w:rsidRPr="00A70A7F">
        <w:rPr>
          <w:i/>
          <w:szCs w:val="28"/>
        </w:rPr>
        <w:t>Мероприятия № 42.2. «Осуществляется профилактика коррупционных правонарушений»</w:t>
      </w:r>
      <w:r w:rsidRPr="00165742">
        <w:rPr>
          <w:szCs w:val="28"/>
        </w:rPr>
        <w:t xml:space="preserve"> </w:t>
      </w:r>
      <w:r>
        <w:rPr>
          <w:szCs w:val="28"/>
        </w:rPr>
        <w:t>о</w:t>
      </w:r>
      <w:r w:rsidRPr="006A37D4">
        <w:rPr>
          <w:bCs/>
          <w:szCs w:val="28"/>
        </w:rPr>
        <w:t>беспечено соблюдение федеральными государственными гражданскими служащими и работниками ограничений, запретов и требований к служебному поведению, предотвращение коррупционных правонарушений связанных с исполнением ими должностных обязанностей</w:t>
      </w:r>
      <w:r>
        <w:rPr>
          <w:bCs/>
          <w:szCs w:val="28"/>
        </w:rPr>
        <w:t>.</w:t>
      </w:r>
      <w:r w:rsidRPr="006A37D4">
        <w:rPr>
          <w:rFonts w:eastAsia="Arial"/>
          <w:color w:val="000000"/>
          <w:sz w:val="24"/>
          <w:szCs w:val="24"/>
        </w:rPr>
        <w:t xml:space="preserve"> </w:t>
      </w:r>
    </w:p>
    <w:p w:rsidR="00A70A7F" w:rsidRPr="006A37D4" w:rsidRDefault="00A70A7F" w:rsidP="00A70A7F">
      <w:pPr>
        <w:ind w:firstLine="709"/>
        <w:contextualSpacing/>
        <w:rPr>
          <w:rFonts w:eastAsia="Times New Roman"/>
          <w:szCs w:val="28"/>
          <w:lang w:eastAsia="ru-RU"/>
        </w:rPr>
      </w:pPr>
      <w:r w:rsidRPr="006A37D4">
        <w:rPr>
          <w:rFonts w:eastAsia="Arial"/>
          <w:color w:val="000000"/>
          <w:szCs w:val="28"/>
        </w:rPr>
        <w:t>Проведен анализ сведений о доходах, расходах, об имуществе и обязательствах имущественного характера, представляемых гражданскими служащими и работниками</w:t>
      </w:r>
      <w:r>
        <w:rPr>
          <w:rFonts w:eastAsia="Arial"/>
          <w:color w:val="000000"/>
          <w:szCs w:val="28"/>
        </w:rPr>
        <w:t xml:space="preserve"> </w:t>
      </w:r>
      <w:r w:rsidRPr="006A37D4">
        <w:rPr>
          <w:rFonts w:eastAsia="Arial"/>
          <w:color w:val="000000"/>
          <w:szCs w:val="28"/>
        </w:rPr>
        <w:t>за отчетный 2021 год и два предшествующих периода</w:t>
      </w:r>
      <w:r>
        <w:rPr>
          <w:rFonts w:eastAsia="Arial"/>
          <w:color w:val="000000"/>
          <w:szCs w:val="28"/>
        </w:rPr>
        <w:t>.</w:t>
      </w:r>
    </w:p>
    <w:p w:rsidR="00A70A7F" w:rsidRDefault="00A70A7F" w:rsidP="00A70A7F">
      <w:pPr>
        <w:ind w:firstLine="720"/>
        <w:contextualSpacing/>
        <w:rPr>
          <w:rFonts w:eastAsia="Arial"/>
          <w:color w:val="000000"/>
          <w:szCs w:val="28"/>
        </w:rPr>
      </w:pPr>
      <w:r w:rsidRPr="006A37D4">
        <w:rPr>
          <w:rFonts w:eastAsia="Arial"/>
          <w:color w:val="000000"/>
          <w:szCs w:val="28"/>
        </w:rPr>
        <w:lastRenderedPageBreak/>
        <w:t>Организована проверка</w:t>
      </w:r>
      <w:r w:rsidRPr="006A37D4">
        <w:rPr>
          <w:szCs w:val="28"/>
        </w:rPr>
        <w:t xml:space="preserve"> </w:t>
      </w:r>
      <w:r w:rsidRPr="006A37D4">
        <w:rPr>
          <w:rFonts w:eastAsia="Arial"/>
          <w:color w:val="000000"/>
          <w:szCs w:val="28"/>
        </w:rPr>
        <w:t>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за 2021 год и два предшествующих периода</w:t>
      </w:r>
      <w:r>
        <w:rPr>
          <w:rFonts w:eastAsia="Arial"/>
          <w:color w:val="000000"/>
          <w:szCs w:val="28"/>
        </w:rPr>
        <w:t>.</w:t>
      </w:r>
    </w:p>
    <w:p w:rsidR="00A70A7F" w:rsidRDefault="00A70A7F" w:rsidP="00A70A7F">
      <w:pPr>
        <w:ind w:firstLine="720"/>
        <w:contextualSpacing/>
        <w:rPr>
          <w:rFonts w:eastAsia="Arial"/>
          <w:color w:val="000000"/>
          <w:szCs w:val="28"/>
        </w:rPr>
      </w:pPr>
      <w:r w:rsidRPr="006A37D4">
        <w:rPr>
          <w:rFonts w:eastAsia="Arial"/>
          <w:color w:val="000000"/>
          <w:szCs w:val="28"/>
        </w:rPr>
        <w:t>Проведен анализ сведений, содержащихся в личных делах гражданских служащих, в том числе в анкетах, представляемых в Федеральное казначейство при поступлении на государственную службу, об их родственниках и свойственниках в целях выявления возможного конфликта интересов</w:t>
      </w:r>
      <w:r>
        <w:rPr>
          <w:rFonts w:eastAsia="Arial"/>
          <w:color w:val="000000"/>
          <w:szCs w:val="28"/>
        </w:rPr>
        <w:t>. По результатам проведенного анализа возможность возникновения конфликта интересов не выявлена.</w:t>
      </w:r>
      <w:r w:rsidRPr="006A37D4">
        <w:rPr>
          <w:rFonts w:eastAsia="Arial"/>
          <w:color w:val="000000"/>
          <w:szCs w:val="28"/>
        </w:rPr>
        <w:t xml:space="preserve"> </w:t>
      </w:r>
    </w:p>
    <w:p w:rsidR="00A70A7F" w:rsidRPr="00A215B3" w:rsidRDefault="00A70A7F" w:rsidP="00A70A7F">
      <w:pPr>
        <w:pStyle w:val="a3"/>
        <w:tabs>
          <w:tab w:val="left" w:pos="993"/>
        </w:tabs>
        <w:autoSpaceDE w:val="0"/>
        <w:autoSpaceDN w:val="0"/>
        <w:adjustRightInd w:val="0"/>
        <w:ind w:left="0" w:firstLine="708"/>
        <w:rPr>
          <w:rFonts w:ascii="Times New Roman" w:eastAsia="Calibri" w:hAnsi="Times New Roman" w:cs="Times New Roman"/>
          <w:szCs w:val="28"/>
        </w:rPr>
      </w:pPr>
      <w:r w:rsidRPr="006A37D4">
        <w:rPr>
          <w:rFonts w:ascii="Times New Roman" w:eastAsia="Arial" w:hAnsi="Times New Roman" w:cs="Times New Roman"/>
          <w:color w:val="000000"/>
          <w:szCs w:val="28"/>
        </w:rPr>
        <w:t>Проведен мониторинг по выявлению случаев возникновения конфликта интересов, одной из сторон которого являются лица, замещающие должности государственной службы категории «руководители», и осуществление мер по предотвращению и урегулированию конфликта интересов, а также применение мер юридической ответственности, предусмотренных законодательством Российской Федерации.</w:t>
      </w:r>
      <w:r>
        <w:rPr>
          <w:rFonts w:ascii="Times New Roman" w:eastAsia="Arial" w:hAnsi="Times New Roman" w:cs="Times New Roman"/>
          <w:color w:val="000000"/>
          <w:szCs w:val="28"/>
        </w:rPr>
        <w:t xml:space="preserve"> В</w:t>
      </w:r>
      <w:r w:rsidRPr="0065699E">
        <w:rPr>
          <w:rFonts w:ascii="Times New Roman" w:eastAsia="Times New Roman" w:hAnsi="Times New Roman" w:cs="Times New Roman"/>
          <w:szCs w:val="28"/>
        </w:rPr>
        <w:t xml:space="preserve"> 202</w:t>
      </w:r>
      <w:r>
        <w:rPr>
          <w:rFonts w:ascii="Times New Roman" w:eastAsia="Times New Roman" w:hAnsi="Times New Roman" w:cs="Times New Roman"/>
          <w:szCs w:val="28"/>
        </w:rPr>
        <w:t>2</w:t>
      </w:r>
      <w:r w:rsidRPr="0065699E">
        <w:rPr>
          <w:rFonts w:ascii="Times New Roman" w:eastAsia="Times New Roman" w:hAnsi="Times New Roman" w:cs="Times New Roman"/>
          <w:szCs w:val="28"/>
        </w:rPr>
        <w:t xml:space="preserve"> году рассмотрено </w:t>
      </w:r>
      <w:r>
        <w:rPr>
          <w:rFonts w:ascii="Times New Roman" w:eastAsia="Times New Roman" w:hAnsi="Times New Roman" w:cs="Times New Roman"/>
          <w:szCs w:val="28"/>
        </w:rPr>
        <w:t>4</w:t>
      </w:r>
      <w:r w:rsidRPr="0065699E">
        <w:rPr>
          <w:rFonts w:ascii="Times New Roman" w:eastAsia="Times New Roman" w:hAnsi="Times New Roman" w:cs="Times New Roman"/>
          <w:szCs w:val="28"/>
        </w:rPr>
        <w:t xml:space="preserve"> уведомлени</w:t>
      </w:r>
      <w:r>
        <w:rPr>
          <w:rFonts w:ascii="Times New Roman" w:eastAsia="Times New Roman" w:hAnsi="Times New Roman" w:cs="Times New Roman"/>
          <w:szCs w:val="28"/>
        </w:rPr>
        <w:t>я</w:t>
      </w:r>
      <w:r w:rsidRPr="0065699E">
        <w:rPr>
          <w:rFonts w:ascii="Times New Roman" w:eastAsia="Times New Roman" w:hAnsi="Times New Roman" w:cs="Times New Roman"/>
          <w:szCs w:val="28"/>
        </w:rPr>
        <w:t xml:space="preserve"> от </w:t>
      </w:r>
      <w:r>
        <w:rPr>
          <w:rFonts w:ascii="Times New Roman" w:eastAsia="Times New Roman" w:hAnsi="Times New Roman" w:cs="Times New Roman"/>
          <w:szCs w:val="28"/>
        </w:rPr>
        <w:t>3</w:t>
      </w:r>
      <w:r w:rsidRPr="0065699E">
        <w:rPr>
          <w:rFonts w:ascii="Times New Roman" w:eastAsia="Times New Roman" w:hAnsi="Times New Roman" w:cs="Times New Roman"/>
          <w:szCs w:val="28"/>
        </w:rPr>
        <w:t xml:space="preserve"> руководителей и </w:t>
      </w:r>
      <w:r>
        <w:rPr>
          <w:rFonts w:ascii="Times New Roman" w:eastAsia="Times New Roman" w:hAnsi="Times New Roman" w:cs="Times New Roman"/>
          <w:szCs w:val="28"/>
        </w:rPr>
        <w:t>1</w:t>
      </w:r>
      <w:r w:rsidRPr="0065699E">
        <w:rPr>
          <w:rFonts w:ascii="Times New Roman" w:eastAsia="Times New Roman" w:hAnsi="Times New Roman" w:cs="Times New Roman"/>
          <w:szCs w:val="28"/>
        </w:rPr>
        <w:t xml:space="preserve"> заместител</w:t>
      </w:r>
      <w:r>
        <w:rPr>
          <w:rFonts w:ascii="Times New Roman" w:eastAsia="Times New Roman" w:hAnsi="Times New Roman" w:cs="Times New Roman"/>
          <w:szCs w:val="28"/>
        </w:rPr>
        <w:t>я</w:t>
      </w:r>
      <w:r w:rsidRPr="0065699E">
        <w:rPr>
          <w:rFonts w:ascii="Times New Roman" w:eastAsia="Times New Roman" w:hAnsi="Times New Roman" w:cs="Times New Roman"/>
          <w:szCs w:val="28"/>
        </w:rPr>
        <w:t xml:space="preserve"> руководител</w:t>
      </w:r>
      <w:r>
        <w:rPr>
          <w:rFonts w:ascii="Times New Roman" w:eastAsia="Times New Roman" w:hAnsi="Times New Roman" w:cs="Times New Roman"/>
          <w:szCs w:val="28"/>
        </w:rPr>
        <w:t>я</w:t>
      </w:r>
      <w:r w:rsidRPr="0065699E">
        <w:rPr>
          <w:rFonts w:ascii="Times New Roman" w:eastAsia="Times New Roman" w:hAnsi="Times New Roman" w:cs="Times New Roman"/>
          <w:szCs w:val="28"/>
        </w:rPr>
        <w:t xml:space="preserve"> </w:t>
      </w:r>
      <w:r>
        <w:rPr>
          <w:rFonts w:ascii="Times New Roman" w:eastAsia="Times New Roman" w:hAnsi="Times New Roman" w:cs="Times New Roman"/>
          <w:szCs w:val="28"/>
        </w:rPr>
        <w:t>ТОФК</w:t>
      </w:r>
      <w:r w:rsidRPr="0065699E">
        <w:rPr>
          <w:rFonts w:ascii="Times New Roman" w:eastAsia="Times New Roman" w:hAnsi="Times New Roman" w:cs="Times New Roman"/>
          <w:szCs w:val="28"/>
        </w:rPr>
        <w:t xml:space="preserve"> на предмет возникновения личной заинтересованности при исполнении должностных обязанностей, которая может привести к конфликту интересов. </w:t>
      </w:r>
      <w:r>
        <w:rPr>
          <w:rFonts w:ascii="Times New Roman" w:eastAsia="Arial" w:hAnsi="Times New Roman" w:cs="Times New Roman"/>
          <w:color w:val="000000"/>
          <w:szCs w:val="28"/>
        </w:rPr>
        <w:t xml:space="preserve">По результатам рассмотрения уведомлений </w:t>
      </w:r>
      <w:r w:rsidRPr="00A215B3">
        <w:rPr>
          <w:rFonts w:ascii="Times New Roman" w:eastAsia="Calibri" w:hAnsi="Times New Roman" w:cs="Times New Roman"/>
          <w:szCs w:val="28"/>
        </w:rPr>
        <w:t>принятые меры исключают возможность возникновения личной заинтересованности при исполнении должностных обязанностей, которая может привести к конфликту интересов.</w:t>
      </w:r>
    </w:p>
    <w:p w:rsidR="00A70A7F" w:rsidRPr="00BA5124" w:rsidRDefault="00A70A7F" w:rsidP="00A70A7F">
      <w:pPr>
        <w:ind w:firstLine="709"/>
        <w:rPr>
          <w:color w:val="000000" w:themeColor="text1"/>
          <w:szCs w:val="28"/>
        </w:rPr>
      </w:pPr>
      <w:r w:rsidRPr="00CA6445">
        <w:rPr>
          <w:szCs w:val="28"/>
        </w:rPr>
        <w:t xml:space="preserve">В рамках реализации </w:t>
      </w:r>
      <w:r w:rsidRPr="00A70A7F">
        <w:rPr>
          <w:i/>
          <w:szCs w:val="28"/>
        </w:rPr>
        <w:t>Мероприятия № 42.3. «</w:t>
      </w:r>
      <w:r w:rsidRPr="00A70A7F">
        <w:rPr>
          <w:i/>
          <w:color w:val="000000" w:themeColor="text1"/>
          <w:szCs w:val="28"/>
        </w:rPr>
        <w:t>Разработан механизм дистанционного осуществления контрольных и аудиторских мероприятий, в том числе с учетом автоматизации процедур формирования и получения результатов контрольной и аудиторской деятельности»</w:t>
      </w:r>
      <w:r>
        <w:rPr>
          <w:color w:val="000000" w:themeColor="text1"/>
          <w:szCs w:val="28"/>
        </w:rPr>
        <w:t xml:space="preserve"> </w:t>
      </w:r>
      <w:r w:rsidRPr="00BA5124">
        <w:rPr>
          <w:color w:val="000000" w:themeColor="text1"/>
          <w:szCs w:val="28"/>
        </w:rPr>
        <w:t>выработаны подходы к применению процедур автоматизации управления внутренними рисками</w:t>
      </w:r>
      <w:r>
        <w:rPr>
          <w:color w:val="000000" w:themeColor="text1"/>
          <w:szCs w:val="28"/>
        </w:rPr>
        <w:t xml:space="preserve">, в том числе в части </w:t>
      </w:r>
      <w:r w:rsidRPr="00BA5124">
        <w:rPr>
          <w:color w:val="000000" w:themeColor="text1"/>
          <w:szCs w:val="28"/>
        </w:rPr>
        <w:t xml:space="preserve">автоматизации процедур формирования реестров внутренних рисков </w:t>
      </w:r>
      <w:r>
        <w:rPr>
          <w:color w:val="000000" w:themeColor="text1"/>
          <w:szCs w:val="28"/>
        </w:rPr>
        <w:t xml:space="preserve">ТОФК с использованием </w:t>
      </w:r>
      <w:r w:rsidRPr="00BA5124">
        <w:rPr>
          <w:color w:val="000000" w:themeColor="text1"/>
          <w:szCs w:val="28"/>
        </w:rPr>
        <w:t>программного обеспечения «Автоматизированная система документооборота «LanDocs»</w:t>
      </w:r>
      <w:r>
        <w:rPr>
          <w:color w:val="000000" w:themeColor="text1"/>
          <w:szCs w:val="28"/>
        </w:rPr>
        <w:t>.</w:t>
      </w:r>
    </w:p>
    <w:p w:rsidR="00A70A7F" w:rsidRPr="00C82D4E" w:rsidRDefault="00A70A7F" w:rsidP="00A70A7F">
      <w:pPr>
        <w:ind w:firstLine="709"/>
        <w:rPr>
          <w:szCs w:val="28"/>
        </w:rPr>
      </w:pPr>
      <w:r>
        <w:rPr>
          <w:szCs w:val="28"/>
        </w:rPr>
        <w:t>Осуществлена апробация и внедрение механизма осуществления проверок деятельности ТОФК</w:t>
      </w:r>
      <w:r w:rsidRPr="009273B3">
        <w:rPr>
          <w:szCs w:val="28"/>
        </w:rPr>
        <w:t xml:space="preserve"> </w:t>
      </w:r>
      <w:r>
        <w:rPr>
          <w:szCs w:val="28"/>
        </w:rPr>
        <w:t>полностью в формате камеральных проверок. В 2022 году осуществлено 10 камеральных проверок деятельности ТОФК по различным направлениям деятельности.</w:t>
      </w:r>
    </w:p>
    <w:p w:rsidR="00A70A7F" w:rsidRPr="00E60500" w:rsidRDefault="00A70A7F" w:rsidP="00A70A7F">
      <w:pPr>
        <w:ind w:firstLine="709"/>
        <w:rPr>
          <w:szCs w:val="28"/>
        </w:rPr>
      </w:pPr>
      <w:r w:rsidRPr="00CA6445">
        <w:rPr>
          <w:szCs w:val="28"/>
        </w:rPr>
        <w:t xml:space="preserve">В рамках реализации </w:t>
      </w:r>
      <w:r w:rsidRPr="00A70A7F">
        <w:rPr>
          <w:i/>
          <w:szCs w:val="28"/>
        </w:rPr>
        <w:t>Мероприятия № 42.4. «</w:t>
      </w:r>
      <w:r w:rsidRPr="00A70A7F">
        <w:rPr>
          <w:i/>
          <w:color w:val="000000" w:themeColor="text1"/>
          <w:szCs w:val="28"/>
        </w:rPr>
        <w:t>Выработаны новые подходы к механизму интегральной оценки деятельности ТОФК при осуществлении контрольных и аудиторских мероприятий»</w:t>
      </w:r>
      <w:r>
        <w:rPr>
          <w:color w:val="000000" w:themeColor="text1"/>
          <w:szCs w:val="28"/>
        </w:rPr>
        <w:t xml:space="preserve"> разработан </w:t>
      </w:r>
      <w:r>
        <w:rPr>
          <w:color w:val="000000" w:themeColor="text1"/>
          <w:szCs w:val="28"/>
        </w:rPr>
        <w:lastRenderedPageBreak/>
        <w:t>Порядок осуществления контрольно-аудиторскими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 (утвержден приказом Федерального казначейства от 28 декабря 2022 г. № 419).</w:t>
      </w:r>
    </w:p>
    <w:p w:rsidR="00A70A7F" w:rsidRPr="001914C6" w:rsidRDefault="00A70A7F" w:rsidP="00A70A7F">
      <w:pPr>
        <w:autoSpaceDE w:val="0"/>
        <w:autoSpaceDN w:val="0"/>
        <w:adjustRightInd w:val="0"/>
        <w:ind w:firstLine="709"/>
        <w:rPr>
          <w:szCs w:val="28"/>
        </w:rPr>
      </w:pPr>
      <w:r w:rsidRPr="001914C6">
        <w:rPr>
          <w:szCs w:val="28"/>
        </w:rPr>
        <w:t xml:space="preserve">В рамках реализации </w:t>
      </w:r>
      <w:r w:rsidRPr="00A70A7F">
        <w:rPr>
          <w:i/>
          <w:szCs w:val="28"/>
        </w:rPr>
        <w:t>Мероприятия № 42.5. «</w:t>
      </w:r>
      <w:r w:rsidRPr="00A70A7F">
        <w:rPr>
          <w:bCs/>
          <w:i/>
          <w:szCs w:val="28"/>
        </w:rPr>
        <w:t>Проведен анализ практик организации и осуществления аудиторских мероприятий в рамках внутреннего финансового аудита в ТОФК</w:t>
      </w:r>
      <w:r w:rsidRPr="00A70A7F">
        <w:rPr>
          <w:i/>
          <w:szCs w:val="28"/>
        </w:rPr>
        <w:t>»</w:t>
      </w:r>
      <w:r w:rsidRPr="001914C6">
        <w:rPr>
          <w:szCs w:val="28"/>
        </w:rPr>
        <w:t xml:space="preserve"> проведен </w:t>
      </w:r>
      <w:r w:rsidRPr="001914C6">
        <w:rPr>
          <w:spacing w:val="-2"/>
          <w:szCs w:val="28"/>
        </w:rPr>
        <w:t>мониторинг организации и осуществления ВФА в ТОФК, ФКУ «ЦОКР» в 2021 году и I квартале 2022 года, в рамках которого проанализирована практика применения федеральных стандартов ВФА, утвержденных приказами Министерства финансов Российской Федерации.</w:t>
      </w:r>
    </w:p>
    <w:p w:rsidR="00A70A7F" w:rsidRPr="00A70A7F" w:rsidRDefault="00A70A7F" w:rsidP="00A70A7F">
      <w:pPr>
        <w:pStyle w:val="ae"/>
        <w:spacing w:after="0" w:line="348" w:lineRule="atLeast"/>
        <w:ind w:left="0" w:firstLine="709"/>
        <w:rPr>
          <w:spacing w:val="-2"/>
          <w:szCs w:val="28"/>
        </w:rPr>
      </w:pPr>
      <w:r w:rsidRPr="00A70A7F">
        <w:rPr>
          <w:spacing w:val="-2"/>
          <w:szCs w:val="28"/>
        </w:rPr>
        <w:t>По итогам данного мониторинга до ТОФК, ФКУ «ЦОКР» доведена аналитическая информация о выявленных случаях несоответствия практики применения законодательных и иных нормативных правовых актов Российской Федерации в указанной сфере деятельности (письмо Федерального казначейства от 9 июня 2022 г. № 07-04-05/06-14094), а также выработаны конкретные предложения по совершенствованию отдельных положений федеральных стандартов ВФА.</w:t>
      </w:r>
    </w:p>
    <w:p w:rsidR="00A70A7F" w:rsidRDefault="00A70A7F" w:rsidP="00A70A7F">
      <w:pPr>
        <w:ind w:firstLine="709"/>
        <w:rPr>
          <w:bCs/>
          <w:szCs w:val="28"/>
        </w:rPr>
      </w:pPr>
      <w:r w:rsidRPr="001914C6">
        <w:rPr>
          <w:szCs w:val="28"/>
        </w:rPr>
        <w:t xml:space="preserve">В рамках реализации </w:t>
      </w:r>
      <w:r w:rsidRPr="00A70A7F">
        <w:rPr>
          <w:i/>
          <w:szCs w:val="28"/>
        </w:rPr>
        <w:t xml:space="preserve">Мероприятия № 42.6. «Разработана риск-ориентированная модель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 </w:t>
      </w:r>
      <w:r>
        <w:rPr>
          <w:szCs w:val="28"/>
        </w:rPr>
        <w:t>п</w:t>
      </w:r>
      <w:r w:rsidRPr="001A2789">
        <w:rPr>
          <w:bCs/>
          <w:szCs w:val="28"/>
        </w:rPr>
        <w:t>роведены анализ и систематизация предложений структурных подразделений ЦАФК и пилотных ТОФК по оценке коррупционных рисков, возникающих при реализации полномочий Федерального казначейств</w:t>
      </w:r>
      <w:r>
        <w:rPr>
          <w:bCs/>
          <w:szCs w:val="28"/>
        </w:rPr>
        <w:t>.</w:t>
      </w:r>
    </w:p>
    <w:p w:rsidR="00A70A7F" w:rsidRPr="001A2789" w:rsidRDefault="00A70A7F" w:rsidP="00A70A7F">
      <w:pPr>
        <w:ind w:firstLine="709"/>
        <w:rPr>
          <w:bCs/>
          <w:szCs w:val="28"/>
        </w:rPr>
      </w:pPr>
      <w:r>
        <w:rPr>
          <w:bCs/>
          <w:szCs w:val="28"/>
        </w:rPr>
        <w:t>На основании ус</w:t>
      </w:r>
      <w:r w:rsidRPr="001A2789">
        <w:rPr>
          <w:bCs/>
          <w:szCs w:val="28"/>
        </w:rPr>
        <w:t>тановле</w:t>
      </w:r>
      <w:r>
        <w:rPr>
          <w:bCs/>
          <w:szCs w:val="28"/>
        </w:rPr>
        <w:t>н</w:t>
      </w:r>
      <w:r w:rsidRPr="001A2789">
        <w:rPr>
          <w:bCs/>
          <w:szCs w:val="28"/>
        </w:rPr>
        <w:t>ны</w:t>
      </w:r>
      <w:r>
        <w:rPr>
          <w:bCs/>
          <w:szCs w:val="28"/>
        </w:rPr>
        <w:t>х</w:t>
      </w:r>
      <w:r w:rsidRPr="001A2789">
        <w:rPr>
          <w:bCs/>
          <w:szCs w:val="28"/>
        </w:rPr>
        <w:t xml:space="preserve"> зон риска в обеспечении контроля за соблюдением гражданскими служащими и работниками запретов, ограничений, требований и обязанностей, установленных в целях противодействия коррупции, а также причин и условий коррупционных правонарушений</w:t>
      </w:r>
      <w:r>
        <w:rPr>
          <w:bCs/>
          <w:szCs w:val="28"/>
        </w:rPr>
        <w:t xml:space="preserve"> р</w:t>
      </w:r>
      <w:r>
        <w:rPr>
          <w:szCs w:val="28"/>
        </w:rPr>
        <w:t xml:space="preserve">азработана и утверждена 29 декабря 2022 года </w:t>
      </w:r>
      <w:r>
        <w:rPr>
          <w:bCs/>
          <w:szCs w:val="28"/>
        </w:rPr>
        <w:t xml:space="preserve">заместителем руководителя </w:t>
      </w:r>
      <w:r>
        <w:rPr>
          <w:szCs w:val="28"/>
        </w:rPr>
        <w:t>Федерального казначейства</w:t>
      </w:r>
      <w:r>
        <w:rPr>
          <w:bCs/>
          <w:szCs w:val="28"/>
        </w:rPr>
        <w:t xml:space="preserve"> А.Г. Михайликом</w:t>
      </w:r>
      <w:r>
        <w:rPr>
          <w:szCs w:val="28"/>
        </w:rPr>
        <w:t xml:space="preserve"> риск-ориентированная модель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r>
        <w:rPr>
          <w:bCs/>
          <w:szCs w:val="28"/>
        </w:rPr>
        <w:t>.</w:t>
      </w:r>
    </w:p>
    <w:p w:rsidR="00A70A7F" w:rsidRDefault="00A70A7F" w:rsidP="00A70A7F">
      <w:pPr>
        <w:autoSpaceDE w:val="0"/>
        <w:autoSpaceDN w:val="0"/>
        <w:adjustRightInd w:val="0"/>
        <w:ind w:firstLine="709"/>
        <w:rPr>
          <w:bCs/>
          <w:szCs w:val="28"/>
        </w:rPr>
      </w:pPr>
      <w:r w:rsidRPr="00A70A7F">
        <w:rPr>
          <w:i/>
          <w:szCs w:val="28"/>
        </w:rPr>
        <w:t>В рамках реализации Мероприятия № 42.7. «Обеспечено внедрение механизма мониторинга и анализа сведений о доходах, расходах, об имуществе и обязательствах имущественного характера»</w:t>
      </w:r>
      <w:r>
        <w:rPr>
          <w:szCs w:val="28"/>
        </w:rPr>
        <w:t xml:space="preserve"> м</w:t>
      </w:r>
      <w:r w:rsidRPr="001A2789">
        <w:rPr>
          <w:bCs/>
          <w:szCs w:val="28"/>
        </w:rPr>
        <w:t>еханизм мониторинга и анализа сведений о доходах, расходах, об имуществе и обязательствах имущественного характера</w:t>
      </w:r>
      <w:r>
        <w:rPr>
          <w:bCs/>
          <w:szCs w:val="28"/>
        </w:rPr>
        <w:t xml:space="preserve"> разработан и 29 декабря 2022 года </w:t>
      </w:r>
      <w:r>
        <w:rPr>
          <w:bCs/>
          <w:szCs w:val="28"/>
        </w:rPr>
        <w:lastRenderedPageBreak/>
        <w:t xml:space="preserve">утвержден заместителем руководителя </w:t>
      </w:r>
      <w:r>
        <w:rPr>
          <w:szCs w:val="28"/>
        </w:rPr>
        <w:t>Федерального казначейства</w:t>
      </w:r>
      <w:r>
        <w:rPr>
          <w:bCs/>
          <w:szCs w:val="28"/>
        </w:rPr>
        <w:t xml:space="preserve"> А.Г. Михайликом.</w:t>
      </w:r>
    </w:p>
    <w:p w:rsidR="00A70A7F" w:rsidRDefault="00A70A7F" w:rsidP="00A70A7F">
      <w:pPr>
        <w:ind w:firstLine="709"/>
        <w:contextualSpacing/>
        <w:rPr>
          <w:bCs/>
          <w:szCs w:val="28"/>
        </w:rPr>
      </w:pPr>
      <w:r w:rsidRPr="00A70A7F">
        <w:rPr>
          <w:szCs w:val="28"/>
        </w:rPr>
        <w:t>В рамках реализации</w:t>
      </w:r>
      <w:r w:rsidRPr="00A70A7F">
        <w:rPr>
          <w:i/>
          <w:szCs w:val="28"/>
        </w:rPr>
        <w:t xml:space="preserve"> Мероприятия № 42.8. «Подготовлены методические материалы в целях правового просвещения по вопросам противодействия коррупции»</w:t>
      </w:r>
      <w:r>
        <w:rPr>
          <w:szCs w:val="28"/>
        </w:rPr>
        <w:t xml:space="preserve"> п</w:t>
      </w:r>
      <w:r w:rsidRPr="003E27BE">
        <w:rPr>
          <w:bCs/>
          <w:szCs w:val="28"/>
        </w:rPr>
        <w:t>одготовлены агитационные материалы, направленные на противодействие коррупционным и иным правонарушениям</w:t>
      </w:r>
      <w:r>
        <w:rPr>
          <w:bCs/>
          <w:szCs w:val="28"/>
        </w:rPr>
        <w:t xml:space="preserve"> на темы:</w:t>
      </w:r>
      <w:r w:rsidRPr="003E27BE">
        <w:rPr>
          <w:bCs/>
          <w:szCs w:val="28"/>
        </w:rPr>
        <w:t xml:space="preserve"> </w:t>
      </w:r>
    </w:p>
    <w:p w:rsidR="00A70A7F" w:rsidRDefault="00A70A7F" w:rsidP="00A70A7F">
      <w:pPr>
        <w:ind w:firstLine="709"/>
        <w:contextualSpacing/>
        <w:rPr>
          <w:bCs/>
          <w:szCs w:val="28"/>
        </w:rPr>
      </w:pPr>
      <w:r w:rsidRPr="00CA4DF4">
        <w:rPr>
          <w:bCs/>
          <w:szCs w:val="28"/>
        </w:rPr>
        <w:t>– </w:t>
      </w:r>
      <w:r>
        <w:rPr>
          <w:bCs/>
          <w:szCs w:val="28"/>
        </w:rPr>
        <w:t>«П</w:t>
      </w:r>
      <w:r w:rsidRPr="00CA4DF4">
        <w:rPr>
          <w:bCs/>
          <w:szCs w:val="28"/>
        </w:rPr>
        <w:t>редставление сведений о доходах, расходах, об имуществе и обязательствах имущественного характера и заполнение соответствующей формы справки</w:t>
      </w:r>
      <w:r>
        <w:rPr>
          <w:bCs/>
          <w:szCs w:val="28"/>
        </w:rPr>
        <w:t xml:space="preserve">», </w:t>
      </w:r>
    </w:p>
    <w:p w:rsidR="00A70A7F" w:rsidRDefault="00A70A7F" w:rsidP="00A70A7F">
      <w:pPr>
        <w:ind w:firstLine="709"/>
        <w:contextualSpacing/>
        <w:rPr>
          <w:bCs/>
          <w:szCs w:val="28"/>
        </w:rPr>
      </w:pPr>
      <w:r w:rsidRPr="00CA4DF4">
        <w:rPr>
          <w:bCs/>
          <w:szCs w:val="28"/>
        </w:rPr>
        <w:t>– </w:t>
      </w:r>
      <w:r w:rsidRPr="001A2789">
        <w:rPr>
          <w:bCs/>
          <w:szCs w:val="28"/>
        </w:rPr>
        <w:t>«Возможность федеральными государственными гражданскими служащими и работниками владеть ценными бумагами и иностранными финансовыми инструментами»</w:t>
      </w:r>
      <w:r>
        <w:rPr>
          <w:bCs/>
          <w:szCs w:val="28"/>
        </w:rPr>
        <w:t>.</w:t>
      </w:r>
    </w:p>
    <w:p w:rsidR="00A70A7F" w:rsidRPr="001A2789" w:rsidRDefault="00A70A7F" w:rsidP="00A70A7F">
      <w:pPr>
        <w:ind w:firstLine="709"/>
        <w:rPr>
          <w:bCs/>
          <w:szCs w:val="28"/>
        </w:rPr>
      </w:pPr>
      <w:r w:rsidRPr="00A70A7F">
        <w:rPr>
          <w:i/>
          <w:szCs w:val="28"/>
        </w:rPr>
        <w:t>В рамках реализации Мероприятия № 42.9. «Подготовлены и изданы научно - методические материалы по противодействию коррупции (на основе изучения передовых практик)»</w:t>
      </w:r>
      <w:r>
        <w:rPr>
          <w:szCs w:val="28"/>
        </w:rPr>
        <w:t xml:space="preserve"> по итогам</w:t>
      </w:r>
      <w:r>
        <w:rPr>
          <w:rFonts w:eastAsia="Arial"/>
          <w:color w:val="000000"/>
          <w:szCs w:val="28"/>
        </w:rPr>
        <w:t xml:space="preserve"> проведенного а</w:t>
      </w:r>
      <w:r w:rsidRPr="001A2789">
        <w:rPr>
          <w:rFonts w:eastAsia="Arial"/>
          <w:color w:val="000000"/>
          <w:szCs w:val="28"/>
        </w:rPr>
        <w:t>нализ</w:t>
      </w:r>
      <w:r>
        <w:rPr>
          <w:rFonts w:eastAsia="Arial"/>
          <w:color w:val="000000"/>
          <w:szCs w:val="28"/>
        </w:rPr>
        <w:t xml:space="preserve">а и обобщения </w:t>
      </w:r>
      <w:r w:rsidRPr="001A2789">
        <w:rPr>
          <w:rFonts w:eastAsia="Arial"/>
          <w:color w:val="000000"/>
          <w:szCs w:val="28"/>
        </w:rPr>
        <w:t>передовых практик в области противодействия коррупции</w:t>
      </w:r>
      <w:r>
        <w:rPr>
          <w:rFonts w:eastAsia="Arial"/>
          <w:color w:val="000000"/>
          <w:szCs w:val="28"/>
        </w:rPr>
        <w:t xml:space="preserve"> издана </w:t>
      </w:r>
      <w:r w:rsidRPr="001A2789">
        <w:rPr>
          <w:szCs w:val="28"/>
        </w:rPr>
        <w:t>брошюра «</w:t>
      </w:r>
      <w:r>
        <w:rPr>
          <w:szCs w:val="28"/>
        </w:rPr>
        <w:t>Основные вопросы противодействия коррупции в Федеральном казначействе</w:t>
      </w:r>
      <w:r w:rsidRPr="001A2789">
        <w:rPr>
          <w:szCs w:val="28"/>
        </w:rPr>
        <w:t>»</w:t>
      </w:r>
      <w:r>
        <w:rPr>
          <w:szCs w:val="28"/>
        </w:rPr>
        <w:t>.</w:t>
      </w:r>
    </w:p>
    <w:p w:rsidR="007240BC" w:rsidRPr="007240BC" w:rsidRDefault="007240BC" w:rsidP="007240BC">
      <w:pPr>
        <w:pStyle w:val="1"/>
      </w:pPr>
      <w:r>
        <w:t xml:space="preserve">43. </w:t>
      </w:r>
      <w:r w:rsidRPr="007240BC">
        <w:t>Torgi.gov.ru как цифровая экосистема отношений в сфере продажи государственного и муниципального имущества</w:t>
      </w:r>
    </w:p>
    <w:p w:rsidR="006F6A9C" w:rsidRPr="00E90E4E" w:rsidRDefault="006F6A9C" w:rsidP="00E90E4E">
      <w:pPr>
        <w:pStyle w:val="2"/>
      </w:pPr>
      <w:r w:rsidRPr="00E90E4E">
        <w:t>43.1 В ГИС torgi.gov.ru реализованы:</w:t>
      </w:r>
    </w:p>
    <w:p w:rsidR="006F6A9C" w:rsidRPr="00E90E4E" w:rsidRDefault="006F6A9C" w:rsidP="00E90E4E">
      <w:pPr>
        <w:pStyle w:val="2"/>
      </w:pPr>
      <w:r w:rsidRPr="00E90E4E">
        <w:t>- информационное взаимодействие с электронными площадками, определенными Правительством Российской Федерации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 по всем электронным видам и отдельным видам иных торгов;</w:t>
      </w:r>
    </w:p>
    <w:p w:rsidR="006F6A9C" w:rsidRPr="00E90E4E" w:rsidRDefault="006F6A9C" w:rsidP="00E90E4E">
      <w:pPr>
        <w:pStyle w:val="2"/>
      </w:pPr>
      <w:r w:rsidRPr="00E90E4E">
        <w:t>- онлайн регистрация организаторов торгов и правообладателей, включая автоматизированные проверки юридических лиц;</w:t>
      </w:r>
    </w:p>
    <w:p w:rsidR="006F6A9C" w:rsidRPr="00E90E4E" w:rsidRDefault="006F6A9C" w:rsidP="00E90E4E">
      <w:pPr>
        <w:pStyle w:val="2"/>
      </w:pPr>
      <w:r w:rsidRPr="00E90E4E">
        <w:t>- запуск реестра договоров, обеспечивающего прозрачность жизненного цикла договоров.</w:t>
      </w:r>
    </w:p>
    <w:p w:rsidR="006F6A9C" w:rsidRDefault="006F6A9C" w:rsidP="006F6A9C">
      <w:pPr>
        <w:pStyle w:val="a6"/>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 соответствии с пунктом 2 постановления Правительства Российской Федерации от 19</w:t>
      </w:r>
      <w:r w:rsidR="00211ACA">
        <w:rPr>
          <w:rFonts w:ascii="Times New Roman" w:eastAsia="Times New Roman" w:hAnsi="Times New Roman" w:cs="Times New Roman"/>
          <w:sz w:val="28"/>
          <w:szCs w:val="28"/>
          <w:lang w:eastAsia="ru-RU"/>
        </w:rPr>
        <w:t xml:space="preserve"> ноября </w:t>
      </w:r>
      <w:r>
        <w:rPr>
          <w:rFonts w:ascii="Times New Roman" w:eastAsia="Times New Roman" w:hAnsi="Times New Roman" w:cs="Times New Roman"/>
          <w:sz w:val="28"/>
          <w:szCs w:val="28"/>
          <w:lang w:eastAsia="ru-RU"/>
        </w:rPr>
        <w:t xml:space="preserve">2020 </w:t>
      </w:r>
      <w:r w:rsidR="00211ACA">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xml:space="preserve">№ 1876 «Об определении адреса сайта государственной информационной системы «Официальный сайт Российской Федерации в информационно-телекоммуникационной сети «Интернет» Федеральным казначейством 01.01.2022 обеспечено информационное взаимодействие ГИС Торги с электронными площадками, перечень операторов которых утвержден распоряжением Правительства </w:t>
      </w:r>
      <w:r>
        <w:rPr>
          <w:rFonts w:ascii="Times New Roman" w:eastAsia="Times New Roman" w:hAnsi="Times New Roman" w:cs="Times New Roman"/>
          <w:sz w:val="28"/>
          <w:szCs w:val="28"/>
          <w:lang w:eastAsia="ru-RU"/>
        </w:rPr>
        <w:lastRenderedPageBreak/>
        <w:t>Российской Федерации от</w:t>
      </w:r>
      <w:r w:rsidR="002F66D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w:t>
      </w:r>
      <w:r w:rsidR="002F66D9">
        <w:rPr>
          <w:rFonts w:ascii="Times New Roman" w:eastAsia="Times New Roman" w:hAnsi="Times New Roman" w:cs="Times New Roman"/>
          <w:sz w:val="28"/>
          <w:szCs w:val="28"/>
          <w:lang w:eastAsia="ru-RU"/>
        </w:rPr>
        <w:t xml:space="preserve"> июля </w:t>
      </w:r>
      <w:r>
        <w:rPr>
          <w:rFonts w:ascii="Times New Roman" w:eastAsia="Times New Roman" w:hAnsi="Times New Roman" w:cs="Times New Roman"/>
          <w:sz w:val="28"/>
          <w:szCs w:val="28"/>
          <w:lang w:eastAsia="ru-RU"/>
        </w:rPr>
        <w:t>2018</w:t>
      </w:r>
      <w:r w:rsidR="002F66D9">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 xml:space="preserve"> № 1447-р, в части размещения информации о проведении торгов в электронной форме по продаже приватизируемого государственного или муниципального имущества, аренде и продаже земельных участков, находящихся в государственной или муниципальной собственности, реализации имущества, обращенного в собственность государства, а также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w:t>
      </w:r>
    </w:p>
    <w:p w:rsidR="006F6A9C" w:rsidRDefault="006F6A9C" w:rsidP="006F6A9C">
      <w:pPr>
        <w:pStyle w:val="a6"/>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01.10.2022 в ГИС Торги размещается информация о проведении иных видов торгов по реализации государственного и муниципального имущества, а также иная информация и документы, предусмотренные пунктом 1 </w:t>
      </w:r>
      <w:r w:rsidR="00211ACA">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 xml:space="preserve">остановления Правительства </w:t>
      </w:r>
      <w:r w:rsidR="00096453">
        <w:rPr>
          <w:rFonts w:ascii="Times New Roman" w:hAnsi="Times New Roman" w:cs="Times New Roman"/>
          <w:sz w:val="28"/>
          <w:szCs w:val="28"/>
        </w:rPr>
        <w:t>Российской Федерации</w:t>
      </w:r>
      <w:r>
        <w:rPr>
          <w:rFonts w:ascii="Times New Roman" w:eastAsia="Times New Roman" w:hAnsi="Times New Roman" w:cs="Times New Roman"/>
          <w:sz w:val="28"/>
          <w:szCs w:val="28"/>
          <w:lang w:eastAsia="ru-RU"/>
        </w:rPr>
        <w:t xml:space="preserve"> № 909.</w:t>
      </w:r>
    </w:p>
    <w:p w:rsidR="006F6A9C" w:rsidRDefault="006F6A9C" w:rsidP="006F6A9C">
      <w:pPr>
        <w:pStyle w:val="a6"/>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Федеральным казначейством заблаговременно с 15.10.2021 в целях исполнения требований законодательства запущена электронная регистрация организаторов торгов и правообладателей в ГИС Торги с применением автоматизированных проверок и обеспечением достоверности данных о лицах.</w:t>
      </w:r>
    </w:p>
    <w:p w:rsidR="006F6A9C" w:rsidRDefault="006F6A9C" w:rsidP="006F6A9C">
      <w:pPr>
        <w:pStyle w:val="a6"/>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C 01.03.2022 реализованы доработки функционала ГИС Торги по автоматическому обновлению сведений об организаторах торгов и правообладателях, в том числе по их автоматическому исключению из реестра организаций, в случае прекращения правоспособности юридического лица или физического лица, зарегистрированного в качестве индивидуального предпринимателя, на основании сведений, полученных из ЕГРЮЛ/ЕГРИП.</w:t>
      </w:r>
    </w:p>
    <w:p w:rsidR="006F6A9C" w:rsidRDefault="006F6A9C" w:rsidP="006F6A9C">
      <w:pPr>
        <w:pStyle w:val="a6"/>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2022 года в ГИС Торги зарегистрировалось более 21 400 организаторов торгов и правообладателей.</w:t>
      </w:r>
    </w:p>
    <w:p w:rsidR="006F6A9C" w:rsidRDefault="006F6A9C" w:rsidP="006F6A9C">
      <w:pPr>
        <w:pStyle w:val="a6"/>
        <w:spacing w:line="276" w:lineRule="auto"/>
        <w:ind w:firstLine="709"/>
        <w:jc w:val="both"/>
        <w:rPr>
          <w:rFonts w:ascii="Times New Roman" w:hAnsi="Times New Roman" w:cs="Times New Roman"/>
          <w:bCs/>
          <w:sz w:val="28"/>
        </w:rPr>
      </w:pPr>
      <w:r>
        <w:rPr>
          <w:rFonts w:ascii="Times New Roman" w:hAnsi="Times New Roman" w:cs="Times New Roman"/>
          <w:bCs/>
          <w:sz w:val="28"/>
        </w:rPr>
        <w:t>3. В ГИС Торги с 01.01.2022 осуществлен запуск реестра договоров, обеспечивающего прозрачность жизненного цикла договоров, по</w:t>
      </w:r>
      <w:r>
        <w:rPr>
          <w:rFonts w:ascii="Times New Roman" w:hAnsi="Times New Roman" w:cs="Times New Roman"/>
          <w:bCs/>
          <w:sz w:val="28"/>
          <w:lang w:val="en-US"/>
        </w:rPr>
        <w:t> </w:t>
      </w:r>
      <w:r>
        <w:rPr>
          <w:rFonts w:ascii="Times New Roman" w:hAnsi="Times New Roman" w:cs="Times New Roman"/>
          <w:bCs/>
          <w:sz w:val="28"/>
        </w:rPr>
        <w:t xml:space="preserve">отдельным видам торгов. </w:t>
      </w:r>
    </w:p>
    <w:p w:rsidR="006F6A9C" w:rsidRDefault="006F6A9C" w:rsidP="006F6A9C">
      <w:pPr>
        <w:pStyle w:val="a6"/>
        <w:spacing w:line="276" w:lineRule="auto"/>
        <w:ind w:firstLine="709"/>
        <w:jc w:val="both"/>
        <w:rPr>
          <w:rFonts w:ascii="Times New Roman" w:hAnsi="Times New Roman" w:cs="Times New Roman"/>
          <w:bCs/>
          <w:sz w:val="28"/>
        </w:rPr>
      </w:pPr>
      <w:r>
        <w:rPr>
          <w:rFonts w:ascii="Times New Roman" w:hAnsi="Times New Roman" w:cs="Times New Roman"/>
          <w:bCs/>
          <w:sz w:val="28"/>
        </w:rPr>
        <w:t>В соответствии с разработанной концепцией в реестре договоров предоставляется возможность внесения в структурированном виде сведений о договорах, соглашениях, государственных разрешениях на осуществление определенного вида деятельности и иных документах, заключаемых, оформляемых и (или) выдаваемых по результатам проведения торгов, а также сведений об их исполнении с возможностью отслеживания сроков и этапов исполнения.</w:t>
      </w:r>
    </w:p>
    <w:p w:rsidR="006F6A9C" w:rsidRDefault="006F6A9C" w:rsidP="006F6A9C">
      <w:pPr>
        <w:ind w:firstLine="709"/>
        <w:rPr>
          <w:color w:val="000000"/>
          <w:szCs w:val="28"/>
        </w:rPr>
      </w:pPr>
      <w:r>
        <w:rPr>
          <w:rFonts w:eastAsia="Times New Roman"/>
          <w:szCs w:val="28"/>
          <w:lang w:eastAsia="ru-RU"/>
        </w:rPr>
        <w:lastRenderedPageBreak/>
        <w:t xml:space="preserve">С 01.10.2022 реализованы доработки функционала ГИС Торги по возможности внесения информация по результатам проведения торгов, предусмотренных в пункте 1 </w:t>
      </w:r>
      <w:r w:rsidR="00211ACA">
        <w:rPr>
          <w:rFonts w:eastAsia="Times New Roman"/>
          <w:szCs w:val="28"/>
          <w:lang w:eastAsia="ru-RU"/>
        </w:rPr>
        <w:t>п</w:t>
      </w:r>
      <w:r>
        <w:rPr>
          <w:rFonts w:eastAsia="Times New Roman"/>
          <w:szCs w:val="28"/>
          <w:lang w:eastAsia="ru-RU"/>
        </w:rPr>
        <w:t xml:space="preserve">остановления Правительства </w:t>
      </w:r>
      <w:r w:rsidR="00096453">
        <w:rPr>
          <w:szCs w:val="28"/>
        </w:rPr>
        <w:t>Российской Федерации</w:t>
      </w:r>
      <w:r>
        <w:rPr>
          <w:rFonts w:eastAsia="Times New Roman"/>
          <w:szCs w:val="28"/>
          <w:lang w:eastAsia="ru-RU"/>
        </w:rPr>
        <w:t xml:space="preserve"> № 909.</w:t>
      </w:r>
    </w:p>
    <w:sectPr w:rsidR="006F6A9C" w:rsidSect="00F75344">
      <w:headerReference w:type="default" r:id="rId11"/>
      <w:pgSz w:w="11906" w:h="16838" w:code="9"/>
      <w:pgMar w:top="1134" w:right="992" w:bottom="99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D18" w:rsidRDefault="00CC5D18" w:rsidP="009468B9">
      <w:pPr>
        <w:spacing w:line="240" w:lineRule="auto"/>
      </w:pPr>
      <w:r>
        <w:separator/>
      </w:r>
    </w:p>
  </w:endnote>
  <w:endnote w:type="continuationSeparator" w:id="0">
    <w:p w:rsidR="00CC5D18" w:rsidRDefault="00CC5D18" w:rsidP="00946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D18" w:rsidRDefault="00CC5D18" w:rsidP="009468B9">
      <w:pPr>
        <w:spacing w:line="240" w:lineRule="auto"/>
      </w:pPr>
      <w:r>
        <w:separator/>
      </w:r>
    </w:p>
  </w:footnote>
  <w:footnote w:type="continuationSeparator" w:id="0">
    <w:p w:rsidR="00CC5D18" w:rsidRDefault="00CC5D18" w:rsidP="009468B9">
      <w:pPr>
        <w:spacing w:line="240" w:lineRule="auto"/>
      </w:pPr>
      <w:r>
        <w:continuationSeparator/>
      </w:r>
    </w:p>
  </w:footnote>
  <w:footnote w:id="1">
    <w:p w:rsidR="004D22A5" w:rsidRPr="00FA5BDC" w:rsidRDefault="004D22A5" w:rsidP="00AF54E0">
      <w:pPr>
        <w:autoSpaceDE w:val="0"/>
        <w:autoSpaceDN w:val="0"/>
        <w:adjustRightInd w:val="0"/>
        <w:contextualSpacing/>
        <w:rPr>
          <w:sz w:val="20"/>
          <w:szCs w:val="20"/>
        </w:rPr>
      </w:pPr>
      <w:r>
        <w:rPr>
          <w:rStyle w:val="af0"/>
        </w:rPr>
        <w:footnoteRef/>
      </w:r>
      <w:r>
        <w:t xml:space="preserve"> </w:t>
      </w:r>
      <w:r>
        <w:rPr>
          <w:sz w:val="20"/>
          <w:szCs w:val="20"/>
        </w:rPr>
        <w:t>П</w:t>
      </w:r>
      <w:r w:rsidRPr="00FA5BDC">
        <w:rPr>
          <w:sz w:val="20"/>
          <w:szCs w:val="20"/>
        </w:rPr>
        <w:t>исьм</w:t>
      </w:r>
      <w:r>
        <w:rPr>
          <w:sz w:val="20"/>
          <w:szCs w:val="20"/>
        </w:rPr>
        <w:t>о</w:t>
      </w:r>
      <w:r w:rsidRPr="00FA5BDC">
        <w:rPr>
          <w:sz w:val="20"/>
          <w:szCs w:val="20"/>
        </w:rPr>
        <w:t xml:space="preserve"> от 06.04.2022 № ДО-П13-5-085-15671</w:t>
      </w:r>
    </w:p>
    <w:p w:rsidR="004D22A5" w:rsidRDefault="004D22A5" w:rsidP="00AF54E0">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173427"/>
      <w:docPartObj>
        <w:docPartGallery w:val="Page Numbers (Top of Page)"/>
        <w:docPartUnique/>
      </w:docPartObj>
    </w:sdtPr>
    <w:sdtEndPr/>
    <w:sdtContent>
      <w:p w:rsidR="004D22A5" w:rsidRDefault="004D22A5">
        <w:pPr>
          <w:pStyle w:val="a7"/>
          <w:jc w:val="center"/>
        </w:pPr>
        <w:r>
          <w:fldChar w:fldCharType="begin"/>
        </w:r>
        <w:r>
          <w:instrText>PAGE   \* MERGEFORMAT</w:instrText>
        </w:r>
        <w:r>
          <w:fldChar w:fldCharType="separate"/>
        </w:r>
        <w:r w:rsidR="00E80CA5">
          <w:rPr>
            <w:noProof/>
          </w:rPr>
          <w:t>62</w:t>
        </w:r>
        <w:r>
          <w:rPr>
            <w:noProof/>
          </w:rPr>
          <w:fldChar w:fldCharType="end"/>
        </w:r>
      </w:p>
    </w:sdtContent>
  </w:sdt>
  <w:p w:rsidR="004D22A5" w:rsidRDefault="004D22A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14E2E"/>
    <w:multiLevelType w:val="hybridMultilevel"/>
    <w:tmpl w:val="E8769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0153F"/>
    <w:multiLevelType w:val="hybridMultilevel"/>
    <w:tmpl w:val="68700B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A145F3A"/>
    <w:multiLevelType w:val="multilevel"/>
    <w:tmpl w:val="00BC7CCA"/>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nsid w:val="0D7D1A09"/>
    <w:multiLevelType w:val="hybridMultilevel"/>
    <w:tmpl w:val="109A4EF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16197158"/>
    <w:multiLevelType w:val="hybridMultilevel"/>
    <w:tmpl w:val="65EEB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AA37DB"/>
    <w:multiLevelType w:val="hybridMultilevel"/>
    <w:tmpl w:val="34786212"/>
    <w:lvl w:ilvl="0" w:tplc="FFFFFFFF">
      <w:start w:val="1"/>
      <w:numFmt w:val="bullet"/>
      <w:lvlText w:val="­"/>
      <w:lvlJc w:val="left"/>
      <w:pPr>
        <w:ind w:left="1494" w:hanging="360"/>
      </w:pPr>
      <w:rPr>
        <w:rFonts w:ascii="Courier New" w:hAnsi="Courier New" w:hint="default"/>
        <w:i w:val="0"/>
        <w:iCs w:val="0"/>
        <w:caps w:val="0"/>
        <w:smallCaps w:val="0"/>
        <w:strike w:val="0"/>
        <w:dstrike w:val="0"/>
        <w:vanish w:val="0"/>
        <w:color w:val="000000"/>
        <w:spacing w:val="0"/>
        <w:kern w:val="0"/>
        <w:position w:val="0"/>
        <w:u w:val="none"/>
        <w:vertAlign w:val="baseline"/>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
    <w:nsid w:val="176536C0"/>
    <w:multiLevelType w:val="hybridMultilevel"/>
    <w:tmpl w:val="DE483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6F1F5D"/>
    <w:multiLevelType w:val="hybridMultilevel"/>
    <w:tmpl w:val="C02E3876"/>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04353D4"/>
    <w:multiLevelType w:val="hybridMultilevel"/>
    <w:tmpl w:val="DE483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762EEF"/>
    <w:multiLevelType w:val="multilevel"/>
    <w:tmpl w:val="7F4AB6D6"/>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2436632C"/>
    <w:multiLevelType w:val="hybridMultilevel"/>
    <w:tmpl w:val="AAFE50D8"/>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91F50B8"/>
    <w:multiLevelType w:val="hybridMultilevel"/>
    <w:tmpl w:val="AF500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537F30"/>
    <w:multiLevelType w:val="hybridMultilevel"/>
    <w:tmpl w:val="617665D2"/>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DD74236"/>
    <w:multiLevelType w:val="hybridMultilevel"/>
    <w:tmpl w:val="A0FEA25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52931AF"/>
    <w:multiLevelType w:val="hybridMultilevel"/>
    <w:tmpl w:val="7E7CF3DA"/>
    <w:lvl w:ilvl="0" w:tplc="920C3CC0">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nsid w:val="4EB77EDC"/>
    <w:multiLevelType w:val="hybridMultilevel"/>
    <w:tmpl w:val="66CE57C2"/>
    <w:lvl w:ilvl="0" w:tplc="AFE8D2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0AC2B4F"/>
    <w:multiLevelType w:val="multilevel"/>
    <w:tmpl w:val="4894E32A"/>
    <w:lvl w:ilvl="0">
      <w:start w:val="2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1252D18"/>
    <w:multiLevelType w:val="hybridMultilevel"/>
    <w:tmpl w:val="7F0A32D0"/>
    <w:lvl w:ilvl="0" w:tplc="9DBEF9C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8">
    <w:nsid w:val="518D4C2F"/>
    <w:multiLevelType w:val="hybridMultilevel"/>
    <w:tmpl w:val="CBBA4A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65F3535"/>
    <w:multiLevelType w:val="hybridMultilevel"/>
    <w:tmpl w:val="706A0DEC"/>
    <w:lvl w:ilvl="0" w:tplc="1AE4E64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567A5B29"/>
    <w:multiLevelType w:val="hybridMultilevel"/>
    <w:tmpl w:val="BB80BC90"/>
    <w:lvl w:ilvl="0" w:tplc="7CA668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7103818"/>
    <w:multiLevelType w:val="hybridMultilevel"/>
    <w:tmpl w:val="576C3C60"/>
    <w:lvl w:ilvl="0" w:tplc="6A04909A">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D0848C2"/>
    <w:multiLevelType w:val="hybridMultilevel"/>
    <w:tmpl w:val="FFFCF0B4"/>
    <w:lvl w:ilvl="0" w:tplc="2CDA00B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3">
    <w:nsid w:val="669D581C"/>
    <w:multiLevelType w:val="hybridMultilevel"/>
    <w:tmpl w:val="F552D9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6E84030B"/>
    <w:multiLevelType w:val="hybridMultilevel"/>
    <w:tmpl w:val="F7AC0B4E"/>
    <w:lvl w:ilvl="0" w:tplc="C2C0CB88">
      <w:start w:val="1"/>
      <w:numFmt w:val="decimal"/>
      <w:lvlText w:val="%1."/>
      <w:lvlJc w:val="right"/>
      <w:pPr>
        <w:ind w:left="1429" w:hanging="360"/>
      </w:pPr>
      <w:rPr>
        <w:rFonts w:hint="default"/>
        <w:spacing w:val="-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FFB43BB"/>
    <w:multiLevelType w:val="hybridMultilevel"/>
    <w:tmpl w:val="3280C21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861657A"/>
    <w:multiLevelType w:val="hybridMultilevel"/>
    <w:tmpl w:val="95DEDFF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A0014DD"/>
    <w:multiLevelType w:val="hybridMultilevel"/>
    <w:tmpl w:val="12BE4A9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B232FCB"/>
    <w:multiLevelType w:val="hybridMultilevel"/>
    <w:tmpl w:val="5202871C"/>
    <w:lvl w:ilvl="0" w:tplc="B2087E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DDC2F30"/>
    <w:multiLevelType w:val="hybridMultilevel"/>
    <w:tmpl w:val="486A5E3C"/>
    <w:lvl w:ilvl="0" w:tplc="F8C663C8">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num w:numId="1">
    <w:abstractNumId w:val="24"/>
  </w:num>
  <w:num w:numId="2">
    <w:abstractNumId w:val="6"/>
  </w:num>
  <w:num w:numId="3">
    <w:abstractNumId w:val="8"/>
  </w:num>
  <w:num w:numId="4">
    <w:abstractNumId w:val="22"/>
  </w:num>
  <w:num w:numId="5">
    <w:abstractNumId w:val="29"/>
  </w:num>
  <w:num w:numId="6">
    <w:abstractNumId w:val="17"/>
  </w:num>
  <w:num w:numId="7">
    <w:abstractNumId w:val="5"/>
  </w:num>
  <w:num w:numId="8">
    <w:abstractNumId w:val="4"/>
  </w:num>
  <w:num w:numId="9">
    <w:abstractNumId w:val="19"/>
  </w:num>
  <w:num w:numId="10">
    <w:abstractNumId w:val="21"/>
  </w:num>
  <w:num w:numId="11">
    <w:abstractNumId w:val="20"/>
  </w:num>
  <w:num w:numId="12">
    <w:abstractNumId w:val="15"/>
  </w:num>
  <w:num w:numId="13">
    <w:abstractNumId w:val="16"/>
  </w:num>
  <w:num w:numId="14">
    <w:abstractNumId w:val="9"/>
  </w:num>
  <w:num w:numId="15">
    <w:abstractNumId w:val="1"/>
  </w:num>
  <w:num w:numId="16">
    <w:abstractNumId w:val="28"/>
  </w:num>
  <w:num w:numId="17">
    <w:abstractNumId w:val="14"/>
  </w:num>
  <w:num w:numId="18">
    <w:abstractNumId w:val="23"/>
  </w:num>
  <w:num w:numId="19">
    <w:abstractNumId w:val="13"/>
  </w:num>
  <w:num w:numId="20">
    <w:abstractNumId w:val="25"/>
  </w:num>
  <w:num w:numId="21">
    <w:abstractNumId w:val="3"/>
  </w:num>
  <w:num w:numId="22">
    <w:abstractNumId w:val="7"/>
  </w:num>
  <w:num w:numId="23">
    <w:abstractNumId w:val="0"/>
  </w:num>
  <w:num w:numId="24">
    <w:abstractNumId w:val="12"/>
  </w:num>
  <w:num w:numId="25">
    <w:abstractNumId w:val="10"/>
  </w:num>
  <w:num w:numId="26">
    <w:abstractNumId w:val="11"/>
  </w:num>
  <w:num w:numId="27">
    <w:abstractNumId w:val="27"/>
  </w:num>
  <w:num w:numId="28">
    <w:abstractNumId w:val="26"/>
  </w:num>
  <w:num w:numId="29">
    <w:abstractNumId w:val="2"/>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574"/>
    <w:rsid w:val="000107B8"/>
    <w:rsid w:val="00012675"/>
    <w:rsid w:val="0002148A"/>
    <w:rsid w:val="00031BA9"/>
    <w:rsid w:val="000325D7"/>
    <w:rsid w:val="00035B9D"/>
    <w:rsid w:val="00063F45"/>
    <w:rsid w:val="000644D6"/>
    <w:rsid w:val="0006504B"/>
    <w:rsid w:val="00067919"/>
    <w:rsid w:val="000715B2"/>
    <w:rsid w:val="00071A95"/>
    <w:rsid w:val="00072AD0"/>
    <w:rsid w:val="00073351"/>
    <w:rsid w:val="00080C49"/>
    <w:rsid w:val="00082921"/>
    <w:rsid w:val="0008449D"/>
    <w:rsid w:val="00091731"/>
    <w:rsid w:val="00096453"/>
    <w:rsid w:val="000A0A68"/>
    <w:rsid w:val="000B18B2"/>
    <w:rsid w:val="000B1FB5"/>
    <w:rsid w:val="000B6019"/>
    <w:rsid w:val="000B68EF"/>
    <w:rsid w:val="000C6C48"/>
    <w:rsid w:val="000D24A7"/>
    <w:rsid w:val="000D3AF0"/>
    <w:rsid w:val="000D71EE"/>
    <w:rsid w:val="000D76D7"/>
    <w:rsid w:val="000E0CD7"/>
    <w:rsid w:val="000E3424"/>
    <w:rsid w:val="000F0E75"/>
    <w:rsid w:val="000F1161"/>
    <w:rsid w:val="000F58A5"/>
    <w:rsid w:val="000F735E"/>
    <w:rsid w:val="0010342E"/>
    <w:rsid w:val="001064D7"/>
    <w:rsid w:val="00107441"/>
    <w:rsid w:val="00112BAF"/>
    <w:rsid w:val="00112F8A"/>
    <w:rsid w:val="0011690E"/>
    <w:rsid w:val="0012419C"/>
    <w:rsid w:val="00136436"/>
    <w:rsid w:val="00137795"/>
    <w:rsid w:val="00145CCF"/>
    <w:rsid w:val="00147C18"/>
    <w:rsid w:val="00152040"/>
    <w:rsid w:val="0015211D"/>
    <w:rsid w:val="001570CB"/>
    <w:rsid w:val="001638A8"/>
    <w:rsid w:val="00163D4C"/>
    <w:rsid w:val="00176BBD"/>
    <w:rsid w:val="00176F3F"/>
    <w:rsid w:val="001778DE"/>
    <w:rsid w:val="00183A1C"/>
    <w:rsid w:val="0018683C"/>
    <w:rsid w:val="0019051F"/>
    <w:rsid w:val="00193528"/>
    <w:rsid w:val="001967BB"/>
    <w:rsid w:val="001C0379"/>
    <w:rsid w:val="001C2D6B"/>
    <w:rsid w:val="001C303F"/>
    <w:rsid w:val="001D1F32"/>
    <w:rsid w:val="001D2212"/>
    <w:rsid w:val="001D6BEB"/>
    <w:rsid w:val="00207584"/>
    <w:rsid w:val="00211ACA"/>
    <w:rsid w:val="002311E8"/>
    <w:rsid w:val="0023290F"/>
    <w:rsid w:val="00240B2C"/>
    <w:rsid w:val="00241DA1"/>
    <w:rsid w:val="00250E04"/>
    <w:rsid w:val="00263BCB"/>
    <w:rsid w:val="00276C2B"/>
    <w:rsid w:val="00286E01"/>
    <w:rsid w:val="00295F93"/>
    <w:rsid w:val="002A69EC"/>
    <w:rsid w:val="002B3181"/>
    <w:rsid w:val="002B3528"/>
    <w:rsid w:val="002B3BF2"/>
    <w:rsid w:val="002B6C9D"/>
    <w:rsid w:val="002C277D"/>
    <w:rsid w:val="002D1EC8"/>
    <w:rsid w:val="002E6C23"/>
    <w:rsid w:val="002E7B95"/>
    <w:rsid w:val="002F1F2D"/>
    <w:rsid w:val="002F66D9"/>
    <w:rsid w:val="00300585"/>
    <w:rsid w:val="0030335B"/>
    <w:rsid w:val="00307C3C"/>
    <w:rsid w:val="00310776"/>
    <w:rsid w:val="0031429A"/>
    <w:rsid w:val="003153C8"/>
    <w:rsid w:val="00322FC5"/>
    <w:rsid w:val="00326DC2"/>
    <w:rsid w:val="003301D9"/>
    <w:rsid w:val="00331CF4"/>
    <w:rsid w:val="003326E3"/>
    <w:rsid w:val="00333FE0"/>
    <w:rsid w:val="00335D00"/>
    <w:rsid w:val="003412CD"/>
    <w:rsid w:val="00345AC6"/>
    <w:rsid w:val="00352B89"/>
    <w:rsid w:val="00355CF8"/>
    <w:rsid w:val="00356851"/>
    <w:rsid w:val="00356A28"/>
    <w:rsid w:val="00370C96"/>
    <w:rsid w:val="00384835"/>
    <w:rsid w:val="00387651"/>
    <w:rsid w:val="003920D6"/>
    <w:rsid w:val="003921B9"/>
    <w:rsid w:val="00392572"/>
    <w:rsid w:val="00395EAB"/>
    <w:rsid w:val="003A0DEA"/>
    <w:rsid w:val="003A4529"/>
    <w:rsid w:val="003B3D36"/>
    <w:rsid w:val="003B76B1"/>
    <w:rsid w:val="003C6E63"/>
    <w:rsid w:val="003D0B7E"/>
    <w:rsid w:val="003D0D8F"/>
    <w:rsid w:val="003D5234"/>
    <w:rsid w:val="003D6911"/>
    <w:rsid w:val="003E0A19"/>
    <w:rsid w:val="003F3E49"/>
    <w:rsid w:val="003F4645"/>
    <w:rsid w:val="0040306A"/>
    <w:rsid w:val="00406D35"/>
    <w:rsid w:val="004075B7"/>
    <w:rsid w:val="00413698"/>
    <w:rsid w:val="00416F72"/>
    <w:rsid w:val="004172A9"/>
    <w:rsid w:val="0042026A"/>
    <w:rsid w:val="00420E33"/>
    <w:rsid w:val="00423B04"/>
    <w:rsid w:val="00430086"/>
    <w:rsid w:val="0043037C"/>
    <w:rsid w:val="00433889"/>
    <w:rsid w:val="004409E3"/>
    <w:rsid w:val="004426BF"/>
    <w:rsid w:val="00453580"/>
    <w:rsid w:val="00462C27"/>
    <w:rsid w:val="0046380E"/>
    <w:rsid w:val="00471320"/>
    <w:rsid w:val="00477452"/>
    <w:rsid w:val="00480F30"/>
    <w:rsid w:val="004824BE"/>
    <w:rsid w:val="00494BA8"/>
    <w:rsid w:val="004B0F80"/>
    <w:rsid w:val="004B346B"/>
    <w:rsid w:val="004B7520"/>
    <w:rsid w:val="004C1EFF"/>
    <w:rsid w:val="004C7637"/>
    <w:rsid w:val="004D22A5"/>
    <w:rsid w:val="004D3F64"/>
    <w:rsid w:val="00504B63"/>
    <w:rsid w:val="00516A2F"/>
    <w:rsid w:val="00523135"/>
    <w:rsid w:val="0053091D"/>
    <w:rsid w:val="005527CA"/>
    <w:rsid w:val="00556659"/>
    <w:rsid w:val="005573CC"/>
    <w:rsid w:val="0055774C"/>
    <w:rsid w:val="00561E02"/>
    <w:rsid w:val="00581EEA"/>
    <w:rsid w:val="005840BF"/>
    <w:rsid w:val="00584F89"/>
    <w:rsid w:val="00587921"/>
    <w:rsid w:val="005A0A65"/>
    <w:rsid w:val="005A0D59"/>
    <w:rsid w:val="005A0DC8"/>
    <w:rsid w:val="005A1B32"/>
    <w:rsid w:val="005A7F04"/>
    <w:rsid w:val="005B38FF"/>
    <w:rsid w:val="005B55C1"/>
    <w:rsid w:val="005C05D8"/>
    <w:rsid w:val="005D0923"/>
    <w:rsid w:val="005D5FB5"/>
    <w:rsid w:val="005E3B9E"/>
    <w:rsid w:val="005E5313"/>
    <w:rsid w:val="005F4C77"/>
    <w:rsid w:val="00606A5D"/>
    <w:rsid w:val="00625C3F"/>
    <w:rsid w:val="00625EFC"/>
    <w:rsid w:val="006317B0"/>
    <w:rsid w:val="006320B0"/>
    <w:rsid w:val="0064573E"/>
    <w:rsid w:val="00650D44"/>
    <w:rsid w:val="006A16BE"/>
    <w:rsid w:val="006A58B4"/>
    <w:rsid w:val="006A6755"/>
    <w:rsid w:val="006B6507"/>
    <w:rsid w:val="006B654E"/>
    <w:rsid w:val="006C01F3"/>
    <w:rsid w:val="006C1C8C"/>
    <w:rsid w:val="006C40D0"/>
    <w:rsid w:val="006C4C11"/>
    <w:rsid w:val="006C4E64"/>
    <w:rsid w:val="006F6A9C"/>
    <w:rsid w:val="00706B75"/>
    <w:rsid w:val="00707023"/>
    <w:rsid w:val="0070725B"/>
    <w:rsid w:val="00707748"/>
    <w:rsid w:val="007240BC"/>
    <w:rsid w:val="00727258"/>
    <w:rsid w:val="00727471"/>
    <w:rsid w:val="00730899"/>
    <w:rsid w:val="0073616F"/>
    <w:rsid w:val="00737B22"/>
    <w:rsid w:val="0076096A"/>
    <w:rsid w:val="00770036"/>
    <w:rsid w:val="007763CC"/>
    <w:rsid w:val="00780F4E"/>
    <w:rsid w:val="00790FC0"/>
    <w:rsid w:val="007957A1"/>
    <w:rsid w:val="00795917"/>
    <w:rsid w:val="00795C20"/>
    <w:rsid w:val="007A192D"/>
    <w:rsid w:val="007B2569"/>
    <w:rsid w:val="007B687E"/>
    <w:rsid w:val="007C3792"/>
    <w:rsid w:val="007D095B"/>
    <w:rsid w:val="007D0BC7"/>
    <w:rsid w:val="007D2D5B"/>
    <w:rsid w:val="007D3451"/>
    <w:rsid w:val="007D4B0E"/>
    <w:rsid w:val="007E3CAD"/>
    <w:rsid w:val="007F0019"/>
    <w:rsid w:val="007F278F"/>
    <w:rsid w:val="007F5A66"/>
    <w:rsid w:val="008339E2"/>
    <w:rsid w:val="00835596"/>
    <w:rsid w:val="00843778"/>
    <w:rsid w:val="00854F76"/>
    <w:rsid w:val="008557F4"/>
    <w:rsid w:val="00856958"/>
    <w:rsid w:val="00856E87"/>
    <w:rsid w:val="00866508"/>
    <w:rsid w:val="008670DD"/>
    <w:rsid w:val="00873C9F"/>
    <w:rsid w:val="00874391"/>
    <w:rsid w:val="00884B5E"/>
    <w:rsid w:val="0088722A"/>
    <w:rsid w:val="00894858"/>
    <w:rsid w:val="00896BE7"/>
    <w:rsid w:val="008A1170"/>
    <w:rsid w:val="008A1F48"/>
    <w:rsid w:val="008A2A5D"/>
    <w:rsid w:val="008A4F53"/>
    <w:rsid w:val="008A68FA"/>
    <w:rsid w:val="008B24A7"/>
    <w:rsid w:val="008B50C3"/>
    <w:rsid w:val="008B7C2D"/>
    <w:rsid w:val="008C0536"/>
    <w:rsid w:val="008C0CA0"/>
    <w:rsid w:val="008C470D"/>
    <w:rsid w:val="008F6484"/>
    <w:rsid w:val="00901EFD"/>
    <w:rsid w:val="00902694"/>
    <w:rsid w:val="00910BC9"/>
    <w:rsid w:val="00916D1D"/>
    <w:rsid w:val="00917E18"/>
    <w:rsid w:val="00936327"/>
    <w:rsid w:val="00940CE6"/>
    <w:rsid w:val="009440F3"/>
    <w:rsid w:val="0094560B"/>
    <w:rsid w:val="009468B9"/>
    <w:rsid w:val="009527CA"/>
    <w:rsid w:val="009612D0"/>
    <w:rsid w:val="0096213D"/>
    <w:rsid w:val="00970CB5"/>
    <w:rsid w:val="00973459"/>
    <w:rsid w:val="0099295E"/>
    <w:rsid w:val="00994360"/>
    <w:rsid w:val="00996B19"/>
    <w:rsid w:val="00997C79"/>
    <w:rsid w:val="009A0A42"/>
    <w:rsid w:val="009A24A5"/>
    <w:rsid w:val="009A5B82"/>
    <w:rsid w:val="009B3F8C"/>
    <w:rsid w:val="009B65D8"/>
    <w:rsid w:val="009C141A"/>
    <w:rsid w:val="009C1608"/>
    <w:rsid w:val="009C27A1"/>
    <w:rsid w:val="009D2BC9"/>
    <w:rsid w:val="009E0181"/>
    <w:rsid w:val="009E2AA6"/>
    <w:rsid w:val="009F2B47"/>
    <w:rsid w:val="009F767C"/>
    <w:rsid w:val="00A003C5"/>
    <w:rsid w:val="00A04F50"/>
    <w:rsid w:val="00A057B0"/>
    <w:rsid w:val="00A05F28"/>
    <w:rsid w:val="00A123A5"/>
    <w:rsid w:val="00A20716"/>
    <w:rsid w:val="00A372B2"/>
    <w:rsid w:val="00A37A65"/>
    <w:rsid w:val="00A41B65"/>
    <w:rsid w:val="00A452B9"/>
    <w:rsid w:val="00A45508"/>
    <w:rsid w:val="00A5707E"/>
    <w:rsid w:val="00A5748B"/>
    <w:rsid w:val="00A576DB"/>
    <w:rsid w:val="00A65372"/>
    <w:rsid w:val="00A65F05"/>
    <w:rsid w:val="00A66465"/>
    <w:rsid w:val="00A67189"/>
    <w:rsid w:val="00A707AF"/>
    <w:rsid w:val="00A70A7F"/>
    <w:rsid w:val="00A81C46"/>
    <w:rsid w:val="00A922F7"/>
    <w:rsid w:val="00A9234E"/>
    <w:rsid w:val="00A923A4"/>
    <w:rsid w:val="00A93695"/>
    <w:rsid w:val="00AA5B31"/>
    <w:rsid w:val="00AB2DA2"/>
    <w:rsid w:val="00AC102F"/>
    <w:rsid w:val="00AC2616"/>
    <w:rsid w:val="00AC7D89"/>
    <w:rsid w:val="00AD6DCC"/>
    <w:rsid w:val="00AE386F"/>
    <w:rsid w:val="00AF54E0"/>
    <w:rsid w:val="00B12258"/>
    <w:rsid w:val="00B17E18"/>
    <w:rsid w:val="00B203BB"/>
    <w:rsid w:val="00B20CC7"/>
    <w:rsid w:val="00B26DB8"/>
    <w:rsid w:val="00B33384"/>
    <w:rsid w:val="00B3366D"/>
    <w:rsid w:val="00B4326B"/>
    <w:rsid w:val="00B6751D"/>
    <w:rsid w:val="00B72258"/>
    <w:rsid w:val="00B77FC6"/>
    <w:rsid w:val="00B80E98"/>
    <w:rsid w:val="00B82AB6"/>
    <w:rsid w:val="00B84D2E"/>
    <w:rsid w:val="00B879CC"/>
    <w:rsid w:val="00B94E46"/>
    <w:rsid w:val="00B95E54"/>
    <w:rsid w:val="00BB7619"/>
    <w:rsid w:val="00BC0DFE"/>
    <w:rsid w:val="00BC0FF8"/>
    <w:rsid w:val="00BC353A"/>
    <w:rsid w:val="00BD0575"/>
    <w:rsid w:val="00BD1A05"/>
    <w:rsid w:val="00BD4796"/>
    <w:rsid w:val="00BE2A03"/>
    <w:rsid w:val="00BE34C5"/>
    <w:rsid w:val="00BE35D0"/>
    <w:rsid w:val="00BE7A37"/>
    <w:rsid w:val="00C12F79"/>
    <w:rsid w:val="00C214C2"/>
    <w:rsid w:val="00C3327D"/>
    <w:rsid w:val="00C3761B"/>
    <w:rsid w:val="00C41582"/>
    <w:rsid w:val="00C57F67"/>
    <w:rsid w:val="00C635D6"/>
    <w:rsid w:val="00C669A5"/>
    <w:rsid w:val="00C712F8"/>
    <w:rsid w:val="00C740A2"/>
    <w:rsid w:val="00C75D2E"/>
    <w:rsid w:val="00C77BA1"/>
    <w:rsid w:val="00C906BF"/>
    <w:rsid w:val="00C9259B"/>
    <w:rsid w:val="00C92DB0"/>
    <w:rsid w:val="00C9789E"/>
    <w:rsid w:val="00CA427C"/>
    <w:rsid w:val="00CA6C3F"/>
    <w:rsid w:val="00CB19CB"/>
    <w:rsid w:val="00CB1C1D"/>
    <w:rsid w:val="00CC5D18"/>
    <w:rsid w:val="00CC6CCE"/>
    <w:rsid w:val="00CD7620"/>
    <w:rsid w:val="00CE6061"/>
    <w:rsid w:val="00CF6711"/>
    <w:rsid w:val="00D00940"/>
    <w:rsid w:val="00D01824"/>
    <w:rsid w:val="00D02C77"/>
    <w:rsid w:val="00D04A65"/>
    <w:rsid w:val="00D0514B"/>
    <w:rsid w:val="00D128D9"/>
    <w:rsid w:val="00D17DF6"/>
    <w:rsid w:val="00D56BA2"/>
    <w:rsid w:val="00D6359B"/>
    <w:rsid w:val="00D658C6"/>
    <w:rsid w:val="00D669A2"/>
    <w:rsid w:val="00D72B21"/>
    <w:rsid w:val="00D93BD2"/>
    <w:rsid w:val="00D94705"/>
    <w:rsid w:val="00D958A9"/>
    <w:rsid w:val="00DA105F"/>
    <w:rsid w:val="00DA4D25"/>
    <w:rsid w:val="00DB0B4A"/>
    <w:rsid w:val="00DB20C3"/>
    <w:rsid w:val="00DB5A23"/>
    <w:rsid w:val="00DD0C51"/>
    <w:rsid w:val="00DD2141"/>
    <w:rsid w:val="00DD4798"/>
    <w:rsid w:val="00DD574B"/>
    <w:rsid w:val="00DD6E68"/>
    <w:rsid w:val="00DD7B6A"/>
    <w:rsid w:val="00DE3F58"/>
    <w:rsid w:val="00DE5449"/>
    <w:rsid w:val="00DF1385"/>
    <w:rsid w:val="00DF554F"/>
    <w:rsid w:val="00DF5D55"/>
    <w:rsid w:val="00E02492"/>
    <w:rsid w:val="00E06587"/>
    <w:rsid w:val="00E06694"/>
    <w:rsid w:val="00E07AB2"/>
    <w:rsid w:val="00E136BB"/>
    <w:rsid w:val="00E13871"/>
    <w:rsid w:val="00E172B3"/>
    <w:rsid w:val="00E17AD7"/>
    <w:rsid w:val="00E22133"/>
    <w:rsid w:val="00E23B9D"/>
    <w:rsid w:val="00E271C3"/>
    <w:rsid w:val="00E44828"/>
    <w:rsid w:val="00E46461"/>
    <w:rsid w:val="00E54622"/>
    <w:rsid w:val="00E62818"/>
    <w:rsid w:val="00E652A3"/>
    <w:rsid w:val="00E80490"/>
    <w:rsid w:val="00E80CA5"/>
    <w:rsid w:val="00E90E4E"/>
    <w:rsid w:val="00E944DC"/>
    <w:rsid w:val="00E954AE"/>
    <w:rsid w:val="00E96213"/>
    <w:rsid w:val="00E969D9"/>
    <w:rsid w:val="00E97E17"/>
    <w:rsid w:val="00EB5636"/>
    <w:rsid w:val="00EC08C2"/>
    <w:rsid w:val="00EC5215"/>
    <w:rsid w:val="00EC7725"/>
    <w:rsid w:val="00ED3ECE"/>
    <w:rsid w:val="00ED47C5"/>
    <w:rsid w:val="00ED6D4D"/>
    <w:rsid w:val="00EE5922"/>
    <w:rsid w:val="00EF0574"/>
    <w:rsid w:val="00EF1E16"/>
    <w:rsid w:val="00EF2E8D"/>
    <w:rsid w:val="00EF614A"/>
    <w:rsid w:val="00F12E49"/>
    <w:rsid w:val="00F13408"/>
    <w:rsid w:val="00F15CA7"/>
    <w:rsid w:val="00F3234A"/>
    <w:rsid w:val="00F32BF9"/>
    <w:rsid w:val="00F448DF"/>
    <w:rsid w:val="00F50232"/>
    <w:rsid w:val="00F72852"/>
    <w:rsid w:val="00F75344"/>
    <w:rsid w:val="00F81F09"/>
    <w:rsid w:val="00F8229B"/>
    <w:rsid w:val="00F832C5"/>
    <w:rsid w:val="00F94C29"/>
    <w:rsid w:val="00FA34F0"/>
    <w:rsid w:val="00FA3CED"/>
    <w:rsid w:val="00FA5588"/>
    <w:rsid w:val="00FB1E00"/>
    <w:rsid w:val="00FB2583"/>
    <w:rsid w:val="00FB4586"/>
    <w:rsid w:val="00FB4A0D"/>
    <w:rsid w:val="00FB7966"/>
    <w:rsid w:val="00FC07C4"/>
    <w:rsid w:val="00FC0FE5"/>
    <w:rsid w:val="00FC2179"/>
    <w:rsid w:val="00FD05D8"/>
    <w:rsid w:val="00FD18E4"/>
    <w:rsid w:val="00FD754F"/>
    <w:rsid w:val="00FD7D26"/>
    <w:rsid w:val="00FE07E3"/>
    <w:rsid w:val="00FE1123"/>
    <w:rsid w:val="00FE1C43"/>
    <w:rsid w:val="00FE2FC0"/>
    <w:rsid w:val="00FE340B"/>
    <w:rsid w:val="00FE450D"/>
    <w:rsid w:val="00FF0253"/>
    <w:rsid w:val="00FF0D69"/>
    <w:rsid w:val="00FF6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A5B8B-3F8E-48A7-8219-0421FC0E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379"/>
    <w:pPr>
      <w:spacing w:after="0" w:line="360" w:lineRule="atLeast"/>
      <w:jc w:val="both"/>
    </w:pPr>
    <w:rPr>
      <w:rFonts w:ascii="Times New Roman" w:hAnsi="Times New Roman" w:cs="Times New Roman"/>
      <w:sz w:val="28"/>
    </w:rPr>
  </w:style>
  <w:style w:type="paragraph" w:styleId="1">
    <w:name w:val="heading 1"/>
    <w:basedOn w:val="a"/>
    <w:next w:val="a"/>
    <w:link w:val="10"/>
    <w:uiPriority w:val="9"/>
    <w:qFormat/>
    <w:rsid w:val="00E96213"/>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F75344"/>
    <w:pPr>
      <w:keepNext/>
      <w:keepLines/>
      <w:spacing w:before="120" w:after="120"/>
      <w:outlineLvl w:val="1"/>
    </w:pPr>
    <w:rPr>
      <w:rFonts w:eastAsiaTheme="majorEastAsia" w:cstheme="majorBidi"/>
      <w:i/>
      <w:color w:val="000000" w:themeColor="text1"/>
      <w:szCs w:val="26"/>
    </w:rPr>
  </w:style>
  <w:style w:type="paragraph" w:styleId="3">
    <w:name w:val="heading 3"/>
    <w:basedOn w:val="a"/>
    <w:next w:val="a"/>
    <w:link w:val="30"/>
    <w:uiPriority w:val="99"/>
    <w:qFormat/>
    <w:rsid w:val="00EF0574"/>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6213"/>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1">
    <w:name w:val="Основной текст (2)_"/>
    <w:link w:val="22"/>
    <w:rsid w:val="009E2AA6"/>
    <w:rPr>
      <w:rFonts w:ascii="Times New Roman" w:hAnsi="Times New Roman"/>
      <w:sz w:val="28"/>
      <w:szCs w:val="28"/>
      <w:shd w:val="clear" w:color="auto" w:fill="FFFFFF"/>
    </w:rPr>
  </w:style>
  <w:style w:type="paragraph" w:customStyle="1" w:styleId="22">
    <w:name w:val="Основной текст (2)"/>
    <w:basedOn w:val="a"/>
    <w:link w:val="21"/>
    <w:rsid w:val="009E2AA6"/>
    <w:pPr>
      <w:widowControl w:val="0"/>
      <w:shd w:val="clear" w:color="auto" w:fill="FFFFFF"/>
      <w:spacing w:line="322" w:lineRule="exact"/>
      <w:ind w:hanging="340"/>
      <w:jc w:val="center"/>
    </w:pPr>
    <w:rPr>
      <w:rFonts w:cstheme="minorBidi"/>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1"/>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3">
    <w:name w:val="Body Text 2"/>
    <w:basedOn w:val="a"/>
    <w:link w:val="24"/>
    <w:rsid w:val="00C77BA1"/>
    <w:pPr>
      <w:spacing w:after="120" w:line="480" w:lineRule="auto"/>
    </w:pPr>
    <w:rPr>
      <w:sz w:val="20"/>
      <w:szCs w:val="20"/>
      <w:lang w:eastAsia="ru-RU"/>
    </w:rPr>
  </w:style>
  <w:style w:type="character" w:customStyle="1" w:styleId="24">
    <w:name w:val="Основной текст 2 Знак"/>
    <w:basedOn w:val="a0"/>
    <w:link w:val="23"/>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 w:type="table" w:styleId="ab">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c">
    <w:name w:val="page number"/>
    <w:basedOn w:val="a0"/>
    <w:rsid w:val="00CA427C"/>
  </w:style>
  <w:style w:type="paragraph" w:styleId="ad">
    <w:name w:val="Normal (Web)"/>
    <w:basedOn w:val="a"/>
    <w:uiPriority w:val="99"/>
    <w:semiHidden/>
    <w:unhideWhenUsed/>
    <w:rsid w:val="00384835"/>
    <w:rPr>
      <w:rFonts w:eastAsiaTheme="minorHAnsi"/>
      <w:sz w:val="24"/>
      <w:szCs w:val="24"/>
    </w:rPr>
  </w:style>
  <w:style w:type="character" w:customStyle="1" w:styleId="name2">
    <w:name w:val="name2"/>
    <w:rsid w:val="009B3F8C"/>
    <w:rPr>
      <w:b/>
      <w:bCs/>
    </w:rPr>
  </w:style>
  <w:style w:type="character" w:customStyle="1" w:styleId="20">
    <w:name w:val="Заголовок 2 Знак"/>
    <w:basedOn w:val="a0"/>
    <w:link w:val="2"/>
    <w:uiPriority w:val="9"/>
    <w:rsid w:val="00F75344"/>
    <w:rPr>
      <w:rFonts w:ascii="Times New Roman" w:eastAsiaTheme="majorEastAsia" w:hAnsi="Times New Roman" w:cstheme="majorBidi"/>
      <w:i/>
      <w:color w:val="000000" w:themeColor="text1"/>
      <w:sz w:val="28"/>
      <w:szCs w:val="26"/>
    </w:rPr>
  </w:style>
  <w:style w:type="paragraph" w:styleId="ae">
    <w:name w:val="Body Text Indent"/>
    <w:basedOn w:val="a"/>
    <w:link w:val="af"/>
    <w:uiPriority w:val="99"/>
    <w:semiHidden/>
    <w:unhideWhenUsed/>
    <w:rsid w:val="00A70A7F"/>
    <w:pPr>
      <w:spacing w:after="120"/>
      <w:ind w:left="283"/>
    </w:pPr>
  </w:style>
  <w:style w:type="character" w:customStyle="1" w:styleId="af">
    <w:name w:val="Основной текст с отступом Знак"/>
    <w:basedOn w:val="a0"/>
    <w:link w:val="ae"/>
    <w:uiPriority w:val="99"/>
    <w:semiHidden/>
    <w:rsid w:val="00A70A7F"/>
    <w:rPr>
      <w:rFonts w:ascii="Calibri" w:hAnsi="Calibri" w:cs="Times New Roman"/>
    </w:rPr>
  </w:style>
  <w:style w:type="character" w:styleId="af0">
    <w:name w:val="footnote reference"/>
    <w:uiPriority w:val="99"/>
    <w:unhideWhenUsed/>
    <w:rsid w:val="00AF54E0"/>
    <w:rPr>
      <w:vertAlign w:val="superscript"/>
    </w:rPr>
  </w:style>
  <w:style w:type="paragraph" w:styleId="af1">
    <w:name w:val="footnote text"/>
    <w:basedOn w:val="a"/>
    <w:link w:val="af2"/>
    <w:uiPriority w:val="99"/>
    <w:unhideWhenUsed/>
    <w:rsid w:val="00AF54E0"/>
    <w:pPr>
      <w:spacing w:line="240" w:lineRule="auto"/>
    </w:pPr>
    <w:rPr>
      <w:rFonts w:eastAsia="Times New Roman"/>
      <w:sz w:val="20"/>
      <w:szCs w:val="20"/>
      <w:lang w:eastAsia="ru-RU"/>
    </w:rPr>
  </w:style>
  <w:style w:type="character" w:customStyle="1" w:styleId="af2">
    <w:name w:val="Текст сноски Знак"/>
    <w:basedOn w:val="a0"/>
    <w:link w:val="af1"/>
    <w:uiPriority w:val="99"/>
    <w:rsid w:val="00AF54E0"/>
    <w:rPr>
      <w:rFonts w:ascii="Times New Roman" w:eastAsia="Times New Roman" w:hAnsi="Times New Roman" w:cs="Times New Roman"/>
      <w:sz w:val="20"/>
      <w:szCs w:val="20"/>
      <w:lang w:eastAsia="ru-RU"/>
    </w:rPr>
  </w:style>
  <w:style w:type="paragraph" w:customStyle="1" w:styleId="ConsPlusNonformat">
    <w:name w:val="ConsPlusNonformat"/>
    <w:rsid w:val="0010744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3">
    <w:name w:val="TOC Heading"/>
    <w:basedOn w:val="1"/>
    <w:next w:val="a"/>
    <w:uiPriority w:val="39"/>
    <w:unhideWhenUsed/>
    <w:qFormat/>
    <w:rsid w:val="00FD7D26"/>
    <w:pPr>
      <w:spacing w:before="240" w:after="0" w:line="259" w:lineRule="auto"/>
      <w:jc w:val="left"/>
      <w:outlineLvl w:val="9"/>
    </w:pPr>
    <w:rPr>
      <w:rFonts w:asciiTheme="majorHAnsi" w:hAnsiTheme="majorHAnsi"/>
      <w:b w:val="0"/>
      <w:bCs w:val="0"/>
      <w:color w:val="365F91" w:themeColor="accent1" w:themeShade="BF"/>
      <w:sz w:val="32"/>
      <w:szCs w:val="32"/>
      <w:lang w:eastAsia="ru-RU"/>
    </w:rPr>
  </w:style>
  <w:style w:type="paragraph" w:styleId="12">
    <w:name w:val="toc 1"/>
    <w:basedOn w:val="a"/>
    <w:next w:val="a"/>
    <w:autoRedefine/>
    <w:uiPriority w:val="39"/>
    <w:unhideWhenUsed/>
    <w:rsid w:val="00FD7D26"/>
    <w:pPr>
      <w:spacing w:after="100"/>
    </w:pPr>
  </w:style>
  <w:style w:type="paragraph" w:styleId="25">
    <w:name w:val="toc 2"/>
    <w:basedOn w:val="a"/>
    <w:next w:val="a"/>
    <w:autoRedefine/>
    <w:uiPriority w:val="39"/>
    <w:unhideWhenUsed/>
    <w:rsid w:val="00FD7D26"/>
    <w:pPr>
      <w:spacing w:after="100"/>
      <w:ind w:left="280"/>
    </w:pPr>
  </w:style>
  <w:style w:type="paragraph" w:styleId="31">
    <w:name w:val="toc 3"/>
    <w:basedOn w:val="a"/>
    <w:next w:val="a"/>
    <w:autoRedefine/>
    <w:uiPriority w:val="39"/>
    <w:unhideWhenUsed/>
    <w:rsid w:val="00FD7D26"/>
    <w:pPr>
      <w:spacing w:after="100" w:line="259" w:lineRule="auto"/>
      <w:ind w:left="440"/>
      <w:jc w:val="left"/>
    </w:pPr>
    <w:rPr>
      <w:rFonts w:asciiTheme="minorHAnsi" w:eastAsiaTheme="minorEastAsia" w:hAnsiTheme="minorHAnsi" w:cstheme="minorBidi"/>
      <w:sz w:val="22"/>
      <w:lang w:eastAsia="ru-RU"/>
    </w:rPr>
  </w:style>
  <w:style w:type="paragraph" w:styleId="4">
    <w:name w:val="toc 4"/>
    <w:basedOn w:val="a"/>
    <w:next w:val="a"/>
    <w:autoRedefine/>
    <w:uiPriority w:val="39"/>
    <w:unhideWhenUsed/>
    <w:rsid w:val="00FD7D26"/>
    <w:pPr>
      <w:spacing w:after="100" w:line="259" w:lineRule="auto"/>
      <w:ind w:left="660"/>
      <w:jc w:val="left"/>
    </w:pPr>
    <w:rPr>
      <w:rFonts w:asciiTheme="minorHAnsi" w:eastAsiaTheme="minorEastAsia" w:hAnsiTheme="minorHAnsi" w:cstheme="minorBidi"/>
      <w:sz w:val="22"/>
      <w:lang w:eastAsia="ru-RU"/>
    </w:rPr>
  </w:style>
  <w:style w:type="paragraph" w:styleId="5">
    <w:name w:val="toc 5"/>
    <w:basedOn w:val="a"/>
    <w:next w:val="a"/>
    <w:autoRedefine/>
    <w:uiPriority w:val="39"/>
    <w:unhideWhenUsed/>
    <w:rsid w:val="00FD7D26"/>
    <w:pPr>
      <w:spacing w:after="100" w:line="259" w:lineRule="auto"/>
      <w:ind w:left="880"/>
      <w:jc w:val="left"/>
    </w:pPr>
    <w:rPr>
      <w:rFonts w:asciiTheme="minorHAnsi" w:eastAsiaTheme="minorEastAsia" w:hAnsiTheme="minorHAnsi" w:cstheme="minorBidi"/>
      <w:sz w:val="22"/>
      <w:lang w:eastAsia="ru-RU"/>
    </w:rPr>
  </w:style>
  <w:style w:type="paragraph" w:styleId="6">
    <w:name w:val="toc 6"/>
    <w:basedOn w:val="a"/>
    <w:next w:val="a"/>
    <w:autoRedefine/>
    <w:uiPriority w:val="39"/>
    <w:unhideWhenUsed/>
    <w:rsid w:val="00FD7D26"/>
    <w:pPr>
      <w:spacing w:after="100" w:line="259" w:lineRule="auto"/>
      <w:ind w:left="1100"/>
      <w:jc w:val="left"/>
    </w:pPr>
    <w:rPr>
      <w:rFonts w:asciiTheme="minorHAnsi" w:eastAsiaTheme="minorEastAsia" w:hAnsiTheme="minorHAnsi" w:cstheme="minorBidi"/>
      <w:sz w:val="22"/>
      <w:lang w:eastAsia="ru-RU"/>
    </w:rPr>
  </w:style>
  <w:style w:type="paragraph" w:styleId="7">
    <w:name w:val="toc 7"/>
    <w:basedOn w:val="a"/>
    <w:next w:val="a"/>
    <w:autoRedefine/>
    <w:uiPriority w:val="39"/>
    <w:unhideWhenUsed/>
    <w:rsid w:val="00FD7D26"/>
    <w:pPr>
      <w:spacing w:after="100" w:line="259" w:lineRule="auto"/>
      <w:ind w:left="1320"/>
      <w:jc w:val="left"/>
    </w:pPr>
    <w:rPr>
      <w:rFonts w:asciiTheme="minorHAnsi" w:eastAsiaTheme="minorEastAsia" w:hAnsiTheme="minorHAnsi" w:cstheme="minorBidi"/>
      <w:sz w:val="22"/>
      <w:lang w:eastAsia="ru-RU"/>
    </w:rPr>
  </w:style>
  <w:style w:type="paragraph" w:styleId="8">
    <w:name w:val="toc 8"/>
    <w:basedOn w:val="a"/>
    <w:next w:val="a"/>
    <w:autoRedefine/>
    <w:uiPriority w:val="39"/>
    <w:unhideWhenUsed/>
    <w:rsid w:val="00FD7D26"/>
    <w:pPr>
      <w:spacing w:after="100" w:line="259" w:lineRule="auto"/>
      <w:ind w:left="1540"/>
      <w:jc w:val="left"/>
    </w:pPr>
    <w:rPr>
      <w:rFonts w:asciiTheme="minorHAnsi" w:eastAsiaTheme="minorEastAsia" w:hAnsiTheme="minorHAnsi" w:cstheme="minorBidi"/>
      <w:sz w:val="22"/>
      <w:lang w:eastAsia="ru-RU"/>
    </w:rPr>
  </w:style>
  <w:style w:type="paragraph" w:styleId="9">
    <w:name w:val="toc 9"/>
    <w:basedOn w:val="a"/>
    <w:next w:val="a"/>
    <w:autoRedefine/>
    <w:uiPriority w:val="39"/>
    <w:unhideWhenUsed/>
    <w:rsid w:val="00FD7D26"/>
    <w:pPr>
      <w:spacing w:after="100" w:line="259" w:lineRule="auto"/>
      <w:ind w:left="1760"/>
      <w:jc w:val="left"/>
    </w:pPr>
    <w:rPr>
      <w:rFonts w:asciiTheme="minorHAnsi" w:eastAsiaTheme="minorEastAsia" w:hAnsiTheme="minorHAnsi" w:cstheme="minorBid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25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90agdd5d8c.xn--80asehd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s.gov.ru" TargetMode="External"/><Relationship Id="rId4" Type="http://schemas.openxmlformats.org/officeDocument/2006/relationships/settings" Target="settings.xml"/><Relationship Id="rId9" Type="http://schemas.openxmlformats.org/officeDocument/2006/relationships/hyperlink" Target="https://xn--90agdd5d8c.xn--80asehd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DA469-9D8A-4FA8-BC36-C1D725E0F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2862</TotalTime>
  <Pages>100</Pages>
  <Words>31705</Words>
  <Characters>180720</Characters>
  <Application>Microsoft Office Word</Application>
  <DocSecurity>0</DocSecurity>
  <Lines>1506</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Перфилова Мария Павловна</cp:lastModifiedBy>
  <cp:revision>111</cp:revision>
  <dcterms:created xsi:type="dcterms:W3CDTF">2023-01-10T08:27:00Z</dcterms:created>
  <dcterms:modified xsi:type="dcterms:W3CDTF">2023-03-17T13:31:00Z</dcterms:modified>
</cp:coreProperties>
</file>