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574" w:rsidRPr="00FD215B" w:rsidRDefault="00EF0574" w:rsidP="00D35529">
      <w:pPr>
        <w:ind w:firstLine="709"/>
        <w:jc w:val="right"/>
        <w:rPr>
          <w:b/>
          <w:szCs w:val="28"/>
        </w:rPr>
      </w:pPr>
      <w:bookmarkStart w:id="0" w:name="_GoBack"/>
      <w:bookmarkEnd w:id="0"/>
      <w:r w:rsidRPr="00FD215B">
        <w:rPr>
          <w:b/>
          <w:szCs w:val="28"/>
        </w:rPr>
        <w:t>Приложение</w:t>
      </w:r>
      <w:r w:rsidR="003301D9" w:rsidRPr="00FD215B">
        <w:rPr>
          <w:b/>
          <w:szCs w:val="28"/>
        </w:rPr>
        <w:t xml:space="preserve"> № </w:t>
      </w:r>
      <w:r w:rsidRPr="00FD215B">
        <w:rPr>
          <w:b/>
          <w:szCs w:val="28"/>
        </w:rPr>
        <w:t>1</w:t>
      </w:r>
    </w:p>
    <w:p w:rsidR="008A1170" w:rsidRPr="00FD215B" w:rsidRDefault="008A1170" w:rsidP="00D35529">
      <w:pPr>
        <w:ind w:firstLine="709"/>
        <w:rPr>
          <w:szCs w:val="28"/>
        </w:rPr>
      </w:pPr>
    </w:p>
    <w:p w:rsidR="008A1170" w:rsidRPr="00FD215B" w:rsidRDefault="00DD0C51" w:rsidP="00D35529">
      <w:pPr>
        <w:jc w:val="center"/>
        <w:rPr>
          <w:rFonts w:eastAsia="Times New Roman"/>
          <w:b/>
          <w:bCs/>
          <w:szCs w:val="28"/>
        </w:rPr>
      </w:pPr>
      <w:r w:rsidRPr="00FD215B">
        <w:rPr>
          <w:rFonts w:eastAsia="Times New Roman"/>
          <w:b/>
          <w:bCs/>
          <w:szCs w:val="28"/>
        </w:rPr>
        <w:t>Информация о выполнении Основных мероприятий на 202</w:t>
      </w:r>
      <w:r w:rsidR="00A54350" w:rsidRPr="00FD215B">
        <w:rPr>
          <w:rFonts w:eastAsia="Times New Roman"/>
          <w:b/>
          <w:bCs/>
          <w:szCs w:val="28"/>
        </w:rPr>
        <w:t>3</w:t>
      </w:r>
      <w:r w:rsidRPr="00FD215B">
        <w:rPr>
          <w:rFonts w:eastAsia="Times New Roman"/>
          <w:b/>
          <w:bCs/>
          <w:szCs w:val="28"/>
        </w:rPr>
        <w:t xml:space="preserve"> год </w:t>
      </w:r>
      <w:r w:rsidR="00A54350" w:rsidRPr="00FD215B">
        <w:rPr>
          <w:rFonts w:eastAsia="Times New Roman"/>
          <w:b/>
          <w:bCs/>
          <w:szCs w:val="28"/>
        </w:rPr>
        <w:br/>
      </w:r>
      <w:r w:rsidRPr="00FD215B">
        <w:rPr>
          <w:rFonts w:eastAsia="Times New Roman"/>
          <w:b/>
          <w:bCs/>
          <w:szCs w:val="28"/>
        </w:rPr>
        <w:t>по реализации Стратегической карты Казначейства России</w:t>
      </w:r>
    </w:p>
    <w:p w:rsidR="00FA34F0" w:rsidRPr="00FD215B" w:rsidRDefault="00FA34F0" w:rsidP="00AC2184">
      <w:pPr>
        <w:ind w:firstLine="709"/>
        <w:rPr>
          <w:szCs w:val="28"/>
          <w:lang w:eastAsia="ru-RU"/>
        </w:rPr>
      </w:pPr>
    </w:p>
    <w:p w:rsidR="0042182F" w:rsidRPr="00FD215B" w:rsidRDefault="00D35529" w:rsidP="00AC2184">
      <w:pPr>
        <w:ind w:firstLine="709"/>
        <w:rPr>
          <w:b/>
          <w:i/>
          <w:szCs w:val="28"/>
          <w:lang w:eastAsia="ru-RU"/>
        </w:rPr>
      </w:pPr>
      <w:r w:rsidRPr="00FD215B">
        <w:rPr>
          <w:b/>
          <w:i/>
          <w:szCs w:val="28"/>
          <w:lang w:eastAsia="ru-RU"/>
        </w:rPr>
        <w:t>1.1. </w:t>
      </w:r>
      <w:r w:rsidR="0042182F" w:rsidRPr="00FD215B">
        <w:rPr>
          <w:b/>
          <w:i/>
          <w:szCs w:val="28"/>
          <w:lang w:eastAsia="ru-RU"/>
        </w:rPr>
        <w:t xml:space="preserve">Реализован централизованный учет поступлений, администрируемых ФНС России, а также учет авансовых платежей </w:t>
      </w:r>
      <w:r w:rsidR="00B27F38" w:rsidRPr="00FD215B">
        <w:rPr>
          <w:b/>
          <w:i/>
          <w:szCs w:val="28"/>
          <w:lang w:eastAsia="ru-RU"/>
        </w:rPr>
        <w:br/>
      </w:r>
      <w:r w:rsidR="0042182F" w:rsidRPr="00FD215B">
        <w:rPr>
          <w:b/>
          <w:i/>
          <w:szCs w:val="28"/>
          <w:lang w:eastAsia="ru-RU"/>
        </w:rPr>
        <w:t>и денежных залогов, администрируемых ФТС России, в качестве источников внутреннего финансирования дефицита федерального бюджета в информационной системе «Автоматизированная система Федерального казначейства»</w:t>
      </w:r>
    </w:p>
    <w:p w:rsidR="0042182F" w:rsidRPr="00FD215B" w:rsidRDefault="0042182F" w:rsidP="00AC2184">
      <w:pPr>
        <w:ind w:firstLine="709"/>
        <w:rPr>
          <w:szCs w:val="28"/>
          <w:lang w:eastAsia="ru-RU"/>
        </w:rPr>
      </w:pPr>
      <w:r w:rsidRPr="00FD215B">
        <w:rPr>
          <w:szCs w:val="28"/>
          <w:lang w:eastAsia="ru-RU"/>
        </w:rPr>
        <w:t>В рамках исполнения основного мероприятия 1.1 по реализации Стратегической карты Казначейства России проведены следующие мероприятия:</w:t>
      </w:r>
    </w:p>
    <w:p w:rsidR="0042182F" w:rsidRPr="00FD215B" w:rsidRDefault="0042182F" w:rsidP="00AC2184">
      <w:pPr>
        <w:ind w:firstLine="709"/>
        <w:rPr>
          <w:szCs w:val="28"/>
          <w:lang w:eastAsia="ru-RU"/>
        </w:rPr>
      </w:pPr>
      <w:r w:rsidRPr="00FD215B">
        <w:rPr>
          <w:szCs w:val="28"/>
          <w:lang w:eastAsia="ru-RU"/>
        </w:rPr>
        <w:t>1.</w:t>
      </w:r>
      <w:r w:rsidR="00D35529" w:rsidRPr="00FD215B">
        <w:rPr>
          <w:szCs w:val="28"/>
          <w:lang w:eastAsia="ru-RU"/>
        </w:rPr>
        <w:t> </w:t>
      </w:r>
      <w:r w:rsidRPr="00FD215B">
        <w:rPr>
          <w:szCs w:val="28"/>
          <w:lang w:eastAsia="ru-RU"/>
        </w:rPr>
        <w:t>Реализован централизованный учет поступлений, администрируемых ФНС России, в Уполномоченном органе Федерального казначейства</w:t>
      </w:r>
      <w:r w:rsidRPr="00FD215B">
        <w:rPr>
          <w:szCs w:val="28"/>
        </w:rPr>
        <w:t xml:space="preserve"> </w:t>
      </w:r>
      <w:r w:rsidRPr="00FD215B">
        <w:rPr>
          <w:szCs w:val="28"/>
          <w:lang w:eastAsia="ru-RU"/>
        </w:rPr>
        <w:t>в рамках реализации института единого налогового счета.</w:t>
      </w:r>
    </w:p>
    <w:p w:rsidR="0042182F" w:rsidRPr="00FD215B" w:rsidRDefault="0042182F" w:rsidP="00AC2184">
      <w:pPr>
        <w:ind w:firstLine="709"/>
        <w:rPr>
          <w:szCs w:val="28"/>
          <w:lang w:eastAsia="ru-RU"/>
        </w:rPr>
      </w:pPr>
      <w:r w:rsidRPr="00FD215B">
        <w:rPr>
          <w:szCs w:val="28"/>
          <w:lang w:eastAsia="ru-RU"/>
        </w:rPr>
        <w:t>2.</w:t>
      </w:r>
      <w:r w:rsidR="00D35529" w:rsidRPr="00FD215B">
        <w:rPr>
          <w:szCs w:val="28"/>
          <w:lang w:eastAsia="ru-RU"/>
        </w:rPr>
        <w:t> </w:t>
      </w:r>
      <w:r w:rsidRPr="00FD215B">
        <w:rPr>
          <w:szCs w:val="28"/>
          <w:lang w:eastAsia="ru-RU"/>
        </w:rPr>
        <w:t xml:space="preserve">Реализован учет и распределение авансовых платежей и денежных залогов на отдельном казначейском счете для учета таможенных платежей в составе иных источников внутреннего финансирования дефицита федерального бюджета (письма Федерального казначейства в адрес Минфина России от 25.01.2023 № 05-04-07/1696, от 27.01.2023 </w:t>
      </w:r>
      <w:r w:rsidR="00B27F38" w:rsidRPr="00FD215B">
        <w:rPr>
          <w:szCs w:val="28"/>
          <w:lang w:eastAsia="ru-RU"/>
        </w:rPr>
        <w:br/>
      </w:r>
      <w:r w:rsidRPr="00FD215B">
        <w:rPr>
          <w:szCs w:val="28"/>
          <w:lang w:eastAsia="ru-RU"/>
        </w:rPr>
        <w:t xml:space="preserve">№ 05-04-07/1944, от 04.04.2023 № 05-04-07/8868, от 02.05.2023 </w:t>
      </w:r>
      <w:r w:rsidR="00B27F38" w:rsidRPr="00FD215B">
        <w:rPr>
          <w:szCs w:val="28"/>
          <w:lang w:eastAsia="ru-RU"/>
        </w:rPr>
        <w:br/>
      </w:r>
      <w:r w:rsidRPr="00FD215B">
        <w:rPr>
          <w:szCs w:val="28"/>
          <w:lang w:eastAsia="ru-RU"/>
        </w:rPr>
        <w:t xml:space="preserve">№ 05-04-07/11867, от 29.05.2023 № 05-04-07/14579, План мероприятий </w:t>
      </w:r>
      <w:r w:rsidR="00B27F38" w:rsidRPr="00FD215B">
        <w:rPr>
          <w:szCs w:val="28"/>
          <w:lang w:eastAsia="ru-RU"/>
        </w:rPr>
        <w:br/>
      </w:r>
      <w:r w:rsidRPr="00FD215B">
        <w:rPr>
          <w:szCs w:val="28"/>
          <w:lang w:eastAsia="ru-RU"/>
        </w:rPr>
        <w:t>по организации обеспечения реализации механизма зачисления авансовых платежей и денежных залогов, администрируемых Федеральной таможенной службой от 03.02.2023, утвержденный Министром финансов Российской Федерации А.Г. Силуановым).</w:t>
      </w:r>
    </w:p>
    <w:p w:rsidR="0042182F" w:rsidRPr="00FD215B" w:rsidRDefault="0042182F" w:rsidP="00AC2184">
      <w:pPr>
        <w:ind w:firstLine="709"/>
        <w:rPr>
          <w:szCs w:val="28"/>
          <w:lang w:eastAsia="ru-RU"/>
        </w:rPr>
      </w:pPr>
      <w:r w:rsidRPr="00FD215B">
        <w:rPr>
          <w:szCs w:val="28"/>
          <w:lang w:eastAsia="ru-RU"/>
        </w:rPr>
        <w:t>3.</w:t>
      </w:r>
      <w:r w:rsidR="001379FC" w:rsidRPr="00FD215B">
        <w:rPr>
          <w:szCs w:val="28"/>
          <w:lang w:eastAsia="ru-RU"/>
        </w:rPr>
        <w:t> </w:t>
      </w:r>
      <w:r w:rsidRPr="00FD215B">
        <w:rPr>
          <w:szCs w:val="28"/>
          <w:lang w:eastAsia="ru-RU"/>
        </w:rPr>
        <w:t xml:space="preserve">Обеспечен в переходный период учет и распределение авансовых платежей и денежных залогов на отдельном счете для учета таможенных платежей, поступивших до 01.07.2023 (письмо Федерального казначейства в адрес Минфина России от 26.05.2023 № 05-04-07/14448), а также обеспечено </w:t>
      </w:r>
      <w:r w:rsidRPr="00FD215B">
        <w:rPr>
          <w:szCs w:val="28"/>
        </w:rPr>
        <w:t>предоставление ФТС России информации об уплате таможенных платежей в режиме онлайн в рамках операционного дня Банка России.</w:t>
      </w:r>
    </w:p>
    <w:p w:rsidR="0042182F" w:rsidRPr="00FD215B" w:rsidRDefault="0042182F" w:rsidP="00AC2184">
      <w:pPr>
        <w:ind w:firstLine="709"/>
        <w:rPr>
          <w:szCs w:val="28"/>
          <w:lang w:eastAsia="ru-RU"/>
        </w:rPr>
      </w:pPr>
    </w:p>
    <w:p w:rsidR="0042182F" w:rsidRPr="00FD215B" w:rsidRDefault="0042182F" w:rsidP="00AC2184">
      <w:pPr>
        <w:keepNext/>
        <w:ind w:firstLine="709"/>
        <w:rPr>
          <w:b/>
          <w:i/>
          <w:szCs w:val="28"/>
          <w:lang w:eastAsia="ru-RU"/>
        </w:rPr>
      </w:pPr>
      <w:r w:rsidRPr="00FD215B">
        <w:rPr>
          <w:b/>
          <w:i/>
          <w:szCs w:val="28"/>
          <w:lang w:eastAsia="ru-RU"/>
        </w:rPr>
        <w:lastRenderedPageBreak/>
        <w:t>1.2</w:t>
      </w:r>
      <w:r w:rsidR="006A26A5" w:rsidRPr="00FD215B">
        <w:rPr>
          <w:b/>
          <w:i/>
          <w:szCs w:val="28"/>
          <w:lang w:eastAsia="ru-RU"/>
        </w:rPr>
        <w:t>. </w:t>
      </w:r>
      <w:r w:rsidRPr="00FD215B">
        <w:rPr>
          <w:b/>
          <w:i/>
          <w:szCs w:val="28"/>
          <w:lang w:eastAsia="ru-RU"/>
        </w:rPr>
        <w:t>Внедрен сервис по дистанционному открытию и ведению лицевых счетов, и примене</w:t>
      </w:r>
      <w:r w:rsidR="006A26A5" w:rsidRPr="00FD215B">
        <w:rPr>
          <w:b/>
          <w:i/>
          <w:szCs w:val="28"/>
          <w:lang w:eastAsia="ru-RU"/>
        </w:rPr>
        <w:t>нию машиночитаемой доверенности</w:t>
      </w:r>
    </w:p>
    <w:p w:rsidR="0042182F" w:rsidRPr="00FD215B" w:rsidRDefault="0042182F" w:rsidP="00AC2184">
      <w:pPr>
        <w:ind w:firstLine="709"/>
        <w:rPr>
          <w:szCs w:val="28"/>
          <w:lang w:eastAsia="ru-RU"/>
        </w:rPr>
      </w:pPr>
      <w:r w:rsidRPr="00FD215B">
        <w:rPr>
          <w:szCs w:val="28"/>
          <w:lang w:eastAsia="ru-RU"/>
        </w:rPr>
        <w:t>В рамках исполнения основного мероприятия 1.2 по реализации Стратегической карты Казначейства России проведены следующие мероприятия:</w:t>
      </w:r>
    </w:p>
    <w:p w:rsidR="0042182F" w:rsidRPr="00FD215B" w:rsidRDefault="0042182F" w:rsidP="00AC2184">
      <w:pPr>
        <w:ind w:firstLine="709"/>
        <w:rPr>
          <w:szCs w:val="28"/>
          <w:lang w:eastAsia="ru-RU"/>
        </w:rPr>
      </w:pPr>
      <w:r w:rsidRPr="00FD215B">
        <w:rPr>
          <w:szCs w:val="28"/>
          <w:lang w:eastAsia="ru-RU"/>
        </w:rPr>
        <w:t>1. Разработаны предложения по внесению изменений в нормативные правовые акты Федерального казначейства в части дистанционного открытия и ведения лицевых счетов и направлены на согласование в Минфин России.</w:t>
      </w:r>
    </w:p>
    <w:p w:rsidR="0042182F" w:rsidRPr="00FD215B" w:rsidRDefault="0042182F" w:rsidP="00AC2184">
      <w:pPr>
        <w:ind w:firstLine="709"/>
        <w:rPr>
          <w:szCs w:val="28"/>
          <w:lang w:eastAsia="ru-RU"/>
        </w:rPr>
      </w:pPr>
      <w:r w:rsidRPr="00FD215B">
        <w:rPr>
          <w:szCs w:val="28"/>
          <w:lang w:eastAsia="ru-RU"/>
        </w:rPr>
        <w:t xml:space="preserve">2. Разработан и утвержден приказ Федерального казначейства </w:t>
      </w:r>
      <w:r w:rsidRPr="00FD215B">
        <w:rPr>
          <w:szCs w:val="28"/>
          <w:lang w:eastAsia="ru-RU"/>
        </w:rPr>
        <w:br/>
        <w:t>от 28 декабря 2023 г. № 26н «Об утверждении Порядка представления доверенностей в электронной форме в машиночитаемом виде и особенности их хранения в информационных системах, оператором которых является Федеральное казначейство».</w:t>
      </w:r>
    </w:p>
    <w:p w:rsidR="0042182F" w:rsidRPr="00FD215B" w:rsidRDefault="0042182F" w:rsidP="00AC2184">
      <w:pPr>
        <w:ind w:firstLine="709"/>
        <w:rPr>
          <w:rFonts w:eastAsiaTheme="minorHAnsi"/>
          <w:szCs w:val="28"/>
        </w:rPr>
      </w:pPr>
    </w:p>
    <w:p w:rsidR="0042182F" w:rsidRPr="00FD215B" w:rsidRDefault="0042182F" w:rsidP="00AC2184">
      <w:pPr>
        <w:ind w:firstLine="709"/>
        <w:rPr>
          <w:b/>
          <w:i/>
          <w:szCs w:val="28"/>
          <w:lang w:eastAsia="ru-RU"/>
        </w:rPr>
      </w:pPr>
      <w:r w:rsidRPr="00FD215B">
        <w:rPr>
          <w:b/>
          <w:i/>
          <w:szCs w:val="28"/>
          <w:lang w:eastAsia="ru-RU"/>
        </w:rPr>
        <w:t>1.3</w:t>
      </w:r>
      <w:r w:rsidR="006A26A5" w:rsidRPr="00FD215B">
        <w:rPr>
          <w:b/>
          <w:i/>
          <w:szCs w:val="28"/>
          <w:lang w:eastAsia="ru-RU"/>
        </w:rPr>
        <w:t>. </w:t>
      </w:r>
      <w:r w:rsidRPr="00FD215B">
        <w:rPr>
          <w:b/>
          <w:i/>
          <w:szCs w:val="28"/>
          <w:lang w:eastAsia="ru-RU"/>
        </w:rPr>
        <w:t>Разработаны бизнес-процессы централизации счетов № 40116 и проведено пилотирование централизации счетов №</w:t>
      </w:r>
      <w:r w:rsidR="00B27F38" w:rsidRPr="00FD215B">
        <w:rPr>
          <w:b/>
          <w:i/>
          <w:szCs w:val="28"/>
          <w:lang w:eastAsia="ru-RU"/>
        </w:rPr>
        <w:t> </w:t>
      </w:r>
      <w:r w:rsidRPr="00FD215B">
        <w:rPr>
          <w:b/>
          <w:i/>
          <w:szCs w:val="28"/>
          <w:lang w:eastAsia="ru-RU"/>
        </w:rPr>
        <w:t>401</w:t>
      </w:r>
      <w:r w:rsidR="006A26A5" w:rsidRPr="00FD215B">
        <w:rPr>
          <w:b/>
          <w:i/>
          <w:szCs w:val="28"/>
          <w:lang w:eastAsia="ru-RU"/>
        </w:rPr>
        <w:t xml:space="preserve">16 </w:t>
      </w:r>
      <w:r w:rsidR="00B27F38" w:rsidRPr="00FD215B">
        <w:rPr>
          <w:b/>
          <w:i/>
          <w:szCs w:val="28"/>
          <w:lang w:eastAsia="ru-RU"/>
        </w:rPr>
        <w:br/>
      </w:r>
      <w:r w:rsidR="006A26A5" w:rsidRPr="00FD215B">
        <w:rPr>
          <w:b/>
          <w:i/>
          <w:szCs w:val="28"/>
          <w:lang w:eastAsia="ru-RU"/>
        </w:rPr>
        <w:t>(по денежным чекам) в рублях</w:t>
      </w:r>
    </w:p>
    <w:p w:rsidR="0042182F" w:rsidRPr="00FD215B" w:rsidRDefault="0042182F" w:rsidP="00AC2184">
      <w:pPr>
        <w:ind w:firstLine="709"/>
        <w:rPr>
          <w:szCs w:val="28"/>
          <w:lang w:eastAsia="ru-RU"/>
        </w:rPr>
      </w:pPr>
      <w:r w:rsidRPr="00FD215B">
        <w:rPr>
          <w:szCs w:val="28"/>
          <w:lang w:eastAsia="ru-RU"/>
        </w:rPr>
        <w:t>В рамках исполнения основного мероприятия 1.3 по реализации Стратегической карты Казначейства России проведены следующие мероприятия:</w:t>
      </w:r>
    </w:p>
    <w:p w:rsidR="0042182F" w:rsidRPr="00FD215B" w:rsidRDefault="0042182F" w:rsidP="00AC2184">
      <w:pPr>
        <w:ind w:firstLine="709"/>
        <w:rPr>
          <w:szCs w:val="28"/>
          <w:lang w:eastAsia="ru-RU"/>
        </w:rPr>
      </w:pPr>
      <w:r w:rsidRPr="00FD215B">
        <w:rPr>
          <w:szCs w:val="28"/>
          <w:lang w:eastAsia="ru-RU"/>
        </w:rPr>
        <w:t>1. Обеспечено проведение пилотирования централизации банковских счетов № 40116 по денежным чекам:</w:t>
      </w:r>
    </w:p>
    <w:p w:rsidR="0042182F" w:rsidRPr="00FD215B" w:rsidRDefault="0042182F" w:rsidP="00AC2184">
      <w:pPr>
        <w:ind w:firstLine="709"/>
        <w:rPr>
          <w:szCs w:val="28"/>
          <w:lang w:eastAsia="ru-RU"/>
        </w:rPr>
      </w:pPr>
      <w:r w:rsidRPr="00FD215B">
        <w:rPr>
          <w:szCs w:val="28"/>
          <w:lang w:eastAsia="ru-RU"/>
        </w:rPr>
        <w:t>разработаны и доведены до пилотных УФК бизнес-процессы (условия) и график пилотирования централизации банковских счетов №</w:t>
      </w:r>
      <w:r w:rsidR="00B27F38" w:rsidRPr="00FD215B">
        <w:rPr>
          <w:szCs w:val="28"/>
          <w:lang w:eastAsia="ru-RU"/>
        </w:rPr>
        <w:t> </w:t>
      </w:r>
      <w:r w:rsidRPr="00FD215B">
        <w:rPr>
          <w:szCs w:val="28"/>
          <w:lang w:eastAsia="ru-RU"/>
        </w:rPr>
        <w:t>40116;</w:t>
      </w:r>
    </w:p>
    <w:p w:rsidR="0042182F" w:rsidRPr="00FD215B" w:rsidRDefault="0042182F" w:rsidP="00AC2184">
      <w:pPr>
        <w:ind w:firstLine="709"/>
        <w:rPr>
          <w:szCs w:val="28"/>
          <w:lang w:eastAsia="ru-RU"/>
        </w:rPr>
      </w:pPr>
      <w:r w:rsidRPr="00FD215B">
        <w:rPr>
          <w:szCs w:val="28"/>
          <w:lang w:eastAsia="ru-RU"/>
        </w:rPr>
        <w:t xml:space="preserve">в «пилотных» УФК проведено пилотирование централизации счетов </w:t>
      </w:r>
      <w:r w:rsidRPr="00FD215B">
        <w:rPr>
          <w:szCs w:val="28"/>
          <w:lang w:eastAsia="ru-RU"/>
        </w:rPr>
        <w:br/>
        <w:t>№ 40116 (по федеральному бюджету);</w:t>
      </w:r>
    </w:p>
    <w:p w:rsidR="0042182F" w:rsidRPr="00FD215B" w:rsidRDefault="0042182F" w:rsidP="00AC2184">
      <w:pPr>
        <w:ind w:firstLine="709"/>
        <w:rPr>
          <w:szCs w:val="28"/>
          <w:lang w:eastAsia="ru-RU"/>
        </w:rPr>
      </w:pPr>
      <w:r w:rsidRPr="00FD215B">
        <w:rPr>
          <w:szCs w:val="28"/>
          <w:lang w:eastAsia="ru-RU"/>
        </w:rPr>
        <w:t xml:space="preserve">в «пилотных» УФК проведено пилотирование централизации счетов </w:t>
      </w:r>
      <w:r w:rsidRPr="00FD215B">
        <w:rPr>
          <w:szCs w:val="28"/>
          <w:lang w:eastAsia="ru-RU"/>
        </w:rPr>
        <w:br/>
        <w:t>№ 40116 (по областному бюджету).</w:t>
      </w:r>
    </w:p>
    <w:p w:rsidR="0042182F" w:rsidRPr="00FD215B" w:rsidRDefault="0042182F" w:rsidP="00AC2184">
      <w:pPr>
        <w:ind w:firstLine="709"/>
        <w:rPr>
          <w:szCs w:val="28"/>
          <w:lang w:eastAsia="ru-RU"/>
        </w:rPr>
      </w:pPr>
      <w:r w:rsidRPr="00FD215B">
        <w:rPr>
          <w:szCs w:val="28"/>
          <w:lang w:eastAsia="ru-RU"/>
        </w:rPr>
        <w:t>2.</w:t>
      </w:r>
      <w:r w:rsidR="001379FC" w:rsidRPr="00FD215B">
        <w:rPr>
          <w:szCs w:val="28"/>
          <w:lang w:eastAsia="ru-RU"/>
        </w:rPr>
        <w:t> </w:t>
      </w:r>
      <w:r w:rsidRPr="00FD215B">
        <w:rPr>
          <w:szCs w:val="28"/>
          <w:lang w:eastAsia="ru-RU"/>
        </w:rPr>
        <w:t>Разработан график тиражирования.</w:t>
      </w:r>
    </w:p>
    <w:p w:rsidR="0042182F" w:rsidRPr="00FD215B" w:rsidRDefault="0042182F" w:rsidP="00AC2184">
      <w:pPr>
        <w:ind w:firstLine="709"/>
        <w:rPr>
          <w:b/>
          <w:szCs w:val="28"/>
          <w:lang w:eastAsia="ru-RU"/>
        </w:rPr>
      </w:pPr>
    </w:p>
    <w:p w:rsidR="008D62F5" w:rsidRPr="00FD215B" w:rsidRDefault="008D62F5" w:rsidP="00AC2184">
      <w:pPr>
        <w:ind w:firstLine="709"/>
        <w:rPr>
          <w:b/>
          <w:i/>
          <w:szCs w:val="28"/>
          <w:lang w:eastAsia="ru-RU"/>
        </w:rPr>
      </w:pPr>
      <w:r w:rsidRPr="00FD215B">
        <w:rPr>
          <w:b/>
          <w:i/>
          <w:szCs w:val="28"/>
          <w:lang w:eastAsia="ru-RU"/>
        </w:rPr>
        <w:t>1.4.</w:t>
      </w:r>
      <w:r w:rsidR="006A26A5" w:rsidRPr="00FD215B">
        <w:rPr>
          <w:b/>
          <w:i/>
          <w:szCs w:val="28"/>
          <w:lang w:eastAsia="ru-RU"/>
        </w:rPr>
        <w:t> </w:t>
      </w:r>
      <w:r w:rsidRPr="00FD215B">
        <w:rPr>
          <w:b/>
          <w:i/>
          <w:szCs w:val="28"/>
          <w:lang w:eastAsia="ru-RU"/>
        </w:rPr>
        <w:t xml:space="preserve">Проведен мониторинг правоприменения и усовершенствован порядок исполнения судебных актов и решений налоговых органов </w:t>
      </w:r>
      <w:r w:rsidR="00B27F38" w:rsidRPr="00FD215B">
        <w:rPr>
          <w:b/>
          <w:i/>
          <w:szCs w:val="28"/>
          <w:lang w:eastAsia="ru-RU"/>
        </w:rPr>
        <w:br/>
      </w:r>
      <w:r w:rsidRPr="00FD215B">
        <w:rPr>
          <w:b/>
          <w:i/>
          <w:szCs w:val="28"/>
          <w:lang w:eastAsia="ru-RU"/>
        </w:rPr>
        <w:t xml:space="preserve">о взыскании с использованием цифровых ресурсов, реализован </w:t>
      </w:r>
      <w:proofErr w:type="spellStart"/>
      <w:r w:rsidRPr="00FD215B">
        <w:rPr>
          <w:b/>
          <w:i/>
          <w:szCs w:val="28"/>
          <w:lang w:eastAsia="ru-RU"/>
        </w:rPr>
        <w:t>клиентоцентричный</w:t>
      </w:r>
      <w:proofErr w:type="spellEnd"/>
      <w:r w:rsidRPr="00FD215B">
        <w:rPr>
          <w:b/>
          <w:i/>
          <w:szCs w:val="28"/>
          <w:lang w:eastAsia="ru-RU"/>
        </w:rPr>
        <w:t xml:space="preserve"> подход к исполнению с</w:t>
      </w:r>
      <w:r w:rsidR="006A26A5" w:rsidRPr="00FD215B">
        <w:rPr>
          <w:b/>
          <w:i/>
          <w:szCs w:val="28"/>
          <w:lang w:eastAsia="ru-RU"/>
        </w:rPr>
        <w:t>удебных актов</w:t>
      </w:r>
    </w:p>
    <w:p w:rsidR="008D62F5" w:rsidRPr="00FD215B" w:rsidRDefault="008D62F5" w:rsidP="00AC2184">
      <w:pPr>
        <w:autoSpaceDE w:val="0"/>
        <w:autoSpaceDN w:val="0"/>
        <w:adjustRightInd w:val="0"/>
        <w:ind w:firstLine="709"/>
        <w:contextualSpacing/>
        <w:rPr>
          <w:szCs w:val="28"/>
        </w:rPr>
      </w:pPr>
      <w:r w:rsidRPr="00FD215B">
        <w:rPr>
          <w:szCs w:val="28"/>
        </w:rPr>
        <w:t>На 2023 год Правительством Российской Федерации был утвержден План мониторинга правоприменения в Российской Федерации.</w:t>
      </w:r>
    </w:p>
    <w:p w:rsidR="008D62F5" w:rsidRPr="00FD215B" w:rsidRDefault="008D62F5" w:rsidP="00AC2184">
      <w:pPr>
        <w:autoSpaceDE w:val="0"/>
        <w:autoSpaceDN w:val="0"/>
        <w:adjustRightInd w:val="0"/>
        <w:ind w:firstLine="709"/>
        <w:contextualSpacing/>
        <w:rPr>
          <w:szCs w:val="28"/>
        </w:rPr>
      </w:pPr>
      <w:r w:rsidRPr="00FD215B">
        <w:rPr>
          <w:szCs w:val="28"/>
        </w:rPr>
        <w:lastRenderedPageBreak/>
        <w:t xml:space="preserve"> В него Федеральное казначейство вошло с осуществлением мониторинга изменений в главе 24.1 Бюджетного кодекса Российской Федерации в части принятия исполнительных документов любым органом Федерального казначейства. </w:t>
      </w:r>
    </w:p>
    <w:p w:rsidR="008D62F5" w:rsidRPr="00FD215B" w:rsidRDefault="008D62F5" w:rsidP="00AC2184">
      <w:pPr>
        <w:shd w:val="clear" w:color="auto" w:fill="FFFFFF"/>
        <w:autoSpaceDE w:val="0"/>
        <w:autoSpaceDN w:val="0"/>
        <w:adjustRightInd w:val="0"/>
        <w:ind w:firstLine="709"/>
        <w:contextualSpacing/>
        <w:rPr>
          <w:szCs w:val="28"/>
        </w:rPr>
      </w:pPr>
      <w:r w:rsidRPr="00FD215B">
        <w:rPr>
          <w:szCs w:val="28"/>
        </w:rPr>
        <w:t xml:space="preserve">Цель мониторинга внесение изменений в нормативные правовые акты для усовершенствования процедуры организации исполнения исполнительных документов по принципу одного окна. </w:t>
      </w:r>
    </w:p>
    <w:p w:rsidR="008D62F5" w:rsidRPr="00FD215B" w:rsidRDefault="008D62F5" w:rsidP="00AC2184">
      <w:pPr>
        <w:shd w:val="clear" w:color="auto" w:fill="FFFFFF"/>
        <w:autoSpaceDE w:val="0"/>
        <w:autoSpaceDN w:val="0"/>
        <w:adjustRightInd w:val="0"/>
        <w:ind w:firstLine="709"/>
        <w:contextualSpacing/>
        <w:rPr>
          <w:szCs w:val="28"/>
        </w:rPr>
      </w:pPr>
      <w:r w:rsidRPr="00FD215B">
        <w:rPr>
          <w:szCs w:val="28"/>
        </w:rPr>
        <w:t>В течение 2023 года Федеральное казначейство применили принцип одного окна к исполнительным документам, которые поступают и исполняются органами Федерального казначейства. Распространили его на все типы учреждений (казенные, бюджетные, автономные).</w:t>
      </w:r>
    </w:p>
    <w:p w:rsidR="008D62F5" w:rsidRPr="00FD215B" w:rsidRDefault="008D62F5" w:rsidP="00AC2184">
      <w:pPr>
        <w:shd w:val="clear" w:color="auto" w:fill="FFFFFF"/>
        <w:autoSpaceDE w:val="0"/>
        <w:autoSpaceDN w:val="0"/>
        <w:adjustRightInd w:val="0"/>
        <w:ind w:firstLine="709"/>
        <w:contextualSpacing/>
        <w:rPr>
          <w:szCs w:val="28"/>
        </w:rPr>
      </w:pPr>
      <w:r w:rsidRPr="00FD215B">
        <w:rPr>
          <w:szCs w:val="28"/>
        </w:rPr>
        <w:t>Следующий этап – это унификация процесса исполнения судебных актов к бюджетной системе на основе единой платформы одним органом.</w:t>
      </w:r>
      <w:r w:rsidR="00D35529" w:rsidRPr="00FD215B">
        <w:rPr>
          <w:szCs w:val="28"/>
        </w:rPr>
        <w:t xml:space="preserve"> </w:t>
      </w:r>
    </w:p>
    <w:p w:rsidR="008D62F5" w:rsidRPr="00FD215B" w:rsidRDefault="008D62F5" w:rsidP="00AC2184">
      <w:pPr>
        <w:ind w:firstLine="709"/>
        <w:contextualSpacing/>
        <w:rPr>
          <w:szCs w:val="28"/>
        </w:rPr>
      </w:pPr>
      <w:r w:rsidRPr="00FD215B">
        <w:rPr>
          <w:szCs w:val="28"/>
        </w:rPr>
        <w:t>Итогом проводимого мониторинга является подготовка доклада, который будет направлен в Минюст России. Минюст России на основе докладов федеральных органов исполнительной власти и органов государственной власти субъектов Российской Федерации о результатах мониторинга, подготавливает предложения к плану законопроектной деятельности Правительства Российской Федерации.</w:t>
      </w:r>
    </w:p>
    <w:p w:rsidR="008D62F5" w:rsidRPr="00FD215B" w:rsidRDefault="008D62F5" w:rsidP="00AC2184">
      <w:pPr>
        <w:ind w:firstLine="709"/>
        <w:contextualSpacing/>
        <w:rPr>
          <w:szCs w:val="28"/>
        </w:rPr>
      </w:pPr>
      <w:r w:rsidRPr="00FD215B">
        <w:rPr>
          <w:szCs w:val="28"/>
        </w:rPr>
        <w:t xml:space="preserve">Результаты проведенного мониторинга с предложениями по изменению бюджетного законодательства Российской Федерации в части организации исполнения судебных актов к бюджетной системе Российской Федерации будут направлены в Минфин России до 1 июня 2024 года. </w:t>
      </w:r>
    </w:p>
    <w:p w:rsidR="008D62F5" w:rsidRPr="00FD215B" w:rsidRDefault="008D62F5" w:rsidP="00AC2184">
      <w:pPr>
        <w:ind w:firstLine="709"/>
        <w:contextualSpacing/>
        <w:rPr>
          <w:szCs w:val="28"/>
        </w:rPr>
      </w:pPr>
    </w:p>
    <w:p w:rsidR="008D62F5" w:rsidRPr="00FD215B" w:rsidRDefault="008D62F5" w:rsidP="00AC2184">
      <w:pPr>
        <w:ind w:firstLine="709"/>
        <w:rPr>
          <w:b/>
          <w:i/>
          <w:szCs w:val="28"/>
          <w:lang w:eastAsia="ru-RU"/>
        </w:rPr>
      </w:pPr>
      <w:r w:rsidRPr="00FD215B">
        <w:rPr>
          <w:b/>
          <w:i/>
          <w:szCs w:val="28"/>
          <w:lang w:eastAsia="ru-RU"/>
        </w:rPr>
        <w:t>1.5</w:t>
      </w:r>
      <w:r w:rsidR="006A26A5" w:rsidRPr="00FD215B">
        <w:rPr>
          <w:b/>
          <w:i/>
          <w:szCs w:val="28"/>
          <w:lang w:eastAsia="ru-RU"/>
        </w:rPr>
        <w:t>. </w:t>
      </w:r>
      <w:r w:rsidRPr="00FD215B">
        <w:rPr>
          <w:b/>
          <w:i/>
          <w:szCs w:val="28"/>
          <w:lang w:eastAsia="ru-RU"/>
        </w:rPr>
        <w:t xml:space="preserve">Усовершенствован порядок взаимодействия Федерального казначейства и ФНС России при исполнении решений </w:t>
      </w:r>
      <w:r w:rsidR="006A26A5" w:rsidRPr="00FD215B">
        <w:rPr>
          <w:b/>
          <w:i/>
          <w:szCs w:val="28"/>
          <w:lang w:eastAsia="ru-RU"/>
        </w:rPr>
        <w:t xml:space="preserve">о взыскании </w:t>
      </w:r>
      <w:r w:rsidR="00B27F38" w:rsidRPr="00FD215B">
        <w:rPr>
          <w:b/>
          <w:i/>
          <w:szCs w:val="28"/>
          <w:lang w:eastAsia="ru-RU"/>
        </w:rPr>
        <w:br/>
      </w:r>
      <w:r w:rsidR="006A26A5" w:rsidRPr="00FD215B">
        <w:rPr>
          <w:b/>
          <w:i/>
          <w:szCs w:val="28"/>
          <w:lang w:eastAsia="ru-RU"/>
        </w:rPr>
        <w:t>в электронном виде</w:t>
      </w:r>
    </w:p>
    <w:p w:rsidR="008D62F5" w:rsidRPr="00FD215B" w:rsidRDefault="008D62F5" w:rsidP="00AC2184">
      <w:pPr>
        <w:autoSpaceDE w:val="0"/>
        <w:autoSpaceDN w:val="0"/>
        <w:adjustRightInd w:val="0"/>
        <w:ind w:firstLine="709"/>
        <w:contextualSpacing/>
        <w:rPr>
          <w:szCs w:val="28"/>
        </w:rPr>
      </w:pPr>
      <w:r w:rsidRPr="00FD215B">
        <w:rPr>
          <w:szCs w:val="28"/>
        </w:rPr>
        <w:t>С 1 января 2023 года, предусмотрено применение порядка уплаты налогов, сборов и взносов в виде единого налогового платежа.</w:t>
      </w:r>
    </w:p>
    <w:p w:rsidR="008D62F5" w:rsidRPr="00FD215B" w:rsidRDefault="008D62F5" w:rsidP="00AC2184">
      <w:pPr>
        <w:ind w:firstLine="709"/>
        <w:contextualSpacing/>
        <w:rPr>
          <w:szCs w:val="28"/>
        </w:rPr>
      </w:pPr>
      <w:r w:rsidRPr="00FD215B">
        <w:rPr>
          <w:szCs w:val="28"/>
        </w:rPr>
        <w:t>Федеральной налоговой службой и Федеральным казначейством проведена работа по переводу на электронный документооборот процедуры организации исполнения решений налоговых органов.</w:t>
      </w:r>
      <w:r w:rsidR="00D35529" w:rsidRPr="00FD215B">
        <w:rPr>
          <w:szCs w:val="28"/>
        </w:rPr>
        <w:t xml:space="preserve"> </w:t>
      </w:r>
    </w:p>
    <w:p w:rsidR="008D62F5" w:rsidRPr="00FD215B" w:rsidRDefault="008D62F5" w:rsidP="00AC2184">
      <w:pPr>
        <w:autoSpaceDE w:val="0"/>
        <w:autoSpaceDN w:val="0"/>
        <w:adjustRightInd w:val="0"/>
        <w:ind w:firstLine="709"/>
        <w:contextualSpacing/>
        <w:rPr>
          <w:szCs w:val="28"/>
        </w:rPr>
      </w:pPr>
      <w:r w:rsidRPr="00FD215B">
        <w:rPr>
          <w:szCs w:val="28"/>
        </w:rPr>
        <w:t>Взаимодействие Федеральной налоговой службы и Федерального казначейства при исполнении решений налоговых органов</w:t>
      </w:r>
      <w:r w:rsidR="00D35529" w:rsidRPr="00FD215B">
        <w:rPr>
          <w:szCs w:val="28"/>
        </w:rPr>
        <w:t xml:space="preserve"> </w:t>
      </w:r>
      <w:r w:rsidRPr="00FD215B">
        <w:rPr>
          <w:szCs w:val="28"/>
        </w:rPr>
        <w:t>осуществляется путем обмена сведениями в электронном виде посредством единой системы межведомственного электронного взаимодействия (СМЭВ).</w:t>
      </w:r>
    </w:p>
    <w:p w:rsidR="008D62F5" w:rsidRPr="00FD215B" w:rsidRDefault="008D62F5" w:rsidP="00AC2184">
      <w:pPr>
        <w:ind w:firstLine="709"/>
        <w:contextualSpacing/>
        <w:rPr>
          <w:szCs w:val="28"/>
        </w:rPr>
      </w:pPr>
      <w:r w:rsidRPr="00FD215B">
        <w:rPr>
          <w:szCs w:val="28"/>
        </w:rPr>
        <w:t xml:space="preserve">Использование СМЭВ позволило уйти от бумажных носителей. Решения налогового органа формируется по утвержденным форматам и </w:t>
      </w:r>
      <w:r w:rsidRPr="00FD215B">
        <w:rPr>
          <w:szCs w:val="28"/>
        </w:rPr>
        <w:lastRenderedPageBreak/>
        <w:t>автоматически попадает в информационную систему Федерального казначейства.</w:t>
      </w:r>
    </w:p>
    <w:p w:rsidR="008D62F5" w:rsidRPr="00FD215B" w:rsidRDefault="008D62F5" w:rsidP="00AC2184">
      <w:pPr>
        <w:ind w:firstLine="709"/>
        <w:contextualSpacing/>
        <w:rPr>
          <w:szCs w:val="28"/>
        </w:rPr>
      </w:pPr>
    </w:p>
    <w:p w:rsidR="008D62F5" w:rsidRPr="00FD215B" w:rsidRDefault="008D62F5" w:rsidP="00AC2184">
      <w:pPr>
        <w:ind w:firstLine="709"/>
        <w:rPr>
          <w:b/>
          <w:i/>
          <w:szCs w:val="28"/>
          <w:lang w:eastAsia="ru-RU"/>
        </w:rPr>
      </w:pPr>
      <w:r w:rsidRPr="00FD215B">
        <w:rPr>
          <w:b/>
          <w:i/>
          <w:szCs w:val="28"/>
          <w:lang w:eastAsia="ru-RU"/>
        </w:rPr>
        <w:t>1.6</w:t>
      </w:r>
      <w:r w:rsidR="006A26A5" w:rsidRPr="00FD215B">
        <w:rPr>
          <w:b/>
          <w:i/>
          <w:szCs w:val="28"/>
          <w:lang w:eastAsia="ru-RU"/>
        </w:rPr>
        <w:t>. </w:t>
      </w:r>
      <w:r w:rsidRPr="00FD215B">
        <w:rPr>
          <w:b/>
          <w:i/>
          <w:szCs w:val="28"/>
          <w:lang w:eastAsia="ru-RU"/>
        </w:rPr>
        <w:t>Доработан ГИИС «Электронный бюджет» в целях внедрения механизма выявления признаков административных правонарушений посредством информационных систем (подси</w:t>
      </w:r>
      <w:r w:rsidR="006A26A5" w:rsidRPr="00FD215B">
        <w:rPr>
          <w:b/>
          <w:i/>
          <w:szCs w:val="28"/>
          <w:lang w:eastAsia="ru-RU"/>
        </w:rPr>
        <w:t>стем) Федерального казначейства</w:t>
      </w:r>
    </w:p>
    <w:p w:rsidR="008D62F5" w:rsidRPr="00FD215B" w:rsidRDefault="008D62F5" w:rsidP="00AC2184">
      <w:pPr>
        <w:ind w:firstLine="709"/>
        <w:contextualSpacing/>
        <w:rPr>
          <w:szCs w:val="28"/>
        </w:rPr>
      </w:pPr>
      <w:r w:rsidRPr="00FD215B">
        <w:rPr>
          <w:szCs w:val="28"/>
        </w:rPr>
        <w:t>В целях внедрения механизма выявления признаков административных правонарушений посредством информационных систем Федерального казначейства осуществлялась доработка ГИИС «Электронный бюджет». Осуществлена доработка ГИИС «Электронный бюджет» в целях оперативного выявления признаков административных правонарушений, предусмотренных частью 3 статьи 15.15.7, статьями 15.15.10 и 15.15.11 КоАП, связанных с нарушениями при принятии и постановке на учет бюджетных и денежных обязательств, а также с несвоевременностью распределения (отзыва) лимитов бюджетных обязательств.</w:t>
      </w:r>
    </w:p>
    <w:p w:rsidR="008D62F5" w:rsidRPr="00FD215B" w:rsidRDefault="008D62F5" w:rsidP="00AC2184">
      <w:pPr>
        <w:autoSpaceDE w:val="0"/>
        <w:autoSpaceDN w:val="0"/>
        <w:adjustRightInd w:val="0"/>
        <w:ind w:firstLine="709"/>
        <w:contextualSpacing/>
        <w:rPr>
          <w:szCs w:val="28"/>
        </w:rPr>
      </w:pPr>
    </w:p>
    <w:p w:rsidR="008D62F5" w:rsidRPr="00FD215B" w:rsidRDefault="008D62F5" w:rsidP="00AC2184">
      <w:pPr>
        <w:ind w:firstLine="709"/>
        <w:rPr>
          <w:b/>
          <w:i/>
          <w:szCs w:val="28"/>
          <w:lang w:eastAsia="ru-RU"/>
        </w:rPr>
      </w:pPr>
      <w:r w:rsidRPr="00FD215B">
        <w:rPr>
          <w:b/>
          <w:i/>
          <w:szCs w:val="28"/>
          <w:lang w:eastAsia="ru-RU"/>
        </w:rPr>
        <w:t>1.7</w:t>
      </w:r>
      <w:r w:rsidR="006A26A5" w:rsidRPr="00FD215B">
        <w:rPr>
          <w:b/>
          <w:i/>
          <w:szCs w:val="28"/>
          <w:lang w:eastAsia="ru-RU"/>
        </w:rPr>
        <w:t>. </w:t>
      </w:r>
      <w:r w:rsidRPr="00FD215B">
        <w:rPr>
          <w:b/>
          <w:i/>
          <w:szCs w:val="28"/>
          <w:lang w:eastAsia="ru-RU"/>
        </w:rPr>
        <w:t xml:space="preserve">Разработана модель оформления и направления процессуальных и иных документов при осуществлении производства </w:t>
      </w:r>
      <w:r w:rsidR="00B27F38" w:rsidRPr="00FD215B">
        <w:rPr>
          <w:b/>
          <w:i/>
          <w:szCs w:val="28"/>
          <w:lang w:eastAsia="ru-RU"/>
        </w:rPr>
        <w:br/>
      </w:r>
      <w:r w:rsidRPr="00FD215B">
        <w:rPr>
          <w:b/>
          <w:i/>
          <w:szCs w:val="28"/>
          <w:lang w:eastAsia="ru-RU"/>
        </w:rPr>
        <w:t xml:space="preserve">по делам об административных правонарушениях в электронном виде </w:t>
      </w:r>
      <w:r w:rsidR="00B27F38" w:rsidRPr="00FD215B">
        <w:rPr>
          <w:b/>
          <w:i/>
          <w:szCs w:val="28"/>
          <w:lang w:eastAsia="ru-RU"/>
        </w:rPr>
        <w:br/>
      </w:r>
      <w:r w:rsidRPr="00FD215B">
        <w:rPr>
          <w:b/>
          <w:i/>
          <w:szCs w:val="28"/>
          <w:lang w:eastAsia="ru-RU"/>
        </w:rPr>
        <w:t>с использованием СКИАО «Правовая работа»</w:t>
      </w:r>
    </w:p>
    <w:p w:rsidR="008D62F5" w:rsidRPr="00FD215B" w:rsidRDefault="008D62F5" w:rsidP="00AC2184">
      <w:pPr>
        <w:ind w:firstLine="709"/>
        <w:rPr>
          <w:szCs w:val="28"/>
        </w:rPr>
      </w:pPr>
      <w:r w:rsidRPr="00FD215B">
        <w:rPr>
          <w:szCs w:val="28"/>
        </w:rPr>
        <w:t>Разработана модель оформления и направления процессуальных и иных документов при осуществлении производства по делам об административных правонарушениях в электронном виде с использованием СКИАО «Правовая работа». Указанная доработка позволит Федеральному казначейству и его территориальным органам не только формировать дело об административном правонарушении в электронном виде, но и направлять сформированные в указанной подсистеме процессуальные документы в электронной форме по месту работы и месту жительства лиц, в отношении которых ведется производство по делам об административных правонарушениях.</w:t>
      </w:r>
    </w:p>
    <w:p w:rsidR="008D62F5" w:rsidRPr="00FD215B" w:rsidRDefault="008D62F5" w:rsidP="00AC2184">
      <w:pPr>
        <w:ind w:firstLine="709"/>
        <w:rPr>
          <w:b/>
          <w:szCs w:val="28"/>
        </w:rPr>
      </w:pPr>
    </w:p>
    <w:p w:rsidR="002E6C5B" w:rsidRPr="00FD215B" w:rsidRDefault="002E6C5B" w:rsidP="00AC2184">
      <w:pPr>
        <w:keepNext/>
        <w:ind w:firstLine="709"/>
        <w:rPr>
          <w:b/>
          <w:i/>
          <w:szCs w:val="28"/>
          <w:lang w:eastAsia="ru-RU"/>
        </w:rPr>
      </w:pPr>
      <w:r w:rsidRPr="00FD215B">
        <w:rPr>
          <w:b/>
          <w:i/>
          <w:szCs w:val="28"/>
          <w:lang w:eastAsia="ru-RU"/>
        </w:rPr>
        <w:lastRenderedPageBreak/>
        <w:t>2.1.</w:t>
      </w:r>
      <w:r w:rsidR="0050034B" w:rsidRPr="00FD215B">
        <w:rPr>
          <w:b/>
          <w:i/>
          <w:szCs w:val="28"/>
          <w:lang w:eastAsia="ru-RU"/>
        </w:rPr>
        <w:t> </w:t>
      </w:r>
      <w:r w:rsidRPr="00FD215B">
        <w:rPr>
          <w:b/>
          <w:i/>
          <w:szCs w:val="28"/>
          <w:lang w:eastAsia="ru-RU"/>
        </w:rPr>
        <w:t xml:space="preserve">Разработана модель единого информационного пространства (среды цифрового обмена унифицированной информацией </w:t>
      </w:r>
      <w:r w:rsidR="00B27F38" w:rsidRPr="00FD215B">
        <w:rPr>
          <w:b/>
          <w:i/>
          <w:szCs w:val="28"/>
          <w:lang w:eastAsia="ru-RU"/>
        </w:rPr>
        <w:br/>
      </w:r>
      <w:r w:rsidRPr="00FD215B">
        <w:rPr>
          <w:b/>
          <w:i/>
          <w:szCs w:val="28"/>
          <w:lang w:eastAsia="ru-RU"/>
        </w:rPr>
        <w:t xml:space="preserve">и консолидации данных) о состоянии дебиторской задолженности </w:t>
      </w:r>
      <w:r w:rsidR="00B27F38" w:rsidRPr="00FD215B">
        <w:rPr>
          <w:b/>
          <w:i/>
          <w:szCs w:val="28"/>
          <w:lang w:eastAsia="ru-RU"/>
        </w:rPr>
        <w:br/>
      </w:r>
      <w:r w:rsidRPr="00FD215B">
        <w:rPr>
          <w:b/>
          <w:i/>
          <w:szCs w:val="28"/>
          <w:lang w:eastAsia="ru-RU"/>
        </w:rPr>
        <w:t>по неналоговым доходам в целях формирования единого электронного реестра должников бюджетной системы Российской Фед</w:t>
      </w:r>
      <w:r w:rsidR="0050034B" w:rsidRPr="00FD215B">
        <w:rPr>
          <w:b/>
          <w:i/>
          <w:szCs w:val="28"/>
          <w:lang w:eastAsia="ru-RU"/>
        </w:rPr>
        <w:t xml:space="preserve">ерации </w:t>
      </w:r>
      <w:r w:rsidR="00B27F38" w:rsidRPr="00FD215B">
        <w:rPr>
          <w:b/>
          <w:i/>
          <w:szCs w:val="28"/>
          <w:lang w:eastAsia="ru-RU"/>
        </w:rPr>
        <w:br/>
      </w:r>
      <w:r w:rsidR="0050034B" w:rsidRPr="00FD215B">
        <w:rPr>
          <w:b/>
          <w:i/>
          <w:szCs w:val="28"/>
          <w:lang w:eastAsia="ru-RU"/>
        </w:rPr>
        <w:t>по неналоговым платежам</w:t>
      </w:r>
    </w:p>
    <w:p w:rsidR="002E6C5B" w:rsidRPr="00FD215B" w:rsidRDefault="002E6C5B" w:rsidP="00AC2184">
      <w:pPr>
        <w:tabs>
          <w:tab w:val="left" w:pos="5954"/>
        </w:tabs>
        <w:ind w:firstLine="709"/>
        <w:rPr>
          <w:rFonts w:eastAsia="Times New Roman"/>
          <w:szCs w:val="28"/>
          <w:lang w:eastAsia="ru-RU"/>
        </w:rPr>
      </w:pPr>
      <w:r w:rsidRPr="00FD215B">
        <w:rPr>
          <w:rFonts w:eastAsia="Times New Roman"/>
          <w:szCs w:val="28"/>
          <w:lang w:eastAsia="ru-RU"/>
        </w:rPr>
        <w:t>В соответствии с Планом мероприятий («дорожной картой») от 10.01.2023 № 54п-П13, утвержденным Заместителем Председателя Правительства Российской Федерации – Руководителем Аппарата Правительства Российской Федерации Д.Ю. Григоренко, Федеральное казначейство в 2023 году во взаимодействии с Минфином России в рамках создания единого информационного пространства о состоянии дебиторской задолженности по неналоговым доходам реализовало модель единого электронного реестра должников федерального бюджета по неналоговым платежам в ГИИС «Электронный бюджет» на основании данных бухгалтерского учета организаций, входящих в периметр централизации.</w:t>
      </w:r>
    </w:p>
    <w:p w:rsidR="002E6C5B" w:rsidRPr="00FD215B" w:rsidRDefault="002E6C5B" w:rsidP="00AC2184">
      <w:pPr>
        <w:ind w:firstLine="709"/>
        <w:rPr>
          <w:szCs w:val="28"/>
          <w:lang w:eastAsia="ru-RU"/>
        </w:rPr>
      </w:pPr>
    </w:p>
    <w:p w:rsidR="000439C3" w:rsidRPr="00FD215B" w:rsidRDefault="000439C3" w:rsidP="00AC2184">
      <w:pPr>
        <w:ind w:firstLine="709"/>
        <w:rPr>
          <w:b/>
          <w:i/>
          <w:szCs w:val="28"/>
          <w:lang w:eastAsia="ru-RU"/>
        </w:rPr>
      </w:pPr>
      <w:r w:rsidRPr="00FD215B">
        <w:rPr>
          <w:b/>
          <w:i/>
          <w:szCs w:val="28"/>
          <w:lang w:eastAsia="ru-RU"/>
        </w:rPr>
        <w:t xml:space="preserve">3.1. Выработаны подходы к проекту «Система казначейских платежей 2.0», включая расширение платежных сервисов </w:t>
      </w:r>
      <w:r w:rsidRPr="00FD215B">
        <w:rPr>
          <w:b/>
          <w:i/>
          <w:szCs w:val="28"/>
          <w:lang w:eastAsia="ru-RU"/>
        </w:rPr>
        <w:br/>
        <w:t xml:space="preserve">по осуществлению приема платежей с использованием системы быстрых платежей на порталах государственных и муниципальных услуг, сайтах ведомств и учреждений, в местах присутствия клиентов Федерального казначейства, расширено применение сервиса выплат </w:t>
      </w:r>
      <w:r w:rsidRPr="00FD215B">
        <w:rPr>
          <w:b/>
          <w:i/>
          <w:szCs w:val="28"/>
          <w:lang w:eastAsia="ru-RU"/>
        </w:rPr>
        <w:br/>
        <w:t>на платежные карты «Мир»</w:t>
      </w:r>
    </w:p>
    <w:p w:rsidR="000439C3" w:rsidRPr="00FD215B" w:rsidRDefault="000439C3" w:rsidP="00AC2184">
      <w:pPr>
        <w:ind w:firstLine="709"/>
        <w:rPr>
          <w:szCs w:val="28"/>
        </w:rPr>
      </w:pPr>
      <w:r w:rsidRPr="00FD215B">
        <w:rPr>
          <w:szCs w:val="28"/>
        </w:rPr>
        <w:t xml:space="preserve">В рамках проекта «Система казначейских платежей 2.0» </w:t>
      </w:r>
      <w:r w:rsidRPr="00FD215B">
        <w:rPr>
          <w:szCs w:val="28"/>
        </w:rPr>
        <w:br/>
        <w:t xml:space="preserve">14 июля 2023 года Федеральным казначейством на очередном Заседании Информационно-методологического совета одобрены концепция и наполнение проекта «Система казначейских платежей 24/7» </w:t>
      </w:r>
      <w:r w:rsidRPr="00FD215B">
        <w:rPr>
          <w:szCs w:val="28"/>
        </w:rPr>
        <w:br/>
        <w:t>(далее – «СКП 24/7», проект), направленные на развитие новых сервисов в рамках СКП, в частности централизация платежных функций в Платежных центрах и обеспечение работы СКП на территории всей страны в режиме 24/7, внедрение «пула казначейских счетов», создание платежной платформы на базе Государственной информационной системы о государственных и муниципальных платежах и выполнение агентских функций в системе быстрых платежей.</w:t>
      </w:r>
    </w:p>
    <w:p w:rsidR="000439C3" w:rsidRPr="00FD215B" w:rsidRDefault="000439C3" w:rsidP="00AC2184">
      <w:pPr>
        <w:ind w:firstLine="709"/>
        <w:rPr>
          <w:szCs w:val="28"/>
        </w:rPr>
      </w:pPr>
      <w:r w:rsidRPr="00FD215B">
        <w:rPr>
          <w:szCs w:val="28"/>
        </w:rPr>
        <w:t xml:space="preserve">Приказом Федерального казначейства от 11 августа 2023 г. № 284 сформированы и утверждены Рабочая группа и Положение о Рабочей группе «СКП 24/7». 31 октября 2023 года руководителем Федерального казначейства Р.Е. Артюхиным утверждены Устав, детализированная </w:t>
      </w:r>
      <w:r w:rsidRPr="00FD215B">
        <w:rPr>
          <w:szCs w:val="28"/>
        </w:rPr>
        <w:lastRenderedPageBreak/>
        <w:t>матрица и план-график реализации проекта. Также сформированы рабочие подгруппы в рамках направлений проекта, разработаны планы по реализации соответствующих задач «СКП 24/7» с указанием ключевых индикаторов достижения целей проекта.</w:t>
      </w:r>
    </w:p>
    <w:p w:rsidR="000439C3" w:rsidRPr="00FD215B" w:rsidRDefault="000439C3" w:rsidP="00AC2184">
      <w:pPr>
        <w:ind w:firstLine="709"/>
        <w:rPr>
          <w:szCs w:val="28"/>
        </w:rPr>
      </w:pPr>
      <w:r w:rsidRPr="00FD215B">
        <w:rPr>
          <w:szCs w:val="28"/>
        </w:rPr>
        <w:t xml:space="preserve">Также в рамках проекта «Система казначейских платежей 2.0» в 2023 году была продолжена работа по расширению применения Федеральным казначейством системы быстрых платежей (СБП) на новые сценарии механизма </w:t>
      </w:r>
      <w:r w:rsidRPr="00FD215B">
        <w:rPr>
          <w:szCs w:val="28"/>
          <w:lang w:val="en-US"/>
        </w:rPr>
        <w:t>C</w:t>
      </w:r>
      <w:r w:rsidRPr="00FD215B">
        <w:rPr>
          <w:szCs w:val="28"/>
        </w:rPr>
        <w:t>2</w:t>
      </w:r>
      <w:r w:rsidRPr="00FD215B">
        <w:rPr>
          <w:szCs w:val="28"/>
          <w:lang w:val="en-US"/>
        </w:rPr>
        <w:t>G</w:t>
      </w:r>
      <w:r w:rsidRPr="00FD215B">
        <w:rPr>
          <w:szCs w:val="28"/>
        </w:rPr>
        <w:t>, включающие возможность осуществления приема платежей с использованием СБП на федеральном и региональных порталах государственных и муниципальных услуг, сайтах ведомств и учреждений, а также в местах обслуживания граждан и организаций. 13 октября 2023 года первым заместителем Председателя Центрального банка Российской Федерации О.Н. Скоробогатовой и заместителем руководителя Федерального казначейства А.С. Албычевым был утвержден План мероприятий по развитию использования Федеральным казначейством Системы быстрых платежей Банка России на 2023-2024 годы, в рамках исполнения которого были согласованы общие принципы взаимодействия для осуществления таких платежей, разработаны функциональные требования к информационным системам Федерального казначейства, а также определены пилотные учреждения и кредитные организации для проведения апробации указанных сценариев.</w:t>
      </w:r>
    </w:p>
    <w:p w:rsidR="000439C3" w:rsidRPr="00FD215B" w:rsidRDefault="000439C3" w:rsidP="00AC2184">
      <w:pPr>
        <w:ind w:firstLine="709"/>
        <w:rPr>
          <w:szCs w:val="28"/>
        </w:rPr>
      </w:pPr>
      <w:r w:rsidRPr="00FD215B">
        <w:rPr>
          <w:szCs w:val="28"/>
        </w:rPr>
        <w:t>В рамках выполнения мероприятий по распространению сервиса перечисления денежных средств по реквизитам банковских карт «Мир» физических лиц за счет средств бюджетов бюджетной системы Российской Федерации (далее – сервис) в 2023 году:</w:t>
      </w:r>
    </w:p>
    <w:p w:rsidR="000439C3" w:rsidRPr="00FD215B" w:rsidRDefault="000439C3" w:rsidP="00AC2184">
      <w:pPr>
        <w:pStyle w:val="a3"/>
        <w:numPr>
          <w:ilvl w:val="0"/>
          <w:numId w:val="31"/>
        </w:numPr>
        <w:ind w:left="0" w:firstLine="709"/>
        <w:contextualSpacing w:val="0"/>
        <w:rPr>
          <w:rFonts w:ascii="Times New Roman" w:eastAsia="Calibri" w:hAnsi="Times New Roman" w:cs="Times New Roman"/>
          <w:szCs w:val="28"/>
        </w:rPr>
      </w:pPr>
      <w:r w:rsidRPr="00FD215B">
        <w:rPr>
          <w:rFonts w:ascii="Times New Roman" w:hAnsi="Times New Roman" w:cs="Times New Roman"/>
          <w:szCs w:val="28"/>
        </w:rPr>
        <w:t>осуществлялось пилотирование использования сервиса при перечислении оплаты труда и иных схожих по своему содержанию выплат государственным гражданским служащим Федерального казначейства, его территориальных органов и работникам ФКУ «Центр по обеспечению деятельности Казначейства России» в ГИИС «Электронный бюджет»</w:t>
      </w:r>
      <w:r w:rsidRPr="00FD215B">
        <w:rPr>
          <w:rFonts w:ascii="Times New Roman" w:eastAsia="Calibri" w:hAnsi="Times New Roman" w:cs="Times New Roman"/>
          <w:szCs w:val="28"/>
          <w:lang w:eastAsia="en-US"/>
        </w:rPr>
        <w:t>;</w:t>
      </w:r>
    </w:p>
    <w:p w:rsidR="000439C3" w:rsidRPr="00FD215B" w:rsidRDefault="000439C3" w:rsidP="00AC2184">
      <w:pPr>
        <w:pStyle w:val="a3"/>
        <w:numPr>
          <w:ilvl w:val="0"/>
          <w:numId w:val="31"/>
        </w:numPr>
        <w:ind w:left="0" w:firstLine="709"/>
        <w:contextualSpacing w:val="0"/>
        <w:rPr>
          <w:rFonts w:ascii="Times New Roman" w:hAnsi="Times New Roman" w:cs="Times New Roman"/>
          <w:szCs w:val="28"/>
        </w:rPr>
      </w:pPr>
      <w:r w:rsidRPr="00FD215B">
        <w:rPr>
          <w:rFonts w:ascii="Times New Roman" w:eastAsia="Calibri" w:hAnsi="Times New Roman" w:cs="Times New Roman"/>
          <w:szCs w:val="28"/>
          <w:lang w:eastAsia="en-US"/>
        </w:rPr>
        <w:t>была проведена работа в части расширения Перечня видов выплат, возможных к осуществлению с использованием сервиса. На очередном заседании Рабочей группы по организации перечисления Федеральным казначейством денежных средств на платежные карты «Мир» было одобрено 8 новых видов выплат в разных социальных сферах (май 2023 года).</w:t>
      </w:r>
    </w:p>
    <w:p w:rsidR="000439C3" w:rsidRPr="00FD215B" w:rsidRDefault="000439C3" w:rsidP="00AC2184">
      <w:pPr>
        <w:ind w:firstLine="709"/>
        <w:rPr>
          <w:szCs w:val="28"/>
          <w:lang w:eastAsia="ru-RU"/>
        </w:rPr>
      </w:pPr>
    </w:p>
    <w:p w:rsidR="000439C3" w:rsidRPr="00FD215B" w:rsidRDefault="000439C3" w:rsidP="00AC2184">
      <w:pPr>
        <w:keepNext/>
        <w:ind w:firstLine="709"/>
        <w:rPr>
          <w:b/>
          <w:i/>
          <w:szCs w:val="28"/>
          <w:lang w:eastAsia="ru-RU"/>
        </w:rPr>
      </w:pPr>
      <w:r w:rsidRPr="00FD215B">
        <w:rPr>
          <w:b/>
          <w:i/>
          <w:szCs w:val="28"/>
          <w:lang w:eastAsia="ru-RU"/>
        </w:rPr>
        <w:lastRenderedPageBreak/>
        <w:t>3.2. Осуществлено м</w:t>
      </w:r>
      <w:r w:rsidR="0078526C" w:rsidRPr="00FD215B">
        <w:rPr>
          <w:b/>
          <w:i/>
          <w:szCs w:val="28"/>
          <w:lang w:eastAsia="ru-RU"/>
        </w:rPr>
        <w:t>етодологическое (методическое) обеспечение реализации перехода на новую модель бухгалтерского учета в системе казначейских платежей в части: - операций по казначейскому обслуживанию исполнения бюджетов субъектов Российской Федерации, местных бюджетов, бюджетов территориальных фондов обязательного медицинского страхования и операций со средствами учреждений и юридических лиц указанных бюджетов, а также операций по казначейскому обслуживанию поступлений в бюджеты (первый этап)</w:t>
      </w:r>
    </w:p>
    <w:p w:rsidR="0078526C" w:rsidRPr="00FD215B" w:rsidRDefault="0078526C" w:rsidP="00AC2184">
      <w:pPr>
        <w:ind w:firstLine="709"/>
        <w:rPr>
          <w:szCs w:val="28"/>
          <w:lang w:eastAsia="ru-RU"/>
        </w:rPr>
      </w:pPr>
      <w:r w:rsidRPr="00FD215B">
        <w:rPr>
          <w:szCs w:val="28"/>
          <w:lang w:eastAsia="ru-RU"/>
        </w:rPr>
        <w:t xml:space="preserve">В рамках </w:t>
      </w:r>
      <w:r w:rsidR="000439C3" w:rsidRPr="00FD215B">
        <w:rPr>
          <w:szCs w:val="28"/>
          <w:lang w:eastAsia="ru-RU"/>
        </w:rPr>
        <w:t>м</w:t>
      </w:r>
      <w:r w:rsidRPr="00FD215B">
        <w:rPr>
          <w:szCs w:val="28"/>
          <w:lang w:eastAsia="ru-RU"/>
        </w:rPr>
        <w:t xml:space="preserve">ероприятия были подготовлены и направлены в Министерство финансов Российской Федерации предложения по внесению изменений в нормативные правовые акты, регламентирующие порядок формирования регистров учета, составления и представления органами Федерального казначейства бюджетной отчетности, в целях обеспечения первого этапа внедрения новой модели ведения бухгалтерского учета в системе казначейских платежей: </w:t>
      </w:r>
    </w:p>
    <w:p w:rsidR="0078526C" w:rsidRPr="00FD215B" w:rsidRDefault="0078526C" w:rsidP="00AC2184">
      <w:pPr>
        <w:ind w:firstLine="709"/>
        <w:rPr>
          <w:szCs w:val="28"/>
          <w:lang w:eastAsia="ru-RU"/>
        </w:rPr>
      </w:pPr>
      <w:r w:rsidRPr="00FD215B">
        <w:rPr>
          <w:szCs w:val="28"/>
          <w:lang w:eastAsia="ru-RU"/>
        </w:rPr>
        <w:t xml:space="preserve">в </w:t>
      </w:r>
      <w:r w:rsidR="001379FC" w:rsidRPr="00FD215B">
        <w:rPr>
          <w:szCs w:val="28"/>
          <w:lang w:eastAsia="ru-RU"/>
        </w:rPr>
        <w:t>п</w:t>
      </w:r>
      <w:r w:rsidRPr="00FD215B">
        <w:rPr>
          <w:szCs w:val="28"/>
          <w:lang w:eastAsia="ru-RU"/>
        </w:rPr>
        <w:t>риказ Минфина России № 61н;</w:t>
      </w:r>
    </w:p>
    <w:p w:rsidR="0078526C" w:rsidRPr="00FD215B" w:rsidRDefault="0078526C" w:rsidP="00AC2184">
      <w:pPr>
        <w:ind w:firstLine="709"/>
        <w:rPr>
          <w:szCs w:val="28"/>
          <w:lang w:eastAsia="ru-RU"/>
        </w:rPr>
      </w:pPr>
      <w:r w:rsidRPr="00FD215B">
        <w:rPr>
          <w:szCs w:val="28"/>
          <w:lang w:eastAsia="ru-RU"/>
        </w:rPr>
        <w:t xml:space="preserve">в </w:t>
      </w:r>
      <w:r w:rsidR="001379FC" w:rsidRPr="00FD215B">
        <w:rPr>
          <w:szCs w:val="28"/>
          <w:lang w:eastAsia="ru-RU"/>
        </w:rPr>
        <w:t>п</w:t>
      </w:r>
      <w:r w:rsidRPr="00FD215B">
        <w:rPr>
          <w:szCs w:val="28"/>
          <w:lang w:eastAsia="ru-RU"/>
        </w:rPr>
        <w:t>риказ Минфина России № 191н.</w:t>
      </w:r>
    </w:p>
    <w:p w:rsidR="0078526C" w:rsidRPr="00FD215B" w:rsidRDefault="0078526C" w:rsidP="00AC2184">
      <w:pPr>
        <w:ind w:firstLine="709"/>
        <w:rPr>
          <w:szCs w:val="28"/>
          <w:lang w:eastAsia="ru-RU"/>
        </w:rPr>
      </w:pPr>
      <w:r w:rsidRPr="00FD215B">
        <w:rPr>
          <w:szCs w:val="28"/>
          <w:lang w:eastAsia="ru-RU"/>
        </w:rPr>
        <w:t xml:space="preserve">Вместе с тем в рамках реализации </w:t>
      </w:r>
      <w:r w:rsidR="000439C3" w:rsidRPr="00FD215B">
        <w:rPr>
          <w:szCs w:val="28"/>
          <w:lang w:eastAsia="ru-RU"/>
        </w:rPr>
        <w:t>м</w:t>
      </w:r>
      <w:r w:rsidRPr="00FD215B">
        <w:rPr>
          <w:szCs w:val="28"/>
          <w:lang w:eastAsia="ru-RU"/>
        </w:rPr>
        <w:t>ероприятия Федеральным казначейством в 2023 году был разработан и утвержден Приказ Федерального казначейства от 14 декабря 2023 г. № 453 «Об утверждении Особенностей формирования и сроков представления отчетности территориальными органами Федерального казначейства» в части раскрытия информации по операциям со средствами бюджетов субъектов Российской Федерации, местных бюджетов, бюджетов территориальных фондов обязательного медицинского страхования и учреждений и юридических лиц указанных бюджетов, а также по операциям с поступлениями в бюджеты при переходе на новую модель бухгалтерского учета в системе казначейских платежей.</w:t>
      </w:r>
    </w:p>
    <w:p w:rsidR="0078526C" w:rsidRPr="00FD215B" w:rsidRDefault="0078526C" w:rsidP="00AC2184">
      <w:pPr>
        <w:ind w:firstLine="709"/>
        <w:rPr>
          <w:szCs w:val="28"/>
          <w:lang w:eastAsia="ru-RU"/>
        </w:rPr>
      </w:pPr>
      <w:r w:rsidRPr="00FD215B">
        <w:rPr>
          <w:szCs w:val="28"/>
          <w:lang w:eastAsia="ru-RU"/>
        </w:rPr>
        <w:t xml:space="preserve">Также в 2023 году были проведены совещания по выработке основных подходов к реализации новой модели бухгалтерского учета в системе казначейских платежей в информационных системах Федерального казначейства, в рамках которых основные подходы к реализации новой модели бухгалтерского учета в системе казначейских платежей в информационных системах Федерального казначейства были согласованы. В целях обеспечения первого этапа внедрения новой модели ведения бухгалтерского учета в системе казначейских платежей в 2023 году также было осуществлено методическое обеспечение проектирования Модуля бюджетного процесса в части казначейского обслуживания, а также </w:t>
      </w:r>
      <w:r w:rsidRPr="00FD215B">
        <w:rPr>
          <w:szCs w:val="28"/>
          <w:lang w:eastAsia="ru-RU"/>
        </w:rPr>
        <w:lastRenderedPageBreak/>
        <w:t>исполнения бюджетов субъектов Российской Федерации (местных бюджетов), государственных внебюджетных фондов подсистемы управления расходами и подсистемы управления доходами государственной интегрированной информационной системы управления общественными финансами «Электронный бюджет».</w:t>
      </w:r>
    </w:p>
    <w:p w:rsidR="0078526C" w:rsidRPr="00FD215B" w:rsidRDefault="0078526C" w:rsidP="00AC2184">
      <w:pPr>
        <w:ind w:firstLine="709"/>
        <w:rPr>
          <w:szCs w:val="28"/>
          <w:lang w:eastAsia="ru-RU"/>
        </w:rPr>
      </w:pPr>
    </w:p>
    <w:p w:rsidR="00961BA1" w:rsidRPr="00FD215B" w:rsidRDefault="00961BA1" w:rsidP="00AC2184">
      <w:pPr>
        <w:ind w:firstLine="709"/>
        <w:rPr>
          <w:b/>
          <w:i/>
          <w:szCs w:val="28"/>
          <w:lang w:eastAsia="ru-RU"/>
        </w:rPr>
      </w:pPr>
      <w:r w:rsidRPr="00FD215B">
        <w:rPr>
          <w:b/>
          <w:i/>
          <w:szCs w:val="28"/>
          <w:lang w:eastAsia="ru-RU"/>
        </w:rPr>
        <w:t>4.1. Определена модель и утверждена Концепция модернизации казначейского исполнения бюджета отдельных стран, находящихся в сфере геополитических интересов Российской Федерации</w:t>
      </w:r>
    </w:p>
    <w:p w:rsidR="00961BA1" w:rsidRPr="00FD215B" w:rsidRDefault="00961BA1" w:rsidP="00AC2184">
      <w:pPr>
        <w:tabs>
          <w:tab w:val="left" w:pos="0"/>
        </w:tabs>
        <w:ind w:firstLine="709"/>
        <w:rPr>
          <w:szCs w:val="28"/>
        </w:rPr>
      </w:pPr>
      <w:r w:rsidRPr="00FD215B">
        <w:rPr>
          <w:szCs w:val="28"/>
        </w:rPr>
        <w:t>В рамках реализации основного мероприятия проведена следующая работа:</w:t>
      </w:r>
    </w:p>
    <w:p w:rsidR="00961BA1" w:rsidRPr="00FD215B" w:rsidRDefault="00961BA1" w:rsidP="00AC2184">
      <w:pPr>
        <w:tabs>
          <w:tab w:val="left" w:pos="0"/>
        </w:tabs>
        <w:ind w:firstLine="709"/>
        <w:rPr>
          <w:szCs w:val="28"/>
        </w:rPr>
      </w:pPr>
      <w:r w:rsidRPr="00FD215B">
        <w:rPr>
          <w:szCs w:val="28"/>
        </w:rPr>
        <w:t>- утвержден План мероприятий на 2023 год, предусматривающий проведение совместных встреч, разработку проекта Концепции автоматизации составления и казначейского исполнения бюджета Сирийской Арабской Республики и плана ее реализации;</w:t>
      </w:r>
    </w:p>
    <w:p w:rsidR="00961BA1" w:rsidRPr="00FD215B" w:rsidRDefault="00961BA1" w:rsidP="00AC2184">
      <w:pPr>
        <w:tabs>
          <w:tab w:val="left" w:pos="0"/>
        </w:tabs>
        <w:ind w:firstLine="709"/>
        <w:rPr>
          <w:szCs w:val="28"/>
        </w:rPr>
      </w:pPr>
      <w:r w:rsidRPr="00FD215B">
        <w:rPr>
          <w:szCs w:val="28"/>
        </w:rPr>
        <w:t>- проведено 4 совещания представителей Министерства финансов Сирийской Арабской Республики и Казначейства России по вопросу автоматизации бюджетных процедур Сирийской Арабской Республики в очном формате и в формате аудио-видеосвязи;</w:t>
      </w:r>
    </w:p>
    <w:p w:rsidR="00961BA1" w:rsidRPr="00FD215B" w:rsidRDefault="00961BA1" w:rsidP="00AC2184">
      <w:pPr>
        <w:tabs>
          <w:tab w:val="left" w:pos="0"/>
        </w:tabs>
        <w:ind w:firstLine="709"/>
        <w:rPr>
          <w:szCs w:val="28"/>
        </w:rPr>
      </w:pPr>
      <w:r w:rsidRPr="00FD215B">
        <w:rPr>
          <w:szCs w:val="28"/>
        </w:rPr>
        <w:t>- разработан проект Концепции автоматизации составления и исполнения бюджета, формирования бюджетной отчетности в Сирийской Арабской Республике и проект Плана мероприятий по реализации указанной Концепции;</w:t>
      </w:r>
    </w:p>
    <w:p w:rsidR="00961BA1" w:rsidRPr="00FD215B" w:rsidRDefault="00961BA1" w:rsidP="00AC2184">
      <w:pPr>
        <w:tabs>
          <w:tab w:val="left" w:pos="0"/>
        </w:tabs>
        <w:ind w:firstLine="709"/>
        <w:rPr>
          <w:szCs w:val="28"/>
        </w:rPr>
      </w:pPr>
      <w:r w:rsidRPr="00FD215B">
        <w:rPr>
          <w:szCs w:val="28"/>
        </w:rPr>
        <w:t>- сформирован и согласован «Глоссарий» на русском и арабском языках в целях исключения разночтений в понимании терминов и понятий, применяемых в сфере бюджетных правоотношений двух стран;</w:t>
      </w:r>
    </w:p>
    <w:p w:rsidR="00961BA1" w:rsidRPr="00FD215B" w:rsidRDefault="00961BA1" w:rsidP="00AC2184">
      <w:pPr>
        <w:tabs>
          <w:tab w:val="left" w:pos="0"/>
        </w:tabs>
        <w:ind w:firstLine="709"/>
        <w:rPr>
          <w:szCs w:val="28"/>
        </w:rPr>
      </w:pPr>
      <w:r w:rsidRPr="00FD215B">
        <w:rPr>
          <w:szCs w:val="28"/>
        </w:rPr>
        <w:t xml:space="preserve">- обсуждены основные положения проекта Концепции автоматизации составления и исполнения бюджета, формирования бюджетной отчетности </w:t>
      </w:r>
      <w:r w:rsidRPr="00FD215B">
        <w:rPr>
          <w:szCs w:val="28"/>
        </w:rPr>
        <w:br/>
        <w:t xml:space="preserve">в Сирийской Арабской Республике и проекта Плана мероприятий </w:t>
      </w:r>
      <w:r w:rsidRPr="00FD215B">
        <w:rPr>
          <w:szCs w:val="28"/>
        </w:rPr>
        <w:br/>
        <w:t>по ее реализации в декабре 2023 года в г. Дамаске;</w:t>
      </w:r>
    </w:p>
    <w:p w:rsidR="00961BA1" w:rsidRPr="00FD215B" w:rsidRDefault="00961BA1" w:rsidP="00AC2184">
      <w:pPr>
        <w:tabs>
          <w:tab w:val="left" w:pos="0"/>
        </w:tabs>
        <w:ind w:firstLine="709"/>
        <w:rPr>
          <w:szCs w:val="28"/>
        </w:rPr>
      </w:pPr>
      <w:r w:rsidRPr="00FD215B">
        <w:rPr>
          <w:szCs w:val="28"/>
        </w:rPr>
        <w:t xml:space="preserve">- согласован проект Концепции автоматизации составления и исполнения бюджета, формирования бюджетной отчетности в Сирийской Арабской Республике с Министерством финансов Российской Федерации </w:t>
      </w:r>
      <w:r w:rsidRPr="00FD215B">
        <w:rPr>
          <w:szCs w:val="28"/>
        </w:rPr>
        <w:br/>
        <w:t>и Министерством иностранных дел Российской Федерации.</w:t>
      </w:r>
    </w:p>
    <w:p w:rsidR="00CE6FFF" w:rsidRPr="00FD215B" w:rsidRDefault="00CE6FFF" w:rsidP="00AC2184">
      <w:pPr>
        <w:tabs>
          <w:tab w:val="left" w:pos="0"/>
        </w:tabs>
        <w:ind w:firstLine="709"/>
        <w:rPr>
          <w:szCs w:val="28"/>
        </w:rPr>
      </w:pPr>
    </w:p>
    <w:p w:rsidR="00961BA1" w:rsidRPr="00FD215B" w:rsidRDefault="00961BA1" w:rsidP="00AC2184">
      <w:pPr>
        <w:ind w:firstLine="709"/>
        <w:rPr>
          <w:b/>
          <w:i/>
          <w:szCs w:val="28"/>
          <w:lang w:eastAsia="ru-RU"/>
        </w:rPr>
      </w:pPr>
      <w:r w:rsidRPr="00FD215B">
        <w:rPr>
          <w:b/>
          <w:i/>
          <w:szCs w:val="28"/>
          <w:lang w:eastAsia="ru-RU"/>
        </w:rPr>
        <w:t>4.2. Обеспечено исполнение полномочий Федерального казначейства на территории новых субъектов Российской Федерации</w:t>
      </w:r>
    </w:p>
    <w:p w:rsidR="00961BA1" w:rsidRPr="00FD215B" w:rsidRDefault="00961BA1" w:rsidP="00AC2184">
      <w:pPr>
        <w:tabs>
          <w:tab w:val="left" w:pos="0"/>
        </w:tabs>
        <w:ind w:firstLine="709"/>
        <w:rPr>
          <w:szCs w:val="28"/>
        </w:rPr>
      </w:pPr>
      <w:r w:rsidRPr="00FD215B">
        <w:rPr>
          <w:szCs w:val="28"/>
        </w:rPr>
        <w:t>Осуществлена координация работы по казначейскому обслуживанию исполнения бюджетов новых субъектов Российской Федерации.</w:t>
      </w:r>
    </w:p>
    <w:p w:rsidR="00961BA1" w:rsidRPr="00FD215B" w:rsidRDefault="00961BA1" w:rsidP="00AC2184">
      <w:pPr>
        <w:tabs>
          <w:tab w:val="left" w:pos="0"/>
        </w:tabs>
        <w:ind w:firstLine="709"/>
        <w:rPr>
          <w:szCs w:val="28"/>
        </w:rPr>
      </w:pPr>
      <w:r w:rsidRPr="00FD215B">
        <w:rPr>
          <w:szCs w:val="28"/>
        </w:rPr>
        <w:lastRenderedPageBreak/>
        <w:t>Осуществлена предварительная подготовка к переходу на казначейское обслуживание муниципальных образований новых субъектов Российской Федерации.</w:t>
      </w:r>
    </w:p>
    <w:p w:rsidR="00961BA1" w:rsidRPr="00FD215B" w:rsidRDefault="00961BA1" w:rsidP="00AC2184">
      <w:pPr>
        <w:tabs>
          <w:tab w:val="left" w:pos="0"/>
        </w:tabs>
        <w:ind w:firstLine="709"/>
        <w:rPr>
          <w:szCs w:val="28"/>
        </w:rPr>
      </w:pPr>
      <w:r w:rsidRPr="00FD215B">
        <w:rPr>
          <w:szCs w:val="28"/>
        </w:rPr>
        <w:t>Осуществлены сбор, обработка и анализ отдельных показателей деятельности по созданию и функционированию новых территориальных органов Федерального казначейства и организации казначейского обслуживания исполнения бюджетов бюджетной системы Российской Федерации на территории новых субъектов Российской Федерации</w:t>
      </w:r>
      <w:r w:rsidR="00CE6FFF" w:rsidRPr="00FD215B">
        <w:rPr>
          <w:szCs w:val="28"/>
        </w:rPr>
        <w:t>.</w:t>
      </w:r>
    </w:p>
    <w:p w:rsidR="00CE6FFF" w:rsidRPr="00FD215B" w:rsidRDefault="00CE6FFF" w:rsidP="00AC2184">
      <w:pPr>
        <w:tabs>
          <w:tab w:val="left" w:pos="0"/>
        </w:tabs>
        <w:ind w:firstLine="709"/>
        <w:rPr>
          <w:szCs w:val="28"/>
        </w:rPr>
      </w:pPr>
    </w:p>
    <w:p w:rsidR="00961BA1" w:rsidRPr="00FD215B" w:rsidRDefault="00961BA1" w:rsidP="00AC2184">
      <w:pPr>
        <w:ind w:firstLine="709"/>
        <w:rPr>
          <w:b/>
          <w:i/>
          <w:szCs w:val="28"/>
          <w:lang w:eastAsia="ru-RU"/>
        </w:rPr>
      </w:pPr>
      <w:r w:rsidRPr="00FD215B">
        <w:rPr>
          <w:b/>
          <w:i/>
          <w:szCs w:val="28"/>
          <w:lang w:eastAsia="ru-RU"/>
        </w:rPr>
        <w:t>4.3. Создан механизм устойчивого и бесперебойного функционирования органов Федерального казначейства в различных условиях</w:t>
      </w:r>
    </w:p>
    <w:p w:rsidR="00961BA1" w:rsidRPr="00FD215B" w:rsidRDefault="00961BA1" w:rsidP="00AC2184">
      <w:pPr>
        <w:tabs>
          <w:tab w:val="left" w:pos="0"/>
        </w:tabs>
        <w:ind w:firstLine="709"/>
        <w:rPr>
          <w:szCs w:val="28"/>
        </w:rPr>
      </w:pPr>
      <w:r w:rsidRPr="00FD215B">
        <w:rPr>
          <w:szCs w:val="28"/>
        </w:rPr>
        <w:t>Механизмы организации работы управлений Федерального казначейства по субъектам Российской Федерации в условиях угрозы возникновения чрезвычайных ситуаций, препятствующих исполнению возложенных функций по месту их постоянного размещения, доработаны с учетом возможности применения актуальных информационно-технологических решений. Издан приказ Федерального казначейства от 15.11.2023 № 161-дсп «Об утверждении Типового плана подготовительных мероприятий и мероприятий, осуществляемых в условиях угрозы возникновения чрезвычайной ситуации, препятствующей исполнению управлением Федерального казначейства по субъекту Российской Федерации возложенных функций по месту постоянного размещения».</w:t>
      </w:r>
    </w:p>
    <w:p w:rsidR="00961BA1" w:rsidRPr="00FD215B" w:rsidRDefault="00961BA1" w:rsidP="00AC2184">
      <w:pPr>
        <w:tabs>
          <w:tab w:val="left" w:pos="0"/>
        </w:tabs>
        <w:ind w:firstLine="709"/>
        <w:rPr>
          <w:szCs w:val="28"/>
        </w:rPr>
      </w:pPr>
      <w:r w:rsidRPr="00FD215B">
        <w:rPr>
          <w:szCs w:val="28"/>
        </w:rPr>
        <w:t xml:space="preserve">Создан механизм организации работы Точки присутствия управления Федерального казначейства по субъекту Российской Федерации </w:t>
      </w:r>
      <w:r w:rsidRPr="00FD215B">
        <w:rPr>
          <w:szCs w:val="28"/>
        </w:rPr>
        <w:br/>
        <w:t xml:space="preserve">в условиях его передислокации. Издан приказ Федерального казначейства </w:t>
      </w:r>
      <w:r w:rsidRPr="00FD215B">
        <w:rPr>
          <w:szCs w:val="28"/>
        </w:rPr>
        <w:br/>
        <w:t xml:space="preserve">от 12.12.2023 № 163-дсп «Об утверждении Типового плана мероприятий </w:t>
      </w:r>
      <w:r w:rsidRPr="00FD215B">
        <w:rPr>
          <w:szCs w:val="28"/>
        </w:rPr>
        <w:br/>
        <w:t>по организации работы по месту временного нахождения управления Федерального казначейства по субъекту Российской Федерации».</w:t>
      </w:r>
    </w:p>
    <w:p w:rsidR="00961BA1" w:rsidRPr="00FD215B" w:rsidRDefault="00961BA1" w:rsidP="00AC2184">
      <w:pPr>
        <w:tabs>
          <w:tab w:val="left" w:pos="0"/>
        </w:tabs>
        <w:ind w:firstLine="709"/>
        <w:rPr>
          <w:szCs w:val="28"/>
        </w:rPr>
      </w:pPr>
      <w:r w:rsidRPr="00FD215B">
        <w:rPr>
          <w:szCs w:val="28"/>
        </w:rPr>
        <w:t>Создан механизм организации взаимодействия управления Федерального казначейства по субъекту Российской Федерации с клиентами, подразделениями Банка России и кредитной организации в условиях их передислокации в другой субъект Российской Федерации. Издан приказ Федерального казначейства от 12.12.2023 № 164-дсп «Об утверждении Типового плана мероприятий по организации работы управления Федерального казначейства по субъекту Российской Федерации в условиях временного нахождения клиентов управления Федерального казначейства по субъекту Российской Федерации в другом субъекте Российской Федерации».</w:t>
      </w:r>
    </w:p>
    <w:p w:rsidR="00961BA1" w:rsidRPr="00FD215B" w:rsidRDefault="00961BA1" w:rsidP="00AC2184">
      <w:pPr>
        <w:tabs>
          <w:tab w:val="left" w:pos="0"/>
        </w:tabs>
        <w:ind w:firstLine="709"/>
        <w:rPr>
          <w:szCs w:val="28"/>
        </w:rPr>
      </w:pPr>
    </w:p>
    <w:p w:rsidR="00487B52" w:rsidRPr="00FD215B" w:rsidRDefault="00487B52" w:rsidP="00AC2184">
      <w:pPr>
        <w:ind w:firstLine="709"/>
        <w:rPr>
          <w:b/>
          <w:i/>
          <w:szCs w:val="28"/>
          <w:lang w:eastAsia="ru-RU"/>
        </w:rPr>
      </w:pPr>
      <w:r w:rsidRPr="00FD215B">
        <w:rPr>
          <w:b/>
          <w:i/>
          <w:szCs w:val="28"/>
          <w:lang w:eastAsia="ru-RU"/>
        </w:rPr>
        <w:t>4.4. Усовершенствованы и развиты операции по управлению остатками средств (в условиях изменения рыночной конъюнктуры)</w:t>
      </w:r>
    </w:p>
    <w:p w:rsidR="007337E9" w:rsidRPr="00FD215B" w:rsidRDefault="007337E9" w:rsidP="00AC2184">
      <w:pPr>
        <w:ind w:firstLine="709"/>
        <w:rPr>
          <w:b/>
          <w:szCs w:val="28"/>
        </w:rPr>
      </w:pPr>
      <w:r w:rsidRPr="00FD215B">
        <w:rPr>
          <w:b/>
          <w:i/>
          <w:szCs w:val="28"/>
          <w:lang w:eastAsia="ru-RU"/>
        </w:rPr>
        <w:t>4.4.1</w:t>
      </w:r>
      <w:r w:rsidR="006A26A5" w:rsidRPr="00FD215B">
        <w:rPr>
          <w:b/>
          <w:i/>
          <w:szCs w:val="28"/>
          <w:lang w:eastAsia="ru-RU"/>
        </w:rPr>
        <w:t>. </w:t>
      </w:r>
      <w:r w:rsidRPr="00FD215B">
        <w:rPr>
          <w:b/>
          <w:i/>
          <w:szCs w:val="28"/>
          <w:lang w:eastAsia="ru-RU"/>
        </w:rPr>
        <w:t>Размещение средств Фонда пенсионного и социального с</w:t>
      </w:r>
      <w:r w:rsidR="006A26A5" w:rsidRPr="00FD215B">
        <w:rPr>
          <w:b/>
          <w:i/>
          <w:szCs w:val="28"/>
          <w:lang w:eastAsia="ru-RU"/>
        </w:rPr>
        <w:t>трахования Российской Федерации</w:t>
      </w:r>
    </w:p>
    <w:p w:rsidR="007337E9" w:rsidRPr="00FD215B" w:rsidRDefault="007337E9" w:rsidP="00AC2184">
      <w:pPr>
        <w:tabs>
          <w:tab w:val="left" w:pos="0"/>
        </w:tabs>
        <w:ind w:firstLine="709"/>
        <w:rPr>
          <w:szCs w:val="28"/>
        </w:rPr>
      </w:pPr>
      <w:r w:rsidRPr="00FD215B">
        <w:rPr>
          <w:szCs w:val="28"/>
        </w:rPr>
        <w:t>В 2023 году Федеральное казначейство приступило к реализации нового бюджетного полномочия по размещению средств Фонда пенсионного и социального страхования Российской Федерации (далее – СФР) в соответствии с Федеральным законом от 21 ноября 2022 г. № 462-ФЗ «О внесении изменений в статьи 166.1 и 236.1 Бюджетного кодекса Российской Федерации» и от 21 ноября 2022 г. № 456-ФЗ «О внесении изменений в отдельные законодательные акты Российской Федерации».</w:t>
      </w:r>
    </w:p>
    <w:p w:rsidR="007337E9" w:rsidRPr="00FD215B" w:rsidRDefault="007337E9" w:rsidP="00AC2184">
      <w:pPr>
        <w:tabs>
          <w:tab w:val="left" w:pos="0"/>
        </w:tabs>
        <w:ind w:firstLine="709"/>
        <w:rPr>
          <w:szCs w:val="28"/>
        </w:rPr>
      </w:pPr>
      <w:r w:rsidRPr="00FD215B">
        <w:rPr>
          <w:szCs w:val="28"/>
        </w:rPr>
        <w:t>Во исполнение вышеуказанного полномочия Федерального казначейства была проведена следующая работа:</w:t>
      </w:r>
    </w:p>
    <w:p w:rsidR="007337E9" w:rsidRPr="00FD215B" w:rsidRDefault="007337E9" w:rsidP="00AC2184">
      <w:pPr>
        <w:tabs>
          <w:tab w:val="left" w:pos="0"/>
        </w:tabs>
        <w:ind w:firstLine="709"/>
        <w:rPr>
          <w:szCs w:val="28"/>
        </w:rPr>
      </w:pPr>
      <w:r w:rsidRPr="00FD215B">
        <w:rPr>
          <w:szCs w:val="28"/>
        </w:rPr>
        <w:t>- приняты Постановления Российской Федерации от 11 февраля 2023 г. № 201 и № 202, от 15 апреля 2023 г. № 602, Распоряжение Правительства Российской Федерации от 10 июля 2023 г. № 1847-р;</w:t>
      </w:r>
    </w:p>
    <w:p w:rsidR="007337E9" w:rsidRPr="00FD215B" w:rsidRDefault="007337E9" w:rsidP="00AC2184">
      <w:pPr>
        <w:tabs>
          <w:tab w:val="left" w:pos="0"/>
        </w:tabs>
        <w:ind w:firstLine="709"/>
        <w:rPr>
          <w:szCs w:val="28"/>
        </w:rPr>
      </w:pPr>
      <w:r w:rsidRPr="00FD215B">
        <w:rPr>
          <w:szCs w:val="28"/>
        </w:rPr>
        <w:t>- утверждены Приказы Федерального казначейства от 24 апреля 2023 г. № 149, от 27 апреля 2023 г. № 9н и № 10н, от 01 июня 2023 г. № 184, от 13 июня 2023г. № 206 и от 26 июня 2023 г. № 221;</w:t>
      </w:r>
    </w:p>
    <w:p w:rsidR="007337E9" w:rsidRPr="00FD215B" w:rsidRDefault="007337E9" w:rsidP="00AC2184">
      <w:pPr>
        <w:tabs>
          <w:tab w:val="left" w:pos="0"/>
        </w:tabs>
        <w:ind w:firstLine="709"/>
        <w:rPr>
          <w:szCs w:val="28"/>
        </w:rPr>
      </w:pPr>
      <w:r w:rsidRPr="00FD215B">
        <w:rPr>
          <w:szCs w:val="28"/>
        </w:rPr>
        <w:t>- определены требования к технологической инфраструктуре проведения операций со средствами СФР на площадках ПАО Московская Биржа и АО СПВБ;</w:t>
      </w:r>
      <w:r w:rsidR="00D35529" w:rsidRPr="00FD215B">
        <w:rPr>
          <w:szCs w:val="28"/>
        </w:rPr>
        <w:t xml:space="preserve"> </w:t>
      </w:r>
      <w:r w:rsidRPr="00FD215B">
        <w:rPr>
          <w:szCs w:val="28"/>
        </w:rPr>
        <w:t>22 мая 2023 г. заключены дополнительные соглашения к Договорам ИТПС с обеими биржами;</w:t>
      </w:r>
    </w:p>
    <w:p w:rsidR="007337E9" w:rsidRPr="00FD215B" w:rsidRDefault="007337E9" w:rsidP="00AC2184">
      <w:pPr>
        <w:tabs>
          <w:tab w:val="left" w:pos="0"/>
        </w:tabs>
        <w:ind w:firstLine="709"/>
        <w:rPr>
          <w:szCs w:val="28"/>
        </w:rPr>
      </w:pPr>
      <w:r w:rsidRPr="00FD215B">
        <w:rPr>
          <w:szCs w:val="28"/>
        </w:rPr>
        <w:t>- в части новаций по размещению средств СФР с 25 банками заключены д/с к Генеральным соглашениям между кредитными организациями и Федеральным казначейством о размещении средств на банковских депозитах;</w:t>
      </w:r>
    </w:p>
    <w:p w:rsidR="007337E9" w:rsidRPr="00FD215B" w:rsidRDefault="007337E9" w:rsidP="00AC2184">
      <w:pPr>
        <w:tabs>
          <w:tab w:val="left" w:pos="0"/>
        </w:tabs>
        <w:ind w:firstLine="709"/>
        <w:rPr>
          <w:szCs w:val="28"/>
        </w:rPr>
      </w:pPr>
      <w:r w:rsidRPr="00FD215B">
        <w:rPr>
          <w:szCs w:val="28"/>
        </w:rPr>
        <w:t>- с 30 мая по 06 июня 2023г. организовано и проведено тестирование операций со средствами СФР, а также осуществлена доработка ППО Федерального казначейства;</w:t>
      </w:r>
    </w:p>
    <w:p w:rsidR="007337E9" w:rsidRPr="00FD215B" w:rsidRDefault="007337E9" w:rsidP="00AC2184">
      <w:pPr>
        <w:tabs>
          <w:tab w:val="left" w:pos="0"/>
        </w:tabs>
        <w:ind w:firstLine="709"/>
        <w:rPr>
          <w:szCs w:val="28"/>
        </w:rPr>
      </w:pPr>
      <w:r w:rsidRPr="00FD215B">
        <w:rPr>
          <w:szCs w:val="28"/>
        </w:rPr>
        <w:t>- с 24 июля 2023 г. на регулярной основе размещаются средств СФР на банковские депозиты.</w:t>
      </w:r>
    </w:p>
    <w:p w:rsidR="007337E9" w:rsidRPr="00FD215B" w:rsidRDefault="007337E9" w:rsidP="00AC2184">
      <w:pPr>
        <w:tabs>
          <w:tab w:val="left" w:pos="0"/>
        </w:tabs>
        <w:ind w:firstLine="709"/>
        <w:rPr>
          <w:szCs w:val="28"/>
        </w:rPr>
      </w:pPr>
    </w:p>
    <w:p w:rsidR="007337E9" w:rsidRPr="00FD215B" w:rsidRDefault="007337E9" w:rsidP="00AC2184">
      <w:pPr>
        <w:ind w:firstLine="709"/>
        <w:rPr>
          <w:b/>
          <w:szCs w:val="28"/>
        </w:rPr>
      </w:pPr>
      <w:r w:rsidRPr="00FD215B">
        <w:rPr>
          <w:b/>
          <w:i/>
          <w:szCs w:val="28"/>
          <w:lang w:eastAsia="ru-RU"/>
        </w:rPr>
        <w:t>4.4.2</w:t>
      </w:r>
      <w:r w:rsidR="006A26A5" w:rsidRPr="00FD215B">
        <w:rPr>
          <w:b/>
          <w:i/>
          <w:szCs w:val="28"/>
          <w:lang w:eastAsia="ru-RU"/>
        </w:rPr>
        <w:t>. </w:t>
      </w:r>
      <w:r w:rsidRPr="00FD215B">
        <w:rPr>
          <w:b/>
          <w:i/>
          <w:szCs w:val="28"/>
          <w:lang w:eastAsia="ru-RU"/>
        </w:rPr>
        <w:t>Размещение средств федерального бюджета, средств единого казначейского счета и иных средств на банковских депозитах по новому виду депози</w:t>
      </w:r>
      <w:r w:rsidR="006A26A5" w:rsidRPr="00FD215B">
        <w:rPr>
          <w:b/>
          <w:i/>
          <w:szCs w:val="28"/>
          <w:lang w:eastAsia="ru-RU"/>
        </w:rPr>
        <w:t>та – пополняемому виду депозита</w:t>
      </w:r>
    </w:p>
    <w:p w:rsidR="007337E9" w:rsidRPr="00FD215B" w:rsidRDefault="007337E9" w:rsidP="00AC2184">
      <w:pPr>
        <w:tabs>
          <w:tab w:val="left" w:pos="0"/>
        </w:tabs>
        <w:ind w:firstLine="709"/>
        <w:rPr>
          <w:szCs w:val="28"/>
        </w:rPr>
      </w:pPr>
      <w:r w:rsidRPr="00FD215B">
        <w:rPr>
          <w:szCs w:val="28"/>
        </w:rPr>
        <w:t xml:space="preserve">В 2023 году Федеральное казначейство в целях снижения рисков наличия кассовых разрывов (недостаточности денежных средств для </w:t>
      </w:r>
      <w:r w:rsidRPr="00FD215B">
        <w:rPr>
          <w:szCs w:val="28"/>
        </w:rPr>
        <w:lastRenderedPageBreak/>
        <w:t>исполнения бюджетных обязательств) при размещении средств внедрило новый вид договора банковского депозита – пополняемы договор банковского депозита, который предусматривает возможность по инициативе Федерального казначейства досрочного возврата суммы депозита (полностью или частично) в любой день действия договора банковского депозита, а также возможность пополнения депозита в пределах суммы досрочного возврата.</w:t>
      </w:r>
    </w:p>
    <w:p w:rsidR="007337E9" w:rsidRPr="00FD215B" w:rsidRDefault="007337E9" w:rsidP="00AC2184">
      <w:pPr>
        <w:tabs>
          <w:tab w:val="left" w:pos="0"/>
        </w:tabs>
        <w:ind w:firstLine="709"/>
        <w:rPr>
          <w:szCs w:val="28"/>
        </w:rPr>
      </w:pPr>
      <w:r w:rsidRPr="00FD215B">
        <w:rPr>
          <w:szCs w:val="28"/>
        </w:rPr>
        <w:t>Во исполнение вышеуказанного мероприятия была проведена следующая работа:</w:t>
      </w:r>
    </w:p>
    <w:p w:rsidR="007337E9" w:rsidRPr="00FD215B" w:rsidRDefault="007337E9" w:rsidP="00AC2184">
      <w:pPr>
        <w:tabs>
          <w:tab w:val="left" w:pos="0"/>
        </w:tabs>
        <w:ind w:firstLine="709"/>
        <w:rPr>
          <w:szCs w:val="28"/>
        </w:rPr>
      </w:pPr>
      <w:r w:rsidRPr="00FD215B">
        <w:rPr>
          <w:szCs w:val="28"/>
        </w:rPr>
        <w:t>- утверждены Приказы Федерального казначейства от 17 февраля 2023г. № 4н, от 07 апреля 2023 г. № 127н и 25 апреля 2023г. № 152;</w:t>
      </w:r>
    </w:p>
    <w:p w:rsidR="007337E9" w:rsidRPr="00FD215B" w:rsidRDefault="007337E9" w:rsidP="00AC2184">
      <w:pPr>
        <w:tabs>
          <w:tab w:val="left" w:pos="0"/>
        </w:tabs>
        <w:ind w:firstLine="709"/>
        <w:rPr>
          <w:szCs w:val="28"/>
        </w:rPr>
      </w:pPr>
      <w:r w:rsidRPr="00FD215B">
        <w:rPr>
          <w:szCs w:val="28"/>
        </w:rPr>
        <w:t>- утвержден Приказ Межрегионального управления Федерального казначейства в сфере управления ликвидностью от 03 октября 2023 г. № 83;</w:t>
      </w:r>
    </w:p>
    <w:p w:rsidR="007337E9" w:rsidRPr="00FD215B" w:rsidRDefault="007337E9" w:rsidP="00AC2184">
      <w:pPr>
        <w:tabs>
          <w:tab w:val="left" w:pos="0"/>
        </w:tabs>
        <w:ind w:firstLine="709"/>
        <w:rPr>
          <w:szCs w:val="28"/>
        </w:rPr>
      </w:pPr>
      <w:r w:rsidRPr="00FD215B">
        <w:rPr>
          <w:szCs w:val="28"/>
        </w:rPr>
        <w:t>-</w:t>
      </w:r>
      <w:r w:rsidR="00D35529" w:rsidRPr="00FD215B">
        <w:rPr>
          <w:szCs w:val="28"/>
        </w:rPr>
        <w:t xml:space="preserve"> </w:t>
      </w:r>
      <w:r w:rsidRPr="00FD215B">
        <w:rPr>
          <w:szCs w:val="28"/>
        </w:rPr>
        <w:t>определены требования к технологической инфраструктуре проведения операций размещения на торговых площадках ПАО Московская Биржа и АО СПВБ. С Биржами подписаны соответствующие дополнительные соглашения к договорам ИПТС;</w:t>
      </w:r>
    </w:p>
    <w:p w:rsidR="007337E9" w:rsidRPr="00FD215B" w:rsidRDefault="007337E9" w:rsidP="00AC2184">
      <w:pPr>
        <w:tabs>
          <w:tab w:val="left" w:pos="0"/>
        </w:tabs>
        <w:ind w:firstLine="709"/>
        <w:rPr>
          <w:szCs w:val="28"/>
        </w:rPr>
      </w:pPr>
      <w:r w:rsidRPr="00FD215B">
        <w:rPr>
          <w:szCs w:val="28"/>
        </w:rPr>
        <w:t>- проведены тестирования механизма операций заключения договоров банковского депозита по пополняемому виду договора с участием ПАО Московская Биржа и организована доработка ППО в части аналитического и бюджетного (казначейского) учета;</w:t>
      </w:r>
    </w:p>
    <w:p w:rsidR="007337E9" w:rsidRPr="00FD215B" w:rsidRDefault="007337E9" w:rsidP="00AC2184">
      <w:pPr>
        <w:tabs>
          <w:tab w:val="left" w:pos="0"/>
        </w:tabs>
        <w:ind w:firstLine="709"/>
        <w:rPr>
          <w:szCs w:val="28"/>
        </w:rPr>
      </w:pPr>
      <w:r w:rsidRPr="00FD215B">
        <w:rPr>
          <w:szCs w:val="28"/>
        </w:rPr>
        <w:t>- с 25 кредитными организациями заключены д/с к Генеральным соглашениям по размещению средств на банковских депозитах в части пополняемого депозита, подготовлены и опубликованы на Интернет-сайте Федерального казначейства разъяснительные письма в адрес кредитных организаций;</w:t>
      </w:r>
    </w:p>
    <w:p w:rsidR="007337E9" w:rsidRPr="00FD215B" w:rsidRDefault="007337E9" w:rsidP="00AC2184">
      <w:pPr>
        <w:tabs>
          <w:tab w:val="left" w:pos="0"/>
        </w:tabs>
        <w:ind w:firstLine="709"/>
        <w:rPr>
          <w:szCs w:val="28"/>
        </w:rPr>
      </w:pPr>
      <w:r w:rsidRPr="00FD215B">
        <w:rPr>
          <w:szCs w:val="28"/>
        </w:rPr>
        <w:t>- 01 июня 2023 г. проведена первая операция по заключению договоров банковского депозита по пополняемому виду договора.</w:t>
      </w:r>
      <w:r w:rsidR="00D35529" w:rsidRPr="00FD215B">
        <w:rPr>
          <w:szCs w:val="28"/>
        </w:rPr>
        <w:t xml:space="preserve"> </w:t>
      </w:r>
    </w:p>
    <w:p w:rsidR="007337E9" w:rsidRPr="00FD215B" w:rsidRDefault="007337E9" w:rsidP="00AC2184">
      <w:pPr>
        <w:ind w:firstLine="709"/>
        <w:rPr>
          <w:szCs w:val="28"/>
        </w:rPr>
      </w:pPr>
    </w:p>
    <w:p w:rsidR="007337E9" w:rsidRPr="00FD215B" w:rsidRDefault="007337E9" w:rsidP="00AC2184">
      <w:pPr>
        <w:ind w:firstLine="709"/>
        <w:rPr>
          <w:szCs w:val="28"/>
        </w:rPr>
      </w:pPr>
      <w:r w:rsidRPr="00FD215B">
        <w:rPr>
          <w:b/>
          <w:i/>
          <w:szCs w:val="28"/>
          <w:lang w:eastAsia="ru-RU"/>
        </w:rPr>
        <w:t>4.4.3</w:t>
      </w:r>
      <w:r w:rsidR="006A26A5" w:rsidRPr="00FD215B">
        <w:rPr>
          <w:b/>
          <w:i/>
          <w:szCs w:val="28"/>
          <w:lang w:eastAsia="ru-RU"/>
        </w:rPr>
        <w:t>. </w:t>
      </w:r>
      <w:r w:rsidRPr="00FD215B">
        <w:rPr>
          <w:b/>
          <w:i/>
          <w:szCs w:val="28"/>
          <w:lang w:eastAsia="ru-RU"/>
        </w:rPr>
        <w:t xml:space="preserve">Осуществление </w:t>
      </w:r>
      <w:r w:rsidR="006A26A5" w:rsidRPr="00FD215B">
        <w:rPr>
          <w:b/>
          <w:i/>
          <w:szCs w:val="28"/>
          <w:lang w:eastAsia="ru-RU"/>
        </w:rPr>
        <w:t>операций валютный своп с юанями</w:t>
      </w:r>
    </w:p>
    <w:p w:rsidR="007337E9" w:rsidRPr="00FD215B" w:rsidRDefault="007337E9" w:rsidP="00AC2184">
      <w:pPr>
        <w:ind w:firstLine="709"/>
        <w:rPr>
          <w:szCs w:val="28"/>
        </w:rPr>
      </w:pPr>
      <w:r w:rsidRPr="00FD215B">
        <w:rPr>
          <w:szCs w:val="28"/>
        </w:rPr>
        <w:t>В рамках осуществления операций валютный своп с юанями проведена следующая работа:</w:t>
      </w:r>
    </w:p>
    <w:p w:rsidR="007337E9" w:rsidRPr="00FD215B" w:rsidRDefault="007337E9" w:rsidP="00AC2184">
      <w:pPr>
        <w:ind w:firstLine="709"/>
        <w:rPr>
          <w:szCs w:val="28"/>
        </w:rPr>
      </w:pPr>
      <w:r w:rsidRPr="00FD215B">
        <w:rPr>
          <w:szCs w:val="28"/>
        </w:rPr>
        <w:t>- утвержден приказ Федерального казначейства от 01 июня 2023 г. № 184;</w:t>
      </w:r>
    </w:p>
    <w:p w:rsidR="007337E9" w:rsidRPr="00FD215B" w:rsidRDefault="007337E9" w:rsidP="00AC2184">
      <w:pPr>
        <w:ind w:firstLine="709"/>
        <w:rPr>
          <w:szCs w:val="28"/>
        </w:rPr>
      </w:pPr>
      <w:r w:rsidRPr="00FD215B">
        <w:rPr>
          <w:szCs w:val="28"/>
        </w:rPr>
        <w:t>- принято Постановление Российской Федерации от 30 сентября 2023 г. № 1616;</w:t>
      </w:r>
    </w:p>
    <w:p w:rsidR="007337E9" w:rsidRPr="00FD215B" w:rsidRDefault="007337E9" w:rsidP="00AC2184">
      <w:pPr>
        <w:ind w:firstLine="709"/>
        <w:rPr>
          <w:szCs w:val="28"/>
        </w:rPr>
      </w:pPr>
      <w:r w:rsidRPr="00FD215B">
        <w:rPr>
          <w:szCs w:val="28"/>
        </w:rPr>
        <w:t xml:space="preserve">- организована доработка ППО в части аналитического и бюджетного (казначейского) учета заключения сделок «валютный своп </w:t>
      </w:r>
      <w:r w:rsidRPr="00FD215B">
        <w:rPr>
          <w:szCs w:val="28"/>
          <w:lang w:val="en-US"/>
        </w:rPr>
        <w:t>overnight</w:t>
      </w:r>
      <w:r w:rsidRPr="00FD215B">
        <w:rPr>
          <w:szCs w:val="28"/>
        </w:rPr>
        <w:t>» с юанями;</w:t>
      </w:r>
    </w:p>
    <w:p w:rsidR="007337E9" w:rsidRPr="00FD215B" w:rsidRDefault="007337E9" w:rsidP="00AC2184">
      <w:pPr>
        <w:ind w:firstLine="709"/>
        <w:rPr>
          <w:szCs w:val="28"/>
        </w:rPr>
      </w:pPr>
      <w:r w:rsidRPr="00FD215B">
        <w:rPr>
          <w:szCs w:val="28"/>
        </w:rPr>
        <w:lastRenderedPageBreak/>
        <w:t xml:space="preserve">- 31 октября 2023 г. проведено тестирование механизма заключения сделок «валютный своп </w:t>
      </w:r>
      <w:r w:rsidRPr="00FD215B">
        <w:rPr>
          <w:szCs w:val="28"/>
          <w:lang w:val="en-US"/>
        </w:rPr>
        <w:t>overnight</w:t>
      </w:r>
      <w:r w:rsidRPr="00FD215B">
        <w:rPr>
          <w:szCs w:val="28"/>
        </w:rPr>
        <w:t>» с юанями;</w:t>
      </w:r>
    </w:p>
    <w:p w:rsidR="007337E9" w:rsidRPr="00FD215B" w:rsidRDefault="007337E9" w:rsidP="00AC2184">
      <w:pPr>
        <w:ind w:firstLine="709"/>
        <w:rPr>
          <w:szCs w:val="28"/>
        </w:rPr>
      </w:pPr>
      <w:r w:rsidRPr="00FD215B">
        <w:rPr>
          <w:szCs w:val="28"/>
        </w:rPr>
        <w:t xml:space="preserve">- с 01 октября по 01 ноября 2023 г. организовано рабочее место и технический доступ к системе заключения сделок «валютный своп </w:t>
      </w:r>
      <w:r w:rsidRPr="00FD215B">
        <w:rPr>
          <w:szCs w:val="28"/>
          <w:lang w:val="en-US"/>
        </w:rPr>
        <w:t>overnight</w:t>
      </w:r>
      <w:r w:rsidRPr="00FD215B">
        <w:rPr>
          <w:szCs w:val="28"/>
        </w:rPr>
        <w:t>» с юанями;</w:t>
      </w:r>
    </w:p>
    <w:p w:rsidR="007337E9" w:rsidRPr="00FD215B" w:rsidRDefault="007337E9" w:rsidP="00AC2184">
      <w:pPr>
        <w:ind w:firstLine="709"/>
        <w:rPr>
          <w:szCs w:val="28"/>
        </w:rPr>
      </w:pPr>
      <w:r w:rsidRPr="00FD215B">
        <w:rPr>
          <w:szCs w:val="28"/>
        </w:rPr>
        <w:t xml:space="preserve">- направлены письма Федерального казначейства с предложениями о параметрах проведения операций по заключению сделок «валютный своп </w:t>
      </w:r>
      <w:r w:rsidRPr="00FD215B">
        <w:rPr>
          <w:szCs w:val="28"/>
          <w:lang w:val="en-US"/>
        </w:rPr>
        <w:t>overnight</w:t>
      </w:r>
      <w:r w:rsidRPr="00FD215B">
        <w:rPr>
          <w:szCs w:val="28"/>
        </w:rPr>
        <w:t xml:space="preserve">» с юанями в Банк России от 22.11.2023 г. № 07-00-11/34291 и Минфин России от 28.11.2023 г. № 07-00-11/35046. </w:t>
      </w:r>
    </w:p>
    <w:p w:rsidR="007337E9" w:rsidRPr="00FD215B" w:rsidRDefault="007337E9" w:rsidP="00AC2184">
      <w:pPr>
        <w:ind w:firstLine="709"/>
        <w:rPr>
          <w:szCs w:val="28"/>
        </w:rPr>
      </w:pPr>
    </w:p>
    <w:p w:rsidR="007337E9" w:rsidRPr="00FD215B" w:rsidRDefault="007337E9" w:rsidP="00AC2184">
      <w:pPr>
        <w:ind w:firstLine="709"/>
        <w:rPr>
          <w:b/>
          <w:szCs w:val="28"/>
        </w:rPr>
      </w:pPr>
      <w:r w:rsidRPr="00FD215B">
        <w:rPr>
          <w:b/>
          <w:i/>
          <w:szCs w:val="28"/>
          <w:lang w:eastAsia="ru-RU"/>
        </w:rPr>
        <w:t>4.4.4</w:t>
      </w:r>
      <w:r w:rsidR="006A26A5" w:rsidRPr="00FD215B">
        <w:rPr>
          <w:b/>
          <w:i/>
          <w:szCs w:val="28"/>
          <w:lang w:eastAsia="ru-RU"/>
        </w:rPr>
        <w:t>. </w:t>
      </w:r>
      <w:r w:rsidRPr="00FD215B">
        <w:rPr>
          <w:b/>
          <w:i/>
          <w:szCs w:val="28"/>
          <w:lang w:eastAsia="ru-RU"/>
        </w:rPr>
        <w:t xml:space="preserve">Сокращение сроков зачисления доходов от операций </w:t>
      </w:r>
      <w:r w:rsidR="00B27F38" w:rsidRPr="00FD215B">
        <w:rPr>
          <w:b/>
          <w:i/>
          <w:szCs w:val="28"/>
          <w:lang w:eastAsia="ru-RU"/>
        </w:rPr>
        <w:br/>
      </w:r>
      <w:r w:rsidRPr="00FD215B">
        <w:rPr>
          <w:b/>
          <w:i/>
          <w:szCs w:val="28"/>
          <w:lang w:eastAsia="ru-RU"/>
        </w:rPr>
        <w:t xml:space="preserve">по управлению остатками средств единого казначейского счета </w:t>
      </w:r>
      <w:r w:rsidR="00B27F38" w:rsidRPr="00FD215B">
        <w:rPr>
          <w:b/>
          <w:i/>
          <w:szCs w:val="28"/>
          <w:lang w:eastAsia="ru-RU"/>
        </w:rPr>
        <w:br/>
      </w:r>
      <w:r w:rsidRPr="00FD215B">
        <w:rPr>
          <w:b/>
          <w:i/>
          <w:szCs w:val="28"/>
          <w:lang w:eastAsia="ru-RU"/>
        </w:rPr>
        <w:t xml:space="preserve">в бюджеты субъектов Российской Федерации и включение специальных организаций в процесс начисления и уплаты доходов от операций </w:t>
      </w:r>
      <w:r w:rsidR="00B27F38" w:rsidRPr="00FD215B">
        <w:rPr>
          <w:b/>
          <w:i/>
          <w:szCs w:val="28"/>
          <w:lang w:eastAsia="ru-RU"/>
        </w:rPr>
        <w:br/>
      </w:r>
      <w:r w:rsidR="006A26A5" w:rsidRPr="00FD215B">
        <w:rPr>
          <w:b/>
          <w:i/>
          <w:szCs w:val="28"/>
          <w:lang w:eastAsia="ru-RU"/>
        </w:rPr>
        <w:t>по управлению остатками средств</w:t>
      </w:r>
    </w:p>
    <w:p w:rsidR="007337E9" w:rsidRPr="00FD215B" w:rsidRDefault="007337E9" w:rsidP="00AC2184">
      <w:pPr>
        <w:ind w:firstLine="709"/>
        <w:rPr>
          <w:szCs w:val="28"/>
        </w:rPr>
      </w:pPr>
      <w:r w:rsidRPr="00FD215B">
        <w:rPr>
          <w:szCs w:val="28"/>
        </w:rPr>
        <w:t>В рамках сокращения сроков зачисления доходов от операций по управлению остатками средств единого казначейского счета в бюджеты субъектов Российской Федерации и включения специальных организаций в процесс начисления и уплаты доходов от операций по управлению остатками средств</w:t>
      </w:r>
      <w:r w:rsidRPr="00FD215B">
        <w:rPr>
          <w:b/>
          <w:szCs w:val="28"/>
        </w:rPr>
        <w:t xml:space="preserve"> </w:t>
      </w:r>
      <w:r w:rsidRPr="00FD215B">
        <w:rPr>
          <w:szCs w:val="28"/>
        </w:rPr>
        <w:t>проведена следующая работа:</w:t>
      </w:r>
    </w:p>
    <w:p w:rsidR="007337E9" w:rsidRPr="00FD215B" w:rsidRDefault="007337E9" w:rsidP="00AC2184">
      <w:pPr>
        <w:ind w:firstLine="709"/>
        <w:rPr>
          <w:szCs w:val="28"/>
        </w:rPr>
      </w:pPr>
      <w:r w:rsidRPr="00FD215B">
        <w:rPr>
          <w:szCs w:val="28"/>
        </w:rPr>
        <w:t xml:space="preserve">- внесены изменения в Постановление Правительства Российской Федерации от 11 июля 2020 г. № 1020 «О порядке и случаях зачисления средств, полученных от размещения временно свободных средств единого казначейского счета»; </w:t>
      </w:r>
    </w:p>
    <w:p w:rsidR="007337E9" w:rsidRPr="00FD215B" w:rsidRDefault="007337E9" w:rsidP="00AC2184">
      <w:pPr>
        <w:ind w:firstLine="709"/>
        <w:rPr>
          <w:szCs w:val="28"/>
        </w:rPr>
      </w:pPr>
      <w:r w:rsidRPr="00FD215B">
        <w:rPr>
          <w:szCs w:val="28"/>
        </w:rPr>
        <w:t>- постановлением Правительства Российской Федерации от 27 мая 2023 г. № 840 включены положения о начислении доходов на остатки средств на лицевых счетах организаций, операции со средствами которых осуществляются в случаях и порядке, установленных федеральными законами;</w:t>
      </w:r>
    </w:p>
    <w:p w:rsidR="007337E9" w:rsidRPr="00FD215B" w:rsidRDefault="007337E9" w:rsidP="00AC2184">
      <w:pPr>
        <w:ind w:firstLine="709"/>
        <w:rPr>
          <w:szCs w:val="28"/>
        </w:rPr>
      </w:pPr>
      <w:r w:rsidRPr="00FD215B">
        <w:rPr>
          <w:szCs w:val="28"/>
        </w:rPr>
        <w:t>постановлением Правительства Российской Федерации от 11 декабря 2023 г. № 2117 установлен переход с 2024 года на ежемесячное распределение поступлений в бюджеты бюджетной системы Российской Федерации,</w:t>
      </w:r>
      <w:r w:rsidR="00D35529" w:rsidRPr="00FD215B">
        <w:rPr>
          <w:szCs w:val="28"/>
        </w:rPr>
        <w:t xml:space="preserve"> </w:t>
      </w:r>
      <w:r w:rsidRPr="00FD215B">
        <w:rPr>
          <w:szCs w:val="28"/>
        </w:rPr>
        <w:t>начисление и перечисление доходов организациям;</w:t>
      </w:r>
    </w:p>
    <w:p w:rsidR="007337E9" w:rsidRPr="00FD215B" w:rsidRDefault="007337E9" w:rsidP="00AC2184">
      <w:pPr>
        <w:ind w:firstLine="709"/>
        <w:rPr>
          <w:szCs w:val="28"/>
        </w:rPr>
      </w:pPr>
      <w:r w:rsidRPr="00FD215B">
        <w:rPr>
          <w:szCs w:val="28"/>
        </w:rPr>
        <w:t>- внесены изменения в приказ Федерального казначейства от 28 декабря 2020 г. № 393 «Об утверждении Порядка работы в Федеральном казначействе по распределению средств, полученных от размещения временно свободных средств единого казначейского счета»;</w:t>
      </w:r>
    </w:p>
    <w:p w:rsidR="007337E9" w:rsidRPr="00FD215B" w:rsidRDefault="007337E9" w:rsidP="00AC2184">
      <w:pPr>
        <w:ind w:firstLine="709"/>
        <w:rPr>
          <w:szCs w:val="28"/>
        </w:rPr>
      </w:pPr>
      <w:r w:rsidRPr="00FD215B">
        <w:rPr>
          <w:szCs w:val="28"/>
        </w:rPr>
        <w:t xml:space="preserve">- приказом Федерального казначейства от 26 июня 2023 г. № 220 внесены изменения в части регламентации начисления и перечисления </w:t>
      </w:r>
      <w:r w:rsidRPr="00FD215B">
        <w:rPr>
          <w:szCs w:val="28"/>
        </w:rPr>
        <w:lastRenderedPageBreak/>
        <w:t>доходов организациям, включены новые формы документов «Расчет начисления доходов на остатки средств, отраженные на лицевых счетах организаций, определяемых Правительством Российской Федерации» и «Информация о доходах, начисленных на остатки средств, отраженные на лицевых счетах организаций, определяемых Правительством Российской Федерации, и перечисленных на лицевые счета организаций;</w:t>
      </w:r>
    </w:p>
    <w:p w:rsidR="007337E9" w:rsidRPr="00FD215B" w:rsidRDefault="007337E9" w:rsidP="00AC2184">
      <w:pPr>
        <w:ind w:firstLine="709"/>
        <w:rPr>
          <w:szCs w:val="28"/>
        </w:rPr>
      </w:pPr>
      <w:r w:rsidRPr="00FD215B">
        <w:rPr>
          <w:szCs w:val="28"/>
        </w:rPr>
        <w:t>- подготовлен проект приказа о внесении изменений в проект приказа в связи с переходом на ежемесячное распределение доходов;</w:t>
      </w:r>
    </w:p>
    <w:p w:rsidR="007337E9" w:rsidRPr="00FD215B" w:rsidRDefault="007337E9" w:rsidP="00AC2184">
      <w:pPr>
        <w:ind w:firstLine="709"/>
        <w:rPr>
          <w:szCs w:val="28"/>
        </w:rPr>
      </w:pPr>
      <w:r w:rsidRPr="00FD215B">
        <w:rPr>
          <w:szCs w:val="28"/>
        </w:rPr>
        <w:t xml:space="preserve">- подготовлены и направлены заявки на доработку информационных систем Федерального казначейства в части функционала начисления и перечисления доходов организациям и перехода на ежемесячное распределение поступлений. </w:t>
      </w:r>
    </w:p>
    <w:p w:rsidR="007337E9" w:rsidRPr="00FD215B" w:rsidRDefault="007337E9" w:rsidP="00AC2184">
      <w:pPr>
        <w:ind w:firstLine="709"/>
        <w:rPr>
          <w:szCs w:val="28"/>
        </w:rPr>
      </w:pPr>
    </w:p>
    <w:p w:rsidR="007337E9" w:rsidRPr="00FD215B" w:rsidRDefault="007337E9" w:rsidP="00AC2184">
      <w:pPr>
        <w:ind w:firstLine="709"/>
        <w:rPr>
          <w:szCs w:val="28"/>
        </w:rPr>
      </w:pPr>
      <w:r w:rsidRPr="00FD215B">
        <w:rPr>
          <w:b/>
          <w:i/>
          <w:szCs w:val="28"/>
          <w:lang w:eastAsia="ru-RU"/>
        </w:rPr>
        <w:t>4.4.5</w:t>
      </w:r>
      <w:r w:rsidR="006A26A5" w:rsidRPr="00FD215B">
        <w:rPr>
          <w:b/>
          <w:i/>
          <w:szCs w:val="28"/>
          <w:lang w:eastAsia="ru-RU"/>
        </w:rPr>
        <w:t xml:space="preserve">. </w:t>
      </w:r>
      <w:r w:rsidRPr="00FD215B">
        <w:rPr>
          <w:b/>
          <w:i/>
          <w:szCs w:val="28"/>
          <w:lang w:eastAsia="ru-RU"/>
        </w:rPr>
        <w:t>Обеспечение бесперебойного проведения операций в случае форс-мажорных обстоятельств (совершенствование раб</w:t>
      </w:r>
      <w:r w:rsidR="006A26A5" w:rsidRPr="00FD215B">
        <w:rPr>
          <w:b/>
          <w:i/>
          <w:szCs w:val="28"/>
          <w:lang w:eastAsia="ru-RU"/>
        </w:rPr>
        <w:t xml:space="preserve">оты </w:t>
      </w:r>
      <w:r w:rsidR="00B27F38" w:rsidRPr="00FD215B">
        <w:rPr>
          <w:b/>
          <w:i/>
          <w:szCs w:val="28"/>
          <w:lang w:eastAsia="ru-RU"/>
        </w:rPr>
        <w:br/>
      </w:r>
      <w:r w:rsidR="006A26A5" w:rsidRPr="00FD215B">
        <w:rPr>
          <w:b/>
          <w:i/>
          <w:szCs w:val="28"/>
          <w:lang w:eastAsia="ru-RU"/>
        </w:rPr>
        <w:t>по предоставлению кредитов)</w:t>
      </w:r>
    </w:p>
    <w:p w:rsidR="007337E9" w:rsidRPr="00FD215B" w:rsidRDefault="007337E9" w:rsidP="00AC2184">
      <w:pPr>
        <w:ind w:firstLine="709"/>
        <w:rPr>
          <w:szCs w:val="28"/>
        </w:rPr>
      </w:pPr>
      <w:r w:rsidRPr="00FD215B">
        <w:rPr>
          <w:szCs w:val="28"/>
        </w:rPr>
        <w:t>В рамках обеспечения бесперебойного проведения операций в случае форс-мажорных обстоятельств техногенного характера и недоступности к ИПТС ПАО Московская Биржа в здании Федерального казначейства проведена следующая работа:</w:t>
      </w:r>
    </w:p>
    <w:p w:rsidR="007337E9" w:rsidRPr="00FD215B" w:rsidRDefault="007337E9" w:rsidP="00AC2184">
      <w:pPr>
        <w:ind w:firstLine="709"/>
        <w:rPr>
          <w:szCs w:val="28"/>
        </w:rPr>
      </w:pPr>
      <w:r w:rsidRPr="00FD215B">
        <w:rPr>
          <w:szCs w:val="28"/>
        </w:rPr>
        <w:t>- определены требования к технологической схеме организации удаленного рабочего места и взаимодействия Федерального казначейства и ПАО Московской Биржи для бесперебойного проведения операций в случае форс-мажорных обстоятельств;</w:t>
      </w:r>
    </w:p>
    <w:p w:rsidR="007337E9" w:rsidRPr="00FD215B" w:rsidRDefault="007337E9" w:rsidP="00AC2184">
      <w:pPr>
        <w:ind w:firstLine="709"/>
        <w:rPr>
          <w:szCs w:val="28"/>
        </w:rPr>
      </w:pPr>
      <w:r w:rsidRPr="00FD215B">
        <w:rPr>
          <w:szCs w:val="28"/>
        </w:rPr>
        <w:t>- проведены совместно с ПАО Московской Биржей два тестирования и подготовлены предложения по доработке удаленного рабочего места на ПАО Московская Биржа;</w:t>
      </w:r>
    </w:p>
    <w:p w:rsidR="007337E9" w:rsidRPr="00FD215B" w:rsidRDefault="007337E9" w:rsidP="00AC2184">
      <w:pPr>
        <w:ind w:firstLine="709"/>
        <w:rPr>
          <w:szCs w:val="28"/>
        </w:rPr>
      </w:pPr>
      <w:r w:rsidRPr="00FD215B">
        <w:rPr>
          <w:szCs w:val="28"/>
        </w:rPr>
        <w:t>- организованы два удаленных рабочих места, которые могут быть оперативно развернуты на площадке ПАО Московская Биржа.</w:t>
      </w:r>
    </w:p>
    <w:p w:rsidR="007337E9" w:rsidRPr="00FD215B" w:rsidRDefault="007337E9" w:rsidP="00AC2184">
      <w:pPr>
        <w:ind w:firstLine="709"/>
        <w:rPr>
          <w:szCs w:val="28"/>
        </w:rPr>
      </w:pPr>
      <w:r w:rsidRPr="00FD215B">
        <w:rPr>
          <w:szCs w:val="28"/>
        </w:rPr>
        <w:t>В рамках совершенствования работы по предоставлению кредитов проведена следующая работа:</w:t>
      </w:r>
    </w:p>
    <w:p w:rsidR="007337E9" w:rsidRPr="00FD215B" w:rsidRDefault="007337E9" w:rsidP="00AC2184">
      <w:pPr>
        <w:ind w:firstLine="709"/>
        <w:rPr>
          <w:szCs w:val="28"/>
        </w:rPr>
      </w:pPr>
      <w:r w:rsidRPr="00FD215B">
        <w:rPr>
          <w:szCs w:val="28"/>
        </w:rPr>
        <w:t>- внесены изменения в постановление Правительства Российской Федерации от 31 августа 2019 № 1140 (постановление от 27 февраля 2023 г.</w:t>
      </w:r>
      <w:r w:rsidR="00D35529" w:rsidRPr="00FD215B">
        <w:rPr>
          <w:szCs w:val="28"/>
        </w:rPr>
        <w:t xml:space="preserve"> </w:t>
      </w:r>
      <w:r w:rsidRPr="00FD215B">
        <w:rPr>
          <w:szCs w:val="28"/>
        </w:rPr>
        <w:t>№ 314);</w:t>
      </w:r>
    </w:p>
    <w:p w:rsidR="007337E9" w:rsidRPr="00FD215B" w:rsidRDefault="007337E9" w:rsidP="00AC2184">
      <w:pPr>
        <w:ind w:firstLine="709"/>
        <w:rPr>
          <w:szCs w:val="28"/>
        </w:rPr>
      </w:pPr>
      <w:r w:rsidRPr="00FD215B">
        <w:rPr>
          <w:szCs w:val="28"/>
        </w:rPr>
        <w:t>- внесены изменения в приказ Минфина России от 06 октября 2020 г.</w:t>
      </w:r>
      <w:r w:rsidR="00D35529" w:rsidRPr="00FD215B">
        <w:rPr>
          <w:szCs w:val="28"/>
        </w:rPr>
        <w:t xml:space="preserve"> </w:t>
      </w:r>
      <w:r w:rsidRPr="00FD215B">
        <w:rPr>
          <w:szCs w:val="28"/>
        </w:rPr>
        <w:t>№ 231 в части уточнения порядка расчета Лимита на кредитные средства и условия заключения Договора о предоставлении кредита в связи с изменением в Бюджетный кодекс Российской Федерации приказом Минфина России от 20 января 2023 г. № 5н;</w:t>
      </w:r>
    </w:p>
    <w:p w:rsidR="007337E9" w:rsidRPr="00FD215B" w:rsidRDefault="007337E9" w:rsidP="00AC2184">
      <w:pPr>
        <w:ind w:firstLine="709"/>
        <w:rPr>
          <w:szCs w:val="28"/>
        </w:rPr>
      </w:pPr>
      <w:r w:rsidRPr="00FD215B">
        <w:rPr>
          <w:szCs w:val="28"/>
        </w:rPr>
        <w:lastRenderedPageBreak/>
        <w:t>- утверждены приказы Федерального казначейства от 31 июля 2023 г. №</w:t>
      </w:r>
      <w:r w:rsidR="00D35529" w:rsidRPr="00FD215B">
        <w:rPr>
          <w:szCs w:val="28"/>
        </w:rPr>
        <w:t xml:space="preserve"> </w:t>
      </w:r>
      <w:r w:rsidRPr="00FD215B">
        <w:rPr>
          <w:szCs w:val="28"/>
        </w:rPr>
        <w:t>273 и от 05 мая 2023 г. № 159/1.</w:t>
      </w:r>
    </w:p>
    <w:p w:rsidR="007337E9" w:rsidRPr="00FD215B" w:rsidRDefault="007337E9" w:rsidP="00AC2184">
      <w:pPr>
        <w:ind w:firstLine="709"/>
        <w:rPr>
          <w:szCs w:val="28"/>
        </w:rPr>
      </w:pPr>
    </w:p>
    <w:p w:rsidR="007337E9" w:rsidRPr="00FD215B" w:rsidRDefault="007337E9" w:rsidP="00AC2184">
      <w:pPr>
        <w:ind w:firstLine="709"/>
        <w:rPr>
          <w:szCs w:val="28"/>
        </w:rPr>
      </w:pPr>
      <w:r w:rsidRPr="00FD215B">
        <w:rPr>
          <w:b/>
          <w:i/>
          <w:szCs w:val="28"/>
          <w:lang w:eastAsia="ru-RU"/>
        </w:rPr>
        <w:t>4.4.6</w:t>
      </w:r>
      <w:r w:rsidR="006A26A5" w:rsidRPr="00FD215B">
        <w:rPr>
          <w:b/>
          <w:i/>
          <w:szCs w:val="28"/>
          <w:lang w:eastAsia="ru-RU"/>
        </w:rPr>
        <w:t>. </w:t>
      </w:r>
      <w:r w:rsidRPr="00FD215B">
        <w:rPr>
          <w:b/>
          <w:i/>
          <w:szCs w:val="28"/>
          <w:lang w:eastAsia="ru-RU"/>
        </w:rPr>
        <w:t>Предоставление специальных казначейских кредитов субъектам Российской Федерации за сч</w:t>
      </w:r>
      <w:r w:rsidR="006A26A5" w:rsidRPr="00FD215B">
        <w:rPr>
          <w:b/>
          <w:i/>
          <w:szCs w:val="28"/>
          <w:lang w:eastAsia="ru-RU"/>
        </w:rPr>
        <w:t>ет средств федерального бюджета</w:t>
      </w:r>
    </w:p>
    <w:p w:rsidR="007337E9" w:rsidRPr="00FD215B" w:rsidRDefault="007337E9" w:rsidP="00AC2184">
      <w:pPr>
        <w:ind w:firstLine="709"/>
        <w:rPr>
          <w:szCs w:val="28"/>
        </w:rPr>
      </w:pPr>
      <w:r w:rsidRPr="00FD215B">
        <w:rPr>
          <w:szCs w:val="28"/>
        </w:rPr>
        <w:t>Во исполнение Послания Президента Российской Федерации Федеральному собранию Российской Федерации от 21 февраля 2023 года в</w:t>
      </w:r>
      <w:r w:rsidR="00D35529" w:rsidRPr="00FD215B">
        <w:rPr>
          <w:szCs w:val="28"/>
        </w:rPr>
        <w:t xml:space="preserve"> </w:t>
      </w:r>
      <w:r w:rsidRPr="00FD215B">
        <w:rPr>
          <w:szCs w:val="28"/>
        </w:rPr>
        <w:t>рамках предоставления нового вида бюджетного кредита на оказание финансовой поддержки</w:t>
      </w:r>
      <w:r w:rsidR="00D35529" w:rsidRPr="00FD215B">
        <w:rPr>
          <w:szCs w:val="28"/>
        </w:rPr>
        <w:t xml:space="preserve"> </w:t>
      </w:r>
      <w:r w:rsidRPr="00FD215B">
        <w:rPr>
          <w:szCs w:val="28"/>
        </w:rPr>
        <w:t>бюджетам субъектов Российской Федерации - специального казначейского кредита (далее - СКК) за счет средств федерального бюджета проведена следующая работа:</w:t>
      </w:r>
    </w:p>
    <w:p w:rsidR="007337E9" w:rsidRPr="00FD215B" w:rsidRDefault="007337E9" w:rsidP="00AC2184">
      <w:pPr>
        <w:ind w:firstLine="709"/>
        <w:rPr>
          <w:szCs w:val="28"/>
        </w:rPr>
      </w:pPr>
      <w:r w:rsidRPr="00FD215B">
        <w:rPr>
          <w:szCs w:val="28"/>
        </w:rPr>
        <w:t>- в соответствии с положениями Федерального закона от 23 февраля 2023 г. № 37-ФЗ и постановления Правительства Российской Федерации от 31 марта 2023 г. № 525 утвержден приказ Федерального казначейства от 30 июня 2023 г. № 229 об организации работы в Федеральном казначействе по заключению и исполнению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w:t>
      </w:r>
    </w:p>
    <w:p w:rsidR="007337E9" w:rsidRPr="00FD215B" w:rsidRDefault="007337E9" w:rsidP="00AC2184">
      <w:pPr>
        <w:ind w:firstLine="709"/>
        <w:rPr>
          <w:szCs w:val="28"/>
        </w:rPr>
      </w:pPr>
      <w:r w:rsidRPr="00FD215B">
        <w:rPr>
          <w:szCs w:val="28"/>
        </w:rPr>
        <w:t>- подготовлены, согласованы и доведены до субъектов Российской Федерации формы заявления и соглашения о предоставлении СКК;</w:t>
      </w:r>
    </w:p>
    <w:p w:rsidR="007337E9" w:rsidRPr="00FD215B" w:rsidRDefault="007337E9" w:rsidP="00AC2184">
      <w:pPr>
        <w:ind w:firstLine="709"/>
        <w:rPr>
          <w:szCs w:val="28"/>
        </w:rPr>
      </w:pPr>
      <w:r w:rsidRPr="00FD215B">
        <w:rPr>
          <w:szCs w:val="28"/>
        </w:rPr>
        <w:t>- оформлены документы, устанавливающие права подписи платежных документов при проведении операций по предоставлению СКК;</w:t>
      </w:r>
    </w:p>
    <w:p w:rsidR="007337E9" w:rsidRPr="00FD215B" w:rsidRDefault="007337E9" w:rsidP="00AC2184">
      <w:pPr>
        <w:ind w:firstLine="709"/>
        <w:rPr>
          <w:szCs w:val="28"/>
        </w:rPr>
      </w:pPr>
      <w:r w:rsidRPr="00FD215B">
        <w:rPr>
          <w:szCs w:val="28"/>
        </w:rPr>
        <w:t>- разработаны формы аналитической информации по мониторингу операций с СКК и обеспечено их представление заинтересованным пользователям;</w:t>
      </w:r>
    </w:p>
    <w:p w:rsidR="007337E9" w:rsidRPr="00FD215B" w:rsidRDefault="007337E9" w:rsidP="00AC2184">
      <w:pPr>
        <w:ind w:firstLine="709"/>
        <w:rPr>
          <w:szCs w:val="28"/>
        </w:rPr>
      </w:pPr>
      <w:r w:rsidRPr="00FD215B">
        <w:rPr>
          <w:szCs w:val="28"/>
        </w:rPr>
        <w:t>- обеспечена реализация функциональности по заключению соглашений о предоставлении бюджетам субъектов Российской Федерации СКК в государственной интегрированной системе управления общественными финансами «Электронный бюджет»;</w:t>
      </w:r>
    </w:p>
    <w:p w:rsidR="007337E9" w:rsidRPr="00FD215B" w:rsidRDefault="007337E9" w:rsidP="00AC2184">
      <w:pPr>
        <w:ind w:firstLine="709"/>
        <w:rPr>
          <w:szCs w:val="28"/>
        </w:rPr>
      </w:pPr>
      <w:r w:rsidRPr="00FD215B">
        <w:rPr>
          <w:szCs w:val="28"/>
        </w:rPr>
        <w:t>- заключено 173 Соглашения на предоставление специальных казначейских кредитов (в том числе Дополнительные соглашения к Соглашению).</w:t>
      </w:r>
    </w:p>
    <w:p w:rsidR="007337E9" w:rsidRPr="00FD215B" w:rsidRDefault="007337E9" w:rsidP="00AC2184">
      <w:pPr>
        <w:ind w:firstLine="709"/>
        <w:rPr>
          <w:szCs w:val="28"/>
        </w:rPr>
      </w:pPr>
    </w:p>
    <w:p w:rsidR="00FE61AF" w:rsidRPr="00FD215B" w:rsidRDefault="00FE61AF" w:rsidP="0086620C">
      <w:pPr>
        <w:keepNext/>
        <w:ind w:firstLine="709"/>
        <w:rPr>
          <w:i/>
          <w:szCs w:val="28"/>
        </w:rPr>
      </w:pPr>
      <w:r w:rsidRPr="00FD215B">
        <w:rPr>
          <w:b/>
          <w:i/>
          <w:szCs w:val="28"/>
          <w:lang w:eastAsia="ru-RU"/>
        </w:rPr>
        <w:lastRenderedPageBreak/>
        <w:t>4.5.</w:t>
      </w:r>
      <w:r w:rsidR="006A26A5" w:rsidRPr="00FD215B">
        <w:rPr>
          <w:b/>
          <w:i/>
          <w:szCs w:val="28"/>
          <w:lang w:eastAsia="ru-RU"/>
        </w:rPr>
        <w:t> </w:t>
      </w:r>
      <w:r w:rsidRPr="00FD215B">
        <w:rPr>
          <w:b/>
          <w:i/>
          <w:szCs w:val="28"/>
          <w:lang w:eastAsia="ru-RU"/>
        </w:rPr>
        <w:t xml:space="preserve">Обеспечена реализация инструмента управления платежами федерального бюджета (Платежный календарь Казначейства России) и разработаны подходы для реализации механизма осуществления платежей в течение операционного дня в условиях дебетового сальдо </w:t>
      </w:r>
      <w:r w:rsidR="00B27F38" w:rsidRPr="00FD215B">
        <w:rPr>
          <w:b/>
          <w:i/>
          <w:szCs w:val="28"/>
          <w:lang w:eastAsia="ru-RU"/>
        </w:rPr>
        <w:br/>
      </w:r>
      <w:r w:rsidRPr="00FD215B">
        <w:rPr>
          <w:b/>
          <w:i/>
          <w:szCs w:val="28"/>
          <w:lang w:eastAsia="ru-RU"/>
        </w:rPr>
        <w:t>на едином казначейском счете</w:t>
      </w:r>
    </w:p>
    <w:p w:rsidR="00FE61AF" w:rsidRPr="00FD215B" w:rsidRDefault="00FE61AF" w:rsidP="00AC2184">
      <w:pPr>
        <w:ind w:firstLine="709"/>
        <w:rPr>
          <w:szCs w:val="28"/>
        </w:rPr>
      </w:pPr>
      <w:r w:rsidRPr="00FD215B">
        <w:rPr>
          <w:szCs w:val="28"/>
        </w:rPr>
        <w:t>В рамках проведения работы по развитию инструментария управления ликвидностью единого счета федерального бюджета и единого казначейского счета обеспечено внедрение первого этапа реализации Платежного календаря Казначейства России, проведены функциональные испытания по отдельным бизнес-процессам в части управления платежами федерального бюджета, проведены мероприятия по подготовке к внедрению следующего этапа реализации Платежного календаря Казначейства России, сформированы и направлены в Минфин России подходы по дальнейшему развитию функционала на 2024-2026 гг.</w:t>
      </w:r>
    </w:p>
    <w:p w:rsidR="00FE61AF" w:rsidRPr="00FD215B" w:rsidRDefault="00FE61AF" w:rsidP="00AC2184">
      <w:pPr>
        <w:ind w:firstLine="709"/>
        <w:rPr>
          <w:szCs w:val="28"/>
        </w:rPr>
      </w:pPr>
      <w:r w:rsidRPr="00FD215B">
        <w:rPr>
          <w:szCs w:val="28"/>
        </w:rPr>
        <w:t>Также разработаны и согласованы с Минфином России подходы для реализации механизма осуществления платежей в течение операционного дня в условиях дебетового сальдо на едином казначейском счете. Материалы по созданию механизма «дебетового сальдо» и предложения по внесению изменений в нормативные правовые акты, регламентирующие вопросы проведения платежей с единого казначейского счета, направлены в адрес Минфина России в целях их согласования с Банком России.</w:t>
      </w:r>
    </w:p>
    <w:p w:rsidR="00FE61AF" w:rsidRPr="00FD215B" w:rsidRDefault="00FE61AF" w:rsidP="00AC2184">
      <w:pPr>
        <w:ind w:firstLine="709"/>
        <w:rPr>
          <w:i/>
          <w:szCs w:val="28"/>
        </w:rPr>
      </w:pPr>
    </w:p>
    <w:p w:rsidR="00FE61AF" w:rsidRPr="00FD215B" w:rsidRDefault="00FE61AF" w:rsidP="00AC2184">
      <w:pPr>
        <w:ind w:firstLine="709"/>
        <w:rPr>
          <w:i/>
          <w:szCs w:val="28"/>
        </w:rPr>
      </w:pPr>
      <w:r w:rsidRPr="00FD215B">
        <w:rPr>
          <w:b/>
          <w:i/>
          <w:szCs w:val="28"/>
          <w:lang w:eastAsia="ru-RU"/>
        </w:rPr>
        <w:t>4.6.</w:t>
      </w:r>
      <w:r w:rsidR="006A26A5" w:rsidRPr="00FD215B">
        <w:rPr>
          <w:b/>
          <w:i/>
          <w:szCs w:val="28"/>
          <w:lang w:eastAsia="ru-RU"/>
        </w:rPr>
        <w:t> </w:t>
      </w:r>
      <w:r w:rsidRPr="00FD215B">
        <w:rPr>
          <w:b/>
          <w:i/>
          <w:szCs w:val="28"/>
          <w:lang w:eastAsia="ru-RU"/>
        </w:rPr>
        <w:t>Внедрены новые сервисы по проведению Федеральным казначейством операций в иностранной валюте, а также созданы условия для функционирования Федерального казначейства как агента валютного контроля</w:t>
      </w:r>
    </w:p>
    <w:p w:rsidR="00FE61AF" w:rsidRPr="00FD215B" w:rsidRDefault="00FE61AF" w:rsidP="00AC2184">
      <w:pPr>
        <w:ind w:firstLine="709"/>
        <w:rPr>
          <w:szCs w:val="28"/>
        </w:rPr>
      </w:pPr>
      <w:r w:rsidRPr="00FD215B">
        <w:rPr>
          <w:szCs w:val="28"/>
        </w:rPr>
        <w:t>Федеральным казначейством в 2023 году разработаны и внедрены новые сервисы по проведению Федеральным казначейством операций в иностранной валюте, в том числе:</w:t>
      </w:r>
    </w:p>
    <w:p w:rsidR="00FE61AF" w:rsidRPr="00FD215B" w:rsidRDefault="00FE61AF" w:rsidP="00AC2184">
      <w:pPr>
        <w:ind w:firstLine="709"/>
        <w:rPr>
          <w:szCs w:val="28"/>
        </w:rPr>
      </w:pPr>
      <w:r w:rsidRPr="00FD215B">
        <w:rPr>
          <w:szCs w:val="28"/>
        </w:rPr>
        <w:t xml:space="preserve">- обеспечено открытие банковских счетов в новых видах иностранной валюты, </w:t>
      </w:r>
    </w:p>
    <w:p w:rsidR="00FE61AF" w:rsidRPr="00FD215B" w:rsidRDefault="00FE61AF" w:rsidP="00AC2184">
      <w:pPr>
        <w:ind w:firstLine="709"/>
        <w:rPr>
          <w:szCs w:val="28"/>
        </w:rPr>
      </w:pPr>
      <w:r w:rsidRPr="00FD215B">
        <w:rPr>
          <w:szCs w:val="28"/>
        </w:rPr>
        <w:t>- обеспечено проведение операций Фонда пенсионного и социального страхования Российской Федерации в иностранной валюте с применением механизма казначейского обслуживания, предусматривающего проведение операций с использованием лицевого счета получателя бюджетных средств;</w:t>
      </w:r>
    </w:p>
    <w:p w:rsidR="00FE61AF" w:rsidRPr="00FD215B" w:rsidRDefault="00FE61AF" w:rsidP="00AC2184">
      <w:pPr>
        <w:ind w:firstLine="709"/>
        <w:rPr>
          <w:szCs w:val="28"/>
        </w:rPr>
      </w:pPr>
      <w:r w:rsidRPr="00FD215B">
        <w:rPr>
          <w:szCs w:val="28"/>
        </w:rPr>
        <w:t>- выработаны предложения по механизму осуществления отдельных расходных валютных операций;</w:t>
      </w:r>
    </w:p>
    <w:p w:rsidR="00FE61AF" w:rsidRPr="00FD215B" w:rsidRDefault="00FE61AF" w:rsidP="00AC2184">
      <w:pPr>
        <w:ind w:firstLine="709"/>
        <w:rPr>
          <w:szCs w:val="28"/>
        </w:rPr>
      </w:pPr>
      <w:r w:rsidRPr="00FD215B">
        <w:rPr>
          <w:szCs w:val="28"/>
        </w:rPr>
        <w:t xml:space="preserve">- выработаны и направлены в адрес Минфина России предложения по совершенствованию порядка проведения операций со средствами </w:t>
      </w:r>
      <w:r w:rsidRPr="00FD215B">
        <w:rPr>
          <w:szCs w:val="28"/>
        </w:rPr>
        <w:lastRenderedPageBreak/>
        <w:t>временного распоряжения, в том числе подлежащих обращению в доход федерального бюджета.</w:t>
      </w:r>
    </w:p>
    <w:p w:rsidR="00FE61AF" w:rsidRPr="00FD215B" w:rsidRDefault="00FE61AF" w:rsidP="00AC2184">
      <w:pPr>
        <w:ind w:firstLine="709"/>
        <w:rPr>
          <w:szCs w:val="28"/>
        </w:rPr>
      </w:pPr>
      <w:r w:rsidRPr="00FD215B">
        <w:rPr>
          <w:szCs w:val="28"/>
        </w:rPr>
        <w:t>Кроме того, Федеральным казначейством обеспечено проведение мероприятий по созданию условий для функционирования Федерального казначейства как агента валютного контроля с 01.01.2026, и определению технологических условий реализации указанной функции, а также проведена работа по разработке совместно с органами валютного контроля проектов соглашений об информационном взаимодействии в рамках реализации Федеральным казначейством функций агента валютного контроля.</w:t>
      </w:r>
    </w:p>
    <w:p w:rsidR="007337E9" w:rsidRPr="00FD215B" w:rsidRDefault="007337E9" w:rsidP="00AC2184">
      <w:pPr>
        <w:ind w:firstLine="709"/>
        <w:rPr>
          <w:szCs w:val="28"/>
        </w:rPr>
      </w:pPr>
    </w:p>
    <w:p w:rsidR="0042182F" w:rsidRPr="00FD215B" w:rsidRDefault="0042182F" w:rsidP="00AC2184">
      <w:pPr>
        <w:ind w:firstLine="709"/>
        <w:rPr>
          <w:b/>
          <w:szCs w:val="28"/>
          <w:lang w:eastAsia="ru-RU"/>
        </w:rPr>
      </w:pPr>
      <w:r w:rsidRPr="00FD215B">
        <w:rPr>
          <w:b/>
          <w:i/>
          <w:szCs w:val="28"/>
          <w:lang w:eastAsia="ru-RU"/>
        </w:rPr>
        <w:t xml:space="preserve">5.1. Сформирована Концепция единых требований к исполнению бюджетов бюджетной системы Российской Федерации на базе единого платформенного решения и трансформации процессов, связанных </w:t>
      </w:r>
      <w:r w:rsidR="00B27F38" w:rsidRPr="00FD215B">
        <w:rPr>
          <w:b/>
          <w:i/>
          <w:szCs w:val="28"/>
          <w:lang w:eastAsia="ru-RU"/>
        </w:rPr>
        <w:br/>
      </w:r>
      <w:r w:rsidRPr="00FD215B">
        <w:rPr>
          <w:b/>
          <w:i/>
          <w:szCs w:val="28"/>
          <w:lang w:eastAsia="ru-RU"/>
        </w:rPr>
        <w:t>с казначейским обслуживанием (методологическое, нормативное, организационное и технологическое решение)</w:t>
      </w:r>
    </w:p>
    <w:p w:rsidR="0042182F" w:rsidRPr="00FD215B" w:rsidRDefault="0042182F" w:rsidP="00AC2184">
      <w:pPr>
        <w:ind w:firstLine="709"/>
        <w:rPr>
          <w:szCs w:val="28"/>
          <w:lang w:eastAsia="ru-RU"/>
        </w:rPr>
      </w:pPr>
      <w:r w:rsidRPr="00FD215B">
        <w:rPr>
          <w:szCs w:val="28"/>
          <w:lang w:eastAsia="ru-RU"/>
        </w:rPr>
        <w:t>В рамках исполнения основного мероприятия 5.1 по реализации Стратегической карты Казначейства России проведены следующие мероприятия:</w:t>
      </w:r>
    </w:p>
    <w:p w:rsidR="0042182F" w:rsidRPr="00FD215B" w:rsidRDefault="0042182F" w:rsidP="00AC2184">
      <w:pPr>
        <w:ind w:firstLine="709"/>
        <w:rPr>
          <w:szCs w:val="28"/>
          <w:lang w:eastAsia="ru-RU"/>
        </w:rPr>
      </w:pPr>
      <w:r w:rsidRPr="00FD215B">
        <w:rPr>
          <w:szCs w:val="28"/>
          <w:lang w:eastAsia="ru-RU"/>
        </w:rPr>
        <w:t xml:space="preserve">Разработана и одобрена Министерством финансов Российской Федерации Концепция единых требований к исполнению бюджетов бюджетной системы Российской Федерации на базе единого платформенного решения и трансформации процессов, связанных с казначейским обслуживанием (далее – Концепция). </w:t>
      </w:r>
    </w:p>
    <w:p w:rsidR="0042182F" w:rsidRPr="00FD215B" w:rsidRDefault="0042182F" w:rsidP="00AC2184">
      <w:pPr>
        <w:ind w:firstLine="709"/>
        <w:rPr>
          <w:szCs w:val="28"/>
          <w:lang w:eastAsia="ru-RU"/>
        </w:rPr>
      </w:pPr>
      <w:r w:rsidRPr="00FD215B">
        <w:rPr>
          <w:szCs w:val="28"/>
          <w:lang w:eastAsia="ru-RU"/>
        </w:rPr>
        <w:t xml:space="preserve">Важность перевода исполнения региональных и муниципальных бюджетов на новую казначейскую платформу, предусмотренного Концепцией, была отмечена в выступлении Министра финансов Российской Федерации А. Силуанова на совместном расширенном заседании коллегий Минфина России и Минэкономразвития России 14.04.2023 г. </w:t>
      </w:r>
    </w:p>
    <w:p w:rsidR="0042182F" w:rsidRPr="00FD215B" w:rsidRDefault="0042182F" w:rsidP="00AC2184">
      <w:pPr>
        <w:ind w:firstLine="709"/>
        <w:rPr>
          <w:szCs w:val="28"/>
          <w:lang w:eastAsia="ru-RU"/>
        </w:rPr>
      </w:pPr>
    </w:p>
    <w:p w:rsidR="0042182F" w:rsidRPr="00FD215B" w:rsidRDefault="0042182F" w:rsidP="00AC2184">
      <w:pPr>
        <w:keepNext/>
        <w:ind w:firstLine="709"/>
        <w:rPr>
          <w:rFonts w:eastAsiaTheme="minorHAnsi"/>
          <w:b/>
          <w:szCs w:val="28"/>
        </w:rPr>
      </w:pPr>
      <w:r w:rsidRPr="00FD215B">
        <w:rPr>
          <w:b/>
          <w:i/>
          <w:szCs w:val="28"/>
          <w:lang w:eastAsia="ru-RU"/>
        </w:rPr>
        <w:t>6.1</w:t>
      </w:r>
      <w:r w:rsidR="006A26A5" w:rsidRPr="00FD215B">
        <w:rPr>
          <w:b/>
          <w:i/>
          <w:szCs w:val="28"/>
          <w:lang w:eastAsia="ru-RU"/>
        </w:rPr>
        <w:t>. </w:t>
      </w:r>
      <w:r w:rsidRPr="00FD215B">
        <w:rPr>
          <w:b/>
          <w:i/>
          <w:szCs w:val="28"/>
          <w:lang w:eastAsia="ru-RU"/>
        </w:rPr>
        <w:t xml:space="preserve">Внедрен цифровой электронный контракт </w:t>
      </w:r>
      <w:r w:rsidR="00B27F38" w:rsidRPr="00FD215B">
        <w:rPr>
          <w:b/>
          <w:i/>
          <w:szCs w:val="28"/>
          <w:lang w:eastAsia="ru-RU"/>
        </w:rPr>
        <w:br/>
      </w:r>
      <w:r w:rsidRPr="00FD215B">
        <w:rPr>
          <w:b/>
          <w:i/>
          <w:szCs w:val="28"/>
          <w:lang w:eastAsia="ru-RU"/>
        </w:rPr>
        <w:t xml:space="preserve">в структурированном виде для открытых и закрытых электронных процедур. Реализовано автоматическое формирование сведений </w:t>
      </w:r>
      <w:r w:rsidR="00B27F38" w:rsidRPr="00FD215B">
        <w:rPr>
          <w:b/>
          <w:i/>
          <w:szCs w:val="28"/>
          <w:lang w:eastAsia="ru-RU"/>
        </w:rPr>
        <w:br/>
      </w:r>
      <w:r w:rsidRPr="00FD215B">
        <w:rPr>
          <w:b/>
          <w:i/>
          <w:szCs w:val="28"/>
          <w:lang w:eastAsia="ru-RU"/>
        </w:rPr>
        <w:t>в Реестре контрактов на базе структурированного электронного контракта</w:t>
      </w:r>
    </w:p>
    <w:p w:rsidR="0042182F" w:rsidRPr="00FD215B" w:rsidRDefault="0042182F" w:rsidP="00AC2184">
      <w:pPr>
        <w:ind w:firstLine="709"/>
        <w:rPr>
          <w:rFonts w:eastAsiaTheme="minorHAnsi"/>
          <w:bCs/>
          <w:szCs w:val="28"/>
        </w:rPr>
      </w:pPr>
      <w:r w:rsidRPr="00FD215B">
        <w:rPr>
          <w:rFonts w:eastAsiaTheme="minorHAnsi"/>
          <w:bCs/>
          <w:szCs w:val="28"/>
        </w:rPr>
        <w:t xml:space="preserve">Согласно вступившему в силу пункту 1 части 2 статьи 51 Закона </w:t>
      </w:r>
      <w:r w:rsidRPr="00FD215B">
        <w:rPr>
          <w:rFonts w:eastAsiaTheme="minorHAnsi"/>
          <w:bCs/>
          <w:szCs w:val="28"/>
        </w:rPr>
        <w:br/>
        <w:t>№ 44-ФЗ заказчики с 01.10.2023 вправе, а с 01.04.2024 обязаны формировать и заключать контракт с использованием ЕИС в структурированном виде (далее – цифровой контракт).</w:t>
      </w:r>
    </w:p>
    <w:p w:rsidR="0042182F" w:rsidRPr="00FD215B" w:rsidRDefault="0042182F" w:rsidP="00AC2184">
      <w:pPr>
        <w:ind w:firstLine="709"/>
        <w:rPr>
          <w:rFonts w:eastAsiaTheme="minorHAnsi"/>
          <w:bCs/>
          <w:szCs w:val="28"/>
        </w:rPr>
      </w:pPr>
      <w:r w:rsidRPr="00FD215B">
        <w:rPr>
          <w:rFonts w:eastAsiaTheme="minorHAnsi"/>
          <w:szCs w:val="28"/>
        </w:rPr>
        <w:lastRenderedPageBreak/>
        <w:t>Во исполнение положений Закона № 44-ФЗ в ЕИС реализован соответствующий функционал:</w:t>
      </w:r>
    </w:p>
    <w:p w:rsidR="0042182F" w:rsidRPr="00FD215B" w:rsidRDefault="0042182F" w:rsidP="00AC2184">
      <w:pPr>
        <w:ind w:firstLine="709"/>
        <w:rPr>
          <w:rFonts w:eastAsiaTheme="minorHAnsi"/>
          <w:bCs/>
          <w:szCs w:val="28"/>
        </w:rPr>
      </w:pPr>
      <w:r w:rsidRPr="00FD215B">
        <w:rPr>
          <w:szCs w:val="28"/>
          <w:lang w:eastAsia="ru-RU"/>
        </w:rPr>
        <w:t>–</w:t>
      </w:r>
      <w:r w:rsidRPr="00FD215B">
        <w:rPr>
          <w:rFonts w:eastAsiaTheme="minorHAnsi"/>
          <w:bCs/>
          <w:szCs w:val="28"/>
        </w:rPr>
        <w:t xml:space="preserve"> по формированию цифрового контракта с указанием </w:t>
      </w:r>
      <w:r w:rsidRPr="00FD215B">
        <w:rPr>
          <w:rFonts w:eastAsiaTheme="minorHAnsi"/>
          <w:bCs/>
          <w:szCs w:val="28"/>
        </w:rPr>
        <w:br/>
        <w:t>в структурированном виде основных условий и предмета контракта, а также его финансирования;</w:t>
      </w:r>
    </w:p>
    <w:p w:rsidR="0042182F" w:rsidRPr="00FD215B" w:rsidRDefault="0042182F" w:rsidP="00AC2184">
      <w:pPr>
        <w:ind w:firstLine="709"/>
        <w:rPr>
          <w:rFonts w:eastAsiaTheme="minorHAnsi"/>
          <w:bCs/>
          <w:szCs w:val="28"/>
        </w:rPr>
      </w:pPr>
      <w:r w:rsidRPr="00FD215B">
        <w:rPr>
          <w:szCs w:val="28"/>
          <w:lang w:eastAsia="ru-RU"/>
        </w:rPr>
        <w:t>–</w:t>
      </w:r>
      <w:r w:rsidRPr="00FD215B">
        <w:rPr>
          <w:rFonts w:eastAsiaTheme="minorHAnsi"/>
          <w:bCs/>
          <w:szCs w:val="28"/>
        </w:rPr>
        <w:t xml:space="preserve"> по направлению цифрового контракта участнику закупки </w:t>
      </w:r>
      <w:r w:rsidRPr="00FD215B">
        <w:rPr>
          <w:rFonts w:eastAsiaTheme="minorHAnsi"/>
          <w:bCs/>
          <w:szCs w:val="28"/>
        </w:rPr>
        <w:br/>
        <w:t>на электронную площадку для дальнейших действий в соответствии со статьей 51 Закона № 44-ФЗ;</w:t>
      </w:r>
    </w:p>
    <w:p w:rsidR="0042182F" w:rsidRPr="00FD215B" w:rsidRDefault="0042182F" w:rsidP="00AC2184">
      <w:pPr>
        <w:ind w:firstLine="709"/>
        <w:rPr>
          <w:rFonts w:eastAsiaTheme="minorHAnsi"/>
          <w:bCs/>
          <w:szCs w:val="28"/>
        </w:rPr>
      </w:pPr>
      <w:r w:rsidRPr="00FD215B">
        <w:rPr>
          <w:szCs w:val="28"/>
          <w:lang w:eastAsia="ru-RU"/>
        </w:rPr>
        <w:t>–</w:t>
      </w:r>
      <w:r w:rsidRPr="00FD215B">
        <w:rPr>
          <w:rFonts w:eastAsiaTheme="minorHAnsi"/>
          <w:bCs/>
          <w:szCs w:val="28"/>
        </w:rPr>
        <w:t xml:space="preserve"> подписание и согласование цифрового контракта с применением QR-кода, посредством которого заказчик может проверить актуальность такого контракта через Мобильное приложение ЕИС.</w:t>
      </w:r>
    </w:p>
    <w:p w:rsidR="0042182F" w:rsidRPr="00FD215B" w:rsidRDefault="0042182F" w:rsidP="00AC2184">
      <w:pPr>
        <w:ind w:firstLine="709"/>
        <w:rPr>
          <w:rFonts w:eastAsiaTheme="minorHAnsi"/>
          <w:bCs/>
          <w:szCs w:val="28"/>
        </w:rPr>
      </w:pPr>
      <w:r w:rsidRPr="00FD215B">
        <w:rPr>
          <w:rFonts w:eastAsiaTheme="minorHAnsi"/>
          <w:bCs/>
          <w:szCs w:val="28"/>
        </w:rPr>
        <w:t>При этом информация, содержащаяся в цифровом контракте, автоматически наследуется из:</w:t>
      </w:r>
    </w:p>
    <w:p w:rsidR="0042182F" w:rsidRPr="00FD215B" w:rsidRDefault="0042182F" w:rsidP="00AC2184">
      <w:pPr>
        <w:ind w:firstLine="709"/>
        <w:rPr>
          <w:rFonts w:eastAsiaTheme="minorHAnsi"/>
          <w:bCs/>
          <w:szCs w:val="28"/>
        </w:rPr>
      </w:pPr>
      <w:r w:rsidRPr="00FD215B">
        <w:rPr>
          <w:rFonts w:eastAsiaTheme="minorHAnsi"/>
          <w:bCs/>
          <w:szCs w:val="28"/>
        </w:rPr>
        <w:t>1) извещения (приглашения) об осуществлении закупки;</w:t>
      </w:r>
    </w:p>
    <w:p w:rsidR="0042182F" w:rsidRPr="00FD215B" w:rsidRDefault="0042182F" w:rsidP="00AC2184">
      <w:pPr>
        <w:ind w:firstLine="709"/>
        <w:rPr>
          <w:rFonts w:eastAsiaTheme="minorHAnsi"/>
          <w:bCs/>
          <w:szCs w:val="28"/>
        </w:rPr>
      </w:pPr>
      <w:r w:rsidRPr="00FD215B">
        <w:rPr>
          <w:rFonts w:eastAsiaTheme="minorHAnsi"/>
          <w:bCs/>
          <w:szCs w:val="28"/>
        </w:rPr>
        <w:t>2) итогового протокола;</w:t>
      </w:r>
    </w:p>
    <w:p w:rsidR="0042182F" w:rsidRPr="00FD215B" w:rsidRDefault="0042182F" w:rsidP="00AC2184">
      <w:pPr>
        <w:ind w:firstLine="709"/>
        <w:rPr>
          <w:rFonts w:eastAsiaTheme="minorHAnsi"/>
          <w:bCs/>
          <w:szCs w:val="28"/>
        </w:rPr>
      </w:pPr>
      <w:r w:rsidRPr="00FD215B">
        <w:rPr>
          <w:rFonts w:eastAsiaTheme="minorHAnsi"/>
          <w:bCs/>
          <w:szCs w:val="28"/>
        </w:rPr>
        <w:t>3) заявки участника закупки (структурированные характеристики товара, товарный знак, страна происхождения товара).</w:t>
      </w:r>
    </w:p>
    <w:p w:rsidR="0042182F" w:rsidRPr="00FD215B" w:rsidRDefault="0042182F" w:rsidP="00AC2184">
      <w:pPr>
        <w:ind w:firstLine="709"/>
        <w:rPr>
          <w:rFonts w:eastAsiaTheme="minorHAnsi"/>
          <w:bCs/>
          <w:szCs w:val="28"/>
        </w:rPr>
      </w:pPr>
      <w:r w:rsidRPr="00FD215B">
        <w:rPr>
          <w:rFonts w:eastAsiaTheme="minorHAnsi"/>
          <w:bCs/>
          <w:szCs w:val="28"/>
        </w:rPr>
        <w:t>На основании цифрового контракта в ЕИС обеспечены функциональные возможности по автоматическому формированию сведений о заключенном контракте, подлежащих включению в реестр контрактов, заключенных заказчиками, без прохождения проверки со стороны органов контроля на соответствие таких сведений условиям заключенного контракта.</w:t>
      </w:r>
    </w:p>
    <w:p w:rsidR="0042182F" w:rsidRPr="00FD215B" w:rsidRDefault="0042182F" w:rsidP="00AC2184">
      <w:pPr>
        <w:ind w:firstLine="709"/>
        <w:rPr>
          <w:szCs w:val="28"/>
          <w:lang w:eastAsia="ru-RU"/>
        </w:rPr>
      </w:pPr>
    </w:p>
    <w:p w:rsidR="0042182F" w:rsidRPr="00FD215B" w:rsidRDefault="0042182F" w:rsidP="00AC2184">
      <w:pPr>
        <w:ind w:firstLine="709"/>
        <w:rPr>
          <w:rFonts w:eastAsiaTheme="minorHAnsi"/>
          <w:b/>
          <w:szCs w:val="28"/>
        </w:rPr>
      </w:pPr>
      <w:r w:rsidRPr="00FD215B">
        <w:rPr>
          <w:b/>
          <w:i/>
          <w:szCs w:val="28"/>
          <w:lang w:eastAsia="ru-RU"/>
        </w:rPr>
        <w:t>6.2</w:t>
      </w:r>
      <w:r w:rsidR="006A26A5" w:rsidRPr="00FD215B">
        <w:rPr>
          <w:b/>
          <w:i/>
          <w:szCs w:val="28"/>
          <w:lang w:eastAsia="ru-RU"/>
        </w:rPr>
        <w:t>. </w:t>
      </w:r>
      <w:r w:rsidRPr="00FD215B">
        <w:rPr>
          <w:b/>
          <w:i/>
          <w:szCs w:val="28"/>
          <w:lang w:eastAsia="ru-RU"/>
        </w:rPr>
        <w:t xml:space="preserve">Внедрены функциональные возможности ГИС ЕИС в части возможности формирования и направления для постановки на учет бюджетных и денежных обязательств, формирования распоряжений </w:t>
      </w:r>
      <w:r w:rsidR="00B27F38" w:rsidRPr="00FD215B">
        <w:rPr>
          <w:b/>
          <w:i/>
          <w:szCs w:val="28"/>
          <w:lang w:eastAsia="ru-RU"/>
        </w:rPr>
        <w:br/>
      </w:r>
      <w:r w:rsidRPr="00FD215B">
        <w:rPr>
          <w:b/>
          <w:i/>
          <w:szCs w:val="28"/>
          <w:lang w:eastAsia="ru-RU"/>
        </w:rPr>
        <w:t xml:space="preserve">о совершении казначейского платежа для заказчиков регионального </w:t>
      </w:r>
      <w:r w:rsidR="00B27F38" w:rsidRPr="00FD215B">
        <w:rPr>
          <w:b/>
          <w:i/>
          <w:szCs w:val="28"/>
          <w:lang w:eastAsia="ru-RU"/>
        </w:rPr>
        <w:br/>
      </w:r>
      <w:r w:rsidRPr="00FD215B">
        <w:rPr>
          <w:b/>
          <w:i/>
          <w:szCs w:val="28"/>
          <w:lang w:eastAsia="ru-RU"/>
        </w:rPr>
        <w:t xml:space="preserve">и муниципального уровня, лицевые счета которых обслуживаются </w:t>
      </w:r>
      <w:r w:rsidR="00B27F38" w:rsidRPr="00FD215B">
        <w:rPr>
          <w:b/>
          <w:i/>
          <w:szCs w:val="28"/>
          <w:lang w:eastAsia="ru-RU"/>
        </w:rPr>
        <w:br/>
      </w:r>
      <w:r w:rsidRPr="00FD215B">
        <w:rPr>
          <w:b/>
          <w:i/>
          <w:szCs w:val="28"/>
          <w:lang w:eastAsia="ru-RU"/>
        </w:rPr>
        <w:t>в Федеральном казначействе</w:t>
      </w:r>
    </w:p>
    <w:p w:rsidR="0042182F" w:rsidRPr="00FD215B" w:rsidRDefault="0042182F" w:rsidP="00AC2184">
      <w:pPr>
        <w:ind w:firstLine="709"/>
        <w:rPr>
          <w:szCs w:val="28"/>
          <w:lang w:eastAsia="ru-RU"/>
        </w:rPr>
      </w:pPr>
      <w:r w:rsidRPr="00FD215B">
        <w:rPr>
          <w:szCs w:val="28"/>
          <w:lang w:eastAsia="ru-RU"/>
        </w:rPr>
        <w:t xml:space="preserve">Обеспечено развитие ЕИС в части возможности формирования </w:t>
      </w:r>
      <w:r w:rsidRPr="00FD215B">
        <w:rPr>
          <w:szCs w:val="28"/>
          <w:lang w:eastAsia="ru-RU"/>
        </w:rPr>
        <w:br/>
        <w:t xml:space="preserve">и направления для постановки на учет сведений о бюджетных и денежных обязательствах на основании извещений об осуществлении закупки (приглашений принять участие в определении поставщика (подрядчика, исполнителя), сведений о государственном (муниципальном) контракте (его изменении, исполнении, расторжении) получателями средств субъекта Российской Федерации (муниципального образования), лицевые счета которых открыты в территориальных органах Федерального казначейства (отдельные функции финансового органа субъекта Российской Федерации </w:t>
      </w:r>
      <w:r w:rsidRPr="00FD215B">
        <w:rPr>
          <w:szCs w:val="28"/>
          <w:lang w:eastAsia="ru-RU"/>
        </w:rPr>
        <w:lastRenderedPageBreak/>
        <w:t>(муниципального образования) по исполнению соответствующего бюджета переданы в территориальный орган Федерального казначейства</w:t>
      </w:r>
      <w:r w:rsidRPr="00FD215B">
        <w:rPr>
          <w:szCs w:val="28"/>
          <w:lang w:eastAsia="ru-RU"/>
        </w:rPr>
        <w:br/>
        <w:t>в соответствии с приказом Минфина России от 10.08.2023 № 130н «Об утверждении Порядка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их рассмотрения Федеральным казначейством и особенностей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w:t>
      </w:r>
    </w:p>
    <w:p w:rsidR="0042182F" w:rsidRPr="00FD215B" w:rsidRDefault="0042182F" w:rsidP="00AC2184">
      <w:pPr>
        <w:ind w:firstLine="709"/>
        <w:rPr>
          <w:rFonts w:eastAsiaTheme="minorHAnsi"/>
          <w:szCs w:val="28"/>
        </w:rPr>
      </w:pPr>
      <w:r w:rsidRPr="00FD215B">
        <w:rPr>
          <w:szCs w:val="28"/>
          <w:lang w:eastAsia="ru-RU"/>
        </w:rPr>
        <w:t xml:space="preserve">Также обеспечено развитие ЕИС в части возможности формирования распоряжений о совершении казначейского платежа по форме Приложения № 15 к приказу Федерального казначейства № 21н «О </w:t>
      </w:r>
      <w:r w:rsidRPr="00FD215B">
        <w:rPr>
          <w:rFonts w:eastAsiaTheme="minorHAnsi"/>
          <w:szCs w:val="28"/>
        </w:rPr>
        <w:t xml:space="preserve">Порядке казначейского </w:t>
      </w:r>
      <w:r w:rsidRPr="00FD215B">
        <w:rPr>
          <w:szCs w:val="28"/>
          <w:lang w:eastAsia="ru-RU"/>
        </w:rPr>
        <w:t xml:space="preserve">обслуживания» (далее – распоряжение), а также запроса на аннулирование для заказчиков, являющихся органами исполнительной власти, казенными учреждениями, автономными и бюджетными учреждениями </w:t>
      </w:r>
      <w:r w:rsidRPr="00FD215B">
        <w:rPr>
          <w:rFonts w:eastAsiaTheme="minorHAnsi"/>
          <w:szCs w:val="28"/>
        </w:rPr>
        <w:t>регионального и муниципального уровня, лицевые счета которых обслуживаются в территориальных органах Федерального казначейства.</w:t>
      </w:r>
    </w:p>
    <w:p w:rsidR="0042182F" w:rsidRPr="00FD215B" w:rsidRDefault="0042182F" w:rsidP="00AC2184">
      <w:pPr>
        <w:ind w:firstLine="709"/>
        <w:rPr>
          <w:rFonts w:eastAsiaTheme="minorHAnsi"/>
          <w:szCs w:val="28"/>
        </w:rPr>
      </w:pPr>
      <w:r w:rsidRPr="00FD215B">
        <w:rPr>
          <w:szCs w:val="28"/>
          <w:lang w:eastAsia="ru-RU"/>
        </w:rPr>
        <w:t xml:space="preserve">В рамках внедрения вышеуказанного функционала подключены все заказчики </w:t>
      </w:r>
      <w:r w:rsidRPr="00FD215B">
        <w:rPr>
          <w:rFonts w:eastAsiaTheme="minorHAnsi"/>
          <w:szCs w:val="28"/>
        </w:rPr>
        <w:t xml:space="preserve">регионального и муниципального уровня, лицевые счета которых обслуживаются в территориальных органах Федерального казначейства, которыми с использованием ЕИС сформировано и исполнено более 800 тысяч распоряжений на общую сумму более 100 млрд рублей. </w:t>
      </w:r>
    </w:p>
    <w:p w:rsidR="0042182F" w:rsidRPr="00FD215B" w:rsidRDefault="0042182F" w:rsidP="00AC2184">
      <w:pPr>
        <w:ind w:firstLine="709"/>
        <w:rPr>
          <w:rFonts w:eastAsiaTheme="minorHAnsi"/>
          <w:b/>
          <w:szCs w:val="28"/>
        </w:rPr>
      </w:pPr>
      <w:r w:rsidRPr="00FD215B">
        <w:rPr>
          <w:szCs w:val="28"/>
          <w:lang w:eastAsia="ru-RU"/>
        </w:rPr>
        <w:t>В соответствии с положениями приказа Федерального казначейства</w:t>
      </w:r>
      <w:r w:rsidRPr="00FD215B">
        <w:rPr>
          <w:szCs w:val="28"/>
          <w:lang w:eastAsia="ru-RU"/>
        </w:rPr>
        <w:br/>
      </w:r>
      <w:r w:rsidRPr="00FD215B">
        <w:rPr>
          <w:rFonts w:eastAsiaTheme="minorHAnsi"/>
          <w:szCs w:val="28"/>
        </w:rPr>
        <w:t>от 29.07.2022 № 19н «О внесении изменений в Порядок казначейского обслуживания, утвержденный приказом Федерального казначейства</w:t>
      </w:r>
      <w:r w:rsidRPr="00FD215B">
        <w:rPr>
          <w:rFonts w:eastAsiaTheme="minorHAnsi"/>
          <w:szCs w:val="28"/>
        </w:rPr>
        <w:br/>
        <w:t>от 14 мая 2020 г. № 21н» с 1 января 2024 г. установлена обязанность</w:t>
      </w:r>
      <w:r w:rsidRPr="00FD215B">
        <w:rPr>
          <w:rFonts w:eastAsiaTheme="minorHAnsi"/>
          <w:szCs w:val="28"/>
        </w:rPr>
        <w:br/>
        <w:t>по формированию распоряжений для оплаты по контрактам, подлежащим включению в реестр контрактов в соответствии со статьей 103 Закона</w:t>
      </w:r>
      <w:r w:rsidRPr="00FD215B">
        <w:rPr>
          <w:rFonts w:eastAsiaTheme="minorHAnsi"/>
          <w:szCs w:val="28"/>
        </w:rPr>
        <w:br/>
        <w:t>№ 44-ФЗ для заказчиков уровня субъекта Российской Федерации (муниципального образования), лицевые счета которых открыты</w:t>
      </w:r>
      <w:r w:rsidRPr="00FD215B">
        <w:rPr>
          <w:rFonts w:eastAsiaTheme="minorHAnsi"/>
          <w:szCs w:val="28"/>
        </w:rPr>
        <w:br/>
        <w:t>в территориальных органах Федерального казначейства с последующей передачей Распоряжения в прикладное программное обеспечение «Автоматизированная система Федерального казначейства»</w:t>
      </w:r>
      <w:r w:rsidRPr="00FD215B">
        <w:rPr>
          <w:rFonts w:eastAsiaTheme="minorHAnsi"/>
          <w:szCs w:val="28"/>
        </w:rPr>
        <w:br/>
        <w:t>для санкционирования оплаты.</w:t>
      </w:r>
    </w:p>
    <w:p w:rsidR="0042182F" w:rsidRPr="00FD215B" w:rsidRDefault="0042182F" w:rsidP="00AC2184">
      <w:pPr>
        <w:ind w:firstLine="709"/>
        <w:rPr>
          <w:rFonts w:eastAsiaTheme="minorHAnsi"/>
          <w:b/>
          <w:szCs w:val="28"/>
        </w:rPr>
      </w:pPr>
    </w:p>
    <w:p w:rsidR="0042182F" w:rsidRPr="00FD215B" w:rsidRDefault="0042182F" w:rsidP="00AC2184">
      <w:pPr>
        <w:ind w:firstLine="709"/>
        <w:rPr>
          <w:b/>
          <w:i/>
          <w:szCs w:val="28"/>
          <w:lang w:eastAsia="ru-RU"/>
        </w:rPr>
      </w:pPr>
      <w:r w:rsidRPr="00FD215B">
        <w:rPr>
          <w:b/>
          <w:i/>
          <w:szCs w:val="28"/>
          <w:lang w:eastAsia="ru-RU"/>
        </w:rPr>
        <w:lastRenderedPageBreak/>
        <w:t>6.3</w:t>
      </w:r>
      <w:r w:rsidR="006A26A5" w:rsidRPr="00FD215B">
        <w:rPr>
          <w:b/>
          <w:i/>
          <w:szCs w:val="28"/>
          <w:lang w:eastAsia="ru-RU"/>
        </w:rPr>
        <w:t>. </w:t>
      </w:r>
      <w:r w:rsidRPr="00FD215B">
        <w:rPr>
          <w:b/>
          <w:i/>
          <w:szCs w:val="28"/>
          <w:lang w:eastAsia="ru-RU"/>
        </w:rPr>
        <w:t xml:space="preserve">Расширен перечень событий, фиксируемых ГИС «Независимый регистратор» в рамках взаимодействия ГИС ЕИС </w:t>
      </w:r>
      <w:r w:rsidR="00B27F38" w:rsidRPr="00FD215B">
        <w:rPr>
          <w:b/>
          <w:i/>
          <w:szCs w:val="28"/>
          <w:lang w:eastAsia="ru-RU"/>
        </w:rPr>
        <w:br/>
      </w:r>
      <w:r w:rsidRPr="00FD215B">
        <w:rPr>
          <w:b/>
          <w:i/>
          <w:szCs w:val="28"/>
          <w:lang w:eastAsia="ru-RU"/>
        </w:rPr>
        <w:t>и ЭТП: обеспечена фиксация событий по з</w:t>
      </w:r>
      <w:r w:rsidR="006A26A5" w:rsidRPr="00FD215B">
        <w:rPr>
          <w:b/>
          <w:i/>
          <w:szCs w:val="28"/>
          <w:lang w:eastAsia="ru-RU"/>
        </w:rPr>
        <w:t>акрытым электронным процедурам.</w:t>
      </w:r>
    </w:p>
    <w:p w:rsidR="0042182F" w:rsidRPr="00FD215B" w:rsidRDefault="0042182F" w:rsidP="00AC2184">
      <w:pPr>
        <w:ind w:firstLine="709"/>
        <w:rPr>
          <w:b/>
          <w:i/>
          <w:szCs w:val="28"/>
          <w:lang w:eastAsia="ru-RU"/>
        </w:rPr>
      </w:pPr>
      <w:r w:rsidRPr="00FD215B">
        <w:rPr>
          <w:b/>
          <w:i/>
          <w:szCs w:val="28"/>
          <w:lang w:eastAsia="ru-RU"/>
        </w:rPr>
        <w:t>Реализован функционал по формированию и предоставлению выписок из ГИС «Независимый регистратор» заинтересованным участникам контрактной системы:</w:t>
      </w:r>
    </w:p>
    <w:p w:rsidR="0042182F" w:rsidRPr="00FD215B" w:rsidRDefault="0042182F" w:rsidP="00AC2184">
      <w:pPr>
        <w:ind w:firstLine="709"/>
        <w:rPr>
          <w:b/>
          <w:i/>
          <w:szCs w:val="28"/>
          <w:lang w:eastAsia="ru-RU"/>
        </w:rPr>
      </w:pPr>
      <w:r w:rsidRPr="00FD215B">
        <w:rPr>
          <w:b/>
          <w:i/>
          <w:szCs w:val="28"/>
          <w:lang w:eastAsia="ru-RU"/>
        </w:rPr>
        <w:t>‒ о заключении контрактов по результатам проведения открытых электронных процедур;</w:t>
      </w:r>
    </w:p>
    <w:p w:rsidR="0042182F" w:rsidRPr="00FD215B" w:rsidRDefault="0042182F" w:rsidP="00AC2184">
      <w:pPr>
        <w:ind w:firstLine="709"/>
        <w:rPr>
          <w:b/>
          <w:i/>
          <w:szCs w:val="28"/>
          <w:lang w:eastAsia="ru-RU"/>
        </w:rPr>
      </w:pPr>
      <w:r w:rsidRPr="00FD215B">
        <w:rPr>
          <w:b/>
          <w:i/>
          <w:szCs w:val="28"/>
          <w:lang w:eastAsia="ru-RU"/>
        </w:rPr>
        <w:t>‒ об обжаловании действий (бездействия) субъектов контроля;</w:t>
      </w:r>
    </w:p>
    <w:p w:rsidR="0042182F" w:rsidRPr="00FD215B" w:rsidRDefault="0042182F" w:rsidP="00AC2184">
      <w:pPr>
        <w:ind w:firstLine="709"/>
        <w:rPr>
          <w:b/>
          <w:i/>
          <w:szCs w:val="28"/>
          <w:lang w:eastAsia="ru-RU"/>
        </w:rPr>
      </w:pPr>
      <w:r w:rsidRPr="00FD215B">
        <w:rPr>
          <w:b/>
          <w:i/>
          <w:szCs w:val="28"/>
          <w:lang w:eastAsia="ru-RU"/>
        </w:rPr>
        <w:t>‒ об одностороннем отказе от исполнения контракта;</w:t>
      </w:r>
    </w:p>
    <w:p w:rsidR="0042182F" w:rsidRPr="00FD215B" w:rsidRDefault="0042182F" w:rsidP="00AC2184">
      <w:pPr>
        <w:ind w:firstLine="709"/>
        <w:rPr>
          <w:b/>
          <w:i/>
          <w:szCs w:val="28"/>
          <w:lang w:eastAsia="ru-RU"/>
        </w:rPr>
      </w:pPr>
      <w:r w:rsidRPr="00FD215B">
        <w:rPr>
          <w:b/>
          <w:i/>
          <w:szCs w:val="28"/>
          <w:lang w:eastAsia="ru-RU"/>
        </w:rPr>
        <w:t>‒ об исполнении контракта в части заключения дополнительных соглашений к контракту;</w:t>
      </w:r>
    </w:p>
    <w:p w:rsidR="0042182F" w:rsidRPr="00FD215B" w:rsidRDefault="0042182F" w:rsidP="00AC2184">
      <w:pPr>
        <w:ind w:firstLine="709"/>
        <w:rPr>
          <w:b/>
          <w:i/>
          <w:szCs w:val="28"/>
          <w:lang w:eastAsia="ru-RU"/>
        </w:rPr>
      </w:pPr>
      <w:r w:rsidRPr="00FD215B">
        <w:rPr>
          <w:b/>
          <w:i/>
          <w:szCs w:val="28"/>
          <w:lang w:eastAsia="ru-RU"/>
        </w:rPr>
        <w:t>‒ о заключении контракта с единственным поставщиком, если такой контракт заключается с использованием ГИС ЕИС</w:t>
      </w:r>
    </w:p>
    <w:p w:rsidR="0042182F" w:rsidRPr="00FD215B" w:rsidRDefault="0042182F" w:rsidP="00AC2184">
      <w:pPr>
        <w:ind w:firstLine="709"/>
        <w:rPr>
          <w:rFonts w:eastAsiaTheme="minorHAnsi"/>
          <w:bCs/>
          <w:szCs w:val="28"/>
        </w:rPr>
      </w:pPr>
      <w:r w:rsidRPr="00FD215B">
        <w:rPr>
          <w:rFonts w:eastAsiaTheme="minorHAnsi"/>
          <w:bCs/>
          <w:szCs w:val="28"/>
        </w:rPr>
        <w:t xml:space="preserve">С 01.04.2023 обеспечена возможность предоставления выписок из ГИС «Независимый регистратор» заинтересованным участникам контрактной системы. Доступный функционал позволяет направлять с помощью ЕИС запросы на формирование соответствующих выписок и использовать полученную в выписках информацию для защиты интересов участников контрактной системы в случае возникновения споров и разногласий, а также для подтверждения позиции в случае разбирательств в судах и контрольно-надзорных органах. </w:t>
      </w:r>
    </w:p>
    <w:p w:rsidR="0042182F" w:rsidRPr="00FD215B" w:rsidRDefault="0042182F" w:rsidP="00AC2184">
      <w:pPr>
        <w:ind w:firstLine="709"/>
        <w:rPr>
          <w:rFonts w:eastAsiaTheme="minorHAnsi"/>
          <w:b/>
          <w:szCs w:val="28"/>
        </w:rPr>
      </w:pPr>
      <w:r w:rsidRPr="00FD215B">
        <w:rPr>
          <w:rFonts w:eastAsiaTheme="minorHAnsi"/>
          <w:bCs/>
          <w:szCs w:val="28"/>
        </w:rPr>
        <w:t>По состоянию на 31.12.2023 из ГИС НР запрошено более 28000 выписок.</w:t>
      </w:r>
    </w:p>
    <w:p w:rsidR="0042182F" w:rsidRPr="00FD215B" w:rsidRDefault="0042182F" w:rsidP="00AC2184">
      <w:pPr>
        <w:ind w:firstLine="709"/>
        <w:rPr>
          <w:rFonts w:eastAsiaTheme="minorHAnsi"/>
          <w:bCs/>
          <w:szCs w:val="28"/>
        </w:rPr>
      </w:pPr>
      <w:r w:rsidRPr="00FD215B">
        <w:rPr>
          <w:rFonts w:eastAsiaTheme="minorHAnsi"/>
          <w:bCs/>
          <w:szCs w:val="28"/>
        </w:rPr>
        <w:t xml:space="preserve">Разработан и реализован сервис, обеспечивающий фиксацию событий по закрытым электронным процедурам, проходящим на специализированных электронных торговых площадках. </w:t>
      </w:r>
    </w:p>
    <w:p w:rsidR="0042182F" w:rsidRPr="00FD215B" w:rsidRDefault="0042182F" w:rsidP="00AC2184">
      <w:pPr>
        <w:ind w:firstLine="709"/>
        <w:rPr>
          <w:rFonts w:eastAsiaTheme="minorHAnsi"/>
          <w:bCs/>
          <w:szCs w:val="28"/>
        </w:rPr>
      </w:pPr>
      <w:r w:rsidRPr="00FD215B">
        <w:rPr>
          <w:rFonts w:eastAsiaTheme="minorHAnsi"/>
          <w:bCs/>
          <w:szCs w:val="28"/>
        </w:rPr>
        <w:t>Разработаны и опубликованы АТФФ, в соответствии с которыми обеспечивается взаимодействие с реализованным сервисом и обеспечивается фиксация в ГИС НР закрытых электронных процедур по событиям, осуществляемым участниками контрактной системы в ЕИС и на специализированных электронных площадках.</w:t>
      </w:r>
    </w:p>
    <w:p w:rsidR="0042182F" w:rsidRPr="00FD215B" w:rsidRDefault="0042182F" w:rsidP="00AC2184">
      <w:pPr>
        <w:ind w:firstLine="709"/>
        <w:rPr>
          <w:rFonts w:eastAsiaTheme="minorHAnsi"/>
          <w:bCs/>
          <w:szCs w:val="28"/>
        </w:rPr>
      </w:pPr>
      <w:r w:rsidRPr="00FD215B">
        <w:rPr>
          <w:rFonts w:eastAsiaTheme="minorHAnsi"/>
          <w:bCs/>
          <w:szCs w:val="28"/>
        </w:rPr>
        <w:t>Разработаны и опубликованы АТФФ, в соответствии с которыми обеспечивается взаимодействие КИС с ГИС НР в рамках фиксации взаимодействия между КИС и ЕИС.</w:t>
      </w:r>
    </w:p>
    <w:p w:rsidR="0042182F" w:rsidRPr="00FD215B" w:rsidRDefault="0042182F" w:rsidP="00AC2184">
      <w:pPr>
        <w:ind w:firstLine="709"/>
        <w:rPr>
          <w:rFonts w:eastAsiaTheme="minorHAnsi"/>
          <w:bCs/>
          <w:szCs w:val="28"/>
        </w:rPr>
      </w:pPr>
      <w:r w:rsidRPr="00FD215B">
        <w:rPr>
          <w:rFonts w:eastAsiaTheme="minorHAnsi"/>
          <w:bCs/>
          <w:szCs w:val="28"/>
        </w:rPr>
        <w:t>Обеспечена возможность подключения КИС к ГИС НР.</w:t>
      </w:r>
    </w:p>
    <w:p w:rsidR="0042182F" w:rsidRPr="00FD215B" w:rsidRDefault="0042182F" w:rsidP="00AC2184">
      <w:pPr>
        <w:ind w:firstLine="709"/>
        <w:rPr>
          <w:rFonts w:eastAsiaTheme="minorHAnsi"/>
          <w:bCs/>
          <w:szCs w:val="28"/>
        </w:rPr>
      </w:pPr>
    </w:p>
    <w:p w:rsidR="0042182F" w:rsidRPr="00FD215B" w:rsidRDefault="0042182F" w:rsidP="00AC2184">
      <w:pPr>
        <w:ind w:firstLine="709"/>
        <w:rPr>
          <w:b/>
          <w:i/>
          <w:szCs w:val="28"/>
          <w:lang w:eastAsia="ru-RU"/>
        </w:rPr>
      </w:pPr>
      <w:r w:rsidRPr="00FD215B">
        <w:rPr>
          <w:b/>
          <w:i/>
          <w:szCs w:val="28"/>
          <w:lang w:eastAsia="ru-RU"/>
        </w:rPr>
        <w:lastRenderedPageBreak/>
        <w:t>7.1</w:t>
      </w:r>
      <w:r w:rsidR="006A26A5" w:rsidRPr="00FD215B">
        <w:rPr>
          <w:b/>
          <w:i/>
          <w:szCs w:val="28"/>
          <w:lang w:eastAsia="ru-RU"/>
        </w:rPr>
        <w:t>. </w:t>
      </w:r>
      <w:r w:rsidRPr="00FD215B">
        <w:rPr>
          <w:b/>
          <w:i/>
          <w:szCs w:val="28"/>
          <w:lang w:eastAsia="ru-RU"/>
        </w:rPr>
        <w:t xml:space="preserve">В модуле «Риск-мониторинг» ГИС ЕИС создан механизм, обеспечивающий реализацию нового метода внутреннего государственного (муниципального) финансового контроля «наблюдение» с применением цифровых решений ГИС ЕИС (1 этап): </w:t>
      </w:r>
    </w:p>
    <w:p w:rsidR="0042182F" w:rsidRPr="00FD215B" w:rsidRDefault="0042182F" w:rsidP="00AC2184">
      <w:pPr>
        <w:ind w:firstLine="709"/>
        <w:rPr>
          <w:b/>
          <w:i/>
          <w:szCs w:val="28"/>
          <w:lang w:eastAsia="ru-RU"/>
        </w:rPr>
      </w:pPr>
      <w:r w:rsidRPr="00FD215B">
        <w:rPr>
          <w:b/>
          <w:i/>
          <w:szCs w:val="28"/>
          <w:lang w:eastAsia="ru-RU"/>
        </w:rPr>
        <w:t xml:space="preserve">‒ реализована функциональность по предупреждению </w:t>
      </w:r>
      <w:r w:rsidR="00B27F38" w:rsidRPr="00FD215B">
        <w:rPr>
          <w:b/>
          <w:i/>
          <w:szCs w:val="28"/>
          <w:lang w:eastAsia="ru-RU"/>
        </w:rPr>
        <w:br/>
      </w:r>
      <w:r w:rsidRPr="00FD215B">
        <w:rPr>
          <w:b/>
          <w:i/>
          <w:szCs w:val="28"/>
          <w:lang w:eastAsia="ru-RU"/>
        </w:rPr>
        <w:t xml:space="preserve">и устранению </w:t>
      </w:r>
      <w:proofErr w:type="spellStart"/>
      <w:r w:rsidRPr="00FD215B">
        <w:rPr>
          <w:b/>
          <w:i/>
          <w:szCs w:val="28"/>
          <w:lang w:eastAsia="ru-RU"/>
        </w:rPr>
        <w:t>автоматизированно</w:t>
      </w:r>
      <w:proofErr w:type="spellEnd"/>
      <w:r w:rsidRPr="00FD215B">
        <w:rPr>
          <w:b/>
          <w:i/>
          <w:szCs w:val="28"/>
          <w:lang w:eastAsia="ru-RU"/>
        </w:rPr>
        <w:t xml:space="preserve"> выявленных рисков и признаков нарушений в сфере государственных и муниципальных закупок путем юридически значимого взаимодействия заказчика и органа контроля через личные кабинеты ГИС ЕИС;</w:t>
      </w:r>
    </w:p>
    <w:p w:rsidR="0042182F" w:rsidRPr="00FD215B" w:rsidRDefault="0042182F" w:rsidP="00AC2184">
      <w:pPr>
        <w:ind w:firstLine="709"/>
        <w:rPr>
          <w:b/>
          <w:i/>
          <w:szCs w:val="28"/>
          <w:lang w:eastAsia="ru-RU"/>
        </w:rPr>
      </w:pPr>
      <w:r w:rsidRPr="00FD215B">
        <w:rPr>
          <w:b/>
          <w:i/>
          <w:szCs w:val="28"/>
          <w:lang w:eastAsia="ru-RU"/>
        </w:rPr>
        <w:t>‒ перечень показателей, применяемых для целей автоматизированного выявления рисков и признаков нарушений в сфере государственных и муниципальных закупок, актуализированная в том числе в части обеспечения возможности идентификации рисков нарушений на ранних этапах осуществления закупки</w:t>
      </w:r>
    </w:p>
    <w:p w:rsidR="0042182F" w:rsidRPr="00FD215B" w:rsidRDefault="0042182F" w:rsidP="00AC2184">
      <w:pPr>
        <w:ind w:firstLine="709"/>
        <w:rPr>
          <w:rFonts w:eastAsiaTheme="minorHAnsi"/>
          <w:bCs/>
          <w:szCs w:val="28"/>
        </w:rPr>
      </w:pPr>
      <w:r w:rsidRPr="00FD215B">
        <w:rPr>
          <w:rFonts w:eastAsiaTheme="minorHAnsi"/>
          <w:bCs/>
          <w:szCs w:val="28"/>
        </w:rPr>
        <w:t>В рамках исполнения основного мероприятия 7.1 по реализации Стратегической карты Казначейства России проведены следующие мероприятия:</w:t>
      </w:r>
    </w:p>
    <w:p w:rsidR="0042182F" w:rsidRPr="00FD215B" w:rsidRDefault="0042182F" w:rsidP="00AC2184">
      <w:pPr>
        <w:numPr>
          <w:ilvl w:val="0"/>
          <w:numId w:val="34"/>
        </w:numPr>
        <w:tabs>
          <w:tab w:val="left" w:pos="1134"/>
        </w:tabs>
        <w:ind w:left="0" w:firstLine="709"/>
        <w:rPr>
          <w:rFonts w:eastAsiaTheme="minorHAnsi"/>
          <w:bCs/>
          <w:szCs w:val="28"/>
        </w:rPr>
      </w:pPr>
      <w:r w:rsidRPr="00FD215B">
        <w:rPr>
          <w:rFonts w:eastAsiaTheme="minorHAnsi"/>
          <w:bCs/>
          <w:szCs w:val="28"/>
        </w:rPr>
        <w:t>актуализирован перечень показателей, применяемых для целей автоматизированного выявления рисков и признаков нарушений в сфере государственных и муниципальных закупок, в том числе в части обеспечения возможности идентификации рисков нарушений на ранних этапах осуществления закупки;</w:t>
      </w:r>
    </w:p>
    <w:p w:rsidR="0042182F" w:rsidRPr="00FD215B" w:rsidRDefault="0042182F" w:rsidP="00AC2184">
      <w:pPr>
        <w:numPr>
          <w:ilvl w:val="0"/>
          <w:numId w:val="34"/>
        </w:numPr>
        <w:tabs>
          <w:tab w:val="left" w:pos="1134"/>
        </w:tabs>
        <w:ind w:left="0" w:firstLine="709"/>
        <w:rPr>
          <w:rFonts w:eastAsiaTheme="minorHAnsi"/>
          <w:bCs/>
          <w:szCs w:val="28"/>
        </w:rPr>
      </w:pPr>
      <w:r w:rsidRPr="00FD215B">
        <w:rPr>
          <w:rFonts w:eastAsiaTheme="minorHAnsi"/>
          <w:bCs/>
          <w:szCs w:val="28"/>
        </w:rPr>
        <w:t xml:space="preserve">реализована функциональность по предупреждению и устранению </w:t>
      </w:r>
      <w:proofErr w:type="spellStart"/>
      <w:r w:rsidRPr="00FD215B">
        <w:rPr>
          <w:rFonts w:eastAsiaTheme="minorHAnsi"/>
          <w:bCs/>
          <w:szCs w:val="28"/>
        </w:rPr>
        <w:t>автоматизированно</w:t>
      </w:r>
      <w:proofErr w:type="spellEnd"/>
      <w:r w:rsidRPr="00FD215B">
        <w:rPr>
          <w:rFonts w:eastAsiaTheme="minorHAnsi"/>
          <w:bCs/>
          <w:szCs w:val="28"/>
        </w:rPr>
        <w:t xml:space="preserve"> выявленных рисков и признаков нарушений в сфере государственных и муниципальных закупок путем юридически значимого взаимодействия заказчика и органа контроля через личные кабинеты ГИС ЕИС.</w:t>
      </w:r>
    </w:p>
    <w:p w:rsidR="00C5266D" w:rsidRPr="00FD215B" w:rsidRDefault="00C5266D" w:rsidP="00AC2184">
      <w:pPr>
        <w:ind w:firstLine="709"/>
        <w:rPr>
          <w:rFonts w:eastAsiaTheme="minorHAnsi"/>
          <w:bCs/>
          <w:szCs w:val="28"/>
        </w:rPr>
      </w:pPr>
    </w:p>
    <w:p w:rsidR="00AA2B0E" w:rsidRPr="00FD215B" w:rsidRDefault="00AA2B0E" w:rsidP="00AC2184">
      <w:pPr>
        <w:ind w:firstLine="709"/>
        <w:rPr>
          <w:b/>
          <w:i/>
          <w:szCs w:val="28"/>
          <w:lang w:eastAsia="ru-RU"/>
        </w:rPr>
      </w:pPr>
      <w:r w:rsidRPr="00FD215B">
        <w:rPr>
          <w:b/>
          <w:i/>
          <w:szCs w:val="28"/>
          <w:lang w:eastAsia="ru-RU"/>
        </w:rPr>
        <w:t>8.1.</w:t>
      </w:r>
      <w:r w:rsidR="006A26A5" w:rsidRPr="00FD215B">
        <w:rPr>
          <w:b/>
          <w:i/>
          <w:szCs w:val="28"/>
          <w:lang w:eastAsia="ru-RU"/>
        </w:rPr>
        <w:t> </w:t>
      </w:r>
      <w:r w:rsidRPr="00FD215B">
        <w:rPr>
          <w:b/>
          <w:i/>
          <w:szCs w:val="28"/>
          <w:lang w:eastAsia="ru-RU"/>
        </w:rPr>
        <w:t xml:space="preserve">Обеспечена централизованная закупка отдельных товаров </w:t>
      </w:r>
      <w:r w:rsidR="00B27F38" w:rsidRPr="00FD215B">
        <w:rPr>
          <w:b/>
          <w:i/>
          <w:szCs w:val="28"/>
          <w:lang w:eastAsia="ru-RU"/>
        </w:rPr>
        <w:br/>
      </w:r>
      <w:r w:rsidRPr="00FD215B">
        <w:rPr>
          <w:b/>
          <w:i/>
          <w:szCs w:val="28"/>
          <w:lang w:eastAsia="ru-RU"/>
        </w:rPr>
        <w:t>для отдельных федеральных органов исполнительной власти</w:t>
      </w:r>
    </w:p>
    <w:p w:rsidR="00AA2B0E" w:rsidRPr="00FD215B" w:rsidRDefault="00AA2B0E" w:rsidP="00AC2184">
      <w:pPr>
        <w:ind w:firstLine="709"/>
        <w:rPr>
          <w:szCs w:val="28"/>
        </w:rPr>
      </w:pPr>
      <w:r w:rsidRPr="00FD215B">
        <w:rPr>
          <w:szCs w:val="28"/>
        </w:rPr>
        <w:t>ФКУ «ЦОКР», включая филиалы ФКУ «ЦОКР» осуществлены закупочные процедуры: определение поставщиков и заключение соответствующих государственных контрактов.</w:t>
      </w:r>
    </w:p>
    <w:p w:rsidR="00AA2B0E" w:rsidRPr="00FD215B" w:rsidRDefault="00AA2B0E" w:rsidP="00AC2184">
      <w:pPr>
        <w:ind w:firstLine="709"/>
        <w:rPr>
          <w:szCs w:val="28"/>
        </w:rPr>
      </w:pPr>
      <w:r w:rsidRPr="00FD215B">
        <w:rPr>
          <w:szCs w:val="28"/>
        </w:rPr>
        <w:t>ФКУ «ЦОКР», включая филиалы ФКУ «ЦОКР», осуществлена централизованная поставка отдельных товаров для отдельных ФОИВ.</w:t>
      </w:r>
    </w:p>
    <w:p w:rsidR="0078526C" w:rsidRPr="00FD215B" w:rsidRDefault="0078526C" w:rsidP="00AC2184">
      <w:pPr>
        <w:tabs>
          <w:tab w:val="left" w:pos="5954"/>
        </w:tabs>
        <w:ind w:firstLine="709"/>
        <w:rPr>
          <w:szCs w:val="28"/>
        </w:rPr>
      </w:pPr>
    </w:p>
    <w:p w:rsidR="002E6C5B" w:rsidRPr="00FD215B" w:rsidRDefault="002E6C5B" w:rsidP="0086620C">
      <w:pPr>
        <w:keepNext/>
        <w:ind w:firstLine="709"/>
        <w:rPr>
          <w:b/>
          <w:i/>
          <w:szCs w:val="28"/>
          <w:lang w:eastAsia="ru-RU"/>
        </w:rPr>
      </w:pPr>
      <w:r w:rsidRPr="00FD215B">
        <w:rPr>
          <w:b/>
          <w:i/>
          <w:szCs w:val="28"/>
          <w:lang w:eastAsia="ru-RU"/>
        </w:rPr>
        <w:lastRenderedPageBreak/>
        <w:t>9.1.</w:t>
      </w:r>
      <w:r w:rsidR="0050034B" w:rsidRPr="00FD215B">
        <w:rPr>
          <w:b/>
          <w:i/>
          <w:szCs w:val="28"/>
          <w:lang w:eastAsia="ru-RU"/>
        </w:rPr>
        <w:t> </w:t>
      </w:r>
      <w:r w:rsidRPr="00FD215B">
        <w:rPr>
          <w:b/>
          <w:i/>
          <w:szCs w:val="28"/>
          <w:lang w:eastAsia="ru-RU"/>
        </w:rPr>
        <w:t xml:space="preserve">Обеспечено развитие централизованной модели ведения бухгалтерского учета, формирования отчетности, начисления </w:t>
      </w:r>
      <w:r w:rsidR="00B27F38" w:rsidRPr="00FD215B">
        <w:rPr>
          <w:b/>
          <w:i/>
          <w:szCs w:val="28"/>
          <w:lang w:eastAsia="ru-RU"/>
        </w:rPr>
        <w:br/>
      </w:r>
      <w:r w:rsidRPr="00FD215B">
        <w:rPr>
          <w:b/>
          <w:i/>
          <w:szCs w:val="28"/>
          <w:lang w:eastAsia="ru-RU"/>
        </w:rPr>
        <w:t xml:space="preserve">и выплаты заработной платы </w:t>
      </w:r>
      <w:r w:rsidR="0050034B" w:rsidRPr="00FD215B">
        <w:rPr>
          <w:b/>
          <w:i/>
          <w:szCs w:val="28"/>
          <w:lang w:eastAsia="ru-RU"/>
        </w:rPr>
        <w:t>в организациях бюджетной сферы</w:t>
      </w:r>
    </w:p>
    <w:p w:rsidR="002E6C5B" w:rsidRPr="00FD215B" w:rsidRDefault="002E6C5B" w:rsidP="00AC2184">
      <w:pPr>
        <w:tabs>
          <w:tab w:val="left" w:pos="5954"/>
        </w:tabs>
        <w:ind w:firstLine="709"/>
        <w:rPr>
          <w:rFonts w:eastAsia="Times New Roman"/>
          <w:szCs w:val="28"/>
          <w:lang w:eastAsia="ru-RU"/>
        </w:rPr>
      </w:pPr>
      <w:r w:rsidRPr="00FD215B">
        <w:rPr>
          <w:rFonts w:eastAsia="Times New Roman"/>
          <w:szCs w:val="28"/>
          <w:lang w:eastAsia="ru-RU"/>
        </w:rPr>
        <w:t xml:space="preserve">В соответствии с Федеральным законом от 05.12.2022 № 466-ФЗ </w:t>
      </w:r>
      <w:r w:rsidR="00B27F38" w:rsidRPr="00FD215B">
        <w:rPr>
          <w:rFonts w:eastAsia="Times New Roman"/>
          <w:szCs w:val="28"/>
          <w:lang w:eastAsia="ru-RU"/>
        </w:rPr>
        <w:br/>
      </w:r>
      <w:r w:rsidRPr="00FD215B">
        <w:rPr>
          <w:rFonts w:eastAsia="Times New Roman"/>
          <w:szCs w:val="28"/>
          <w:lang w:eastAsia="ru-RU"/>
        </w:rPr>
        <w:t>«О федеральном бюджете на 2023 год и на плановый период 2024 и 2025 годов» и постановлением Правительства Росси</w:t>
      </w:r>
      <w:r w:rsidR="0050034B" w:rsidRPr="00FD215B">
        <w:rPr>
          <w:rFonts w:eastAsia="Times New Roman"/>
          <w:szCs w:val="28"/>
          <w:lang w:eastAsia="ru-RU"/>
        </w:rPr>
        <w:t>йской Федерации от 30.12.2022 № </w:t>
      </w:r>
      <w:r w:rsidRPr="00FD215B">
        <w:rPr>
          <w:rFonts w:eastAsia="Times New Roman"/>
          <w:szCs w:val="28"/>
          <w:lang w:eastAsia="ru-RU"/>
        </w:rPr>
        <w:t xml:space="preserve">2549 «Об особенностях реализации Федерального закона </w:t>
      </w:r>
      <w:r w:rsidR="00B27F38" w:rsidRPr="00FD215B">
        <w:rPr>
          <w:rFonts w:eastAsia="Times New Roman"/>
          <w:szCs w:val="28"/>
          <w:lang w:eastAsia="ru-RU"/>
        </w:rPr>
        <w:br/>
      </w:r>
      <w:r w:rsidRPr="00FD215B">
        <w:rPr>
          <w:rFonts w:eastAsia="Times New Roman"/>
          <w:szCs w:val="28"/>
          <w:lang w:eastAsia="ru-RU"/>
        </w:rPr>
        <w:t>«О федеральном бюджете на 2023 год и на плановый период 2024 и 2025 годов» Федеральное казначейство обеспечило ведение бухгалтерского учета, формирование отчетности, начисление и выплату заработной платы федеральных бюджетных учреждений - 4 учреждений Минобрнауки России, 1 учреждения Минздрава России.</w:t>
      </w:r>
    </w:p>
    <w:p w:rsidR="002E6C5B" w:rsidRPr="00FD215B" w:rsidRDefault="002E6C5B" w:rsidP="00AC2184">
      <w:pPr>
        <w:tabs>
          <w:tab w:val="left" w:pos="5954"/>
        </w:tabs>
        <w:ind w:firstLine="709"/>
        <w:rPr>
          <w:rFonts w:eastAsia="Times New Roman"/>
          <w:szCs w:val="28"/>
          <w:lang w:eastAsia="ru-RU"/>
        </w:rPr>
      </w:pPr>
      <w:r w:rsidRPr="00FD215B">
        <w:rPr>
          <w:rFonts w:eastAsia="Times New Roman"/>
          <w:szCs w:val="28"/>
          <w:lang w:eastAsia="ru-RU"/>
        </w:rPr>
        <w:t>В 2023 году в рамках развития технологической интеграции Федеральным казначейством разработана и направлена в Минфин России концепция модели технологической интеграции данных бухгалтерского учета организаций бюджетной сферы федерального уровня на единой технологической платформе ГИИС «Электронный бюджет» для согласования ее реализации.</w:t>
      </w:r>
    </w:p>
    <w:p w:rsidR="002E6C5B" w:rsidRPr="00FD215B" w:rsidRDefault="002E6C5B" w:rsidP="00AC2184">
      <w:pPr>
        <w:tabs>
          <w:tab w:val="left" w:pos="5954"/>
        </w:tabs>
        <w:ind w:firstLine="709"/>
        <w:rPr>
          <w:rFonts w:eastAsia="Times New Roman"/>
          <w:szCs w:val="28"/>
          <w:lang w:eastAsia="ru-RU"/>
        </w:rPr>
      </w:pPr>
      <w:r w:rsidRPr="00FD215B">
        <w:rPr>
          <w:rFonts w:eastAsia="Times New Roman"/>
          <w:szCs w:val="28"/>
          <w:lang w:eastAsia="ru-RU"/>
        </w:rPr>
        <w:t>Также Федеральным казначейством обеспечена технологическая интеграция данных бухгалтерского учета «пилотной» группы учреждений -</w:t>
      </w:r>
      <w:r w:rsidR="00D35529" w:rsidRPr="00FD215B">
        <w:rPr>
          <w:rFonts w:eastAsia="Times New Roman"/>
          <w:szCs w:val="28"/>
          <w:lang w:eastAsia="ru-RU"/>
        </w:rPr>
        <w:t xml:space="preserve"> </w:t>
      </w:r>
      <w:r w:rsidRPr="00FD215B">
        <w:rPr>
          <w:rFonts w:eastAsia="Times New Roman"/>
          <w:szCs w:val="28"/>
          <w:lang w:eastAsia="ru-RU"/>
        </w:rPr>
        <w:t xml:space="preserve">5 казенных учреждений ФСИН России, 1 бюджетного учреждения Минздрава России, а также 13 бюджетных учреждений Минобрнауки России в соответствии с Планом мероприятий («дорожной картой») от 10.10.2023, утвержденным заместителем Министра науки и высшего образования Российской Федерации А.В. </w:t>
      </w:r>
      <w:proofErr w:type="spellStart"/>
      <w:r w:rsidRPr="00FD215B">
        <w:rPr>
          <w:rFonts w:eastAsia="Times New Roman"/>
          <w:szCs w:val="28"/>
          <w:lang w:eastAsia="ru-RU"/>
        </w:rPr>
        <w:t>Омельчуком</w:t>
      </w:r>
      <w:proofErr w:type="spellEnd"/>
      <w:r w:rsidRPr="00FD215B">
        <w:rPr>
          <w:rFonts w:eastAsia="Times New Roman"/>
          <w:szCs w:val="28"/>
          <w:lang w:eastAsia="ru-RU"/>
        </w:rPr>
        <w:t xml:space="preserve"> и руководителем Федерального казначейства Р.Е. Артюхиным.</w:t>
      </w:r>
    </w:p>
    <w:p w:rsidR="002E6C5B" w:rsidRPr="00FD215B" w:rsidRDefault="002E6C5B" w:rsidP="00AC2184">
      <w:pPr>
        <w:tabs>
          <w:tab w:val="left" w:pos="5954"/>
        </w:tabs>
        <w:ind w:firstLine="709"/>
        <w:rPr>
          <w:rFonts w:eastAsia="Times New Roman"/>
          <w:szCs w:val="28"/>
          <w:lang w:eastAsia="ru-RU"/>
        </w:rPr>
      </w:pPr>
      <w:r w:rsidRPr="00FD215B">
        <w:rPr>
          <w:rFonts w:eastAsia="Times New Roman"/>
          <w:szCs w:val="28"/>
          <w:lang w:eastAsia="ru-RU"/>
        </w:rPr>
        <w:t>Направлены в Минфин России предложения о внесении изменений в Бюджетный кодекс Российской Федерации в части передачи полномочий по ведению бухгалтерского учета и составлению отчетности, начислению и выплате заработной платы в федеральных бюджетных (автономных) учреждениях на базе Федерального казначейства, а также в части размещения в ГИИС «Электронный бюджет» информации о финансовых и нефинансовых активах и обязательствах Российской Федерации, субъектов Российской Федерации и муниципальных образований, государственных (муниципальных) бюджетных и автономных учреждений, операциях, изменяющих указанные активы и обязательства.</w:t>
      </w:r>
    </w:p>
    <w:p w:rsidR="002E6C5B" w:rsidRPr="00FD215B" w:rsidRDefault="002E6C5B" w:rsidP="00AC2184">
      <w:pPr>
        <w:tabs>
          <w:tab w:val="left" w:pos="5954"/>
        </w:tabs>
        <w:ind w:firstLine="709"/>
        <w:rPr>
          <w:rFonts w:eastAsia="Times New Roman"/>
          <w:szCs w:val="28"/>
          <w:lang w:eastAsia="ru-RU"/>
        </w:rPr>
      </w:pPr>
    </w:p>
    <w:p w:rsidR="00AF4AB0" w:rsidRPr="00FD215B" w:rsidRDefault="00AF4AB0" w:rsidP="0086620C">
      <w:pPr>
        <w:keepNext/>
        <w:keepLines/>
        <w:ind w:firstLine="709"/>
        <w:rPr>
          <w:b/>
          <w:i/>
          <w:szCs w:val="28"/>
          <w:lang w:eastAsia="ru-RU"/>
        </w:rPr>
      </w:pPr>
      <w:r w:rsidRPr="00FD215B">
        <w:rPr>
          <w:b/>
          <w:i/>
          <w:szCs w:val="28"/>
          <w:lang w:eastAsia="ru-RU"/>
        </w:rPr>
        <w:lastRenderedPageBreak/>
        <w:t>10.1</w:t>
      </w:r>
      <w:r w:rsidR="006A26A5" w:rsidRPr="00FD215B">
        <w:rPr>
          <w:b/>
          <w:i/>
          <w:szCs w:val="28"/>
          <w:lang w:eastAsia="ru-RU"/>
        </w:rPr>
        <w:t>. </w:t>
      </w:r>
      <w:r w:rsidRPr="00FD215B">
        <w:rPr>
          <w:b/>
          <w:i/>
          <w:szCs w:val="28"/>
          <w:lang w:eastAsia="ru-RU"/>
        </w:rPr>
        <w:t>Обеспечен мониторинг «жизненного цикла» инфраструктурных проектов в целях выявления рисков недостижения результатов проектов в установленные сроки, а также своевременного предотвращения возможных нарушений. Разработан набор показателей для оценки рисков при реализации инфраструктурных проектов для реализации в ГИИС «Электронный бюджет»</w:t>
      </w:r>
      <w:r w:rsidR="00D35529" w:rsidRPr="00FD215B">
        <w:rPr>
          <w:b/>
          <w:i/>
          <w:szCs w:val="28"/>
          <w:lang w:eastAsia="ru-RU"/>
        </w:rPr>
        <w:t xml:space="preserve"> </w:t>
      </w:r>
    </w:p>
    <w:p w:rsidR="00AF4AB0" w:rsidRPr="00FD215B" w:rsidRDefault="00AF4AB0" w:rsidP="00AC2184">
      <w:pPr>
        <w:shd w:val="clear" w:color="auto" w:fill="FFFFFF" w:themeFill="background1"/>
        <w:ind w:firstLine="709"/>
        <w:rPr>
          <w:szCs w:val="28"/>
        </w:rPr>
      </w:pPr>
      <w:r w:rsidRPr="00FD215B">
        <w:rPr>
          <w:szCs w:val="28"/>
        </w:rPr>
        <w:t>Во исполнение мероприятия № 1 «Мониторинг «жизненного цикла» инфраструктурных проектов в целях выявления рисков недостижения результатов проектов в установленные сроки, а также своевременного предотвращения возможных нарушений»:</w:t>
      </w:r>
    </w:p>
    <w:p w:rsidR="00AF4AB0" w:rsidRPr="00FD215B" w:rsidRDefault="00AF4AB0" w:rsidP="00AC2184">
      <w:pPr>
        <w:shd w:val="clear" w:color="auto" w:fill="FFFFFF" w:themeFill="background1"/>
        <w:ind w:firstLine="709"/>
        <w:rPr>
          <w:iCs/>
          <w:szCs w:val="28"/>
        </w:rPr>
      </w:pPr>
      <w:r w:rsidRPr="00FD215B">
        <w:rPr>
          <w:szCs w:val="28"/>
        </w:rPr>
        <w:t>с</w:t>
      </w:r>
      <w:r w:rsidRPr="00FD215B">
        <w:rPr>
          <w:iCs/>
          <w:szCs w:val="28"/>
        </w:rPr>
        <w:t>формирована форма заключения по выполнению ключевых показателей реализации инфраструктурных проектов, источником финансового обеспечения которых являются средства бюджетных кредитов;</w:t>
      </w:r>
    </w:p>
    <w:p w:rsidR="00AF4AB0" w:rsidRPr="00FD215B" w:rsidRDefault="00AF4AB0" w:rsidP="00AC2184">
      <w:pPr>
        <w:shd w:val="clear" w:color="auto" w:fill="FFFFFF" w:themeFill="background1"/>
        <w:ind w:firstLine="709"/>
        <w:rPr>
          <w:iCs/>
          <w:szCs w:val="28"/>
        </w:rPr>
      </w:pPr>
      <w:r w:rsidRPr="00FD215B">
        <w:rPr>
          <w:szCs w:val="28"/>
        </w:rPr>
        <w:t>п</w:t>
      </w:r>
      <w:r w:rsidRPr="00FD215B">
        <w:rPr>
          <w:iCs/>
          <w:szCs w:val="28"/>
        </w:rPr>
        <w:t>одготовлены изменения во Временный порядок организации работы при осуществлении Федеральным казначейством государственного финансового контроля за использованием бюджетных кредитов, полученных из федерального бюджета на финансовое обеспечение реализации инфраструктурных проектов, в целях совершенствования механизма осуществления мониторинга реализации инфраструктурных проектов (приказ Федерального казначейства от 20.07.2023 № 263);</w:t>
      </w:r>
    </w:p>
    <w:p w:rsidR="00AF4AB0" w:rsidRPr="00FD215B" w:rsidRDefault="00AF4AB0" w:rsidP="00AC2184">
      <w:pPr>
        <w:shd w:val="clear" w:color="auto" w:fill="FFFFFF" w:themeFill="background1"/>
        <w:ind w:firstLine="709"/>
        <w:rPr>
          <w:iCs/>
          <w:szCs w:val="28"/>
        </w:rPr>
      </w:pPr>
      <w:r w:rsidRPr="00FD215B">
        <w:rPr>
          <w:iCs/>
          <w:szCs w:val="28"/>
        </w:rPr>
        <w:t>подготовлены методические рекомендации для территориальных органов Федерального казначейства по вопросам заполнения форм отчетности о реализации инфраструктурных проектов, а также об использовании средств инфраструктурных бюджетных кредитов;</w:t>
      </w:r>
    </w:p>
    <w:p w:rsidR="00AF4AB0" w:rsidRPr="00FD215B" w:rsidRDefault="00AF4AB0" w:rsidP="00AC2184">
      <w:pPr>
        <w:shd w:val="clear" w:color="auto" w:fill="FFFFFF" w:themeFill="background1"/>
        <w:ind w:firstLine="709"/>
        <w:rPr>
          <w:iCs/>
          <w:szCs w:val="28"/>
        </w:rPr>
      </w:pPr>
      <w:r w:rsidRPr="00FD215B">
        <w:rPr>
          <w:iCs/>
          <w:szCs w:val="28"/>
        </w:rPr>
        <w:t>подготовлен отчет о результатах осуществления мониторинга за ходом реализации инфраструктурных проектов в 2023 году (письмо Федерального казначейства в адрес Минфина России от 22.12.2023 № 17-06-01/38586).</w:t>
      </w:r>
    </w:p>
    <w:p w:rsidR="00AF4AB0" w:rsidRPr="00FD215B" w:rsidRDefault="00AF4AB0" w:rsidP="00AC2184">
      <w:pPr>
        <w:ind w:firstLine="709"/>
        <w:rPr>
          <w:iCs/>
          <w:szCs w:val="28"/>
        </w:rPr>
      </w:pPr>
      <w:r w:rsidRPr="00FD215B">
        <w:rPr>
          <w:szCs w:val="28"/>
        </w:rPr>
        <w:t xml:space="preserve">Во исполнение мероприятия № 2 </w:t>
      </w:r>
      <w:r w:rsidRPr="00FD215B">
        <w:rPr>
          <w:iCs/>
          <w:szCs w:val="28"/>
        </w:rPr>
        <w:t>«Формирование показателей для оценки рисков при реализации инфраструктурных проектов для реализации в ГИИС «Электронный бюджет»:</w:t>
      </w:r>
    </w:p>
    <w:p w:rsidR="00AF4AB0" w:rsidRPr="00FD215B" w:rsidRDefault="00AF4AB0" w:rsidP="00AC2184">
      <w:pPr>
        <w:ind w:firstLine="709"/>
        <w:rPr>
          <w:iCs/>
          <w:szCs w:val="28"/>
        </w:rPr>
      </w:pPr>
      <w:r w:rsidRPr="00FD215B">
        <w:rPr>
          <w:rFonts w:eastAsia="Times New Roman"/>
          <w:bCs/>
          <w:szCs w:val="28"/>
          <w:lang w:eastAsia="ru-RU"/>
        </w:rPr>
        <w:t>п</w:t>
      </w:r>
      <w:r w:rsidRPr="00FD215B">
        <w:rPr>
          <w:iCs/>
          <w:szCs w:val="28"/>
        </w:rPr>
        <w:t>о результатам мониторинга и анализа контрольных мероприятий сформированы подходы к выявлению типовых рисков при реализации инфраструктурных проектов в разрезе направлений использования средств бюджетных кредитов;</w:t>
      </w:r>
    </w:p>
    <w:p w:rsidR="00AF4AB0" w:rsidRPr="00FD215B" w:rsidRDefault="00AF4AB0" w:rsidP="00AC2184">
      <w:pPr>
        <w:ind w:firstLine="709"/>
        <w:rPr>
          <w:iCs/>
          <w:szCs w:val="28"/>
        </w:rPr>
      </w:pPr>
      <w:r w:rsidRPr="00FD215B">
        <w:rPr>
          <w:iCs/>
          <w:szCs w:val="28"/>
        </w:rPr>
        <w:t>сформирован набор показателей в разрезе направлений использования средств инфраструктурных бюджетных кредитов;</w:t>
      </w:r>
    </w:p>
    <w:p w:rsidR="00AF4AB0" w:rsidRPr="00FD215B" w:rsidRDefault="00AF4AB0" w:rsidP="00AC2184">
      <w:pPr>
        <w:ind w:firstLine="709"/>
        <w:rPr>
          <w:iCs/>
          <w:szCs w:val="28"/>
        </w:rPr>
      </w:pPr>
      <w:r w:rsidRPr="00FD215B">
        <w:rPr>
          <w:iCs/>
          <w:szCs w:val="28"/>
        </w:rPr>
        <w:lastRenderedPageBreak/>
        <w:t>подготовлена методология оценки рисков на основе разработанного набора показателей;</w:t>
      </w:r>
    </w:p>
    <w:p w:rsidR="00AF4AB0" w:rsidRPr="00FD215B" w:rsidRDefault="00AF4AB0" w:rsidP="00AC2184">
      <w:pPr>
        <w:ind w:firstLine="709"/>
        <w:rPr>
          <w:iCs/>
          <w:szCs w:val="28"/>
        </w:rPr>
      </w:pPr>
      <w:r w:rsidRPr="00FD215B">
        <w:rPr>
          <w:iCs/>
          <w:szCs w:val="28"/>
        </w:rPr>
        <w:t>предложения по реализации в ГИИС «Электронный бюджет» набора показателей направлены в Управление развития информационных систем Федерального казначейства.</w:t>
      </w:r>
    </w:p>
    <w:p w:rsidR="006A26A5" w:rsidRPr="00FD215B" w:rsidRDefault="006A26A5" w:rsidP="00AC2184">
      <w:pPr>
        <w:ind w:firstLine="709"/>
        <w:rPr>
          <w:iCs/>
          <w:szCs w:val="28"/>
        </w:rPr>
      </w:pPr>
    </w:p>
    <w:p w:rsidR="00AF4AB0" w:rsidRPr="00FD215B" w:rsidRDefault="00AF4AB0" w:rsidP="00AC2184">
      <w:pPr>
        <w:ind w:firstLine="709"/>
        <w:rPr>
          <w:b/>
          <w:i/>
          <w:szCs w:val="28"/>
          <w:lang w:eastAsia="ru-RU"/>
        </w:rPr>
      </w:pPr>
      <w:r w:rsidRPr="00FD215B">
        <w:rPr>
          <w:b/>
          <w:i/>
          <w:szCs w:val="28"/>
          <w:lang w:eastAsia="ru-RU"/>
        </w:rPr>
        <w:t>11.1</w:t>
      </w:r>
      <w:r w:rsidR="006A26A5" w:rsidRPr="00FD215B">
        <w:rPr>
          <w:b/>
          <w:i/>
          <w:szCs w:val="28"/>
          <w:lang w:eastAsia="ru-RU"/>
        </w:rPr>
        <w:t>. </w:t>
      </w:r>
      <w:r w:rsidRPr="00FD215B">
        <w:rPr>
          <w:b/>
          <w:i/>
          <w:szCs w:val="28"/>
          <w:lang w:eastAsia="ru-RU"/>
        </w:rPr>
        <w:t>Разработаны подходы к осуществлению оценки формирования и реализации региональных программ капитального ремонта общего имущества многоквартирных домов с применением имеющихся государ</w:t>
      </w:r>
      <w:r w:rsidR="006A26A5" w:rsidRPr="00FD215B">
        <w:rPr>
          <w:b/>
          <w:i/>
          <w:szCs w:val="28"/>
          <w:lang w:eastAsia="ru-RU"/>
        </w:rPr>
        <w:t>ственных информационных систем</w:t>
      </w:r>
    </w:p>
    <w:p w:rsidR="00AF4AB0" w:rsidRPr="00FD215B" w:rsidRDefault="00AF4AB0" w:rsidP="00AC2184">
      <w:pPr>
        <w:ind w:firstLine="709"/>
        <w:rPr>
          <w:b/>
          <w:iCs/>
          <w:szCs w:val="28"/>
        </w:rPr>
      </w:pPr>
      <w:bookmarkStart w:id="1" w:name="bookmark0"/>
      <w:r w:rsidRPr="00FD215B">
        <w:rPr>
          <w:szCs w:val="28"/>
        </w:rPr>
        <w:t>Во исполнение мероприятия № 1 «</w:t>
      </w:r>
      <w:r w:rsidRPr="00FD215B">
        <w:rPr>
          <w:iCs/>
          <w:szCs w:val="28"/>
        </w:rPr>
        <w:t>Проверка формирования и реализации региональной программы капитального ремонта</w:t>
      </w:r>
      <w:bookmarkEnd w:id="1"/>
      <w:r w:rsidRPr="00FD215B">
        <w:rPr>
          <w:iCs/>
          <w:szCs w:val="28"/>
        </w:rPr>
        <w:t>»:</w:t>
      </w:r>
    </w:p>
    <w:p w:rsidR="00AF4AB0" w:rsidRPr="00FD215B" w:rsidRDefault="00AF4AB0" w:rsidP="00AC2184">
      <w:pPr>
        <w:ind w:firstLine="709"/>
        <w:rPr>
          <w:iCs/>
          <w:szCs w:val="28"/>
        </w:rPr>
      </w:pPr>
      <w:r w:rsidRPr="00FD215B">
        <w:rPr>
          <w:iCs/>
          <w:szCs w:val="28"/>
        </w:rPr>
        <w:t xml:space="preserve">проверка соответствия перечня услуг и (или) работ по капитальному ремонту, установленного региональной программой капитального ремонта, перечням услуг и (или) работ по капитальному ремонту, установленным нормативными правовыми актами субъекта Российской Федерации в соответствии с частями 1, 2, 4 статьи 166 Жилищного кодекса Российской Федерации (далее - ЖК РФ) проводится, в том числе с использованием данных государственной информационной системы жилищно-коммунального хозяйства (далее - ГИС ЖКХ), а именно: раздел «Программы в сфере ЖКХ и </w:t>
      </w:r>
      <w:proofErr w:type="spellStart"/>
      <w:r w:rsidRPr="00FD215B">
        <w:rPr>
          <w:iCs/>
          <w:szCs w:val="28"/>
        </w:rPr>
        <w:t>Горсреды</w:t>
      </w:r>
      <w:proofErr w:type="spellEnd"/>
      <w:r w:rsidRPr="00FD215B">
        <w:rPr>
          <w:iCs/>
          <w:szCs w:val="28"/>
        </w:rPr>
        <w:t>», подраздел «Реестр программ и планов капитального ремонта» с дальнейшим применением необходимых фильтров в части наименования субъекта Российской Федерации и периода реализации программы в целях получения данных о работах (услугах) фактически учтенных в таких программах;</w:t>
      </w:r>
    </w:p>
    <w:p w:rsidR="00AF4AB0" w:rsidRPr="00FD215B" w:rsidRDefault="00AF4AB0" w:rsidP="00AC2184">
      <w:pPr>
        <w:ind w:firstLine="709"/>
        <w:rPr>
          <w:iCs/>
          <w:szCs w:val="28"/>
        </w:rPr>
      </w:pPr>
      <w:r w:rsidRPr="00FD215B">
        <w:rPr>
          <w:iCs/>
          <w:szCs w:val="28"/>
        </w:rPr>
        <w:t xml:space="preserve">полнота включения всех многоквартирных домов, расположенных </w:t>
      </w:r>
      <w:r w:rsidRPr="00FD215B">
        <w:rPr>
          <w:iCs/>
          <w:szCs w:val="28"/>
        </w:rPr>
        <w:br/>
        <w:t>на территории субъекта Российской Федерации и соответствующих критериям, установленным пунктом 1 части 2 статьи 168 ЖК РФ, в региональную программу капитального ремонта проверяется, в том числе с использованием данных ГИС ЖКХ;</w:t>
      </w:r>
    </w:p>
    <w:p w:rsidR="00AF4AB0" w:rsidRPr="00FD215B" w:rsidRDefault="00AF4AB0" w:rsidP="00AC2184">
      <w:pPr>
        <w:ind w:firstLine="709"/>
        <w:rPr>
          <w:iCs/>
          <w:szCs w:val="28"/>
        </w:rPr>
      </w:pPr>
      <w:r w:rsidRPr="00FD215B">
        <w:rPr>
          <w:iCs/>
          <w:szCs w:val="28"/>
        </w:rPr>
        <w:t>проверка формирования (актуализации) региональной программы капитального ремонта в части установления планового периода проведения капитального ремонта по каждому виду услуг и (или) работ, предусмотренных частью 1 статьи 166 ЖК РФ, нормативными правовыми актами субъекта Российской Федерации, изданным в соответствии с частями 2, 4 статьи 166 ЖК РФ, проводится, в том числе с использованием данных ГИС ЖКХ;</w:t>
      </w:r>
    </w:p>
    <w:p w:rsidR="00AF4AB0" w:rsidRPr="00FD215B" w:rsidRDefault="00AF4AB0" w:rsidP="00AC2184">
      <w:pPr>
        <w:ind w:firstLine="709"/>
        <w:rPr>
          <w:iCs/>
          <w:szCs w:val="28"/>
        </w:rPr>
      </w:pPr>
      <w:r w:rsidRPr="00FD215B">
        <w:rPr>
          <w:iCs/>
          <w:szCs w:val="28"/>
        </w:rPr>
        <w:t xml:space="preserve">проверка исключения из региональной программы капитального ремонта, нормативных правовых актов субъекта Российской Федерации, </w:t>
      </w:r>
      <w:r w:rsidRPr="00FD215B">
        <w:rPr>
          <w:iCs/>
          <w:szCs w:val="28"/>
        </w:rPr>
        <w:lastRenderedPageBreak/>
        <w:t xml:space="preserve">изданных во исполнение частей 2, 4 статьи 166 ЖК РФ, работ по установке узлов управления и регулирования потребления электрической энергии проводится, в том числе с использованием данных ГИС ЖКХ, а именно: раздел «Программы в сфере ЖКХ и </w:t>
      </w:r>
      <w:proofErr w:type="spellStart"/>
      <w:r w:rsidRPr="00FD215B">
        <w:rPr>
          <w:iCs/>
          <w:szCs w:val="28"/>
        </w:rPr>
        <w:t>Горсреды</w:t>
      </w:r>
      <w:proofErr w:type="spellEnd"/>
      <w:r w:rsidRPr="00FD215B">
        <w:rPr>
          <w:iCs/>
          <w:szCs w:val="28"/>
        </w:rPr>
        <w:t>», подраздел «Реестр программ и планов капитального ремонта» с дальнейшим применением необходимых фильтров в части наименования субъекта Российской Федерации и периода реализации программы в части получения информации об услугах, учтенных в таких программах.</w:t>
      </w:r>
    </w:p>
    <w:p w:rsidR="00AF4AB0" w:rsidRPr="00FD215B" w:rsidRDefault="00AF4AB0" w:rsidP="00AC2184">
      <w:pPr>
        <w:ind w:firstLine="709"/>
        <w:rPr>
          <w:b/>
          <w:iCs/>
          <w:szCs w:val="28"/>
        </w:rPr>
      </w:pPr>
      <w:bookmarkStart w:id="2" w:name="bookmark1"/>
      <w:r w:rsidRPr="00FD215B">
        <w:rPr>
          <w:szCs w:val="28"/>
        </w:rPr>
        <w:t>Во исполнение мероприятия № 2 «</w:t>
      </w:r>
      <w:r w:rsidRPr="00FD215B">
        <w:rPr>
          <w:iCs/>
          <w:szCs w:val="28"/>
        </w:rPr>
        <w:t>Проверка формирования и реализации краткосрочных планов реализации региональной программы капитального ремонта</w:t>
      </w:r>
      <w:bookmarkEnd w:id="2"/>
      <w:r w:rsidRPr="00FD215B">
        <w:rPr>
          <w:iCs/>
          <w:szCs w:val="28"/>
        </w:rPr>
        <w:t>» проводится проверка:</w:t>
      </w:r>
    </w:p>
    <w:p w:rsidR="00AF4AB0" w:rsidRPr="00FD215B" w:rsidRDefault="00AF4AB0" w:rsidP="00AC2184">
      <w:pPr>
        <w:ind w:firstLine="709"/>
        <w:rPr>
          <w:iCs/>
          <w:szCs w:val="28"/>
        </w:rPr>
      </w:pPr>
      <w:r w:rsidRPr="00FD215B">
        <w:rPr>
          <w:iCs/>
          <w:szCs w:val="28"/>
        </w:rPr>
        <w:t xml:space="preserve">соответствия видов услуг и (или) работ по капитальному ремонту, установленных краткосрочным планом реализации региональной программы, перечню видов услуг и (или) работ по капитальному ремонту, установленного региональной программой капитального ремонта, в том числе с использованием данных ГИС ЖКХ, а именно: раздел «Программы в сфере ЖКХ и </w:t>
      </w:r>
      <w:proofErr w:type="spellStart"/>
      <w:r w:rsidRPr="00FD215B">
        <w:rPr>
          <w:iCs/>
          <w:szCs w:val="28"/>
        </w:rPr>
        <w:t>Горсреды</w:t>
      </w:r>
      <w:proofErr w:type="spellEnd"/>
      <w:r w:rsidRPr="00FD215B">
        <w:rPr>
          <w:iCs/>
          <w:szCs w:val="28"/>
        </w:rPr>
        <w:t>», подраздел «Реестр программ и планов капитального ремонта» с дальнейшим применением необходимых фильтров в части наименования субъекта Российской Федерации и периода реализации плана в целях получения данных о работах (услугах) фактически учтенных в таких планах;</w:t>
      </w:r>
    </w:p>
    <w:p w:rsidR="00AF4AB0" w:rsidRPr="00FD215B" w:rsidRDefault="00AF4AB0" w:rsidP="00AC2184">
      <w:pPr>
        <w:ind w:firstLine="709"/>
        <w:rPr>
          <w:iCs/>
          <w:szCs w:val="28"/>
        </w:rPr>
      </w:pPr>
      <w:r w:rsidRPr="00FD215B">
        <w:rPr>
          <w:iCs/>
          <w:szCs w:val="28"/>
        </w:rPr>
        <w:t>соответствия видов услуг и (или) работ по капитальному ремонту, установленных краткосрочным планом реализации региональной программы по каждому многоквартирному дому, видам услуг и (или) работ по капитальному ремонту по каждому многоквартирному дому, установленным региональной программой капитального ремонта, в том числе с использованием данных ГИС ЖКХ;</w:t>
      </w:r>
    </w:p>
    <w:p w:rsidR="00AF4AB0" w:rsidRPr="00FD215B" w:rsidRDefault="00AF4AB0" w:rsidP="00AC2184">
      <w:pPr>
        <w:ind w:firstLine="709"/>
        <w:rPr>
          <w:iCs/>
          <w:szCs w:val="28"/>
        </w:rPr>
      </w:pPr>
      <w:r w:rsidRPr="00FD215B">
        <w:rPr>
          <w:iCs/>
          <w:szCs w:val="28"/>
        </w:rPr>
        <w:t>соответствия сроков проведения капитального ремонта, установленных краткосрочным планом реализации региональной программы капитального ремонта, плановому периоду проведения капитального ремонта, установленному региональной программой капитального ремонта, в том числе с использованием данных ГИС ЖКХ;</w:t>
      </w:r>
    </w:p>
    <w:p w:rsidR="00AF4AB0" w:rsidRPr="00FD215B" w:rsidRDefault="00AF4AB0" w:rsidP="00AC2184">
      <w:pPr>
        <w:ind w:firstLine="709"/>
        <w:rPr>
          <w:iCs/>
          <w:szCs w:val="28"/>
        </w:rPr>
      </w:pPr>
      <w:r w:rsidRPr="00FD215B">
        <w:rPr>
          <w:iCs/>
          <w:szCs w:val="28"/>
        </w:rPr>
        <w:t>фактического исполнения региональной программы капитального ремонта и краткосрочного плана ее реализации, в том числе с использованием данных ГИС ЖКХ и ГИС ЕИС «Закупки».</w:t>
      </w:r>
    </w:p>
    <w:p w:rsidR="006A26A5" w:rsidRPr="00FD215B" w:rsidRDefault="006A26A5" w:rsidP="00AC2184">
      <w:pPr>
        <w:ind w:firstLine="709"/>
        <w:rPr>
          <w:iCs/>
          <w:szCs w:val="28"/>
        </w:rPr>
      </w:pPr>
    </w:p>
    <w:p w:rsidR="00AF4AB0" w:rsidRPr="00FD215B" w:rsidRDefault="00AF4AB0" w:rsidP="00AC2184">
      <w:pPr>
        <w:keepNext/>
        <w:ind w:firstLine="709"/>
        <w:rPr>
          <w:b/>
          <w:i/>
          <w:szCs w:val="28"/>
          <w:lang w:eastAsia="ru-RU"/>
        </w:rPr>
      </w:pPr>
      <w:r w:rsidRPr="00FD215B">
        <w:rPr>
          <w:b/>
          <w:i/>
          <w:szCs w:val="28"/>
          <w:lang w:eastAsia="ru-RU"/>
        </w:rPr>
        <w:lastRenderedPageBreak/>
        <w:t>12.1</w:t>
      </w:r>
      <w:r w:rsidR="006A26A5" w:rsidRPr="00FD215B">
        <w:rPr>
          <w:b/>
          <w:i/>
          <w:szCs w:val="28"/>
          <w:lang w:eastAsia="ru-RU"/>
        </w:rPr>
        <w:t>. </w:t>
      </w:r>
      <w:r w:rsidRPr="00FD215B">
        <w:rPr>
          <w:b/>
          <w:i/>
          <w:szCs w:val="28"/>
          <w:lang w:eastAsia="ru-RU"/>
        </w:rPr>
        <w:t>Проведены мониторинг и анализ субсидий, пре</w:t>
      </w:r>
      <w:r w:rsidR="006A26A5" w:rsidRPr="00FD215B">
        <w:rPr>
          <w:b/>
          <w:i/>
          <w:szCs w:val="28"/>
          <w:lang w:eastAsia="ru-RU"/>
        </w:rPr>
        <w:t>доставляемых юридическим лицам</w:t>
      </w:r>
    </w:p>
    <w:p w:rsidR="00AF4AB0" w:rsidRPr="00FD215B" w:rsidRDefault="00AF4AB0" w:rsidP="00AC2184">
      <w:pPr>
        <w:ind w:firstLine="709"/>
        <w:rPr>
          <w:szCs w:val="28"/>
        </w:rPr>
      </w:pPr>
      <w:r w:rsidRPr="00FD215B">
        <w:rPr>
          <w:szCs w:val="28"/>
        </w:rPr>
        <w:t xml:space="preserve">Во исполнение Основного мероприятия № 12.1 проведен анализ предоставления субсидий юридическим лицам, отчеты о проведении анализа направлены в Аппарат Правительства Российской Федерации письмами Федерального казначейства от 10.03.2023 № 18-02-01/6138, от 14.07.2023 № 18-02-01/19909, от 08.11.2023 № 18-02-01/32452. </w:t>
      </w:r>
    </w:p>
    <w:p w:rsidR="00AF4AB0" w:rsidRPr="00FD215B" w:rsidRDefault="00AF4AB0" w:rsidP="00AC2184">
      <w:pPr>
        <w:ind w:firstLine="709"/>
        <w:rPr>
          <w:szCs w:val="28"/>
        </w:rPr>
      </w:pPr>
      <w:r w:rsidRPr="00FD215B">
        <w:rPr>
          <w:szCs w:val="28"/>
        </w:rPr>
        <w:t>Кроме того, в соответствии с протокольными поручениями Правительственной комиссии по вопросам оптимизации и повышения эффективности бюджетных расходов от 20.07.2023 № 13, Рабочей группы Правительственной комиссии по вопросам оптимизации и повышения эффективности бюджетных расходов по управлению расходами от 16.10.2023 № 3пр, от 23.10.2023 № 5пр, от 13.11.2023 № 6пр разработан проект Методических рекомендаций к проведению оценки эффективности предоставления и использования субсидий юридическим лицам, индивидуальным предпринимателям, физическим лицам – производителям товаров, работ, услуг. Проект Методических рекомендаций одобрен руководителем Федерального казначейства (протокол совещания у руководителя Федерального казначейства от 30.11.2023 № 1).</w:t>
      </w:r>
    </w:p>
    <w:p w:rsidR="00AF4AB0" w:rsidRPr="00FD215B" w:rsidRDefault="00AF4AB0" w:rsidP="00AC2184">
      <w:pPr>
        <w:ind w:firstLine="709"/>
        <w:rPr>
          <w:szCs w:val="28"/>
        </w:rPr>
      </w:pPr>
      <w:r w:rsidRPr="00FD215B">
        <w:rPr>
          <w:szCs w:val="28"/>
        </w:rPr>
        <w:t>В 2024 году будет продолжена работа по оценке эффективности предоставления и использования субсидий юридическим лицам в соответствии с разработанными Методическими рекомендациями.</w:t>
      </w:r>
    </w:p>
    <w:p w:rsidR="006A26A5" w:rsidRPr="00FD215B" w:rsidRDefault="006A26A5" w:rsidP="00AC2184">
      <w:pPr>
        <w:ind w:firstLine="709"/>
        <w:rPr>
          <w:szCs w:val="28"/>
        </w:rPr>
      </w:pPr>
    </w:p>
    <w:p w:rsidR="00AF4AB0" w:rsidRPr="00FD215B" w:rsidRDefault="00AF4AB0" w:rsidP="00AC2184">
      <w:pPr>
        <w:ind w:firstLine="709"/>
        <w:rPr>
          <w:b/>
          <w:i/>
          <w:szCs w:val="28"/>
          <w:lang w:eastAsia="ru-RU"/>
        </w:rPr>
      </w:pPr>
      <w:r w:rsidRPr="00FD215B">
        <w:rPr>
          <w:b/>
          <w:i/>
          <w:szCs w:val="28"/>
          <w:lang w:eastAsia="ru-RU"/>
        </w:rPr>
        <w:t>12.2.</w:t>
      </w:r>
      <w:r w:rsidR="006A26A5" w:rsidRPr="00FD215B">
        <w:rPr>
          <w:b/>
          <w:i/>
          <w:szCs w:val="28"/>
          <w:lang w:eastAsia="ru-RU"/>
        </w:rPr>
        <w:t> </w:t>
      </w:r>
      <w:r w:rsidRPr="00FD215B">
        <w:rPr>
          <w:b/>
          <w:i/>
          <w:szCs w:val="28"/>
          <w:lang w:eastAsia="ru-RU"/>
        </w:rPr>
        <w:t>Проведен мониторинг субсидий, предоставляемых бюдж</w:t>
      </w:r>
      <w:r w:rsidR="006A26A5" w:rsidRPr="00FD215B">
        <w:rPr>
          <w:b/>
          <w:i/>
          <w:szCs w:val="28"/>
          <w:lang w:eastAsia="ru-RU"/>
        </w:rPr>
        <w:t>етным и автономным учреждениям</w:t>
      </w:r>
    </w:p>
    <w:p w:rsidR="00AF4AB0" w:rsidRPr="00FD215B" w:rsidRDefault="00AF4AB0" w:rsidP="00AC2184">
      <w:pPr>
        <w:ind w:firstLine="709"/>
        <w:rPr>
          <w:szCs w:val="28"/>
        </w:rPr>
      </w:pPr>
      <w:r w:rsidRPr="00FD215B">
        <w:rPr>
          <w:szCs w:val="28"/>
        </w:rPr>
        <w:t>Во исполнение Основного мероприятия № 12.2 разработан порядок проведения мониторинга субсидий, предоставляемых бюджетным и автономным учреждениям, апробированы проекты методики и чек-листа.</w:t>
      </w:r>
    </w:p>
    <w:p w:rsidR="00AF4AB0" w:rsidRPr="00FD215B" w:rsidRDefault="00AF4AB0" w:rsidP="00AC2184">
      <w:pPr>
        <w:ind w:firstLine="709"/>
        <w:rPr>
          <w:szCs w:val="28"/>
        </w:rPr>
      </w:pPr>
      <w:r w:rsidRPr="00FD215B">
        <w:rPr>
          <w:szCs w:val="28"/>
        </w:rPr>
        <w:t>Определен перечень главных распорядителей бюджетных средств</w:t>
      </w:r>
      <w:r w:rsidRPr="00FD215B">
        <w:rPr>
          <w:szCs w:val="28"/>
        </w:rPr>
        <w:br/>
        <w:t>и подведомственных им бюджетных и автономных учреждений, в отношении которых проведен мониторинг субсидий, предоставляемых бюджетным</w:t>
      </w:r>
      <w:r w:rsidR="00B27F38" w:rsidRPr="00FD215B">
        <w:rPr>
          <w:szCs w:val="28"/>
        </w:rPr>
        <w:t xml:space="preserve"> </w:t>
      </w:r>
      <w:r w:rsidRPr="00FD215B">
        <w:rPr>
          <w:szCs w:val="28"/>
        </w:rPr>
        <w:t xml:space="preserve">и автономным учреждениям, проанализированы нормативные правовые документы, регламентирующие предоставление субсидий. </w:t>
      </w:r>
    </w:p>
    <w:p w:rsidR="00AF4AB0" w:rsidRPr="00FD215B" w:rsidRDefault="00AF4AB0" w:rsidP="00AC2184">
      <w:pPr>
        <w:ind w:firstLine="709"/>
        <w:rPr>
          <w:szCs w:val="28"/>
        </w:rPr>
      </w:pPr>
      <w:r w:rsidRPr="00FD215B">
        <w:rPr>
          <w:szCs w:val="28"/>
        </w:rPr>
        <w:t>В адрес территориальных органов Федерального казначейства письмами от 23.11.2023 № 18-01-05/34468, № 18-01-05/34471 направлены для заполнения чек-листы, а также перечень бюджетных и автономных учреждений, пилотных ГРБС, для проведения анализа рискоемкости субсидий.</w:t>
      </w:r>
    </w:p>
    <w:p w:rsidR="00AF4AB0" w:rsidRPr="00FD215B" w:rsidRDefault="00AF4AB0" w:rsidP="00AC2184">
      <w:pPr>
        <w:ind w:firstLine="709"/>
        <w:rPr>
          <w:szCs w:val="28"/>
        </w:rPr>
      </w:pPr>
      <w:r w:rsidRPr="00FD215B">
        <w:rPr>
          <w:szCs w:val="28"/>
        </w:rPr>
        <w:lastRenderedPageBreak/>
        <w:t>Пилотными территориальными органами Федерального казначейства заполнены чек-листы анализа рискоемкости субсидий, предоставляемых бюджетными автономным учреждениям, сформировано заключение по результатам проведенного мониторинга, предложения по внесению изменений в нормативно-правовые акты.</w:t>
      </w:r>
    </w:p>
    <w:p w:rsidR="00AF4AB0" w:rsidRPr="00FD215B" w:rsidRDefault="00AF4AB0" w:rsidP="00AC2184">
      <w:pPr>
        <w:ind w:firstLine="709"/>
        <w:rPr>
          <w:bCs/>
          <w:szCs w:val="28"/>
        </w:rPr>
      </w:pPr>
      <w:r w:rsidRPr="00FD215B">
        <w:rPr>
          <w:szCs w:val="28"/>
        </w:rPr>
        <w:t xml:space="preserve">В 2024 году будет продолжена работа по проведению </w:t>
      </w:r>
      <w:r w:rsidRPr="00FD215B">
        <w:rPr>
          <w:bCs/>
          <w:szCs w:val="28"/>
        </w:rPr>
        <w:t xml:space="preserve">анализу деятельности бюджетных и автономных учреждений, на примере пилотных </w:t>
      </w:r>
      <w:r w:rsidRPr="00FD215B">
        <w:rPr>
          <w:szCs w:val="28"/>
        </w:rPr>
        <w:t>главных распорядителей бюджетных средств</w:t>
      </w:r>
      <w:r w:rsidRPr="00FD215B">
        <w:rPr>
          <w:bCs/>
          <w:szCs w:val="28"/>
        </w:rPr>
        <w:t>.</w:t>
      </w:r>
    </w:p>
    <w:p w:rsidR="006A26A5" w:rsidRPr="00FD215B" w:rsidRDefault="006A26A5" w:rsidP="00AC2184">
      <w:pPr>
        <w:ind w:firstLine="709"/>
        <w:rPr>
          <w:bCs/>
          <w:szCs w:val="28"/>
        </w:rPr>
      </w:pPr>
    </w:p>
    <w:p w:rsidR="00AF4AB0" w:rsidRPr="00FD215B" w:rsidRDefault="00AF4AB0" w:rsidP="00AC2184">
      <w:pPr>
        <w:ind w:firstLine="709"/>
        <w:rPr>
          <w:b/>
          <w:i/>
          <w:szCs w:val="28"/>
          <w:lang w:eastAsia="ru-RU"/>
        </w:rPr>
      </w:pPr>
      <w:r w:rsidRPr="00FD215B">
        <w:rPr>
          <w:b/>
          <w:i/>
          <w:szCs w:val="28"/>
          <w:lang w:eastAsia="ru-RU"/>
        </w:rPr>
        <w:t>12.3.</w:t>
      </w:r>
      <w:r w:rsidR="006A26A5" w:rsidRPr="00FD215B">
        <w:rPr>
          <w:b/>
          <w:i/>
          <w:szCs w:val="28"/>
          <w:lang w:eastAsia="ru-RU"/>
        </w:rPr>
        <w:t> </w:t>
      </w:r>
      <w:r w:rsidRPr="00FD215B">
        <w:rPr>
          <w:b/>
          <w:i/>
          <w:szCs w:val="28"/>
          <w:lang w:eastAsia="ru-RU"/>
        </w:rPr>
        <w:t xml:space="preserve">Проведен мониторинг субсидий, предоставляемых из федерального бюджета бюджетам </w:t>
      </w:r>
      <w:r w:rsidR="006A26A5" w:rsidRPr="00FD215B">
        <w:rPr>
          <w:b/>
          <w:i/>
          <w:szCs w:val="28"/>
          <w:lang w:eastAsia="ru-RU"/>
        </w:rPr>
        <w:t>субъектов Российской Федерации</w:t>
      </w:r>
    </w:p>
    <w:p w:rsidR="00AF4AB0" w:rsidRPr="00FD215B" w:rsidRDefault="00AF4AB0" w:rsidP="00AC2184">
      <w:pPr>
        <w:ind w:firstLine="709"/>
        <w:rPr>
          <w:rFonts w:eastAsia="Times New Roman"/>
          <w:szCs w:val="28"/>
        </w:rPr>
      </w:pPr>
      <w:r w:rsidRPr="00FD215B">
        <w:rPr>
          <w:szCs w:val="28"/>
        </w:rPr>
        <w:t xml:space="preserve">Во исполнение Основного мероприятия № 12.3 </w:t>
      </w:r>
      <w:r w:rsidRPr="00FD215B">
        <w:rPr>
          <w:rFonts w:eastAsia="Times New Roman"/>
          <w:szCs w:val="28"/>
        </w:rPr>
        <w:t xml:space="preserve">в территориальные органы Федерального казначейства письмами от 13.09.2023 </w:t>
      </w:r>
      <w:r w:rsidR="00B27F38" w:rsidRPr="00FD215B">
        <w:rPr>
          <w:rFonts w:eastAsia="Times New Roman"/>
          <w:szCs w:val="28"/>
        </w:rPr>
        <w:br/>
      </w:r>
      <w:r w:rsidRPr="00FD215B">
        <w:rPr>
          <w:rFonts w:eastAsia="Times New Roman"/>
          <w:szCs w:val="28"/>
        </w:rPr>
        <w:t>№ 18-04-05/26322, № 18-04-05/26326 направлен проект Методики проведения анализа рискоемкости субсидий с чек-листов. Письмом от 11.07.2023 № 18-04-05/19358 направлены результаты проведенного ТОФК анализа нормативных правовых документов, регламентирующих предоставление субсидий.</w:t>
      </w:r>
    </w:p>
    <w:p w:rsidR="00AF4AB0" w:rsidRPr="00FD215B" w:rsidRDefault="00AF4AB0" w:rsidP="00AC2184">
      <w:pPr>
        <w:ind w:firstLine="709"/>
        <w:rPr>
          <w:rFonts w:eastAsia="Times New Roman"/>
          <w:szCs w:val="28"/>
        </w:rPr>
      </w:pPr>
      <w:r w:rsidRPr="00FD215B">
        <w:rPr>
          <w:rFonts w:eastAsia="Times New Roman"/>
          <w:szCs w:val="28"/>
        </w:rPr>
        <w:t xml:space="preserve"> Разработан порядок проведения мониторинга субсидий, предоставляемых из федерального бюджета бюджетам субъектов Российской Федерации, апробированы доработанные проекты методики и чек-листа.</w:t>
      </w:r>
    </w:p>
    <w:p w:rsidR="00AF4AB0" w:rsidRPr="00FD215B" w:rsidRDefault="00AF4AB0" w:rsidP="00AC2184">
      <w:pPr>
        <w:ind w:firstLine="709"/>
        <w:rPr>
          <w:szCs w:val="28"/>
        </w:rPr>
      </w:pPr>
      <w:r w:rsidRPr="00FD215B">
        <w:rPr>
          <w:rFonts w:eastAsia="Times New Roman"/>
          <w:szCs w:val="28"/>
        </w:rPr>
        <w:t>Проведен мониторинг субсидий, предоставляемых из федерального бюджета бюджетам субъектов Российской Федерации, в рамках которого: определен перечень межбюджетных субсидий, являющихся предметом анализа, проведен анализ нормативных правовых документов, регламентирующих предоставление субсидий, на федеральном и региональном уровне, территориальными органами заполнены доработанные чек-листы анализа рискоемкости межбюджетных субсидий,</w:t>
      </w:r>
      <w:r w:rsidR="00D35529" w:rsidRPr="00FD215B">
        <w:rPr>
          <w:rFonts w:eastAsia="Times New Roman"/>
          <w:szCs w:val="28"/>
        </w:rPr>
        <w:t xml:space="preserve"> </w:t>
      </w:r>
      <w:r w:rsidRPr="00FD215B">
        <w:rPr>
          <w:szCs w:val="28"/>
        </w:rPr>
        <w:t>сформировано заключение по результатам проведенного мониторинга.</w:t>
      </w:r>
    </w:p>
    <w:p w:rsidR="00AF4AB0" w:rsidRPr="00FD215B" w:rsidRDefault="00AF4AB0" w:rsidP="00AC2184">
      <w:pPr>
        <w:ind w:firstLine="709"/>
        <w:rPr>
          <w:rFonts w:eastAsia="Times New Roman"/>
          <w:szCs w:val="28"/>
        </w:rPr>
      </w:pPr>
      <w:r w:rsidRPr="00FD215B">
        <w:rPr>
          <w:rFonts w:eastAsia="Times New Roman"/>
          <w:szCs w:val="28"/>
        </w:rPr>
        <w:t>В 2024 году будет продолжена работа по проведению анализа влияния предоставленных из федерального бюджета межбюджетных субсидий и иных межбюджетных трансфертов на достижение показателей национальной цели развития Российской Федерации, а также на развитие отрасли (на примере сельского хозяйства)</w:t>
      </w:r>
      <w:r w:rsidR="00B27F38" w:rsidRPr="00FD215B">
        <w:rPr>
          <w:rFonts w:eastAsia="Times New Roman"/>
          <w:szCs w:val="28"/>
        </w:rPr>
        <w:t>.</w:t>
      </w:r>
    </w:p>
    <w:p w:rsidR="00B27F38" w:rsidRPr="00FD215B" w:rsidRDefault="00B27F38" w:rsidP="00AC2184">
      <w:pPr>
        <w:ind w:firstLine="709"/>
        <w:rPr>
          <w:rFonts w:eastAsia="Times New Roman"/>
          <w:szCs w:val="28"/>
        </w:rPr>
      </w:pPr>
    </w:p>
    <w:p w:rsidR="00AF4AB0" w:rsidRPr="00FD215B" w:rsidRDefault="00AF4AB0" w:rsidP="00AC2184">
      <w:pPr>
        <w:keepNext/>
        <w:ind w:firstLine="709"/>
        <w:rPr>
          <w:b/>
          <w:i/>
          <w:szCs w:val="28"/>
          <w:lang w:eastAsia="ru-RU"/>
        </w:rPr>
      </w:pPr>
      <w:r w:rsidRPr="00FD215B">
        <w:rPr>
          <w:b/>
          <w:i/>
          <w:szCs w:val="28"/>
          <w:lang w:eastAsia="ru-RU"/>
        </w:rPr>
        <w:lastRenderedPageBreak/>
        <w:t>13.1.</w:t>
      </w:r>
      <w:r w:rsidR="006A26A5" w:rsidRPr="00FD215B">
        <w:rPr>
          <w:b/>
          <w:i/>
          <w:szCs w:val="28"/>
          <w:lang w:eastAsia="ru-RU"/>
        </w:rPr>
        <w:t> </w:t>
      </w:r>
      <w:r w:rsidRPr="00FD215B">
        <w:rPr>
          <w:b/>
          <w:i/>
          <w:szCs w:val="28"/>
          <w:lang w:eastAsia="ru-RU"/>
        </w:rPr>
        <w:t>Разработаны и внедрены в практику использования унифицированные алгоритмы осуществления контрольных действий по наиболее востребованным</w:t>
      </w:r>
      <w:r w:rsidR="006A26A5" w:rsidRPr="00FD215B">
        <w:rPr>
          <w:b/>
          <w:i/>
          <w:szCs w:val="28"/>
          <w:lang w:eastAsia="ru-RU"/>
        </w:rPr>
        <w:t xml:space="preserve"> темам контрольных мероприятий</w:t>
      </w:r>
    </w:p>
    <w:p w:rsidR="00AF4AB0" w:rsidRPr="00FD215B" w:rsidRDefault="00AF4AB0" w:rsidP="00AC2184">
      <w:pPr>
        <w:ind w:firstLine="709"/>
        <w:rPr>
          <w:rFonts w:eastAsia="Times New Roman"/>
          <w:szCs w:val="28"/>
        </w:rPr>
      </w:pPr>
      <w:r w:rsidRPr="00FD215B">
        <w:rPr>
          <w:szCs w:val="28"/>
        </w:rPr>
        <w:t xml:space="preserve">Во исполнение Основного мероприятия № 13.1 </w:t>
      </w:r>
      <w:r w:rsidRPr="00FD215B">
        <w:rPr>
          <w:rFonts w:eastAsia="Times New Roman"/>
          <w:szCs w:val="28"/>
        </w:rPr>
        <w:t xml:space="preserve">разработаны унифицированные алгоритмы осуществления контрольных действий по наиболее востребованным темам контрольных мероприятий, в ходе которых разработана панель алгоритмов, включающая в себя форматы перечней документов, вопросы проверки, описание контрольных действий. Созданные панели алгоритмов апробированы при проведении контрольных мероприятий. </w:t>
      </w:r>
    </w:p>
    <w:p w:rsidR="00AF4AB0" w:rsidRPr="00FD215B" w:rsidRDefault="00AF4AB0" w:rsidP="00AC2184">
      <w:pPr>
        <w:ind w:firstLine="709"/>
        <w:rPr>
          <w:rFonts w:eastAsia="Times New Roman"/>
          <w:szCs w:val="28"/>
        </w:rPr>
      </w:pPr>
      <w:r w:rsidRPr="00FD215B">
        <w:rPr>
          <w:rFonts w:eastAsia="Times New Roman"/>
          <w:szCs w:val="28"/>
        </w:rPr>
        <w:t>В 2024 году планируется продолжение работы в рамках мероприятия в части дополнения алгоритмов конкретными действиями, а также расширение в части тем контрольных мероприятий.</w:t>
      </w:r>
    </w:p>
    <w:p w:rsidR="006A26A5" w:rsidRPr="00FD215B" w:rsidRDefault="006A26A5" w:rsidP="00AC2184">
      <w:pPr>
        <w:ind w:firstLine="709"/>
        <w:rPr>
          <w:rFonts w:eastAsia="Times New Roman"/>
          <w:szCs w:val="28"/>
        </w:rPr>
      </w:pPr>
    </w:p>
    <w:p w:rsidR="00AF4AB0" w:rsidRPr="00FD215B" w:rsidRDefault="00AF4AB0" w:rsidP="00AC2184">
      <w:pPr>
        <w:ind w:firstLine="709"/>
        <w:rPr>
          <w:b/>
          <w:i/>
          <w:szCs w:val="28"/>
          <w:lang w:eastAsia="ru-RU"/>
        </w:rPr>
      </w:pPr>
      <w:r w:rsidRPr="00FD215B">
        <w:rPr>
          <w:b/>
          <w:i/>
          <w:szCs w:val="28"/>
          <w:lang w:eastAsia="ru-RU"/>
        </w:rPr>
        <w:t>14.1</w:t>
      </w:r>
      <w:r w:rsidR="006A26A5" w:rsidRPr="00FD215B">
        <w:rPr>
          <w:b/>
          <w:i/>
          <w:szCs w:val="28"/>
          <w:lang w:eastAsia="ru-RU"/>
        </w:rPr>
        <w:t>. </w:t>
      </w:r>
      <w:r w:rsidRPr="00FD215B">
        <w:rPr>
          <w:b/>
          <w:i/>
          <w:szCs w:val="28"/>
          <w:lang w:eastAsia="ru-RU"/>
        </w:rPr>
        <w:t>Подготовлены предложения по порядку проведения анализа финансово-хозяйственной деят</w:t>
      </w:r>
      <w:r w:rsidR="006A26A5" w:rsidRPr="00FD215B">
        <w:rPr>
          <w:b/>
          <w:i/>
          <w:szCs w:val="28"/>
          <w:lang w:eastAsia="ru-RU"/>
        </w:rPr>
        <w:t>ельности хозяйственных обществ</w:t>
      </w:r>
    </w:p>
    <w:p w:rsidR="00AF4AB0" w:rsidRPr="00FD215B" w:rsidRDefault="00AF4AB0" w:rsidP="00AC2184">
      <w:pPr>
        <w:ind w:firstLine="709"/>
        <w:rPr>
          <w:rFonts w:eastAsia="Times New Roman"/>
          <w:szCs w:val="28"/>
        </w:rPr>
      </w:pPr>
      <w:r w:rsidRPr="00FD215B">
        <w:rPr>
          <w:rFonts w:eastAsia="Times New Roman"/>
          <w:szCs w:val="28"/>
        </w:rPr>
        <w:t>Во исполнение Основного мероприятия № 14.1 проведены проверки финансово-хозяйственной деятельности хозяйственных обществ в отношении акционерного общества «Государственная транспортная лизинговая компания» и акционерного общества «Почта России» (далее - хозяйственные общества).</w:t>
      </w:r>
    </w:p>
    <w:p w:rsidR="00AF4AB0" w:rsidRPr="00FD215B" w:rsidRDefault="00AF4AB0" w:rsidP="00AC2184">
      <w:pPr>
        <w:ind w:firstLine="709"/>
        <w:rPr>
          <w:rFonts w:eastAsia="Times New Roman"/>
          <w:szCs w:val="28"/>
        </w:rPr>
      </w:pPr>
      <w:r w:rsidRPr="00FD215B">
        <w:rPr>
          <w:rFonts w:eastAsia="Times New Roman"/>
          <w:szCs w:val="28"/>
        </w:rPr>
        <w:t>Подготовлены доклады с оценкой эффективности финансово-хозяйственной деятельности хозяйственных обществ и направлены в Минфин России от 30.06.2023 и от 17.01.2024.</w:t>
      </w:r>
    </w:p>
    <w:p w:rsidR="006A26A5" w:rsidRPr="00FD215B" w:rsidRDefault="006A26A5" w:rsidP="00AC2184">
      <w:pPr>
        <w:ind w:firstLine="709"/>
        <w:rPr>
          <w:rFonts w:eastAsia="Times New Roman"/>
          <w:szCs w:val="28"/>
        </w:rPr>
      </w:pPr>
    </w:p>
    <w:p w:rsidR="00AF4AB0" w:rsidRPr="00FD215B" w:rsidRDefault="00AF4AB0" w:rsidP="00AC2184">
      <w:pPr>
        <w:ind w:firstLine="709"/>
        <w:rPr>
          <w:b/>
          <w:i/>
          <w:szCs w:val="28"/>
          <w:lang w:eastAsia="ru-RU"/>
        </w:rPr>
      </w:pPr>
      <w:r w:rsidRPr="00FD215B">
        <w:rPr>
          <w:b/>
          <w:i/>
          <w:szCs w:val="28"/>
          <w:lang w:eastAsia="ru-RU"/>
        </w:rPr>
        <w:t>15.1</w:t>
      </w:r>
      <w:r w:rsidR="006A26A5" w:rsidRPr="00FD215B">
        <w:rPr>
          <w:b/>
          <w:i/>
          <w:szCs w:val="28"/>
          <w:lang w:eastAsia="ru-RU"/>
        </w:rPr>
        <w:t>. </w:t>
      </w:r>
      <w:r w:rsidRPr="00FD215B">
        <w:rPr>
          <w:b/>
          <w:i/>
          <w:szCs w:val="28"/>
          <w:lang w:eastAsia="ru-RU"/>
        </w:rPr>
        <w:t>Утверждены требования к тестированию и оценке эффективности системы внутреннего контроля плательщиков, порядок подтверждения соответствия систем внутреннего контроля плательщ</w:t>
      </w:r>
      <w:r w:rsidR="006A26A5" w:rsidRPr="00FD215B">
        <w:rPr>
          <w:b/>
          <w:i/>
          <w:szCs w:val="28"/>
          <w:lang w:eastAsia="ru-RU"/>
        </w:rPr>
        <w:t>иков установленным требованиям</w:t>
      </w:r>
    </w:p>
    <w:p w:rsidR="00AF4AB0" w:rsidRPr="00FD215B" w:rsidRDefault="00AF4AB0" w:rsidP="00AC2184">
      <w:pPr>
        <w:ind w:firstLine="709"/>
        <w:rPr>
          <w:rFonts w:eastAsia="Times New Roman"/>
          <w:szCs w:val="28"/>
        </w:rPr>
      </w:pPr>
      <w:r w:rsidRPr="00FD215B">
        <w:rPr>
          <w:rFonts w:eastAsia="Times New Roman"/>
          <w:szCs w:val="28"/>
        </w:rPr>
        <w:t>Во исполнение Основного мероприятия № 15.1 разработаны и утверждены требований к тестированию и оценке эффективности системы внутреннего контроля плательщиков. Кроме того, разработан и утвержден порядок подтверждения соответствия систем внутреннего контроля плательщиков установленным требованиям.</w:t>
      </w:r>
    </w:p>
    <w:p w:rsidR="006A26A5" w:rsidRPr="00FD215B" w:rsidRDefault="006A26A5" w:rsidP="00AC2184">
      <w:pPr>
        <w:ind w:firstLine="709"/>
        <w:rPr>
          <w:rFonts w:eastAsia="Times New Roman"/>
          <w:szCs w:val="28"/>
        </w:rPr>
      </w:pPr>
    </w:p>
    <w:p w:rsidR="00AF4AB0" w:rsidRPr="00FD215B" w:rsidRDefault="00AF4AB0" w:rsidP="0086620C">
      <w:pPr>
        <w:keepNext/>
        <w:keepLines/>
        <w:ind w:firstLine="709"/>
        <w:rPr>
          <w:b/>
          <w:i/>
          <w:szCs w:val="28"/>
          <w:lang w:eastAsia="ru-RU"/>
        </w:rPr>
      </w:pPr>
      <w:r w:rsidRPr="00FD215B">
        <w:rPr>
          <w:b/>
          <w:i/>
          <w:szCs w:val="28"/>
          <w:lang w:eastAsia="ru-RU"/>
        </w:rPr>
        <w:lastRenderedPageBreak/>
        <w:t>16.1</w:t>
      </w:r>
      <w:r w:rsidR="006A26A5" w:rsidRPr="00FD215B">
        <w:rPr>
          <w:b/>
          <w:i/>
          <w:szCs w:val="28"/>
          <w:lang w:eastAsia="ru-RU"/>
        </w:rPr>
        <w:t>. </w:t>
      </w:r>
      <w:r w:rsidRPr="00FD215B">
        <w:rPr>
          <w:b/>
          <w:i/>
          <w:szCs w:val="28"/>
          <w:lang w:eastAsia="ru-RU"/>
        </w:rPr>
        <w:t xml:space="preserve">Сформированы предложения и требования по гармонизации, модернизации и оптимизации цифровых бизнес-процессов планирования и осуществления контрольной деятельности Федерального казначейства, включая типовые алгоритмы анализа данных </w:t>
      </w:r>
      <w:r w:rsidR="00B27F38" w:rsidRPr="00FD215B">
        <w:rPr>
          <w:b/>
          <w:i/>
          <w:szCs w:val="28"/>
          <w:lang w:eastAsia="ru-RU"/>
        </w:rPr>
        <w:br/>
      </w:r>
      <w:r w:rsidRPr="00FD215B">
        <w:rPr>
          <w:b/>
          <w:i/>
          <w:szCs w:val="28"/>
          <w:lang w:eastAsia="ru-RU"/>
        </w:rPr>
        <w:t xml:space="preserve">о деятельности объектов контроля для использования при применении риск-ориентированного подхода в рамках контрольной деятельности </w:t>
      </w:r>
      <w:r w:rsidR="00B27F38" w:rsidRPr="00FD215B">
        <w:rPr>
          <w:b/>
          <w:i/>
          <w:szCs w:val="28"/>
          <w:lang w:eastAsia="ru-RU"/>
        </w:rPr>
        <w:br/>
      </w:r>
      <w:r w:rsidRPr="00FD215B">
        <w:rPr>
          <w:b/>
          <w:i/>
          <w:szCs w:val="28"/>
          <w:lang w:eastAsia="ru-RU"/>
        </w:rPr>
        <w:t>и формирование проекта типовых алгоритмов и форматов представления информац</w:t>
      </w:r>
      <w:r w:rsidR="006A26A5" w:rsidRPr="00FD215B">
        <w:rPr>
          <w:b/>
          <w:i/>
          <w:szCs w:val="28"/>
          <w:lang w:eastAsia="ru-RU"/>
        </w:rPr>
        <w:t>ии в части ВГФК и контроллинга</w:t>
      </w:r>
    </w:p>
    <w:p w:rsidR="00AF4AB0" w:rsidRPr="00FD215B" w:rsidRDefault="00AF4AB0" w:rsidP="00AC2184">
      <w:pPr>
        <w:shd w:val="clear" w:color="auto" w:fill="FFFFFF" w:themeFill="background1"/>
        <w:ind w:firstLine="709"/>
        <w:rPr>
          <w:szCs w:val="28"/>
        </w:rPr>
      </w:pPr>
      <w:r w:rsidRPr="00FD215B">
        <w:rPr>
          <w:szCs w:val="28"/>
        </w:rPr>
        <w:t>Во исполнение мероприятия № 1 «Формирование проекта типовых алгоритмов и форматов представления информации в части ВГФК и контроллинга» сформирован и направлен в Министерство финансов Российской Федерации (письмо Федерального казначейства от 28.02.2023 № 21-08-01/5034) проект типовых алгоритмов и форматов представления информации в части ВГФК и контроллинга.</w:t>
      </w:r>
    </w:p>
    <w:p w:rsidR="00AF4AB0" w:rsidRPr="00FD215B" w:rsidRDefault="00AF4AB0" w:rsidP="00AC2184">
      <w:pPr>
        <w:shd w:val="clear" w:color="auto" w:fill="FFFFFF" w:themeFill="background1"/>
        <w:ind w:firstLine="709"/>
        <w:rPr>
          <w:szCs w:val="28"/>
        </w:rPr>
      </w:pPr>
      <w:r w:rsidRPr="00FD215B">
        <w:rPr>
          <w:szCs w:val="28"/>
        </w:rPr>
        <w:t xml:space="preserve">Во исполнение мероприятия № 2 «Формирование требований по модернизации цифровых бизнес-процессов осуществления контрольной деятельности в ПФК ВГФК ГИИС «Электронный бюджет» сформированы требования по модернизации цифровых бизнес-процессов осуществления контрольной деятельности в подсистеме финансового контроля государственной интегрированной информационной системы управления общественными финансами «Электронный бюджет», в части внутреннего государственного финансового контроля (далее - ПФК ВГФК ГИИС «Электронный бюджет») (письмо Федерального казначейства от 11.01.2023 </w:t>
      </w:r>
      <w:r w:rsidRPr="00FD215B">
        <w:rPr>
          <w:szCs w:val="28"/>
        </w:rPr>
        <w:br/>
        <w:t>№ 21-08-07/1).</w:t>
      </w:r>
    </w:p>
    <w:p w:rsidR="00AF4AB0" w:rsidRPr="00FD215B" w:rsidRDefault="00AF4AB0" w:rsidP="00AC2184">
      <w:pPr>
        <w:shd w:val="clear" w:color="auto" w:fill="FFFFFF" w:themeFill="background1"/>
        <w:ind w:firstLine="709"/>
        <w:rPr>
          <w:szCs w:val="28"/>
        </w:rPr>
      </w:pPr>
      <w:r w:rsidRPr="00FD215B">
        <w:rPr>
          <w:szCs w:val="28"/>
        </w:rPr>
        <w:t>Во исполнение мероприятия № 3 «Формирование уточнений для постановки задач по модернизации цифровых бизнес-процессов осуществления контрольной деятельности в ПФК ВГФК ГИИС «Электронный бюджет» с учетом результатов предварительных испытаний» сформированы уточнения для постановки задач по модернизации цифровых бизнес-процессов осуществления контрольной деятельности в ПФК ВГФК ГИИС «Электронный бюджет» и зафиксированы в протоколе предварительных испытаний.</w:t>
      </w:r>
    </w:p>
    <w:p w:rsidR="00AF4AB0" w:rsidRPr="00FD215B" w:rsidRDefault="00AF4AB0" w:rsidP="00AC2184">
      <w:pPr>
        <w:shd w:val="clear" w:color="auto" w:fill="FFFFFF" w:themeFill="background1"/>
        <w:ind w:firstLine="709"/>
        <w:rPr>
          <w:szCs w:val="28"/>
        </w:rPr>
      </w:pPr>
      <w:r w:rsidRPr="00FD215B">
        <w:rPr>
          <w:szCs w:val="28"/>
        </w:rPr>
        <w:t xml:space="preserve">Во исполнение мероприятия № 4 «Апробация модернизированных цифровых бизнес-процессов осуществления контрольной деятельности Федерального казначейства в ПФК ВГФК ГИИС «Электронный бюджет» в рамках формирования проекта Плана контрольных мероприятий Федерального казначейства и информации о централизованных заданиях на 2024 год апробированы модернизированные цифровые бизнес-процессы </w:t>
      </w:r>
      <w:r w:rsidRPr="00FD215B">
        <w:rPr>
          <w:szCs w:val="28"/>
        </w:rPr>
        <w:lastRenderedPageBreak/>
        <w:t>осуществления контрольной деятельности Федерального казначейства в ПФК ВГФК ГИИС «Электронный бюджет».</w:t>
      </w:r>
    </w:p>
    <w:p w:rsidR="00AF4AB0" w:rsidRPr="00FD215B" w:rsidRDefault="00AF4AB0" w:rsidP="00AC2184">
      <w:pPr>
        <w:shd w:val="clear" w:color="auto" w:fill="FFFFFF" w:themeFill="background1"/>
        <w:ind w:firstLine="709"/>
        <w:rPr>
          <w:szCs w:val="28"/>
        </w:rPr>
      </w:pPr>
      <w:r w:rsidRPr="00FD215B">
        <w:rPr>
          <w:szCs w:val="28"/>
        </w:rPr>
        <w:t xml:space="preserve">Во исполнение мероприятия № 5 «Формирование предложений и требований по модернизации типовых алгоритмов анализа данных о деятельности объектов контроля в инструменте «Анализ рисков» ПИАО ГИИС «Электронный бюджет» сформированы предложения и требования по модернизации типовых алгоритмов анализа данных о деятельности объектов контроля в инструменте «Анализ рисков» подсистемы информационно-аналитического обеспечения ГИИС «Электронный бюджет» (далее – ПИАО) (письмо Федерального казначейства от 05.04.2023 </w:t>
      </w:r>
      <w:r w:rsidRPr="00FD215B">
        <w:rPr>
          <w:szCs w:val="28"/>
        </w:rPr>
        <w:br/>
        <w:t>№ 21-08-04/23).</w:t>
      </w:r>
    </w:p>
    <w:p w:rsidR="00AF4AB0" w:rsidRPr="00FD215B" w:rsidRDefault="00AF4AB0" w:rsidP="00AC2184">
      <w:pPr>
        <w:shd w:val="clear" w:color="auto" w:fill="FFFFFF" w:themeFill="background1"/>
        <w:ind w:firstLine="709"/>
        <w:rPr>
          <w:szCs w:val="28"/>
        </w:rPr>
      </w:pPr>
      <w:r w:rsidRPr="00FD215B">
        <w:rPr>
          <w:szCs w:val="28"/>
        </w:rPr>
        <w:t xml:space="preserve">Во исполнение мероприятия № 6 «Апробация модернизированных алгоритмов анализа данных о деятельности объектов контроля в инструменте «Анализ рисков» ПИАО ГИИС «Электронный бюджет» в рамках формирования проекта Плана контрольных мероприятий Федерального казначейства и проектов планов контрольных мероприятий ТОФК </w:t>
      </w:r>
      <w:proofErr w:type="gramStart"/>
      <w:r w:rsidRPr="00FD215B">
        <w:rPr>
          <w:szCs w:val="28"/>
        </w:rPr>
        <w:t>на 2024 год</w:t>
      </w:r>
      <w:proofErr w:type="gramEnd"/>
      <w:r w:rsidRPr="00FD215B">
        <w:rPr>
          <w:szCs w:val="28"/>
        </w:rPr>
        <w:t xml:space="preserve"> апробированы модернизированные алгоритмы анализа данных о деятельности объектов контроля в инструменте «Анализ рисков» ПИАО ГИИС «Электронный бюджет».</w:t>
      </w:r>
    </w:p>
    <w:p w:rsidR="00AF4AB0" w:rsidRPr="00FD215B" w:rsidRDefault="00AF4AB0" w:rsidP="00AC2184">
      <w:pPr>
        <w:shd w:val="clear" w:color="auto" w:fill="FFFFFF" w:themeFill="background1"/>
        <w:ind w:firstLine="709"/>
        <w:rPr>
          <w:szCs w:val="28"/>
        </w:rPr>
      </w:pPr>
      <w:r w:rsidRPr="00FD215B">
        <w:rPr>
          <w:szCs w:val="28"/>
        </w:rPr>
        <w:t>Во исполнение мероприятия № 7 «Формирование требований по расширению источников данных, а также по модернизации процессов консолидации и визуализации данных о деятельности объектов контроля в инструменте «Паспорт объекта контроля» ПИАО ГИИС «Электронный бюджет» сформированы требования по расширению источников данных, а также по модернизации процессов консолидации и визуализации данных о деятельности объектов контроля в инструменте «Паспорт объекта контроля» ПИАО ГИИС «Электронный бюджет» (письмо Федерального казначейства от 31.01.2023 № 21-08-07/2).</w:t>
      </w:r>
    </w:p>
    <w:p w:rsidR="00AF4AB0" w:rsidRPr="00FD215B" w:rsidRDefault="00AF4AB0" w:rsidP="00AC2184">
      <w:pPr>
        <w:shd w:val="clear" w:color="auto" w:fill="FFFFFF" w:themeFill="background1"/>
        <w:ind w:firstLine="709"/>
        <w:rPr>
          <w:szCs w:val="28"/>
        </w:rPr>
      </w:pPr>
      <w:r w:rsidRPr="00FD215B">
        <w:rPr>
          <w:szCs w:val="28"/>
        </w:rPr>
        <w:t>Во исполнение мероприятия № 8 «Формирование требований по модернизации и гармонизации, а также визуализации и мониторингу цифровых бизнес-процессов в ПФК ВГФК ГИИС «Электронный бюджет» сформированы требования по модернизации и гармонизации, а также визуализации и мониторингу цифровых бизнес-процессов в ПФК ВГФК ГИИС «Электронный бюджет» (письмо Федерального казначейства от 15.11</w:t>
      </w:r>
      <w:r w:rsidR="006A26A5" w:rsidRPr="00FD215B">
        <w:rPr>
          <w:szCs w:val="28"/>
        </w:rPr>
        <w:t>.2023 № 21-08-04/66).</w:t>
      </w:r>
    </w:p>
    <w:p w:rsidR="006A26A5" w:rsidRPr="00FD215B" w:rsidRDefault="006A26A5" w:rsidP="00AC2184">
      <w:pPr>
        <w:shd w:val="clear" w:color="auto" w:fill="FFFFFF" w:themeFill="background1"/>
        <w:ind w:firstLine="709"/>
        <w:rPr>
          <w:szCs w:val="28"/>
        </w:rPr>
      </w:pPr>
    </w:p>
    <w:p w:rsidR="00AF4AB0" w:rsidRPr="00FD215B" w:rsidRDefault="00AF4AB0" w:rsidP="0086620C">
      <w:pPr>
        <w:keepNext/>
        <w:keepLines/>
        <w:ind w:firstLine="709"/>
        <w:rPr>
          <w:b/>
          <w:i/>
          <w:szCs w:val="28"/>
          <w:lang w:eastAsia="ru-RU"/>
        </w:rPr>
      </w:pPr>
      <w:r w:rsidRPr="00FD215B">
        <w:rPr>
          <w:b/>
          <w:i/>
          <w:szCs w:val="28"/>
          <w:lang w:eastAsia="ru-RU"/>
        </w:rPr>
        <w:lastRenderedPageBreak/>
        <w:t>17.1</w:t>
      </w:r>
      <w:r w:rsidR="006A26A5" w:rsidRPr="00FD215B">
        <w:rPr>
          <w:b/>
          <w:i/>
          <w:szCs w:val="28"/>
          <w:lang w:eastAsia="ru-RU"/>
        </w:rPr>
        <w:t>. </w:t>
      </w:r>
      <w:r w:rsidRPr="00FD215B">
        <w:rPr>
          <w:b/>
          <w:i/>
          <w:szCs w:val="28"/>
          <w:lang w:eastAsia="ru-RU"/>
        </w:rPr>
        <w:t xml:space="preserve">Обеспечено формирование условий для реализации гибких </w:t>
      </w:r>
      <w:r w:rsidR="00B27F38" w:rsidRPr="00FD215B">
        <w:rPr>
          <w:b/>
          <w:i/>
          <w:szCs w:val="28"/>
          <w:lang w:eastAsia="ru-RU"/>
        </w:rPr>
        <w:br/>
      </w:r>
      <w:r w:rsidRPr="00FD215B">
        <w:rPr>
          <w:b/>
          <w:i/>
          <w:szCs w:val="28"/>
          <w:lang w:eastAsia="ru-RU"/>
        </w:rPr>
        <w:t xml:space="preserve">и адаптивных бизнес-процессов осуществления аналитических полномочий Федерального казначейства, а также риск-ориентированного подхода к проведению аналитических мероприятий </w:t>
      </w:r>
      <w:r w:rsidR="00B27F38" w:rsidRPr="00FD215B">
        <w:rPr>
          <w:b/>
          <w:i/>
          <w:szCs w:val="28"/>
          <w:lang w:eastAsia="ru-RU"/>
        </w:rPr>
        <w:br/>
      </w:r>
      <w:r w:rsidRPr="00FD215B">
        <w:rPr>
          <w:b/>
          <w:i/>
          <w:szCs w:val="28"/>
          <w:lang w:eastAsia="ru-RU"/>
        </w:rPr>
        <w:t>в отношении исполнения бюджетных полномочий органов внутреннего муниц</w:t>
      </w:r>
      <w:r w:rsidR="006A26A5" w:rsidRPr="00FD215B">
        <w:rPr>
          <w:b/>
          <w:i/>
          <w:szCs w:val="28"/>
          <w:lang w:eastAsia="ru-RU"/>
        </w:rPr>
        <w:t>ипального финансового контроля</w:t>
      </w:r>
    </w:p>
    <w:p w:rsidR="00AF4AB0" w:rsidRPr="00FD215B" w:rsidRDefault="00AF4AB0" w:rsidP="00AC2184">
      <w:pPr>
        <w:shd w:val="clear" w:color="auto" w:fill="FFFFFF" w:themeFill="background1"/>
        <w:ind w:firstLine="709"/>
        <w:rPr>
          <w:szCs w:val="28"/>
        </w:rPr>
      </w:pPr>
      <w:r w:rsidRPr="00FD215B">
        <w:rPr>
          <w:szCs w:val="28"/>
        </w:rPr>
        <w:t>Во исполнение мероприятия № 1 «Формирование предложений по совершенствованию бизнес-процессов с учетом результатов предварительных испытаний компонента анализа исполнения бюджетных полномочий органов внутреннего государственного (муниципального) финансового контроля и компонента анализа осуществления главными администраторами бюджетных средств внутреннего финансового аудита подсистемы финансового контроля ГИИС «Электронный бюджет» и по итогам проведения предварительных испытаний компонента анализа исполнения бюджетных полномочий органов внутреннего государственного (муниципального) финансового контроля и компонента анализа осуществления главными администраторами бюджетных средств внутреннего финансового аудита подсистемы финансового контроля ГИИС «Электронный бюджет» сформированы предложения по совершенствованию бизнес-процессов.</w:t>
      </w:r>
    </w:p>
    <w:p w:rsidR="00AF4AB0" w:rsidRPr="00FD215B" w:rsidRDefault="00AF4AB0" w:rsidP="00AC2184">
      <w:pPr>
        <w:shd w:val="clear" w:color="auto" w:fill="FFFFFF" w:themeFill="background1"/>
        <w:ind w:firstLine="709"/>
        <w:rPr>
          <w:szCs w:val="28"/>
        </w:rPr>
      </w:pPr>
      <w:r w:rsidRPr="00FD215B">
        <w:rPr>
          <w:szCs w:val="28"/>
        </w:rPr>
        <w:t>Во исполнение мероприятия № 2 «Формирование предложений по совершенствованию бизнес-процессов по реализации компонента анализа исполнения бюджетных полномочий органов внутреннего государственного (муниципального) финансового контроля и компонента анализа осуществления главными администраторами бюджетных средств внутреннего финансового аудита модуля по сбору и анализу данных подсистемы финансового контроля ГИИС «Электронный бюджет» с учетом результатов опытной эксплуатации» и по итогам проведения опытной эксплуатации компонента анализа исполнения бюджетных полномочий органов внутреннего государственного (муниципального) финансового контроля и компонента анализа осуществления главными администраторами бюджетных средств внутреннего финансового аудита модуля по сбору и анализу данных подсистемы финансового контроля ГИИС «Электронный бюджет» сформированы предложения по совершенствованию бизнес-процессов.</w:t>
      </w:r>
    </w:p>
    <w:p w:rsidR="00AF4AB0" w:rsidRPr="00FD215B" w:rsidRDefault="00AF4AB0" w:rsidP="00AC2184">
      <w:pPr>
        <w:shd w:val="clear" w:color="auto" w:fill="FFFFFF" w:themeFill="background1"/>
        <w:ind w:firstLine="709"/>
        <w:rPr>
          <w:szCs w:val="28"/>
        </w:rPr>
      </w:pPr>
      <w:r w:rsidRPr="00FD215B">
        <w:rPr>
          <w:szCs w:val="28"/>
        </w:rPr>
        <w:t xml:space="preserve">Во исполнение мероприятия № 3 «Формирование предложений по совершенствованию механизмов аналитических инструментов по реализации компонента анализа исполнения бюджетных полномочий органов внутреннего государственного (муниципального) финансового </w:t>
      </w:r>
      <w:r w:rsidRPr="00FD215B">
        <w:rPr>
          <w:szCs w:val="28"/>
        </w:rPr>
        <w:lastRenderedPageBreak/>
        <w:t>контроля и компонента анализа осуществления главными администраторами бюджетных средств внутреннего финансового аудита модуля по сбору и анализу данных подсистемы финансового контроля ГИИС «Электронный бюджет» с учетом результатов опытной эксплуатации» и по итогам опытной эксплуатации аналитических инструментов компонента анализа исполнения бюджетных полномочий органов внутреннего государственного (муниципального) финансового контроля и компонента анализа осуществления главными администраторами бюджетных средств внутреннего финансового аудита модуля по сбору и анализу данных подсистемы финансового контроля ГИИС «Электронный бюджет» сформированы предложения п</w:t>
      </w:r>
      <w:r w:rsidR="006A26A5" w:rsidRPr="00FD215B">
        <w:rPr>
          <w:szCs w:val="28"/>
        </w:rPr>
        <w:t>о совершенствованию механизмов.</w:t>
      </w:r>
    </w:p>
    <w:p w:rsidR="006A26A5" w:rsidRPr="00FD215B" w:rsidRDefault="006A26A5" w:rsidP="00AC2184">
      <w:pPr>
        <w:shd w:val="clear" w:color="auto" w:fill="FFFFFF" w:themeFill="background1"/>
        <w:ind w:firstLine="709"/>
        <w:rPr>
          <w:szCs w:val="28"/>
        </w:rPr>
      </w:pPr>
    </w:p>
    <w:p w:rsidR="00AF4AB0" w:rsidRPr="00FD215B" w:rsidRDefault="00AF4AB0" w:rsidP="00AC2184">
      <w:pPr>
        <w:ind w:firstLine="709"/>
        <w:rPr>
          <w:b/>
          <w:i/>
          <w:szCs w:val="28"/>
          <w:lang w:eastAsia="ru-RU"/>
        </w:rPr>
      </w:pPr>
      <w:r w:rsidRPr="00FD215B">
        <w:rPr>
          <w:b/>
          <w:i/>
          <w:szCs w:val="28"/>
          <w:lang w:eastAsia="ru-RU"/>
        </w:rPr>
        <w:t>18.1</w:t>
      </w:r>
      <w:r w:rsidR="006A26A5" w:rsidRPr="00FD215B">
        <w:rPr>
          <w:b/>
          <w:i/>
          <w:szCs w:val="28"/>
          <w:lang w:eastAsia="ru-RU"/>
        </w:rPr>
        <w:t>. </w:t>
      </w:r>
      <w:r w:rsidRPr="00FD215B">
        <w:rPr>
          <w:b/>
          <w:i/>
          <w:szCs w:val="28"/>
          <w:lang w:eastAsia="ru-RU"/>
        </w:rPr>
        <w:t xml:space="preserve">Апробирован механизм финансово-бюджетного контроллинга (на примере пилотных бюджетных учреждений) </w:t>
      </w:r>
      <w:r w:rsidR="00B27F38" w:rsidRPr="00FD215B">
        <w:rPr>
          <w:b/>
          <w:i/>
          <w:szCs w:val="28"/>
          <w:lang w:eastAsia="ru-RU"/>
        </w:rPr>
        <w:br/>
      </w:r>
      <w:r w:rsidRPr="00FD215B">
        <w:rPr>
          <w:b/>
          <w:i/>
          <w:szCs w:val="28"/>
          <w:lang w:eastAsia="ru-RU"/>
        </w:rPr>
        <w:t xml:space="preserve">и сформированы подходы по превентивным мерам воздействия </w:t>
      </w:r>
      <w:r w:rsidR="00B27F38" w:rsidRPr="00FD215B">
        <w:rPr>
          <w:b/>
          <w:i/>
          <w:szCs w:val="28"/>
          <w:lang w:eastAsia="ru-RU"/>
        </w:rPr>
        <w:br/>
      </w:r>
      <w:r w:rsidRPr="00FD215B">
        <w:rPr>
          <w:b/>
          <w:i/>
          <w:szCs w:val="28"/>
          <w:lang w:eastAsia="ru-RU"/>
        </w:rPr>
        <w:t>на финансово-бюджетную среду и критериям оценки финансово-бюджетной дисциплины в целях внедрения финансово-бюджетного контро</w:t>
      </w:r>
      <w:r w:rsidR="006A26A5" w:rsidRPr="00FD215B">
        <w:rPr>
          <w:b/>
          <w:i/>
          <w:szCs w:val="28"/>
          <w:lang w:eastAsia="ru-RU"/>
        </w:rPr>
        <w:t>ллинга (анализ лучших практик)</w:t>
      </w:r>
    </w:p>
    <w:p w:rsidR="00AF4AB0" w:rsidRPr="00FD215B" w:rsidRDefault="00AF4AB0" w:rsidP="00AC2184">
      <w:pPr>
        <w:ind w:firstLine="709"/>
        <w:rPr>
          <w:szCs w:val="28"/>
        </w:rPr>
      </w:pPr>
      <w:r w:rsidRPr="00FD215B">
        <w:rPr>
          <w:szCs w:val="28"/>
        </w:rPr>
        <w:t>Во исполнение мероприятия № 1 «Апробирован механизм финансово-бюджетного контроллинга на примере пилотных бюджетных учреждений» обеспечена апробация механизма финансово-бюджетного контроллинга на примере пилотного учреждения – Федерального государственного бюджетного учреждения «Национальный медицинский исследовательский центр сердечно-сосудистой хирургии имени А.Н. Бакулева» Министерства здравоохранения Российской Федерации (в том числе подготовлена аналитическая справка по итогам апробации механизма финансово-бюджетного контроллинга).</w:t>
      </w:r>
    </w:p>
    <w:p w:rsidR="00AF4AB0" w:rsidRPr="00FD215B" w:rsidRDefault="00AF4AB0" w:rsidP="00AC2184">
      <w:pPr>
        <w:ind w:firstLine="709"/>
        <w:rPr>
          <w:szCs w:val="28"/>
        </w:rPr>
      </w:pPr>
      <w:r w:rsidRPr="00FD215B">
        <w:rPr>
          <w:szCs w:val="28"/>
        </w:rPr>
        <w:t xml:space="preserve">Во исполнение мероприятия № 2 «Формирование предложений </w:t>
      </w:r>
      <w:r w:rsidRPr="00FD215B">
        <w:rPr>
          <w:szCs w:val="28"/>
        </w:rPr>
        <w:br/>
        <w:t>по превентивным мерам воздействия на финансово-бюджетную среду и критериям оценки финансово-бюджетной дисциплины в целях внедрения финансово-бюджетного контроллинга» сформированы предложения по превентивным мерам воздействия на финансово-бюджетную среду и критериям оценки финансово-бюджетной дисциплины в целях внедрения финансово-бюджетного контроллинга (служебная записка</w:t>
      </w:r>
      <w:r w:rsidR="006A26A5" w:rsidRPr="00FD215B">
        <w:rPr>
          <w:szCs w:val="28"/>
        </w:rPr>
        <w:t xml:space="preserve"> от 20.12.2023 № 21-05-06/134).</w:t>
      </w:r>
    </w:p>
    <w:p w:rsidR="006A26A5" w:rsidRPr="00FD215B" w:rsidRDefault="006A26A5" w:rsidP="00AC2184">
      <w:pPr>
        <w:ind w:firstLine="709"/>
        <w:rPr>
          <w:b/>
          <w:szCs w:val="28"/>
        </w:rPr>
      </w:pPr>
    </w:p>
    <w:p w:rsidR="00AF4AB0" w:rsidRPr="00FD215B" w:rsidRDefault="00AF4AB0" w:rsidP="00AC2184">
      <w:pPr>
        <w:ind w:firstLine="709"/>
        <w:rPr>
          <w:b/>
          <w:i/>
          <w:szCs w:val="28"/>
          <w:lang w:eastAsia="ru-RU"/>
        </w:rPr>
      </w:pPr>
      <w:r w:rsidRPr="00FD215B">
        <w:rPr>
          <w:b/>
          <w:i/>
          <w:szCs w:val="28"/>
          <w:lang w:eastAsia="ru-RU"/>
        </w:rPr>
        <w:lastRenderedPageBreak/>
        <w:t>19.1</w:t>
      </w:r>
      <w:r w:rsidR="006A26A5" w:rsidRPr="00FD215B">
        <w:rPr>
          <w:b/>
          <w:i/>
          <w:szCs w:val="28"/>
          <w:lang w:eastAsia="ru-RU"/>
        </w:rPr>
        <w:t>. </w:t>
      </w:r>
      <w:r w:rsidRPr="00FD215B">
        <w:rPr>
          <w:b/>
          <w:i/>
          <w:szCs w:val="28"/>
          <w:lang w:eastAsia="ru-RU"/>
        </w:rPr>
        <w:t>Синхронизированы отдельные подходы контрольной (аудиторской) деятельности Федерального казначейства и Счетн</w:t>
      </w:r>
      <w:r w:rsidR="006A26A5" w:rsidRPr="00FD215B">
        <w:rPr>
          <w:b/>
          <w:i/>
          <w:szCs w:val="28"/>
          <w:lang w:eastAsia="ru-RU"/>
        </w:rPr>
        <w:t>ой палаты Российской Федерации</w:t>
      </w:r>
    </w:p>
    <w:p w:rsidR="00AF4AB0" w:rsidRPr="00FD215B" w:rsidRDefault="00AF4AB0" w:rsidP="00AC2184">
      <w:pPr>
        <w:ind w:firstLine="709"/>
        <w:rPr>
          <w:szCs w:val="28"/>
        </w:rPr>
      </w:pPr>
      <w:r w:rsidRPr="00FD215B">
        <w:rPr>
          <w:szCs w:val="28"/>
        </w:rPr>
        <w:t xml:space="preserve">В целях выполнения мероприятия № 1 «Обеспечение деятельности межведомственной рабочей группы Счетной палаты Российской Федерации </w:t>
      </w:r>
      <w:r w:rsidRPr="00FD215B">
        <w:rPr>
          <w:szCs w:val="28"/>
        </w:rPr>
        <w:br/>
        <w:t xml:space="preserve">и Федерального казначейства по вопросам государственного финансового контроля и ее подгрупп» в рамках деятельности Рабочей группы Счетной палаты Российской Федерации и Федерального казначейства по вопросам государственного финансового контроля (далее - Рабочая группа) в 2023 году обеспечено проведение трех заседаний Рабочей группы, в рамках которых проработаны и согласованы со Счетной палатой Российской Федерации подходы к организации контрольной (аудиторской) деятельности, а также обеспечена работа ее подгрупп, в ходе которой в том числе в части отдельных разделов синхронизированы единицы измерения нарушений, выявляемых в ходе осуществления внешнего государственного аудита (контроля), контроля в финансово-бюджетной сфере, содержащихся в классификаторах нарушений, выявляемых Счетной палатой Российской Федерации, Федеральным казначейством. </w:t>
      </w:r>
    </w:p>
    <w:p w:rsidR="00AF4AB0" w:rsidRPr="00FD215B" w:rsidRDefault="00AF4AB0" w:rsidP="00AC2184">
      <w:pPr>
        <w:ind w:firstLine="709"/>
        <w:rPr>
          <w:b/>
          <w:szCs w:val="28"/>
        </w:rPr>
      </w:pPr>
      <w:r w:rsidRPr="00FD215B">
        <w:rPr>
          <w:szCs w:val="28"/>
        </w:rPr>
        <w:t xml:space="preserve">Во исполнение мероприятия № 2 «Синхронизация контрольной деятельности Счетной палаты Российской Федерации и Федерального казначейства» проведена работа по синхронизации контрольных мероприятий Федерального казначейства на 2024 год с контрольной деятельностью Счетной палаты Российской Федерации </w:t>
      </w:r>
      <w:r w:rsidRPr="00FD215B">
        <w:rPr>
          <w:szCs w:val="28"/>
        </w:rPr>
        <w:br/>
        <w:t xml:space="preserve">на 2024 год в соответствии с одобренным на заседании Рабочей группы Форматом взаимодействия Счетной палаты Российской Федерации и Федерального казначейства в рамках процесса синхронизации планов на 2024 год (протокол </w:t>
      </w:r>
      <w:r w:rsidRPr="00FD215B">
        <w:rPr>
          <w:szCs w:val="28"/>
          <w:shd w:val="clear" w:color="auto" w:fill="FFFFFF"/>
        </w:rPr>
        <w:t>заседания Рабочей группы</w:t>
      </w:r>
      <w:r w:rsidRPr="00FD215B">
        <w:rPr>
          <w:szCs w:val="28"/>
        </w:rPr>
        <w:t xml:space="preserve"> от 05.09.2023 № 13). </w:t>
      </w:r>
    </w:p>
    <w:p w:rsidR="00AF4AB0" w:rsidRPr="00FD215B" w:rsidRDefault="00AF4AB0" w:rsidP="00AC2184">
      <w:pPr>
        <w:ind w:firstLine="709"/>
        <w:rPr>
          <w:b/>
          <w:szCs w:val="28"/>
        </w:rPr>
      </w:pPr>
      <w:r w:rsidRPr="00FD215B">
        <w:rPr>
          <w:szCs w:val="28"/>
        </w:rPr>
        <w:t>План контрольных мероприятий Федерального казначейства на 2024 год и План работы Счетной палаты Российской Федерации на 2024 год синхронизированы в части объектов, тематик и сроков проведения контрольных мероприятий, а также определены направления, по которым выражена заинтересованность в обмене материалами контрольных мероприятий (письмо Федерального казначейства</w:t>
      </w:r>
      <w:r w:rsidR="00B27F38" w:rsidRPr="00FD215B">
        <w:rPr>
          <w:szCs w:val="28"/>
        </w:rPr>
        <w:t xml:space="preserve"> </w:t>
      </w:r>
      <w:r w:rsidRPr="00FD215B">
        <w:rPr>
          <w:szCs w:val="28"/>
        </w:rPr>
        <w:t xml:space="preserve">от 03.11.2023). </w:t>
      </w:r>
    </w:p>
    <w:p w:rsidR="00AF4AB0" w:rsidRPr="00FD215B" w:rsidRDefault="00AF4AB0" w:rsidP="00AC2184">
      <w:pPr>
        <w:ind w:firstLine="709"/>
        <w:rPr>
          <w:b/>
          <w:szCs w:val="28"/>
        </w:rPr>
      </w:pPr>
      <w:r w:rsidRPr="00FD215B">
        <w:rPr>
          <w:szCs w:val="28"/>
        </w:rPr>
        <w:t xml:space="preserve">В целях выполнения мероприятия № 3 «Формирование предложений </w:t>
      </w:r>
      <w:r w:rsidRPr="00FD215B">
        <w:rPr>
          <w:szCs w:val="28"/>
        </w:rPr>
        <w:br/>
        <w:t xml:space="preserve">по подходам к определению неправомерного использования бюджетных средств» на заседании Рабочей группы (протокол </w:t>
      </w:r>
      <w:r w:rsidRPr="00FD215B">
        <w:rPr>
          <w:szCs w:val="28"/>
          <w:shd w:val="clear" w:color="auto" w:fill="FFFFFF"/>
        </w:rPr>
        <w:t>заседания Рабочей группы</w:t>
      </w:r>
      <w:r w:rsidRPr="00FD215B">
        <w:rPr>
          <w:szCs w:val="28"/>
        </w:rPr>
        <w:t xml:space="preserve"> от 18.04.2023 № 12) согласованы подходы к определению неправомерного использования средств в рамках осуществления государственного финансового контроля. </w:t>
      </w:r>
    </w:p>
    <w:p w:rsidR="00AF4AB0" w:rsidRPr="00FD215B" w:rsidRDefault="00AF4AB0" w:rsidP="00AC2184">
      <w:pPr>
        <w:autoSpaceDE w:val="0"/>
        <w:autoSpaceDN w:val="0"/>
        <w:adjustRightInd w:val="0"/>
        <w:ind w:firstLine="709"/>
        <w:rPr>
          <w:szCs w:val="28"/>
          <w:shd w:val="clear" w:color="auto" w:fill="FFFFFF"/>
        </w:rPr>
      </w:pPr>
      <w:r w:rsidRPr="00FD215B">
        <w:rPr>
          <w:szCs w:val="28"/>
        </w:rPr>
        <w:lastRenderedPageBreak/>
        <w:t>Во исполнение мероприятия № 4 «</w:t>
      </w:r>
      <w:r w:rsidRPr="00FD215B">
        <w:rPr>
          <w:szCs w:val="28"/>
          <w:shd w:val="clear" w:color="auto" w:fill="FFFFFF"/>
        </w:rPr>
        <w:t xml:space="preserve">Сформированы предложения </w:t>
      </w:r>
      <w:r w:rsidRPr="00FD215B">
        <w:rPr>
          <w:szCs w:val="28"/>
          <w:shd w:val="clear" w:color="auto" w:fill="FFFFFF"/>
        </w:rPr>
        <w:br/>
        <w:t>по актуализации подходов к сближению классификации нарушений, выявляемых в ходе осуществления внешнего государственного аудита (контроля), контроля в финансово-бюджетной сфере</w:t>
      </w:r>
      <w:r w:rsidRPr="00FD215B">
        <w:rPr>
          <w:szCs w:val="28"/>
        </w:rPr>
        <w:t xml:space="preserve">», проанализированы нарушения из классификаторов Федерального казначейства и Счетной палаты Российской Федерации в части формирования и исполнения бюджетов (синхронизирован 151 код), выявляемых в ходе внешнего и внутреннего государственного финансового контроля. </w:t>
      </w:r>
      <w:r w:rsidRPr="00FD215B">
        <w:rPr>
          <w:spacing w:val="-8"/>
          <w:szCs w:val="28"/>
        </w:rPr>
        <w:t xml:space="preserve">Рабочей группой по вопросам государственного финансового контроля Счетной палаты Российской Федерации и Федерального казначейства (далее – Рабочая группа) одобрена актуализированная Таблица соответствия кодов классификации нарушений в ходе осуществления внешнего </w:t>
      </w:r>
      <w:r w:rsidRPr="00FD215B">
        <w:rPr>
          <w:szCs w:val="28"/>
          <w:shd w:val="clear" w:color="auto" w:fill="FFFFFF"/>
        </w:rPr>
        <w:t>государственного аудита (контроля), контроля в финансово-бюджетной сфере (протокол заседания Раб</w:t>
      </w:r>
      <w:r w:rsidR="006A26A5" w:rsidRPr="00FD215B">
        <w:rPr>
          <w:szCs w:val="28"/>
          <w:shd w:val="clear" w:color="auto" w:fill="FFFFFF"/>
        </w:rPr>
        <w:t>очей группы от 14.12.2023 № 14).</w:t>
      </w:r>
    </w:p>
    <w:p w:rsidR="006A26A5" w:rsidRPr="00FD215B" w:rsidRDefault="006A26A5" w:rsidP="00AC2184">
      <w:pPr>
        <w:autoSpaceDE w:val="0"/>
        <w:autoSpaceDN w:val="0"/>
        <w:adjustRightInd w:val="0"/>
        <w:ind w:firstLine="709"/>
        <w:rPr>
          <w:szCs w:val="28"/>
        </w:rPr>
      </w:pPr>
    </w:p>
    <w:p w:rsidR="00AF4AB0" w:rsidRPr="00FD215B" w:rsidRDefault="00AF4AB0" w:rsidP="00AC2184">
      <w:pPr>
        <w:ind w:firstLine="709"/>
        <w:rPr>
          <w:b/>
          <w:i/>
          <w:szCs w:val="28"/>
          <w:lang w:eastAsia="ru-RU"/>
        </w:rPr>
      </w:pPr>
      <w:r w:rsidRPr="00FD215B">
        <w:rPr>
          <w:b/>
          <w:i/>
          <w:szCs w:val="28"/>
          <w:lang w:eastAsia="ru-RU"/>
        </w:rPr>
        <w:t>20.1</w:t>
      </w:r>
      <w:r w:rsidR="006A26A5" w:rsidRPr="00FD215B">
        <w:rPr>
          <w:b/>
          <w:i/>
          <w:szCs w:val="28"/>
          <w:lang w:eastAsia="ru-RU"/>
        </w:rPr>
        <w:t>. </w:t>
      </w:r>
      <w:r w:rsidRPr="00FD215B">
        <w:rPr>
          <w:b/>
          <w:i/>
          <w:szCs w:val="28"/>
          <w:lang w:eastAsia="ru-RU"/>
        </w:rPr>
        <w:t xml:space="preserve">Определены подходы к формированию заключений </w:t>
      </w:r>
      <w:r w:rsidR="00B27F38" w:rsidRPr="00FD215B">
        <w:rPr>
          <w:b/>
          <w:i/>
          <w:szCs w:val="28"/>
          <w:lang w:eastAsia="ru-RU"/>
        </w:rPr>
        <w:br/>
      </w:r>
      <w:r w:rsidRPr="00FD215B">
        <w:rPr>
          <w:b/>
          <w:i/>
          <w:szCs w:val="28"/>
          <w:lang w:eastAsia="ru-RU"/>
        </w:rPr>
        <w:t xml:space="preserve">по бюджетному поведению участников бюджетного процесса </w:t>
      </w:r>
      <w:r w:rsidR="00B27F38" w:rsidRPr="00FD215B">
        <w:rPr>
          <w:b/>
          <w:i/>
          <w:szCs w:val="28"/>
          <w:lang w:eastAsia="ru-RU"/>
        </w:rPr>
        <w:br/>
      </w:r>
      <w:r w:rsidRPr="00FD215B">
        <w:rPr>
          <w:b/>
          <w:i/>
          <w:szCs w:val="28"/>
          <w:lang w:eastAsia="ru-RU"/>
        </w:rPr>
        <w:t>с применением риск-ориентированного подхода по выявлению систематических и системных нарушений (рисков) и лучших практик, выявляемых при контроле в ФБС, и к единой классификации нарушений (рисков), выявляемых Федеральным казначейством и органами внутреннего государственного фин</w:t>
      </w:r>
      <w:r w:rsidR="006A26A5" w:rsidRPr="00FD215B">
        <w:rPr>
          <w:b/>
          <w:i/>
          <w:szCs w:val="28"/>
          <w:lang w:eastAsia="ru-RU"/>
        </w:rPr>
        <w:t>ансового контроля субъектов РФ</w:t>
      </w:r>
    </w:p>
    <w:p w:rsidR="00AF4AB0" w:rsidRPr="00FD215B" w:rsidRDefault="00AF4AB0" w:rsidP="00AC2184">
      <w:pPr>
        <w:ind w:firstLine="709"/>
        <w:rPr>
          <w:szCs w:val="28"/>
        </w:rPr>
      </w:pPr>
      <w:r w:rsidRPr="00FD215B">
        <w:rPr>
          <w:szCs w:val="28"/>
        </w:rPr>
        <w:t xml:space="preserve">Во исполнение мероприятия № 1 «Обеспечение разработки подходов </w:t>
      </w:r>
      <w:r w:rsidRPr="00FD215B">
        <w:rPr>
          <w:szCs w:val="28"/>
        </w:rPr>
        <w:br/>
        <w:t xml:space="preserve">к формированию заключений по бюджетному поведению участников бюджетного процесса с применением риск-ориентированного подхода по выявлению систематических и системных нарушений (рисков) и лучших практик, выявляемых при контроле в ФБС» проведен анализ реестров бюджетных рисков, итогов контрольных и аналитических мероприятий, по результатам которого разработаны подходы к формированию заключений по бюджетному поведению участников бюджетного процесса, а также алгоритм формирования системы оценки бюджетного поведения с применением риск-ориентированного подхода по выявлению систематических и системных нарушений (рисков) при контроле в финансово-бюджетной сфере. </w:t>
      </w:r>
    </w:p>
    <w:p w:rsidR="00AF4AB0" w:rsidRPr="00FD215B" w:rsidRDefault="00AF4AB0" w:rsidP="00AC2184">
      <w:pPr>
        <w:ind w:firstLine="709"/>
        <w:rPr>
          <w:szCs w:val="28"/>
        </w:rPr>
      </w:pPr>
      <w:r w:rsidRPr="00FD215B">
        <w:rPr>
          <w:szCs w:val="28"/>
        </w:rPr>
        <w:t xml:space="preserve">Во исполнение мероприятия № 2 «Разработка подходов к созданию структуры Единого классификатора нарушений (рисков), выявляемых органами внутреннего государственного финансового контроля» обеспечена </w:t>
      </w:r>
      <w:r w:rsidRPr="00FD215B">
        <w:rPr>
          <w:szCs w:val="28"/>
          <w:shd w:val="clear" w:color="auto" w:fill="FFFFFF"/>
        </w:rPr>
        <w:t xml:space="preserve">разработка подходов к созданию структуры Единого классификатора нарушений (рисков), выявляемых органами внутреннего </w:t>
      </w:r>
      <w:r w:rsidRPr="00FD215B">
        <w:rPr>
          <w:szCs w:val="28"/>
          <w:shd w:val="clear" w:color="auto" w:fill="FFFFFF"/>
        </w:rPr>
        <w:lastRenderedPageBreak/>
        <w:t>государственного финансового контроля (далее – Единый классификатор)</w:t>
      </w:r>
      <w:r w:rsidRPr="00FD215B">
        <w:rPr>
          <w:szCs w:val="28"/>
        </w:rPr>
        <w:t xml:space="preserve">. В целях формирования подходов к Единому классификатору на базе ПФК ВГФК ГИИС «Электронный бюджет» предлагается предусмотреть создание дополнительного параметра, относящее нарушение к неправомерному (в том числе нецелевому) или неэффективному использованию бюджетных средств в соответствии с новыми формами отчетности, утвержденными приказом Министерства финансов Российской Федерации от 25.04.2023 № 55н. Это позволит разработать и внедрить Единый классификатор в ГИИС «Электронный бюджет». </w:t>
      </w:r>
    </w:p>
    <w:p w:rsidR="00D35529" w:rsidRPr="00FD215B" w:rsidRDefault="00D35529" w:rsidP="00AC2184">
      <w:pPr>
        <w:ind w:firstLine="709"/>
        <w:rPr>
          <w:b/>
          <w:szCs w:val="28"/>
        </w:rPr>
      </w:pPr>
    </w:p>
    <w:p w:rsidR="005C043C" w:rsidRPr="00FD215B" w:rsidRDefault="005C043C" w:rsidP="00AC2184">
      <w:pPr>
        <w:ind w:firstLine="709"/>
        <w:rPr>
          <w:b/>
          <w:i/>
          <w:szCs w:val="28"/>
          <w:lang w:eastAsia="ru-RU"/>
        </w:rPr>
      </w:pPr>
      <w:r w:rsidRPr="00FD215B">
        <w:rPr>
          <w:b/>
          <w:i/>
          <w:szCs w:val="28"/>
          <w:lang w:eastAsia="ru-RU"/>
        </w:rPr>
        <w:t>21.1.</w:t>
      </w:r>
      <w:r w:rsidR="006A26A5" w:rsidRPr="00FD215B">
        <w:rPr>
          <w:b/>
          <w:i/>
          <w:szCs w:val="28"/>
          <w:lang w:eastAsia="ru-RU"/>
        </w:rPr>
        <w:t> </w:t>
      </w:r>
      <w:r w:rsidRPr="00FD215B">
        <w:rPr>
          <w:b/>
          <w:i/>
          <w:szCs w:val="28"/>
          <w:lang w:eastAsia="ru-RU"/>
        </w:rPr>
        <w:t xml:space="preserve">Проведен бюджетный мониторинг в отношении участников системы казначейский платежей </w:t>
      </w:r>
      <w:r w:rsidR="006A26A5" w:rsidRPr="00FD215B">
        <w:rPr>
          <w:b/>
          <w:i/>
          <w:szCs w:val="28"/>
          <w:lang w:eastAsia="ru-RU"/>
        </w:rPr>
        <w:t>без применения мер реагирования</w:t>
      </w:r>
    </w:p>
    <w:p w:rsidR="005C043C" w:rsidRPr="00FD215B" w:rsidRDefault="005C043C" w:rsidP="00AC2184">
      <w:pPr>
        <w:ind w:firstLine="709"/>
        <w:rPr>
          <w:szCs w:val="28"/>
        </w:rPr>
      </w:pPr>
      <w:r w:rsidRPr="00FD215B">
        <w:rPr>
          <w:szCs w:val="28"/>
        </w:rPr>
        <w:t>Федеральным казначейством проводится работа по расширению сферы применения бюджетного мониторинга на всех участников системы казначейских платежей, в рамках которой в 2023 году обеспечено проведение бюджетного мониторинга при открытии лицевых счетов участникам системы казначейских платежей и осуществлении операций на указанных лицевых счетах без применения мер реагирования во всех территориальных органах Федерального казначейства.</w:t>
      </w:r>
    </w:p>
    <w:p w:rsidR="005C043C" w:rsidRPr="00FD215B" w:rsidRDefault="005C043C" w:rsidP="00AC2184">
      <w:pPr>
        <w:ind w:firstLine="709"/>
        <w:rPr>
          <w:rFonts w:eastAsia="Times New Roman"/>
          <w:szCs w:val="28"/>
          <w:lang w:eastAsia="ru-RU"/>
        </w:rPr>
      </w:pPr>
      <w:r w:rsidRPr="00FD215B">
        <w:rPr>
          <w:rFonts w:eastAsia="Times New Roman"/>
          <w:szCs w:val="28"/>
          <w:lang w:eastAsia="ru-RU"/>
        </w:rPr>
        <w:t>В 2023 году в рамках проведения бюджетного мониторинга в отношении участников системы казначейских платежей проведено 1</w:t>
      </w:r>
      <w:r w:rsidR="00E43D2A" w:rsidRPr="00FD215B">
        <w:rPr>
          <w:rFonts w:eastAsia="Times New Roman"/>
          <w:szCs w:val="28"/>
          <w:lang w:val="en-US" w:eastAsia="ru-RU"/>
        </w:rPr>
        <w:t> </w:t>
      </w:r>
      <w:r w:rsidRPr="00FD215B">
        <w:rPr>
          <w:rFonts w:eastAsia="Times New Roman"/>
          <w:szCs w:val="28"/>
          <w:lang w:eastAsia="ru-RU"/>
        </w:rPr>
        <w:t>767</w:t>
      </w:r>
      <w:r w:rsidR="00E43D2A" w:rsidRPr="00FD215B">
        <w:rPr>
          <w:rFonts w:eastAsia="Times New Roman"/>
          <w:szCs w:val="28"/>
          <w:lang w:eastAsia="ru-RU"/>
        </w:rPr>
        <w:t> </w:t>
      </w:r>
      <w:r w:rsidRPr="00FD215B">
        <w:rPr>
          <w:rFonts w:eastAsia="Times New Roman"/>
          <w:szCs w:val="28"/>
          <w:lang w:eastAsia="ru-RU"/>
        </w:rPr>
        <w:t xml:space="preserve">726 проверок (Рисунок </w:t>
      </w:r>
      <w:r w:rsidR="00E43D2A" w:rsidRPr="00FD215B">
        <w:rPr>
          <w:rFonts w:eastAsia="Times New Roman"/>
          <w:szCs w:val="28"/>
          <w:lang w:eastAsia="ru-RU"/>
        </w:rPr>
        <w:t>1</w:t>
      </w:r>
      <w:r w:rsidRPr="00FD215B">
        <w:rPr>
          <w:rFonts w:eastAsia="Times New Roman"/>
          <w:szCs w:val="28"/>
          <w:lang w:eastAsia="ru-RU"/>
        </w:rPr>
        <w:t>), из них:</w:t>
      </w:r>
    </w:p>
    <w:p w:rsidR="005C043C" w:rsidRPr="00FD215B" w:rsidRDefault="005C043C" w:rsidP="00AC2184">
      <w:pPr>
        <w:ind w:firstLine="709"/>
        <w:rPr>
          <w:rFonts w:eastAsia="Times New Roman"/>
          <w:szCs w:val="28"/>
          <w:lang w:eastAsia="ru-RU"/>
        </w:rPr>
      </w:pPr>
      <w:r w:rsidRPr="00FD215B">
        <w:rPr>
          <w:rFonts w:eastAsia="Times New Roman"/>
          <w:szCs w:val="28"/>
          <w:lang w:eastAsia="ru-RU"/>
        </w:rPr>
        <w:t xml:space="preserve">– 534 проверки при открытии лицевых счетов </w:t>
      </w:r>
      <w:r w:rsidRPr="00FD215B">
        <w:rPr>
          <w:szCs w:val="28"/>
        </w:rPr>
        <w:t>участникам системы казначейских платежей</w:t>
      </w:r>
      <w:r w:rsidRPr="00FD215B">
        <w:rPr>
          <w:rFonts w:eastAsia="Times New Roman"/>
          <w:szCs w:val="28"/>
          <w:lang w:eastAsia="ru-RU"/>
        </w:rPr>
        <w:t>;</w:t>
      </w:r>
    </w:p>
    <w:p w:rsidR="005C043C" w:rsidRPr="00FD215B" w:rsidRDefault="005C043C" w:rsidP="00AC2184">
      <w:pPr>
        <w:ind w:firstLine="709"/>
        <w:rPr>
          <w:rFonts w:eastAsia="Times New Roman"/>
          <w:szCs w:val="28"/>
          <w:lang w:eastAsia="ru-RU"/>
        </w:rPr>
      </w:pPr>
      <w:r w:rsidRPr="00FD215B">
        <w:rPr>
          <w:rFonts w:eastAsia="Times New Roman"/>
          <w:szCs w:val="28"/>
          <w:lang w:eastAsia="ru-RU"/>
        </w:rPr>
        <w:t>– 1</w:t>
      </w:r>
      <w:r w:rsidR="00E43D2A" w:rsidRPr="00FD215B">
        <w:rPr>
          <w:rFonts w:eastAsia="Times New Roman"/>
          <w:szCs w:val="28"/>
          <w:lang w:val="en-US" w:eastAsia="ru-RU"/>
        </w:rPr>
        <w:t> </w:t>
      </w:r>
      <w:r w:rsidRPr="00FD215B">
        <w:rPr>
          <w:rFonts w:eastAsia="Times New Roman"/>
          <w:szCs w:val="28"/>
          <w:lang w:eastAsia="ru-RU"/>
        </w:rPr>
        <w:t>767</w:t>
      </w:r>
      <w:r w:rsidR="00E43D2A" w:rsidRPr="00FD215B">
        <w:rPr>
          <w:rFonts w:eastAsia="Times New Roman"/>
          <w:szCs w:val="28"/>
          <w:lang w:eastAsia="ru-RU"/>
        </w:rPr>
        <w:t> </w:t>
      </w:r>
      <w:r w:rsidRPr="00FD215B">
        <w:rPr>
          <w:rFonts w:eastAsia="Times New Roman"/>
          <w:szCs w:val="28"/>
          <w:lang w:eastAsia="ru-RU"/>
        </w:rPr>
        <w:t xml:space="preserve">192 проверки при осуществлении операций на лицевых счетах </w:t>
      </w:r>
      <w:r w:rsidRPr="00FD215B">
        <w:rPr>
          <w:szCs w:val="28"/>
        </w:rPr>
        <w:t>участников системы казначейских платежей</w:t>
      </w:r>
      <w:r w:rsidRPr="00FD215B">
        <w:rPr>
          <w:rFonts w:eastAsia="Times New Roman"/>
          <w:szCs w:val="28"/>
          <w:lang w:eastAsia="ru-RU"/>
        </w:rPr>
        <w:t>.</w:t>
      </w:r>
    </w:p>
    <w:p w:rsidR="005C043C" w:rsidRPr="00FD215B" w:rsidRDefault="005C043C" w:rsidP="00AC2184">
      <w:pPr>
        <w:ind w:firstLine="709"/>
        <w:rPr>
          <w:rFonts w:eastAsia="Times New Roman"/>
          <w:szCs w:val="28"/>
          <w:lang w:eastAsia="ru-RU"/>
        </w:rPr>
      </w:pPr>
      <w:r w:rsidRPr="00FD215B">
        <w:rPr>
          <w:rFonts w:eastAsia="Times New Roman"/>
          <w:szCs w:val="28"/>
          <w:lang w:eastAsia="ru-RU"/>
        </w:rPr>
        <w:t xml:space="preserve">Возможно применение 33 410 мер реагирования, из них: </w:t>
      </w:r>
    </w:p>
    <w:p w:rsidR="005C043C" w:rsidRPr="00FD215B" w:rsidRDefault="005C043C" w:rsidP="00AC2184">
      <w:pPr>
        <w:ind w:firstLine="709"/>
        <w:rPr>
          <w:rFonts w:eastAsia="Times New Roman"/>
          <w:szCs w:val="28"/>
          <w:lang w:eastAsia="ru-RU"/>
        </w:rPr>
      </w:pPr>
      <w:r w:rsidRPr="00FD215B">
        <w:rPr>
          <w:rFonts w:eastAsia="Times New Roman"/>
          <w:szCs w:val="28"/>
          <w:lang w:eastAsia="ru-RU"/>
        </w:rPr>
        <w:t xml:space="preserve">– 2 меры реагирования при открытии лицевых счетов </w:t>
      </w:r>
      <w:r w:rsidRPr="00FD215B">
        <w:rPr>
          <w:szCs w:val="28"/>
        </w:rPr>
        <w:t>участникам системы казначейских платежей</w:t>
      </w:r>
      <w:r w:rsidRPr="00FD215B">
        <w:rPr>
          <w:rFonts w:eastAsia="Times New Roman"/>
          <w:szCs w:val="28"/>
          <w:lang w:eastAsia="ru-RU"/>
        </w:rPr>
        <w:t xml:space="preserve"> (Рисунок </w:t>
      </w:r>
      <w:r w:rsidR="00E43D2A" w:rsidRPr="00FD215B">
        <w:rPr>
          <w:rFonts w:eastAsia="Times New Roman"/>
          <w:szCs w:val="28"/>
          <w:lang w:eastAsia="ru-RU"/>
        </w:rPr>
        <w:t>1</w:t>
      </w:r>
      <w:r w:rsidRPr="00FD215B">
        <w:rPr>
          <w:rFonts w:eastAsia="Times New Roman"/>
          <w:szCs w:val="28"/>
          <w:lang w:eastAsia="ru-RU"/>
        </w:rPr>
        <w:t>);</w:t>
      </w:r>
    </w:p>
    <w:p w:rsidR="005C043C" w:rsidRPr="00FD215B" w:rsidRDefault="005C043C" w:rsidP="00AC2184">
      <w:pPr>
        <w:ind w:firstLine="709"/>
        <w:rPr>
          <w:rFonts w:eastAsia="Times New Roman"/>
          <w:szCs w:val="28"/>
          <w:lang w:eastAsia="ru-RU"/>
        </w:rPr>
      </w:pPr>
      <w:r w:rsidRPr="00FD215B">
        <w:rPr>
          <w:rFonts w:eastAsia="Times New Roman"/>
          <w:szCs w:val="28"/>
          <w:lang w:eastAsia="ru-RU"/>
        </w:rPr>
        <w:t>– 33</w:t>
      </w:r>
      <w:r w:rsidRPr="00FD215B">
        <w:rPr>
          <w:rFonts w:eastAsia="Times New Roman"/>
          <w:szCs w:val="28"/>
          <w:lang w:val="en-US" w:eastAsia="ru-RU"/>
        </w:rPr>
        <w:t> </w:t>
      </w:r>
      <w:r w:rsidRPr="00FD215B">
        <w:rPr>
          <w:rFonts w:eastAsia="Times New Roman"/>
          <w:szCs w:val="28"/>
          <w:lang w:eastAsia="ru-RU"/>
        </w:rPr>
        <w:t xml:space="preserve">408 мер реагирования при осуществлении операций на лицевых счетах </w:t>
      </w:r>
      <w:r w:rsidRPr="00FD215B">
        <w:rPr>
          <w:szCs w:val="28"/>
        </w:rPr>
        <w:t>участников системы казначейских платежей</w:t>
      </w:r>
      <w:r w:rsidRPr="00FD215B">
        <w:rPr>
          <w:rFonts w:eastAsia="Times New Roman"/>
          <w:szCs w:val="28"/>
          <w:lang w:eastAsia="ru-RU"/>
        </w:rPr>
        <w:t xml:space="preserve"> (Рисунок </w:t>
      </w:r>
      <w:r w:rsidR="00E43D2A" w:rsidRPr="00FD215B">
        <w:rPr>
          <w:rFonts w:eastAsia="Times New Roman"/>
          <w:szCs w:val="28"/>
          <w:lang w:eastAsia="ru-RU"/>
        </w:rPr>
        <w:t>2</w:t>
      </w:r>
      <w:r w:rsidRPr="00FD215B">
        <w:rPr>
          <w:rFonts w:eastAsia="Times New Roman"/>
          <w:szCs w:val="28"/>
          <w:lang w:eastAsia="ru-RU"/>
        </w:rPr>
        <w:t xml:space="preserve">). </w:t>
      </w:r>
    </w:p>
    <w:p w:rsidR="005C043C" w:rsidRPr="00FD215B" w:rsidRDefault="005C043C" w:rsidP="00AC2184">
      <w:pPr>
        <w:ind w:firstLine="709"/>
        <w:rPr>
          <w:szCs w:val="28"/>
        </w:rPr>
        <w:sectPr w:rsidR="005C043C" w:rsidRPr="00FD215B" w:rsidSect="00D35529">
          <w:headerReference w:type="default" r:id="rId8"/>
          <w:footnotePr>
            <w:numRestart w:val="eachPage"/>
          </w:footnotePr>
          <w:pgSz w:w="11906" w:h="16838" w:code="9"/>
          <w:pgMar w:top="1418" w:right="1134" w:bottom="1361" w:left="1701" w:header="709" w:footer="709" w:gutter="0"/>
          <w:cols w:space="708"/>
          <w:titlePg/>
          <w:docGrid w:linePitch="360"/>
        </w:sectPr>
      </w:pPr>
      <w:r w:rsidRPr="00FD215B">
        <w:rPr>
          <w:szCs w:val="28"/>
        </w:rPr>
        <w:t>Результаты проведенной в 2023 году работы по расширению сферы применения бюджетного мониторинга показали возможность применения механизмов бюджетного мониторинга ко всем участникам системы казначейских платежей и необходимость внесения изменения в нормативные правовые акты Российской Федерации.</w:t>
      </w:r>
    </w:p>
    <w:p w:rsidR="005C043C" w:rsidRPr="00FD215B" w:rsidRDefault="005C043C" w:rsidP="00D35529">
      <w:pPr>
        <w:ind w:firstLine="709"/>
        <w:rPr>
          <w:rFonts w:eastAsia="Times New Roman"/>
          <w:szCs w:val="28"/>
          <w:lang w:eastAsia="ru-RU"/>
        </w:rPr>
      </w:pPr>
    </w:p>
    <w:p w:rsidR="005C043C" w:rsidRPr="00FD215B" w:rsidRDefault="005C043C" w:rsidP="00D35529">
      <w:pPr>
        <w:ind w:firstLine="709"/>
        <w:rPr>
          <w:rFonts w:eastAsia="Times New Roman"/>
          <w:szCs w:val="28"/>
          <w:lang w:eastAsia="ru-RU"/>
        </w:rPr>
      </w:pPr>
    </w:p>
    <w:p w:rsidR="005C043C" w:rsidRPr="00FD215B" w:rsidRDefault="005C043C" w:rsidP="00E43D2A">
      <w:pPr>
        <w:jc w:val="center"/>
        <w:rPr>
          <w:rFonts w:eastAsia="Times New Roman"/>
          <w:szCs w:val="28"/>
          <w:lang w:eastAsia="ru-RU"/>
        </w:rPr>
      </w:pPr>
      <w:r w:rsidRPr="00FD215B">
        <w:rPr>
          <w:noProof/>
          <w:szCs w:val="28"/>
          <w:lang w:eastAsia="ru-RU"/>
        </w:rPr>
        <w:drawing>
          <wp:inline distT="0" distB="0" distL="0" distR="0" wp14:anchorId="52B88F72" wp14:editId="0D63F909">
            <wp:extent cx="8935373" cy="38176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127137" cy="3899551"/>
                    </a:xfrm>
                    <a:prstGeom prst="rect">
                      <a:avLst/>
                    </a:prstGeom>
                  </pic:spPr>
                </pic:pic>
              </a:graphicData>
            </a:graphic>
          </wp:inline>
        </w:drawing>
      </w:r>
    </w:p>
    <w:p w:rsidR="005C043C" w:rsidRPr="00FD215B" w:rsidRDefault="005C043C" w:rsidP="00D35529">
      <w:pPr>
        <w:ind w:firstLine="709"/>
        <w:rPr>
          <w:szCs w:val="28"/>
        </w:rPr>
      </w:pPr>
    </w:p>
    <w:p w:rsidR="005C043C" w:rsidRPr="00FD215B" w:rsidRDefault="005C043C" w:rsidP="00FD215B">
      <w:pPr>
        <w:jc w:val="center"/>
        <w:rPr>
          <w:rFonts w:eastAsia="Times New Roman"/>
          <w:szCs w:val="28"/>
          <w:lang w:eastAsia="ru-RU"/>
        </w:rPr>
      </w:pPr>
      <w:r w:rsidRPr="00FD215B">
        <w:rPr>
          <w:szCs w:val="28"/>
        </w:rPr>
        <w:t xml:space="preserve">Рисунок </w:t>
      </w:r>
      <w:r w:rsidR="00E43D2A" w:rsidRPr="00FD215B">
        <w:rPr>
          <w:szCs w:val="28"/>
        </w:rPr>
        <w:t>1</w:t>
      </w:r>
      <w:r w:rsidRPr="00FD215B">
        <w:rPr>
          <w:szCs w:val="28"/>
        </w:rPr>
        <w:t>. Результаты проведения бюд</w:t>
      </w:r>
      <w:r w:rsidR="00E43D2A" w:rsidRPr="00FD215B">
        <w:rPr>
          <w:szCs w:val="28"/>
        </w:rPr>
        <w:t>жетного мониторинга в 2023 году</w:t>
      </w:r>
    </w:p>
    <w:p w:rsidR="005C043C" w:rsidRPr="00FD215B" w:rsidRDefault="005C043C" w:rsidP="00D35529">
      <w:pPr>
        <w:ind w:firstLine="709"/>
        <w:rPr>
          <w:rFonts w:eastAsia="Times New Roman"/>
          <w:szCs w:val="28"/>
          <w:lang w:eastAsia="ru-RU"/>
        </w:rPr>
      </w:pPr>
    </w:p>
    <w:p w:rsidR="005C043C" w:rsidRPr="00FD215B" w:rsidRDefault="005C043C" w:rsidP="00D35529">
      <w:pPr>
        <w:ind w:firstLine="709"/>
        <w:rPr>
          <w:rFonts w:eastAsia="Times New Roman"/>
          <w:szCs w:val="28"/>
          <w:lang w:eastAsia="ru-RU"/>
        </w:rPr>
      </w:pPr>
    </w:p>
    <w:p w:rsidR="00E43D2A" w:rsidRPr="00FD215B" w:rsidRDefault="00E43D2A" w:rsidP="00D35529">
      <w:pPr>
        <w:ind w:firstLine="709"/>
        <w:rPr>
          <w:rFonts w:eastAsia="Times New Roman"/>
          <w:szCs w:val="28"/>
          <w:lang w:eastAsia="ru-RU"/>
        </w:rPr>
      </w:pPr>
    </w:p>
    <w:p w:rsidR="00E43D2A" w:rsidRPr="00FD215B" w:rsidRDefault="00E43D2A" w:rsidP="00D35529">
      <w:pPr>
        <w:ind w:firstLine="709"/>
        <w:rPr>
          <w:rFonts w:eastAsia="Times New Roman"/>
          <w:szCs w:val="28"/>
          <w:lang w:eastAsia="ru-RU"/>
        </w:rPr>
      </w:pPr>
    </w:p>
    <w:p w:rsidR="00E43D2A" w:rsidRPr="00FD215B" w:rsidRDefault="00E43D2A" w:rsidP="00D35529">
      <w:pPr>
        <w:ind w:firstLine="709"/>
        <w:rPr>
          <w:rFonts w:eastAsia="Times New Roman"/>
          <w:szCs w:val="28"/>
          <w:lang w:eastAsia="ru-RU"/>
        </w:rPr>
      </w:pPr>
    </w:p>
    <w:p w:rsidR="005C043C" w:rsidRPr="00FD215B" w:rsidRDefault="005C043C" w:rsidP="00D35529">
      <w:pPr>
        <w:ind w:firstLine="709"/>
        <w:rPr>
          <w:rFonts w:eastAsia="Times New Roman"/>
          <w:szCs w:val="28"/>
          <w:lang w:eastAsia="ru-RU"/>
        </w:rPr>
      </w:pPr>
    </w:p>
    <w:p w:rsidR="005C043C" w:rsidRPr="00FD215B" w:rsidRDefault="005C043C" w:rsidP="00E43D2A">
      <w:pPr>
        <w:jc w:val="center"/>
        <w:rPr>
          <w:rFonts w:eastAsia="Times New Roman"/>
          <w:szCs w:val="28"/>
          <w:lang w:eastAsia="ru-RU"/>
        </w:rPr>
      </w:pPr>
      <w:r w:rsidRPr="00FD215B">
        <w:rPr>
          <w:noProof/>
          <w:szCs w:val="28"/>
          <w:lang w:eastAsia="ru-RU"/>
        </w:rPr>
        <w:drawing>
          <wp:inline distT="0" distB="0" distL="0" distR="0" wp14:anchorId="4F5581F8" wp14:editId="1E67EDAC">
            <wp:extent cx="8919324" cy="41376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090362" cy="4217004"/>
                    </a:xfrm>
                    <a:prstGeom prst="rect">
                      <a:avLst/>
                    </a:prstGeom>
                  </pic:spPr>
                </pic:pic>
              </a:graphicData>
            </a:graphic>
          </wp:inline>
        </w:drawing>
      </w:r>
    </w:p>
    <w:p w:rsidR="005C043C" w:rsidRPr="00FD215B" w:rsidRDefault="005C043C" w:rsidP="00D35529">
      <w:pPr>
        <w:pStyle w:val="ConsPlusNormal"/>
        <w:spacing w:line="360" w:lineRule="atLeast"/>
        <w:ind w:firstLine="709"/>
        <w:jc w:val="both"/>
      </w:pPr>
    </w:p>
    <w:p w:rsidR="005C043C" w:rsidRPr="00FD215B" w:rsidRDefault="005C043C" w:rsidP="00FD215B">
      <w:pPr>
        <w:pStyle w:val="ConsPlusNormal"/>
        <w:spacing w:line="360" w:lineRule="atLeast"/>
        <w:jc w:val="center"/>
        <w:sectPr w:rsidR="005C043C" w:rsidRPr="00FD215B" w:rsidSect="00E43D2A">
          <w:headerReference w:type="first" r:id="rId11"/>
          <w:footnotePr>
            <w:numRestart w:val="eachPage"/>
          </w:footnotePr>
          <w:pgSz w:w="16838" w:h="11906" w:orient="landscape" w:code="9"/>
          <w:pgMar w:top="1701" w:right="1418" w:bottom="1134" w:left="1361" w:header="709" w:footer="709" w:gutter="0"/>
          <w:cols w:space="708"/>
          <w:titlePg/>
          <w:docGrid w:linePitch="360"/>
        </w:sectPr>
      </w:pPr>
      <w:r w:rsidRPr="00FD215B">
        <w:t xml:space="preserve">Рисунок </w:t>
      </w:r>
      <w:r w:rsidR="00E43D2A" w:rsidRPr="00FD215B">
        <w:t>2</w:t>
      </w:r>
      <w:r w:rsidRPr="00FD215B">
        <w:t xml:space="preserve">. Результаты проведения бюджетного мониторинга при осуществлении операций </w:t>
      </w:r>
      <w:r w:rsidR="00FD215B">
        <w:br/>
      </w:r>
      <w:r w:rsidRPr="00FD215B">
        <w:t>на лицевых счетах участников казначейского сопровождения</w:t>
      </w:r>
      <w:r w:rsidRPr="00FD215B">
        <w:rPr>
          <w:b/>
        </w:rPr>
        <w:t xml:space="preserve"> </w:t>
      </w:r>
      <w:r w:rsidRPr="00FD215B">
        <w:t xml:space="preserve">в 2023 году </w:t>
      </w:r>
    </w:p>
    <w:p w:rsidR="005C043C" w:rsidRPr="00FD215B" w:rsidRDefault="005C043C" w:rsidP="00AC2184">
      <w:pPr>
        <w:ind w:firstLine="709"/>
        <w:rPr>
          <w:b/>
          <w:i/>
          <w:szCs w:val="28"/>
          <w:lang w:eastAsia="ru-RU"/>
        </w:rPr>
      </w:pPr>
      <w:r w:rsidRPr="00FD215B">
        <w:rPr>
          <w:b/>
          <w:i/>
          <w:szCs w:val="28"/>
          <w:lang w:eastAsia="ru-RU"/>
        </w:rPr>
        <w:lastRenderedPageBreak/>
        <w:t>21.2.</w:t>
      </w:r>
      <w:r w:rsidR="006A26A5" w:rsidRPr="00FD215B">
        <w:rPr>
          <w:b/>
          <w:i/>
          <w:szCs w:val="28"/>
          <w:lang w:eastAsia="ru-RU"/>
        </w:rPr>
        <w:t> </w:t>
      </w:r>
      <w:r w:rsidRPr="00FD215B">
        <w:rPr>
          <w:b/>
          <w:i/>
          <w:szCs w:val="28"/>
          <w:lang w:eastAsia="ru-RU"/>
        </w:rPr>
        <w:t xml:space="preserve">Созданы отдельные </w:t>
      </w:r>
      <w:r w:rsidR="00C5430A" w:rsidRPr="00FD215B">
        <w:rPr>
          <w:b/>
          <w:i/>
          <w:szCs w:val="28"/>
          <w:lang w:eastAsia="ru-RU"/>
        </w:rPr>
        <w:t xml:space="preserve">элементы </w:t>
      </w:r>
      <w:r w:rsidRPr="00FD215B">
        <w:rPr>
          <w:b/>
          <w:i/>
          <w:szCs w:val="28"/>
          <w:lang w:eastAsia="ru-RU"/>
        </w:rPr>
        <w:t>цифров</w:t>
      </w:r>
      <w:r w:rsidR="00C5430A" w:rsidRPr="00FD215B">
        <w:rPr>
          <w:b/>
          <w:i/>
          <w:szCs w:val="28"/>
          <w:lang w:eastAsia="ru-RU"/>
        </w:rPr>
        <w:t>ого</w:t>
      </w:r>
      <w:r w:rsidRPr="00FD215B">
        <w:rPr>
          <w:b/>
          <w:i/>
          <w:szCs w:val="28"/>
          <w:lang w:eastAsia="ru-RU"/>
        </w:rPr>
        <w:t xml:space="preserve"> образ</w:t>
      </w:r>
      <w:r w:rsidR="00C5430A" w:rsidRPr="00FD215B">
        <w:rPr>
          <w:b/>
          <w:i/>
          <w:szCs w:val="28"/>
          <w:lang w:eastAsia="ru-RU"/>
        </w:rPr>
        <w:t>а</w:t>
      </w:r>
      <w:r w:rsidRPr="00FD215B">
        <w:rPr>
          <w:b/>
          <w:i/>
          <w:szCs w:val="28"/>
          <w:lang w:eastAsia="ru-RU"/>
        </w:rPr>
        <w:t xml:space="preserve"> ТОФК</w:t>
      </w:r>
    </w:p>
    <w:p w:rsidR="005C043C" w:rsidRPr="00FD215B" w:rsidRDefault="005C043C" w:rsidP="00AC2184">
      <w:pPr>
        <w:ind w:firstLine="709"/>
        <w:rPr>
          <w:szCs w:val="28"/>
        </w:rPr>
      </w:pPr>
      <w:r w:rsidRPr="00FD215B">
        <w:rPr>
          <w:szCs w:val="28"/>
        </w:rPr>
        <w:t>Федеральным казначейством в 2023 году в рамках реализации мероприятий по созданию отдельных Цифровых образов территориальных органов Федерального казначейства (далее – ТОФК) проведено тестирование возможностей нескольких BI-систем, позволяющих создавать информационные панели в режиме конструктора без необходимости знания языков программирования. В каждой из протестированных систем разработан прототип информационной панели как отдельного элемента Цифрового образа.</w:t>
      </w:r>
    </w:p>
    <w:p w:rsidR="005C043C" w:rsidRPr="00FD215B" w:rsidRDefault="005C043C" w:rsidP="00AC2184">
      <w:pPr>
        <w:ind w:firstLine="709"/>
        <w:rPr>
          <w:szCs w:val="28"/>
        </w:rPr>
      </w:pPr>
      <w:r w:rsidRPr="00FD215B">
        <w:rPr>
          <w:szCs w:val="28"/>
        </w:rPr>
        <w:t xml:space="preserve">В целях создания «озера данных» для Цифрового образа ТОФК разработаны сервисы «Информационный </w:t>
      </w:r>
      <w:proofErr w:type="spellStart"/>
      <w:r w:rsidRPr="00FD215B">
        <w:rPr>
          <w:szCs w:val="28"/>
        </w:rPr>
        <w:t>хаб</w:t>
      </w:r>
      <w:proofErr w:type="spellEnd"/>
      <w:r w:rsidRPr="00FD215B">
        <w:rPr>
          <w:szCs w:val="28"/>
        </w:rPr>
        <w:t xml:space="preserve">» и «Цифровая платформа», позволяющие в автоматизированном режиме осуществлять сбор информации из Автоматизированной системы Федерального казначейства, а также разработан и направлен в ТОФК Регламент взаимодействия при работе с сервисом «Информационный </w:t>
      </w:r>
      <w:proofErr w:type="spellStart"/>
      <w:r w:rsidRPr="00FD215B">
        <w:rPr>
          <w:szCs w:val="28"/>
        </w:rPr>
        <w:t>хаб</w:t>
      </w:r>
      <w:proofErr w:type="spellEnd"/>
      <w:r w:rsidRPr="00FD215B">
        <w:rPr>
          <w:szCs w:val="28"/>
        </w:rPr>
        <w:t>».</w:t>
      </w:r>
    </w:p>
    <w:p w:rsidR="005C043C" w:rsidRPr="00FD215B" w:rsidRDefault="005C043C" w:rsidP="00AC2184">
      <w:pPr>
        <w:pStyle w:val="a3"/>
        <w:ind w:left="0" w:firstLine="709"/>
        <w:rPr>
          <w:rFonts w:ascii="Times New Roman" w:eastAsia="Times New Roman" w:hAnsi="Times New Roman" w:cs="Times New Roman"/>
          <w:szCs w:val="28"/>
        </w:rPr>
      </w:pPr>
    </w:p>
    <w:p w:rsidR="005C043C" w:rsidRPr="00FD215B" w:rsidRDefault="005C043C" w:rsidP="00AC2184">
      <w:pPr>
        <w:ind w:firstLine="709"/>
        <w:rPr>
          <w:b/>
          <w:i/>
          <w:szCs w:val="28"/>
          <w:lang w:eastAsia="ru-RU"/>
        </w:rPr>
      </w:pPr>
      <w:r w:rsidRPr="00FD215B">
        <w:rPr>
          <w:b/>
          <w:i/>
          <w:szCs w:val="28"/>
          <w:lang w:eastAsia="ru-RU"/>
        </w:rPr>
        <w:t>21.3.</w:t>
      </w:r>
      <w:r w:rsidR="00B011C0" w:rsidRPr="00FD215B">
        <w:rPr>
          <w:b/>
          <w:i/>
          <w:szCs w:val="28"/>
          <w:lang w:eastAsia="ru-RU"/>
        </w:rPr>
        <w:t> </w:t>
      </w:r>
      <w:r w:rsidRPr="00FD215B">
        <w:rPr>
          <w:b/>
          <w:i/>
          <w:szCs w:val="28"/>
          <w:lang w:eastAsia="ru-RU"/>
        </w:rPr>
        <w:t>Созданы и функционируют Ситуационны</w:t>
      </w:r>
      <w:r w:rsidR="00B011C0" w:rsidRPr="00FD215B">
        <w:rPr>
          <w:b/>
          <w:i/>
          <w:szCs w:val="28"/>
          <w:lang w:eastAsia="ru-RU"/>
        </w:rPr>
        <w:t xml:space="preserve">е центры ТОФК </w:t>
      </w:r>
      <w:r w:rsidR="00B011C0" w:rsidRPr="00FD215B">
        <w:rPr>
          <w:b/>
          <w:i/>
          <w:szCs w:val="28"/>
          <w:lang w:eastAsia="ru-RU"/>
        </w:rPr>
        <w:br/>
        <w:t>в отдельных ТОФК</w:t>
      </w:r>
    </w:p>
    <w:p w:rsidR="005C043C" w:rsidRPr="00FD215B" w:rsidRDefault="005C043C" w:rsidP="00AC2184">
      <w:pPr>
        <w:pStyle w:val="a3"/>
        <w:tabs>
          <w:tab w:val="left" w:pos="709"/>
        </w:tabs>
        <w:ind w:left="0" w:firstLine="709"/>
        <w:rPr>
          <w:rFonts w:ascii="Times New Roman" w:hAnsi="Times New Roman" w:cs="Times New Roman"/>
          <w:szCs w:val="28"/>
        </w:rPr>
      </w:pPr>
      <w:r w:rsidRPr="00FD215B">
        <w:rPr>
          <w:rFonts w:ascii="Times New Roman" w:hAnsi="Times New Roman" w:cs="Times New Roman"/>
          <w:szCs w:val="28"/>
        </w:rPr>
        <w:tab/>
        <w:t xml:space="preserve">В 2023 году Федеральный казначейством обеспечено создание Ситуационных центров в 30 ТОФК (далее – СЦ ТОФК) для обеспечения должностных лиц субъектов Российской Федерации информацией, необходимой при принятии управленческих решений. Таким образом общее количество СЦ ТОФК выросло до 35, а центральный федеральный округ стал первым, во всех субъектах которого внедрены СЦ ТОФК. </w:t>
      </w:r>
    </w:p>
    <w:p w:rsidR="005C043C" w:rsidRPr="00FD215B" w:rsidRDefault="005C043C" w:rsidP="00AC2184">
      <w:pPr>
        <w:ind w:firstLine="709"/>
        <w:rPr>
          <w:rFonts w:eastAsia="Times New Roman"/>
          <w:szCs w:val="28"/>
          <w:lang w:eastAsia="ru-RU"/>
        </w:rPr>
      </w:pPr>
      <w:r w:rsidRPr="00FD215B">
        <w:rPr>
          <w:szCs w:val="28"/>
        </w:rPr>
        <w:t xml:space="preserve">С целью оказания методической помощи в ходе демонстрации информации в СЦ ТОФК актуализирован </w:t>
      </w:r>
      <w:r w:rsidRPr="00FD215B">
        <w:rPr>
          <w:rFonts w:eastAsia="Times New Roman"/>
          <w:bCs/>
          <w:szCs w:val="28"/>
          <w:lang w:eastAsia="ru-RU"/>
        </w:rPr>
        <w:t>перечень из 16 информационных панелей ПИАО ГИИС «Электронный бюджет», при этом</w:t>
      </w:r>
      <w:r w:rsidRPr="00FD215B">
        <w:rPr>
          <w:rFonts w:eastAsia="Times New Roman"/>
          <w:szCs w:val="28"/>
          <w:lang w:eastAsia="ru-RU"/>
        </w:rPr>
        <w:t xml:space="preserve"> на базе ведомственного портала с</w:t>
      </w:r>
      <w:r w:rsidRPr="00FD215B">
        <w:rPr>
          <w:rFonts w:eastAsia="Times New Roman"/>
          <w:bCs/>
          <w:szCs w:val="28"/>
          <w:lang w:eastAsia="ru-RU"/>
        </w:rPr>
        <w:t>формирован банк презентационных материалов (</w:t>
      </w:r>
      <w:r w:rsidRPr="00FD215B">
        <w:rPr>
          <w:szCs w:val="28"/>
        </w:rPr>
        <w:t xml:space="preserve">в </w:t>
      </w:r>
      <w:proofErr w:type="spellStart"/>
      <w:r w:rsidRPr="00FD215B">
        <w:rPr>
          <w:szCs w:val="28"/>
        </w:rPr>
        <w:t>т.ч</w:t>
      </w:r>
      <w:proofErr w:type="spellEnd"/>
      <w:r w:rsidRPr="00FD215B">
        <w:rPr>
          <w:szCs w:val="28"/>
        </w:rPr>
        <w:t xml:space="preserve">. в формате видео), раскрывающих возможности использования информационных панелей СЦ ТОФК должностными лицами субъектов Российской Федерации. За второе полугодие 2023 года проведено </w:t>
      </w:r>
      <w:r w:rsidRPr="00FD215B">
        <w:rPr>
          <w:szCs w:val="28"/>
        </w:rPr>
        <w:br/>
        <w:t>120 показов информационных панелей СЦ ТОФК, участниками</w:t>
      </w:r>
      <w:r w:rsidRPr="00FD215B">
        <w:rPr>
          <w:rFonts w:eastAsia="Times New Roman"/>
          <w:szCs w:val="28"/>
          <w:lang w:eastAsia="ru-RU"/>
        </w:rPr>
        <w:t xml:space="preserve"> которых стали 2420 должностных лиц субъектов Российской Федерации.</w:t>
      </w:r>
    </w:p>
    <w:p w:rsidR="005C043C" w:rsidRPr="00FD215B" w:rsidRDefault="005C043C" w:rsidP="00AC2184">
      <w:pPr>
        <w:ind w:firstLine="709"/>
        <w:rPr>
          <w:rFonts w:eastAsia="Times New Roman"/>
          <w:szCs w:val="28"/>
          <w:lang w:eastAsia="ru-RU"/>
        </w:rPr>
      </w:pPr>
      <w:r w:rsidRPr="00FD215B">
        <w:rPr>
          <w:szCs w:val="28"/>
        </w:rPr>
        <w:t>Статистика посещения информационных панелей и рост количества пользователей (</w:t>
      </w:r>
      <w:r w:rsidRPr="00FD215B">
        <w:rPr>
          <w:rFonts w:eastAsia="Times New Roman"/>
          <w:szCs w:val="28"/>
          <w:lang w:eastAsia="ru-RU"/>
        </w:rPr>
        <w:t>в среднем в 7,3 раза)</w:t>
      </w:r>
      <w:r w:rsidRPr="00FD215B">
        <w:rPr>
          <w:szCs w:val="28"/>
        </w:rPr>
        <w:t xml:space="preserve"> свидетельствуют о </w:t>
      </w:r>
      <w:r w:rsidRPr="00FD215B">
        <w:rPr>
          <w:rFonts w:eastAsia="Times New Roman"/>
          <w:bCs/>
          <w:szCs w:val="28"/>
          <w:lang w:eastAsia="ru-RU"/>
        </w:rPr>
        <w:t>востребованности информации Казначейства</w:t>
      </w:r>
      <w:r w:rsidRPr="00FD215B">
        <w:rPr>
          <w:rFonts w:eastAsia="Times New Roman"/>
          <w:szCs w:val="28"/>
          <w:lang w:eastAsia="ru-RU"/>
        </w:rPr>
        <w:t xml:space="preserve"> России со стороны должностных лиц субъектов Российской Федерации, при этом отмечается снижение количества запросов данных со стороны финансовых органов субъектов Российской Федерации. </w:t>
      </w:r>
    </w:p>
    <w:p w:rsidR="005C043C" w:rsidRPr="00FD215B" w:rsidRDefault="005C043C" w:rsidP="00AC2184">
      <w:pPr>
        <w:ind w:firstLine="709"/>
        <w:rPr>
          <w:szCs w:val="28"/>
        </w:rPr>
      </w:pPr>
      <w:r w:rsidRPr="00FD215B">
        <w:rPr>
          <w:rFonts w:eastAsia="Times New Roman"/>
          <w:szCs w:val="28"/>
          <w:lang w:eastAsia="ru-RU"/>
        </w:rPr>
        <w:lastRenderedPageBreak/>
        <w:t>З</w:t>
      </w:r>
      <w:r w:rsidRPr="00FD215B">
        <w:rPr>
          <w:szCs w:val="28"/>
        </w:rPr>
        <w:t>аинтересованность должностных лиц субъектов Российской Федерации в использовании информационных панелей ПИАО ГИИС «Электронный бюджет» также подтверждается письмами Министерства финансов Ростовской области, Министерства по контролю и профилактике коррупционных нарушений в Тульской области, Счетной палаты Тульской области, Контрольно-сч</w:t>
      </w:r>
      <w:r w:rsidR="00D35529" w:rsidRPr="00FD215B">
        <w:rPr>
          <w:szCs w:val="28"/>
        </w:rPr>
        <w:t>е</w:t>
      </w:r>
      <w:r w:rsidRPr="00FD215B">
        <w:rPr>
          <w:szCs w:val="28"/>
        </w:rPr>
        <w:t>тной палаты Ивановской области и др.</w:t>
      </w:r>
    </w:p>
    <w:p w:rsidR="005C043C" w:rsidRPr="00FD215B" w:rsidRDefault="005C043C" w:rsidP="00AC2184">
      <w:pPr>
        <w:ind w:firstLine="709"/>
        <w:rPr>
          <w:rFonts w:eastAsia="Times New Roman"/>
          <w:szCs w:val="28"/>
          <w:lang w:eastAsia="ru-RU"/>
        </w:rPr>
      </w:pPr>
      <w:r w:rsidRPr="00FD215B">
        <w:rPr>
          <w:rFonts w:eastAsia="Times New Roman"/>
          <w:bCs/>
          <w:szCs w:val="28"/>
          <w:lang w:eastAsia="ru-RU"/>
        </w:rPr>
        <w:t xml:space="preserve">В рамках </w:t>
      </w:r>
      <w:r w:rsidRPr="00FD215B">
        <w:rPr>
          <w:rFonts w:eastAsia="Times New Roman"/>
          <w:szCs w:val="28"/>
          <w:lang w:eastAsia="ru-RU"/>
        </w:rPr>
        <w:t xml:space="preserve">демонстрации информации в СЦ ТОФК организована работа </w:t>
      </w:r>
      <w:r w:rsidRPr="00FD215B">
        <w:rPr>
          <w:rFonts w:eastAsia="Times New Roman"/>
          <w:szCs w:val="28"/>
          <w:lang w:eastAsia="ru-RU"/>
        </w:rPr>
        <w:br/>
        <w:t xml:space="preserve">по выявлению </w:t>
      </w:r>
      <w:r w:rsidRPr="00FD215B">
        <w:rPr>
          <w:rFonts w:eastAsia="Times New Roman"/>
          <w:bCs/>
          <w:szCs w:val="28"/>
          <w:lang w:eastAsia="ru-RU"/>
        </w:rPr>
        <w:t xml:space="preserve">операторами Ситуационных центров ТОФК </w:t>
      </w:r>
      <w:r w:rsidRPr="00FD215B">
        <w:rPr>
          <w:rFonts w:eastAsia="Times New Roman"/>
          <w:szCs w:val="28"/>
          <w:lang w:eastAsia="ru-RU"/>
        </w:rPr>
        <w:t xml:space="preserve">отображения </w:t>
      </w:r>
      <w:r w:rsidRPr="00FD215B">
        <w:rPr>
          <w:rFonts w:eastAsia="Times New Roman"/>
          <w:szCs w:val="28"/>
          <w:lang w:eastAsia="ru-RU"/>
        </w:rPr>
        <w:br/>
        <w:t xml:space="preserve">на информационных панелях недостоверных данных в ходе которой было направлено 378 запросов в диспетчерскую службу для их устранения. </w:t>
      </w:r>
    </w:p>
    <w:p w:rsidR="005C043C" w:rsidRPr="00FD215B" w:rsidRDefault="005C043C" w:rsidP="00AC2184">
      <w:pPr>
        <w:ind w:firstLine="709"/>
        <w:rPr>
          <w:rFonts w:eastAsia="Times New Roman"/>
          <w:szCs w:val="28"/>
          <w:lang w:eastAsia="ru-RU"/>
        </w:rPr>
      </w:pPr>
      <w:r w:rsidRPr="00FD215B">
        <w:rPr>
          <w:rFonts w:eastAsia="Times New Roman"/>
          <w:bCs/>
          <w:szCs w:val="28"/>
          <w:lang w:eastAsia="ru-RU"/>
        </w:rPr>
        <w:t>В 2024 году планируется создание Ситуационных центров во всех ТОФК с а</w:t>
      </w:r>
      <w:r w:rsidRPr="00FD215B">
        <w:rPr>
          <w:rFonts w:eastAsia="Times New Roman"/>
          <w:szCs w:val="28"/>
          <w:lang w:eastAsia="ru-RU"/>
        </w:rPr>
        <w:t>ктуализацией</w:t>
      </w:r>
      <w:r w:rsidRPr="00FD215B">
        <w:rPr>
          <w:rFonts w:eastAsia="Times New Roman"/>
          <w:bCs/>
          <w:szCs w:val="28"/>
          <w:lang w:eastAsia="ru-RU"/>
        </w:rPr>
        <w:t xml:space="preserve"> перечня информационных панелей СЦ ТОФК, </w:t>
      </w:r>
      <w:r w:rsidRPr="00FD215B">
        <w:rPr>
          <w:rFonts w:eastAsia="Times New Roman"/>
          <w:szCs w:val="28"/>
          <w:lang w:eastAsia="ru-RU"/>
        </w:rPr>
        <w:t xml:space="preserve">разработкой сценариев демонстрации новых информационных </w:t>
      </w:r>
      <w:r w:rsidRPr="00FD215B">
        <w:rPr>
          <w:rFonts w:eastAsia="Times New Roman"/>
          <w:bCs/>
          <w:szCs w:val="28"/>
          <w:lang w:eastAsia="ru-RU"/>
        </w:rPr>
        <w:t>панелей</w:t>
      </w:r>
      <w:r w:rsidRPr="00FD215B">
        <w:rPr>
          <w:rFonts w:eastAsia="Times New Roman"/>
          <w:szCs w:val="28"/>
          <w:lang w:eastAsia="ru-RU"/>
        </w:rPr>
        <w:t xml:space="preserve"> СЦ ТОФК</w:t>
      </w:r>
      <w:r w:rsidRPr="00FD215B">
        <w:rPr>
          <w:rFonts w:eastAsia="Times New Roman"/>
          <w:bCs/>
          <w:szCs w:val="28"/>
          <w:lang w:eastAsia="ru-RU"/>
        </w:rPr>
        <w:t xml:space="preserve"> и организацией проверки </w:t>
      </w:r>
      <w:r w:rsidRPr="00FD215B">
        <w:rPr>
          <w:rFonts w:eastAsia="Times New Roman"/>
          <w:szCs w:val="28"/>
          <w:lang w:eastAsia="ru-RU"/>
        </w:rPr>
        <w:t>достоверности данных в информационных панелях СЦ ТОФК.</w:t>
      </w:r>
    </w:p>
    <w:p w:rsidR="005C043C" w:rsidRPr="00FD215B" w:rsidRDefault="005C043C" w:rsidP="00AC2184">
      <w:pPr>
        <w:pStyle w:val="a3"/>
        <w:autoSpaceDE w:val="0"/>
        <w:autoSpaceDN w:val="0"/>
        <w:adjustRightInd w:val="0"/>
        <w:ind w:left="0" w:firstLine="709"/>
        <w:rPr>
          <w:rFonts w:ascii="Times New Roman" w:hAnsi="Times New Roman" w:cs="Times New Roman"/>
          <w:szCs w:val="28"/>
        </w:rPr>
      </w:pPr>
      <w:r w:rsidRPr="00FD215B">
        <w:rPr>
          <w:rFonts w:ascii="Times New Roman" w:eastAsia="Times New Roman" w:hAnsi="Times New Roman" w:cs="Times New Roman"/>
          <w:bCs/>
          <w:szCs w:val="28"/>
        </w:rPr>
        <w:t xml:space="preserve">В части </w:t>
      </w:r>
      <w:r w:rsidRPr="00FD215B">
        <w:rPr>
          <w:rFonts w:ascii="Times New Roman" w:eastAsia="Times New Roman" w:hAnsi="Times New Roman" w:cs="Times New Roman"/>
          <w:szCs w:val="28"/>
        </w:rPr>
        <w:t xml:space="preserve">создания отдельных цифровых образов ТОФК планируется приобретение и внедрение инструмента для оперативного создания информационных панелей в виде конструктора информационных панелей в Ситуационном центре Федерального казначейства, </w:t>
      </w:r>
      <w:r w:rsidRPr="00FD215B">
        <w:rPr>
          <w:rFonts w:ascii="Times New Roman" w:eastAsia="Times New Roman" w:hAnsi="Times New Roman" w:cs="Times New Roman"/>
          <w:bCs/>
          <w:szCs w:val="28"/>
        </w:rPr>
        <w:t xml:space="preserve">разработка </w:t>
      </w:r>
      <w:proofErr w:type="gramStart"/>
      <w:r w:rsidRPr="00FD215B">
        <w:rPr>
          <w:rFonts w:ascii="Times New Roman" w:eastAsia="Times New Roman" w:hAnsi="Times New Roman" w:cs="Times New Roman"/>
          <w:bCs/>
          <w:szCs w:val="28"/>
        </w:rPr>
        <w:t>моделей</w:t>
      </w:r>
      <w:proofErr w:type="gramEnd"/>
      <w:r w:rsidRPr="00FD215B">
        <w:rPr>
          <w:rFonts w:ascii="Times New Roman" w:eastAsia="Times New Roman" w:hAnsi="Times New Roman" w:cs="Times New Roman"/>
          <w:bCs/>
          <w:szCs w:val="28"/>
        </w:rPr>
        <w:t xml:space="preserve"> данных </w:t>
      </w:r>
      <w:r w:rsidRPr="00FD215B">
        <w:rPr>
          <w:rFonts w:ascii="Times New Roman" w:eastAsia="Times New Roman" w:hAnsi="Times New Roman" w:cs="Times New Roman"/>
          <w:szCs w:val="28"/>
        </w:rPr>
        <w:t>для конструктора информационных панелей и н</w:t>
      </w:r>
      <w:r w:rsidRPr="00FD215B">
        <w:rPr>
          <w:rFonts w:ascii="Times New Roman" w:eastAsia="Times New Roman" w:hAnsi="Times New Roman" w:cs="Times New Roman"/>
          <w:bCs/>
          <w:szCs w:val="28"/>
        </w:rPr>
        <w:t xml:space="preserve">аполнение базы данных </w:t>
      </w:r>
      <w:r w:rsidRPr="00FD215B">
        <w:rPr>
          <w:rFonts w:ascii="Times New Roman" w:eastAsia="Times New Roman" w:hAnsi="Times New Roman" w:cs="Times New Roman"/>
          <w:szCs w:val="28"/>
        </w:rPr>
        <w:t xml:space="preserve">сервиса «Информационный </w:t>
      </w:r>
      <w:proofErr w:type="spellStart"/>
      <w:r w:rsidRPr="00FD215B">
        <w:rPr>
          <w:rFonts w:ascii="Times New Roman" w:eastAsia="Times New Roman" w:hAnsi="Times New Roman" w:cs="Times New Roman"/>
          <w:szCs w:val="28"/>
        </w:rPr>
        <w:t>хаб</w:t>
      </w:r>
      <w:proofErr w:type="spellEnd"/>
      <w:r w:rsidRPr="00FD215B">
        <w:rPr>
          <w:rFonts w:ascii="Times New Roman" w:eastAsia="Times New Roman" w:hAnsi="Times New Roman" w:cs="Times New Roman"/>
          <w:szCs w:val="28"/>
        </w:rPr>
        <w:t xml:space="preserve">» </w:t>
      </w:r>
      <w:r w:rsidRPr="00FD215B">
        <w:rPr>
          <w:rFonts w:ascii="Times New Roman" w:eastAsia="Times New Roman" w:hAnsi="Times New Roman" w:cs="Times New Roman"/>
          <w:bCs/>
          <w:szCs w:val="28"/>
        </w:rPr>
        <w:t xml:space="preserve">с </w:t>
      </w:r>
      <w:r w:rsidRPr="00FD215B">
        <w:rPr>
          <w:rFonts w:ascii="Times New Roman" w:eastAsia="Times New Roman" w:hAnsi="Times New Roman" w:cs="Times New Roman"/>
          <w:szCs w:val="28"/>
        </w:rPr>
        <w:t>р</w:t>
      </w:r>
      <w:r w:rsidRPr="00FD215B">
        <w:rPr>
          <w:rFonts w:ascii="Times New Roman" w:eastAsia="Times New Roman" w:hAnsi="Times New Roman" w:cs="Times New Roman"/>
          <w:bCs/>
          <w:szCs w:val="28"/>
        </w:rPr>
        <w:t xml:space="preserve">азработкой инструмента </w:t>
      </w:r>
      <w:r w:rsidRPr="00FD215B">
        <w:rPr>
          <w:rFonts w:ascii="Times New Roman" w:eastAsia="Times New Roman" w:hAnsi="Times New Roman" w:cs="Times New Roman"/>
          <w:szCs w:val="28"/>
        </w:rPr>
        <w:t>мониторинга загрузки информации из ППО АС ФК и иных информационных систем.</w:t>
      </w:r>
    </w:p>
    <w:p w:rsidR="005C043C" w:rsidRPr="00FD215B" w:rsidRDefault="005C043C" w:rsidP="00AC2184">
      <w:pPr>
        <w:tabs>
          <w:tab w:val="left" w:pos="5954"/>
        </w:tabs>
        <w:ind w:firstLine="709"/>
        <w:rPr>
          <w:rFonts w:eastAsia="Times New Roman"/>
          <w:szCs w:val="28"/>
          <w:lang w:eastAsia="ru-RU"/>
        </w:rPr>
      </w:pPr>
    </w:p>
    <w:p w:rsidR="00CA5BBB" w:rsidRPr="00FD215B" w:rsidRDefault="00CA5BBB" w:rsidP="00AC2184">
      <w:pPr>
        <w:ind w:firstLine="709"/>
        <w:rPr>
          <w:b/>
          <w:i/>
          <w:szCs w:val="28"/>
          <w:lang w:eastAsia="ru-RU"/>
        </w:rPr>
      </w:pPr>
      <w:r w:rsidRPr="00FD215B">
        <w:rPr>
          <w:b/>
          <w:i/>
          <w:szCs w:val="28"/>
          <w:lang w:eastAsia="ru-RU"/>
        </w:rPr>
        <w:t>22.1.</w:t>
      </w:r>
      <w:r w:rsidR="00B011C0" w:rsidRPr="00FD215B">
        <w:rPr>
          <w:b/>
          <w:i/>
          <w:szCs w:val="28"/>
          <w:lang w:eastAsia="ru-RU"/>
        </w:rPr>
        <w:t> </w:t>
      </w:r>
      <w:r w:rsidRPr="00FD215B">
        <w:rPr>
          <w:b/>
          <w:i/>
          <w:szCs w:val="28"/>
          <w:lang w:eastAsia="ru-RU"/>
        </w:rPr>
        <w:t>Проведен эксперимент по применению механизма санкционирования расходов участников казначейского сопровождения без представления документов, подтверждающих возникновение денежных обязательств (моментальные платежи):</w:t>
      </w:r>
    </w:p>
    <w:p w:rsidR="00CA5BBB" w:rsidRPr="00FD215B" w:rsidRDefault="00CA5BBB" w:rsidP="00AC2184">
      <w:pPr>
        <w:pStyle w:val="a3"/>
        <w:ind w:left="0" w:firstLine="709"/>
        <w:rPr>
          <w:rFonts w:ascii="Times New Roman" w:eastAsia="Times New Roman" w:hAnsi="Times New Roman" w:cs="Times New Roman"/>
          <w:szCs w:val="28"/>
        </w:rPr>
      </w:pPr>
      <w:r w:rsidRPr="00FD215B">
        <w:rPr>
          <w:rFonts w:ascii="Times New Roman" w:hAnsi="Times New Roman" w:cs="Times New Roman"/>
          <w:szCs w:val="28"/>
        </w:rPr>
        <w:t xml:space="preserve">- </w:t>
      </w:r>
      <w:r w:rsidRPr="00FD215B">
        <w:rPr>
          <w:rFonts w:ascii="Times New Roman" w:eastAsia="Times New Roman" w:hAnsi="Times New Roman" w:cs="Times New Roman"/>
          <w:szCs w:val="28"/>
        </w:rPr>
        <w:t>осуществлено методологическое сопровождение вопросов, связанных с проведением моментальных платежей;</w:t>
      </w:r>
    </w:p>
    <w:p w:rsidR="00CA5BBB" w:rsidRPr="00FD215B" w:rsidRDefault="00CA5BBB" w:rsidP="00AC2184">
      <w:pPr>
        <w:pStyle w:val="a3"/>
        <w:ind w:left="0" w:firstLine="709"/>
        <w:rPr>
          <w:rFonts w:ascii="Times New Roman" w:hAnsi="Times New Roman" w:cs="Times New Roman"/>
          <w:szCs w:val="28"/>
        </w:rPr>
      </w:pPr>
      <w:r w:rsidRPr="00FD215B">
        <w:rPr>
          <w:rFonts w:ascii="Times New Roman" w:hAnsi="Times New Roman" w:cs="Times New Roman"/>
          <w:szCs w:val="28"/>
        </w:rPr>
        <w:t>- обеспечено</w:t>
      </w:r>
      <w:r w:rsidRPr="00FD215B">
        <w:rPr>
          <w:rFonts w:ascii="Times New Roman" w:eastAsia="Times New Roman" w:hAnsi="Times New Roman" w:cs="Times New Roman"/>
          <w:szCs w:val="28"/>
        </w:rPr>
        <w:t xml:space="preserve"> проведение участниками эксперимента моментальных платежей, источником финансового обеспечения являются средства федерального бюджета</w:t>
      </w:r>
      <w:r w:rsidRPr="00FD215B">
        <w:rPr>
          <w:rFonts w:ascii="Times New Roman" w:hAnsi="Times New Roman" w:cs="Times New Roman"/>
          <w:szCs w:val="28"/>
        </w:rPr>
        <w:t>;</w:t>
      </w:r>
    </w:p>
    <w:p w:rsidR="00CA5BBB" w:rsidRPr="00FD215B" w:rsidRDefault="00CA5BBB" w:rsidP="00AC2184">
      <w:pPr>
        <w:autoSpaceDE w:val="0"/>
        <w:autoSpaceDN w:val="0"/>
        <w:adjustRightInd w:val="0"/>
        <w:ind w:firstLine="709"/>
        <w:contextualSpacing/>
        <w:rPr>
          <w:szCs w:val="28"/>
        </w:rPr>
      </w:pPr>
      <w:r w:rsidRPr="00FD215B">
        <w:rPr>
          <w:szCs w:val="28"/>
        </w:rPr>
        <w:t>- сформирован справочник типовых назначений платежа для осуществления санкционирования расходов участников казначейского сопровождения без представления документов, подтверждающих возникновение денежных обязательств;</w:t>
      </w:r>
    </w:p>
    <w:p w:rsidR="00CA5BBB" w:rsidRPr="00FD215B" w:rsidRDefault="00CA5BBB" w:rsidP="00AC2184">
      <w:pPr>
        <w:pStyle w:val="a3"/>
        <w:ind w:left="0" w:firstLine="709"/>
        <w:rPr>
          <w:rFonts w:ascii="Times New Roman" w:hAnsi="Times New Roman" w:cs="Times New Roman"/>
          <w:szCs w:val="28"/>
        </w:rPr>
      </w:pPr>
      <w:r w:rsidRPr="00FD215B">
        <w:rPr>
          <w:rFonts w:ascii="Times New Roman" w:hAnsi="Times New Roman" w:cs="Times New Roman"/>
          <w:szCs w:val="28"/>
        </w:rPr>
        <w:lastRenderedPageBreak/>
        <w:t xml:space="preserve">- проведены функциональные испытания в </w:t>
      </w:r>
      <w:r w:rsidRPr="00FD215B">
        <w:rPr>
          <w:rFonts w:ascii="Times New Roman" w:eastAsia="Times New Roman" w:hAnsi="Times New Roman" w:cs="Times New Roman"/>
          <w:szCs w:val="28"/>
        </w:rPr>
        <w:t xml:space="preserve">ПУР КС ГИИС </w:t>
      </w:r>
      <w:r w:rsidRPr="00FD215B">
        <w:rPr>
          <w:rFonts w:ascii="Times New Roman" w:hAnsi="Times New Roman" w:cs="Times New Roman"/>
          <w:szCs w:val="28"/>
        </w:rPr>
        <w:t xml:space="preserve">«Электронный бюджет» </w:t>
      </w:r>
      <w:r w:rsidRPr="00FD215B">
        <w:rPr>
          <w:rFonts w:ascii="Times New Roman" w:eastAsia="Times New Roman" w:hAnsi="Times New Roman" w:cs="Times New Roman"/>
          <w:szCs w:val="28"/>
        </w:rPr>
        <w:t>автоматического санкционирования расходов участников казначейского сопровождения (моментальные платежи)</w:t>
      </w:r>
      <w:r w:rsidRPr="00FD215B">
        <w:rPr>
          <w:rFonts w:ascii="Times New Roman" w:hAnsi="Times New Roman" w:cs="Times New Roman"/>
          <w:szCs w:val="28"/>
        </w:rPr>
        <w:t xml:space="preserve">; </w:t>
      </w:r>
    </w:p>
    <w:p w:rsidR="00CA5BBB" w:rsidRPr="00FD215B" w:rsidRDefault="00CA5BBB" w:rsidP="00AC2184">
      <w:pPr>
        <w:pStyle w:val="a3"/>
        <w:ind w:left="0" w:firstLine="709"/>
        <w:rPr>
          <w:rFonts w:ascii="Times New Roman" w:eastAsia="Times New Roman" w:hAnsi="Times New Roman" w:cs="Times New Roman"/>
          <w:szCs w:val="28"/>
        </w:rPr>
      </w:pPr>
      <w:r w:rsidRPr="00FD215B">
        <w:rPr>
          <w:rFonts w:ascii="Times New Roman" w:hAnsi="Times New Roman" w:cs="Times New Roman"/>
          <w:szCs w:val="28"/>
        </w:rPr>
        <w:t xml:space="preserve">- </w:t>
      </w:r>
      <w:r w:rsidRPr="00FD215B">
        <w:rPr>
          <w:rFonts w:ascii="Times New Roman" w:eastAsia="Times New Roman" w:hAnsi="Times New Roman" w:cs="Times New Roman"/>
          <w:szCs w:val="28"/>
        </w:rPr>
        <w:t xml:space="preserve">реализован механизм автоматического санкционирования расходов участников казначейского сопровождения (моментальные платежи) </w:t>
      </w:r>
      <w:r w:rsidRPr="00FD215B">
        <w:rPr>
          <w:rFonts w:ascii="Times New Roman" w:eastAsia="Times New Roman" w:hAnsi="Times New Roman" w:cs="Times New Roman"/>
          <w:szCs w:val="28"/>
        </w:rPr>
        <w:br/>
        <w:t xml:space="preserve">в рамках развития компонента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в ПУР КС ГИИС </w:t>
      </w:r>
      <w:r w:rsidRPr="00FD215B">
        <w:rPr>
          <w:rFonts w:ascii="Times New Roman" w:hAnsi="Times New Roman" w:cs="Times New Roman"/>
          <w:szCs w:val="28"/>
        </w:rPr>
        <w:t xml:space="preserve">«Электронный бюджет» </w:t>
      </w:r>
      <w:r w:rsidRPr="00FD215B">
        <w:rPr>
          <w:rFonts w:ascii="Times New Roman" w:eastAsia="Times New Roman" w:hAnsi="Times New Roman" w:cs="Times New Roman"/>
          <w:szCs w:val="28"/>
        </w:rPr>
        <w:t xml:space="preserve">версии 18.0 </w:t>
      </w:r>
      <w:r w:rsidRPr="00FD215B">
        <w:rPr>
          <w:rFonts w:ascii="Times New Roman" w:hAnsi="Times New Roman" w:cs="Times New Roman"/>
          <w:szCs w:val="28"/>
        </w:rPr>
        <w:t>на уровне федерального бюджета</w:t>
      </w:r>
      <w:r w:rsidRPr="00FD215B">
        <w:rPr>
          <w:rFonts w:ascii="Times New Roman" w:eastAsia="Times New Roman" w:hAnsi="Times New Roman" w:cs="Times New Roman"/>
          <w:szCs w:val="28"/>
        </w:rPr>
        <w:t>;</w:t>
      </w:r>
    </w:p>
    <w:p w:rsidR="00CA5BBB" w:rsidRPr="00FD215B" w:rsidRDefault="00CA5BBB" w:rsidP="00AC2184">
      <w:pPr>
        <w:autoSpaceDE w:val="0"/>
        <w:autoSpaceDN w:val="0"/>
        <w:adjustRightInd w:val="0"/>
        <w:ind w:firstLine="709"/>
        <w:contextualSpacing/>
        <w:rPr>
          <w:szCs w:val="28"/>
        </w:rPr>
      </w:pPr>
      <w:r w:rsidRPr="00FD215B">
        <w:rPr>
          <w:szCs w:val="28"/>
        </w:rPr>
        <w:t xml:space="preserve">- разработаны и направлены предложения в Министерство финансов Российской Федерации </w:t>
      </w:r>
      <w:r w:rsidRPr="00FD215B">
        <w:rPr>
          <w:rFonts w:eastAsia="Times New Roman"/>
          <w:szCs w:val="28"/>
        </w:rPr>
        <w:t xml:space="preserve">(письмо Федерального казначейства от 15 декабря 2023 г. № 07-04-04/04-37664) </w:t>
      </w:r>
      <w:r w:rsidRPr="00FD215B">
        <w:rPr>
          <w:szCs w:val="28"/>
        </w:rPr>
        <w:t>по внесению изменений в Порядок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утвержденный приказом Министерства финансов Российской Федерации от 17 декабря 2021 г. № 214н, в целях закрепления положений об осуществлении моментальных платежей при проведении операций участников казначейского сопровождения по результатам проведения эксперимента;</w:t>
      </w:r>
    </w:p>
    <w:p w:rsidR="00CA5BBB" w:rsidRPr="00FD215B" w:rsidRDefault="00CA5BBB" w:rsidP="00AC2184">
      <w:pPr>
        <w:tabs>
          <w:tab w:val="left" w:pos="709"/>
        </w:tabs>
        <w:ind w:firstLine="709"/>
        <w:contextualSpacing/>
        <w:rPr>
          <w:rFonts w:eastAsia="Times New Roman"/>
          <w:szCs w:val="28"/>
        </w:rPr>
      </w:pPr>
      <w:r w:rsidRPr="00FD215B">
        <w:rPr>
          <w:szCs w:val="28"/>
        </w:rPr>
        <w:t>-</w:t>
      </w:r>
      <w:r w:rsidRPr="00FD215B">
        <w:rPr>
          <w:rFonts w:eastAsia="Times New Roman"/>
          <w:szCs w:val="28"/>
        </w:rPr>
        <w:t xml:space="preserve"> проведен анализ результатов эксперимента.</w:t>
      </w:r>
    </w:p>
    <w:p w:rsidR="00B011C0" w:rsidRPr="00FD215B" w:rsidRDefault="00B011C0" w:rsidP="00AC2184">
      <w:pPr>
        <w:tabs>
          <w:tab w:val="left" w:pos="709"/>
        </w:tabs>
        <w:ind w:firstLine="709"/>
        <w:contextualSpacing/>
        <w:rPr>
          <w:szCs w:val="28"/>
        </w:rPr>
      </w:pPr>
    </w:p>
    <w:p w:rsidR="00CA5BBB" w:rsidRPr="00FD215B" w:rsidRDefault="00CA5BBB" w:rsidP="00AC2184">
      <w:pPr>
        <w:ind w:firstLine="709"/>
        <w:rPr>
          <w:b/>
          <w:i/>
          <w:szCs w:val="28"/>
          <w:lang w:eastAsia="ru-RU"/>
        </w:rPr>
      </w:pPr>
      <w:r w:rsidRPr="00FD215B">
        <w:rPr>
          <w:b/>
          <w:i/>
          <w:szCs w:val="28"/>
          <w:lang w:eastAsia="ru-RU"/>
        </w:rPr>
        <w:t>22.2.</w:t>
      </w:r>
      <w:r w:rsidR="00B011C0" w:rsidRPr="00FD215B">
        <w:rPr>
          <w:b/>
          <w:i/>
          <w:szCs w:val="28"/>
          <w:lang w:eastAsia="ru-RU"/>
        </w:rPr>
        <w:t> </w:t>
      </w:r>
      <w:r w:rsidRPr="00FD215B">
        <w:rPr>
          <w:b/>
          <w:i/>
          <w:szCs w:val="28"/>
          <w:lang w:eastAsia="ru-RU"/>
        </w:rPr>
        <w:t>Разработаны подходы и определены инструменты осуществления электронного санкционирования расходов участников казначейского сопровождения при исполнении контрактов (договоров) на основании электронных документов, подтверждающих возникновение денежных обязательств:</w:t>
      </w:r>
    </w:p>
    <w:p w:rsidR="00CA5BBB" w:rsidRPr="00FD215B" w:rsidRDefault="00CA5BBB" w:rsidP="00AC2184">
      <w:pPr>
        <w:pStyle w:val="a3"/>
        <w:ind w:left="0" w:firstLine="709"/>
        <w:rPr>
          <w:rFonts w:ascii="Times New Roman" w:hAnsi="Times New Roman" w:cs="Times New Roman"/>
          <w:szCs w:val="28"/>
        </w:rPr>
      </w:pPr>
      <w:r w:rsidRPr="00FD215B">
        <w:rPr>
          <w:rFonts w:ascii="Times New Roman" w:hAnsi="Times New Roman" w:cs="Times New Roman"/>
          <w:szCs w:val="28"/>
        </w:rPr>
        <w:t xml:space="preserve">- </w:t>
      </w:r>
      <w:r w:rsidRPr="00FD215B">
        <w:rPr>
          <w:rFonts w:ascii="Times New Roman" w:eastAsia="Times New Roman" w:hAnsi="Times New Roman" w:cs="Times New Roman"/>
          <w:szCs w:val="28"/>
        </w:rPr>
        <w:t>разработан целевой бизнес-процесс электронного санкционирования расходов на основании электронных документов (карточка контракта и Акт приемки товаров, работ, услуг) участников казначейского сопровождения в ГИИС «Электронный бюджет»</w:t>
      </w:r>
      <w:r w:rsidRPr="00FD215B">
        <w:rPr>
          <w:rFonts w:ascii="Times New Roman" w:hAnsi="Times New Roman" w:cs="Times New Roman"/>
          <w:szCs w:val="28"/>
        </w:rPr>
        <w:t>;</w:t>
      </w:r>
    </w:p>
    <w:p w:rsidR="00CA5BBB" w:rsidRPr="00FD215B" w:rsidRDefault="00CA5BBB" w:rsidP="00AC2184">
      <w:pPr>
        <w:pStyle w:val="a3"/>
        <w:ind w:left="0" w:firstLine="709"/>
        <w:rPr>
          <w:rFonts w:ascii="Times New Roman" w:hAnsi="Times New Roman" w:cs="Times New Roman"/>
          <w:szCs w:val="28"/>
        </w:rPr>
      </w:pPr>
      <w:r w:rsidRPr="00FD215B">
        <w:rPr>
          <w:rFonts w:ascii="Times New Roman" w:hAnsi="Times New Roman" w:cs="Times New Roman"/>
          <w:szCs w:val="28"/>
        </w:rPr>
        <w:t xml:space="preserve">- </w:t>
      </w:r>
      <w:r w:rsidRPr="00FD215B">
        <w:rPr>
          <w:rFonts w:ascii="Times New Roman" w:eastAsia="Times New Roman" w:hAnsi="Times New Roman" w:cs="Times New Roman"/>
          <w:szCs w:val="28"/>
        </w:rPr>
        <w:t>разработан реквизитный состав унифицированной формы электронного документа, подтверждающего возникновение денежных обязательств с учетом предложений участников казначейского сопровождения и территориальных органов Федерального казначейства</w:t>
      </w:r>
      <w:r w:rsidRPr="00FD215B">
        <w:rPr>
          <w:rFonts w:ascii="Times New Roman" w:hAnsi="Times New Roman" w:cs="Times New Roman"/>
          <w:szCs w:val="28"/>
        </w:rPr>
        <w:t>;</w:t>
      </w:r>
    </w:p>
    <w:p w:rsidR="00CA5BBB" w:rsidRPr="00FD215B" w:rsidRDefault="00CA5BBB" w:rsidP="00AC2184">
      <w:pPr>
        <w:pStyle w:val="a3"/>
        <w:ind w:left="0" w:firstLine="709"/>
        <w:rPr>
          <w:rFonts w:ascii="Times New Roman" w:eastAsia="Times New Roman" w:hAnsi="Times New Roman" w:cs="Times New Roman"/>
          <w:szCs w:val="28"/>
        </w:rPr>
      </w:pPr>
      <w:r w:rsidRPr="00FD215B">
        <w:rPr>
          <w:rFonts w:ascii="Times New Roman" w:eastAsia="Times New Roman" w:hAnsi="Times New Roman" w:cs="Times New Roman"/>
          <w:szCs w:val="28"/>
        </w:rPr>
        <w:t xml:space="preserve">- подготовлены и направлены в Министерства финансов Российской Федерации предложения по процессу электронного санкционирования расходов участников казначейского сопровождения при исполнении контрактов (договоров) на основании электронных документов, </w:t>
      </w:r>
      <w:r w:rsidRPr="00FD215B">
        <w:rPr>
          <w:rFonts w:ascii="Times New Roman" w:eastAsia="Times New Roman" w:hAnsi="Times New Roman" w:cs="Times New Roman"/>
          <w:szCs w:val="28"/>
        </w:rPr>
        <w:lastRenderedPageBreak/>
        <w:t>подтверждающих возникновение денежных обязательств, в ГИИС «Электронный бюджет» (письмо Федерального казначейства от 14 февраля 2023 г. № 04-06-10/3774);</w:t>
      </w:r>
    </w:p>
    <w:p w:rsidR="00CA5BBB" w:rsidRPr="00FD215B" w:rsidRDefault="00CA5BBB" w:rsidP="00AC2184">
      <w:pPr>
        <w:pStyle w:val="a3"/>
        <w:ind w:left="0" w:firstLine="709"/>
        <w:rPr>
          <w:rFonts w:ascii="Times New Roman" w:eastAsia="Times New Roman" w:hAnsi="Times New Roman" w:cs="Times New Roman"/>
          <w:szCs w:val="28"/>
        </w:rPr>
      </w:pPr>
      <w:r w:rsidRPr="00FD215B">
        <w:rPr>
          <w:rFonts w:ascii="Times New Roman" w:hAnsi="Times New Roman" w:cs="Times New Roman"/>
          <w:szCs w:val="28"/>
        </w:rPr>
        <w:t xml:space="preserve">- </w:t>
      </w:r>
      <w:r w:rsidRPr="00FD215B">
        <w:rPr>
          <w:rFonts w:ascii="Times New Roman" w:eastAsia="Times New Roman" w:hAnsi="Times New Roman" w:cs="Times New Roman"/>
          <w:szCs w:val="28"/>
        </w:rPr>
        <w:t>подготовлены и направлены</w:t>
      </w:r>
      <w:r w:rsidRPr="00FD215B">
        <w:rPr>
          <w:rFonts w:ascii="Times New Roman" w:hAnsi="Times New Roman" w:cs="Times New Roman"/>
          <w:szCs w:val="28"/>
        </w:rPr>
        <w:t xml:space="preserve"> </w:t>
      </w:r>
      <w:r w:rsidRPr="00FD215B">
        <w:rPr>
          <w:rFonts w:ascii="Times New Roman" w:eastAsia="Times New Roman" w:hAnsi="Times New Roman" w:cs="Times New Roman"/>
          <w:szCs w:val="28"/>
        </w:rPr>
        <w:t xml:space="preserve">в Министерства финансов Российской Федерации предложения по внесению изменений в приказ Министерства финансов Российской Федерации от 15 апреля 2021 г. № 61н </w:t>
      </w:r>
      <w:r w:rsidRPr="00FD215B">
        <w:rPr>
          <w:rFonts w:ascii="Times New Roman" w:eastAsia="Times New Roman" w:hAnsi="Times New Roman" w:cs="Times New Roman"/>
          <w:szCs w:val="28"/>
        </w:rPr>
        <w:br/>
        <w: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CA5BBB" w:rsidRPr="00FD215B" w:rsidRDefault="00CA5BBB" w:rsidP="00AC2184">
      <w:pPr>
        <w:pStyle w:val="a3"/>
        <w:ind w:left="0" w:firstLine="709"/>
        <w:rPr>
          <w:rFonts w:ascii="Times New Roman" w:eastAsia="Times New Roman" w:hAnsi="Times New Roman" w:cs="Times New Roman"/>
          <w:szCs w:val="28"/>
        </w:rPr>
      </w:pPr>
      <w:r w:rsidRPr="00FD215B">
        <w:rPr>
          <w:rFonts w:ascii="Times New Roman" w:hAnsi="Times New Roman" w:cs="Times New Roman"/>
          <w:szCs w:val="28"/>
        </w:rPr>
        <w:t xml:space="preserve">- </w:t>
      </w:r>
      <w:r w:rsidRPr="00FD215B">
        <w:rPr>
          <w:rFonts w:ascii="Times New Roman" w:eastAsia="Times New Roman" w:hAnsi="Times New Roman" w:cs="Times New Roman"/>
          <w:szCs w:val="28"/>
        </w:rPr>
        <w:t>принято участие в совещаниях по вопросу реализации функционала электронного санкционирования расходов участников казначейского сопровождения при исполнении контрактов (договоров) на основании электронного Акта приемки товаров, работ, услуг в ГИИС «Электронный бюджет».</w:t>
      </w:r>
    </w:p>
    <w:p w:rsidR="00B011C0" w:rsidRPr="00FD215B" w:rsidRDefault="00B011C0" w:rsidP="00AC2184">
      <w:pPr>
        <w:pStyle w:val="a3"/>
        <w:ind w:left="0" w:firstLine="709"/>
        <w:rPr>
          <w:rFonts w:ascii="Times New Roman" w:eastAsia="Times New Roman" w:hAnsi="Times New Roman" w:cs="Times New Roman"/>
          <w:szCs w:val="28"/>
        </w:rPr>
      </w:pPr>
    </w:p>
    <w:p w:rsidR="00CA5BBB" w:rsidRPr="00FD215B" w:rsidRDefault="00CA5BBB" w:rsidP="00AC2184">
      <w:pPr>
        <w:ind w:firstLine="709"/>
        <w:rPr>
          <w:b/>
          <w:i/>
          <w:szCs w:val="28"/>
          <w:lang w:eastAsia="ru-RU"/>
        </w:rPr>
      </w:pPr>
      <w:r w:rsidRPr="00FD215B">
        <w:rPr>
          <w:b/>
          <w:i/>
          <w:szCs w:val="28"/>
          <w:lang w:eastAsia="ru-RU"/>
        </w:rPr>
        <w:t>22.3.</w:t>
      </w:r>
      <w:r w:rsidR="00B011C0" w:rsidRPr="00FD215B">
        <w:rPr>
          <w:b/>
          <w:i/>
          <w:szCs w:val="28"/>
          <w:lang w:eastAsia="ru-RU"/>
        </w:rPr>
        <w:t> </w:t>
      </w:r>
      <w:r w:rsidRPr="00FD215B">
        <w:rPr>
          <w:b/>
          <w:i/>
          <w:szCs w:val="28"/>
          <w:lang w:eastAsia="ru-RU"/>
        </w:rPr>
        <w:t>Разработаны подходы и определены инструменты, направленные на использование электронных цифровых контрактов (договоров) на поставку товаров, выполнение работ, оказание услуг, заключаемых в соответствии с законодательством Российской Федерации:</w:t>
      </w:r>
    </w:p>
    <w:p w:rsidR="00CA5BBB" w:rsidRPr="00FD215B" w:rsidRDefault="00CA5BBB" w:rsidP="00AC2184">
      <w:pPr>
        <w:ind w:firstLine="709"/>
        <w:contextualSpacing/>
        <w:rPr>
          <w:szCs w:val="28"/>
        </w:rPr>
      </w:pPr>
      <w:r w:rsidRPr="00FD215B">
        <w:rPr>
          <w:rFonts w:eastAsia="Times New Roman"/>
          <w:szCs w:val="28"/>
        </w:rPr>
        <w:t>- разработан целевой бизнес-процесс открытия (переоформления, закрытия) лицевых счетов (разделов), электронного санкционирования расходов на основании цифровой карточки контракта в ГИИС «Электронный бюджет»;</w:t>
      </w:r>
    </w:p>
    <w:p w:rsidR="00CA5BBB" w:rsidRPr="00FD215B" w:rsidRDefault="00CA5BBB" w:rsidP="00AC2184">
      <w:pPr>
        <w:ind w:firstLine="709"/>
        <w:contextualSpacing/>
        <w:rPr>
          <w:szCs w:val="28"/>
        </w:rPr>
      </w:pPr>
      <w:r w:rsidRPr="00FD215B">
        <w:rPr>
          <w:rFonts w:eastAsia="Times New Roman"/>
          <w:szCs w:val="28"/>
        </w:rPr>
        <w:t>- проведена работа по формированию реквизитного состава цифровой карточки контракта для участников казначейского сопровождения с учетом предложений пилотных территориальных органов Федерального казначейства;</w:t>
      </w:r>
    </w:p>
    <w:p w:rsidR="00CA5BBB" w:rsidRPr="00FD215B" w:rsidRDefault="00CA5BBB" w:rsidP="00AC2184">
      <w:pPr>
        <w:ind w:firstLine="709"/>
        <w:contextualSpacing/>
        <w:rPr>
          <w:szCs w:val="28"/>
        </w:rPr>
      </w:pPr>
      <w:r w:rsidRPr="00FD215B">
        <w:rPr>
          <w:rFonts w:eastAsia="Times New Roman"/>
          <w:szCs w:val="28"/>
        </w:rPr>
        <w:t xml:space="preserve">- сформирован и направлен в Министерство финансов Российской Федерации на согласование реквизитный состав цифровой карточки контракта (письмо Федерального казначейства от 9 августа 2023 г. </w:t>
      </w:r>
      <w:r w:rsidRPr="00FD215B">
        <w:rPr>
          <w:rFonts w:eastAsia="Times New Roman"/>
          <w:szCs w:val="28"/>
        </w:rPr>
        <w:br/>
        <w:t>№ 07-04-04/04-22369);</w:t>
      </w:r>
    </w:p>
    <w:p w:rsidR="00CA5BBB" w:rsidRPr="00FD215B" w:rsidRDefault="00CA5BBB" w:rsidP="00AC2184">
      <w:pPr>
        <w:ind w:firstLine="709"/>
        <w:contextualSpacing/>
        <w:rPr>
          <w:rFonts w:eastAsia="Times New Roman"/>
          <w:szCs w:val="28"/>
        </w:rPr>
      </w:pPr>
      <w:r w:rsidRPr="00FD215B">
        <w:rPr>
          <w:rFonts w:eastAsia="Times New Roman"/>
          <w:szCs w:val="28"/>
        </w:rPr>
        <w:t>- принято участие в совещаниях по вопросу реализации функционала электронного санкционирования расходов участников казначейского сопровождения при исполнении контрактов (договоров) на основании цифровой карточки контракта в ГИИС «Электронный бюджет».</w:t>
      </w:r>
    </w:p>
    <w:p w:rsidR="00B011C0" w:rsidRPr="00FD215B" w:rsidRDefault="00B011C0" w:rsidP="00AC2184">
      <w:pPr>
        <w:ind w:firstLine="709"/>
        <w:contextualSpacing/>
        <w:rPr>
          <w:szCs w:val="28"/>
        </w:rPr>
      </w:pPr>
    </w:p>
    <w:p w:rsidR="00CA5BBB" w:rsidRPr="00FD215B" w:rsidRDefault="00CA5BBB" w:rsidP="00AC2184">
      <w:pPr>
        <w:ind w:firstLine="709"/>
        <w:rPr>
          <w:b/>
          <w:i/>
          <w:szCs w:val="28"/>
          <w:lang w:eastAsia="ru-RU"/>
        </w:rPr>
      </w:pPr>
      <w:r w:rsidRPr="00FD215B">
        <w:rPr>
          <w:b/>
          <w:i/>
          <w:szCs w:val="28"/>
          <w:lang w:eastAsia="ru-RU"/>
        </w:rPr>
        <w:lastRenderedPageBreak/>
        <w:t>22.4.</w:t>
      </w:r>
      <w:r w:rsidR="00B011C0" w:rsidRPr="00FD215B">
        <w:rPr>
          <w:b/>
          <w:i/>
          <w:szCs w:val="28"/>
          <w:lang w:eastAsia="ru-RU"/>
        </w:rPr>
        <w:t> </w:t>
      </w:r>
      <w:r w:rsidRPr="00FD215B">
        <w:rPr>
          <w:b/>
          <w:i/>
          <w:szCs w:val="28"/>
          <w:lang w:eastAsia="ru-RU"/>
        </w:rPr>
        <w:t>Подготовлены предложения в нормативные правовые акты по реализации Концепции развития цифрового казначейского сопровождения средств бюджетов бюджетной системы Российской Федерации:</w:t>
      </w:r>
    </w:p>
    <w:p w:rsidR="00CA5BBB" w:rsidRPr="00FD215B" w:rsidRDefault="00CA5BBB" w:rsidP="00AC2184">
      <w:pPr>
        <w:ind w:firstLine="709"/>
        <w:contextualSpacing/>
        <w:rPr>
          <w:szCs w:val="28"/>
        </w:rPr>
      </w:pPr>
      <w:r w:rsidRPr="00FD215B">
        <w:rPr>
          <w:rFonts w:eastAsia="Times New Roman"/>
          <w:i/>
          <w:szCs w:val="28"/>
        </w:rPr>
        <w:t xml:space="preserve">- </w:t>
      </w:r>
      <w:r w:rsidRPr="00FD215B">
        <w:rPr>
          <w:rFonts w:eastAsia="Times New Roman"/>
          <w:szCs w:val="28"/>
        </w:rPr>
        <w:t>организована работа с пилотными территориальными органами Федерального казначейства, участвующими в подготовке предложений в нормативные правовые акты по реализации Концепции развития цифрового казначейского сопровождения средств бюджетов бюджетной системы Российской Федерации;</w:t>
      </w:r>
    </w:p>
    <w:p w:rsidR="00CA5BBB" w:rsidRPr="00FD215B" w:rsidRDefault="00CA5BBB" w:rsidP="00AC2184">
      <w:pPr>
        <w:ind w:firstLine="709"/>
        <w:contextualSpacing/>
        <w:rPr>
          <w:szCs w:val="28"/>
        </w:rPr>
      </w:pPr>
      <w:r w:rsidRPr="00FD215B">
        <w:rPr>
          <w:rFonts w:eastAsia="Times New Roman"/>
          <w:szCs w:val="28"/>
        </w:rPr>
        <w:t>- проведены совещания с пилотными территориальными органами Федерального казначейства по вопросам реализации предложений по внесению изменений в нормативные правовые акты в целях реализации Концепции развития цифрового казначейского сопровождения средств бюджетов бюджетной системы Российской Федерации;</w:t>
      </w:r>
    </w:p>
    <w:p w:rsidR="00CA5BBB" w:rsidRPr="00FD215B" w:rsidRDefault="00CA5BBB" w:rsidP="00AC2184">
      <w:pPr>
        <w:ind w:firstLine="709"/>
        <w:contextualSpacing/>
        <w:rPr>
          <w:rFonts w:eastAsia="Times New Roman"/>
          <w:szCs w:val="28"/>
        </w:rPr>
      </w:pPr>
      <w:r w:rsidRPr="00FD215B">
        <w:rPr>
          <w:rFonts w:eastAsia="Times New Roman"/>
          <w:szCs w:val="28"/>
        </w:rPr>
        <w:t>- подготовлены и направлены в Министерство финансов Российской Федерации предложения по внесению изменений в нормативные правовые акты в целях реализации Концепции развития цифрового казначейского сопровождения средств бюджетов бюджетной системы Российской Федерации:</w:t>
      </w:r>
    </w:p>
    <w:p w:rsidR="00CA5BBB" w:rsidRPr="00FD215B" w:rsidRDefault="00CA5BBB" w:rsidP="00AC2184">
      <w:pPr>
        <w:ind w:firstLine="709"/>
        <w:contextualSpacing/>
        <w:rPr>
          <w:szCs w:val="28"/>
        </w:rPr>
      </w:pPr>
      <w:r w:rsidRPr="00FD215B">
        <w:rPr>
          <w:rFonts w:eastAsia="Times New Roman"/>
          <w:szCs w:val="28"/>
        </w:rPr>
        <w:t xml:space="preserve">- </w:t>
      </w:r>
      <w:r w:rsidRPr="00FD215B">
        <w:rPr>
          <w:szCs w:val="28"/>
        </w:rPr>
        <w:t xml:space="preserve">в Правила казначейского сопровождения и Правила расширенного казначейского сопровождения, утвержденные постановлением Правительства Российской Федерации от 24 ноября 2021 г. </w:t>
      </w:r>
      <w:r w:rsidRPr="00FD215B">
        <w:rPr>
          <w:szCs w:val="28"/>
        </w:rPr>
        <w:br/>
        <w:t xml:space="preserve">№ 2024 (письмо Федерального казначейства от 21 ноября 2023 г. </w:t>
      </w:r>
      <w:r w:rsidRPr="00FD215B">
        <w:rPr>
          <w:szCs w:val="28"/>
        </w:rPr>
        <w:br/>
        <w:t>№ 07-04-04/04-33929);</w:t>
      </w:r>
    </w:p>
    <w:p w:rsidR="00CA5BBB" w:rsidRPr="00FD215B" w:rsidRDefault="00CA5BBB" w:rsidP="00AC2184">
      <w:pPr>
        <w:ind w:firstLine="709"/>
        <w:contextualSpacing/>
        <w:rPr>
          <w:rFonts w:eastAsia="Times New Roman"/>
          <w:szCs w:val="28"/>
        </w:rPr>
      </w:pPr>
      <w:r w:rsidRPr="00FD215B">
        <w:rPr>
          <w:szCs w:val="28"/>
        </w:rPr>
        <w:t xml:space="preserve">- </w:t>
      </w:r>
      <w:r w:rsidRPr="00FD215B">
        <w:rPr>
          <w:rFonts w:eastAsia="Times New Roman"/>
          <w:szCs w:val="28"/>
        </w:rPr>
        <w:t xml:space="preserve">в приказ Министерства финансов Российской Федерации </w:t>
      </w:r>
      <w:r w:rsidRPr="00FD215B">
        <w:rPr>
          <w:rFonts w:eastAsia="Times New Roman"/>
          <w:szCs w:val="28"/>
        </w:rPr>
        <w:br/>
        <w:t xml:space="preserve">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(письма Федерального казначейства </w:t>
      </w:r>
      <w:r w:rsidRPr="00FD215B">
        <w:rPr>
          <w:rFonts w:eastAsia="Times New Roman"/>
          <w:szCs w:val="28"/>
        </w:rPr>
        <w:br/>
        <w:t>от 02 июня 2023 г. № 04-06-10/15072, от 15 июня 2023 г. № 04-06-10/16505, от 21 сентября 2023 г. № 08-06-01/27179);</w:t>
      </w:r>
    </w:p>
    <w:p w:rsidR="00CA5BBB" w:rsidRPr="00FD215B" w:rsidRDefault="00CA5BBB" w:rsidP="00AC2184">
      <w:pPr>
        <w:ind w:firstLine="709"/>
        <w:contextualSpacing/>
        <w:rPr>
          <w:szCs w:val="28"/>
        </w:rPr>
      </w:pPr>
      <w:r w:rsidRPr="00FD215B">
        <w:rPr>
          <w:rFonts w:eastAsia="Times New Roman"/>
          <w:szCs w:val="28"/>
        </w:rPr>
        <w:t xml:space="preserve">- в приказ Министерства финансов Российской Федерации </w:t>
      </w:r>
      <w:r w:rsidRPr="00FD215B">
        <w:rPr>
          <w:rFonts w:eastAsia="Times New Roman"/>
          <w:szCs w:val="28"/>
        </w:rPr>
        <w:br/>
        <w:t xml:space="preserve">от 17 декабря 2021 г.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для представления замечаний и предложений (письма Федерального казначейства от 23 марта 2023 г. № 04-01-05/7549, от 26 мая </w:t>
      </w:r>
      <w:r w:rsidRPr="00FD215B">
        <w:rPr>
          <w:rFonts w:eastAsia="Times New Roman"/>
          <w:szCs w:val="28"/>
        </w:rPr>
        <w:lastRenderedPageBreak/>
        <w:t>2023 г. № 04-01-05/14457, от 31 мая 2023 г.</w:t>
      </w:r>
      <w:r w:rsidR="00D35529" w:rsidRPr="00FD215B">
        <w:rPr>
          <w:rFonts w:eastAsia="Times New Roman"/>
          <w:szCs w:val="28"/>
        </w:rPr>
        <w:t xml:space="preserve"> </w:t>
      </w:r>
      <w:r w:rsidRPr="00FD215B">
        <w:rPr>
          <w:rFonts w:eastAsia="Times New Roman"/>
          <w:szCs w:val="28"/>
        </w:rPr>
        <w:t xml:space="preserve">№ 04-01-05/14988, </w:t>
      </w:r>
      <w:r w:rsidRPr="00FD215B">
        <w:rPr>
          <w:rFonts w:eastAsia="Times New Roman"/>
          <w:szCs w:val="28"/>
        </w:rPr>
        <w:br/>
        <w:t>от 15 декабря 2023 г. № 07-04-04/04-37664)</w:t>
      </w:r>
      <w:r w:rsidRPr="00FD215B">
        <w:rPr>
          <w:szCs w:val="28"/>
        </w:rPr>
        <w:t>.</w:t>
      </w:r>
    </w:p>
    <w:p w:rsidR="00CA5BBB" w:rsidRPr="00FD215B" w:rsidRDefault="00CA5BBB" w:rsidP="00AC2184">
      <w:pPr>
        <w:tabs>
          <w:tab w:val="left" w:pos="5954"/>
        </w:tabs>
        <w:ind w:firstLine="709"/>
        <w:rPr>
          <w:rFonts w:eastAsia="Times New Roman"/>
          <w:szCs w:val="28"/>
          <w:lang w:eastAsia="ru-RU"/>
        </w:rPr>
      </w:pPr>
    </w:p>
    <w:p w:rsidR="000439C3" w:rsidRPr="00FD215B" w:rsidRDefault="001379FC" w:rsidP="00AC2184">
      <w:pPr>
        <w:ind w:firstLine="709"/>
        <w:rPr>
          <w:b/>
          <w:i/>
          <w:szCs w:val="28"/>
          <w:lang w:eastAsia="ru-RU"/>
        </w:rPr>
      </w:pPr>
      <w:r w:rsidRPr="00FD215B">
        <w:rPr>
          <w:b/>
          <w:i/>
          <w:szCs w:val="28"/>
          <w:lang w:eastAsia="ru-RU"/>
        </w:rPr>
        <w:t>23.1</w:t>
      </w:r>
      <w:r w:rsidR="000439C3" w:rsidRPr="00FD215B">
        <w:rPr>
          <w:b/>
          <w:i/>
          <w:szCs w:val="28"/>
          <w:lang w:eastAsia="ru-RU"/>
        </w:rPr>
        <w:t>. </w:t>
      </w:r>
      <w:r w:rsidRPr="00FD215B">
        <w:rPr>
          <w:b/>
          <w:i/>
          <w:szCs w:val="28"/>
          <w:lang w:eastAsia="ru-RU"/>
        </w:rPr>
        <w:t xml:space="preserve">Обеспечение качества информации,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hyperlink r:id="rId12" w:history="1">
        <w:r w:rsidRPr="00FD215B">
          <w:rPr>
            <w:b/>
            <w:i/>
            <w:szCs w:val="28"/>
            <w:lang w:eastAsia="ru-RU"/>
          </w:rPr>
          <w:t>www.bus.gov.ru</w:t>
        </w:r>
      </w:hyperlink>
    </w:p>
    <w:p w:rsidR="001379FC" w:rsidRPr="00FD215B" w:rsidRDefault="000439C3" w:rsidP="00AC2184">
      <w:pPr>
        <w:ind w:firstLine="709"/>
        <w:rPr>
          <w:szCs w:val="28"/>
          <w:lang w:eastAsia="ru-RU"/>
        </w:rPr>
      </w:pPr>
      <w:r w:rsidRPr="00FD215B">
        <w:rPr>
          <w:szCs w:val="28"/>
          <w:lang w:eastAsia="ru-RU"/>
        </w:rPr>
        <w:t>Р</w:t>
      </w:r>
      <w:r w:rsidR="001379FC" w:rsidRPr="00FD215B">
        <w:rPr>
          <w:szCs w:val="28"/>
          <w:lang w:eastAsia="ru-RU"/>
        </w:rPr>
        <w:t xml:space="preserve">еализованы контрольные соотношения к показателям информации, размещаемой на официальном сайте в сети «Интернет» </w:t>
      </w:r>
      <w:hyperlink r:id="rId13" w:history="1">
        <w:r w:rsidR="001379FC" w:rsidRPr="00FD215B">
          <w:rPr>
            <w:szCs w:val="28"/>
            <w:lang w:eastAsia="ru-RU"/>
          </w:rPr>
          <w:t>www.bus.gov.ru</w:t>
        </w:r>
      </w:hyperlink>
      <w:r w:rsidR="001379FC" w:rsidRPr="00FD215B">
        <w:rPr>
          <w:szCs w:val="28"/>
          <w:lang w:eastAsia="ru-RU"/>
        </w:rPr>
        <w:t xml:space="preserve"> (далее – Официальный сайт), проведен анализ ошибок, допущенных государственными и муниципальными учреждениями при размещении информации на Официальном сайте, на основании которого можно сделать вывод о том, что для более качественного анализа, мониторинга, управления и контроля за деятельностью учреждений требуется реализации функционала автоматического определения оценки эффективности деятельности бюджетных и автономных учреждений и их финансовой устойчивости.</w:t>
      </w:r>
    </w:p>
    <w:p w:rsidR="001379FC" w:rsidRPr="00FD215B" w:rsidRDefault="001379FC" w:rsidP="00AC2184">
      <w:pPr>
        <w:ind w:firstLine="709"/>
        <w:rPr>
          <w:szCs w:val="28"/>
          <w:lang w:eastAsia="ru-RU"/>
        </w:rPr>
      </w:pPr>
      <w:r w:rsidRPr="00FD215B">
        <w:rPr>
          <w:szCs w:val="28"/>
          <w:lang w:eastAsia="ru-RU"/>
        </w:rPr>
        <w:t xml:space="preserve">В целях комплексного пересмотра качества выполняемых функций и задач Официального сайта, в 2023 году Федеральном казначейством подготовлены и согласованы Министерством финансов Российской Федерации следующие документы: </w:t>
      </w:r>
    </w:p>
    <w:p w:rsidR="001379FC" w:rsidRPr="00FD215B" w:rsidRDefault="001379FC" w:rsidP="00AC2184">
      <w:pPr>
        <w:ind w:firstLine="709"/>
        <w:rPr>
          <w:szCs w:val="28"/>
          <w:lang w:eastAsia="ru-RU"/>
        </w:rPr>
      </w:pPr>
      <w:r w:rsidRPr="00FD215B">
        <w:rPr>
          <w:szCs w:val="28"/>
          <w:lang w:eastAsia="ru-RU"/>
        </w:rPr>
        <w:t>- Концепция развития Официального сайта (далее – Концепция), определяющая создание цифровой платформы деятельности учреждений, включающий в себя цифровой профиль учреждения, систему мониторинга и информационно - аналитический блок, позволяющий проводить оперативный мониторинг и анализ деятельности учреждений, формировать показатели финансовой устойчивости и финансовой эффективности учреждений, осуществлять финансовый контроль и принимать управленческие решения по повышению эффективности деятельности учреждений, а также предоставление публично - правовым образованиям, юридическим и физическим лицам полной информации об оказываемых учреждениями услугах (выполняемых работах).</w:t>
      </w:r>
    </w:p>
    <w:p w:rsidR="001379FC" w:rsidRPr="00FD215B" w:rsidRDefault="001379FC" w:rsidP="00AC2184">
      <w:pPr>
        <w:ind w:firstLine="709"/>
        <w:rPr>
          <w:szCs w:val="28"/>
          <w:lang w:eastAsia="ru-RU"/>
        </w:rPr>
      </w:pPr>
      <w:r w:rsidRPr="00FD215B">
        <w:rPr>
          <w:szCs w:val="28"/>
          <w:lang w:eastAsia="ru-RU"/>
        </w:rPr>
        <w:t>- Порядок оценки эффективности деятельности бюджетных и автономных учреждений и их финансовой устойчивости (далее – Порядок Оценки), разработанный в рамках реализации Концепции и применяемый в целях анализа и оценки финансово-хозяйственной деятельности государственных (муниципальных) бюджетных и автономных учреждений и направлен на повышение качества управления их деятельностью.</w:t>
      </w:r>
    </w:p>
    <w:p w:rsidR="001379FC" w:rsidRPr="00FD215B" w:rsidRDefault="001379FC" w:rsidP="00AC2184">
      <w:pPr>
        <w:ind w:firstLine="709"/>
        <w:rPr>
          <w:szCs w:val="28"/>
          <w:lang w:eastAsia="ru-RU"/>
        </w:rPr>
      </w:pPr>
      <w:r w:rsidRPr="00FD215B">
        <w:rPr>
          <w:szCs w:val="28"/>
          <w:lang w:eastAsia="ru-RU"/>
        </w:rPr>
        <w:lastRenderedPageBreak/>
        <w:t>В соответствии с Порядком Оценки основными показателями оценки являются:</w:t>
      </w:r>
    </w:p>
    <w:p w:rsidR="001379FC" w:rsidRPr="00FD215B" w:rsidRDefault="001379FC" w:rsidP="00AC2184">
      <w:pPr>
        <w:ind w:firstLine="709"/>
        <w:rPr>
          <w:szCs w:val="28"/>
          <w:lang w:eastAsia="ru-RU"/>
        </w:rPr>
      </w:pPr>
      <w:r w:rsidRPr="00FD215B">
        <w:rPr>
          <w:szCs w:val="28"/>
          <w:lang w:eastAsia="ru-RU"/>
        </w:rPr>
        <w:t>- Оценка финансовой устойчивости бюджетного (автономного) учреждения характеризует общее финансовое положение бюджетного (автономного) учреждения;</w:t>
      </w:r>
    </w:p>
    <w:p w:rsidR="001379FC" w:rsidRPr="00FD215B" w:rsidRDefault="001379FC" w:rsidP="00AC2184">
      <w:pPr>
        <w:ind w:firstLine="709"/>
        <w:rPr>
          <w:szCs w:val="28"/>
          <w:lang w:eastAsia="ru-RU"/>
        </w:rPr>
      </w:pPr>
      <w:r w:rsidRPr="00FD215B">
        <w:rPr>
          <w:szCs w:val="28"/>
          <w:lang w:eastAsia="ru-RU"/>
        </w:rPr>
        <w:t>- Оценка финансовой автономии бюджетного (автономного) учреждения характеризует отношение собственных доходов учреждения к общей сумме полученных учреждением доходов;</w:t>
      </w:r>
    </w:p>
    <w:p w:rsidR="001379FC" w:rsidRPr="00FD215B" w:rsidRDefault="001379FC" w:rsidP="00AC2184">
      <w:pPr>
        <w:ind w:firstLine="709"/>
        <w:rPr>
          <w:szCs w:val="28"/>
          <w:lang w:eastAsia="ru-RU"/>
        </w:rPr>
      </w:pPr>
      <w:r w:rsidRPr="00FD215B">
        <w:rPr>
          <w:szCs w:val="28"/>
          <w:lang w:eastAsia="ru-RU"/>
        </w:rPr>
        <w:t>- Оценка структуры расходов бюджетных (автономных) учреждений на оплату труда позволяет оценить структуру расходования денежных средств учреждения на оплату труда путем всестороннего анализа данных;</w:t>
      </w:r>
    </w:p>
    <w:p w:rsidR="001379FC" w:rsidRPr="00FD215B" w:rsidRDefault="001379FC" w:rsidP="00AC2184">
      <w:pPr>
        <w:ind w:firstLine="709"/>
        <w:rPr>
          <w:szCs w:val="28"/>
          <w:lang w:eastAsia="ru-RU"/>
        </w:rPr>
      </w:pPr>
      <w:r w:rsidRPr="00FD215B">
        <w:rPr>
          <w:szCs w:val="28"/>
          <w:lang w:eastAsia="ru-RU"/>
        </w:rPr>
        <w:t>- Оценка использования имущества бюджетных (автономных) учреждений позволяет оценить общую эффективность управления имуществом учреждения путем всестороннего анализа данных.</w:t>
      </w:r>
    </w:p>
    <w:p w:rsidR="001379FC" w:rsidRPr="00FD215B" w:rsidRDefault="001379FC" w:rsidP="00AC2184">
      <w:pPr>
        <w:ind w:firstLine="709"/>
        <w:rPr>
          <w:szCs w:val="28"/>
          <w:lang w:eastAsia="ru-RU"/>
        </w:rPr>
      </w:pPr>
      <w:r w:rsidRPr="00FD215B">
        <w:rPr>
          <w:szCs w:val="28"/>
          <w:lang w:eastAsia="ru-RU"/>
        </w:rPr>
        <w:t xml:space="preserve">Вместе с тем, в рамках реализации Мероприятия 23.1 Карты реализации Стратегических проектов Федеральным казначейством в 2023 году разработан и утвержден Приказ Федерального казначейства от 23 марта 2023г. № 98 «Об утверждении Требований к проведению сверки информации о государственных и муниципальных учреждениях, размещенной на официальном сайте в сети «Интернет» </w:t>
      </w:r>
      <w:hyperlink r:id="rId14" w:history="1">
        <w:r w:rsidRPr="00FD215B">
          <w:rPr>
            <w:szCs w:val="28"/>
            <w:lang w:eastAsia="ru-RU"/>
          </w:rPr>
          <w:t>www.bus.gov.ru</w:t>
        </w:r>
      </w:hyperlink>
      <w:r w:rsidRPr="00FD215B">
        <w:rPr>
          <w:szCs w:val="28"/>
          <w:lang w:eastAsia="ru-RU"/>
        </w:rPr>
        <w:t xml:space="preserve">, и анализа ее результатов» (далее - Приказ Федерального казначейства № 98) в части раскрытия способов проведения сверки информации об учреждениях, размещенной на Официальном сайте, объемов показателей, состава отчетных форм и периодичности предоставления отчетов в Федеральное казначейство. </w:t>
      </w:r>
    </w:p>
    <w:p w:rsidR="001379FC" w:rsidRPr="00FD215B" w:rsidRDefault="001379FC" w:rsidP="00AC2184">
      <w:pPr>
        <w:ind w:firstLine="709"/>
        <w:rPr>
          <w:szCs w:val="28"/>
          <w:lang w:eastAsia="ru-RU"/>
        </w:rPr>
      </w:pPr>
      <w:r w:rsidRPr="00FD215B">
        <w:rPr>
          <w:szCs w:val="28"/>
          <w:lang w:eastAsia="ru-RU"/>
        </w:rPr>
        <w:t xml:space="preserve">Кроме того, проведены работы по разработке Методических рекомендаций в целях исполнения Приказа Федерального казначейства № 98. Введение в работу Методических рекомендаций обеспечило своевременное выявление нарушений, допущенных учреждениями при размещении информации на Официальном сайте, а именно выявление фактов отсутствия полной и достоверной информации об учреждении. Оперативная работа сотрудников территориальных органов Федерального казначейства обеспечила в дальнейшем повышение процента полноты и качества, размещаемой информации на Официальном сайте. </w:t>
      </w:r>
    </w:p>
    <w:p w:rsidR="001379FC" w:rsidRPr="00FD215B" w:rsidRDefault="001379FC" w:rsidP="00AC2184">
      <w:pPr>
        <w:ind w:firstLine="709"/>
        <w:rPr>
          <w:szCs w:val="28"/>
          <w:lang w:eastAsia="ru-RU"/>
        </w:rPr>
      </w:pPr>
      <w:r w:rsidRPr="00FD215B">
        <w:rPr>
          <w:szCs w:val="28"/>
          <w:lang w:eastAsia="ru-RU"/>
        </w:rPr>
        <w:t xml:space="preserve">Также в 2023 году проведен анализ нормативных правовых актов Российской Федерации, регламентирующих порядок предоставления информации государственными (муниципальными) учреждениями, ее размещения на Официальном сайте, определен состав изменений </w:t>
      </w:r>
      <w:r w:rsidRPr="00FD215B">
        <w:rPr>
          <w:szCs w:val="28"/>
          <w:lang w:eastAsia="ru-RU"/>
        </w:rPr>
        <w:lastRenderedPageBreak/>
        <w:t>нормативных правовых актов Российской Федерации, необходимых для обеспечения реализации положений Концепции.</w:t>
      </w:r>
    </w:p>
    <w:p w:rsidR="001379FC" w:rsidRPr="00FD215B" w:rsidRDefault="001379FC" w:rsidP="00AC2184">
      <w:pPr>
        <w:autoSpaceDE w:val="0"/>
        <w:autoSpaceDN w:val="0"/>
        <w:adjustRightInd w:val="0"/>
        <w:ind w:firstLine="709"/>
        <w:rPr>
          <w:szCs w:val="28"/>
          <w:lang w:eastAsia="ru-RU"/>
        </w:rPr>
      </w:pPr>
      <w:r w:rsidRPr="00FD215B">
        <w:rPr>
          <w:szCs w:val="28"/>
          <w:lang w:eastAsia="ru-RU"/>
        </w:rPr>
        <w:t>По результатам проведенного анализа были подготовлены и направлены в Министерство финансов Российской Федерации предложения по внесению изменений в:</w:t>
      </w:r>
    </w:p>
    <w:p w:rsidR="001379FC" w:rsidRPr="00FD215B" w:rsidRDefault="001379FC" w:rsidP="00AC2184">
      <w:pPr>
        <w:autoSpaceDE w:val="0"/>
        <w:autoSpaceDN w:val="0"/>
        <w:adjustRightInd w:val="0"/>
        <w:ind w:firstLine="709"/>
        <w:rPr>
          <w:szCs w:val="28"/>
          <w:lang w:eastAsia="ru-RU"/>
        </w:rPr>
      </w:pPr>
      <w:r w:rsidRPr="00FD215B">
        <w:rPr>
          <w:szCs w:val="28"/>
          <w:lang w:eastAsia="ru-RU"/>
        </w:rPr>
        <w:t>статью 32 Федерального закона от 12 января 1996 г. № 7-ФЗ «О некоммерческих организациях»;</w:t>
      </w:r>
    </w:p>
    <w:p w:rsidR="001379FC" w:rsidRPr="00FD215B" w:rsidRDefault="001379FC" w:rsidP="00AC2184">
      <w:pPr>
        <w:autoSpaceDE w:val="0"/>
        <w:autoSpaceDN w:val="0"/>
        <w:adjustRightInd w:val="0"/>
        <w:ind w:firstLine="709"/>
        <w:rPr>
          <w:szCs w:val="28"/>
          <w:lang w:eastAsia="ru-RU"/>
        </w:rPr>
      </w:pPr>
      <w:r w:rsidRPr="00FD215B">
        <w:rPr>
          <w:szCs w:val="28"/>
          <w:lang w:eastAsia="ru-RU"/>
        </w:rPr>
        <w:t>приказ Министерства финансов Российской Федерации от 21 августа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p w:rsidR="001379FC" w:rsidRPr="00FD215B" w:rsidRDefault="001379FC" w:rsidP="00AC2184">
      <w:pPr>
        <w:autoSpaceDE w:val="0"/>
        <w:autoSpaceDN w:val="0"/>
        <w:adjustRightInd w:val="0"/>
        <w:ind w:firstLine="709"/>
        <w:rPr>
          <w:szCs w:val="28"/>
          <w:lang w:eastAsia="ru-RU"/>
        </w:rPr>
      </w:pPr>
      <w:r w:rsidRPr="00FD215B">
        <w:rPr>
          <w:szCs w:val="28"/>
          <w:lang w:eastAsia="ru-RU"/>
        </w:rPr>
        <w:t>В течение 2023 года на постоянной основе Федеральным казначейством проводились Всероссийские видеоконференции и обучающие семинары с территориальными органами Федерального казначейства, финансовыми органами субъектов Российской Федерации (с приглашением представителей органов-учредителей и учреждений), главными администраторами средств федерального бюджета по вопросам организации работы по обеспечению проведения сверки информации о государственных и муниципальных учреждениях, размещенной на Официальном сайте, и анализа ее результатов.</w:t>
      </w:r>
    </w:p>
    <w:p w:rsidR="001379FC" w:rsidRPr="00FD215B" w:rsidRDefault="001379FC" w:rsidP="00AC2184">
      <w:pPr>
        <w:autoSpaceDE w:val="0"/>
        <w:autoSpaceDN w:val="0"/>
        <w:adjustRightInd w:val="0"/>
        <w:ind w:firstLine="709"/>
        <w:rPr>
          <w:szCs w:val="28"/>
          <w:lang w:eastAsia="ru-RU"/>
        </w:rPr>
      </w:pPr>
      <w:r w:rsidRPr="00FD215B">
        <w:rPr>
          <w:szCs w:val="28"/>
          <w:lang w:eastAsia="ru-RU"/>
        </w:rPr>
        <w:t xml:space="preserve">Кроме того, в адрес финансовых органов субъектов Российской Федерации и главных администраторов средств федерального бюджета Федеральным казначейством в 2023 году было направлено 140 обзорных писем, с приложением перечней подведомственным им учреждений, сведения по которым не были размещены на Официальном сайте или размещены не в полном объеме. </w:t>
      </w:r>
    </w:p>
    <w:p w:rsidR="001379FC" w:rsidRPr="00FD215B" w:rsidRDefault="001379FC" w:rsidP="00AC2184">
      <w:pPr>
        <w:autoSpaceDE w:val="0"/>
        <w:autoSpaceDN w:val="0"/>
        <w:adjustRightInd w:val="0"/>
        <w:ind w:firstLine="709"/>
        <w:rPr>
          <w:szCs w:val="28"/>
          <w:lang w:eastAsia="ru-RU"/>
        </w:rPr>
      </w:pPr>
      <w:r w:rsidRPr="00FD215B">
        <w:rPr>
          <w:szCs w:val="28"/>
          <w:lang w:eastAsia="ru-RU"/>
        </w:rPr>
        <w:t xml:space="preserve">Территориальными органами Федерального казначейства направлено более 62 000 писем в адрес органов-учредителей и учреждений о необходимости размещения информации на Официальном сайте в полном объеме. </w:t>
      </w:r>
    </w:p>
    <w:p w:rsidR="001379FC" w:rsidRPr="00FD215B" w:rsidRDefault="001379FC" w:rsidP="00AC2184">
      <w:pPr>
        <w:ind w:firstLine="709"/>
        <w:rPr>
          <w:szCs w:val="28"/>
          <w:lang w:eastAsia="ru-RU"/>
        </w:rPr>
      </w:pPr>
      <w:r w:rsidRPr="00FD215B">
        <w:rPr>
          <w:szCs w:val="28"/>
          <w:lang w:eastAsia="ru-RU"/>
        </w:rPr>
        <w:t>В результате проведенного анализа, по размещенной информации на Официальном сайте, в 2023 году процент полноты размещения информации составил 79,3%, при условии полного размещения сведений об учреждении в соответствии с требованиями нормативных правовых актов. Лидером по размещению информации на Официальном сайте среди субъектов Российской Федерации является Ненецкий автономный округ, у которого процент полноты размещения информации об учреждениях составил 99,12%.</w:t>
      </w:r>
    </w:p>
    <w:p w:rsidR="001379FC" w:rsidRPr="00FD215B" w:rsidRDefault="001379FC" w:rsidP="00AC2184">
      <w:pPr>
        <w:tabs>
          <w:tab w:val="left" w:pos="5954"/>
        </w:tabs>
        <w:ind w:firstLine="709"/>
        <w:rPr>
          <w:rFonts w:eastAsia="Times New Roman"/>
          <w:szCs w:val="28"/>
          <w:lang w:eastAsia="ru-RU"/>
        </w:rPr>
      </w:pPr>
    </w:p>
    <w:p w:rsidR="00E412F2" w:rsidRPr="00FD215B" w:rsidRDefault="00E412F2" w:rsidP="00AC2184">
      <w:pPr>
        <w:ind w:firstLine="709"/>
        <w:rPr>
          <w:b/>
          <w:i/>
          <w:szCs w:val="28"/>
          <w:lang w:eastAsia="ru-RU"/>
        </w:rPr>
      </w:pPr>
      <w:r w:rsidRPr="00FD215B">
        <w:rPr>
          <w:b/>
          <w:i/>
          <w:szCs w:val="28"/>
          <w:lang w:eastAsia="ru-RU"/>
        </w:rPr>
        <w:lastRenderedPageBreak/>
        <w:t>24.1</w:t>
      </w:r>
      <w:r w:rsidR="00B011C0" w:rsidRPr="00FD215B">
        <w:rPr>
          <w:b/>
          <w:i/>
          <w:szCs w:val="28"/>
          <w:lang w:eastAsia="ru-RU"/>
        </w:rPr>
        <w:t>. </w:t>
      </w:r>
      <w:r w:rsidR="00C5430A" w:rsidRPr="00FD215B">
        <w:rPr>
          <w:b/>
          <w:i/>
          <w:szCs w:val="28"/>
          <w:lang w:eastAsia="ru-RU"/>
        </w:rPr>
        <w:t>Обеспечено в</w:t>
      </w:r>
      <w:r w:rsidRPr="00FD215B">
        <w:rPr>
          <w:b/>
          <w:i/>
          <w:szCs w:val="28"/>
          <w:lang w:eastAsia="ru-RU"/>
        </w:rPr>
        <w:t xml:space="preserve">ыставление начислений в ГИС ГМП </w:t>
      </w:r>
      <w:r w:rsidR="00C5430A" w:rsidRPr="00FD215B">
        <w:rPr>
          <w:b/>
          <w:i/>
          <w:szCs w:val="28"/>
          <w:lang w:eastAsia="ru-RU"/>
        </w:rPr>
        <w:br/>
      </w:r>
      <w:r w:rsidRPr="00FD215B">
        <w:rPr>
          <w:b/>
          <w:i/>
          <w:szCs w:val="28"/>
          <w:lang w:eastAsia="ru-RU"/>
        </w:rPr>
        <w:t>с использованием порталов государственных и муниципальных услуг, иных государственных информационных систем, включая ГИС «Торги»</w:t>
      </w:r>
      <w:r w:rsidR="00C5430A" w:rsidRPr="00FD215B">
        <w:rPr>
          <w:b/>
          <w:i/>
          <w:szCs w:val="28"/>
          <w:lang w:eastAsia="ru-RU"/>
        </w:rPr>
        <w:t xml:space="preserve">, а также предоставление участникам информации о зачислении денежных средств на лицевые счета, сведений, необходимых </w:t>
      </w:r>
      <w:r w:rsidR="00C5430A" w:rsidRPr="00FD215B">
        <w:rPr>
          <w:b/>
          <w:i/>
          <w:szCs w:val="28"/>
          <w:lang w:eastAsia="ru-RU"/>
        </w:rPr>
        <w:br/>
        <w:t>для осуществления исполнительного производства</w:t>
      </w:r>
    </w:p>
    <w:p w:rsidR="00E412F2" w:rsidRPr="00FD215B" w:rsidRDefault="00E412F2" w:rsidP="00AC2184">
      <w:pPr>
        <w:ind w:firstLine="709"/>
        <w:contextualSpacing/>
        <w:rPr>
          <w:szCs w:val="28"/>
        </w:rPr>
      </w:pPr>
      <w:r w:rsidRPr="00FD215B">
        <w:rPr>
          <w:szCs w:val="28"/>
        </w:rPr>
        <w:t>Соответствующие изменения в Порядок ведения Государственной информационной системы о государственных и муниципальных платежах внесены приказом Федерального казначейства от 9 марта 2023 г. № 5н «О внесении изменений в Порядок ведения Государственной информационной системы о государственных и муниципальных платежах, утвержденный приказом Федерального казначейства от 12 мая 2017 г. № 11н».</w:t>
      </w:r>
    </w:p>
    <w:p w:rsidR="00E412F2" w:rsidRPr="00FD215B" w:rsidRDefault="00E412F2" w:rsidP="00AC2184">
      <w:pPr>
        <w:ind w:firstLine="709"/>
        <w:contextualSpacing/>
        <w:rPr>
          <w:szCs w:val="28"/>
        </w:rPr>
      </w:pPr>
      <w:r w:rsidRPr="00FD215B">
        <w:rPr>
          <w:szCs w:val="28"/>
        </w:rPr>
        <w:t>Механизм формирования начислений с использованием Единого портала государственных и муниципальных услуг (функций) апробирован на начислениях Минкультуры России, Минюста России (письмо Казначейства России в Аппарат Правительства Российской Федерации от 6 марта 2023 г. № 01-00-02/5653). В настоящее время успешно применяется лицензирующими органами (всего 17 федеральных органов исполнительной власти используют данный механизм).</w:t>
      </w:r>
    </w:p>
    <w:p w:rsidR="00E412F2" w:rsidRPr="00FD215B" w:rsidRDefault="00E412F2" w:rsidP="00AC2184">
      <w:pPr>
        <w:ind w:firstLine="709"/>
        <w:contextualSpacing/>
        <w:rPr>
          <w:szCs w:val="28"/>
        </w:rPr>
      </w:pPr>
      <w:r w:rsidRPr="00FD215B">
        <w:rPr>
          <w:szCs w:val="28"/>
        </w:rPr>
        <w:t>Апробировано выставление начислений в счет оплаты приобретаемого (арендуемого) государственного и муниципального имущества через ГИС «Торги». Пилотный участник – Отдел по управлению муниципальным имуществом Администрации городского поселения Ростов.</w:t>
      </w:r>
    </w:p>
    <w:p w:rsidR="00E412F2" w:rsidRPr="00FD215B" w:rsidRDefault="00E412F2" w:rsidP="00AC2184">
      <w:pPr>
        <w:ind w:firstLine="709"/>
        <w:contextualSpacing/>
        <w:rPr>
          <w:szCs w:val="28"/>
        </w:rPr>
      </w:pPr>
      <w:r w:rsidRPr="00FD215B">
        <w:rPr>
          <w:szCs w:val="28"/>
        </w:rPr>
        <w:t>Обеспечено предоставление в ФНС России информации о зачислении (возврате) денежных средств, уточнении вида и принадлежности платежа.</w:t>
      </w:r>
    </w:p>
    <w:p w:rsidR="00E412F2" w:rsidRPr="00FD215B" w:rsidRDefault="00E412F2" w:rsidP="00AC2184">
      <w:pPr>
        <w:ind w:firstLine="709"/>
        <w:contextualSpacing/>
        <w:rPr>
          <w:szCs w:val="28"/>
        </w:rPr>
      </w:pPr>
      <w:r w:rsidRPr="00FD215B">
        <w:rPr>
          <w:szCs w:val="28"/>
        </w:rPr>
        <w:t>В целях реализации механизма взаимодействия ГИС ГМП с информационными системами Федеральной службы судебных приставов (далее – ФССП России) и Главного управления по обеспечению безопасности дорожного движения Министерства внутренних дел Российской Федерации для направления в ФССП России информации, необходимой для осуществления исполнительного производства и сведений о неуплате должником в установленный законодательством Российской Федерации срок денежных взысканий (штрафов) за нарушение законодательства Российской Федерации (далее – механизм) осуществлены доработки информационных систем ведомств, проведено тестирование механизма при участии Казначейства России и ФССП России.</w:t>
      </w:r>
    </w:p>
    <w:p w:rsidR="00E412F2" w:rsidRPr="00FD215B" w:rsidRDefault="00E412F2" w:rsidP="00AC2184">
      <w:pPr>
        <w:ind w:firstLine="709"/>
        <w:contextualSpacing/>
        <w:rPr>
          <w:szCs w:val="28"/>
        </w:rPr>
      </w:pPr>
      <w:r w:rsidRPr="00FD215B">
        <w:rPr>
          <w:szCs w:val="28"/>
        </w:rPr>
        <w:lastRenderedPageBreak/>
        <w:t xml:space="preserve">В рамках исполнения Плана мероприятий («Дорожной карты») по реализации суперсервиса «Цифровое исполнительное производство», утвержденного протоколом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26 октября 2022 г. № 45, в части мероприятий по созданию и обеспечению функционирования Единого государственного реестра записей о требованиях (далее – Реестр о требованиях) Федеральным казначейством обеспечено рассмотрение проекта федерального закона «О внесении изменений в отдельные законодательные акты Российской Федерации», совместно с ФССП России подготовлены основные схемы процессов функционирования Реестра о требованиях. </w:t>
      </w:r>
    </w:p>
    <w:p w:rsidR="00E412F2" w:rsidRPr="00FD215B" w:rsidRDefault="00E412F2" w:rsidP="00AC2184">
      <w:pPr>
        <w:ind w:firstLine="709"/>
        <w:contextualSpacing/>
        <w:rPr>
          <w:szCs w:val="28"/>
        </w:rPr>
      </w:pPr>
      <w:r w:rsidRPr="00FD215B">
        <w:rPr>
          <w:szCs w:val="28"/>
          <w:lang w:bidi="ru-RU"/>
        </w:rPr>
        <w:t>Проведена апробация механизма указания уникального идентификатора начисления (далее – УИН) по исполнительному производству в платежах ФССП России в адрес внешних взыскателей при участии Управления Федерального казначейства по Пензенской области.</w:t>
      </w:r>
    </w:p>
    <w:p w:rsidR="00E412F2" w:rsidRPr="00FD215B" w:rsidRDefault="00E412F2" w:rsidP="00AC2184">
      <w:pPr>
        <w:ind w:firstLine="709"/>
        <w:rPr>
          <w:szCs w:val="28"/>
        </w:rPr>
      </w:pPr>
      <w:r w:rsidRPr="00FD215B">
        <w:rPr>
          <w:szCs w:val="28"/>
          <w:lang w:bidi="ru-RU"/>
        </w:rPr>
        <w:t>Реализован и апробирован с Судебным департаментом при Верховном Суде Российской Федерации механизм формирования начислений по запросу суда в целях дальнейшего указания УИН в исполнительных документах.</w:t>
      </w:r>
    </w:p>
    <w:p w:rsidR="00E412F2" w:rsidRPr="00FD215B" w:rsidRDefault="00E412F2" w:rsidP="00AC2184">
      <w:pPr>
        <w:ind w:firstLine="709"/>
        <w:rPr>
          <w:szCs w:val="28"/>
        </w:rPr>
      </w:pPr>
    </w:p>
    <w:p w:rsidR="000C2572" w:rsidRPr="00FD215B" w:rsidRDefault="000C2572" w:rsidP="00AC2184">
      <w:pPr>
        <w:ind w:firstLine="709"/>
        <w:rPr>
          <w:b/>
          <w:i/>
          <w:szCs w:val="28"/>
          <w:lang w:eastAsia="ru-RU"/>
        </w:rPr>
      </w:pPr>
      <w:r w:rsidRPr="00FD215B">
        <w:rPr>
          <w:b/>
          <w:i/>
          <w:szCs w:val="28"/>
          <w:lang w:eastAsia="ru-RU"/>
        </w:rPr>
        <w:t>24.2</w:t>
      </w:r>
      <w:r w:rsidR="00B011C0" w:rsidRPr="00FD215B">
        <w:rPr>
          <w:b/>
          <w:i/>
          <w:szCs w:val="28"/>
          <w:lang w:eastAsia="ru-RU"/>
        </w:rPr>
        <w:t>. </w:t>
      </w:r>
      <w:r w:rsidRPr="00FD215B">
        <w:rPr>
          <w:b/>
          <w:i/>
          <w:szCs w:val="28"/>
          <w:lang w:eastAsia="ru-RU"/>
        </w:rPr>
        <w:t>Импортозамещена СУБД ГИС ГМП</w:t>
      </w:r>
    </w:p>
    <w:p w:rsidR="000C2572" w:rsidRPr="00FD215B" w:rsidRDefault="000C2572" w:rsidP="00AC2184">
      <w:pPr>
        <w:ind w:firstLine="709"/>
        <w:contextualSpacing/>
        <w:rPr>
          <w:szCs w:val="28"/>
          <w:lang w:bidi="ru-RU"/>
        </w:rPr>
      </w:pPr>
      <w:r w:rsidRPr="00FD215B">
        <w:rPr>
          <w:szCs w:val="28"/>
          <w:lang w:bidi="ru-RU"/>
        </w:rPr>
        <w:t xml:space="preserve">Проведена миграция данных из СУБД </w:t>
      </w:r>
      <w:proofErr w:type="spellStart"/>
      <w:r w:rsidRPr="00FD215B">
        <w:rPr>
          <w:szCs w:val="28"/>
          <w:lang w:bidi="ru-RU"/>
        </w:rPr>
        <w:t>Oracle</w:t>
      </w:r>
      <w:proofErr w:type="spellEnd"/>
      <w:r w:rsidRPr="00FD215B">
        <w:rPr>
          <w:szCs w:val="28"/>
          <w:lang w:bidi="ru-RU"/>
        </w:rPr>
        <w:t xml:space="preserve"> в СУБД, зарегистрированную в Едином реестре российских программ для ЭВМ и БД.</w:t>
      </w:r>
    </w:p>
    <w:p w:rsidR="000C2572" w:rsidRPr="00FD215B" w:rsidRDefault="000C2572" w:rsidP="00AC2184">
      <w:pPr>
        <w:ind w:firstLine="709"/>
        <w:rPr>
          <w:b/>
          <w:szCs w:val="28"/>
        </w:rPr>
      </w:pPr>
    </w:p>
    <w:p w:rsidR="000C2572" w:rsidRPr="00FD215B" w:rsidRDefault="000C2572" w:rsidP="00AC2184">
      <w:pPr>
        <w:ind w:firstLine="709"/>
        <w:rPr>
          <w:b/>
          <w:i/>
          <w:szCs w:val="28"/>
          <w:lang w:eastAsia="ru-RU"/>
        </w:rPr>
      </w:pPr>
      <w:r w:rsidRPr="00FD215B">
        <w:rPr>
          <w:b/>
          <w:i/>
          <w:szCs w:val="28"/>
          <w:lang w:eastAsia="ru-RU"/>
        </w:rPr>
        <w:t>24.3</w:t>
      </w:r>
      <w:r w:rsidR="00B011C0" w:rsidRPr="00FD215B">
        <w:rPr>
          <w:b/>
          <w:i/>
          <w:szCs w:val="28"/>
          <w:lang w:eastAsia="ru-RU"/>
        </w:rPr>
        <w:t>. </w:t>
      </w:r>
      <w:r w:rsidRPr="00FD215B">
        <w:rPr>
          <w:b/>
          <w:i/>
          <w:szCs w:val="28"/>
          <w:lang w:eastAsia="ru-RU"/>
        </w:rPr>
        <w:t>Опубликованы наборы данных ГИС ГМП на витрину НСУД Федерального казначейства</w:t>
      </w:r>
    </w:p>
    <w:p w:rsidR="000C2572" w:rsidRPr="00FD215B" w:rsidRDefault="000C2572" w:rsidP="00AC2184">
      <w:pPr>
        <w:ind w:firstLine="709"/>
        <w:rPr>
          <w:szCs w:val="28"/>
        </w:rPr>
      </w:pPr>
      <w:r w:rsidRPr="00FD215B">
        <w:rPr>
          <w:szCs w:val="28"/>
        </w:rPr>
        <w:t>ППО ГИС ГМП модернизировано в целях опубликования набора данных ГИС ГМП на витрину НСУД Федерального казначейства</w:t>
      </w:r>
    </w:p>
    <w:p w:rsidR="000C2572" w:rsidRPr="00FD215B" w:rsidRDefault="000C2572" w:rsidP="00AC2184">
      <w:pPr>
        <w:ind w:firstLine="709"/>
        <w:rPr>
          <w:szCs w:val="28"/>
        </w:rPr>
      </w:pPr>
      <w:r w:rsidRPr="00FD215B">
        <w:rPr>
          <w:szCs w:val="28"/>
        </w:rPr>
        <w:t>Опубликованы 8 новых наборов данных ГИС ФК на Ведомственной витрине Федерального казначейства НСУД</w:t>
      </w:r>
      <w:r w:rsidR="00A9576C" w:rsidRPr="00FD215B">
        <w:rPr>
          <w:szCs w:val="28"/>
        </w:rPr>
        <w:t>.</w:t>
      </w:r>
    </w:p>
    <w:p w:rsidR="000C2572" w:rsidRPr="00FD215B" w:rsidRDefault="000C2572" w:rsidP="00AC2184">
      <w:pPr>
        <w:ind w:firstLine="709"/>
        <w:rPr>
          <w:szCs w:val="28"/>
        </w:rPr>
      </w:pPr>
    </w:p>
    <w:p w:rsidR="00E412F2" w:rsidRPr="00FD215B" w:rsidRDefault="00E412F2" w:rsidP="00AC2184">
      <w:pPr>
        <w:ind w:firstLine="709"/>
        <w:rPr>
          <w:b/>
          <w:i/>
          <w:szCs w:val="28"/>
          <w:lang w:eastAsia="ru-RU"/>
        </w:rPr>
      </w:pPr>
      <w:r w:rsidRPr="00FD215B">
        <w:rPr>
          <w:b/>
          <w:i/>
          <w:szCs w:val="28"/>
          <w:lang w:eastAsia="ru-RU"/>
        </w:rPr>
        <w:t>25.1</w:t>
      </w:r>
      <w:r w:rsidR="00B011C0" w:rsidRPr="00FD215B">
        <w:rPr>
          <w:b/>
          <w:i/>
          <w:szCs w:val="28"/>
          <w:lang w:eastAsia="ru-RU"/>
        </w:rPr>
        <w:t>. </w:t>
      </w:r>
      <w:r w:rsidRPr="00FD215B">
        <w:rPr>
          <w:b/>
          <w:i/>
          <w:szCs w:val="28"/>
          <w:lang w:eastAsia="ru-RU"/>
        </w:rPr>
        <w:t>Обеспечено предоставление федеральных и региональных мер поддержки с использование</w:t>
      </w:r>
      <w:r w:rsidR="00A9576C" w:rsidRPr="00FD215B">
        <w:rPr>
          <w:b/>
          <w:i/>
          <w:szCs w:val="28"/>
          <w:lang w:eastAsia="ru-RU"/>
        </w:rPr>
        <w:t>м</w:t>
      </w:r>
      <w:r w:rsidRPr="00FD215B">
        <w:rPr>
          <w:b/>
          <w:i/>
          <w:szCs w:val="28"/>
          <w:lang w:eastAsia="ru-RU"/>
        </w:rPr>
        <w:t xml:space="preserve"> электронного сертификата</w:t>
      </w:r>
    </w:p>
    <w:p w:rsidR="00E412F2" w:rsidRPr="00FD215B" w:rsidRDefault="00E412F2" w:rsidP="00AC2184">
      <w:pPr>
        <w:ind w:firstLine="709"/>
        <w:rPr>
          <w:szCs w:val="28"/>
        </w:rPr>
      </w:pPr>
      <w:r w:rsidRPr="00FD215B">
        <w:rPr>
          <w:szCs w:val="28"/>
        </w:rPr>
        <w:t>В 2023 году с использованием механизма электронных сертификатов были реализованы следующие меры социальной защиты (поддержки) граждан:</w:t>
      </w:r>
    </w:p>
    <w:p w:rsidR="00E412F2" w:rsidRPr="00FD215B" w:rsidRDefault="00E412F2" w:rsidP="00AC2184">
      <w:pPr>
        <w:pStyle w:val="a3"/>
        <w:numPr>
          <w:ilvl w:val="0"/>
          <w:numId w:val="32"/>
        </w:numPr>
        <w:ind w:left="0" w:firstLine="709"/>
        <w:contextualSpacing w:val="0"/>
        <w:rPr>
          <w:rFonts w:ascii="Times New Roman" w:eastAsia="Calibri" w:hAnsi="Times New Roman" w:cs="Times New Roman"/>
          <w:szCs w:val="28"/>
        </w:rPr>
      </w:pPr>
      <w:r w:rsidRPr="00FD215B">
        <w:rPr>
          <w:rFonts w:ascii="Times New Roman" w:eastAsia="Calibri" w:hAnsi="Times New Roman" w:cs="Times New Roman"/>
          <w:szCs w:val="28"/>
          <w:lang w:eastAsia="en-US"/>
        </w:rPr>
        <w:lastRenderedPageBreak/>
        <w:t xml:space="preserve">обеспечение подарочными комплектами детских принадлежностей семей с новорожденными детьми на всей территории Ямало-Ненецкого автономного округа; </w:t>
      </w:r>
    </w:p>
    <w:p w:rsidR="00E412F2" w:rsidRPr="00FD215B" w:rsidRDefault="00E412F2" w:rsidP="00AC2184">
      <w:pPr>
        <w:pStyle w:val="a3"/>
        <w:numPr>
          <w:ilvl w:val="0"/>
          <w:numId w:val="32"/>
        </w:numPr>
        <w:ind w:left="0" w:firstLine="709"/>
        <w:contextualSpacing w:val="0"/>
        <w:rPr>
          <w:rFonts w:ascii="Times New Roman" w:eastAsia="Calibri" w:hAnsi="Times New Roman" w:cs="Times New Roman"/>
          <w:szCs w:val="28"/>
        </w:rPr>
      </w:pPr>
      <w:r w:rsidRPr="00FD215B">
        <w:rPr>
          <w:rFonts w:ascii="Times New Roman" w:eastAsia="Calibri" w:hAnsi="Times New Roman" w:cs="Times New Roman"/>
          <w:szCs w:val="28"/>
          <w:lang w:eastAsia="en-US"/>
        </w:rPr>
        <w:t>обеспечение продукцией молочной кухни для беременных женщин, кормящих матерей и детей в возрасте до трех лет питанием отдельных категорий граждан в отдельных областях Ямало-Ненецкого автономного округа;</w:t>
      </w:r>
    </w:p>
    <w:p w:rsidR="00E412F2" w:rsidRPr="00FD215B" w:rsidRDefault="00E412F2" w:rsidP="00AC2184">
      <w:pPr>
        <w:pStyle w:val="a3"/>
        <w:numPr>
          <w:ilvl w:val="0"/>
          <w:numId w:val="32"/>
        </w:numPr>
        <w:ind w:left="0" w:firstLine="709"/>
        <w:contextualSpacing w:val="0"/>
        <w:rPr>
          <w:rFonts w:ascii="Times New Roman" w:eastAsia="Calibri" w:hAnsi="Times New Roman" w:cs="Times New Roman"/>
          <w:szCs w:val="28"/>
        </w:rPr>
      </w:pPr>
      <w:r w:rsidRPr="00FD215B">
        <w:rPr>
          <w:rFonts w:ascii="Times New Roman" w:eastAsia="Calibri" w:hAnsi="Times New Roman" w:cs="Times New Roman"/>
          <w:szCs w:val="28"/>
          <w:lang w:eastAsia="en-US"/>
        </w:rPr>
        <w:t xml:space="preserve">обеспечение специализированной одеждой и обувью </w:t>
      </w:r>
      <w:proofErr w:type="spellStart"/>
      <w:r w:rsidRPr="00FD215B">
        <w:rPr>
          <w:rFonts w:ascii="Times New Roman" w:eastAsia="Calibri" w:hAnsi="Times New Roman" w:cs="Times New Roman"/>
          <w:szCs w:val="28"/>
          <w:lang w:eastAsia="en-US"/>
        </w:rPr>
        <w:t>ямальских</w:t>
      </w:r>
      <w:proofErr w:type="spellEnd"/>
      <w:r w:rsidRPr="00FD215B">
        <w:rPr>
          <w:rFonts w:ascii="Times New Roman" w:eastAsia="Calibri" w:hAnsi="Times New Roman" w:cs="Times New Roman"/>
          <w:szCs w:val="28"/>
          <w:lang w:eastAsia="en-US"/>
        </w:rPr>
        <w:t xml:space="preserve"> студентов-льготников;</w:t>
      </w:r>
    </w:p>
    <w:p w:rsidR="00E412F2" w:rsidRPr="00FD215B" w:rsidRDefault="00E412F2" w:rsidP="00AC2184">
      <w:pPr>
        <w:pStyle w:val="a3"/>
        <w:numPr>
          <w:ilvl w:val="0"/>
          <w:numId w:val="32"/>
        </w:numPr>
        <w:ind w:left="0" w:firstLine="709"/>
        <w:contextualSpacing w:val="0"/>
        <w:rPr>
          <w:rFonts w:ascii="Times New Roman" w:eastAsia="Calibri" w:hAnsi="Times New Roman" w:cs="Times New Roman"/>
          <w:szCs w:val="28"/>
        </w:rPr>
      </w:pPr>
      <w:r w:rsidRPr="00FD215B">
        <w:rPr>
          <w:rFonts w:ascii="Times New Roman" w:eastAsia="Calibri" w:hAnsi="Times New Roman" w:cs="Times New Roman"/>
          <w:szCs w:val="28"/>
          <w:lang w:eastAsia="en-US"/>
        </w:rPr>
        <w:t>обеспечение отдыха и оздоровления детей в Смоленской области;</w:t>
      </w:r>
    </w:p>
    <w:p w:rsidR="00E412F2" w:rsidRPr="00FD215B" w:rsidRDefault="00E412F2" w:rsidP="00AC2184">
      <w:pPr>
        <w:pStyle w:val="a3"/>
        <w:numPr>
          <w:ilvl w:val="0"/>
          <w:numId w:val="32"/>
        </w:numPr>
        <w:ind w:left="0" w:firstLine="709"/>
        <w:contextualSpacing w:val="0"/>
        <w:rPr>
          <w:rFonts w:ascii="Times New Roman" w:eastAsia="Calibri" w:hAnsi="Times New Roman" w:cs="Times New Roman"/>
          <w:szCs w:val="28"/>
        </w:rPr>
      </w:pPr>
      <w:r w:rsidRPr="00FD215B">
        <w:rPr>
          <w:rFonts w:ascii="Times New Roman" w:eastAsia="Calibri" w:hAnsi="Times New Roman" w:cs="Times New Roman"/>
          <w:szCs w:val="28"/>
          <w:lang w:eastAsia="en-US"/>
        </w:rPr>
        <w:t xml:space="preserve">обеспечение питанием граждан, вынужденно покинувших территории </w:t>
      </w:r>
      <w:r w:rsidRPr="00FD215B">
        <w:rPr>
          <w:rFonts w:ascii="Times New Roman" w:hAnsi="Times New Roman" w:cs="Times New Roman"/>
          <w:szCs w:val="28"/>
        </w:rPr>
        <w:t>Донецкой Народной Республики, Луганской Народной Республики</w:t>
      </w:r>
      <w:r w:rsidRPr="00FD215B">
        <w:rPr>
          <w:rFonts w:ascii="Times New Roman" w:eastAsia="Calibri" w:hAnsi="Times New Roman" w:cs="Times New Roman"/>
          <w:szCs w:val="28"/>
          <w:lang w:eastAsia="en-US"/>
        </w:rPr>
        <w:t>, Украины и получивших гражданство Российской Федерации, в Нижнем Новгороде;</w:t>
      </w:r>
    </w:p>
    <w:p w:rsidR="00E412F2" w:rsidRPr="00FD215B" w:rsidRDefault="00E412F2" w:rsidP="00AC2184">
      <w:pPr>
        <w:pStyle w:val="a3"/>
        <w:numPr>
          <w:ilvl w:val="0"/>
          <w:numId w:val="32"/>
        </w:numPr>
        <w:ind w:left="0" w:firstLine="709"/>
        <w:contextualSpacing w:val="0"/>
        <w:rPr>
          <w:rFonts w:ascii="Times New Roman" w:eastAsia="Calibri" w:hAnsi="Times New Roman" w:cs="Times New Roman"/>
          <w:szCs w:val="28"/>
        </w:rPr>
      </w:pPr>
      <w:r w:rsidRPr="00FD215B">
        <w:rPr>
          <w:rFonts w:ascii="Times New Roman" w:eastAsia="Calibri" w:hAnsi="Times New Roman" w:cs="Times New Roman"/>
          <w:szCs w:val="28"/>
          <w:lang w:eastAsia="en-US"/>
        </w:rPr>
        <w:t>обеспечение приобретения средств адаптации для граждан с инвалидностью с использованием электронного сертификата в Рязанской области;</w:t>
      </w:r>
    </w:p>
    <w:p w:rsidR="00E412F2" w:rsidRPr="00FD215B" w:rsidRDefault="00E412F2" w:rsidP="00AC2184">
      <w:pPr>
        <w:pStyle w:val="a3"/>
        <w:numPr>
          <w:ilvl w:val="0"/>
          <w:numId w:val="32"/>
        </w:numPr>
        <w:ind w:left="0" w:firstLine="709"/>
        <w:contextualSpacing w:val="0"/>
        <w:rPr>
          <w:rFonts w:ascii="Times New Roman" w:eastAsia="Calibri" w:hAnsi="Times New Roman" w:cs="Times New Roman"/>
          <w:szCs w:val="28"/>
        </w:rPr>
      </w:pPr>
      <w:r w:rsidRPr="00FD215B">
        <w:rPr>
          <w:rFonts w:ascii="Times New Roman" w:eastAsia="Calibri" w:hAnsi="Times New Roman" w:cs="Times New Roman"/>
          <w:szCs w:val="28"/>
          <w:lang w:eastAsia="en-US"/>
        </w:rPr>
        <w:t>обеспечение новогодними подарками некоторых категорий детей в Рязанской области.</w:t>
      </w:r>
    </w:p>
    <w:p w:rsidR="005C043C" w:rsidRPr="00FD215B" w:rsidRDefault="005C043C" w:rsidP="00AC2184">
      <w:pPr>
        <w:tabs>
          <w:tab w:val="left" w:pos="5954"/>
        </w:tabs>
        <w:ind w:firstLine="709"/>
        <w:rPr>
          <w:rFonts w:eastAsia="Times New Roman"/>
          <w:szCs w:val="28"/>
          <w:lang w:eastAsia="ru-RU"/>
        </w:rPr>
      </w:pPr>
    </w:p>
    <w:p w:rsidR="00DE0D71" w:rsidRPr="00FD215B" w:rsidRDefault="00DE0D71" w:rsidP="00AC2184">
      <w:pPr>
        <w:ind w:firstLine="709"/>
        <w:rPr>
          <w:b/>
          <w:i/>
          <w:szCs w:val="28"/>
          <w:lang w:eastAsia="ru-RU"/>
        </w:rPr>
      </w:pPr>
      <w:r w:rsidRPr="00FD215B">
        <w:rPr>
          <w:b/>
          <w:i/>
          <w:szCs w:val="28"/>
          <w:lang w:eastAsia="ru-RU"/>
        </w:rPr>
        <w:t>26.1</w:t>
      </w:r>
      <w:r w:rsidR="00B011C0" w:rsidRPr="00FD215B">
        <w:rPr>
          <w:b/>
          <w:i/>
          <w:szCs w:val="28"/>
          <w:lang w:eastAsia="ru-RU"/>
        </w:rPr>
        <w:t>. </w:t>
      </w:r>
      <w:r w:rsidRPr="00FD215B">
        <w:rPr>
          <w:b/>
          <w:i/>
          <w:szCs w:val="28"/>
          <w:lang w:eastAsia="ru-RU"/>
        </w:rPr>
        <w:t xml:space="preserve">Внедрен сервис распространения дистрибутивов программных средств криптографической защиты информации </w:t>
      </w:r>
      <w:r w:rsidR="003970A0" w:rsidRPr="00FD215B">
        <w:rPr>
          <w:b/>
          <w:i/>
          <w:szCs w:val="28"/>
          <w:lang w:eastAsia="ru-RU"/>
        </w:rPr>
        <w:br/>
      </w:r>
      <w:r w:rsidRPr="00FD215B">
        <w:rPr>
          <w:b/>
          <w:i/>
          <w:szCs w:val="28"/>
          <w:lang w:eastAsia="ru-RU"/>
        </w:rPr>
        <w:t xml:space="preserve">(не менее 50% обслуживаемых организаций) и сервис формирования </w:t>
      </w:r>
      <w:r w:rsidR="003970A0" w:rsidRPr="00FD215B">
        <w:rPr>
          <w:b/>
          <w:i/>
          <w:szCs w:val="28"/>
          <w:lang w:eastAsia="ru-RU"/>
        </w:rPr>
        <w:br/>
      </w:r>
      <w:r w:rsidRPr="00FD215B">
        <w:rPr>
          <w:b/>
          <w:i/>
          <w:szCs w:val="28"/>
          <w:lang w:eastAsia="ru-RU"/>
        </w:rPr>
        <w:t xml:space="preserve">и хранения доверенностей в электронной форме в машиночитаемом виде, а также обеспечено проектирование сервиса выявления </w:t>
      </w:r>
      <w:r w:rsidR="003970A0" w:rsidRPr="00FD215B">
        <w:rPr>
          <w:b/>
          <w:i/>
          <w:szCs w:val="28"/>
          <w:lang w:eastAsia="ru-RU"/>
        </w:rPr>
        <w:br/>
      </w:r>
      <w:r w:rsidRPr="00FD215B">
        <w:rPr>
          <w:b/>
          <w:i/>
          <w:szCs w:val="28"/>
          <w:lang w:eastAsia="ru-RU"/>
        </w:rPr>
        <w:t>и противодействия незаконным операциям:</w:t>
      </w:r>
    </w:p>
    <w:p w:rsidR="00DE0D71" w:rsidRPr="00FD215B" w:rsidRDefault="00DE0D71" w:rsidP="00AC2184">
      <w:pPr>
        <w:pStyle w:val="23"/>
        <w:spacing w:after="0" w:line="360" w:lineRule="atLeast"/>
        <w:ind w:firstLine="709"/>
        <w:rPr>
          <w:sz w:val="28"/>
          <w:szCs w:val="28"/>
        </w:rPr>
      </w:pPr>
      <w:r w:rsidRPr="00FD215B">
        <w:rPr>
          <w:sz w:val="28"/>
          <w:szCs w:val="28"/>
        </w:rPr>
        <w:t>- выполнены на 100 % мероприятия по подключению ТОФК к АОКЗ для самостоятельного получения пользователями ТОФК средств криптографической защиты информации, средств электронной подписи и эксплуатационной документации к ним;</w:t>
      </w:r>
    </w:p>
    <w:p w:rsidR="00DE0D71" w:rsidRPr="00FD215B" w:rsidRDefault="00DE0D71" w:rsidP="00AC2184">
      <w:pPr>
        <w:pStyle w:val="23"/>
        <w:spacing w:after="0" w:line="360" w:lineRule="atLeast"/>
        <w:ind w:firstLine="709"/>
        <w:rPr>
          <w:sz w:val="28"/>
          <w:szCs w:val="28"/>
        </w:rPr>
      </w:pPr>
      <w:r w:rsidRPr="00FD215B">
        <w:rPr>
          <w:sz w:val="28"/>
          <w:szCs w:val="28"/>
        </w:rPr>
        <w:t>- подключено 50 % обслуживаемых ТОФК организаций к клиентоориентированному сервису распространения дистрибутивов программных средств криптографической защиты информации АОКЗ;</w:t>
      </w:r>
    </w:p>
    <w:p w:rsidR="00DE0D71" w:rsidRPr="00FD215B" w:rsidRDefault="00DE0D71" w:rsidP="00AC2184">
      <w:pPr>
        <w:pStyle w:val="23"/>
        <w:spacing w:after="0" w:line="360" w:lineRule="atLeast"/>
        <w:ind w:firstLine="709"/>
        <w:rPr>
          <w:sz w:val="28"/>
          <w:szCs w:val="28"/>
        </w:rPr>
      </w:pPr>
      <w:r w:rsidRPr="00FD215B">
        <w:rPr>
          <w:sz w:val="28"/>
          <w:szCs w:val="28"/>
        </w:rPr>
        <w:t>- сформированы предложения по доработке макетов дашбордов сбора данных их визуализации и анализу информации в АОКЗ;</w:t>
      </w:r>
    </w:p>
    <w:p w:rsidR="00DE0D71" w:rsidRPr="00FD215B" w:rsidRDefault="00DE0D71" w:rsidP="00AC2184">
      <w:pPr>
        <w:pStyle w:val="23"/>
        <w:spacing w:after="0" w:line="360" w:lineRule="atLeast"/>
        <w:ind w:firstLine="709"/>
        <w:rPr>
          <w:sz w:val="28"/>
          <w:szCs w:val="28"/>
        </w:rPr>
      </w:pPr>
      <w:r w:rsidRPr="00FD215B">
        <w:rPr>
          <w:sz w:val="28"/>
          <w:szCs w:val="28"/>
        </w:rPr>
        <w:t xml:space="preserve">- сформированы предложения по доработке АОКЗ, которые включают следующие основные мероприятия: проверку контрольных сумм </w:t>
      </w:r>
      <w:r w:rsidRPr="00FD215B">
        <w:rPr>
          <w:sz w:val="28"/>
          <w:szCs w:val="28"/>
        </w:rPr>
        <w:lastRenderedPageBreak/>
        <w:t>дистрибутивов, сохранение в систему штампа времени при подписании мероприятия, разработка сервиса аудита для регулятора;</w:t>
      </w:r>
    </w:p>
    <w:p w:rsidR="00DE0D71" w:rsidRPr="00FD215B" w:rsidRDefault="00DE0D71" w:rsidP="00AC2184">
      <w:pPr>
        <w:pStyle w:val="23"/>
        <w:spacing w:after="0" w:line="360" w:lineRule="atLeast"/>
        <w:ind w:firstLine="709"/>
        <w:rPr>
          <w:sz w:val="28"/>
          <w:szCs w:val="28"/>
        </w:rPr>
      </w:pPr>
      <w:r w:rsidRPr="00FD215B">
        <w:rPr>
          <w:sz w:val="28"/>
          <w:szCs w:val="28"/>
        </w:rPr>
        <w:t>- разработаны, утверждены и загружены в АОКЗ 14 программ обучения правилам работы со СКЗИ. Федеральным казначейством проработаны более 200 инцидентов в части бизнес-процессов АОКЗ.</w:t>
      </w:r>
    </w:p>
    <w:p w:rsidR="00DE0D71" w:rsidRPr="00FD215B" w:rsidRDefault="00DE0D71" w:rsidP="00AC2184">
      <w:pPr>
        <w:pStyle w:val="23"/>
        <w:spacing w:after="0" w:line="360" w:lineRule="atLeast"/>
        <w:ind w:firstLine="709"/>
        <w:rPr>
          <w:sz w:val="28"/>
          <w:szCs w:val="28"/>
        </w:rPr>
      </w:pPr>
      <w:r w:rsidRPr="00FD215B">
        <w:rPr>
          <w:sz w:val="28"/>
          <w:szCs w:val="28"/>
        </w:rPr>
        <w:t>- обеспечено подключение более 110 000 организаций, обслуживаемых в Территориальных органах Федерального казначейства;</w:t>
      </w:r>
    </w:p>
    <w:p w:rsidR="00DE0D71" w:rsidRPr="00FD215B" w:rsidRDefault="00DE0D71" w:rsidP="00AC2184">
      <w:pPr>
        <w:pStyle w:val="23"/>
        <w:spacing w:after="0" w:line="360" w:lineRule="atLeast"/>
        <w:ind w:firstLine="709"/>
        <w:rPr>
          <w:sz w:val="28"/>
          <w:szCs w:val="28"/>
        </w:rPr>
      </w:pPr>
      <w:r w:rsidRPr="00FD215B">
        <w:rPr>
          <w:sz w:val="28"/>
          <w:szCs w:val="28"/>
        </w:rPr>
        <w:t>- доведено более 50 000 экземпляров средств криптографической защиты информации до организаций, обслуживаемых в Территориальных органах Федерального казначейства;</w:t>
      </w:r>
    </w:p>
    <w:p w:rsidR="00DE0D71" w:rsidRPr="00FD215B" w:rsidRDefault="00DE0D71" w:rsidP="00AC2184">
      <w:pPr>
        <w:pStyle w:val="23"/>
        <w:spacing w:after="0" w:line="360" w:lineRule="atLeast"/>
        <w:ind w:firstLine="709"/>
        <w:rPr>
          <w:sz w:val="28"/>
          <w:szCs w:val="28"/>
        </w:rPr>
      </w:pPr>
      <w:r w:rsidRPr="00FD215B">
        <w:rPr>
          <w:sz w:val="28"/>
          <w:szCs w:val="28"/>
        </w:rPr>
        <w:t xml:space="preserve">- обеспечена выдача более 132 000 лицензионных ключей средства криптографической защиты информации «Крипто Про </w:t>
      </w:r>
      <w:r w:rsidRPr="00FD215B">
        <w:rPr>
          <w:sz w:val="28"/>
          <w:szCs w:val="28"/>
          <w:lang w:val="en-GB"/>
        </w:rPr>
        <w:t>CSP</w:t>
      </w:r>
      <w:r w:rsidRPr="00FD215B">
        <w:rPr>
          <w:sz w:val="28"/>
          <w:szCs w:val="28"/>
        </w:rPr>
        <w:t>» версии 4.0 организациям, обслуживаемым в Территориальных органах Федерального казначейства.</w:t>
      </w:r>
    </w:p>
    <w:p w:rsidR="00DE0D71" w:rsidRPr="00FD215B" w:rsidRDefault="00DE0D71" w:rsidP="00AC2184">
      <w:pPr>
        <w:pStyle w:val="23"/>
        <w:spacing w:after="0" w:line="360" w:lineRule="atLeast"/>
        <w:ind w:firstLine="709"/>
        <w:rPr>
          <w:sz w:val="28"/>
          <w:szCs w:val="28"/>
        </w:rPr>
      </w:pPr>
      <w:r w:rsidRPr="00FD215B">
        <w:rPr>
          <w:sz w:val="28"/>
          <w:szCs w:val="28"/>
        </w:rPr>
        <w:t xml:space="preserve">Принят в эксплуатацию функционал формирования и хранения доверенностей в электронной форме в машиночитаемом виде </w:t>
      </w:r>
      <w:r w:rsidRPr="00FD215B">
        <w:rPr>
          <w:sz w:val="28"/>
          <w:szCs w:val="28"/>
        </w:rPr>
        <w:br/>
        <w:t xml:space="preserve">по результатам выполнения Государственного контракта от 10.01.2022 </w:t>
      </w:r>
      <w:r w:rsidRPr="00FD215B">
        <w:rPr>
          <w:sz w:val="28"/>
          <w:szCs w:val="28"/>
        </w:rPr>
        <w:br/>
        <w:t>№ ФКУ0004/01/2022/ОСС «На выполнение работ по развитию компонентов и модулей ПОИБ СОБИ ФК в части электронных доверенностей и защиты информации».</w:t>
      </w:r>
    </w:p>
    <w:p w:rsidR="00DE0D71" w:rsidRPr="00FD215B" w:rsidRDefault="00DE0D71" w:rsidP="00AC2184">
      <w:pPr>
        <w:pStyle w:val="23"/>
        <w:spacing w:after="0" w:line="360" w:lineRule="atLeast"/>
        <w:ind w:firstLine="709"/>
        <w:rPr>
          <w:sz w:val="28"/>
          <w:szCs w:val="28"/>
        </w:rPr>
      </w:pPr>
      <w:r w:rsidRPr="00FD215B">
        <w:rPr>
          <w:sz w:val="28"/>
          <w:szCs w:val="28"/>
        </w:rPr>
        <w:t xml:space="preserve">Разработаны и направлены в ФКУ «ЦОКР» технические требования на закупку и настройку программного обеспечения выявления </w:t>
      </w:r>
      <w:r w:rsidRPr="00FD215B">
        <w:rPr>
          <w:sz w:val="28"/>
          <w:szCs w:val="28"/>
        </w:rPr>
        <w:br/>
        <w:t xml:space="preserve">и противодействия незаконным операциям, письмо от 19.12.2023 </w:t>
      </w:r>
      <w:r w:rsidRPr="00FD215B">
        <w:rPr>
          <w:sz w:val="28"/>
          <w:szCs w:val="28"/>
        </w:rPr>
        <w:br/>
        <w:t>№ 11-06-02/37937.</w:t>
      </w:r>
    </w:p>
    <w:p w:rsidR="00B011C0" w:rsidRPr="00FD215B" w:rsidRDefault="00B011C0" w:rsidP="00AC2184">
      <w:pPr>
        <w:pStyle w:val="23"/>
        <w:spacing w:after="0" w:line="360" w:lineRule="atLeast"/>
        <w:ind w:firstLine="709"/>
        <w:rPr>
          <w:sz w:val="28"/>
          <w:szCs w:val="28"/>
        </w:rPr>
      </w:pPr>
    </w:p>
    <w:p w:rsidR="00A9576C" w:rsidRPr="00FD215B" w:rsidRDefault="00DE0D71" w:rsidP="00AC2184">
      <w:pPr>
        <w:ind w:firstLine="709"/>
        <w:rPr>
          <w:b/>
          <w:i/>
          <w:szCs w:val="28"/>
          <w:lang w:eastAsia="ru-RU"/>
        </w:rPr>
      </w:pPr>
      <w:r w:rsidRPr="00FD215B">
        <w:rPr>
          <w:b/>
          <w:i/>
          <w:szCs w:val="28"/>
          <w:lang w:eastAsia="ru-RU"/>
        </w:rPr>
        <w:t>26.2</w:t>
      </w:r>
      <w:r w:rsidR="00B011C0" w:rsidRPr="00FD215B">
        <w:rPr>
          <w:b/>
          <w:i/>
          <w:szCs w:val="28"/>
          <w:lang w:eastAsia="ru-RU"/>
        </w:rPr>
        <w:t>. </w:t>
      </w:r>
      <w:r w:rsidRPr="00FD215B">
        <w:rPr>
          <w:b/>
          <w:i/>
          <w:szCs w:val="28"/>
          <w:lang w:eastAsia="ru-RU"/>
        </w:rPr>
        <w:t>Проведена</w:t>
      </w:r>
      <w:r w:rsidR="00D35529" w:rsidRPr="00FD215B">
        <w:rPr>
          <w:b/>
          <w:i/>
          <w:szCs w:val="28"/>
          <w:lang w:eastAsia="ru-RU"/>
        </w:rPr>
        <w:t xml:space="preserve"> </w:t>
      </w:r>
      <w:r w:rsidRPr="00FD215B">
        <w:rPr>
          <w:b/>
          <w:i/>
          <w:szCs w:val="28"/>
          <w:lang w:eastAsia="ru-RU"/>
        </w:rPr>
        <w:t xml:space="preserve">апробация работ по обнаружению, предупреждению и ликвидации последствий компьютерных атак </w:t>
      </w:r>
      <w:r w:rsidR="003970A0" w:rsidRPr="00FD215B">
        <w:rPr>
          <w:b/>
          <w:i/>
          <w:szCs w:val="28"/>
          <w:lang w:eastAsia="ru-RU"/>
        </w:rPr>
        <w:br/>
      </w:r>
      <w:r w:rsidRPr="00FD215B">
        <w:rPr>
          <w:b/>
          <w:i/>
          <w:szCs w:val="28"/>
          <w:lang w:eastAsia="ru-RU"/>
        </w:rPr>
        <w:t>и реагированию на компьютерные инциденты в информационной инфраструктуре Федерального казначейства</w:t>
      </w:r>
    </w:p>
    <w:p w:rsidR="00DE0D71" w:rsidRPr="00FD215B" w:rsidRDefault="00A9576C" w:rsidP="00AC2184">
      <w:pPr>
        <w:pStyle w:val="23"/>
        <w:spacing w:after="0" w:line="360" w:lineRule="atLeast"/>
        <w:ind w:firstLine="709"/>
        <w:rPr>
          <w:sz w:val="28"/>
          <w:szCs w:val="28"/>
        </w:rPr>
      </w:pPr>
      <w:r w:rsidRPr="00FD215B">
        <w:rPr>
          <w:sz w:val="28"/>
          <w:szCs w:val="28"/>
        </w:rPr>
        <w:t>П</w:t>
      </w:r>
      <w:r w:rsidR="00DE0D71" w:rsidRPr="00FD215B">
        <w:rPr>
          <w:sz w:val="28"/>
          <w:szCs w:val="28"/>
        </w:rPr>
        <w:t xml:space="preserve">о результатам </w:t>
      </w:r>
      <w:r w:rsidRPr="00FD215B">
        <w:rPr>
          <w:sz w:val="28"/>
          <w:szCs w:val="28"/>
        </w:rPr>
        <w:t>указанной апробации</w:t>
      </w:r>
      <w:r w:rsidR="00DE0D71" w:rsidRPr="00FD215B">
        <w:rPr>
          <w:sz w:val="28"/>
          <w:szCs w:val="28"/>
        </w:rPr>
        <w:t xml:space="preserve"> разработаны организационно-распорядительные документы, сформированы предложения по развитию Подсистемы оперативного управления информационной безопасности Системы обеспечения безопасности информации Федерального казначейства и организовано проведение практических учений по противодействию компьютерным атакам (</w:t>
      </w:r>
      <w:proofErr w:type="spellStart"/>
      <w:r w:rsidR="00DE0D71" w:rsidRPr="00FD215B">
        <w:rPr>
          <w:sz w:val="28"/>
          <w:szCs w:val="28"/>
        </w:rPr>
        <w:t>киберучения</w:t>
      </w:r>
      <w:proofErr w:type="spellEnd"/>
      <w:r w:rsidR="00DE0D71" w:rsidRPr="00FD215B">
        <w:rPr>
          <w:sz w:val="28"/>
          <w:szCs w:val="28"/>
        </w:rPr>
        <w:t>):</w:t>
      </w:r>
    </w:p>
    <w:p w:rsidR="00DE0D71" w:rsidRPr="00FD215B" w:rsidRDefault="00DE0D71" w:rsidP="00AC2184">
      <w:pPr>
        <w:pStyle w:val="23"/>
        <w:numPr>
          <w:ilvl w:val="0"/>
          <w:numId w:val="36"/>
        </w:numPr>
        <w:spacing w:after="0" w:line="360" w:lineRule="atLeast"/>
        <w:ind w:left="0" w:firstLine="709"/>
        <w:rPr>
          <w:sz w:val="28"/>
          <w:szCs w:val="28"/>
        </w:rPr>
      </w:pPr>
      <w:r w:rsidRPr="00FD215B">
        <w:rPr>
          <w:sz w:val="28"/>
          <w:szCs w:val="28"/>
        </w:rPr>
        <w:t xml:space="preserve">в 2023 году в информационной инфраструктуре Федерального казначейства проведена апробация работ по обнаружению, предупреждению и ликвидации последствий компьютерных атак </w:t>
      </w:r>
      <w:r w:rsidRPr="00FD215B">
        <w:rPr>
          <w:sz w:val="28"/>
          <w:szCs w:val="28"/>
        </w:rPr>
        <w:br/>
        <w:t>и реагированию на инциденты информационной безопасности;</w:t>
      </w:r>
    </w:p>
    <w:p w:rsidR="00DE0D71" w:rsidRPr="00FD215B" w:rsidRDefault="00DE0D71" w:rsidP="00AC2184">
      <w:pPr>
        <w:pStyle w:val="23"/>
        <w:numPr>
          <w:ilvl w:val="0"/>
          <w:numId w:val="36"/>
        </w:numPr>
        <w:spacing w:after="0" w:line="360" w:lineRule="atLeast"/>
        <w:ind w:left="0" w:firstLine="709"/>
        <w:rPr>
          <w:sz w:val="28"/>
          <w:szCs w:val="28"/>
        </w:rPr>
      </w:pPr>
      <w:r w:rsidRPr="00FD215B">
        <w:rPr>
          <w:sz w:val="28"/>
          <w:szCs w:val="28"/>
        </w:rPr>
        <w:lastRenderedPageBreak/>
        <w:t>сформированы предложения на перспективу развития Подсистемы оперативного управления информационной безопасности Системы обеспечения безопасности информации Федерального казначейства на основе проведенного опроса рынка для планируемой автоматизации процессов обнаружения, реагирования на инциденты информационной безопасности в информационной инфраструктуре Федерального казначейства;</w:t>
      </w:r>
    </w:p>
    <w:p w:rsidR="00DE0D71" w:rsidRPr="00FD215B" w:rsidRDefault="00DE0D71" w:rsidP="00AC2184">
      <w:pPr>
        <w:pStyle w:val="23"/>
        <w:numPr>
          <w:ilvl w:val="0"/>
          <w:numId w:val="36"/>
        </w:numPr>
        <w:spacing w:after="0" w:line="360" w:lineRule="atLeast"/>
        <w:ind w:left="0" w:firstLine="709"/>
        <w:rPr>
          <w:sz w:val="28"/>
          <w:szCs w:val="28"/>
        </w:rPr>
      </w:pPr>
      <w:r w:rsidRPr="00FD215B">
        <w:rPr>
          <w:sz w:val="28"/>
          <w:szCs w:val="28"/>
        </w:rPr>
        <w:t>разработан и утвержден Регламент по реагированию на нетиповые компьютерные инциденты и события информационной безопасности;</w:t>
      </w:r>
    </w:p>
    <w:p w:rsidR="00DE0D71" w:rsidRPr="00FD215B" w:rsidRDefault="00DE0D71" w:rsidP="00AC2184">
      <w:pPr>
        <w:pStyle w:val="23"/>
        <w:numPr>
          <w:ilvl w:val="0"/>
          <w:numId w:val="36"/>
        </w:numPr>
        <w:spacing w:after="0" w:line="360" w:lineRule="atLeast"/>
        <w:ind w:left="0" w:firstLine="709"/>
        <w:rPr>
          <w:sz w:val="28"/>
          <w:szCs w:val="28"/>
        </w:rPr>
      </w:pPr>
      <w:r w:rsidRPr="00FD215B">
        <w:rPr>
          <w:sz w:val="28"/>
          <w:szCs w:val="28"/>
        </w:rPr>
        <w:t xml:space="preserve">разработан и утвержден Регламент по проведению </w:t>
      </w:r>
      <w:proofErr w:type="spellStart"/>
      <w:r w:rsidRPr="00FD215B">
        <w:rPr>
          <w:sz w:val="28"/>
          <w:szCs w:val="28"/>
        </w:rPr>
        <w:t>киберучений</w:t>
      </w:r>
      <w:proofErr w:type="spellEnd"/>
      <w:r w:rsidRPr="00FD215B">
        <w:rPr>
          <w:sz w:val="28"/>
          <w:szCs w:val="28"/>
        </w:rPr>
        <w:t xml:space="preserve"> на информационной </w:t>
      </w:r>
      <w:proofErr w:type="gramStart"/>
      <w:r w:rsidRPr="00FD215B">
        <w:rPr>
          <w:sz w:val="28"/>
          <w:szCs w:val="28"/>
        </w:rPr>
        <w:t>инфраструктуре Федерального казначейства</w:t>
      </w:r>
      <w:proofErr w:type="gramEnd"/>
      <w:r w:rsidRPr="00FD215B">
        <w:rPr>
          <w:sz w:val="28"/>
          <w:szCs w:val="28"/>
        </w:rPr>
        <w:t xml:space="preserve"> и Инструкция по мерам безопасности при проведении </w:t>
      </w:r>
      <w:proofErr w:type="spellStart"/>
      <w:r w:rsidRPr="00FD215B">
        <w:rPr>
          <w:sz w:val="28"/>
          <w:szCs w:val="28"/>
        </w:rPr>
        <w:t>киберучений</w:t>
      </w:r>
      <w:proofErr w:type="spellEnd"/>
      <w:r w:rsidRPr="00FD215B">
        <w:rPr>
          <w:sz w:val="28"/>
          <w:szCs w:val="28"/>
        </w:rPr>
        <w:t xml:space="preserve"> в Федеральном казначействе;</w:t>
      </w:r>
    </w:p>
    <w:p w:rsidR="00DE0D71" w:rsidRPr="00FD215B" w:rsidRDefault="00DE0D71" w:rsidP="00AC2184">
      <w:pPr>
        <w:pStyle w:val="23"/>
        <w:numPr>
          <w:ilvl w:val="0"/>
          <w:numId w:val="36"/>
        </w:numPr>
        <w:spacing w:after="0" w:line="360" w:lineRule="atLeast"/>
        <w:ind w:left="0" w:firstLine="709"/>
        <w:rPr>
          <w:sz w:val="28"/>
          <w:szCs w:val="28"/>
        </w:rPr>
      </w:pPr>
      <w:r w:rsidRPr="00FD215B">
        <w:rPr>
          <w:sz w:val="28"/>
          <w:szCs w:val="28"/>
        </w:rPr>
        <w:t xml:space="preserve">организованы и проведены </w:t>
      </w:r>
      <w:proofErr w:type="spellStart"/>
      <w:r w:rsidRPr="00FD215B">
        <w:rPr>
          <w:sz w:val="28"/>
          <w:szCs w:val="28"/>
        </w:rPr>
        <w:t>киберучения</w:t>
      </w:r>
      <w:proofErr w:type="spellEnd"/>
      <w:r w:rsidRPr="00FD215B">
        <w:rPr>
          <w:sz w:val="28"/>
          <w:szCs w:val="28"/>
        </w:rPr>
        <w:t xml:space="preserve"> «</w:t>
      </w:r>
      <w:proofErr w:type="spellStart"/>
      <w:r w:rsidRPr="00FD215B">
        <w:rPr>
          <w:sz w:val="28"/>
          <w:szCs w:val="28"/>
        </w:rPr>
        <w:t>Киберзарница</w:t>
      </w:r>
      <w:proofErr w:type="spellEnd"/>
      <w:r w:rsidRPr="00FD215B">
        <w:rPr>
          <w:sz w:val="28"/>
          <w:szCs w:val="28"/>
        </w:rPr>
        <w:t xml:space="preserve"> 2023» </w:t>
      </w:r>
      <w:r w:rsidRPr="00FD215B">
        <w:rPr>
          <w:sz w:val="28"/>
          <w:szCs w:val="28"/>
        </w:rPr>
        <w:br/>
        <w:t>на информационной инфраструктуре Федерального казначейства.</w:t>
      </w:r>
    </w:p>
    <w:p w:rsidR="00DE0D71" w:rsidRPr="00FD215B" w:rsidRDefault="00DE0D71" w:rsidP="00AC2184">
      <w:pPr>
        <w:tabs>
          <w:tab w:val="left" w:pos="5954"/>
        </w:tabs>
        <w:ind w:firstLine="709"/>
        <w:rPr>
          <w:rFonts w:eastAsia="Times New Roman"/>
          <w:szCs w:val="28"/>
          <w:lang w:eastAsia="ru-RU"/>
        </w:rPr>
      </w:pPr>
    </w:p>
    <w:p w:rsidR="00934EBB" w:rsidRPr="00FD215B" w:rsidRDefault="00934EBB" w:rsidP="00AC2184">
      <w:pPr>
        <w:ind w:firstLine="709"/>
        <w:rPr>
          <w:b/>
          <w:i/>
          <w:szCs w:val="28"/>
          <w:lang w:eastAsia="ru-RU"/>
        </w:rPr>
      </w:pPr>
      <w:r w:rsidRPr="00FD215B">
        <w:rPr>
          <w:b/>
          <w:i/>
          <w:szCs w:val="28"/>
          <w:lang w:eastAsia="ru-RU"/>
        </w:rPr>
        <w:t>26.3</w:t>
      </w:r>
      <w:r w:rsidR="00B011C0" w:rsidRPr="00FD215B">
        <w:rPr>
          <w:b/>
          <w:i/>
          <w:szCs w:val="28"/>
          <w:lang w:eastAsia="ru-RU"/>
        </w:rPr>
        <w:t>. </w:t>
      </w:r>
      <w:r w:rsidRPr="00FD215B">
        <w:rPr>
          <w:b/>
          <w:i/>
          <w:szCs w:val="28"/>
          <w:lang w:eastAsia="ru-RU"/>
        </w:rPr>
        <w:t>Запущены прототипы (MVP) модуля Учета FAH и модуля управления основными данными MDM, согласно плану реализации компонентов ЭБ на платформе «</w:t>
      </w:r>
      <w:proofErr w:type="spellStart"/>
      <w:r w:rsidRPr="00FD215B">
        <w:rPr>
          <w:b/>
          <w:i/>
          <w:szCs w:val="28"/>
          <w:lang w:eastAsia="ru-RU"/>
        </w:rPr>
        <w:t>Гостех</w:t>
      </w:r>
      <w:proofErr w:type="spellEnd"/>
      <w:r w:rsidRPr="00FD215B">
        <w:rPr>
          <w:b/>
          <w:i/>
          <w:szCs w:val="28"/>
          <w:lang w:eastAsia="ru-RU"/>
        </w:rPr>
        <w:t>»</w:t>
      </w:r>
    </w:p>
    <w:p w:rsidR="00DE0D71" w:rsidRPr="00FD215B" w:rsidRDefault="00934EBB" w:rsidP="00AC2184">
      <w:pPr>
        <w:ind w:firstLine="709"/>
        <w:rPr>
          <w:szCs w:val="28"/>
        </w:rPr>
      </w:pPr>
      <w:r w:rsidRPr="00FD215B">
        <w:rPr>
          <w:szCs w:val="28"/>
        </w:rPr>
        <w:t xml:space="preserve">Обеспечено развитие и внедрение </w:t>
      </w:r>
      <w:proofErr w:type="spellStart"/>
      <w:r w:rsidRPr="00FD215B">
        <w:rPr>
          <w:szCs w:val="28"/>
        </w:rPr>
        <w:t>импортозамещенного</w:t>
      </w:r>
      <w:proofErr w:type="spellEnd"/>
      <w:r w:rsidRPr="00FD215B">
        <w:rPr>
          <w:szCs w:val="28"/>
        </w:rPr>
        <w:t xml:space="preserve"> решения, осуществляющего функцию ведения аналитического и казначейского учета средств во временном распоряжении.</w:t>
      </w:r>
    </w:p>
    <w:p w:rsidR="00934EBB" w:rsidRPr="00FD215B" w:rsidRDefault="00934EBB" w:rsidP="00AC2184">
      <w:pPr>
        <w:ind w:firstLine="709"/>
        <w:rPr>
          <w:szCs w:val="28"/>
        </w:rPr>
      </w:pPr>
    </w:p>
    <w:p w:rsidR="00352A27" w:rsidRPr="00FD215B" w:rsidRDefault="00352A27" w:rsidP="00AC2184">
      <w:pPr>
        <w:ind w:firstLine="709"/>
        <w:rPr>
          <w:b/>
          <w:i/>
          <w:szCs w:val="28"/>
          <w:lang w:eastAsia="ru-RU"/>
        </w:rPr>
      </w:pPr>
      <w:r w:rsidRPr="00FD215B">
        <w:rPr>
          <w:b/>
          <w:i/>
          <w:szCs w:val="28"/>
          <w:lang w:eastAsia="ru-RU"/>
        </w:rPr>
        <w:t>26.4</w:t>
      </w:r>
      <w:r w:rsidR="00B011C0" w:rsidRPr="00FD215B">
        <w:rPr>
          <w:b/>
          <w:i/>
          <w:szCs w:val="28"/>
          <w:lang w:eastAsia="ru-RU"/>
        </w:rPr>
        <w:t>. </w:t>
      </w:r>
      <w:r w:rsidRPr="00FD215B">
        <w:rPr>
          <w:b/>
          <w:i/>
          <w:szCs w:val="28"/>
          <w:lang w:eastAsia="ru-RU"/>
        </w:rPr>
        <w:t xml:space="preserve">Внедрен сегмент межведомственного электронного документооборота (МЭДО) АСД Федерального казначейства в ТОФК, обеспечена интеграция АСД Федерального казначейства с приложением </w:t>
      </w:r>
      <w:proofErr w:type="spellStart"/>
      <w:r w:rsidRPr="00FD215B">
        <w:rPr>
          <w:b/>
          <w:i/>
          <w:szCs w:val="28"/>
          <w:lang w:eastAsia="ru-RU"/>
        </w:rPr>
        <w:t>Госключ</w:t>
      </w:r>
      <w:proofErr w:type="spellEnd"/>
    </w:p>
    <w:p w:rsidR="000C2572" w:rsidRPr="00FD215B" w:rsidRDefault="00352A27" w:rsidP="00AC2184">
      <w:pPr>
        <w:ind w:firstLine="709"/>
        <w:rPr>
          <w:szCs w:val="28"/>
        </w:rPr>
      </w:pPr>
      <w:r w:rsidRPr="00FD215B">
        <w:rPr>
          <w:szCs w:val="28"/>
        </w:rPr>
        <w:t xml:space="preserve">Внедрен сегмент межведомственного электронного </w:t>
      </w:r>
      <w:proofErr w:type="spellStart"/>
      <w:r w:rsidRPr="00FD215B">
        <w:rPr>
          <w:szCs w:val="28"/>
        </w:rPr>
        <w:t>документаоборота</w:t>
      </w:r>
      <w:proofErr w:type="spellEnd"/>
      <w:r w:rsidRPr="00FD215B">
        <w:rPr>
          <w:szCs w:val="28"/>
        </w:rPr>
        <w:t xml:space="preserve"> (МЭДО) АСД Федерального казначейства в ТОФК, обеспечена</w:t>
      </w:r>
      <w:r w:rsidR="00D35529" w:rsidRPr="00FD215B">
        <w:rPr>
          <w:szCs w:val="28"/>
        </w:rPr>
        <w:t xml:space="preserve"> </w:t>
      </w:r>
      <w:r w:rsidRPr="00FD215B">
        <w:rPr>
          <w:szCs w:val="28"/>
        </w:rPr>
        <w:t>интеграция АСД Федерального казначейства с приложением</w:t>
      </w:r>
      <w:r w:rsidR="00D35529" w:rsidRPr="00FD215B">
        <w:rPr>
          <w:szCs w:val="28"/>
        </w:rPr>
        <w:t xml:space="preserve"> </w:t>
      </w:r>
      <w:proofErr w:type="spellStart"/>
      <w:r w:rsidRPr="00FD215B">
        <w:rPr>
          <w:szCs w:val="28"/>
        </w:rPr>
        <w:t>Госключ</w:t>
      </w:r>
      <w:proofErr w:type="spellEnd"/>
      <w:r w:rsidRPr="00FD215B">
        <w:rPr>
          <w:szCs w:val="28"/>
        </w:rPr>
        <w:t xml:space="preserve"> – визирование и подписание документов ЦАФК.</w:t>
      </w:r>
    </w:p>
    <w:p w:rsidR="00352A27" w:rsidRPr="00FD215B" w:rsidRDefault="00352A27" w:rsidP="00AC2184">
      <w:pPr>
        <w:ind w:firstLine="709"/>
        <w:rPr>
          <w:szCs w:val="28"/>
        </w:rPr>
      </w:pPr>
    </w:p>
    <w:p w:rsidR="00352A27" w:rsidRPr="00FD215B" w:rsidRDefault="00352A27" w:rsidP="00AC2184">
      <w:pPr>
        <w:ind w:firstLine="709"/>
        <w:rPr>
          <w:b/>
          <w:i/>
          <w:szCs w:val="28"/>
          <w:lang w:eastAsia="ru-RU"/>
        </w:rPr>
      </w:pPr>
      <w:r w:rsidRPr="00FD215B">
        <w:rPr>
          <w:b/>
          <w:i/>
          <w:szCs w:val="28"/>
          <w:lang w:eastAsia="ru-RU"/>
        </w:rPr>
        <w:t>26.5</w:t>
      </w:r>
      <w:r w:rsidR="00B011C0" w:rsidRPr="00FD215B">
        <w:rPr>
          <w:b/>
          <w:i/>
          <w:szCs w:val="28"/>
          <w:lang w:eastAsia="ru-RU"/>
        </w:rPr>
        <w:t>. </w:t>
      </w:r>
      <w:r w:rsidRPr="00FD215B">
        <w:rPr>
          <w:b/>
          <w:i/>
          <w:szCs w:val="28"/>
          <w:lang w:eastAsia="ru-RU"/>
        </w:rPr>
        <w:t>Обеспечена «прослеживаемость» жизненного цикла оборудования Федерального казначейства</w:t>
      </w:r>
    </w:p>
    <w:p w:rsidR="00352A27" w:rsidRPr="00FD215B" w:rsidRDefault="00352A27" w:rsidP="00AC2184">
      <w:pPr>
        <w:ind w:firstLine="709"/>
        <w:rPr>
          <w:szCs w:val="28"/>
        </w:rPr>
      </w:pPr>
      <w:r w:rsidRPr="00FD215B">
        <w:rPr>
          <w:szCs w:val="28"/>
        </w:rPr>
        <w:t>Обеспечена «прослеживаемость» жизненного цикла оборудования Федерального казначейства.</w:t>
      </w:r>
    </w:p>
    <w:p w:rsidR="00352A27" w:rsidRPr="00FD215B" w:rsidRDefault="00352A27" w:rsidP="00AC2184">
      <w:pPr>
        <w:ind w:firstLine="709"/>
        <w:rPr>
          <w:szCs w:val="28"/>
        </w:rPr>
      </w:pPr>
    </w:p>
    <w:p w:rsidR="00934EBB" w:rsidRPr="00FD215B" w:rsidRDefault="00934EBB" w:rsidP="00AC2184">
      <w:pPr>
        <w:ind w:firstLine="709"/>
        <w:rPr>
          <w:b/>
          <w:i/>
          <w:szCs w:val="28"/>
          <w:lang w:eastAsia="ru-RU"/>
        </w:rPr>
      </w:pPr>
      <w:r w:rsidRPr="00FD215B">
        <w:rPr>
          <w:b/>
          <w:i/>
          <w:szCs w:val="28"/>
          <w:lang w:eastAsia="ru-RU"/>
        </w:rPr>
        <w:lastRenderedPageBreak/>
        <w:t>27.1</w:t>
      </w:r>
      <w:r w:rsidR="00B011C0" w:rsidRPr="00FD215B">
        <w:rPr>
          <w:b/>
          <w:i/>
          <w:szCs w:val="28"/>
          <w:lang w:eastAsia="ru-RU"/>
        </w:rPr>
        <w:t>. </w:t>
      </w:r>
      <w:r w:rsidRPr="00FD215B">
        <w:rPr>
          <w:b/>
          <w:i/>
          <w:szCs w:val="28"/>
          <w:lang w:eastAsia="ru-RU"/>
        </w:rPr>
        <w:t>Обеспечено развитие ГАС «Управление» согласно постановки задач Аппаратом Правительства Российской Федерации в части: АРМ «Санкционные меры поддержки»; АРМ «Мобилизационные меры поддержки»; системы мониторинга государственных программ; информационно-аналитических панелей мониторинга национальных целей; получение данных через СМЭВ для оценки высших должностных лиц субъектов РФ (из системы статистической отчетности)</w:t>
      </w:r>
    </w:p>
    <w:p w:rsidR="00934EBB" w:rsidRPr="00FD215B" w:rsidRDefault="00934EBB" w:rsidP="00AC2184">
      <w:pPr>
        <w:ind w:firstLine="709"/>
        <w:rPr>
          <w:szCs w:val="28"/>
        </w:rPr>
      </w:pPr>
      <w:r w:rsidRPr="00FD215B">
        <w:rPr>
          <w:szCs w:val="28"/>
        </w:rPr>
        <w:t>Введены в эксплуатацию АРМ «Санкционные меры поддержки»; АРМ «Мобилизационные меры поддержки»; системы мониторинга государственных программ; информационно-аналитических панелей мониторинга национальных целей, обеспечено получение данных через СМЭВ для оценки высших должностных лиц субъектов РФ.</w:t>
      </w:r>
    </w:p>
    <w:p w:rsidR="00934EBB" w:rsidRPr="00FD215B" w:rsidRDefault="00934EBB" w:rsidP="00AC2184">
      <w:pPr>
        <w:ind w:firstLine="709"/>
        <w:rPr>
          <w:szCs w:val="28"/>
        </w:rPr>
      </w:pPr>
    </w:p>
    <w:p w:rsidR="00FE61AF" w:rsidRPr="00FD215B" w:rsidRDefault="00FE61AF" w:rsidP="00AC2184">
      <w:pPr>
        <w:ind w:firstLine="709"/>
        <w:rPr>
          <w:b/>
          <w:i/>
          <w:szCs w:val="28"/>
          <w:lang w:eastAsia="ru-RU"/>
        </w:rPr>
      </w:pPr>
      <w:r w:rsidRPr="00FD215B">
        <w:rPr>
          <w:b/>
          <w:i/>
          <w:szCs w:val="28"/>
          <w:lang w:eastAsia="ru-RU"/>
        </w:rPr>
        <w:t>28.1</w:t>
      </w:r>
      <w:r w:rsidR="00B011C0" w:rsidRPr="00FD215B">
        <w:rPr>
          <w:b/>
          <w:i/>
          <w:szCs w:val="28"/>
          <w:lang w:eastAsia="ru-RU"/>
        </w:rPr>
        <w:t>. </w:t>
      </w:r>
      <w:r w:rsidRPr="00FD215B">
        <w:rPr>
          <w:b/>
          <w:i/>
          <w:szCs w:val="28"/>
          <w:lang w:eastAsia="ru-RU"/>
        </w:rPr>
        <w:t>Обеспечено внедрение системы мониторинга исполнения федерального бюджета в увязке с плановыми показателями и анализа исполнения федерального бюджета с учетом вариативности контрольных точек</w:t>
      </w:r>
    </w:p>
    <w:p w:rsidR="00FE61AF" w:rsidRPr="00FD215B" w:rsidRDefault="00FE61AF" w:rsidP="00AC2184">
      <w:pPr>
        <w:ind w:firstLine="709"/>
        <w:rPr>
          <w:szCs w:val="28"/>
        </w:rPr>
      </w:pPr>
      <w:r w:rsidRPr="00FD215B">
        <w:rPr>
          <w:szCs w:val="28"/>
        </w:rPr>
        <w:t xml:space="preserve">В целях обеспечения мониторинга исполнения федерального бюджета на всех этапах бюджетного процесса Федеральным казначейством были подготовлены и направлены предложения в Типовой график бюджетных и закупочных процедур на 2023 год. </w:t>
      </w:r>
    </w:p>
    <w:p w:rsidR="00FE61AF" w:rsidRPr="00FD215B" w:rsidRDefault="00FE61AF" w:rsidP="00AC2184">
      <w:pPr>
        <w:ind w:firstLine="709"/>
        <w:rPr>
          <w:szCs w:val="28"/>
        </w:rPr>
      </w:pPr>
      <w:r w:rsidRPr="00FD215B">
        <w:rPr>
          <w:szCs w:val="28"/>
        </w:rPr>
        <w:t xml:space="preserve">Ежемесячно на основании разработанной Федеральным казначейством формы проводился мониторинг исполнения федерального бюджета с учетом информации с пошаговой (месячной) детализацией о планируемых сроках принятия и оплаты управляемых бюджетных обязательств (заключение соглашений о предоставлении субсидий юридическим лицам, субсидий бюджетным и автономным учреждениям, субсидий субъектам Российской Федерации и иных межбюджетных трансфертов, а также заключение государственных контрактов на закупку товаров (работ, услуг)), а также о причинах недостижения указанных планируемых сроков (далее - Индивидуальные планы). </w:t>
      </w:r>
    </w:p>
    <w:p w:rsidR="00FE61AF" w:rsidRPr="00FD215B" w:rsidRDefault="00FE61AF" w:rsidP="00AC2184">
      <w:pPr>
        <w:ind w:firstLine="709"/>
        <w:rPr>
          <w:szCs w:val="28"/>
        </w:rPr>
      </w:pPr>
      <w:r w:rsidRPr="00FD215B">
        <w:rPr>
          <w:szCs w:val="28"/>
        </w:rPr>
        <w:t>Подготовлены и направлены предложения в адрес Минфина России о необходимости включения в нормативные правовые акты положений, касающихся порядка составления и ведения Индивидуальных планов, а также по разработке и внедрению функционала в ГИИС «Электронный бюджет», позволяющего автоматизировать процесс формирования Индивидуальных планов.</w:t>
      </w:r>
    </w:p>
    <w:p w:rsidR="00FE61AF" w:rsidRPr="00FD215B" w:rsidRDefault="00FE61AF" w:rsidP="00AC2184">
      <w:pPr>
        <w:ind w:firstLine="709"/>
        <w:rPr>
          <w:szCs w:val="28"/>
        </w:rPr>
      </w:pPr>
      <w:r w:rsidRPr="00FD215B">
        <w:rPr>
          <w:szCs w:val="28"/>
        </w:rPr>
        <w:t xml:space="preserve">В целях осуществления всестороннего мониторинга исполнения федерального бюджета были подготовлены и направлены заявки на </w:t>
      </w:r>
      <w:r w:rsidRPr="00FD215B">
        <w:rPr>
          <w:szCs w:val="28"/>
        </w:rPr>
        <w:lastRenderedPageBreak/>
        <w:t>доработку дашбордов в подсистеме информационно-аналитического обеспечения ГИИС «Электронный бюджет».</w:t>
      </w:r>
    </w:p>
    <w:p w:rsidR="00743D31" w:rsidRPr="00FD215B" w:rsidRDefault="00743D31" w:rsidP="00AC2184">
      <w:pPr>
        <w:ind w:firstLine="709"/>
        <w:rPr>
          <w:szCs w:val="28"/>
        </w:rPr>
      </w:pPr>
    </w:p>
    <w:p w:rsidR="00743D31" w:rsidRPr="00FD215B" w:rsidRDefault="00743D31" w:rsidP="00AC2184">
      <w:pPr>
        <w:ind w:firstLine="709"/>
        <w:rPr>
          <w:b/>
          <w:i/>
          <w:szCs w:val="28"/>
          <w:lang w:eastAsia="ru-RU"/>
        </w:rPr>
      </w:pPr>
      <w:r w:rsidRPr="00FD215B">
        <w:rPr>
          <w:b/>
          <w:i/>
          <w:szCs w:val="28"/>
          <w:lang w:eastAsia="ru-RU"/>
        </w:rPr>
        <w:t>29.1. Обеспечено развитие информационной системы «Удостоверяющий центр Федерального казначейства» в части интеграции с иными информационными системами:</w:t>
      </w:r>
    </w:p>
    <w:p w:rsidR="00743D31" w:rsidRPr="00FD215B" w:rsidRDefault="00743D31" w:rsidP="00AC2184">
      <w:pPr>
        <w:ind w:firstLine="709"/>
        <w:rPr>
          <w:b/>
          <w:i/>
          <w:szCs w:val="28"/>
          <w:lang w:eastAsia="ru-RU"/>
        </w:rPr>
      </w:pPr>
      <w:r w:rsidRPr="00FD215B">
        <w:rPr>
          <w:b/>
          <w:i/>
          <w:szCs w:val="28"/>
          <w:lang w:eastAsia="ru-RU"/>
        </w:rPr>
        <w:t>с Единой биометрической системой;</w:t>
      </w:r>
    </w:p>
    <w:p w:rsidR="00743D31" w:rsidRPr="00FD215B" w:rsidRDefault="00743D31" w:rsidP="00AC2184">
      <w:pPr>
        <w:ind w:firstLine="709"/>
        <w:rPr>
          <w:b/>
          <w:i/>
          <w:szCs w:val="28"/>
          <w:lang w:eastAsia="ru-RU"/>
        </w:rPr>
      </w:pPr>
      <w:r w:rsidRPr="00FD215B">
        <w:rPr>
          <w:b/>
          <w:i/>
          <w:szCs w:val="28"/>
          <w:lang w:eastAsia="ru-RU"/>
        </w:rPr>
        <w:t xml:space="preserve">с мобильным приложением </w:t>
      </w:r>
      <w:proofErr w:type="spellStart"/>
      <w:r w:rsidRPr="00FD215B">
        <w:rPr>
          <w:b/>
          <w:i/>
          <w:szCs w:val="28"/>
          <w:lang w:eastAsia="ru-RU"/>
        </w:rPr>
        <w:t>Госключ</w:t>
      </w:r>
      <w:proofErr w:type="spellEnd"/>
      <w:r w:rsidRPr="00FD215B">
        <w:rPr>
          <w:b/>
          <w:i/>
          <w:szCs w:val="28"/>
          <w:lang w:eastAsia="ru-RU"/>
        </w:rPr>
        <w:t>;</w:t>
      </w:r>
    </w:p>
    <w:p w:rsidR="00743D31" w:rsidRPr="00FD215B" w:rsidRDefault="00743D31" w:rsidP="00AC2184">
      <w:pPr>
        <w:ind w:firstLine="709"/>
        <w:rPr>
          <w:b/>
          <w:i/>
          <w:szCs w:val="28"/>
          <w:lang w:eastAsia="ru-RU"/>
        </w:rPr>
      </w:pPr>
      <w:r w:rsidRPr="00FD215B">
        <w:rPr>
          <w:b/>
          <w:i/>
          <w:szCs w:val="28"/>
          <w:lang w:eastAsia="ru-RU"/>
        </w:rPr>
        <w:t>с Единой информационной системой управления кадровым составом государственной гражданской службы.</w:t>
      </w:r>
    </w:p>
    <w:p w:rsidR="002A30F7" w:rsidRPr="00FD215B" w:rsidRDefault="00743D31" w:rsidP="00AC2184">
      <w:pPr>
        <w:ind w:firstLine="709"/>
        <w:rPr>
          <w:b/>
          <w:i/>
          <w:szCs w:val="28"/>
          <w:lang w:eastAsia="ru-RU"/>
        </w:rPr>
      </w:pPr>
      <w:r w:rsidRPr="00FD215B">
        <w:rPr>
          <w:b/>
          <w:i/>
          <w:szCs w:val="28"/>
          <w:lang w:eastAsia="ru-RU"/>
        </w:rPr>
        <w:t>Обеспечено предоставление информации о статусе сертификатов, созданных «Удостоверяющий центр Федерального казначейства» (OCSP сервис</w:t>
      </w:r>
      <w:r w:rsidR="002A30F7" w:rsidRPr="00FD215B">
        <w:rPr>
          <w:b/>
          <w:i/>
          <w:szCs w:val="28"/>
          <w:lang w:eastAsia="ru-RU"/>
        </w:rPr>
        <w:t>)</w:t>
      </w:r>
    </w:p>
    <w:p w:rsidR="00743D31" w:rsidRPr="00FD215B" w:rsidRDefault="002A30F7" w:rsidP="00AC2184">
      <w:pPr>
        <w:pStyle w:val="23"/>
        <w:tabs>
          <w:tab w:val="left" w:pos="0"/>
          <w:tab w:val="left" w:pos="993"/>
          <w:tab w:val="left" w:pos="1276"/>
        </w:tabs>
        <w:spacing w:after="0" w:line="360" w:lineRule="atLeast"/>
        <w:ind w:firstLine="709"/>
        <w:rPr>
          <w:sz w:val="28"/>
          <w:szCs w:val="28"/>
        </w:rPr>
      </w:pPr>
      <w:r w:rsidRPr="00FD215B">
        <w:rPr>
          <w:sz w:val="28"/>
          <w:szCs w:val="28"/>
        </w:rPr>
        <w:t xml:space="preserve">В рамках мероприятия </w:t>
      </w:r>
      <w:r w:rsidR="00743D31" w:rsidRPr="00FD215B">
        <w:rPr>
          <w:sz w:val="28"/>
          <w:szCs w:val="28"/>
        </w:rPr>
        <w:t>обеспечено:</w:t>
      </w:r>
    </w:p>
    <w:p w:rsidR="00743D31" w:rsidRPr="00FD215B" w:rsidRDefault="00743D31" w:rsidP="00AC2184">
      <w:pPr>
        <w:pStyle w:val="23"/>
        <w:numPr>
          <w:ilvl w:val="0"/>
          <w:numId w:val="36"/>
        </w:numPr>
        <w:pBdr>
          <w:top w:val="none" w:sz="4" w:space="0" w:color="000000"/>
          <w:left w:val="none" w:sz="4" w:space="0" w:color="000000"/>
          <w:bottom w:val="none" w:sz="4" w:space="0" w:color="000000"/>
          <w:right w:val="none" w:sz="4" w:space="0" w:color="000000"/>
        </w:pBdr>
        <w:spacing w:after="0" w:line="360" w:lineRule="atLeast"/>
        <w:ind w:left="0" w:firstLine="709"/>
        <w:rPr>
          <w:sz w:val="28"/>
          <w:szCs w:val="28"/>
        </w:rPr>
      </w:pPr>
      <w:r w:rsidRPr="00FD215B">
        <w:rPr>
          <w:sz w:val="28"/>
          <w:szCs w:val="28"/>
        </w:rPr>
        <w:t>развернута инфраструктура удостоверяющего центра Федерального казначейства в части возможности идентификации заявителей - физических лиц без их личного присутствия с использованием ГИС ЕБС для выдачи квалифицированных сертификатов в рамках государственных контрактов от 13.11.2023 № ФКУ0373/11/2023/ЗИ на поставку (включая установку и настройку) технических средств для модернизации Удостоверяющего центра Федерального казначейства и от 13.11.2023 № ФКУ0374/11/2023/ЗИ на оказание услуг по передаче простых прав на программное обеспечение для подключения к Единой биометрической системе;</w:t>
      </w:r>
    </w:p>
    <w:p w:rsidR="00743D31" w:rsidRPr="00FD215B" w:rsidRDefault="00743D31" w:rsidP="00AC2184">
      <w:pPr>
        <w:pStyle w:val="23"/>
        <w:numPr>
          <w:ilvl w:val="0"/>
          <w:numId w:val="36"/>
        </w:numPr>
        <w:pBdr>
          <w:top w:val="none" w:sz="4" w:space="0" w:color="000000"/>
          <w:left w:val="none" w:sz="4" w:space="0" w:color="000000"/>
          <w:bottom w:val="none" w:sz="4" w:space="0" w:color="000000"/>
          <w:right w:val="none" w:sz="4" w:space="0" w:color="000000"/>
        </w:pBdr>
        <w:spacing w:after="0" w:line="360" w:lineRule="atLeast"/>
        <w:ind w:left="0" w:firstLine="709"/>
        <w:rPr>
          <w:sz w:val="28"/>
          <w:szCs w:val="28"/>
        </w:rPr>
      </w:pPr>
      <w:r w:rsidRPr="00FD215B">
        <w:rPr>
          <w:sz w:val="28"/>
          <w:szCs w:val="28"/>
        </w:rPr>
        <w:t>принят в эксплуатацию функционал информационной системы "Удостоверяющий центр Федерального казначейства", интегрированный с мобильным приложением "</w:t>
      </w:r>
      <w:proofErr w:type="spellStart"/>
      <w:r w:rsidRPr="00FD215B">
        <w:rPr>
          <w:sz w:val="28"/>
          <w:szCs w:val="28"/>
        </w:rPr>
        <w:t>Госключ</w:t>
      </w:r>
      <w:proofErr w:type="spellEnd"/>
      <w:r w:rsidRPr="00FD215B">
        <w:rPr>
          <w:sz w:val="28"/>
          <w:szCs w:val="28"/>
        </w:rPr>
        <w:t>" в рамках государственного контракта от 11.07.2023 № ФКУ0245/07/2023/ЗИ на выполнение работ по развитию информационной системы «Удостоверяющий центр Федерального казначейства»;</w:t>
      </w:r>
    </w:p>
    <w:p w:rsidR="00743D31" w:rsidRPr="00FD215B" w:rsidRDefault="00743D31" w:rsidP="00AC2184">
      <w:pPr>
        <w:pStyle w:val="23"/>
        <w:numPr>
          <w:ilvl w:val="0"/>
          <w:numId w:val="36"/>
        </w:numPr>
        <w:pBdr>
          <w:top w:val="none" w:sz="4" w:space="0" w:color="000000"/>
          <w:left w:val="none" w:sz="4" w:space="0" w:color="000000"/>
          <w:bottom w:val="none" w:sz="4" w:space="0" w:color="000000"/>
          <w:right w:val="none" w:sz="4" w:space="0" w:color="000000"/>
        </w:pBdr>
        <w:spacing w:after="0" w:line="360" w:lineRule="atLeast"/>
        <w:ind w:left="0" w:firstLine="709"/>
        <w:rPr>
          <w:sz w:val="28"/>
          <w:szCs w:val="28"/>
        </w:rPr>
      </w:pPr>
      <w:r w:rsidRPr="00FD215B">
        <w:rPr>
          <w:sz w:val="28"/>
          <w:szCs w:val="28"/>
        </w:rPr>
        <w:t>сформированы предложения по развитию информационной системы "Удостоверяющий центр Федерального казначейства" по итогам проведенного тестирования функционала ЕИСУКС в части выдачи квалифицированных сертификатов ключей проверки электронных подписей государственным гражданским служащим;</w:t>
      </w:r>
    </w:p>
    <w:p w:rsidR="00743D31" w:rsidRPr="00FD215B" w:rsidRDefault="00743D31" w:rsidP="00AC2184">
      <w:pPr>
        <w:pStyle w:val="23"/>
        <w:numPr>
          <w:ilvl w:val="0"/>
          <w:numId w:val="36"/>
        </w:numPr>
        <w:pBdr>
          <w:top w:val="none" w:sz="4" w:space="0" w:color="000000"/>
          <w:left w:val="none" w:sz="4" w:space="0" w:color="000000"/>
          <w:bottom w:val="none" w:sz="4" w:space="0" w:color="000000"/>
          <w:right w:val="none" w:sz="4" w:space="0" w:color="000000"/>
        </w:pBdr>
        <w:spacing w:after="0" w:line="360" w:lineRule="atLeast"/>
        <w:ind w:left="0" w:firstLine="709"/>
        <w:rPr>
          <w:sz w:val="28"/>
          <w:szCs w:val="28"/>
        </w:rPr>
      </w:pPr>
      <w:r w:rsidRPr="00FD215B">
        <w:rPr>
          <w:sz w:val="28"/>
          <w:szCs w:val="28"/>
        </w:rPr>
        <w:t xml:space="preserve">разработаны и направлены в ФКУ «ЦОКР» письмом Федерального казначейства от 30.10.2023 № 11-05-02/31507 технические требования на закупку «Оказание услуг по передаче неисключительных прав на программное обеспечение средств удостоверяющего центра в целях </w:t>
      </w:r>
      <w:r w:rsidRPr="00FD215B">
        <w:rPr>
          <w:sz w:val="28"/>
          <w:szCs w:val="28"/>
        </w:rPr>
        <w:lastRenderedPageBreak/>
        <w:t>развития информационной системы «Удостоверяющий центр Федерального казначейства».</w:t>
      </w:r>
    </w:p>
    <w:p w:rsidR="00FE61AF" w:rsidRPr="00FD215B" w:rsidRDefault="00FE61AF" w:rsidP="00AC2184">
      <w:pPr>
        <w:ind w:firstLine="709"/>
        <w:rPr>
          <w:i/>
          <w:szCs w:val="28"/>
        </w:rPr>
      </w:pPr>
    </w:p>
    <w:p w:rsidR="006651A8" w:rsidRPr="00FD215B" w:rsidRDefault="006651A8" w:rsidP="00AC2184">
      <w:pPr>
        <w:ind w:firstLine="709"/>
        <w:rPr>
          <w:b/>
          <w:i/>
          <w:szCs w:val="28"/>
          <w:lang w:eastAsia="ru-RU"/>
        </w:rPr>
      </w:pPr>
      <w:r w:rsidRPr="00FD215B">
        <w:rPr>
          <w:b/>
          <w:i/>
          <w:szCs w:val="28"/>
          <w:lang w:eastAsia="ru-RU"/>
        </w:rPr>
        <w:t>30.1</w:t>
      </w:r>
      <w:r w:rsidR="00B011C0" w:rsidRPr="00FD215B">
        <w:rPr>
          <w:b/>
          <w:i/>
          <w:szCs w:val="28"/>
          <w:lang w:eastAsia="ru-RU"/>
        </w:rPr>
        <w:t>. </w:t>
      </w:r>
      <w:r w:rsidRPr="00FD215B">
        <w:rPr>
          <w:b/>
          <w:i/>
          <w:szCs w:val="28"/>
          <w:lang w:eastAsia="ru-RU"/>
        </w:rPr>
        <w:t xml:space="preserve">Обеспечены совершенствование порядка осуществления внешнего контроля деятельности аудиторских организаций и обмена электронными документами с аудиторскими организациями </w:t>
      </w:r>
      <w:r w:rsidR="003970A0" w:rsidRPr="00FD215B">
        <w:rPr>
          <w:b/>
          <w:i/>
          <w:szCs w:val="28"/>
          <w:lang w:eastAsia="ru-RU"/>
        </w:rPr>
        <w:br/>
      </w:r>
      <w:r w:rsidRPr="00FD215B">
        <w:rPr>
          <w:b/>
          <w:i/>
          <w:szCs w:val="28"/>
          <w:lang w:eastAsia="ru-RU"/>
        </w:rPr>
        <w:t>при осуществлении внешнего контроля деяте</w:t>
      </w:r>
      <w:r w:rsidR="00B011C0" w:rsidRPr="00FD215B">
        <w:rPr>
          <w:b/>
          <w:i/>
          <w:szCs w:val="28"/>
          <w:lang w:eastAsia="ru-RU"/>
        </w:rPr>
        <w:t>льности аудиторских организаций</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Подготовлены и направлены в Минфин России предложения </w:t>
      </w:r>
      <w:r w:rsidRPr="00FD215B">
        <w:rPr>
          <w:rFonts w:ascii="Times New Roman" w:hAnsi="Times New Roman" w:cs="Times New Roman"/>
          <w:sz w:val="28"/>
          <w:szCs w:val="28"/>
        </w:rPr>
        <w:br/>
        <w:t>по совершенствованию порядка осуществления ВКД АО:</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по внесению изменений в Положение о внешнем контроле деятельности аудиторских организаций, оказывающих аудиторские услуги общественно значимым организациям (федеральном государственном контроле (надзоре), утвержденное постановлением Правительства Российской Федерации от 25 июня 2021 г. № 1009, в части уточнения порядка рассмотрения Федеральным казначейством (его территориальным органом) жалоб на решения Федерального казначейства (его территориального органа), действия (бездействия) его должностных лиц.</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 по внесению изменений в Уголовный кодекс Российской Федерации </w:t>
      </w:r>
      <w:r w:rsidRPr="00FD215B">
        <w:rPr>
          <w:rFonts w:ascii="Times New Roman" w:hAnsi="Times New Roman" w:cs="Times New Roman"/>
          <w:sz w:val="28"/>
          <w:szCs w:val="28"/>
        </w:rPr>
        <w:br/>
        <w:t xml:space="preserve">в целях совершенствования механизма уголовной ответственности </w:t>
      </w:r>
      <w:r w:rsidRPr="00FD215B">
        <w:rPr>
          <w:rFonts w:ascii="Times New Roman" w:hAnsi="Times New Roman" w:cs="Times New Roman"/>
          <w:sz w:val="28"/>
          <w:szCs w:val="28"/>
        </w:rPr>
        <w:br/>
        <w:t>за преступления в сфере аудиторской деятельности;</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по формированию новой концепции развития аудиторской деятельности в Российской Федерации.</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Обеспечен обмен документами в электронном виде посредством подсистемы финансового контроля ГИИС «Электронный бюджет» </w:t>
      </w:r>
      <w:r w:rsidRPr="00FD215B">
        <w:rPr>
          <w:rFonts w:ascii="Times New Roman" w:hAnsi="Times New Roman" w:cs="Times New Roman"/>
          <w:sz w:val="28"/>
          <w:szCs w:val="28"/>
        </w:rPr>
        <w:br/>
        <w:t xml:space="preserve">с 12 аудиторскими организациями в рамках проведения плановых проверок </w:t>
      </w:r>
      <w:r w:rsidRPr="00FD215B">
        <w:rPr>
          <w:rFonts w:ascii="Times New Roman" w:hAnsi="Times New Roman" w:cs="Times New Roman"/>
          <w:sz w:val="28"/>
          <w:szCs w:val="28"/>
        </w:rPr>
        <w:br/>
        <w:t>в 2023 году.</w:t>
      </w:r>
    </w:p>
    <w:p w:rsidR="006651A8" w:rsidRPr="00FD215B" w:rsidRDefault="006651A8" w:rsidP="00AC2184">
      <w:pPr>
        <w:pStyle w:val="a6"/>
        <w:spacing w:line="360" w:lineRule="atLeast"/>
        <w:ind w:firstLine="709"/>
        <w:jc w:val="both"/>
        <w:rPr>
          <w:rFonts w:ascii="Times New Roman" w:hAnsi="Times New Roman" w:cs="Times New Roman"/>
          <w:sz w:val="28"/>
          <w:szCs w:val="28"/>
        </w:rPr>
      </w:pPr>
    </w:p>
    <w:p w:rsidR="006651A8" w:rsidRPr="00FD215B" w:rsidRDefault="006651A8" w:rsidP="00AC2184">
      <w:pPr>
        <w:ind w:firstLine="709"/>
        <w:rPr>
          <w:b/>
          <w:i/>
          <w:szCs w:val="28"/>
          <w:lang w:eastAsia="ru-RU"/>
        </w:rPr>
      </w:pPr>
      <w:r w:rsidRPr="00FD215B">
        <w:rPr>
          <w:b/>
          <w:i/>
          <w:szCs w:val="28"/>
          <w:lang w:eastAsia="ru-RU"/>
        </w:rPr>
        <w:t>30.2</w:t>
      </w:r>
      <w:r w:rsidR="00B011C0" w:rsidRPr="00FD215B">
        <w:rPr>
          <w:b/>
          <w:i/>
          <w:szCs w:val="28"/>
          <w:lang w:eastAsia="ru-RU"/>
        </w:rPr>
        <w:t>. </w:t>
      </w:r>
      <w:r w:rsidRPr="00FD215B">
        <w:rPr>
          <w:b/>
          <w:i/>
          <w:szCs w:val="28"/>
          <w:lang w:eastAsia="ru-RU"/>
        </w:rPr>
        <w:t>Обеспечена разработка модели осуществления специального режима государственного контро</w:t>
      </w:r>
      <w:r w:rsidR="00B011C0" w:rsidRPr="00FD215B">
        <w:rPr>
          <w:b/>
          <w:i/>
          <w:szCs w:val="28"/>
          <w:lang w:eastAsia="ru-RU"/>
        </w:rPr>
        <w:t>ля (надзора) в виде мониторинга</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В целях реализации специального режима государственного контроля (надзора) в виде мониторинга Федеральным казначейством разработаны:</w:t>
      </w:r>
    </w:p>
    <w:p w:rsidR="006651A8" w:rsidRPr="00FD215B" w:rsidRDefault="006651A8" w:rsidP="00AC2184">
      <w:pPr>
        <w:pStyle w:val="a6"/>
        <w:tabs>
          <w:tab w:val="left" w:pos="993"/>
        </w:tabs>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w:t>
      </w:r>
      <w:r w:rsidRPr="00FD215B">
        <w:rPr>
          <w:rFonts w:ascii="Times New Roman" w:hAnsi="Times New Roman" w:cs="Times New Roman"/>
          <w:sz w:val="28"/>
          <w:szCs w:val="28"/>
        </w:rPr>
        <w:tab/>
        <w:t>проект модели осуществления специального режима государственного контроля (надзора) в виде мониторинга;</w:t>
      </w:r>
    </w:p>
    <w:p w:rsidR="006651A8" w:rsidRPr="00FD215B" w:rsidRDefault="006651A8" w:rsidP="00AC2184">
      <w:pPr>
        <w:pStyle w:val="a6"/>
        <w:tabs>
          <w:tab w:val="left" w:pos="993"/>
        </w:tabs>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w:t>
      </w:r>
      <w:r w:rsidRPr="00FD215B">
        <w:rPr>
          <w:rFonts w:ascii="Times New Roman" w:hAnsi="Times New Roman" w:cs="Times New Roman"/>
          <w:sz w:val="28"/>
          <w:szCs w:val="28"/>
        </w:rPr>
        <w:tab/>
        <w:t>описание проекта модели осуществления специального режима государственного контроля (надзора) в виде мониторинга;</w:t>
      </w:r>
    </w:p>
    <w:p w:rsidR="006651A8" w:rsidRPr="00FD215B" w:rsidRDefault="006651A8" w:rsidP="00AC2184">
      <w:pPr>
        <w:pStyle w:val="a6"/>
        <w:tabs>
          <w:tab w:val="left" w:pos="993"/>
        </w:tabs>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w:t>
      </w:r>
      <w:r w:rsidRPr="00FD215B">
        <w:rPr>
          <w:rFonts w:ascii="Times New Roman" w:hAnsi="Times New Roman" w:cs="Times New Roman"/>
          <w:sz w:val="28"/>
          <w:szCs w:val="28"/>
        </w:rPr>
        <w:tab/>
        <w:t xml:space="preserve">проект функциональных требований (описание бизнес-процессов) </w:t>
      </w:r>
      <w:r w:rsidRPr="00FD215B">
        <w:rPr>
          <w:rFonts w:ascii="Times New Roman" w:hAnsi="Times New Roman" w:cs="Times New Roman"/>
          <w:sz w:val="28"/>
          <w:szCs w:val="28"/>
        </w:rPr>
        <w:br/>
        <w:t xml:space="preserve">к организации информационного взаимодействия Федерального </w:t>
      </w:r>
      <w:r w:rsidRPr="00FD215B">
        <w:rPr>
          <w:rFonts w:ascii="Times New Roman" w:hAnsi="Times New Roman" w:cs="Times New Roman"/>
          <w:sz w:val="28"/>
          <w:szCs w:val="28"/>
        </w:rPr>
        <w:lastRenderedPageBreak/>
        <w:t>казначейства и аудиторской организации в рамках специального режима государственного контроля (надзора) в виде мониторинга.</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С крупными аудиторскими организациями, имеющими или разрабатывающими собственное программное обеспечение для документирования аудиторских услуг, проведены совещания, посвященные вопросам их участия в организации мониторинга. По состоянию на 15 декабря 2023 года 11 аудиторских организаций изъявили желание участвовать </w:t>
      </w:r>
      <w:r w:rsidRPr="00FD215B">
        <w:rPr>
          <w:rFonts w:ascii="Times New Roman" w:hAnsi="Times New Roman" w:cs="Times New Roman"/>
          <w:sz w:val="28"/>
          <w:szCs w:val="28"/>
        </w:rPr>
        <w:br/>
        <w:t>в реализации мониторинга.</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Подготовлен и направлен в Минфин России Доклад о реализации пилотного проекта по осуществлению государственного контроля (надзора) </w:t>
      </w:r>
      <w:r w:rsidRPr="00FD215B">
        <w:rPr>
          <w:rFonts w:ascii="Times New Roman" w:hAnsi="Times New Roman" w:cs="Times New Roman"/>
          <w:sz w:val="28"/>
          <w:szCs w:val="28"/>
        </w:rPr>
        <w:br/>
        <w:t xml:space="preserve">в форме специального режима – мониторинга деятельности аудиторских организаций, оказывающих аудиторские услуги общественно значимым организациям (письмо Казначейства России от 28 сентября 2023 г. </w:t>
      </w:r>
      <w:r w:rsidRPr="00FD215B">
        <w:rPr>
          <w:rFonts w:ascii="Times New Roman" w:hAnsi="Times New Roman" w:cs="Times New Roman"/>
          <w:sz w:val="28"/>
          <w:szCs w:val="28"/>
        </w:rPr>
        <w:br/>
        <w:t>№ 07-04-04/19-27944).</w:t>
      </w:r>
    </w:p>
    <w:p w:rsidR="006651A8" w:rsidRPr="00FD215B" w:rsidRDefault="006651A8" w:rsidP="00AC2184">
      <w:pPr>
        <w:pStyle w:val="a6"/>
        <w:spacing w:line="360" w:lineRule="atLeast"/>
        <w:ind w:firstLine="709"/>
        <w:jc w:val="both"/>
        <w:rPr>
          <w:rFonts w:ascii="Times New Roman" w:hAnsi="Times New Roman" w:cs="Times New Roman"/>
          <w:sz w:val="28"/>
          <w:szCs w:val="28"/>
        </w:rPr>
      </w:pPr>
    </w:p>
    <w:p w:rsidR="006651A8" w:rsidRPr="00FD215B" w:rsidRDefault="006651A8" w:rsidP="00AC2184">
      <w:pPr>
        <w:ind w:firstLine="709"/>
        <w:rPr>
          <w:b/>
          <w:i/>
          <w:szCs w:val="28"/>
          <w:lang w:eastAsia="ru-RU"/>
        </w:rPr>
      </w:pPr>
      <w:r w:rsidRPr="00FD215B">
        <w:rPr>
          <w:b/>
          <w:i/>
          <w:szCs w:val="28"/>
          <w:lang w:eastAsia="ru-RU"/>
        </w:rPr>
        <w:t>31.1</w:t>
      </w:r>
      <w:r w:rsidR="00B011C0" w:rsidRPr="00FD215B">
        <w:rPr>
          <w:b/>
          <w:i/>
          <w:szCs w:val="28"/>
          <w:lang w:eastAsia="ru-RU"/>
        </w:rPr>
        <w:t>. </w:t>
      </w:r>
      <w:r w:rsidRPr="00FD215B">
        <w:rPr>
          <w:b/>
          <w:i/>
          <w:szCs w:val="28"/>
          <w:lang w:eastAsia="ru-RU"/>
        </w:rPr>
        <w:t>Обеспечены ведение реестра аудиторских организаций, оказывающих аудиторские услуги общественно значимым организациям, и обмен электронными документами с аудиторскими организациями при ведении реестра аудиторских организаций, оказывающих аудиторские услуги об</w:t>
      </w:r>
      <w:r w:rsidR="00B011C0" w:rsidRPr="00FD215B">
        <w:rPr>
          <w:b/>
          <w:i/>
          <w:szCs w:val="28"/>
          <w:lang w:eastAsia="ru-RU"/>
        </w:rPr>
        <w:t>щественно значимым организациям</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Подготовлены и направлены уведомления о необходимости </w:t>
      </w:r>
      <w:r w:rsidRPr="00FD215B">
        <w:rPr>
          <w:rFonts w:ascii="Times New Roman" w:hAnsi="Times New Roman" w:cs="Times New Roman"/>
          <w:sz w:val="28"/>
          <w:szCs w:val="28"/>
        </w:rPr>
        <w:br/>
        <w:t>в тридцатидневный срок устранения выявленных нарушений и (или) представления в полном объеме документов в адрес 26 аудиторских организаций, подавших заявления для включения в реестр аудиторских организаций, оказывающих аудиторские услуги общественно значимым организациям.</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В 2023 году в адрес МВД России направлены 233 запроса </w:t>
      </w:r>
      <w:r w:rsidRPr="00FD215B">
        <w:rPr>
          <w:rFonts w:ascii="Times New Roman" w:hAnsi="Times New Roman" w:cs="Times New Roman"/>
          <w:sz w:val="28"/>
          <w:szCs w:val="28"/>
        </w:rPr>
        <w:br/>
        <w:t xml:space="preserve">о подтверждении достоверности 1 283 справок об отсутствии судимости. </w:t>
      </w:r>
      <w:r w:rsidRPr="00FD215B">
        <w:rPr>
          <w:rFonts w:ascii="Times New Roman" w:hAnsi="Times New Roman" w:cs="Times New Roman"/>
          <w:sz w:val="28"/>
          <w:szCs w:val="28"/>
        </w:rPr>
        <w:br/>
        <w:t xml:space="preserve">В адрес Саморегулируемой организации аудиторов Ассоциации «Содружество» направлено 88 запросов о предоставлении информации: </w:t>
      </w:r>
      <w:r w:rsidRPr="00FD215B">
        <w:rPr>
          <w:rFonts w:ascii="Times New Roman" w:hAnsi="Times New Roman" w:cs="Times New Roman"/>
          <w:sz w:val="28"/>
          <w:szCs w:val="28"/>
        </w:rPr>
        <w:br/>
        <w:t>16 в бумажном виде в I квартале 2023 года и 72 с использованием ГИИС «Электронный бюджет» в II-IV кварталах 2023 года.</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В 2023 году утверждены 94 приказа Федерального казначейства </w:t>
      </w:r>
      <w:r w:rsidRPr="00FD215B">
        <w:rPr>
          <w:rFonts w:ascii="Times New Roman" w:hAnsi="Times New Roman" w:cs="Times New Roman"/>
          <w:sz w:val="28"/>
          <w:szCs w:val="28"/>
        </w:rPr>
        <w:br/>
        <w:t>о внесении сведений об аудиторских организациях в реестр аудиторских организаций, оказывающих аудиторские услуги общественно значимым организациям.</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Проведены сбор и проверка справок об отсутствии судимости, направленных 43 аудиторскими организациями (в количестве 456 справок),</w:t>
      </w:r>
      <w:r w:rsidRPr="00FD215B">
        <w:rPr>
          <w:rFonts w:ascii="Times New Roman" w:hAnsi="Times New Roman" w:cs="Times New Roman"/>
          <w:sz w:val="28"/>
          <w:szCs w:val="28"/>
        </w:rPr>
        <w:br/>
      </w:r>
      <w:r w:rsidRPr="00FD215B">
        <w:rPr>
          <w:rFonts w:ascii="Times New Roman" w:hAnsi="Times New Roman" w:cs="Times New Roman"/>
          <w:sz w:val="28"/>
          <w:szCs w:val="28"/>
        </w:rPr>
        <w:lastRenderedPageBreak/>
        <w:t>в отношении аудиторов, являющихся работниками аудиторских организаций, сведения о которых внесены в реестр аудиторских организаций, оказывающих аудиторские услуги общественно значимым организациям, в 2022 году, а также проверка соответствия количества указанных аудиторов требованиям положений статьи 5.3. Федерального закона от 30 декабря 2008 г. № 307-ФЗ «Об аудиторской деятельности».</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В I квартале 2023 года в адрес 12 аудиторских организаций </w:t>
      </w:r>
      <w:r w:rsidRPr="00FD215B">
        <w:rPr>
          <w:rFonts w:ascii="Times New Roman" w:hAnsi="Times New Roman" w:cs="Times New Roman"/>
          <w:sz w:val="28"/>
          <w:szCs w:val="28"/>
        </w:rPr>
        <w:br/>
        <w:t>с использованием ГИИС «Электронный бюджет» направлены 12 тестовых информационных писем в рамках организации электронного взаимодействия. Во II-IV кварталах в адрес 42 аудиторских организаций с использованием ГИИС «Электронный бюджет» направлены уведомления о включении сведений о них в реестр аудиторских организаций, оказывающих аудиторские услуги общественно значимым организациям.</w:t>
      </w:r>
    </w:p>
    <w:p w:rsidR="006651A8" w:rsidRPr="00FD215B" w:rsidRDefault="006651A8" w:rsidP="00AC2184">
      <w:pPr>
        <w:pStyle w:val="a6"/>
        <w:spacing w:line="360" w:lineRule="atLeast"/>
        <w:ind w:firstLine="709"/>
        <w:jc w:val="both"/>
        <w:rPr>
          <w:rFonts w:ascii="Times New Roman" w:hAnsi="Times New Roman" w:cs="Times New Roman"/>
          <w:sz w:val="28"/>
          <w:szCs w:val="28"/>
        </w:rPr>
      </w:pPr>
    </w:p>
    <w:p w:rsidR="006651A8" w:rsidRPr="00FD215B" w:rsidRDefault="006651A8" w:rsidP="00AC2184">
      <w:pPr>
        <w:ind w:firstLine="709"/>
        <w:rPr>
          <w:b/>
          <w:i/>
          <w:szCs w:val="28"/>
          <w:lang w:eastAsia="ru-RU"/>
        </w:rPr>
      </w:pPr>
      <w:r w:rsidRPr="00FD215B">
        <w:rPr>
          <w:b/>
          <w:i/>
          <w:szCs w:val="28"/>
          <w:lang w:eastAsia="ru-RU"/>
        </w:rPr>
        <w:t>32.1</w:t>
      </w:r>
      <w:r w:rsidR="00B011C0" w:rsidRPr="00FD215B">
        <w:rPr>
          <w:b/>
          <w:i/>
          <w:szCs w:val="28"/>
          <w:lang w:eastAsia="ru-RU"/>
        </w:rPr>
        <w:t>. </w:t>
      </w:r>
      <w:r w:rsidRPr="00FD215B">
        <w:rPr>
          <w:b/>
          <w:i/>
          <w:szCs w:val="28"/>
          <w:lang w:eastAsia="ru-RU"/>
        </w:rPr>
        <w:t>Обеспечено проведение контрольных и профилактических мероприятий в рамках контроля (</w:t>
      </w:r>
      <w:r w:rsidR="00B011C0" w:rsidRPr="00FD215B">
        <w:rPr>
          <w:b/>
          <w:i/>
          <w:szCs w:val="28"/>
          <w:lang w:eastAsia="ru-RU"/>
        </w:rPr>
        <w:t>надзора) в сфере ПОД/ФТ и ФРОМУ</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Руководителем Федерального казначейства Р.Е. Артюхиным 30 ноября 2023 года утвержден План проведения проверок по контролю (надзору) в сфере ПОД/ФТ и ФРОМУ в отношении аудиторских организаций, оказывающих аудиторские услуги общественно значимым организациям, Управления по надзору за аудиторской деятельностью на 2024 год.</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Во исполнение указанного плана Федеральным казначейством и его территориальными органами в </w:t>
      </w:r>
      <w:r w:rsidRPr="00FD215B">
        <w:rPr>
          <w:rFonts w:ascii="Times New Roman" w:hAnsi="Times New Roman" w:cs="Times New Roman"/>
          <w:sz w:val="28"/>
          <w:szCs w:val="28"/>
          <w:lang w:val="en-US"/>
        </w:rPr>
        <w:t>IV</w:t>
      </w:r>
      <w:r w:rsidRPr="00FD215B">
        <w:rPr>
          <w:rFonts w:ascii="Times New Roman" w:hAnsi="Times New Roman" w:cs="Times New Roman"/>
          <w:sz w:val="28"/>
          <w:szCs w:val="28"/>
        </w:rPr>
        <w:t xml:space="preserve"> квартале 2023 года проведено 22 проверки соблюдения аудиторскими организациями законодательства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ПОД/ФТ и ФРОМУ).</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В 2023 году проведены следующие профилактические мероприятия </w:t>
      </w:r>
      <w:r w:rsidRPr="00FD215B">
        <w:rPr>
          <w:rFonts w:ascii="Times New Roman" w:hAnsi="Times New Roman" w:cs="Times New Roman"/>
          <w:sz w:val="28"/>
          <w:szCs w:val="28"/>
        </w:rPr>
        <w:br/>
        <w:t>в рамках контроля (надзора) в сфере ПОД/ФТ и ФРОМУ в отношении аудиторских организаций, оказывающих аудиторские услуги общественно значимым организациям:</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подготовлены и направлены 65 информационных писем в аудиторские организации о необходимости использования перечней и решений, доводимых уполномоченным органом до аудиторских организаций посредством личного кабинета аудиторской организации, при проведении идентификации клиентов, представителей клиентов и (или) выгодоприобретателей, а также бенефициарных владельцев;</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lastRenderedPageBreak/>
        <w:t xml:space="preserve">- размещены на официальном сайте Федерального казначейства </w:t>
      </w:r>
      <w:r w:rsidRPr="00FD215B">
        <w:rPr>
          <w:rFonts w:ascii="Times New Roman" w:hAnsi="Times New Roman" w:cs="Times New Roman"/>
          <w:sz w:val="28"/>
          <w:szCs w:val="28"/>
        </w:rPr>
        <w:br/>
        <w:t>в информационно-телекоммуникационной сети «Интернет»:</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перечень правовых актов, содержащих обязательные требования, соблюдение которых оценивается Федеральным казначейством при осуществлении контроля (надзора) в сфере ПОД/ФТ и ФРОМУ в отношении аудиторских организаций, оказывающих аудиторские услуги общественно значимым организациям (6 октября 2023 года);</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рекомендации аудиторским организациям в целях предотвращения совершения нарушений требований законодательства в сфере ПОД/ФТ </w:t>
      </w:r>
      <w:r w:rsidRPr="00FD215B">
        <w:rPr>
          <w:rFonts w:ascii="Times New Roman" w:hAnsi="Times New Roman" w:cs="Times New Roman"/>
          <w:sz w:val="28"/>
          <w:szCs w:val="28"/>
        </w:rPr>
        <w:br/>
        <w:t>и ФРОМУ (10 октября 2023 года);</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тексты положений нормативных правовых актов, содержащих обязательные требования, соблюдение которых оценивается Федеральным казначейством при осуществлении контроля (надзора) в сфере ПОД/ФТ </w:t>
      </w:r>
      <w:r w:rsidRPr="00FD215B">
        <w:rPr>
          <w:rFonts w:ascii="Times New Roman" w:hAnsi="Times New Roman" w:cs="Times New Roman"/>
          <w:sz w:val="28"/>
          <w:szCs w:val="28"/>
        </w:rPr>
        <w:br/>
        <w:t>и ФРОМУ (13 октября 2023 года).</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Кроме того, Руководителем Федерального казначейства </w:t>
      </w:r>
      <w:r w:rsidRPr="00FD215B">
        <w:rPr>
          <w:rFonts w:ascii="Times New Roman" w:hAnsi="Times New Roman" w:cs="Times New Roman"/>
          <w:sz w:val="28"/>
          <w:szCs w:val="28"/>
        </w:rPr>
        <w:br/>
        <w:t xml:space="preserve">Р.Е. Артюхиным 30 ноября 2023 года утверждены Методические рекомендации по проведению проверок в отношении аудиторских организаций, оказывающих аудиторские услуги общественно значимым организациям, в сфере противодействия легализации (отмыванию) доходов, полученных преступным путем, финансированию терроризма </w:t>
      </w:r>
      <w:r w:rsidRPr="00FD215B">
        <w:rPr>
          <w:rFonts w:ascii="Times New Roman" w:hAnsi="Times New Roman" w:cs="Times New Roman"/>
          <w:sz w:val="28"/>
          <w:szCs w:val="28"/>
        </w:rPr>
        <w:br/>
        <w:t>и финансированию распространения оружия массового уничтожения.</w:t>
      </w:r>
    </w:p>
    <w:p w:rsidR="006651A8" w:rsidRPr="00FD215B" w:rsidRDefault="006651A8" w:rsidP="00AC2184">
      <w:pPr>
        <w:pStyle w:val="a6"/>
        <w:spacing w:line="360" w:lineRule="atLeast"/>
        <w:ind w:firstLine="709"/>
        <w:jc w:val="both"/>
        <w:rPr>
          <w:rFonts w:ascii="Times New Roman" w:hAnsi="Times New Roman" w:cs="Times New Roman"/>
          <w:sz w:val="28"/>
          <w:szCs w:val="28"/>
        </w:rPr>
      </w:pPr>
    </w:p>
    <w:p w:rsidR="006651A8" w:rsidRPr="00FD215B" w:rsidRDefault="006651A8" w:rsidP="00AC2184">
      <w:pPr>
        <w:ind w:firstLine="709"/>
        <w:rPr>
          <w:b/>
          <w:i/>
          <w:szCs w:val="28"/>
          <w:lang w:eastAsia="ru-RU"/>
        </w:rPr>
      </w:pPr>
      <w:r w:rsidRPr="00FD215B">
        <w:rPr>
          <w:b/>
          <w:i/>
          <w:szCs w:val="28"/>
          <w:lang w:eastAsia="ru-RU"/>
        </w:rPr>
        <w:t>32.2</w:t>
      </w:r>
      <w:r w:rsidR="00B011C0" w:rsidRPr="00FD215B">
        <w:rPr>
          <w:b/>
          <w:i/>
          <w:szCs w:val="28"/>
          <w:lang w:eastAsia="ru-RU"/>
        </w:rPr>
        <w:t>. </w:t>
      </w:r>
      <w:r w:rsidRPr="00FD215B">
        <w:rPr>
          <w:b/>
          <w:i/>
          <w:szCs w:val="28"/>
          <w:lang w:eastAsia="ru-RU"/>
        </w:rPr>
        <w:t xml:space="preserve">Обеспечено внедрение риск-ориентированного подхода </w:t>
      </w:r>
      <w:r w:rsidR="003970A0" w:rsidRPr="00FD215B">
        <w:rPr>
          <w:b/>
          <w:i/>
          <w:szCs w:val="28"/>
          <w:lang w:eastAsia="ru-RU"/>
        </w:rPr>
        <w:br/>
      </w:r>
      <w:r w:rsidRPr="00FD215B">
        <w:rPr>
          <w:b/>
          <w:i/>
          <w:szCs w:val="28"/>
          <w:lang w:eastAsia="ru-RU"/>
        </w:rPr>
        <w:t>при планировании контроля (надзора) за деятельностью аудиторских организаций в сф</w:t>
      </w:r>
      <w:r w:rsidR="00B011C0" w:rsidRPr="00FD215B">
        <w:rPr>
          <w:b/>
          <w:i/>
          <w:szCs w:val="28"/>
          <w:lang w:eastAsia="ru-RU"/>
        </w:rPr>
        <w:t>ере ПОД/ФТ и ФРОМУ</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Утвержден приказ Федерального казначейства от 13 июля 2023 г. №</w:t>
      </w:r>
      <w:r w:rsidR="00B011C0" w:rsidRPr="00FD215B">
        <w:rPr>
          <w:rFonts w:ascii="Times New Roman" w:hAnsi="Times New Roman" w:cs="Times New Roman"/>
          <w:sz w:val="28"/>
          <w:szCs w:val="28"/>
        </w:rPr>
        <w:t> </w:t>
      </w:r>
      <w:r w:rsidRPr="00FD215B">
        <w:rPr>
          <w:rFonts w:ascii="Times New Roman" w:hAnsi="Times New Roman" w:cs="Times New Roman"/>
          <w:sz w:val="28"/>
          <w:szCs w:val="28"/>
        </w:rPr>
        <w:t>13н «Об утверждении Модели оценки рисков несоблюдения аудиторскими организациями, оказывающими аудиторские услуги общественно значимым организациям, требований законодательства Российской Федерации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Утвержденный приказ направлен в Министерство юстиции Российской Федерации на государственную регистрацию (</w:t>
      </w:r>
      <w:r w:rsidRPr="00FD215B">
        <w:rPr>
          <w:rFonts w:ascii="Times New Roman" w:eastAsia="Times New Roman" w:hAnsi="Times New Roman" w:cs="Times New Roman"/>
          <w:sz w:val="28"/>
          <w:szCs w:val="28"/>
          <w:lang w:eastAsia="ru-RU"/>
        </w:rPr>
        <w:t>зарегистрирован в Минюсте России 24 августа 2023 года, регистрационный № 74944).</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Осуществлен сбор сведений, необходимых для применения риск-ориентированного подхода, согласно Модели оценки рисков. </w:t>
      </w:r>
    </w:p>
    <w:p w:rsidR="006651A8" w:rsidRPr="00FD215B" w:rsidRDefault="006651A8" w:rsidP="00AC2184">
      <w:pPr>
        <w:pStyle w:val="a6"/>
        <w:spacing w:line="360" w:lineRule="atLeast"/>
        <w:ind w:firstLine="709"/>
        <w:jc w:val="both"/>
        <w:rPr>
          <w:rFonts w:ascii="Times New Roman" w:hAnsi="Times New Roman" w:cs="Times New Roman"/>
          <w:sz w:val="28"/>
          <w:szCs w:val="28"/>
        </w:rPr>
      </w:pPr>
      <w:proofErr w:type="spellStart"/>
      <w:r w:rsidRPr="00FD215B">
        <w:rPr>
          <w:rFonts w:ascii="Times New Roman" w:hAnsi="Times New Roman" w:cs="Times New Roman"/>
          <w:sz w:val="28"/>
          <w:szCs w:val="28"/>
        </w:rPr>
        <w:t>И.о</w:t>
      </w:r>
      <w:proofErr w:type="spellEnd"/>
      <w:r w:rsidRPr="00FD215B">
        <w:rPr>
          <w:rFonts w:ascii="Times New Roman" w:hAnsi="Times New Roman" w:cs="Times New Roman"/>
          <w:sz w:val="28"/>
          <w:szCs w:val="28"/>
        </w:rPr>
        <w:t xml:space="preserve">. руководителя А.Г. Михайликом 15 сентября 2023 года утвержден Перечень аудиторских организаций, оказывающих аудиторские услуги </w:t>
      </w:r>
      <w:r w:rsidRPr="00FD215B">
        <w:rPr>
          <w:rFonts w:ascii="Times New Roman" w:hAnsi="Times New Roman" w:cs="Times New Roman"/>
          <w:sz w:val="28"/>
          <w:szCs w:val="28"/>
        </w:rPr>
        <w:lastRenderedPageBreak/>
        <w:t xml:space="preserve">общественно значимым организациям, отнесенных к уровням риска несоблюдения требований, установленных Федеральным законом от 7 августа 2001 г. № 115-ФЗ «О противодействии легализации (отмыванию) доходов, полученных преступным путем, и финансированию терроризма» </w:t>
      </w:r>
      <w:r w:rsidRPr="00FD215B">
        <w:rPr>
          <w:rFonts w:ascii="Times New Roman" w:hAnsi="Times New Roman" w:cs="Times New Roman"/>
          <w:sz w:val="28"/>
          <w:szCs w:val="28"/>
        </w:rPr>
        <w:br/>
        <w:t>и принимаемыми в соответствии с ним нормативными правовыми актами Российской Федерации.</w:t>
      </w:r>
    </w:p>
    <w:p w:rsidR="006651A8" w:rsidRPr="00FD215B" w:rsidRDefault="006651A8" w:rsidP="00AC2184">
      <w:pPr>
        <w:pStyle w:val="a6"/>
        <w:spacing w:line="360" w:lineRule="atLeast"/>
        <w:ind w:firstLine="709"/>
        <w:jc w:val="both"/>
        <w:rPr>
          <w:rFonts w:ascii="Times New Roman" w:hAnsi="Times New Roman" w:cs="Times New Roman"/>
          <w:sz w:val="28"/>
          <w:szCs w:val="28"/>
        </w:rPr>
      </w:pPr>
    </w:p>
    <w:p w:rsidR="006651A8" w:rsidRPr="00FD215B" w:rsidRDefault="006651A8" w:rsidP="00AC2184">
      <w:pPr>
        <w:ind w:firstLine="709"/>
        <w:rPr>
          <w:b/>
          <w:i/>
          <w:szCs w:val="28"/>
          <w:lang w:eastAsia="ru-RU"/>
        </w:rPr>
      </w:pPr>
      <w:r w:rsidRPr="00FD215B">
        <w:rPr>
          <w:b/>
          <w:i/>
          <w:szCs w:val="28"/>
          <w:lang w:eastAsia="ru-RU"/>
        </w:rPr>
        <w:t>32.3</w:t>
      </w:r>
      <w:r w:rsidR="00B011C0" w:rsidRPr="00FD215B">
        <w:rPr>
          <w:b/>
          <w:i/>
          <w:szCs w:val="28"/>
          <w:lang w:eastAsia="ru-RU"/>
        </w:rPr>
        <w:t>. </w:t>
      </w:r>
      <w:r w:rsidRPr="00FD215B">
        <w:rPr>
          <w:b/>
          <w:i/>
          <w:szCs w:val="28"/>
          <w:lang w:eastAsia="ru-RU"/>
        </w:rPr>
        <w:t>Проведена секторальная оценка рисков совершения операций (сделок) в целях легализации (отмывания) доходов, полученных преступным путем, и финансирования терроризма в сфере деяте</w:t>
      </w:r>
      <w:r w:rsidR="00B011C0" w:rsidRPr="00FD215B">
        <w:rPr>
          <w:b/>
          <w:i/>
          <w:szCs w:val="28"/>
          <w:lang w:eastAsia="ru-RU"/>
        </w:rPr>
        <w:t>льности аудиторских организаций</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Утвержден приказ Федерального казначейства от 20 ноября 2023 г. </w:t>
      </w:r>
      <w:r w:rsidRPr="00FD215B">
        <w:rPr>
          <w:rFonts w:ascii="Times New Roman" w:hAnsi="Times New Roman" w:cs="Times New Roman"/>
          <w:sz w:val="28"/>
          <w:szCs w:val="28"/>
        </w:rPr>
        <w:br/>
        <w:t>№ 24н «Об утверждении Порядка проведения Федеральным казначейством оценки рисков совершения операций (сделок) в целях легализации (отмывания) доходов, полученных преступным путем, и финансирования терроризма по сектору экономической деятельности (секторальная оценка рисков)» (зарегистрирован в Минюсте России от 20 декабря 2023 г. №</w:t>
      </w:r>
      <w:r w:rsidR="003970A0" w:rsidRPr="00FD215B">
        <w:rPr>
          <w:rFonts w:ascii="Times New Roman" w:hAnsi="Times New Roman" w:cs="Times New Roman"/>
          <w:sz w:val="28"/>
          <w:szCs w:val="28"/>
        </w:rPr>
        <w:t> </w:t>
      </w:r>
      <w:r w:rsidRPr="00FD215B">
        <w:rPr>
          <w:rFonts w:ascii="Times New Roman" w:hAnsi="Times New Roman" w:cs="Times New Roman"/>
          <w:sz w:val="28"/>
          <w:szCs w:val="28"/>
        </w:rPr>
        <w:t>76487).</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Проведена секторальная оценка рисков совершения операций (сделок) в целях легализации (отмывания) доходов, полученных преступным путем, и финансирования терроризма с использованием аудиторов. Отчет о секторальной оценке рисков утвержден протоколом заседания Межведомственной комиссии по ПОД/ФТ и ФРОМУ от 23 ноября 2023 г. № 3-МВК.</w:t>
      </w:r>
    </w:p>
    <w:p w:rsidR="006651A8" w:rsidRPr="00FD215B" w:rsidRDefault="006651A8" w:rsidP="00AC2184">
      <w:pPr>
        <w:pStyle w:val="a6"/>
        <w:spacing w:line="360" w:lineRule="atLeast"/>
        <w:ind w:firstLine="709"/>
        <w:jc w:val="both"/>
        <w:rPr>
          <w:rFonts w:ascii="Times New Roman" w:hAnsi="Times New Roman" w:cs="Times New Roman"/>
          <w:sz w:val="28"/>
          <w:szCs w:val="28"/>
          <w:lang w:eastAsia="ru-RU"/>
        </w:rPr>
      </w:pPr>
      <w:r w:rsidRPr="00FD215B">
        <w:rPr>
          <w:rFonts w:ascii="Times New Roman" w:hAnsi="Times New Roman" w:cs="Times New Roman"/>
          <w:sz w:val="28"/>
          <w:szCs w:val="28"/>
          <w:lang w:eastAsia="ru-RU"/>
        </w:rPr>
        <w:t xml:space="preserve">Росфинмониторингом в соответствии с письмом Федерального казначейства от 22 декабря 2023 г. № 19-00-08/38513 до аудиторских организаций и индивидуальных аудиторов через их Личные кабинеты доведен Отчет о секторальной оценке рисков отмывания (легализации) денежных средств и финансирования терроризма с участием аудиторов. </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Подготовлены предложения по внесению изменений в Положение </w:t>
      </w:r>
      <w:r w:rsidRPr="00FD215B">
        <w:rPr>
          <w:rFonts w:ascii="Times New Roman" w:hAnsi="Times New Roman" w:cs="Times New Roman"/>
          <w:sz w:val="28"/>
          <w:szCs w:val="28"/>
        </w:rPr>
        <w:br/>
        <w:t>о Федеральном казначействе с целью наделения Федерального казначейства полномочиями по проведению секторальной оценки рисков совершения операций (сделок) в целях легализации (отмывания) доходов, полученных преступным путем, и финансирования терроризма в сфере деятельности аудиторских организаций и индивидуальных аудиторов.</w:t>
      </w:r>
    </w:p>
    <w:p w:rsidR="006651A8" w:rsidRPr="00FD215B" w:rsidRDefault="006651A8" w:rsidP="00AC2184">
      <w:pPr>
        <w:pStyle w:val="a6"/>
        <w:spacing w:line="360" w:lineRule="atLeast"/>
        <w:ind w:firstLine="709"/>
        <w:jc w:val="both"/>
        <w:rPr>
          <w:rFonts w:ascii="Times New Roman" w:hAnsi="Times New Roman" w:cs="Times New Roman"/>
          <w:sz w:val="28"/>
          <w:szCs w:val="28"/>
        </w:rPr>
      </w:pPr>
    </w:p>
    <w:p w:rsidR="006651A8" w:rsidRPr="00FD215B" w:rsidRDefault="006651A8" w:rsidP="0086620C">
      <w:pPr>
        <w:keepNext/>
        <w:keepLines/>
        <w:ind w:firstLine="709"/>
        <w:rPr>
          <w:b/>
          <w:i/>
          <w:szCs w:val="28"/>
          <w:lang w:eastAsia="ru-RU"/>
        </w:rPr>
      </w:pPr>
      <w:r w:rsidRPr="00FD215B">
        <w:rPr>
          <w:b/>
          <w:i/>
          <w:szCs w:val="28"/>
          <w:lang w:eastAsia="ru-RU"/>
        </w:rPr>
        <w:lastRenderedPageBreak/>
        <w:t>33.1</w:t>
      </w:r>
      <w:r w:rsidR="00B011C0" w:rsidRPr="00FD215B">
        <w:rPr>
          <w:b/>
          <w:i/>
          <w:szCs w:val="28"/>
          <w:lang w:eastAsia="ru-RU"/>
        </w:rPr>
        <w:t>. </w:t>
      </w:r>
      <w:r w:rsidRPr="00FD215B">
        <w:rPr>
          <w:b/>
          <w:i/>
          <w:szCs w:val="28"/>
          <w:lang w:eastAsia="ru-RU"/>
        </w:rPr>
        <w:t>Обеспечены внедрение и функционирование личных кабинетов аудиторских организаций и саморегулируемой организации аудиторов в подсистеме финансового контроля ГИИС «Электронный бюджет»</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В подсистеме финансового контроля ГИИС «Электронный бюджет» реализованы Личные кабинеты аудиторских организаций и саморегулируемой организации аудиторов.</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 xml:space="preserve">В целях организации предоставления доступа саморегулируемой организации аудиторов и аудиторским организациям к Личным кабинетам подготовлена Инструкция по подключению к Личному кабинету в ГИИС «Электронный бюджет». Указанная инструкция направлена в адрес саморегулируемой организации аудиторов и аудиторских организаций, включенных в План проведения плановых внешних проверок деятельности аудиторских организаций, оказывающих аудиторские услуги общественно значимым организациям, на 2023 год Федерального казначейства </w:t>
      </w:r>
      <w:r w:rsidRPr="00FD215B">
        <w:rPr>
          <w:rFonts w:ascii="Times New Roman" w:hAnsi="Times New Roman" w:cs="Times New Roman"/>
          <w:sz w:val="28"/>
          <w:szCs w:val="28"/>
        </w:rPr>
        <w:br/>
        <w:t>и аудиторских организаций, сведения о которых внесены в реестр аудиторских организаций, оказывающих аудиторские услуги общественно значимым организациям.</w:t>
      </w:r>
    </w:p>
    <w:p w:rsidR="006651A8" w:rsidRPr="00FD215B" w:rsidRDefault="006651A8"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По состоянию на 31 декабря 2023 года к личным кабинетам подключилась 91 аудиторская организация.</w:t>
      </w:r>
    </w:p>
    <w:p w:rsidR="006651A8" w:rsidRPr="00FD215B" w:rsidRDefault="006651A8" w:rsidP="00AC2184">
      <w:pPr>
        <w:tabs>
          <w:tab w:val="left" w:pos="5954"/>
        </w:tabs>
        <w:ind w:firstLine="709"/>
        <w:rPr>
          <w:rFonts w:eastAsia="Times New Roman"/>
          <w:szCs w:val="28"/>
          <w:lang w:eastAsia="ru-RU"/>
        </w:rPr>
      </w:pPr>
    </w:p>
    <w:p w:rsidR="0042182F" w:rsidRPr="00FD215B" w:rsidRDefault="0042182F" w:rsidP="00AC2184">
      <w:pPr>
        <w:ind w:firstLine="709"/>
        <w:rPr>
          <w:b/>
          <w:i/>
          <w:szCs w:val="28"/>
          <w:lang w:eastAsia="ru-RU"/>
        </w:rPr>
      </w:pPr>
      <w:r w:rsidRPr="00FD215B">
        <w:rPr>
          <w:b/>
          <w:i/>
          <w:szCs w:val="28"/>
          <w:lang w:eastAsia="ru-RU"/>
        </w:rPr>
        <w:t>34.1.</w:t>
      </w:r>
      <w:r w:rsidR="00B011C0" w:rsidRPr="00FD215B">
        <w:rPr>
          <w:b/>
          <w:i/>
          <w:szCs w:val="28"/>
          <w:lang w:eastAsia="ru-RU"/>
        </w:rPr>
        <w:t> </w:t>
      </w:r>
      <w:r w:rsidRPr="00FD215B">
        <w:rPr>
          <w:b/>
          <w:i/>
          <w:szCs w:val="28"/>
          <w:lang w:eastAsia="ru-RU"/>
        </w:rPr>
        <w:t xml:space="preserve">Обеспечена разработка Концепции новой организационно-функциональной модели Федерального казначейства и плана </w:t>
      </w:r>
      <w:r w:rsidR="003970A0" w:rsidRPr="00FD215B">
        <w:rPr>
          <w:b/>
          <w:i/>
          <w:szCs w:val="28"/>
          <w:lang w:eastAsia="ru-RU"/>
        </w:rPr>
        <w:br/>
      </w:r>
      <w:r w:rsidRPr="00FD215B">
        <w:rPr>
          <w:b/>
          <w:i/>
          <w:szCs w:val="28"/>
          <w:lang w:eastAsia="ru-RU"/>
        </w:rPr>
        <w:t>ее реализации</w:t>
      </w:r>
    </w:p>
    <w:p w:rsidR="0042182F" w:rsidRPr="00FD215B" w:rsidRDefault="0042182F" w:rsidP="00AC2184">
      <w:pPr>
        <w:ind w:firstLine="709"/>
        <w:rPr>
          <w:szCs w:val="28"/>
          <w:lang w:eastAsia="ru-RU"/>
        </w:rPr>
      </w:pPr>
      <w:r w:rsidRPr="00FD215B">
        <w:rPr>
          <w:szCs w:val="28"/>
          <w:lang w:eastAsia="ru-RU"/>
        </w:rPr>
        <w:t>В рамках исполнения основного мероприятия 34.1 по реализации Стратегической карты Казначейства России проведены следующие мероприятия:</w:t>
      </w:r>
    </w:p>
    <w:p w:rsidR="0042182F" w:rsidRPr="00FD215B" w:rsidRDefault="0042182F" w:rsidP="00AC2184">
      <w:pPr>
        <w:ind w:firstLine="709"/>
        <w:rPr>
          <w:szCs w:val="28"/>
          <w:lang w:eastAsia="ru-RU"/>
        </w:rPr>
      </w:pPr>
      <w:r w:rsidRPr="00FD215B">
        <w:rPr>
          <w:szCs w:val="28"/>
          <w:lang w:eastAsia="ru-RU"/>
        </w:rPr>
        <w:t>1. Проведен анализ функций территориальных органов Федерального казначейства с учетом автоматизации функций на примере 6 пилотных ТОФК;</w:t>
      </w:r>
    </w:p>
    <w:p w:rsidR="0042182F" w:rsidRPr="00FD215B" w:rsidRDefault="0042182F" w:rsidP="00AC2184">
      <w:pPr>
        <w:ind w:firstLine="709"/>
        <w:rPr>
          <w:szCs w:val="28"/>
          <w:lang w:eastAsia="ru-RU"/>
        </w:rPr>
      </w:pPr>
      <w:r w:rsidRPr="00FD215B">
        <w:rPr>
          <w:szCs w:val="28"/>
          <w:lang w:eastAsia="ru-RU"/>
        </w:rPr>
        <w:t xml:space="preserve">2. Разработаны Концепция </w:t>
      </w:r>
      <w:r w:rsidR="00385F48" w:rsidRPr="00FD215B">
        <w:rPr>
          <w:szCs w:val="28"/>
          <w:lang w:eastAsia="ru-RU"/>
        </w:rPr>
        <w:t>о</w:t>
      </w:r>
      <w:r w:rsidRPr="00FD215B">
        <w:rPr>
          <w:szCs w:val="28"/>
          <w:lang w:eastAsia="ru-RU"/>
        </w:rPr>
        <w:t>рганизационно-функциональной модели Федерального казначейства и план ее реализации.</w:t>
      </w:r>
    </w:p>
    <w:p w:rsidR="00AA2B0E" w:rsidRPr="00FD215B" w:rsidRDefault="00AA2B0E" w:rsidP="00AC2184">
      <w:pPr>
        <w:ind w:firstLine="709"/>
        <w:rPr>
          <w:szCs w:val="28"/>
          <w:lang w:eastAsia="ru-RU"/>
        </w:rPr>
      </w:pPr>
    </w:p>
    <w:p w:rsidR="00AA2B0E" w:rsidRPr="00FD215B" w:rsidRDefault="00AA2B0E" w:rsidP="00AC2184">
      <w:pPr>
        <w:ind w:firstLine="709"/>
        <w:rPr>
          <w:b/>
          <w:i/>
          <w:szCs w:val="28"/>
          <w:lang w:eastAsia="ru-RU"/>
        </w:rPr>
      </w:pPr>
      <w:r w:rsidRPr="00FD215B">
        <w:rPr>
          <w:b/>
          <w:i/>
          <w:szCs w:val="28"/>
          <w:lang w:eastAsia="ru-RU"/>
        </w:rPr>
        <w:t>35.1.</w:t>
      </w:r>
      <w:r w:rsidR="00B011C0" w:rsidRPr="00FD215B">
        <w:rPr>
          <w:b/>
          <w:i/>
          <w:szCs w:val="28"/>
          <w:lang w:eastAsia="ru-RU"/>
        </w:rPr>
        <w:t> </w:t>
      </w:r>
      <w:r w:rsidRPr="00FD215B">
        <w:rPr>
          <w:b/>
          <w:i/>
          <w:szCs w:val="28"/>
          <w:lang w:eastAsia="ru-RU"/>
        </w:rPr>
        <w:t>Обеспечено совершенствование государственного менеджмента в Федеральном казначействе с учетом Концепции ОФМ</w:t>
      </w:r>
    </w:p>
    <w:p w:rsidR="00AC2184" w:rsidRPr="00FD215B" w:rsidRDefault="00AC2184"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1) Издан п</w:t>
      </w:r>
      <w:r w:rsidRPr="00FD215B">
        <w:rPr>
          <w:rFonts w:ascii="Times New Roman" w:hAnsi="Times New Roman" w:cs="Times New Roman"/>
          <w:sz w:val="28"/>
          <w:szCs w:val="28"/>
        </w:rPr>
        <w:t xml:space="preserve">риказ Казначейства России от 25.12.2023 № 470 </w:t>
      </w:r>
      <w:r w:rsidRPr="00FD215B">
        <w:rPr>
          <w:rFonts w:ascii="Times New Roman" w:hAnsi="Times New Roman" w:cs="Times New Roman"/>
          <w:sz w:val="28"/>
          <w:szCs w:val="28"/>
        </w:rPr>
        <w:br/>
      </w:r>
      <w:r w:rsidRPr="00FD215B">
        <w:rPr>
          <w:rFonts w:ascii="Times New Roman" w:hAnsi="Times New Roman" w:cs="Times New Roman"/>
          <w:sz w:val="28"/>
          <w:szCs w:val="28"/>
        </w:rPr>
        <w:t>«Об утверждении Порядка управления реализацией государственных программ Российской Федерации в Федеральном казначействе»</w:t>
      </w:r>
      <w:r w:rsidRPr="00FD215B">
        <w:rPr>
          <w:rFonts w:ascii="Times New Roman" w:hAnsi="Times New Roman" w:cs="Times New Roman"/>
          <w:sz w:val="28"/>
          <w:szCs w:val="28"/>
        </w:rPr>
        <w:t>.</w:t>
      </w:r>
    </w:p>
    <w:p w:rsidR="00AC2184" w:rsidRPr="00FD215B" w:rsidRDefault="00AC2184"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lastRenderedPageBreak/>
        <w:t>2) </w:t>
      </w:r>
      <w:r w:rsidRPr="00FD215B">
        <w:rPr>
          <w:rFonts w:ascii="Times New Roman" w:hAnsi="Times New Roman" w:cs="Times New Roman"/>
          <w:sz w:val="28"/>
          <w:szCs w:val="28"/>
        </w:rPr>
        <w:t xml:space="preserve">Издан приказ Федерального казначейства от 19.06.2023 № 213 </w:t>
      </w:r>
      <w:r w:rsidRPr="00FD215B">
        <w:rPr>
          <w:rFonts w:ascii="Times New Roman" w:hAnsi="Times New Roman" w:cs="Times New Roman"/>
          <w:sz w:val="28"/>
          <w:szCs w:val="28"/>
        </w:rPr>
        <w:br/>
      </w:r>
      <w:r w:rsidRPr="00FD215B">
        <w:rPr>
          <w:rFonts w:ascii="Times New Roman" w:hAnsi="Times New Roman" w:cs="Times New Roman"/>
          <w:sz w:val="28"/>
          <w:szCs w:val="28"/>
        </w:rPr>
        <w:t>«Об утверждении Методики расчета показателей структурных элементов государственной программы Российской Федерации «Управление государственными финансами и регулирование финансовых рынков», по которым ответственным исполнителем является Федеральное</w:t>
      </w:r>
      <w:r w:rsidRPr="00FD215B">
        <w:rPr>
          <w:rFonts w:ascii="Times New Roman" w:hAnsi="Times New Roman" w:cs="Times New Roman"/>
          <w:sz w:val="28"/>
          <w:szCs w:val="28"/>
        </w:rPr>
        <w:t xml:space="preserve"> </w:t>
      </w:r>
      <w:r w:rsidRPr="00FD215B">
        <w:rPr>
          <w:rFonts w:ascii="Times New Roman" w:hAnsi="Times New Roman" w:cs="Times New Roman"/>
          <w:sz w:val="28"/>
          <w:szCs w:val="28"/>
        </w:rPr>
        <w:t>казначейство»</w:t>
      </w:r>
      <w:r w:rsidRPr="00FD215B">
        <w:rPr>
          <w:rFonts w:ascii="Times New Roman" w:hAnsi="Times New Roman" w:cs="Times New Roman"/>
          <w:sz w:val="28"/>
          <w:szCs w:val="28"/>
        </w:rPr>
        <w:t>.</w:t>
      </w:r>
    </w:p>
    <w:p w:rsidR="00AC2184" w:rsidRPr="00FD215B" w:rsidRDefault="00AC2184"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3) </w:t>
      </w:r>
      <w:r w:rsidRPr="00FD215B">
        <w:rPr>
          <w:rFonts w:ascii="Times New Roman" w:hAnsi="Times New Roman" w:cs="Times New Roman"/>
          <w:sz w:val="28"/>
          <w:szCs w:val="28"/>
        </w:rPr>
        <w:t xml:space="preserve">Типовые планы УФК, МУФК, ФКУ </w:t>
      </w:r>
      <w:r w:rsidRPr="00FD215B">
        <w:rPr>
          <w:rFonts w:ascii="Times New Roman" w:hAnsi="Times New Roman" w:cs="Times New Roman"/>
          <w:sz w:val="28"/>
          <w:szCs w:val="28"/>
        </w:rPr>
        <w:t>«</w:t>
      </w:r>
      <w:r w:rsidRPr="00FD215B">
        <w:rPr>
          <w:rFonts w:ascii="Times New Roman" w:hAnsi="Times New Roman" w:cs="Times New Roman"/>
          <w:sz w:val="28"/>
          <w:szCs w:val="28"/>
        </w:rPr>
        <w:t>ЦОКР</w:t>
      </w:r>
      <w:r w:rsidRPr="00FD215B">
        <w:rPr>
          <w:rFonts w:ascii="Times New Roman" w:hAnsi="Times New Roman" w:cs="Times New Roman"/>
          <w:sz w:val="28"/>
          <w:szCs w:val="28"/>
        </w:rPr>
        <w:t>»</w:t>
      </w:r>
      <w:r w:rsidRPr="00FD215B">
        <w:rPr>
          <w:rFonts w:ascii="Times New Roman" w:hAnsi="Times New Roman" w:cs="Times New Roman"/>
          <w:sz w:val="28"/>
          <w:szCs w:val="28"/>
        </w:rPr>
        <w:t xml:space="preserve"> согласованы, утверждены руководителем Федерального казначейства Р.Е. Артюхиным и направлены в УФК, МУФК, ФКУ </w:t>
      </w:r>
      <w:r w:rsidRPr="00FD215B">
        <w:rPr>
          <w:rFonts w:ascii="Times New Roman" w:hAnsi="Times New Roman" w:cs="Times New Roman"/>
          <w:sz w:val="28"/>
          <w:szCs w:val="28"/>
        </w:rPr>
        <w:t>«</w:t>
      </w:r>
      <w:r w:rsidRPr="00FD215B">
        <w:rPr>
          <w:rFonts w:ascii="Times New Roman" w:hAnsi="Times New Roman" w:cs="Times New Roman"/>
          <w:sz w:val="28"/>
          <w:szCs w:val="28"/>
        </w:rPr>
        <w:t>ЦОКР</w:t>
      </w:r>
      <w:r w:rsidRPr="00FD215B">
        <w:rPr>
          <w:rFonts w:ascii="Times New Roman" w:hAnsi="Times New Roman" w:cs="Times New Roman"/>
          <w:sz w:val="28"/>
          <w:szCs w:val="28"/>
        </w:rPr>
        <w:t>»</w:t>
      </w:r>
      <w:r w:rsidRPr="00FD215B">
        <w:rPr>
          <w:rFonts w:ascii="Times New Roman" w:hAnsi="Times New Roman" w:cs="Times New Roman"/>
          <w:sz w:val="28"/>
          <w:szCs w:val="28"/>
        </w:rPr>
        <w:t xml:space="preserve"> для использования в работе при подготовке соответствующих планов на 2024 год</w:t>
      </w:r>
      <w:r w:rsidRPr="00FD215B">
        <w:rPr>
          <w:rFonts w:ascii="Times New Roman" w:hAnsi="Times New Roman" w:cs="Times New Roman"/>
          <w:sz w:val="28"/>
          <w:szCs w:val="28"/>
        </w:rPr>
        <w:t>.</w:t>
      </w:r>
    </w:p>
    <w:p w:rsidR="00AC2184" w:rsidRPr="00FD215B" w:rsidRDefault="00AC2184"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4) </w:t>
      </w:r>
      <w:r w:rsidRPr="00FD215B">
        <w:rPr>
          <w:rFonts w:ascii="Times New Roman" w:hAnsi="Times New Roman" w:cs="Times New Roman"/>
          <w:sz w:val="28"/>
          <w:szCs w:val="28"/>
        </w:rPr>
        <w:t>Утверждена Концепция обновленного Официального сайта Федерального казначейства и его территориальных органов</w:t>
      </w:r>
      <w:r w:rsidRPr="00FD215B">
        <w:rPr>
          <w:rFonts w:ascii="Times New Roman" w:hAnsi="Times New Roman" w:cs="Times New Roman"/>
          <w:sz w:val="28"/>
          <w:szCs w:val="28"/>
        </w:rPr>
        <w:t>.</w:t>
      </w:r>
    </w:p>
    <w:p w:rsidR="0042182F" w:rsidRPr="00FD215B" w:rsidRDefault="00AC2184"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5) </w:t>
      </w:r>
      <w:r w:rsidR="00AA2B0E" w:rsidRPr="00FD215B">
        <w:rPr>
          <w:rFonts w:ascii="Times New Roman" w:hAnsi="Times New Roman" w:cs="Times New Roman"/>
          <w:sz w:val="28"/>
          <w:szCs w:val="28"/>
        </w:rPr>
        <w:t>Обеспечено использование подсистемы «Цифровой имущественный комплекс» информационной системы «Ведомственный портал Федерального казначейства» в Федеральном казначействе,</w:t>
      </w:r>
      <w:r w:rsidR="00D35529" w:rsidRPr="00FD215B">
        <w:rPr>
          <w:rFonts w:ascii="Times New Roman" w:hAnsi="Times New Roman" w:cs="Times New Roman"/>
          <w:sz w:val="28"/>
          <w:szCs w:val="28"/>
        </w:rPr>
        <w:t xml:space="preserve"> </w:t>
      </w:r>
      <w:r w:rsidR="0086620C" w:rsidRPr="00FD215B">
        <w:rPr>
          <w:rFonts w:ascii="Times New Roman" w:hAnsi="Times New Roman" w:cs="Times New Roman"/>
          <w:sz w:val="28"/>
          <w:szCs w:val="28"/>
        </w:rPr>
        <w:br/>
      </w:r>
      <w:r w:rsidR="00AA2B0E" w:rsidRPr="00FD215B">
        <w:rPr>
          <w:rFonts w:ascii="Times New Roman" w:hAnsi="Times New Roman" w:cs="Times New Roman"/>
          <w:sz w:val="28"/>
          <w:szCs w:val="28"/>
        </w:rPr>
        <w:t>ФКУ «ЦОКР» и филиалах ФКУ «ЦОКР».</w:t>
      </w:r>
    </w:p>
    <w:p w:rsidR="00AA2B0E" w:rsidRPr="00FD215B" w:rsidRDefault="00AC2184" w:rsidP="00AC2184">
      <w:pPr>
        <w:pStyle w:val="a6"/>
        <w:spacing w:line="360" w:lineRule="atLeast"/>
        <w:ind w:firstLine="709"/>
        <w:jc w:val="both"/>
        <w:rPr>
          <w:rFonts w:ascii="Times New Roman" w:hAnsi="Times New Roman" w:cs="Times New Roman"/>
          <w:sz w:val="28"/>
          <w:szCs w:val="28"/>
        </w:rPr>
      </w:pPr>
      <w:r w:rsidRPr="00FD215B">
        <w:rPr>
          <w:rFonts w:ascii="Times New Roman" w:hAnsi="Times New Roman" w:cs="Times New Roman"/>
          <w:sz w:val="28"/>
          <w:szCs w:val="28"/>
        </w:rPr>
        <w:t>6) </w:t>
      </w:r>
      <w:r w:rsidR="00AA2B0E" w:rsidRPr="00FD215B">
        <w:rPr>
          <w:rFonts w:ascii="Times New Roman" w:hAnsi="Times New Roman" w:cs="Times New Roman"/>
          <w:sz w:val="28"/>
          <w:szCs w:val="28"/>
        </w:rPr>
        <w:t>Утвержден план мероприятий по управлению федеральным имуществом и формирование оптимального состава имущественного комплекса Федерального казначейства.</w:t>
      </w:r>
    </w:p>
    <w:p w:rsidR="00AA2B0E" w:rsidRPr="00FD215B" w:rsidRDefault="00AA2B0E" w:rsidP="00AC2184">
      <w:pPr>
        <w:pStyle w:val="a6"/>
        <w:spacing w:line="360" w:lineRule="atLeast"/>
        <w:ind w:firstLine="709"/>
        <w:jc w:val="both"/>
        <w:rPr>
          <w:rFonts w:ascii="Times New Roman" w:hAnsi="Times New Roman" w:cs="Times New Roman"/>
          <w:sz w:val="28"/>
          <w:szCs w:val="28"/>
        </w:rPr>
      </w:pPr>
    </w:p>
    <w:p w:rsidR="00FE61AF" w:rsidRPr="00FD215B" w:rsidRDefault="00FE61AF" w:rsidP="00AC2184">
      <w:pPr>
        <w:ind w:firstLine="709"/>
        <w:rPr>
          <w:b/>
          <w:i/>
          <w:szCs w:val="28"/>
          <w:lang w:eastAsia="ru-RU"/>
        </w:rPr>
      </w:pPr>
      <w:r w:rsidRPr="00FD215B">
        <w:rPr>
          <w:b/>
          <w:i/>
          <w:szCs w:val="28"/>
          <w:lang w:eastAsia="ru-RU"/>
        </w:rPr>
        <w:t>35.2.</w:t>
      </w:r>
      <w:r w:rsidR="00B011C0" w:rsidRPr="00FD215B">
        <w:rPr>
          <w:b/>
          <w:i/>
          <w:szCs w:val="28"/>
          <w:lang w:eastAsia="ru-RU"/>
        </w:rPr>
        <w:t> </w:t>
      </w:r>
      <w:r w:rsidRPr="00FD215B">
        <w:rPr>
          <w:b/>
          <w:i/>
          <w:szCs w:val="28"/>
          <w:lang w:eastAsia="ru-RU"/>
        </w:rPr>
        <w:t xml:space="preserve">Разработка модели осуществления расходных операций </w:t>
      </w:r>
      <w:r w:rsidR="00DA125C" w:rsidRPr="00FD215B">
        <w:rPr>
          <w:b/>
          <w:i/>
          <w:szCs w:val="28"/>
          <w:lang w:eastAsia="ru-RU"/>
        </w:rPr>
        <w:br/>
      </w:r>
      <w:r w:rsidRPr="00FD215B">
        <w:rPr>
          <w:b/>
          <w:i/>
          <w:szCs w:val="28"/>
          <w:lang w:eastAsia="ru-RU"/>
        </w:rPr>
        <w:t>на уровне центров специализации с учетом Концепции организационно-функциональной модели Федерального казначейства</w:t>
      </w:r>
    </w:p>
    <w:p w:rsidR="00FE61AF" w:rsidRPr="00FD215B" w:rsidRDefault="00FE61AF" w:rsidP="00AC2184">
      <w:pPr>
        <w:ind w:firstLine="709"/>
        <w:rPr>
          <w:szCs w:val="28"/>
        </w:rPr>
      </w:pPr>
      <w:r w:rsidRPr="00FD215B">
        <w:rPr>
          <w:szCs w:val="28"/>
        </w:rPr>
        <w:t>Обеспечена централизация учета бюджетных обязательств по соглашениям (договорам) о предоставлении субсидий, бюджетных инвестиций, межбюджетных трансфертов из федерального бюджета бюджетам субъектов Российской Федерации, заключенным главными распорядителями средств федерального бюджета на уровне Межрегионального операционного Управления федерального казначейства.</w:t>
      </w:r>
    </w:p>
    <w:p w:rsidR="00FE61AF" w:rsidRPr="00FD215B" w:rsidRDefault="00FE61AF" w:rsidP="00AC2184">
      <w:pPr>
        <w:ind w:firstLine="709"/>
        <w:rPr>
          <w:szCs w:val="28"/>
        </w:rPr>
      </w:pPr>
      <w:r w:rsidRPr="00FD215B">
        <w:rPr>
          <w:szCs w:val="28"/>
        </w:rPr>
        <w:t>Определены подходы к реализации в информационных системах Федерального казначейства бизнес-процессов расходных операций на уровне центров специализации.</w:t>
      </w:r>
    </w:p>
    <w:p w:rsidR="00FE61AF" w:rsidRPr="00FD215B" w:rsidRDefault="00FE61AF" w:rsidP="00AC2184">
      <w:pPr>
        <w:ind w:firstLine="709"/>
        <w:rPr>
          <w:szCs w:val="28"/>
        </w:rPr>
      </w:pPr>
      <w:r w:rsidRPr="00FD215B">
        <w:rPr>
          <w:szCs w:val="28"/>
        </w:rPr>
        <w:t>Разработана модель осуществления расходных операций на уровне центров специализации.</w:t>
      </w:r>
    </w:p>
    <w:p w:rsidR="00FE61AF" w:rsidRPr="00FD215B" w:rsidRDefault="00FE61AF" w:rsidP="00AC2184">
      <w:pPr>
        <w:ind w:firstLine="709"/>
        <w:rPr>
          <w:i/>
          <w:szCs w:val="28"/>
        </w:rPr>
      </w:pPr>
    </w:p>
    <w:p w:rsidR="00FE61AF" w:rsidRPr="00FD215B" w:rsidRDefault="00FE61AF" w:rsidP="0086620C">
      <w:pPr>
        <w:keepNext/>
        <w:keepLines/>
        <w:ind w:firstLine="709"/>
        <w:rPr>
          <w:b/>
          <w:i/>
          <w:szCs w:val="28"/>
          <w:lang w:eastAsia="ru-RU"/>
        </w:rPr>
      </w:pPr>
      <w:r w:rsidRPr="00FD215B">
        <w:rPr>
          <w:b/>
          <w:i/>
          <w:szCs w:val="28"/>
          <w:lang w:eastAsia="ru-RU"/>
        </w:rPr>
        <w:lastRenderedPageBreak/>
        <w:t>35.3.</w:t>
      </w:r>
      <w:r w:rsidR="00B011C0" w:rsidRPr="00FD215B">
        <w:rPr>
          <w:b/>
          <w:i/>
          <w:szCs w:val="28"/>
          <w:lang w:eastAsia="ru-RU"/>
        </w:rPr>
        <w:t> </w:t>
      </w:r>
      <w:r w:rsidRPr="00FD215B">
        <w:rPr>
          <w:b/>
          <w:i/>
          <w:szCs w:val="28"/>
          <w:lang w:eastAsia="ru-RU"/>
        </w:rPr>
        <w:t>Утверждена единая концепция прохождения операционного дня в ТОФК и подготовлен к реализации дашборд «Прохождение операционного дня» в ГИИС «Электронный</w:t>
      </w:r>
      <w:r w:rsidR="00B011C0" w:rsidRPr="00FD215B">
        <w:rPr>
          <w:b/>
          <w:i/>
          <w:szCs w:val="28"/>
          <w:lang w:eastAsia="ru-RU"/>
        </w:rPr>
        <w:t xml:space="preserve"> бюджет» с учетом Концепции ОФМ</w:t>
      </w:r>
    </w:p>
    <w:p w:rsidR="00FE61AF" w:rsidRPr="00FD215B" w:rsidRDefault="00FE61AF" w:rsidP="00AC2184">
      <w:pPr>
        <w:ind w:firstLine="709"/>
        <w:rPr>
          <w:szCs w:val="28"/>
        </w:rPr>
      </w:pPr>
      <w:r w:rsidRPr="00FD215B">
        <w:rPr>
          <w:szCs w:val="28"/>
        </w:rPr>
        <w:t>В рамках выполнения мероприятия разработан и утвержден руководителем Федерального казначейства Р.Е. Артюхиным единый график прохождения операционного дня в территориальных органах Федерального казначейства.</w:t>
      </w:r>
    </w:p>
    <w:p w:rsidR="00FE61AF" w:rsidRPr="00FD215B" w:rsidRDefault="00FE61AF" w:rsidP="00AC2184">
      <w:pPr>
        <w:ind w:firstLine="709"/>
        <w:rPr>
          <w:szCs w:val="28"/>
        </w:rPr>
      </w:pPr>
      <w:r w:rsidRPr="00FD215B">
        <w:rPr>
          <w:szCs w:val="28"/>
        </w:rPr>
        <w:t>Разработан бизнес-процесс функционирования в ГИИС «Электронный бюджет» дашборда «Прохождение операционного дня».</w:t>
      </w:r>
    </w:p>
    <w:p w:rsidR="00FE61AF" w:rsidRPr="00FD215B" w:rsidRDefault="00FE61AF" w:rsidP="00AC2184">
      <w:pPr>
        <w:ind w:firstLine="709"/>
        <w:rPr>
          <w:szCs w:val="28"/>
        </w:rPr>
      </w:pPr>
      <w:r w:rsidRPr="00FD215B">
        <w:rPr>
          <w:szCs w:val="28"/>
        </w:rPr>
        <w:t>Бизнес-процесс функционирования дашборда «Прохождение операционного дня» в ГИИС «Электронный бюджет» согласован с Управлением развития информационных систем (в части его реализации).</w:t>
      </w:r>
    </w:p>
    <w:p w:rsidR="001A63B5" w:rsidRPr="00FD215B" w:rsidRDefault="001A63B5" w:rsidP="00AC2184">
      <w:pPr>
        <w:tabs>
          <w:tab w:val="left" w:pos="5954"/>
        </w:tabs>
        <w:ind w:firstLine="709"/>
        <w:rPr>
          <w:rFonts w:eastAsia="Times New Roman"/>
          <w:szCs w:val="28"/>
          <w:lang w:eastAsia="ru-RU"/>
        </w:rPr>
      </w:pPr>
    </w:p>
    <w:p w:rsidR="00B011C0" w:rsidRPr="00FD215B" w:rsidRDefault="00B011C0" w:rsidP="00AC2184">
      <w:pPr>
        <w:ind w:firstLine="709"/>
        <w:rPr>
          <w:b/>
          <w:i/>
          <w:szCs w:val="28"/>
          <w:lang w:eastAsia="ru-RU"/>
        </w:rPr>
      </w:pPr>
      <w:r w:rsidRPr="00FD215B">
        <w:rPr>
          <w:b/>
          <w:i/>
          <w:szCs w:val="28"/>
          <w:lang w:eastAsia="ru-RU"/>
        </w:rPr>
        <w:t xml:space="preserve">36.1. Обеспечено внедрение инструмента систематизации </w:t>
      </w:r>
      <w:r w:rsidR="00DA125C" w:rsidRPr="00FD215B">
        <w:rPr>
          <w:b/>
          <w:i/>
          <w:szCs w:val="28"/>
          <w:lang w:eastAsia="ru-RU"/>
        </w:rPr>
        <w:br/>
      </w:r>
      <w:r w:rsidRPr="00FD215B">
        <w:rPr>
          <w:b/>
          <w:i/>
          <w:szCs w:val="28"/>
          <w:lang w:eastAsia="ru-RU"/>
        </w:rPr>
        <w:t>и оценки результатов проверок, проводимых контрольно-надзорными органами в ТОФК и ФКУ «ЦОКР»</w:t>
      </w:r>
    </w:p>
    <w:p w:rsidR="00B011C0" w:rsidRPr="00FD215B" w:rsidRDefault="00B011C0" w:rsidP="00AC2184">
      <w:pPr>
        <w:ind w:firstLine="709"/>
        <w:rPr>
          <w:szCs w:val="28"/>
        </w:rPr>
      </w:pPr>
      <w:r w:rsidRPr="00FD215B">
        <w:rPr>
          <w:szCs w:val="28"/>
        </w:rPr>
        <w:t>В 2023 году разработан механизм предоставления ТОФК и ФКУ «ЦОКР» результатов проверок, проводимых контрольно-надзорными органами. Указанный механизм позволяет оперативно предоставлять информацию о проверках, проводимых в ТОФК, ФКУ «ЦОКР», а также о мерах, принимаемых контрольно-аудиторскими подразделениями ТОФК в целях минимизации выявляемых нарушений и недостатков. Указанный механизм позволяет контрольно-аудиторскому подразделению Федерального казначейства гибко реагировать на факты выявляемых нарушений, а также оперативно получать и оценивать информацию о мерах, принимаемых ТОФК.</w:t>
      </w:r>
    </w:p>
    <w:p w:rsidR="00B011C0" w:rsidRPr="00FD215B" w:rsidRDefault="00B011C0" w:rsidP="00AC2184">
      <w:pPr>
        <w:ind w:firstLine="709"/>
        <w:rPr>
          <w:bCs/>
          <w:szCs w:val="28"/>
        </w:rPr>
      </w:pPr>
    </w:p>
    <w:p w:rsidR="00B011C0" w:rsidRPr="00FD215B" w:rsidRDefault="00B011C0" w:rsidP="00AC2184">
      <w:pPr>
        <w:ind w:firstLine="709"/>
        <w:rPr>
          <w:b/>
          <w:i/>
          <w:szCs w:val="28"/>
          <w:lang w:eastAsia="ru-RU"/>
        </w:rPr>
      </w:pPr>
      <w:r w:rsidRPr="00FD215B">
        <w:rPr>
          <w:b/>
          <w:i/>
          <w:szCs w:val="28"/>
          <w:lang w:eastAsia="ru-RU"/>
        </w:rPr>
        <w:t>36.2. Обеспечено развитие сферы применения правовых актов Федерального казначейства по вопросам управления внутренними рисками, в том числе с учетом вновь созданных межрегиональных управлений Федерального казначейства, а также в целях регламентации выполнения отдельных функций с учетом централизации компетенций ТОФК и специализации по направлениям деятельности</w:t>
      </w:r>
    </w:p>
    <w:p w:rsidR="00B011C0" w:rsidRPr="00FD215B" w:rsidRDefault="00B011C0" w:rsidP="00AC2184">
      <w:pPr>
        <w:ind w:firstLine="709"/>
        <w:rPr>
          <w:szCs w:val="28"/>
        </w:rPr>
      </w:pPr>
      <w:r w:rsidRPr="00FD215B">
        <w:rPr>
          <w:szCs w:val="28"/>
        </w:rPr>
        <w:t xml:space="preserve">Обеспечены анализ и оценка выполнения органами Федерального казначейства отдельных функций и операций по направлениям деятельности в рамках централизации компетенций и специализации с учетом изменений положений нормативных правовых (правовых) актов и </w:t>
      </w:r>
      <w:r w:rsidRPr="00FD215B">
        <w:rPr>
          <w:szCs w:val="28"/>
        </w:rPr>
        <w:lastRenderedPageBreak/>
        <w:t>иных документов, в целях их регламентации при осуществлении управления внутренними рисками.</w:t>
      </w:r>
    </w:p>
    <w:p w:rsidR="00B011C0" w:rsidRPr="00FD215B" w:rsidRDefault="00B011C0" w:rsidP="00AC2184">
      <w:pPr>
        <w:autoSpaceDE w:val="0"/>
        <w:autoSpaceDN w:val="0"/>
        <w:adjustRightInd w:val="0"/>
        <w:ind w:firstLine="709"/>
        <w:rPr>
          <w:szCs w:val="28"/>
        </w:rPr>
      </w:pPr>
      <w:r w:rsidRPr="00FD215B">
        <w:rPr>
          <w:szCs w:val="28"/>
        </w:rPr>
        <w:t>Также в целях осуществления комплексного подхода к управлению внутренними рисками в органах Федерального казначейства в связи с образованием новых межрегиональных управлений Федерального казначейства разработаны и утверждены в составе классификатора внутренних (операционных) казначейских рисков по направлениям деятельности Межрегиональных управлений Федерального казначейства классификаторы по направлениям деятельности Межрегионального контрактного управления Федерального казначейства и Межрегионального управления Федерального казначейства по централизованной обработке данных.</w:t>
      </w:r>
    </w:p>
    <w:p w:rsidR="00B011C0" w:rsidRPr="00FD215B" w:rsidRDefault="00B011C0" w:rsidP="00AC2184">
      <w:pPr>
        <w:autoSpaceDE w:val="0"/>
        <w:autoSpaceDN w:val="0"/>
        <w:adjustRightInd w:val="0"/>
        <w:ind w:firstLine="709"/>
        <w:rPr>
          <w:szCs w:val="28"/>
        </w:rPr>
      </w:pPr>
    </w:p>
    <w:p w:rsidR="00B011C0" w:rsidRPr="00FD215B" w:rsidRDefault="00B011C0" w:rsidP="00AC2184">
      <w:pPr>
        <w:keepNext/>
        <w:ind w:firstLine="709"/>
        <w:rPr>
          <w:b/>
          <w:i/>
          <w:szCs w:val="28"/>
          <w:lang w:eastAsia="ru-RU"/>
        </w:rPr>
      </w:pPr>
      <w:r w:rsidRPr="00FD215B">
        <w:rPr>
          <w:b/>
          <w:i/>
          <w:szCs w:val="28"/>
          <w:lang w:eastAsia="ru-RU"/>
        </w:rPr>
        <w:t>36.3. Обеспечено совершенствование практико-методических подходов к проведению в ТОФК, ФКУ «ЦОКР» аудиторских мероприятий в целях подтверждения достоверности бюджетной отчетности в условиях централизации полномочий по ведению бюджетного учета и отчетности в соответствии с федеральными стандартами ВФА, утвержденными Минфином России</w:t>
      </w:r>
    </w:p>
    <w:p w:rsidR="00B011C0" w:rsidRPr="00FD215B" w:rsidRDefault="00B011C0" w:rsidP="00AC2184">
      <w:pPr>
        <w:ind w:firstLine="709"/>
        <w:rPr>
          <w:rFonts w:eastAsia="Times New Roman"/>
          <w:bCs/>
          <w:szCs w:val="28"/>
        </w:rPr>
      </w:pPr>
      <w:r w:rsidRPr="00FD215B">
        <w:rPr>
          <w:rFonts w:eastAsia="Times New Roman"/>
          <w:bCs/>
          <w:szCs w:val="28"/>
        </w:rPr>
        <w:t xml:space="preserve">Обеспечен свод и анализ информации, полученной от 88 ТОФК о наиболее рискоемких фактах несоответствия требованиям законодательства Российской Федерации по итогам проведения в 2022 году и январе – феврале 2023 года аудиторских мероприятий в целях подтверждения достоверности бюджетной отчетности. В процессе анализа выявлены факты несоответствия как по главе 100 «Федеральное казначейство», </w:t>
      </w:r>
      <w:r w:rsidRPr="00FD215B">
        <w:rPr>
          <w:rFonts w:eastAsia="Times New Roman"/>
          <w:bCs/>
          <w:szCs w:val="28"/>
        </w:rPr>
        <w:br/>
        <w:t>так и в отношении СЦУ с указанием нормативного правового и правового акта, иного документа, положение которого нарушено.</w:t>
      </w:r>
    </w:p>
    <w:p w:rsidR="00B011C0" w:rsidRPr="00FD215B" w:rsidRDefault="00B011C0" w:rsidP="00AC2184">
      <w:pPr>
        <w:ind w:firstLine="709"/>
        <w:rPr>
          <w:rFonts w:eastAsia="Times New Roman"/>
          <w:bCs/>
          <w:szCs w:val="28"/>
        </w:rPr>
      </w:pPr>
      <w:r w:rsidRPr="00FD215B">
        <w:rPr>
          <w:rFonts w:eastAsia="Times New Roman"/>
          <w:bCs/>
          <w:szCs w:val="28"/>
        </w:rPr>
        <w:t xml:space="preserve">По результатам анализа полученной информации, а также в рамках реализации положений федерального стандарта внутреннего финансового аудита «Осуществление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утвержденного приказом Минфина России от 1 сентября 2021 г. № 120н, подготовлена и доведена до ТОФК письмом Федерального казначейства </w:t>
      </w:r>
      <w:r w:rsidRPr="00FD215B">
        <w:rPr>
          <w:rFonts w:eastAsia="Times New Roman"/>
          <w:bCs/>
          <w:szCs w:val="28"/>
        </w:rPr>
        <w:br/>
        <w:t xml:space="preserve">от 21 декабря 2023 г. № 06-01-03/38358 актуализированная примерная типовая модель реализации положений указанного федерального стандарта при осуществлении отделом внутреннего контроля и аудита ТОФК аудиторского мероприятия по подтверждению достоверности бюджетной </w:t>
      </w:r>
      <w:r w:rsidRPr="00FD215B">
        <w:rPr>
          <w:rFonts w:eastAsia="Times New Roman"/>
          <w:bCs/>
          <w:szCs w:val="28"/>
        </w:rPr>
        <w:lastRenderedPageBreak/>
        <w:t>отчетности в условиях централизации полномочий по ведению бюджетного учета и отчетности.</w:t>
      </w:r>
    </w:p>
    <w:p w:rsidR="00B011C0" w:rsidRPr="00FD215B" w:rsidRDefault="00B011C0" w:rsidP="00AC2184">
      <w:pPr>
        <w:ind w:firstLine="709"/>
        <w:rPr>
          <w:rFonts w:eastAsia="Times New Roman"/>
          <w:bCs/>
          <w:szCs w:val="28"/>
        </w:rPr>
      </w:pPr>
    </w:p>
    <w:p w:rsidR="00B011C0" w:rsidRPr="00FD215B" w:rsidRDefault="00B011C0" w:rsidP="00AC2184">
      <w:pPr>
        <w:ind w:firstLine="709"/>
        <w:rPr>
          <w:b/>
          <w:i/>
          <w:szCs w:val="28"/>
          <w:lang w:eastAsia="ru-RU"/>
        </w:rPr>
      </w:pPr>
      <w:r w:rsidRPr="00FD215B">
        <w:rPr>
          <w:b/>
          <w:i/>
          <w:szCs w:val="28"/>
          <w:lang w:eastAsia="ru-RU"/>
        </w:rPr>
        <w:t xml:space="preserve">36.4. Разработаны методические рекомендации на основе изучения передовых практик в области противодействия коррупции </w:t>
      </w:r>
      <w:r w:rsidR="00DA125C" w:rsidRPr="00FD215B">
        <w:rPr>
          <w:b/>
          <w:i/>
          <w:szCs w:val="28"/>
          <w:lang w:eastAsia="ru-RU"/>
        </w:rPr>
        <w:br/>
      </w:r>
      <w:r w:rsidRPr="00FD215B">
        <w:rPr>
          <w:b/>
          <w:i/>
          <w:szCs w:val="28"/>
          <w:lang w:eastAsia="ru-RU"/>
        </w:rPr>
        <w:t>по осуществлению контроля соблюдения федеральными государственными гражданскими служащими Федерального казначейства, работниками ФКУ «ЦОКР» антикоррупционных стандартов</w:t>
      </w:r>
    </w:p>
    <w:p w:rsidR="00B011C0" w:rsidRPr="00FD215B" w:rsidRDefault="00B011C0" w:rsidP="00AC2184">
      <w:pPr>
        <w:ind w:firstLine="709"/>
        <w:rPr>
          <w:iCs/>
          <w:szCs w:val="28"/>
        </w:rPr>
      </w:pPr>
      <w:r w:rsidRPr="00FD215B">
        <w:rPr>
          <w:iCs/>
          <w:szCs w:val="28"/>
        </w:rPr>
        <w:t xml:space="preserve">Обеспечен свод и анализ поступивших от ТОФК предложений. </w:t>
      </w:r>
    </w:p>
    <w:p w:rsidR="00B011C0" w:rsidRPr="00FD215B" w:rsidRDefault="00B011C0" w:rsidP="00AC2184">
      <w:pPr>
        <w:ind w:firstLine="709"/>
        <w:rPr>
          <w:iCs/>
          <w:szCs w:val="28"/>
        </w:rPr>
      </w:pPr>
      <w:r w:rsidRPr="00FD215B">
        <w:rPr>
          <w:iCs/>
          <w:szCs w:val="28"/>
        </w:rPr>
        <w:t xml:space="preserve">Методические рекомендации на основе изучения передовых практик в области противодействия коррупции по осуществлению контроля соблюдения федеральными государственными гражданскими служащими Федерального казначейства, работниками ФКУ «ЦОКР» антикоррупционных стандартов разработаны и размещены </w:t>
      </w:r>
      <w:r w:rsidRPr="00FD215B">
        <w:rPr>
          <w:iCs/>
          <w:szCs w:val="28"/>
        </w:rPr>
        <w:br/>
        <w:t>на официальном сайте Федерального казначейства.</w:t>
      </w:r>
    </w:p>
    <w:p w:rsidR="00B011C0" w:rsidRPr="00FD215B" w:rsidRDefault="00B011C0" w:rsidP="00AC2184">
      <w:pPr>
        <w:tabs>
          <w:tab w:val="left" w:pos="5954"/>
        </w:tabs>
        <w:ind w:firstLine="709"/>
        <w:rPr>
          <w:rFonts w:eastAsia="Times New Roman"/>
          <w:szCs w:val="28"/>
          <w:lang w:eastAsia="ru-RU"/>
        </w:rPr>
      </w:pPr>
    </w:p>
    <w:p w:rsidR="0042182F" w:rsidRPr="00FD215B" w:rsidRDefault="0042182F" w:rsidP="00AC2184">
      <w:pPr>
        <w:ind w:firstLine="709"/>
        <w:rPr>
          <w:b/>
          <w:i/>
          <w:szCs w:val="28"/>
          <w:lang w:eastAsia="ru-RU"/>
        </w:rPr>
      </w:pPr>
      <w:r w:rsidRPr="00FD215B">
        <w:rPr>
          <w:b/>
          <w:i/>
          <w:szCs w:val="28"/>
          <w:lang w:eastAsia="ru-RU"/>
        </w:rPr>
        <w:t>37.1</w:t>
      </w:r>
      <w:r w:rsidR="00B011C0" w:rsidRPr="00FD215B">
        <w:rPr>
          <w:b/>
          <w:i/>
          <w:szCs w:val="28"/>
          <w:lang w:eastAsia="ru-RU"/>
        </w:rPr>
        <w:t>. </w:t>
      </w:r>
      <w:r w:rsidRPr="00FD215B">
        <w:rPr>
          <w:b/>
          <w:i/>
          <w:szCs w:val="28"/>
          <w:lang w:eastAsia="ru-RU"/>
        </w:rPr>
        <w:t xml:space="preserve">Обеспечена реализация в ГИС Торги заключения структурированных электронных договоров по результатам торгов </w:t>
      </w:r>
      <w:r w:rsidR="00DA125C" w:rsidRPr="00FD215B">
        <w:rPr>
          <w:b/>
          <w:i/>
          <w:szCs w:val="28"/>
          <w:lang w:eastAsia="ru-RU"/>
        </w:rPr>
        <w:br/>
      </w:r>
      <w:r w:rsidRPr="00FD215B">
        <w:rPr>
          <w:b/>
          <w:i/>
          <w:szCs w:val="28"/>
          <w:lang w:eastAsia="ru-RU"/>
        </w:rPr>
        <w:t xml:space="preserve">по продаже (приватизации) государственного и муниципального имущества, а также по реализации имущества, обращенного </w:t>
      </w:r>
      <w:r w:rsidR="00DA125C" w:rsidRPr="00FD215B">
        <w:rPr>
          <w:b/>
          <w:i/>
          <w:szCs w:val="28"/>
          <w:lang w:eastAsia="ru-RU"/>
        </w:rPr>
        <w:br/>
      </w:r>
      <w:r w:rsidRPr="00FD215B">
        <w:rPr>
          <w:b/>
          <w:i/>
          <w:szCs w:val="28"/>
          <w:lang w:eastAsia="ru-RU"/>
        </w:rPr>
        <w:t>в собственность государства</w:t>
      </w:r>
    </w:p>
    <w:p w:rsidR="0042182F" w:rsidRPr="00FD215B" w:rsidRDefault="0042182F" w:rsidP="00AC2184">
      <w:pPr>
        <w:ind w:firstLine="709"/>
        <w:rPr>
          <w:rFonts w:eastAsiaTheme="minorHAnsi"/>
          <w:bCs/>
          <w:szCs w:val="28"/>
        </w:rPr>
      </w:pPr>
      <w:r w:rsidRPr="00FD215B">
        <w:rPr>
          <w:rFonts w:eastAsiaTheme="minorHAnsi"/>
          <w:bCs/>
          <w:szCs w:val="28"/>
        </w:rPr>
        <w:t>По итогам проведения электронных торгов в ГИС Торги правообладателям и участникам торгов (покупателям) обеспечена возможность заключения структурированных электронных договоров по результатам следующих видов торгов:</w:t>
      </w:r>
    </w:p>
    <w:p w:rsidR="0042182F" w:rsidRPr="00FD215B" w:rsidRDefault="0042182F" w:rsidP="00AC2184">
      <w:pPr>
        <w:numPr>
          <w:ilvl w:val="0"/>
          <w:numId w:val="34"/>
        </w:numPr>
        <w:tabs>
          <w:tab w:val="left" w:pos="1134"/>
        </w:tabs>
        <w:ind w:left="0" w:firstLine="709"/>
        <w:rPr>
          <w:rFonts w:eastAsiaTheme="minorHAnsi"/>
          <w:bCs/>
          <w:szCs w:val="28"/>
        </w:rPr>
      </w:pPr>
      <w:r w:rsidRPr="00FD215B">
        <w:rPr>
          <w:rFonts w:eastAsiaTheme="minorHAnsi"/>
          <w:bCs/>
          <w:szCs w:val="28"/>
        </w:rPr>
        <w:t>с 01.03.2023 по продаже (приватизации) государственного и муниципального имущества в соответствии с требованиями Федерального закона от 21.12.2001 № 178-ФЗ «О приватизации государственного и муниципального имущества» и постановления Правительства Российской Федерации от 27.08.2012 № 860 «Об организации и проведении продажи государственного или муниципального имущества в электронной форме»;</w:t>
      </w:r>
    </w:p>
    <w:p w:rsidR="0042182F" w:rsidRPr="00FD215B" w:rsidRDefault="0042182F" w:rsidP="00AC2184">
      <w:pPr>
        <w:numPr>
          <w:ilvl w:val="0"/>
          <w:numId w:val="34"/>
        </w:numPr>
        <w:tabs>
          <w:tab w:val="left" w:pos="1134"/>
        </w:tabs>
        <w:ind w:left="0" w:firstLine="709"/>
        <w:rPr>
          <w:rFonts w:eastAsiaTheme="minorHAnsi"/>
          <w:bCs/>
          <w:szCs w:val="28"/>
        </w:rPr>
      </w:pPr>
      <w:r w:rsidRPr="00FD215B">
        <w:rPr>
          <w:rFonts w:eastAsiaTheme="minorHAnsi"/>
          <w:bCs/>
          <w:szCs w:val="28"/>
        </w:rPr>
        <w:t>с 01.04.2023 по реализации имущества, обращенного в</w:t>
      </w:r>
      <w:r w:rsidRPr="00FD215B">
        <w:rPr>
          <w:rFonts w:eastAsiaTheme="minorHAnsi"/>
          <w:szCs w:val="28"/>
        </w:rPr>
        <w:t> </w:t>
      </w:r>
      <w:r w:rsidRPr="00FD215B">
        <w:rPr>
          <w:rFonts w:eastAsiaTheme="minorHAnsi"/>
          <w:bCs/>
          <w:szCs w:val="28"/>
        </w:rPr>
        <w:t>собственность государства, в соответствии с требованиями постановления Правительства Российской Федерации от 30.09.2015 № 1041 «О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и о внесении изменения в постановление Правительства Российской Федерации от 10 сентября 2012 г. № 909».</w:t>
      </w:r>
    </w:p>
    <w:p w:rsidR="0042182F" w:rsidRPr="00FD215B" w:rsidRDefault="0042182F" w:rsidP="00AC2184">
      <w:pPr>
        <w:ind w:firstLine="709"/>
        <w:rPr>
          <w:rFonts w:eastAsiaTheme="minorHAnsi"/>
          <w:bCs/>
          <w:szCs w:val="28"/>
        </w:rPr>
      </w:pPr>
      <w:r w:rsidRPr="00FD215B">
        <w:rPr>
          <w:rFonts w:eastAsiaTheme="minorHAnsi"/>
          <w:bCs/>
          <w:szCs w:val="28"/>
        </w:rPr>
        <w:lastRenderedPageBreak/>
        <w:t>При этом по итогам проведения торгов на основании полученного протокола подведения итогов в ГИС Торги формируется структурированная карточка электронного договора. Подписание структурированного электронного договора осуществляется пут</w:t>
      </w:r>
      <w:r w:rsidR="00D35529" w:rsidRPr="00FD215B">
        <w:rPr>
          <w:rFonts w:eastAsiaTheme="minorHAnsi"/>
          <w:bCs/>
          <w:szCs w:val="28"/>
        </w:rPr>
        <w:t>е</w:t>
      </w:r>
      <w:r w:rsidRPr="00FD215B">
        <w:rPr>
          <w:rFonts w:eastAsiaTheme="minorHAnsi"/>
          <w:bCs/>
          <w:szCs w:val="28"/>
        </w:rPr>
        <w:t>м подписания структурированной карточки и приложенных документов со стороны правообладателя и победителя по итогам торгов (участником, предложение которого содержит наилучшие условия, в случае отказа победителя от подписания и в случае, если в соответствующих нормативных правовых актах установлена возможность заключения договора с участником, предложение которого содержит наилучшие условия, в случае отказа победителя от подписания договора).</w:t>
      </w:r>
    </w:p>
    <w:p w:rsidR="0042182F" w:rsidRPr="00FD215B" w:rsidRDefault="0042182F" w:rsidP="00AC2184">
      <w:pPr>
        <w:ind w:firstLine="709"/>
        <w:rPr>
          <w:rFonts w:eastAsiaTheme="minorHAnsi"/>
          <w:bCs/>
          <w:szCs w:val="28"/>
        </w:rPr>
      </w:pPr>
      <w:r w:rsidRPr="00FD215B">
        <w:rPr>
          <w:rFonts w:eastAsiaTheme="minorHAnsi"/>
          <w:bCs/>
          <w:szCs w:val="28"/>
        </w:rPr>
        <w:t>Формат заключаемых в ГИС Торги структурированных электронных договоров соответствует требованиям Гражданского кодекса Российской Федерации, требованиям ФНС России для договорного документа и принимается Росреестром для регистрации перехода прав собственности.</w:t>
      </w:r>
    </w:p>
    <w:p w:rsidR="0042182F" w:rsidRPr="00FD215B" w:rsidRDefault="0042182F" w:rsidP="00AC2184">
      <w:pPr>
        <w:ind w:firstLine="709"/>
        <w:rPr>
          <w:rFonts w:eastAsiaTheme="minorHAnsi"/>
          <w:bCs/>
          <w:szCs w:val="28"/>
        </w:rPr>
      </w:pPr>
      <w:r w:rsidRPr="00FD215B">
        <w:rPr>
          <w:rFonts w:eastAsiaTheme="minorHAnsi"/>
          <w:bCs/>
          <w:szCs w:val="28"/>
        </w:rPr>
        <w:t xml:space="preserve">Одними из ключевых преимуществ заключения структурированного электронного договора в ГИС Торги являются автоматическое заполнение сведений договора на основании </w:t>
      </w:r>
      <w:proofErr w:type="gramStart"/>
      <w:r w:rsidRPr="00FD215B">
        <w:rPr>
          <w:rFonts w:eastAsiaTheme="minorHAnsi"/>
          <w:bCs/>
          <w:szCs w:val="28"/>
        </w:rPr>
        <w:t>результатов торгов</w:t>
      </w:r>
      <w:proofErr w:type="gramEnd"/>
      <w:r w:rsidRPr="00FD215B">
        <w:rPr>
          <w:rFonts w:eastAsiaTheme="minorHAnsi"/>
          <w:bCs/>
          <w:szCs w:val="28"/>
        </w:rPr>
        <w:t xml:space="preserve"> и реализованная система автоматических контролей для обеспечения соответствия параметров договора сведениям, указанным в извещении о проведении торгов и итоговом протоколе.</w:t>
      </w:r>
    </w:p>
    <w:p w:rsidR="0042182F" w:rsidRPr="00FD215B" w:rsidRDefault="0042182F" w:rsidP="00AC2184">
      <w:pPr>
        <w:ind w:firstLine="709"/>
        <w:rPr>
          <w:rFonts w:eastAsiaTheme="minorHAnsi"/>
          <w:bCs/>
          <w:szCs w:val="28"/>
        </w:rPr>
      </w:pPr>
      <w:r w:rsidRPr="00FD215B">
        <w:rPr>
          <w:rFonts w:eastAsiaTheme="minorHAnsi"/>
          <w:bCs/>
          <w:szCs w:val="28"/>
        </w:rPr>
        <w:t>По результатам 2023 года в ГИС Торги заключено более 1 700 структурированных электронных договоров на сумму более 3 млрд руб.</w:t>
      </w:r>
    </w:p>
    <w:p w:rsidR="0042182F" w:rsidRPr="00FD215B" w:rsidRDefault="0042182F" w:rsidP="00AC2184">
      <w:pPr>
        <w:ind w:firstLine="709"/>
        <w:rPr>
          <w:rFonts w:eastAsiaTheme="minorHAnsi"/>
          <w:bCs/>
          <w:szCs w:val="28"/>
        </w:rPr>
      </w:pPr>
    </w:p>
    <w:p w:rsidR="0042182F" w:rsidRPr="00FD215B" w:rsidRDefault="0042182F" w:rsidP="00AC2184">
      <w:pPr>
        <w:ind w:firstLine="709"/>
        <w:rPr>
          <w:b/>
          <w:i/>
          <w:szCs w:val="28"/>
          <w:lang w:eastAsia="ru-RU"/>
        </w:rPr>
      </w:pPr>
      <w:r w:rsidRPr="00FD215B">
        <w:rPr>
          <w:b/>
          <w:i/>
          <w:szCs w:val="28"/>
          <w:lang w:eastAsia="ru-RU"/>
        </w:rPr>
        <w:t>37.2</w:t>
      </w:r>
      <w:r w:rsidR="00B011C0" w:rsidRPr="00FD215B">
        <w:rPr>
          <w:b/>
          <w:i/>
          <w:szCs w:val="28"/>
          <w:lang w:eastAsia="ru-RU"/>
        </w:rPr>
        <w:t>. </w:t>
      </w:r>
      <w:r w:rsidRPr="00FD215B">
        <w:rPr>
          <w:b/>
          <w:i/>
          <w:szCs w:val="28"/>
          <w:lang w:eastAsia="ru-RU"/>
        </w:rPr>
        <w:t xml:space="preserve">Разработаны концепция и проекты нормативных правовых актов по обеспечению в ГИС </w:t>
      </w:r>
      <w:r w:rsidR="00385F48" w:rsidRPr="00FD215B">
        <w:rPr>
          <w:b/>
          <w:i/>
          <w:szCs w:val="28"/>
          <w:lang w:eastAsia="ru-RU"/>
        </w:rPr>
        <w:t>«</w:t>
      </w:r>
      <w:r w:rsidRPr="00FD215B">
        <w:rPr>
          <w:b/>
          <w:i/>
          <w:szCs w:val="28"/>
          <w:lang w:eastAsia="ru-RU"/>
        </w:rPr>
        <w:t>Торги</w:t>
      </w:r>
      <w:r w:rsidR="00385F48" w:rsidRPr="00FD215B">
        <w:rPr>
          <w:b/>
          <w:i/>
          <w:szCs w:val="28"/>
          <w:lang w:eastAsia="ru-RU"/>
        </w:rPr>
        <w:t>»</w:t>
      </w:r>
      <w:r w:rsidRPr="00FD215B">
        <w:rPr>
          <w:b/>
          <w:i/>
          <w:szCs w:val="28"/>
          <w:lang w:eastAsia="ru-RU"/>
        </w:rPr>
        <w:t xml:space="preserve"> электронных сервисов выставления с помощью ГИС ГМП начислений по договорам, заключенным в электронной форме посредством функционала </w:t>
      </w:r>
      <w:r w:rsidR="00385F48" w:rsidRPr="00FD215B">
        <w:rPr>
          <w:b/>
          <w:i/>
          <w:szCs w:val="28"/>
          <w:lang w:eastAsia="ru-RU"/>
        </w:rPr>
        <w:br/>
      </w:r>
      <w:r w:rsidRPr="00FD215B">
        <w:rPr>
          <w:b/>
          <w:i/>
          <w:szCs w:val="28"/>
          <w:lang w:eastAsia="ru-RU"/>
        </w:rPr>
        <w:t xml:space="preserve">ГИС </w:t>
      </w:r>
      <w:r w:rsidR="00385F48" w:rsidRPr="00FD215B">
        <w:rPr>
          <w:b/>
          <w:i/>
          <w:szCs w:val="28"/>
          <w:lang w:eastAsia="ru-RU"/>
        </w:rPr>
        <w:t>«</w:t>
      </w:r>
      <w:r w:rsidRPr="00FD215B">
        <w:rPr>
          <w:b/>
          <w:i/>
          <w:szCs w:val="28"/>
          <w:lang w:eastAsia="ru-RU"/>
        </w:rPr>
        <w:t>Торги</w:t>
      </w:r>
      <w:r w:rsidR="00385F48" w:rsidRPr="00FD215B">
        <w:rPr>
          <w:b/>
          <w:i/>
          <w:szCs w:val="28"/>
          <w:lang w:eastAsia="ru-RU"/>
        </w:rPr>
        <w:t>»</w:t>
      </w:r>
      <w:r w:rsidRPr="00FD215B">
        <w:rPr>
          <w:b/>
          <w:i/>
          <w:szCs w:val="28"/>
          <w:lang w:eastAsia="ru-RU"/>
        </w:rPr>
        <w:t xml:space="preserve">, и предоставления с помощью ГИС ГМП информации </w:t>
      </w:r>
      <w:r w:rsidR="00385F48" w:rsidRPr="00FD215B">
        <w:rPr>
          <w:b/>
          <w:i/>
          <w:szCs w:val="28"/>
          <w:lang w:eastAsia="ru-RU"/>
        </w:rPr>
        <w:br/>
      </w:r>
      <w:r w:rsidRPr="00FD215B">
        <w:rPr>
          <w:b/>
          <w:i/>
          <w:szCs w:val="28"/>
          <w:lang w:eastAsia="ru-RU"/>
        </w:rPr>
        <w:t>о зачислении денежных средств на счет продавца, а также подписания структурированных электронных актов при</w:t>
      </w:r>
      <w:r w:rsidR="00D35529" w:rsidRPr="00FD215B">
        <w:rPr>
          <w:b/>
          <w:i/>
          <w:szCs w:val="28"/>
          <w:lang w:eastAsia="ru-RU"/>
        </w:rPr>
        <w:t>е</w:t>
      </w:r>
      <w:r w:rsidRPr="00FD215B">
        <w:rPr>
          <w:b/>
          <w:i/>
          <w:szCs w:val="28"/>
          <w:lang w:eastAsia="ru-RU"/>
        </w:rPr>
        <w:t xml:space="preserve">ма-передачи государственного и муниципального имущества по договорам, заключенным в электронной форме посредством функционала </w:t>
      </w:r>
      <w:r w:rsidR="00385F48" w:rsidRPr="00FD215B">
        <w:rPr>
          <w:b/>
          <w:i/>
          <w:szCs w:val="28"/>
          <w:lang w:eastAsia="ru-RU"/>
        </w:rPr>
        <w:br/>
      </w:r>
      <w:r w:rsidRPr="00FD215B">
        <w:rPr>
          <w:b/>
          <w:i/>
          <w:szCs w:val="28"/>
          <w:lang w:eastAsia="ru-RU"/>
        </w:rPr>
        <w:t xml:space="preserve">ГИС </w:t>
      </w:r>
      <w:r w:rsidR="00385F48" w:rsidRPr="00FD215B">
        <w:rPr>
          <w:b/>
          <w:i/>
          <w:szCs w:val="28"/>
          <w:lang w:eastAsia="ru-RU"/>
        </w:rPr>
        <w:t>«</w:t>
      </w:r>
      <w:r w:rsidRPr="00FD215B">
        <w:rPr>
          <w:b/>
          <w:i/>
          <w:szCs w:val="28"/>
          <w:lang w:eastAsia="ru-RU"/>
        </w:rPr>
        <w:t>Торги</w:t>
      </w:r>
      <w:r w:rsidR="00385F48" w:rsidRPr="00FD215B">
        <w:rPr>
          <w:b/>
          <w:i/>
          <w:szCs w:val="28"/>
          <w:lang w:eastAsia="ru-RU"/>
        </w:rPr>
        <w:t>»</w:t>
      </w:r>
    </w:p>
    <w:p w:rsidR="0042182F" w:rsidRPr="00FD215B" w:rsidRDefault="0042182F" w:rsidP="00AC2184">
      <w:pPr>
        <w:ind w:firstLine="709"/>
        <w:rPr>
          <w:rFonts w:eastAsiaTheme="minorHAnsi"/>
          <w:bCs/>
          <w:szCs w:val="28"/>
        </w:rPr>
      </w:pPr>
      <w:r w:rsidRPr="00FD215B">
        <w:rPr>
          <w:rFonts w:eastAsiaTheme="minorHAnsi"/>
          <w:bCs/>
          <w:szCs w:val="28"/>
        </w:rPr>
        <w:t>Сформированы и представлены в Минфин России предложения Федерального казначейства по совершенствованию законодательства в сфере создания, развития, эксплуатации, в том числе обслуживания пользователей, ГИС Торги в части:</w:t>
      </w:r>
    </w:p>
    <w:p w:rsidR="0042182F" w:rsidRPr="00FD215B" w:rsidRDefault="0042182F" w:rsidP="00AC2184">
      <w:pPr>
        <w:numPr>
          <w:ilvl w:val="0"/>
          <w:numId w:val="33"/>
        </w:numPr>
        <w:tabs>
          <w:tab w:val="left" w:pos="993"/>
        </w:tabs>
        <w:ind w:left="0" w:firstLine="709"/>
        <w:rPr>
          <w:rFonts w:eastAsiaTheme="minorHAnsi"/>
          <w:bCs/>
          <w:szCs w:val="28"/>
        </w:rPr>
      </w:pPr>
      <w:r w:rsidRPr="00FD215B">
        <w:rPr>
          <w:rFonts w:eastAsiaTheme="minorHAnsi"/>
          <w:bCs/>
          <w:szCs w:val="28"/>
        </w:rPr>
        <w:lastRenderedPageBreak/>
        <w:t xml:space="preserve">внесения изменений в Федеральный закон от 21.12.2001 № 178-ФЗ, предусматривающих заключение договора купли-продажи в электронной форме по итогам торгов в электронной форме и определение Правительством Российской Федерации способа заключения (исполнения) договора купли-продажи по итогам торгов и порядка оплаты государственного и муниципального имущества, продажа которого осуществляется по итогам торгов; </w:t>
      </w:r>
    </w:p>
    <w:p w:rsidR="0042182F" w:rsidRPr="00FD215B" w:rsidRDefault="0042182F" w:rsidP="00AC2184">
      <w:pPr>
        <w:numPr>
          <w:ilvl w:val="0"/>
          <w:numId w:val="33"/>
        </w:numPr>
        <w:tabs>
          <w:tab w:val="left" w:pos="993"/>
        </w:tabs>
        <w:ind w:left="0" w:firstLine="709"/>
        <w:rPr>
          <w:rFonts w:eastAsiaTheme="minorHAnsi"/>
          <w:bCs/>
          <w:szCs w:val="28"/>
        </w:rPr>
      </w:pPr>
      <w:r w:rsidRPr="00FD215B">
        <w:rPr>
          <w:rFonts w:eastAsiaTheme="minorHAnsi"/>
          <w:bCs/>
          <w:szCs w:val="28"/>
        </w:rPr>
        <w:t>внесения изменений в постановление Правительства Российской Федерации от 27.08.2012 № 860, предусматривающих продажу государственного или муниципального имущества в</w:t>
      </w:r>
      <w:r w:rsidR="00D35529" w:rsidRPr="00FD215B">
        <w:rPr>
          <w:rFonts w:eastAsiaTheme="minorHAnsi"/>
          <w:bCs/>
          <w:szCs w:val="28"/>
        </w:rPr>
        <w:t xml:space="preserve"> </w:t>
      </w:r>
      <w:r w:rsidRPr="00FD215B">
        <w:rPr>
          <w:rFonts w:eastAsiaTheme="minorHAnsi"/>
          <w:bCs/>
          <w:szCs w:val="28"/>
        </w:rPr>
        <w:t>электронном виде с заключением договора купли-продажи в электронной форме с использованием ГИС Торги, подписанием в ГИС Торги электронного акта приема-передачи имущества и обеспечением возможности перечисления денежных средств посредством направления с использованием ГИС Торги информации, необходимой для оплаты имущества, в ГИС ГМП;</w:t>
      </w:r>
    </w:p>
    <w:p w:rsidR="0042182F" w:rsidRPr="00FD215B" w:rsidRDefault="0042182F" w:rsidP="00AC2184">
      <w:pPr>
        <w:numPr>
          <w:ilvl w:val="0"/>
          <w:numId w:val="33"/>
        </w:numPr>
        <w:tabs>
          <w:tab w:val="left" w:pos="993"/>
        </w:tabs>
        <w:ind w:left="0" w:firstLine="709"/>
        <w:rPr>
          <w:rFonts w:eastAsiaTheme="minorHAnsi"/>
          <w:bCs/>
          <w:szCs w:val="28"/>
        </w:rPr>
      </w:pPr>
      <w:r w:rsidRPr="00FD215B">
        <w:rPr>
          <w:rFonts w:eastAsiaTheme="minorHAnsi"/>
          <w:bCs/>
          <w:szCs w:val="28"/>
        </w:rPr>
        <w:t>внесения изменений в постановление Правительства Российской Федерации от 30.09.2015 № 1041, предусматривающих реализацию имущества, обращенного в собственность государства, в</w:t>
      </w:r>
      <w:r w:rsidR="00D35529" w:rsidRPr="00FD215B">
        <w:rPr>
          <w:rFonts w:eastAsiaTheme="minorHAnsi"/>
          <w:bCs/>
          <w:szCs w:val="28"/>
        </w:rPr>
        <w:t xml:space="preserve"> </w:t>
      </w:r>
      <w:r w:rsidRPr="00FD215B">
        <w:rPr>
          <w:rFonts w:eastAsiaTheme="minorHAnsi"/>
          <w:bCs/>
          <w:szCs w:val="28"/>
        </w:rPr>
        <w:t>электронном виде с заключением договора купли-продажи в электронной форме с использованием ГИС Торги, подписанием в ГИС Торги электронного акта приема-передачи имущества и обеспечением возможности перечисления денежных средств посредством направления с использованием ГИС Торги информации, необходимой для оплаты имущества, в ГИС ГМП.</w:t>
      </w:r>
    </w:p>
    <w:p w:rsidR="0042182F" w:rsidRPr="00FD215B" w:rsidRDefault="0042182F" w:rsidP="00AC2184">
      <w:pPr>
        <w:tabs>
          <w:tab w:val="left" w:pos="993"/>
        </w:tabs>
        <w:ind w:firstLine="709"/>
        <w:rPr>
          <w:rFonts w:eastAsiaTheme="minorHAnsi"/>
          <w:bCs/>
          <w:szCs w:val="28"/>
        </w:rPr>
      </w:pPr>
      <w:r w:rsidRPr="00FD215B">
        <w:rPr>
          <w:rFonts w:eastAsiaTheme="minorHAnsi"/>
          <w:bCs/>
          <w:szCs w:val="28"/>
        </w:rPr>
        <w:t>Сформированы и представлены в Минприроды России предложения Федерального казначейства по совершенствованию законодательства в сфере создания, развития, эксплуатации, в том числе обслуживания пользователей, ГИС Торги в части утверждения правил проведения конкурсов и аукционов на право заключения соглашения об осуществлении рекреационной деятельности в национальном парке, предусматривающих в том числе обеспечение возможности перечисления денежных средств посредством направления с использованием ГИС Торги информации, необходимой для оплаты имущества, в ГИС ГМП. Принято постановление Правительства Российской Федерации от 11.12.2023 № 2112.</w:t>
      </w:r>
    </w:p>
    <w:p w:rsidR="00E81603" w:rsidRPr="00FD215B" w:rsidRDefault="00E81603" w:rsidP="00AC2184">
      <w:pPr>
        <w:tabs>
          <w:tab w:val="left" w:pos="5954"/>
        </w:tabs>
        <w:ind w:firstLine="709"/>
        <w:rPr>
          <w:rFonts w:eastAsia="Times New Roman"/>
          <w:szCs w:val="28"/>
          <w:lang w:eastAsia="ru-RU"/>
        </w:rPr>
      </w:pPr>
    </w:p>
    <w:sectPr w:rsidR="00E81603" w:rsidRPr="00FD215B" w:rsidSect="00D35529">
      <w:headerReference w:type="default" r:id="rId15"/>
      <w:pgSz w:w="11906" w:h="16838"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FAD" w:rsidRDefault="004F2FAD" w:rsidP="009468B9">
      <w:pPr>
        <w:spacing w:line="240" w:lineRule="auto"/>
      </w:pPr>
      <w:r>
        <w:separator/>
      </w:r>
    </w:p>
  </w:endnote>
  <w:endnote w:type="continuationSeparator" w:id="0">
    <w:p w:rsidR="004F2FAD" w:rsidRDefault="004F2FAD" w:rsidP="009468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FAD" w:rsidRDefault="004F2FAD" w:rsidP="009468B9">
      <w:pPr>
        <w:spacing w:line="240" w:lineRule="auto"/>
      </w:pPr>
      <w:r>
        <w:separator/>
      </w:r>
    </w:p>
  </w:footnote>
  <w:footnote w:type="continuationSeparator" w:id="0">
    <w:p w:rsidR="004F2FAD" w:rsidRDefault="004F2FAD" w:rsidP="009468B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3436887"/>
      <w:docPartObj>
        <w:docPartGallery w:val="Page Numbers (Top of Page)"/>
        <w:docPartUnique/>
      </w:docPartObj>
    </w:sdtPr>
    <w:sdtContent>
      <w:p w:rsidR="00CE6FFF" w:rsidRDefault="00CE6FFF">
        <w:pPr>
          <w:pStyle w:val="a8"/>
          <w:jc w:val="center"/>
        </w:pPr>
        <w:r w:rsidRPr="00232902">
          <w:rPr>
            <w:sz w:val="24"/>
          </w:rPr>
          <w:fldChar w:fldCharType="begin"/>
        </w:r>
        <w:r w:rsidRPr="00232902">
          <w:rPr>
            <w:sz w:val="24"/>
          </w:rPr>
          <w:instrText>PAGE   \* MERGEFORMAT</w:instrText>
        </w:r>
        <w:r w:rsidRPr="00232902">
          <w:rPr>
            <w:sz w:val="24"/>
          </w:rPr>
          <w:fldChar w:fldCharType="separate"/>
        </w:r>
        <w:r w:rsidR="00FD215B">
          <w:rPr>
            <w:noProof/>
            <w:sz w:val="24"/>
          </w:rPr>
          <w:t>4</w:t>
        </w:r>
        <w:r w:rsidRPr="00232902">
          <w:rPr>
            <w:sz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5208337"/>
      <w:docPartObj>
        <w:docPartGallery w:val="Page Numbers (Top of Page)"/>
        <w:docPartUnique/>
      </w:docPartObj>
    </w:sdtPr>
    <w:sdtEndPr>
      <w:rPr>
        <w:sz w:val="24"/>
      </w:rPr>
    </w:sdtEndPr>
    <w:sdtContent>
      <w:p w:rsidR="00CE6FFF" w:rsidRPr="00232902" w:rsidRDefault="00CE6FFF">
        <w:pPr>
          <w:pStyle w:val="a8"/>
          <w:jc w:val="center"/>
          <w:rPr>
            <w:sz w:val="24"/>
          </w:rPr>
        </w:pPr>
        <w:r w:rsidRPr="00232902">
          <w:rPr>
            <w:sz w:val="24"/>
          </w:rPr>
          <w:fldChar w:fldCharType="begin"/>
        </w:r>
        <w:r w:rsidRPr="00232902">
          <w:rPr>
            <w:sz w:val="24"/>
          </w:rPr>
          <w:instrText>PAGE   \* MERGEFORMAT</w:instrText>
        </w:r>
        <w:r w:rsidRPr="00232902">
          <w:rPr>
            <w:sz w:val="24"/>
          </w:rPr>
          <w:fldChar w:fldCharType="separate"/>
        </w:r>
        <w:r w:rsidR="00FD215B">
          <w:rPr>
            <w:noProof/>
            <w:sz w:val="24"/>
          </w:rPr>
          <w:t>35</w:t>
        </w:r>
        <w:r w:rsidRPr="00232902">
          <w:rPr>
            <w:sz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5173427"/>
      <w:docPartObj>
        <w:docPartGallery w:val="Page Numbers (Top of Page)"/>
        <w:docPartUnique/>
      </w:docPartObj>
    </w:sdtPr>
    <w:sdtContent>
      <w:p w:rsidR="00CE6FFF" w:rsidRDefault="00CE6FFF">
        <w:pPr>
          <w:pStyle w:val="a8"/>
          <w:jc w:val="center"/>
        </w:pPr>
        <w:r>
          <w:fldChar w:fldCharType="begin"/>
        </w:r>
        <w:r>
          <w:instrText>PAGE   \* MERGEFORMAT</w:instrText>
        </w:r>
        <w:r>
          <w:fldChar w:fldCharType="separate"/>
        </w:r>
        <w:r w:rsidR="00FD215B">
          <w:rPr>
            <w:noProof/>
          </w:rPr>
          <w:t>46</w:t>
        </w:r>
        <w:r>
          <w:rPr>
            <w:noProof/>
          </w:rPr>
          <w:fldChar w:fldCharType="end"/>
        </w:r>
      </w:p>
    </w:sdtContent>
  </w:sdt>
  <w:p w:rsidR="00CE6FFF" w:rsidRDefault="00CE6FF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14E2E"/>
    <w:multiLevelType w:val="hybridMultilevel"/>
    <w:tmpl w:val="E8769D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50153F"/>
    <w:multiLevelType w:val="hybridMultilevel"/>
    <w:tmpl w:val="68700B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A145F3A"/>
    <w:multiLevelType w:val="multilevel"/>
    <w:tmpl w:val="00BC7CCA"/>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
    <w:nsid w:val="0D7D1A09"/>
    <w:multiLevelType w:val="hybridMultilevel"/>
    <w:tmpl w:val="109A4EF4"/>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nsid w:val="16197158"/>
    <w:multiLevelType w:val="hybridMultilevel"/>
    <w:tmpl w:val="65EEB2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AA37DB"/>
    <w:multiLevelType w:val="hybridMultilevel"/>
    <w:tmpl w:val="34786212"/>
    <w:lvl w:ilvl="0" w:tplc="FFFFFFFF">
      <w:start w:val="1"/>
      <w:numFmt w:val="bullet"/>
      <w:lvlText w:val="­"/>
      <w:lvlJc w:val="left"/>
      <w:pPr>
        <w:ind w:left="1494" w:hanging="360"/>
      </w:pPr>
      <w:rPr>
        <w:rFonts w:ascii="Courier New" w:hAnsi="Courier New" w:hint="default"/>
        <w:i w:val="0"/>
        <w:iCs w:val="0"/>
        <w:caps w:val="0"/>
        <w:smallCaps w:val="0"/>
        <w:strike w:val="0"/>
        <w:dstrike w:val="0"/>
        <w:vanish w:val="0"/>
        <w:color w:val="000000"/>
        <w:spacing w:val="0"/>
        <w:kern w:val="0"/>
        <w:position w:val="0"/>
        <w:u w:val="none"/>
        <w:vertAlign w:val="baseline"/>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6">
    <w:nsid w:val="176536C0"/>
    <w:multiLevelType w:val="hybridMultilevel"/>
    <w:tmpl w:val="DE483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6F1F5D"/>
    <w:multiLevelType w:val="hybridMultilevel"/>
    <w:tmpl w:val="C02E3876"/>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04353D4"/>
    <w:multiLevelType w:val="hybridMultilevel"/>
    <w:tmpl w:val="DE483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281D5D"/>
    <w:multiLevelType w:val="hybridMultilevel"/>
    <w:tmpl w:val="534887FC"/>
    <w:lvl w:ilvl="0" w:tplc="26F01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762EEF"/>
    <w:multiLevelType w:val="multilevel"/>
    <w:tmpl w:val="7F4AB6D6"/>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nsid w:val="2436632C"/>
    <w:multiLevelType w:val="hybridMultilevel"/>
    <w:tmpl w:val="AAFE50D8"/>
    <w:lvl w:ilvl="0" w:tplc="A9F6C20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91F50B8"/>
    <w:multiLevelType w:val="hybridMultilevel"/>
    <w:tmpl w:val="AF5004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537F30"/>
    <w:multiLevelType w:val="hybridMultilevel"/>
    <w:tmpl w:val="617665D2"/>
    <w:lvl w:ilvl="0" w:tplc="A9F6C20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DD74236"/>
    <w:multiLevelType w:val="hybridMultilevel"/>
    <w:tmpl w:val="A0FEA25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30E87A1F"/>
    <w:multiLevelType w:val="hybridMultilevel"/>
    <w:tmpl w:val="990CCC7A"/>
    <w:lvl w:ilvl="0" w:tplc="0E7E4C60">
      <w:start w:val="1"/>
      <w:numFmt w:val="bullet"/>
      <w:lvlText w:val="·"/>
      <w:lvlJc w:val="left"/>
      <w:pPr>
        <w:ind w:left="709" w:hanging="360"/>
      </w:pPr>
      <w:rPr>
        <w:rFonts w:ascii="Symbol" w:eastAsia="Symbol" w:hAnsi="Symbol" w:cs="Symbol" w:hint="default"/>
      </w:rPr>
    </w:lvl>
    <w:lvl w:ilvl="1" w:tplc="56AC9FC6">
      <w:start w:val="1"/>
      <w:numFmt w:val="bullet"/>
      <w:lvlText w:val="o"/>
      <w:lvlJc w:val="left"/>
      <w:pPr>
        <w:ind w:left="1429" w:hanging="360"/>
      </w:pPr>
      <w:rPr>
        <w:rFonts w:ascii="Courier New" w:eastAsia="Courier New" w:hAnsi="Courier New" w:cs="Courier New" w:hint="default"/>
      </w:rPr>
    </w:lvl>
    <w:lvl w:ilvl="2" w:tplc="17A0AD42">
      <w:start w:val="1"/>
      <w:numFmt w:val="bullet"/>
      <w:lvlText w:val="§"/>
      <w:lvlJc w:val="left"/>
      <w:pPr>
        <w:ind w:left="2149" w:hanging="360"/>
      </w:pPr>
      <w:rPr>
        <w:rFonts w:ascii="Wingdings" w:eastAsia="Wingdings" w:hAnsi="Wingdings" w:cs="Wingdings" w:hint="default"/>
      </w:rPr>
    </w:lvl>
    <w:lvl w:ilvl="3" w:tplc="45646F94">
      <w:start w:val="1"/>
      <w:numFmt w:val="bullet"/>
      <w:lvlText w:val="·"/>
      <w:lvlJc w:val="left"/>
      <w:pPr>
        <w:ind w:left="2869" w:hanging="360"/>
      </w:pPr>
      <w:rPr>
        <w:rFonts w:ascii="Symbol" w:eastAsia="Symbol" w:hAnsi="Symbol" w:cs="Symbol" w:hint="default"/>
      </w:rPr>
    </w:lvl>
    <w:lvl w:ilvl="4" w:tplc="22E29AF6">
      <w:start w:val="1"/>
      <w:numFmt w:val="bullet"/>
      <w:lvlText w:val="o"/>
      <w:lvlJc w:val="left"/>
      <w:pPr>
        <w:ind w:left="3589" w:hanging="360"/>
      </w:pPr>
      <w:rPr>
        <w:rFonts w:ascii="Courier New" w:eastAsia="Courier New" w:hAnsi="Courier New" w:cs="Courier New" w:hint="default"/>
      </w:rPr>
    </w:lvl>
    <w:lvl w:ilvl="5" w:tplc="350215A0">
      <w:start w:val="1"/>
      <w:numFmt w:val="bullet"/>
      <w:lvlText w:val="§"/>
      <w:lvlJc w:val="left"/>
      <w:pPr>
        <w:ind w:left="4309" w:hanging="360"/>
      </w:pPr>
      <w:rPr>
        <w:rFonts w:ascii="Wingdings" w:eastAsia="Wingdings" w:hAnsi="Wingdings" w:cs="Wingdings" w:hint="default"/>
      </w:rPr>
    </w:lvl>
    <w:lvl w:ilvl="6" w:tplc="F4FE419E">
      <w:start w:val="1"/>
      <w:numFmt w:val="bullet"/>
      <w:lvlText w:val="·"/>
      <w:lvlJc w:val="left"/>
      <w:pPr>
        <w:ind w:left="5029" w:hanging="360"/>
      </w:pPr>
      <w:rPr>
        <w:rFonts w:ascii="Symbol" w:eastAsia="Symbol" w:hAnsi="Symbol" w:cs="Symbol" w:hint="default"/>
      </w:rPr>
    </w:lvl>
    <w:lvl w:ilvl="7" w:tplc="DA269900">
      <w:start w:val="1"/>
      <w:numFmt w:val="bullet"/>
      <w:lvlText w:val="o"/>
      <w:lvlJc w:val="left"/>
      <w:pPr>
        <w:ind w:left="5749" w:hanging="360"/>
      </w:pPr>
      <w:rPr>
        <w:rFonts w:ascii="Courier New" w:eastAsia="Courier New" w:hAnsi="Courier New" w:cs="Courier New" w:hint="default"/>
      </w:rPr>
    </w:lvl>
    <w:lvl w:ilvl="8" w:tplc="016257CC">
      <w:start w:val="1"/>
      <w:numFmt w:val="bullet"/>
      <w:lvlText w:val="§"/>
      <w:lvlJc w:val="left"/>
      <w:pPr>
        <w:ind w:left="6469" w:hanging="360"/>
      </w:pPr>
      <w:rPr>
        <w:rFonts w:ascii="Wingdings" w:eastAsia="Wingdings" w:hAnsi="Wingdings" w:cs="Wingdings" w:hint="default"/>
      </w:rPr>
    </w:lvl>
  </w:abstractNum>
  <w:abstractNum w:abstractNumId="16">
    <w:nsid w:val="352931AF"/>
    <w:multiLevelType w:val="hybridMultilevel"/>
    <w:tmpl w:val="7E7CF3DA"/>
    <w:lvl w:ilvl="0" w:tplc="920C3CC0">
      <w:start w:val="1"/>
      <w:numFmt w:val="bullet"/>
      <w:lvlText w:val="-"/>
      <w:lvlJc w:val="left"/>
      <w:pPr>
        <w:ind w:left="928"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nsid w:val="383807CE"/>
    <w:multiLevelType w:val="multilevel"/>
    <w:tmpl w:val="33C6AEB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7A53FC7"/>
    <w:multiLevelType w:val="hybridMultilevel"/>
    <w:tmpl w:val="EACC488A"/>
    <w:lvl w:ilvl="0" w:tplc="6A8C015C">
      <w:start w:val="1"/>
      <w:numFmt w:val="bullet"/>
      <w:lvlText w:val=""/>
      <w:lvlJc w:val="left"/>
      <w:pPr>
        <w:ind w:left="720" w:hanging="360"/>
      </w:pPr>
      <w:rPr>
        <w:rFonts w:ascii="Symbol" w:hAnsi="Symbol"/>
      </w:rPr>
    </w:lvl>
    <w:lvl w:ilvl="1" w:tplc="8D24101C">
      <w:start w:val="1"/>
      <w:numFmt w:val="bullet"/>
      <w:lvlText w:val="o"/>
      <w:lvlJc w:val="left"/>
      <w:pPr>
        <w:ind w:left="1440" w:hanging="360"/>
      </w:pPr>
      <w:rPr>
        <w:rFonts w:ascii="Courier New" w:eastAsia="Courier New" w:hAnsi="Courier New" w:cs="Courier New" w:hint="default"/>
      </w:rPr>
    </w:lvl>
    <w:lvl w:ilvl="2" w:tplc="43766F6E">
      <w:start w:val="1"/>
      <w:numFmt w:val="bullet"/>
      <w:lvlText w:val="§"/>
      <w:lvlJc w:val="left"/>
      <w:pPr>
        <w:ind w:left="2160" w:hanging="360"/>
      </w:pPr>
      <w:rPr>
        <w:rFonts w:ascii="Wingdings" w:eastAsia="Wingdings" w:hAnsi="Wingdings" w:cs="Wingdings" w:hint="default"/>
      </w:rPr>
    </w:lvl>
    <w:lvl w:ilvl="3" w:tplc="617E9A1A">
      <w:start w:val="1"/>
      <w:numFmt w:val="bullet"/>
      <w:lvlText w:val="·"/>
      <w:lvlJc w:val="left"/>
      <w:pPr>
        <w:ind w:left="2880" w:hanging="360"/>
      </w:pPr>
      <w:rPr>
        <w:rFonts w:ascii="Symbol" w:eastAsia="Symbol" w:hAnsi="Symbol" w:cs="Symbol" w:hint="default"/>
      </w:rPr>
    </w:lvl>
    <w:lvl w:ilvl="4" w:tplc="54E2F54C">
      <w:start w:val="1"/>
      <w:numFmt w:val="bullet"/>
      <w:lvlText w:val="o"/>
      <w:lvlJc w:val="left"/>
      <w:pPr>
        <w:ind w:left="3600" w:hanging="360"/>
      </w:pPr>
      <w:rPr>
        <w:rFonts w:ascii="Courier New" w:eastAsia="Courier New" w:hAnsi="Courier New" w:cs="Courier New" w:hint="default"/>
      </w:rPr>
    </w:lvl>
    <w:lvl w:ilvl="5" w:tplc="00C6FD64">
      <w:start w:val="1"/>
      <w:numFmt w:val="bullet"/>
      <w:lvlText w:val="§"/>
      <w:lvlJc w:val="left"/>
      <w:pPr>
        <w:ind w:left="4320" w:hanging="360"/>
      </w:pPr>
      <w:rPr>
        <w:rFonts w:ascii="Wingdings" w:eastAsia="Wingdings" w:hAnsi="Wingdings" w:cs="Wingdings" w:hint="default"/>
      </w:rPr>
    </w:lvl>
    <w:lvl w:ilvl="6" w:tplc="790889DC">
      <w:start w:val="1"/>
      <w:numFmt w:val="bullet"/>
      <w:lvlText w:val="·"/>
      <w:lvlJc w:val="left"/>
      <w:pPr>
        <w:ind w:left="5040" w:hanging="360"/>
      </w:pPr>
      <w:rPr>
        <w:rFonts w:ascii="Symbol" w:eastAsia="Symbol" w:hAnsi="Symbol" w:cs="Symbol" w:hint="default"/>
      </w:rPr>
    </w:lvl>
    <w:lvl w:ilvl="7" w:tplc="257A265C">
      <w:start w:val="1"/>
      <w:numFmt w:val="bullet"/>
      <w:lvlText w:val="o"/>
      <w:lvlJc w:val="left"/>
      <w:pPr>
        <w:ind w:left="5760" w:hanging="360"/>
      </w:pPr>
      <w:rPr>
        <w:rFonts w:ascii="Courier New" w:eastAsia="Courier New" w:hAnsi="Courier New" w:cs="Courier New" w:hint="default"/>
      </w:rPr>
    </w:lvl>
    <w:lvl w:ilvl="8" w:tplc="08EC81C8">
      <w:start w:val="1"/>
      <w:numFmt w:val="bullet"/>
      <w:lvlText w:val="§"/>
      <w:lvlJc w:val="left"/>
      <w:pPr>
        <w:ind w:left="6480" w:hanging="360"/>
      </w:pPr>
      <w:rPr>
        <w:rFonts w:ascii="Wingdings" w:eastAsia="Wingdings" w:hAnsi="Wingdings" w:cs="Wingdings" w:hint="default"/>
      </w:rPr>
    </w:lvl>
  </w:abstractNum>
  <w:abstractNum w:abstractNumId="19">
    <w:nsid w:val="4B135889"/>
    <w:multiLevelType w:val="hybridMultilevel"/>
    <w:tmpl w:val="74C2918C"/>
    <w:lvl w:ilvl="0" w:tplc="14D0E66A">
      <w:start w:val="1"/>
      <w:numFmt w:val="bullet"/>
      <w:lvlText w:val="–"/>
      <w:lvlJc w:val="left"/>
      <w:pPr>
        <w:ind w:left="709" w:hanging="360"/>
      </w:pPr>
      <w:rPr>
        <w:rFonts w:ascii="Arial" w:eastAsia="Arial" w:hAnsi="Arial" w:cs="Arial" w:hint="default"/>
      </w:rPr>
    </w:lvl>
    <w:lvl w:ilvl="1" w:tplc="EEF4B482">
      <w:start w:val="1"/>
      <w:numFmt w:val="bullet"/>
      <w:lvlText w:val="o"/>
      <w:lvlJc w:val="left"/>
      <w:pPr>
        <w:ind w:left="1429" w:hanging="360"/>
      </w:pPr>
      <w:rPr>
        <w:rFonts w:ascii="Courier New" w:eastAsia="Courier New" w:hAnsi="Courier New" w:cs="Courier New" w:hint="default"/>
      </w:rPr>
    </w:lvl>
    <w:lvl w:ilvl="2" w:tplc="5E62424A">
      <w:start w:val="1"/>
      <w:numFmt w:val="bullet"/>
      <w:lvlText w:val="§"/>
      <w:lvlJc w:val="left"/>
      <w:pPr>
        <w:ind w:left="2149" w:hanging="360"/>
      </w:pPr>
      <w:rPr>
        <w:rFonts w:ascii="Wingdings" w:eastAsia="Wingdings" w:hAnsi="Wingdings" w:cs="Wingdings" w:hint="default"/>
      </w:rPr>
    </w:lvl>
    <w:lvl w:ilvl="3" w:tplc="620A90EE">
      <w:start w:val="1"/>
      <w:numFmt w:val="bullet"/>
      <w:lvlText w:val="·"/>
      <w:lvlJc w:val="left"/>
      <w:pPr>
        <w:ind w:left="2869" w:hanging="360"/>
      </w:pPr>
      <w:rPr>
        <w:rFonts w:ascii="Symbol" w:eastAsia="Symbol" w:hAnsi="Symbol" w:cs="Symbol" w:hint="default"/>
      </w:rPr>
    </w:lvl>
    <w:lvl w:ilvl="4" w:tplc="A582D632">
      <w:start w:val="1"/>
      <w:numFmt w:val="bullet"/>
      <w:lvlText w:val="o"/>
      <w:lvlJc w:val="left"/>
      <w:pPr>
        <w:ind w:left="3589" w:hanging="360"/>
      </w:pPr>
      <w:rPr>
        <w:rFonts w:ascii="Courier New" w:eastAsia="Courier New" w:hAnsi="Courier New" w:cs="Courier New" w:hint="default"/>
      </w:rPr>
    </w:lvl>
    <w:lvl w:ilvl="5" w:tplc="D3DAF46E">
      <w:start w:val="1"/>
      <w:numFmt w:val="bullet"/>
      <w:lvlText w:val="§"/>
      <w:lvlJc w:val="left"/>
      <w:pPr>
        <w:ind w:left="4309" w:hanging="360"/>
      </w:pPr>
      <w:rPr>
        <w:rFonts w:ascii="Wingdings" w:eastAsia="Wingdings" w:hAnsi="Wingdings" w:cs="Wingdings" w:hint="default"/>
      </w:rPr>
    </w:lvl>
    <w:lvl w:ilvl="6" w:tplc="DE14526C">
      <w:start w:val="1"/>
      <w:numFmt w:val="bullet"/>
      <w:lvlText w:val="·"/>
      <w:lvlJc w:val="left"/>
      <w:pPr>
        <w:ind w:left="5029" w:hanging="360"/>
      </w:pPr>
      <w:rPr>
        <w:rFonts w:ascii="Symbol" w:eastAsia="Symbol" w:hAnsi="Symbol" w:cs="Symbol" w:hint="default"/>
      </w:rPr>
    </w:lvl>
    <w:lvl w:ilvl="7" w:tplc="544C37B8">
      <w:start w:val="1"/>
      <w:numFmt w:val="bullet"/>
      <w:lvlText w:val="o"/>
      <w:lvlJc w:val="left"/>
      <w:pPr>
        <w:ind w:left="5749" w:hanging="360"/>
      </w:pPr>
      <w:rPr>
        <w:rFonts w:ascii="Courier New" w:eastAsia="Courier New" w:hAnsi="Courier New" w:cs="Courier New" w:hint="default"/>
      </w:rPr>
    </w:lvl>
    <w:lvl w:ilvl="8" w:tplc="04B02C06">
      <w:start w:val="1"/>
      <w:numFmt w:val="bullet"/>
      <w:lvlText w:val="§"/>
      <w:lvlJc w:val="left"/>
      <w:pPr>
        <w:ind w:left="6469" w:hanging="360"/>
      </w:pPr>
      <w:rPr>
        <w:rFonts w:ascii="Wingdings" w:eastAsia="Wingdings" w:hAnsi="Wingdings" w:cs="Wingdings" w:hint="default"/>
      </w:rPr>
    </w:lvl>
  </w:abstractNum>
  <w:abstractNum w:abstractNumId="20">
    <w:nsid w:val="4EB77EDC"/>
    <w:multiLevelType w:val="hybridMultilevel"/>
    <w:tmpl w:val="66CE57C2"/>
    <w:lvl w:ilvl="0" w:tplc="AFE8D2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0AC2B4F"/>
    <w:multiLevelType w:val="multilevel"/>
    <w:tmpl w:val="4894E32A"/>
    <w:lvl w:ilvl="0">
      <w:start w:val="26"/>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51252D18"/>
    <w:multiLevelType w:val="hybridMultilevel"/>
    <w:tmpl w:val="7F0A32D0"/>
    <w:lvl w:ilvl="0" w:tplc="9DBEF9C4">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3">
    <w:nsid w:val="518D4C2F"/>
    <w:multiLevelType w:val="hybridMultilevel"/>
    <w:tmpl w:val="CBBA4A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565F3535"/>
    <w:multiLevelType w:val="hybridMultilevel"/>
    <w:tmpl w:val="706A0DEC"/>
    <w:lvl w:ilvl="0" w:tplc="1AE4E64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567A5B29"/>
    <w:multiLevelType w:val="hybridMultilevel"/>
    <w:tmpl w:val="BB80BC90"/>
    <w:lvl w:ilvl="0" w:tplc="7CA668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7103818"/>
    <w:multiLevelType w:val="hybridMultilevel"/>
    <w:tmpl w:val="576C3C60"/>
    <w:lvl w:ilvl="0" w:tplc="6A04909A">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5CBA1261"/>
    <w:multiLevelType w:val="hybridMultilevel"/>
    <w:tmpl w:val="AFD4F8C8"/>
    <w:lvl w:ilvl="0" w:tplc="26F01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D0848C2"/>
    <w:multiLevelType w:val="hybridMultilevel"/>
    <w:tmpl w:val="FFFCF0B4"/>
    <w:lvl w:ilvl="0" w:tplc="2CDA00B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9">
    <w:nsid w:val="669D581C"/>
    <w:multiLevelType w:val="hybridMultilevel"/>
    <w:tmpl w:val="F552D9E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nsid w:val="6E84030B"/>
    <w:multiLevelType w:val="hybridMultilevel"/>
    <w:tmpl w:val="F7AC0B4E"/>
    <w:lvl w:ilvl="0" w:tplc="C2C0CB88">
      <w:start w:val="1"/>
      <w:numFmt w:val="decimal"/>
      <w:lvlText w:val="%1."/>
      <w:lvlJc w:val="right"/>
      <w:pPr>
        <w:ind w:left="1429" w:hanging="360"/>
      </w:pPr>
      <w:rPr>
        <w:rFonts w:hint="default"/>
        <w:spacing w:val="-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6FFB43BB"/>
    <w:multiLevelType w:val="hybridMultilevel"/>
    <w:tmpl w:val="3280C21C"/>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861657A"/>
    <w:multiLevelType w:val="hybridMultilevel"/>
    <w:tmpl w:val="95DEDFF2"/>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A0014DD"/>
    <w:multiLevelType w:val="hybridMultilevel"/>
    <w:tmpl w:val="12BE4A92"/>
    <w:lvl w:ilvl="0" w:tplc="A9F6C2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B232FCB"/>
    <w:multiLevelType w:val="hybridMultilevel"/>
    <w:tmpl w:val="5202871C"/>
    <w:lvl w:ilvl="0" w:tplc="B2087E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DDC2F30"/>
    <w:multiLevelType w:val="hybridMultilevel"/>
    <w:tmpl w:val="486A5E3C"/>
    <w:lvl w:ilvl="0" w:tplc="F8C663C8">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num w:numId="1">
    <w:abstractNumId w:val="30"/>
  </w:num>
  <w:num w:numId="2">
    <w:abstractNumId w:val="6"/>
  </w:num>
  <w:num w:numId="3">
    <w:abstractNumId w:val="8"/>
  </w:num>
  <w:num w:numId="4">
    <w:abstractNumId w:val="28"/>
  </w:num>
  <w:num w:numId="5">
    <w:abstractNumId w:val="35"/>
  </w:num>
  <w:num w:numId="6">
    <w:abstractNumId w:val="22"/>
  </w:num>
  <w:num w:numId="7">
    <w:abstractNumId w:val="5"/>
  </w:num>
  <w:num w:numId="8">
    <w:abstractNumId w:val="4"/>
  </w:num>
  <w:num w:numId="9">
    <w:abstractNumId w:val="24"/>
  </w:num>
  <w:num w:numId="10">
    <w:abstractNumId w:val="26"/>
  </w:num>
  <w:num w:numId="11">
    <w:abstractNumId w:val="25"/>
  </w:num>
  <w:num w:numId="12">
    <w:abstractNumId w:val="20"/>
  </w:num>
  <w:num w:numId="13">
    <w:abstractNumId w:val="21"/>
  </w:num>
  <w:num w:numId="14">
    <w:abstractNumId w:val="10"/>
  </w:num>
  <w:num w:numId="15">
    <w:abstractNumId w:val="1"/>
  </w:num>
  <w:num w:numId="16">
    <w:abstractNumId w:val="34"/>
  </w:num>
  <w:num w:numId="17">
    <w:abstractNumId w:val="16"/>
  </w:num>
  <w:num w:numId="18">
    <w:abstractNumId w:val="29"/>
  </w:num>
  <w:num w:numId="19">
    <w:abstractNumId w:val="14"/>
  </w:num>
  <w:num w:numId="20">
    <w:abstractNumId w:val="31"/>
  </w:num>
  <w:num w:numId="21">
    <w:abstractNumId w:val="3"/>
  </w:num>
  <w:num w:numId="22">
    <w:abstractNumId w:val="7"/>
  </w:num>
  <w:num w:numId="23">
    <w:abstractNumId w:val="0"/>
  </w:num>
  <w:num w:numId="24">
    <w:abstractNumId w:val="13"/>
  </w:num>
  <w:num w:numId="25">
    <w:abstractNumId w:val="11"/>
  </w:num>
  <w:num w:numId="26">
    <w:abstractNumId w:val="12"/>
  </w:num>
  <w:num w:numId="27">
    <w:abstractNumId w:val="33"/>
  </w:num>
  <w:num w:numId="28">
    <w:abstractNumId w:val="32"/>
  </w:num>
  <w:num w:numId="29">
    <w:abstractNumId w:val="2"/>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8"/>
  </w:num>
  <w:num w:numId="33">
    <w:abstractNumId w:val="9"/>
  </w:num>
  <w:num w:numId="34">
    <w:abstractNumId w:val="27"/>
  </w:num>
  <w:num w:numId="35">
    <w:abstractNumId w:val="17"/>
  </w:num>
  <w:num w:numId="36">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574"/>
    <w:rsid w:val="000008C8"/>
    <w:rsid w:val="000107B8"/>
    <w:rsid w:val="00012675"/>
    <w:rsid w:val="0002148A"/>
    <w:rsid w:val="00031BA9"/>
    <w:rsid w:val="000325D7"/>
    <w:rsid w:val="00035B9D"/>
    <w:rsid w:val="000439C3"/>
    <w:rsid w:val="00063F45"/>
    <w:rsid w:val="000644D6"/>
    <w:rsid w:val="0006504B"/>
    <w:rsid w:val="00067919"/>
    <w:rsid w:val="000715B2"/>
    <w:rsid w:val="00071A95"/>
    <w:rsid w:val="00072AD0"/>
    <w:rsid w:val="00073351"/>
    <w:rsid w:val="00080C49"/>
    <w:rsid w:val="00082921"/>
    <w:rsid w:val="0008449D"/>
    <w:rsid w:val="00091731"/>
    <w:rsid w:val="00096453"/>
    <w:rsid w:val="000A0A68"/>
    <w:rsid w:val="000B18B2"/>
    <w:rsid w:val="000B1FB5"/>
    <w:rsid w:val="000B6019"/>
    <w:rsid w:val="000B68EF"/>
    <w:rsid w:val="000C2572"/>
    <w:rsid w:val="000C6C48"/>
    <w:rsid w:val="000D24A7"/>
    <w:rsid w:val="000D3AF0"/>
    <w:rsid w:val="000D71EE"/>
    <w:rsid w:val="000D76D7"/>
    <w:rsid w:val="000E0CD7"/>
    <w:rsid w:val="000E3424"/>
    <w:rsid w:val="000F0E75"/>
    <w:rsid w:val="000F1161"/>
    <w:rsid w:val="000F58A5"/>
    <w:rsid w:val="000F735E"/>
    <w:rsid w:val="0010342E"/>
    <w:rsid w:val="001064D7"/>
    <w:rsid w:val="00107441"/>
    <w:rsid w:val="00112BAF"/>
    <w:rsid w:val="00112F8A"/>
    <w:rsid w:val="0011690E"/>
    <w:rsid w:val="0012419C"/>
    <w:rsid w:val="00136436"/>
    <w:rsid w:val="00137795"/>
    <w:rsid w:val="001379FC"/>
    <w:rsid w:val="00145CCF"/>
    <w:rsid w:val="00147C18"/>
    <w:rsid w:val="00152040"/>
    <w:rsid w:val="0015211D"/>
    <w:rsid w:val="001570CB"/>
    <w:rsid w:val="001638A8"/>
    <w:rsid w:val="00163D4C"/>
    <w:rsid w:val="00176BBD"/>
    <w:rsid w:val="00176F3F"/>
    <w:rsid w:val="001778DE"/>
    <w:rsid w:val="00183A1C"/>
    <w:rsid w:val="0018683C"/>
    <w:rsid w:val="0019051F"/>
    <w:rsid w:val="00193528"/>
    <w:rsid w:val="001967BB"/>
    <w:rsid w:val="001A63B5"/>
    <w:rsid w:val="001C0379"/>
    <w:rsid w:val="001C2D6B"/>
    <w:rsid w:val="001C303F"/>
    <w:rsid w:val="001D1F32"/>
    <w:rsid w:val="001D2212"/>
    <w:rsid w:val="001D6BEB"/>
    <w:rsid w:val="00207584"/>
    <w:rsid w:val="00211ACA"/>
    <w:rsid w:val="002311E8"/>
    <w:rsid w:val="0023290F"/>
    <w:rsid w:val="00240B2C"/>
    <w:rsid w:val="00241DA1"/>
    <w:rsid w:val="00250E04"/>
    <w:rsid w:val="00263BCB"/>
    <w:rsid w:val="00276C2B"/>
    <w:rsid w:val="00286E01"/>
    <w:rsid w:val="00295F93"/>
    <w:rsid w:val="002A30F7"/>
    <w:rsid w:val="002A69EC"/>
    <w:rsid w:val="002B3181"/>
    <w:rsid w:val="002B3528"/>
    <w:rsid w:val="002B3BF2"/>
    <w:rsid w:val="002B6C9D"/>
    <w:rsid w:val="002C277D"/>
    <w:rsid w:val="002D1EC8"/>
    <w:rsid w:val="002E6C23"/>
    <w:rsid w:val="002E6C5B"/>
    <w:rsid w:val="002E7B95"/>
    <w:rsid w:val="002F1F2D"/>
    <w:rsid w:val="002F66D9"/>
    <w:rsid w:val="00300585"/>
    <w:rsid w:val="0030335B"/>
    <w:rsid w:val="00307C3C"/>
    <w:rsid w:val="00310776"/>
    <w:rsid w:val="0031429A"/>
    <w:rsid w:val="003153C8"/>
    <w:rsid w:val="00322FC5"/>
    <w:rsid w:val="00326DC2"/>
    <w:rsid w:val="003301D9"/>
    <w:rsid w:val="00331CF4"/>
    <w:rsid w:val="003326E3"/>
    <w:rsid w:val="00333FE0"/>
    <w:rsid w:val="00335D00"/>
    <w:rsid w:val="003412CD"/>
    <w:rsid w:val="00345AC6"/>
    <w:rsid w:val="00352A27"/>
    <w:rsid w:val="00352B89"/>
    <w:rsid w:val="00355CF8"/>
    <w:rsid w:val="00356851"/>
    <w:rsid w:val="00356A28"/>
    <w:rsid w:val="00370C96"/>
    <w:rsid w:val="00384835"/>
    <w:rsid w:val="00385F48"/>
    <w:rsid w:val="00387651"/>
    <w:rsid w:val="003920D6"/>
    <w:rsid w:val="003921B9"/>
    <w:rsid w:val="00392572"/>
    <w:rsid w:val="00395EAB"/>
    <w:rsid w:val="003970A0"/>
    <w:rsid w:val="003A0DEA"/>
    <w:rsid w:val="003A4529"/>
    <w:rsid w:val="003B3D36"/>
    <w:rsid w:val="003B76B1"/>
    <w:rsid w:val="003C6E63"/>
    <w:rsid w:val="003D0B7E"/>
    <w:rsid w:val="003D0D8F"/>
    <w:rsid w:val="003D5234"/>
    <w:rsid w:val="003D6911"/>
    <w:rsid w:val="003E0A19"/>
    <w:rsid w:val="003F3E49"/>
    <w:rsid w:val="003F4645"/>
    <w:rsid w:val="0040306A"/>
    <w:rsid w:val="00406D35"/>
    <w:rsid w:val="004075B7"/>
    <w:rsid w:val="00413698"/>
    <w:rsid w:val="00416F72"/>
    <w:rsid w:val="004172A9"/>
    <w:rsid w:val="0042026A"/>
    <w:rsid w:val="00420E33"/>
    <w:rsid w:val="0042182F"/>
    <w:rsid w:val="00423B04"/>
    <w:rsid w:val="00430086"/>
    <w:rsid w:val="0043037C"/>
    <w:rsid w:val="00433889"/>
    <w:rsid w:val="004409E3"/>
    <w:rsid w:val="004426BF"/>
    <w:rsid w:val="00453580"/>
    <w:rsid w:val="00462C27"/>
    <w:rsid w:val="0046380E"/>
    <w:rsid w:val="00471320"/>
    <w:rsid w:val="00477452"/>
    <w:rsid w:val="00480F30"/>
    <w:rsid w:val="004824BE"/>
    <w:rsid w:val="00487B52"/>
    <w:rsid w:val="00494BA8"/>
    <w:rsid w:val="004B0F80"/>
    <w:rsid w:val="004B346B"/>
    <w:rsid w:val="004B7520"/>
    <w:rsid w:val="004C1EFF"/>
    <w:rsid w:val="004C7637"/>
    <w:rsid w:val="004D22A5"/>
    <w:rsid w:val="004D3F64"/>
    <w:rsid w:val="004F2FAD"/>
    <w:rsid w:val="0050034B"/>
    <w:rsid w:val="00504B63"/>
    <w:rsid w:val="00512676"/>
    <w:rsid w:val="00516A2F"/>
    <w:rsid w:val="00523135"/>
    <w:rsid w:val="0053091D"/>
    <w:rsid w:val="00532C7D"/>
    <w:rsid w:val="005527CA"/>
    <w:rsid w:val="00556659"/>
    <w:rsid w:val="005573CC"/>
    <w:rsid w:val="0055774C"/>
    <w:rsid w:val="00561E02"/>
    <w:rsid w:val="00581EEA"/>
    <w:rsid w:val="005840BF"/>
    <w:rsid w:val="00584F89"/>
    <w:rsid w:val="00587921"/>
    <w:rsid w:val="0059338C"/>
    <w:rsid w:val="005A0A65"/>
    <w:rsid w:val="005A0D59"/>
    <w:rsid w:val="005A0DC8"/>
    <w:rsid w:val="005A1B32"/>
    <w:rsid w:val="005A7F04"/>
    <w:rsid w:val="005B38FF"/>
    <w:rsid w:val="005B55C1"/>
    <w:rsid w:val="005C043C"/>
    <w:rsid w:val="005C05D8"/>
    <w:rsid w:val="005D0923"/>
    <w:rsid w:val="005D5FB5"/>
    <w:rsid w:val="005E3B9E"/>
    <w:rsid w:val="005E5313"/>
    <w:rsid w:val="005F176C"/>
    <w:rsid w:val="005F4C77"/>
    <w:rsid w:val="00606A5D"/>
    <w:rsid w:val="00625C3F"/>
    <w:rsid w:val="00625EFC"/>
    <w:rsid w:val="006317B0"/>
    <w:rsid w:val="006320B0"/>
    <w:rsid w:val="0064573E"/>
    <w:rsid w:val="00650D44"/>
    <w:rsid w:val="006651A8"/>
    <w:rsid w:val="006A16BE"/>
    <w:rsid w:val="006A26A5"/>
    <w:rsid w:val="006A58B4"/>
    <w:rsid w:val="006A6755"/>
    <w:rsid w:val="006B6507"/>
    <w:rsid w:val="006B654E"/>
    <w:rsid w:val="006C01F3"/>
    <w:rsid w:val="006C1C8C"/>
    <w:rsid w:val="006C40D0"/>
    <w:rsid w:val="006C4C11"/>
    <w:rsid w:val="006C4E64"/>
    <w:rsid w:val="006F6A9C"/>
    <w:rsid w:val="00706B75"/>
    <w:rsid w:val="00707023"/>
    <w:rsid w:val="0070725B"/>
    <w:rsid w:val="00707748"/>
    <w:rsid w:val="007240BC"/>
    <w:rsid w:val="00727258"/>
    <w:rsid w:val="00727471"/>
    <w:rsid w:val="00730899"/>
    <w:rsid w:val="007337E9"/>
    <w:rsid w:val="0073616F"/>
    <w:rsid w:val="00737B22"/>
    <w:rsid w:val="00743D31"/>
    <w:rsid w:val="0076096A"/>
    <w:rsid w:val="00770036"/>
    <w:rsid w:val="007763CC"/>
    <w:rsid w:val="00780F4E"/>
    <w:rsid w:val="0078526C"/>
    <w:rsid w:val="00790FC0"/>
    <w:rsid w:val="007957A1"/>
    <w:rsid w:val="00795917"/>
    <w:rsid w:val="00795C20"/>
    <w:rsid w:val="007A192D"/>
    <w:rsid w:val="007B2569"/>
    <w:rsid w:val="007B687E"/>
    <w:rsid w:val="007C3792"/>
    <w:rsid w:val="007D095B"/>
    <w:rsid w:val="007D0BC7"/>
    <w:rsid w:val="007D2D5B"/>
    <w:rsid w:val="007D3451"/>
    <w:rsid w:val="007D4B0E"/>
    <w:rsid w:val="007E3CAD"/>
    <w:rsid w:val="007F0019"/>
    <w:rsid w:val="007F278F"/>
    <w:rsid w:val="007F5A66"/>
    <w:rsid w:val="00803E7F"/>
    <w:rsid w:val="008339E2"/>
    <w:rsid w:val="00835596"/>
    <w:rsid w:val="00843778"/>
    <w:rsid w:val="00854F76"/>
    <w:rsid w:val="008557F4"/>
    <w:rsid w:val="00856958"/>
    <w:rsid w:val="00856E87"/>
    <w:rsid w:val="0086620C"/>
    <w:rsid w:val="00866508"/>
    <w:rsid w:val="008670DD"/>
    <w:rsid w:val="00873C9F"/>
    <w:rsid w:val="00874391"/>
    <w:rsid w:val="00884B5E"/>
    <w:rsid w:val="0088722A"/>
    <w:rsid w:val="00894858"/>
    <w:rsid w:val="00896BE7"/>
    <w:rsid w:val="008A1170"/>
    <w:rsid w:val="008A1F48"/>
    <w:rsid w:val="008A2A5D"/>
    <w:rsid w:val="008A4F53"/>
    <w:rsid w:val="008A68FA"/>
    <w:rsid w:val="008B24A7"/>
    <w:rsid w:val="008B50C3"/>
    <w:rsid w:val="008B7C2D"/>
    <w:rsid w:val="008C0536"/>
    <w:rsid w:val="008C0CA0"/>
    <w:rsid w:val="008C470D"/>
    <w:rsid w:val="008D62F5"/>
    <w:rsid w:val="008F4908"/>
    <w:rsid w:val="008F6484"/>
    <w:rsid w:val="00901EFD"/>
    <w:rsid w:val="00902694"/>
    <w:rsid w:val="00910BC9"/>
    <w:rsid w:val="00916D1D"/>
    <w:rsid w:val="00917E18"/>
    <w:rsid w:val="00934EBB"/>
    <w:rsid w:val="00936327"/>
    <w:rsid w:val="00940CE6"/>
    <w:rsid w:val="009440F3"/>
    <w:rsid w:val="0094560B"/>
    <w:rsid w:val="009468B9"/>
    <w:rsid w:val="009527CA"/>
    <w:rsid w:val="009612D0"/>
    <w:rsid w:val="00961BA1"/>
    <w:rsid w:val="0096213D"/>
    <w:rsid w:val="00970CB5"/>
    <w:rsid w:val="00973459"/>
    <w:rsid w:val="0099295E"/>
    <w:rsid w:val="00994360"/>
    <w:rsid w:val="00996B19"/>
    <w:rsid w:val="00997C79"/>
    <w:rsid w:val="009A0A42"/>
    <w:rsid w:val="009A24A5"/>
    <w:rsid w:val="009A5B82"/>
    <w:rsid w:val="009B3F8C"/>
    <w:rsid w:val="009B65D8"/>
    <w:rsid w:val="009C141A"/>
    <w:rsid w:val="009C1608"/>
    <w:rsid w:val="009C27A1"/>
    <w:rsid w:val="009D2BC9"/>
    <w:rsid w:val="009E0181"/>
    <w:rsid w:val="009E2AA6"/>
    <w:rsid w:val="009F2B47"/>
    <w:rsid w:val="009F767C"/>
    <w:rsid w:val="00A003C5"/>
    <w:rsid w:val="00A04F50"/>
    <w:rsid w:val="00A057B0"/>
    <w:rsid w:val="00A05F28"/>
    <w:rsid w:val="00A123A5"/>
    <w:rsid w:val="00A20716"/>
    <w:rsid w:val="00A372B2"/>
    <w:rsid w:val="00A37A65"/>
    <w:rsid w:val="00A41B65"/>
    <w:rsid w:val="00A452B9"/>
    <w:rsid w:val="00A45508"/>
    <w:rsid w:val="00A54350"/>
    <w:rsid w:val="00A5707E"/>
    <w:rsid w:val="00A5748B"/>
    <w:rsid w:val="00A576DB"/>
    <w:rsid w:val="00A65372"/>
    <w:rsid w:val="00A65F05"/>
    <w:rsid w:val="00A66465"/>
    <w:rsid w:val="00A67189"/>
    <w:rsid w:val="00A707AF"/>
    <w:rsid w:val="00A70A7F"/>
    <w:rsid w:val="00A81C46"/>
    <w:rsid w:val="00A922F7"/>
    <w:rsid w:val="00A9234E"/>
    <w:rsid w:val="00A923A4"/>
    <w:rsid w:val="00A93695"/>
    <w:rsid w:val="00A9576C"/>
    <w:rsid w:val="00AA2B0E"/>
    <w:rsid w:val="00AA5B31"/>
    <w:rsid w:val="00AB2DA2"/>
    <w:rsid w:val="00AC102F"/>
    <w:rsid w:val="00AC2184"/>
    <w:rsid w:val="00AC2616"/>
    <w:rsid w:val="00AC7D89"/>
    <w:rsid w:val="00AD6DCC"/>
    <w:rsid w:val="00AE386F"/>
    <w:rsid w:val="00AF4AB0"/>
    <w:rsid w:val="00AF54E0"/>
    <w:rsid w:val="00B011C0"/>
    <w:rsid w:val="00B01867"/>
    <w:rsid w:val="00B05385"/>
    <w:rsid w:val="00B12258"/>
    <w:rsid w:val="00B17E18"/>
    <w:rsid w:val="00B203BB"/>
    <w:rsid w:val="00B20CC7"/>
    <w:rsid w:val="00B26DB8"/>
    <w:rsid w:val="00B27F38"/>
    <w:rsid w:val="00B33384"/>
    <w:rsid w:val="00B3366D"/>
    <w:rsid w:val="00B4326B"/>
    <w:rsid w:val="00B6751D"/>
    <w:rsid w:val="00B72258"/>
    <w:rsid w:val="00B77FC6"/>
    <w:rsid w:val="00B80E98"/>
    <w:rsid w:val="00B82AB6"/>
    <w:rsid w:val="00B84D2E"/>
    <w:rsid w:val="00B879CC"/>
    <w:rsid w:val="00B94E46"/>
    <w:rsid w:val="00B95E54"/>
    <w:rsid w:val="00BB7619"/>
    <w:rsid w:val="00BC0DFE"/>
    <w:rsid w:val="00BC0FF8"/>
    <w:rsid w:val="00BC353A"/>
    <w:rsid w:val="00BD0575"/>
    <w:rsid w:val="00BD1A05"/>
    <w:rsid w:val="00BD4796"/>
    <w:rsid w:val="00BE0757"/>
    <w:rsid w:val="00BE2A03"/>
    <w:rsid w:val="00BE34C5"/>
    <w:rsid w:val="00BE35D0"/>
    <w:rsid w:val="00BE7A37"/>
    <w:rsid w:val="00C12F79"/>
    <w:rsid w:val="00C13325"/>
    <w:rsid w:val="00C214C2"/>
    <w:rsid w:val="00C3327D"/>
    <w:rsid w:val="00C3761B"/>
    <w:rsid w:val="00C41582"/>
    <w:rsid w:val="00C5266D"/>
    <w:rsid w:val="00C5430A"/>
    <w:rsid w:val="00C57F67"/>
    <w:rsid w:val="00C635D6"/>
    <w:rsid w:val="00C669A5"/>
    <w:rsid w:val="00C712F8"/>
    <w:rsid w:val="00C740A2"/>
    <w:rsid w:val="00C75D2E"/>
    <w:rsid w:val="00C77BA1"/>
    <w:rsid w:val="00C906BF"/>
    <w:rsid w:val="00C9259B"/>
    <w:rsid w:val="00C92DB0"/>
    <w:rsid w:val="00C9789E"/>
    <w:rsid w:val="00CA427C"/>
    <w:rsid w:val="00CA5BBB"/>
    <w:rsid w:val="00CA6C3F"/>
    <w:rsid w:val="00CB19CB"/>
    <w:rsid w:val="00CB1C1D"/>
    <w:rsid w:val="00CC5D18"/>
    <w:rsid w:val="00CC6CCE"/>
    <w:rsid w:val="00CD7620"/>
    <w:rsid w:val="00CE44BD"/>
    <w:rsid w:val="00CE6061"/>
    <w:rsid w:val="00CE6FFF"/>
    <w:rsid w:val="00CF6711"/>
    <w:rsid w:val="00D00940"/>
    <w:rsid w:val="00D01824"/>
    <w:rsid w:val="00D02C77"/>
    <w:rsid w:val="00D04A65"/>
    <w:rsid w:val="00D0514B"/>
    <w:rsid w:val="00D128D9"/>
    <w:rsid w:val="00D17DF6"/>
    <w:rsid w:val="00D32138"/>
    <w:rsid w:val="00D35529"/>
    <w:rsid w:val="00D56BA2"/>
    <w:rsid w:val="00D6359B"/>
    <w:rsid w:val="00D658C6"/>
    <w:rsid w:val="00D669A2"/>
    <w:rsid w:val="00D72B21"/>
    <w:rsid w:val="00D93BD2"/>
    <w:rsid w:val="00D94705"/>
    <w:rsid w:val="00D958A9"/>
    <w:rsid w:val="00DA105F"/>
    <w:rsid w:val="00DA125C"/>
    <w:rsid w:val="00DA4D25"/>
    <w:rsid w:val="00DB0B4A"/>
    <w:rsid w:val="00DB20C3"/>
    <w:rsid w:val="00DB5A23"/>
    <w:rsid w:val="00DD0C51"/>
    <w:rsid w:val="00DD2141"/>
    <w:rsid w:val="00DD4798"/>
    <w:rsid w:val="00DD574B"/>
    <w:rsid w:val="00DD6E68"/>
    <w:rsid w:val="00DD7B6A"/>
    <w:rsid w:val="00DE0D71"/>
    <w:rsid w:val="00DE3F58"/>
    <w:rsid w:val="00DE5449"/>
    <w:rsid w:val="00DF1385"/>
    <w:rsid w:val="00DF554F"/>
    <w:rsid w:val="00DF5D55"/>
    <w:rsid w:val="00E02492"/>
    <w:rsid w:val="00E06587"/>
    <w:rsid w:val="00E06694"/>
    <w:rsid w:val="00E07AB2"/>
    <w:rsid w:val="00E136BB"/>
    <w:rsid w:val="00E13871"/>
    <w:rsid w:val="00E172B3"/>
    <w:rsid w:val="00E17AD7"/>
    <w:rsid w:val="00E22133"/>
    <w:rsid w:val="00E23B9D"/>
    <w:rsid w:val="00E271C3"/>
    <w:rsid w:val="00E412F2"/>
    <w:rsid w:val="00E43D2A"/>
    <w:rsid w:val="00E44828"/>
    <w:rsid w:val="00E46461"/>
    <w:rsid w:val="00E512B4"/>
    <w:rsid w:val="00E54622"/>
    <w:rsid w:val="00E62818"/>
    <w:rsid w:val="00E652A3"/>
    <w:rsid w:val="00E80490"/>
    <w:rsid w:val="00E80CA5"/>
    <w:rsid w:val="00E81603"/>
    <w:rsid w:val="00E90E4E"/>
    <w:rsid w:val="00E944DC"/>
    <w:rsid w:val="00E954AE"/>
    <w:rsid w:val="00E96213"/>
    <w:rsid w:val="00E969D9"/>
    <w:rsid w:val="00E97E17"/>
    <w:rsid w:val="00EB5636"/>
    <w:rsid w:val="00EC08C2"/>
    <w:rsid w:val="00EC5215"/>
    <w:rsid w:val="00EC7725"/>
    <w:rsid w:val="00ED3ECE"/>
    <w:rsid w:val="00ED47C5"/>
    <w:rsid w:val="00ED6D4D"/>
    <w:rsid w:val="00EE5922"/>
    <w:rsid w:val="00EF0574"/>
    <w:rsid w:val="00EF1E16"/>
    <w:rsid w:val="00EF2E8D"/>
    <w:rsid w:val="00EF614A"/>
    <w:rsid w:val="00F12E49"/>
    <w:rsid w:val="00F13408"/>
    <w:rsid w:val="00F15CA7"/>
    <w:rsid w:val="00F3234A"/>
    <w:rsid w:val="00F32BF9"/>
    <w:rsid w:val="00F448DF"/>
    <w:rsid w:val="00F50232"/>
    <w:rsid w:val="00F72852"/>
    <w:rsid w:val="00F75344"/>
    <w:rsid w:val="00F81F09"/>
    <w:rsid w:val="00F8229B"/>
    <w:rsid w:val="00F832C5"/>
    <w:rsid w:val="00F94C29"/>
    <w:rsid w:val="00FA34F0"/>
    <w:rsid w:val="00FA3CED"/>
    <w:rsid w:val="00FA5588"/>
    <w:rsid w:val="00FB1E00"/>
    <w:rsid w:val="00FB2583"/>
    <w:rsid w:val="00FB4586"/>
    <w:rsid w:val="00FB4A0D"/>
    <w:rsid w:val="00FB7966"/>
    <w:rsid w:val="00FC07C4"/>
    <w:rsid w:val="00FC0FE5"/>
    <w:rsid w:val="00FC2179"/>
    <w:rsid w:val="00FD05D8"/>
    <w:rsid w:val="00FD18E4"/>
    <w:rsid w:val="00FD1AA9"/>
    <w:rsid w:val="00FD215B"/>
    <w:rsid w:val="00FD754F"/>
    <w:rsid w:val="00FD7D26"/>
    <w:rsid w:val="00FE07E3"/>
    <w:rsid w:val="00FE1123"/>
    <w:rsid w:val="00FE1C43"/>
    <w:rsid w:val="00FE2FC0"/>
    <w:rsid w:val="00FE340B"/>
    <w:rsid w:val="00FE450D"/>
    <w:rsid w:val="00FE61AF"/>
    <w:rsid w:val="00FF0253"/>
    <w:rsid w:val="00FF0D69"/>
    <w:rsid w:val="00FF6D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CA5B8B-3F8E-48A7-8219-0421FC0E7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0379"/>
    <w:pPr>
      <w:spacing w:after="0" w:line="360" w:lineRule="atLeast"/>
      <w:jc w:val="both"/>
    </w:pPr>
    <w:rPr>
      <w:rFonts w:ascii="Times New Roman" w:hAnsi="Times New Roman" w:cs="Times New Roman"/>
      <w:sz w:val="28"/>
    </w:rPr>
  </w:style>
  <w:style w:type="paragraph" w:styleId="1">
    <w:name w:val="heading 1"/>
    <w:basedOn w:val="a"/>
    <w:next w:val="a"/>
    <w:link w:val="10"/>
    <w:uiPriority w:val="9"/>
    <w:qFormat/>
    <w:rsid w:val="00E96213"/>
    <w:pPr>
      <w:keepNext/>
      <w:keepLines/>
      <w:spacing w:before="120" w:after="120"/>
      <w:jc w:val="center"/>
      <w:outlineLvl w:val="0"/>
    </w:pPr>
    <w:rPr>
      <w:rFonts w:eastAsiaTheme="majorEastAsia" w:cstheme="majorBidi"/>
      <w:b/>
      <w:bCs/>
      <w:szCs w:val="28"/>
    </w:rPr>
  </w:style>
  <w:style w:type="paragraph" w:styleId="2">
    <w:name w:val="heading 2"/>
    <w:basedOn w:val="a"/>
    <w:next w:val="a"/>
    <w:link w:val="20"/>
    <w:uiPriority w:val="9"/>
    <w:unhideWhenUsed/>
    <w:qFormat/>
    <w:rsid w:val="00F75344"/>
    <w:pPr>
      <w:keepNext/>
      <w:keepLines/>
      <w:spacing w:before="120" w:after="120"/>
      <w:outlineLvl w:val="1"/>
    </w:pPr>
    <w:rPr>
      <w:rFonts w:eastAsiaTheme="majorEastAsia" w:cstheme="majorBidi"/>
      <w:i/>
      <w:color w:val="000000" w:themeColor="text1"/>
      <w:szCs w:val="26"/>
    </w:rPr>
  </w:style>
  <w:style w:type="paragraph" w:styleId="3">
    <w:name w:val="heading 3"/>
    <w:basedOn w:val="a"/>
    <w:next w:val="a"/>
    <w:link w:val="30"/>
    <w:uiPriority w:val="99"/>
    <w:qFormat/>
    <w:rsid w:val="00EF0574"/>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6213"/>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9"/>
    <w:rsid w:val="00EF0574"/>
    <w:rPr>
      <w:rFonts w:ascii="Cambria" w:eastAsia="Times New Roman" w:hAnsi="Cambria" w:cs="Times New Roman"/>
      <w:b/>
      <w:bCs/>
      <w:color w:val="4F81BD"/>
    </w:rPr>
  </w:style>
  <w:style w:type="paragraph" w:styleId="a3">
    <w:name w:val="List Paragraph"/>
    <w:aliases w:val="4.2.2"/>
    <w:basedOn w:val="a"/>
    <w:link w:val="a4"/>
    <w:uiPriority w:val="99"/>
    <w:qFormat/>
    <w:rsid w:val="001967BB"/>
    <w:pPr>
      <w:ind w:left="720"/>
      <w:contextualSpacing/>
    </w:pPr>
    <w:rPr>
      <w:rFonts w:asciiTheme="minorHAnsi" w:eastAsiaTheme="minorEastAsia" w:hAnsiTheme="minorHAnsi" w:cstheme="minorBidi"/>
      <w:lang w:eastAsia="ru-RU"/>
    </w:rPr>
  </w:style>
  <w:style w:type="character" w:customStyle="1" w:styleId="21">
    <w:name w:val="Основной текст (2)_"/>
    <w:link w:val="22"/>
    <w:rsid w:val="009E2AA6"/>
    <w:rPr>
      <w:rFonts w:ascii="Times New Roman" w:hAnsi="Times New Roman"/>
      <w:sz w:val="28"/>
      <w:szCs w:val="28"/>
      <w:shd w:val="clear" w:color="auto" w:fill="FFFFFF"/>
    </w:rPr>
  </w:style>
  <w:style w:type="paragraph" w:customStyle="1" w:styleId="22">
    <w:name w:val="Основной текст (2)"/>
    <w:basedOn w:val="a"/>
    <w:link w:val="21"/>
    <w:rsid w:val="009E2AA6"/>
    <w:pPr>
      <w:widowControl w:val="0"/>
      <w:shd w:val="clear" w:color="auto" w:fill="FFFFFF"/>
      <w:spacing w:line="322" w:lineRule="exact"/>
      <w:ind w:hanging="340"/>
      <w:jc w:val="center"/>
    </w:pPr>
    <w:rPr>
      <w:rFonts w:cstheme="minorBidi"/>
      <w:szCs w:val="28"/>
    </w:rPr>
  </w:style>
  <w:style w:type="character" w:customStyle="1" w:styleId="a4">
    <w:name w:val="Абзац списка Знак"/>
    <w:aliases w:val="4.2.2 Знак"/>
    <w:link w:val="a3"/>
    <w:uiPriority w:val="99"/>
    <w:locked/>
    <w:rsid w:val="00F81F09"/>
    <w:rPr>
      <w:rFonts w:eastAsiaTheme="minorEastAsia"/>
      <w:lang w:eastAsia="ru-RU"/>
    </w:rPr>
  </w:style>
  <w:style w:type="character" w:styleId="a5">
    <w:name w:val="Hyperlink"/>
    <w:basedOn w:val="a0"/>
    <w:uiPriority w:val="99"/>
    <w:unhideWhenUsed/>
    <w:rsid w:val="00F81F09"/>
    <w:rPr>
      <w:color w:val="0000FF" w:themeColor="hyperlink"/>
      <w:u w:val="single"/>
    </w:rPr>
  </w:style>
  <w:style w:type="paragraph" w:styleId="a6">
    <w:name w:val="No Spacing"/>
    <w:link w:val="a7"/>
    <w:uiPriority w:val="1"/>
    <w:qFormat/>
    <w:rsid w:val="00453580"/>
    <w:pPr>
      <w:spacing w:after="0" w:line="240" w:lineRule="auto"/>
    </w:pPr>
    <w:rPr>
      <w:rFonts w:eastAsiaTheme="minorHAnsi"/>
    </w:rPr>
  </w:style>
  <w:style w:type="paragraph" w:customStyle="1" w:styleId="ConsPlusTitle">
    <w:name w:val="ConsPlusTitle"/>
    <w:rsid w:val="00A65F0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OTRNormal">
    <w:name w:val="OTR_Normal"/>
    <w:basedOn w:val="a"/>
    <w:link w:val="OTRNormal0"/>
    <w:rsid w:val="00C3327D"/>
    <w:pPr>
      <w:spacing w:before="60" w:after="120" w:line="240" w:lineRule="auto"/>
      <w:ind w:firstLine="567"/>
    </w:pPr>
    <w:rPr>
      <w:rFonts w:eastAsia="Times New Roman"/>
      <w:sz w:val="24"/>
      <w:szCs w:val="20"/>
      <w:lang w:eastAsia="ru-RU"/>
    </w:rPr>
  </w:style>
  <w:style w:type="character" w:customStyle="1" w:styleId="OTRNormal0">
    <w:name w:val="OTR_Normal Знак"/>
    <w:link w:val="OTRNormal"/>
    <w:rsid w:val="00C3327D"/>
    <w:rPr>
      <w:rFonts w:ascii="Times New Roman" w:eastAsia="Times New Roman" w:hAnsi="Times New Roman" w:cs="Times New Roman"/>
      <w:sz w:val="24"/>
      <w:szCs w:val="20"/>
      <w:lang w:eastAsia="ru-RU"/>
    </w:rPr>
  </w:style>
  <w:style w:type="paragraph" w:styleId="23">
    <w:name w:val="Body Text 2"/>
    <w:basedOn w:val="a"/>
    <w:link w:val="24"/>
    <w:rsid w:val="00C77BA1"/>
    <w:pPr>
      <w:spacing w:after="120" w:line="480" w:lineRule="auto"/>
    </w:pPr>
    <w:rPr>
      <w:sz w:val="20"/>
      <w:szCs w:val="20"/>
      <w:lang w:eastAsia="ru-RU"/>
    </w:rPr>
  </w:style>
  <w:style w:type="character" w:customStyle="1" w:styleId="24">
    <w:name w:val="Основной текст 2 Знак"/>
    <w:basedOn w:val="a0"/>
    <w:link w:val="23"/>
    <w:rsid w:val="00C77BA1"/>
    <w:rPr>
      <w:rFonts w:ascii="Times New Roman" w:hAnsi="Times New Roman" w:cs="Times New Roman"/>
      <w:sz w:val="20"/>
      <w:szCs w:val="20"/>
      <w:lang w:eastAsia="ru-RU"/>
    </w:rPr>
  </w:style>
  <w:style w:type="paragraph" w:customStyle="1" w:styleId="11">
    <w:name w:val="1 Знак Знак Знак Знак Знак Знак"/>
    <w:basedOn w:val="a"/>
    <w:rsid w:val="00286E01"/>
    <w:pPr>
      <w:spacing w:after="160" w:line="240" w:lineRule="exact"/>
    </w:pPr>
    <w:rPr>
      <w:rFonts w:ascii="Verdana" w:eastAsia="Times New Roman" w:hAnsi="Verdana"/>
      <w:sz w:val="20"/>
      <w:szCs w:val="20"/>
      <w:lang w:val="en-US"/>
    </w:rPr>
  </w:style>
  <w:style w:type="paragraph" w:styleId="a8">
    <w:name w:val="header"/>
    <w:basedOn w:val="a"/>
    <w:link w:val="a9"/>
    <w:uiPriority w:val="99"/>
    <w:unhideWhenUsed/>
    <w:rsid w:val="009468B9"/>
    <w:pPr>
      <w:tabs>
        <w:tab w:val="center" w:pos="4677"/>
        <w:tab w:val="right" w:pos="9355"/>
      </w:tabs>
      <w:spacing w:line="240" w:lineRule="auto"/>
    </w:pPr>
  </w:style>
  <w:style w:type="character" w:customStyle="1" w:styleId="a9">
    <w:name w:val="Верхний колонтитул Знак"/>
    <w:basedOn w:val="a0"/>
    <w:link w:val="a8"/>
    <w:uiPriority w:val="99"/>
    <w:rsid w:val="009468B9"/>
    <w:rPr>
      <w:rFonts w:ascii="Calibri" w:hAnsi="Calibri" w:cs="Times New Roman"/>
    </w:rPr>
  </w:style>
  <w:style w:type="paragraph" w:styleId="aa">
    <w:name w:val="footer"/>
    <w:basedOn w:val="a"/>
    <w:link w:val="ab"/>
    <w:uiPriority w:val="99"/>
    <w:unhideWhenUsed/>
    <w:rsid w:val="009468B9"/>
    <w:pPr>
      <w:tabs>
        <w:tab w:val="center" w:pos="4677"/>
        <w:tab w:val="right" w:pos="9355"/>
      </w:tabs>
      <w:spacing w:line="240" w:lineRule="auto"/>
    </w:pPr>
  </w:style>
  <w:style w:type="character" w:customStyle="1" w:styleId="ab">
    <w:name w:val="Нижний колонтитул Знак"/>
    <w:basedOn w:val="a0"/>
    <w:link w:val="aa"/>
    <w:uiPriority w:val="99"/>
    <w:rsid w:val="009468B9"/>
    <w:rPr>
      <w:rFonts w:ascii="Calibri" w:hAnsi="Calibri" w:cs="Times New Roman"/>
    </w:rPr>
  </w:style>
  <w:style w:type="table" w:styleId="ac">
    <w:name w:val="Table Grid"/>
    <w:basedOn w:val="a1"/>
    <w:uiPriority w:val="59"/>
    <w:rsid w:val="00DA4D2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76C2B"/>
    <w:pPr>
      <w:autoSpaceDE w:val="0"/>
      <w:autoSpaceDN w:val="0"/>
      <w:adjustRightInd w:val="0"/>
      <w:spacing w:after="0" w:line="240" w:lineRule="auto"/>
    </w:pPr>
    <w:rPr>
      <w:rFonts w:ascii="Times New Roman" w:eastAsiaTheme="minorHAnsi" w:hAnsi="Times New Roman" w:cs="Times New Roman"/>
      <w:sz w:val="28"/>
      <w:szCs w:val="28"/>
    </w:rPr>
  </w:style>
  <w:style w:type="character" w:styleId="ad">
    <w:name w:val="page number"/>
    <w:basedOn w:val="a0"/>
    <w:rsid w:val="00CA427C"/>
  </w:style>
  <w:style w:type="paragraph" w:styleId="ae">
    <w:name w:val="Normal (Web)"/>
    <w:basedOn w:val="a"/>
    <w:uiPriority w:val="99"/>
    <w:semiHidden/>
    <w:unhideWhenUsed/>
    <w:rsid w:val="00384835"/>
    <w:rPr>
      <w:rFonts w:eastAsiaTheme="minorHAnsi"/>
      <w:sz w:val="24"/>
      <w:szCs w:val="24"/>
    </w:rPr>
  </w:style>
  <w:style w:type="character" w:customStyle="1" w:styleId="name2">
    <w:name w:val="name2"/>
    <w:rsid w:val="009B3F8C"/>
    <w:rPr>
      <w:b/>
      <w:bCs/>
    </w:rPr>
  </w:style>
  <w:style w:type="character" w:customStyle="1" w:styleId="20">
    <w:name w:val="Заголовок 2 Знак"/>
    <w:basedOn w:val="a0"/>
    <w:link w:val="2"/>
    <w:uiPriority w:val="9"/>
    <w:rsid w:val="00F75344"/>
    <w:rPr>
      <w:rFonts w:ascii="Times New Roman" w:eastAsiaTheme="majorEastAsia" w:hAnsi="Times New Roman" w:cstheme="majorBidi"/>
      <w:i/>
      <w:color w:val="000000" w:themeColor="text1"/>
      <w:sz w:val="28"/>
      <w:szCs w:val="26"/>
    </w:rPr>
  </w:style>
  <w:style w:type="paragraph" w:styleId="af">
    <w:name w:val="Body Text Indent"/>
    <w:basedOn w:val="a"/>
    <w:link w:val="af0"/>
    <w:uiPriority w:val="99"/>
    <w:semiHidden/>
    <w:unhideWhenUsed/>
    <w:rsid w:val="00A70A7F"/>
    <w:pPr>
      <w:spacing w:after="120"/>
      <w:ind w:left="283"/>
    </w:pPr>
  </w:style>
  <w:style w:type="character" w:customStyle="1" w:styleId="af0">
    <w:name w:val="Основной текст с отступом Знак"/>
    <w:basedOn w:val="a0"/>
    <w:link w:val="af"/>
    <w:uiPriority w:val="99"/>
    <w:semiHidden/>
    <w:rsid w:val="00A70A7F"/>
    <w:rPr>
      <w:rFonts w:ascii="Calibri" w:hAnsi="Calibri" w:cs="Times New Roman"/>
    </w:rPr>
  </w:style>
  <w:style w:type="character" w:styleId="af1">
    <w:name w:val="footnote reference"/>
    <w:uiPriority w:val="99"/>
    <w:unhideWhenUsed/>
    <w:rsid w:val="00AF54E0"/>
    <w:rPr>
      <w:vertAlign w:val="superscript"/>
    </w:rPr>
  </w:style>
  <w:style w:type="paragraph" w:styleId="af2">
    <w:name w:val="footnote text"/>
    <w:basedOn w:val="a"/>
    <w:link w:val="af3"/>
    <w:uiPriority w:val="99"/>
    <w:unhideWhenUsed/>
    <w:rsid w:val="00AF54E0"/>
    <w:pPr>
      <w:spacing w:line="240" w:lineRule="auto"/>
    </w:pPr>
    <w:rPr>
      <w:rFonts w:eastAsia="Times New Roman"/>
      <w:sz w:val="20"/>
      <w:szCs w:val="20"/>
      <w:lang w:eastAsia="ru-RU"/>
    </w:rPr>
  </w:style>
  <w:style w:type="character" w:customStyle="1" w:styleId="af3">
    <w:name w:val="Текст сноски Знак"/>
    <w:basedOn w:val="a0"/>
    <w:link w:val="af2"/>
    <w:uiPriority w:val="99"/>
    <w:rsid w:val="00AF54E0"/>
    <w:rPr>
      <w:rFonts w:ascii="Times New Roman" w:eastAsia="Times New Roman" w:hAnsi="Times New Roman" w:cs="Times New Roman"/>
      <w:sz w:val="20"/>
      <w:szCs w:val="20"/>
      <w:lang w:eastAsia="ru-RU"/>
    </w:rPr>
  </w:style>
  <w:style w:type="paragraph" w:customStyle="1" w:styleId="ConsPlusNonformat">
    <w:name w:val="ConsPlusNonformat"/>
    <w:rsid w:val="0010744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4">
    <w:name w:val="TOC Heading"/>
    <w:basedOn w:val="1"/>
    <w:next w:val="a"/>
    <w:uiPriority w:val="39"/>
    <w:unhideWhenUsed/>
    <w:qFormat/>
    <w:rsid w:val="00FD7D26"/>
    <w:pPr>
      <w:spacing w:before="240" w:after="0" w:line="259" w:lineRule="auto"/>
      <w:jc w:val="left"/>
      <w:outlineLvl w:val="9"/>
    </w:pPr>
    <w:rPr>
      <w:rFonts w:asciiTheme="majorHAnsi" w:hAnsiTheme="majorHAnsi"/>
      <w:b w:val="0"/>
      <w:bCs w:val="0"/>
      <w:color w:val="365F91" w:themeColor="accent1" w:themeShade="BF"/>
      <w:sz w:val="32"/>
      <w:szCs w:val="32"/>
      <w:lang w:eastAsia="ru-RU"/>
    </w:rPr>
  </w:style>
  <w:style w:type="paragraph" w:styleId="12">
    <w:name w:val="toc 1"/>
    <w:basedOn w:val="a"/>
    <w:next w:val="a"/>
    <w:autoRedefine/>
    <w:uiPriority w:val="39"/>
    <w:unhideWhenUsed/>
    <w:rsid w:val="00FD7D26"/>
    <w:pPr>
      <w:spacing w:after="100"/>
    </w:pPr>
  </w:style>
  <w:style w:type="paragraph" w:styleId="25">
    <w:name w:val="toc 2"/>
    <w:basedOn w:val="a"/>
    <w:next w:val="a"/>
    <w:autoRedefine/>
    <w:uiPriority w:val="39"/>
    <w:unhideWhenUsed/>
    <w:rsid w:val="00FD7D26"/>
    <w:pPr>
      <w:spacing w:after="100"/>
      <w:ind w:left="280"/>
    </w:pPr>
  </w:style>
  <w:style w:type="paragraph" w:styleId="31">
    <w:name w:val="toc 3"/>
    <w:basedOn w:val="a"/>
    <w:next w:val="a"/>
    <w:autoRedefine/>
    <w:uiPriority w:val="39"/>
    <w:unhideWhenUsed/>
    <w:rsid w:val="00FD7D26"/>
    <w:pPr>
      <w:spacing w:after="100" w:line="259" w:lineRule="auto"/>
      <w:ind w:left="440"/>
      <w:jc w:val="left"/>
    </w:pPr>
    <w:rPr>
      <w:rFonts w:asciiTheme="minorHAnsi" w:eastAsiaTheme="minorEastAsia" w:hAnsiTheme="minorHAnsi" w:cstheme="minorBidi"/>
      <w:sz w:val="22"/>
      <w:lang w:eastAsia="ru-RU"/>
    </w:rPr>
  </w:style>
  <w:style w:type="paragraph" w:styleId="4">
    <w:name w:val="toc 4"/>
    <w:basedOn w:val="a"/>
    <w:next w:val="a"/>
    <w:autoRedefine/>
    <w:uiPriority w:val="39"/>
    <w:unhideWhenUsed/>
    <w:rsid w:val="00FD7D26"/>
    <w:pPr>
      <w:spacing w:after="100" w:line="259" w:lineRule="auto"/>
      <w:ind w:left="660"/>
      <w:jc w:val="left"/>
    </w:pPr>
    <w:rPr>
      <w:rFonts w:asciiTheme="minorHAnsi" w:eastAsiaTheme="minorEastAsia" w:hAnsiTheme="minorHAnsi" w:cstheme="minorBidi"/>
      <w:sz w:val="22"/>
      <w:lang w:eastAsia="ru-RU"/>
    </w:rPr>
  </w:style>
  <w:style w:type="paragraph" w:styleId="5">
    <w:name w:val="toc 5"/>
    <w:basedOn w:val="a"/>
    <w:next w:val="a"/>
    <w:autoRedefine/>
    <w:uiPriority w:val="39"/>
    <w:unhideWhenUsed/>
    <w:rsid w:val="00FD7D26"/>
    <w:pPr>
      <w:spacing w:after="100" w:line="259" w:lineRule="auto"/>
      <w:ind w:left="880"/>
      <w:jc w:val="left"/>
    </w:pPr>
    <w:rPr>
      <w:rFonts w:asciiTheme="minorHAnsi" w:eastAsiaTheme="minorEastAsia" w:hAnsiTheme="minorHAnsi" w:cstheme="minorBidi"/>
      <w:sz w:val="22"/>
      <w:lang w:eastAsia="ru-RU"/>
    </w:rPr>
  </w:style>
  <w:style w:type="paragraph" w:styleId="6">
    <w:name w:val="toc 6"/>
    <w:basedOn w:val="a"/>
    <w:next w:val="a"/>
    <w:autoRedefine/>
    <w:uiPriority w:val="39"/>
    <w:unhideWhenUsed/>
    <w:rsid w:val="00FD7D26"/>
    <w:pPr>
      <w:spacing w:after="100" w:line="259" w:lineRule="auto"/>
      <w:ind w:left="1100"/>
      <w:jc w:val="left"/>
    </w:pPr>
    <w:rPr>
      <w:rFonts w:asciiTheme="minorHAnsi" w:eastAsiaTheme="minorEastAsia" w:hAnsiTheme="minorHAnsi" w:cstheme="minorBidi"/>
      <w:sz w:val="22"/>
      <w:lang w:eastAsia="ru-RU"/>
    </w:rPr>
  </w:style>
  <w:style w:type="paragraph" w:styleId="7">
    <w:name w:val="toc 7"/>
    <w:basedOn w:val="a"/>
    <w:next w:val="a"/>
    <w:autoRedefine/>
    <w:uiPriority w:val="39"/>
    <w:unhideWhenUsed/>
    <w:rsid w:val="00FD7D26"/>
    <w:pPr>
      <w:spacing w:after="100" w:line="259" w:lineRule="auto"/>
      <w:ind w:left="1320"/>
      <w:jc w:val="left"/>
    </w:pPr>
    <w:rPr>
      <w:rFonts w:asciiTheme="minorHAnsi" w:eastAsiaTheme="minorEastAsia" w:hAnsiTheme="minorHAnsi" w:cstheme="minorBidi"/>
      <w:sz w:val="22"/>
      <w:lang w:eastAsia="ru-RU"/>
    </w:rPr>
  </w:style>
  <w:style w:type="paragraph" w:styleId="8">
    <w:name w:val="toc 8"/>
    <w:basedOn w:val="a"/>
    <w:next w:val="a"/>
    <w:autoRedefine/>
    <w:uiPriority w:val="39"/>
    <w:unhideWhenUsed/>
    <w:rsid w:val="00FD7D26"/>
    <w:pPr>
      <w:spacing w:after="100" w:line="259" w:lineRule="auto"/>
      <w:ind w:left="1540"/>
      <w:jc w:val="left"/>
    </w:pPr>
    <w:rPr>
      <w:rFonts w:asciiTheme="minorHAnsi" w:eastAsiaTheme="minorEastAsia" w:hAnsiTheme="minorHAnsi" w:cstheme="minorBidi"/>
      <w:sz w:val="22"/>
      <w:lang w:eastAsia="ru-RU"/>
    </w:rPr>
  </w:style>
  <w:style w:type="paragraph" w:styleId="9">
    <w:name w:val="toc 9"/>
    <w:basedOn w:val="a"/>
    <w:next w:val="a"/>
    <w:autoRedefine/>
    <w:uiPriority w:val="39"/>
    <w:unhideWhenUsed/>
    <w:rsid w:val="00FD7D26"/>
    <w:pPr>
      <w:spacing w:after="100" w:line="259" w:lineRule="auto"/>
      <w:ind w:left="1760"/>
      <w:jc w:val="left"/>
    </w:pPr>
    <w:rPr>
      <w:rFonts w:asciiTheme="minorHAnsi" w:eastAsiaTheme="minorEastAsia" w:hAnsiTheme="minorHAnsi" w:cstheme="minorBidi"/>
      <w:sz w:val="22"/>
      <w:lang w:eastAsia="ru-RU"/>
    </w:rPr>
  </w:style>
  <w:style w:type="character" w:customStyle="1" w:styleId="a7">
    <w:name w:val="Без интервала Знак"/>
    <w:basedOn w:val="a0"/>
    <w:link w:val="a6"/>
    <w:uiPriority w:val="1"/>
    <w:locked/>
    <w:rsid w:val="0078526C"/>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25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bus.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s.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bu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5F16C-EF84-4AA5-A2DC-E591E5295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3060</TotalTime>
  <Pages>63</Pages>
  <Words>19164</Words>
  <Characters>109241</Characters>
  <Application>Microsoft Office Word</Application>
  <DocSecurity>0</DocSecurity>
  <Lines>910</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128149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Перфилова Мария Павловна</dc:creator>
  <cp:lastModifiedBy>Дець Дмитрий Анатольевич</cp:lastModifiedBy>
  <cp:revision>148</cp:revision>
  <dcterms:created xsi:type="dcterms:W3CDTF">2023-01-10T08:27:00Z</dcterms:created>
  <dcterms:modified xsi:type="dcterms:W3CDTF">2024-03-05T09:51:00Z</dcterms:modified>
</cp:coreProperties>
</file>