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C6" w:rsidRDefault="00557DC6" w:rsidP="00557DC6">
      <w:pPr>
        <w:spacing w:after="0" w:line="240" w:lineRule="auto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18 декабря 2015 г. состоялось зас</w:t>
      </w: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едание Общественного совета при </w:t>
      </w:r>
      <w:bookmarkStart w:id="0" w:name="_GoBack"/>
      <w:bookmarkEnd w:id="0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Федеральном казначействе. </w:t>
      </w:r>
    </w:p>
    <w:p w:rsidR="00557DC6" w:rsidRPr="00557DC6" w:rsidRDefault="00557DC6" w:rsidP="00557D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DC6" w:rsidRPr="00557DC6" w:rsidRDefault="00557DC6" w:rsidP="00557DC6">
      <w:pPr>
        <w:spacing w:after="0" w:line="360" w:lineRule="atLeast"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   Открыл заседание руководитель Федерального казначейства Р.Е. </w:t>
      </w:r>
      <w:proofErr w:type="spellStart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Артюхин</w:t>
      </w:r>
      <w:proofErr w:type="spellEnd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. В своем выступлении он рассказал об основных направлениях деятельности в 2016 году, о развитии системы межведомственного взаимодействия. Затем членами Общественного совета были рассмотрены План работы Общественного совета на 2016 год и План Федерального казначейства по реализации Концепции открытости федеральных органов исполнительной власти. </w:t>
      </w:r>
    </w:p>
    <w:p w:rsidR="00557DC6" w:rsidRPr="00557DC6" w:rsidRDefault="00557DC6" w:rsidP="00557DC6">
      <w:pPr>
        <w:spacing w:after="0" w:line="360" w:lineRule="atLeast"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   В обсуждении поставленных вопросов принимали участие Е.В. Маркина, Ю.М. Артемов, А.С. </w:t>
      </w:r>
      <w:proofErr w:type="spellStart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Бараховский</w:t>
      </w:r>
      <w:proofErr w:type="spellEnd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, И.В. </w:t>
      </w:r>
      <w:proofErr w:type="spellStart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Бегтин</w:t>
      </w:r>
      <w:proofErr w:type="spellEnd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, В.Д. </w:t>
      </w:r>
      <w:proofErr w:type="spellStart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Дзгоев</w:t>
      </w:r>
      <w:proofErr w:type="spellEnd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, В.Г. Зуева, С.Е. Ларина, Л.А. </w:t>
      </w:r>
      <w:proofErr w:type="spellStart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Лопина</w:t>
      </w:r>
      <w:proofErr w:type="spellEnd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. От Федерального казначейства в заседании Общественного совета приняли участие начальник Административного управления Д.В. Вишневский, заместитель начальника Административного управления Е.С. </w:t>
      </w:r>
      <w:proofErr w:type="spellStart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Суконников</w:t>
      </w:r>
      <w:proofErr w:type="spellEnd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и начальник Отдела прохождения государственной гражданской службы и кадров Д.А. </w:t>
      </w:r>
      <w:proofErr w:type="spellStart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Сокк</w:t>
      </w:r>
      <w:proofErr w:type="spellEnd"/>
      <w:r w:rsidRPr="00557DC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.</w:t>
      </w:r>
    </w:p>
    <w:p w:rsidR="0006573B" w:rsidRPr="00557DC6" w:rsidRDefault="00557DC6" w:rsidP="00557DC6"/>
    <w:sectPr w:rsidR="0006573B" w:rsidRPr="0055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FAB"/>
    <w:rsid w:val="00094FAB"/>
    <w:rsid w:val="00557DC6"/>
    <w:rsid w:val="006066E2"/>
    <w:rsid w:val="00857FD7"/>
    <w:rsid w:val="00E1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FD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57D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FD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57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Ольга Владимировна</dc:creator>
  <cp:lastModifiedBy>Лотов Михаил Валерьевич</cp:lastModifiedBy>
  <cp:revision>2</cp:revision>
  <dcterms:created xsi:type="dcterms:W3CDTF">2016-02-04T15:58:00Z</dcterms:created>
  <dcterms:modified xsi:type="dcterms:W3CDTF">2016-02-04T15:58:00Z</dcterms:modified>
</cp:coreProperties>
</file>