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40F" w:rsidRPr="007A023A" w:rsidRDefault="001B340F" w:rsidP="007A023A">
      <w:pPr>
        <w:spacing w:after="0" w:line="360" w:lineRule="atLeast"/>
        <w:jc w:val="center"/>
        <w:rPr>
          <w:rFonts w:ascii="Times New Roman" w:hAnsi="Times New Roman"/>
          <w:color w:val="C00000"/>
          <w:sz w:val="28"/>
          <w:szCs w:val="28"/>
        </w:rPr>
      </w:pPr>
      <w:bookmarkStart w:id="0" w:name="_GoBack"/>
      <w:r w:rsidRPr="007A023A">
        <w:rPr>
          <w:rFonts w:ascii="Times New Roman" w:hAnsi="Times New Roman"/>
          <w:color w:val="C00000"/>
          <w:sz w:val="28"/>
          <w:szCs w:val="28"/>
        </w:rPr>
        <w:t>Вступление</w:t>
      </w:r>
    </w:p>
    <w:p w:rsidR="00032E74" w:rsidRPr="007A023A" w:rsidRDefault="00032E74" w:rsidP="007A023A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bookmarkEnd w:id="0"/>
    <w:p w:rsidR="001B340F" w:rsidRPr="007A023A" w:rsidRDefault="001B340F" w:rsidP="007A023A">
      <w:pPr>
        <w:spacing w:after="0" w:line="360" w:lineRule="atLeast"/>
        <w:jc w:val="center"/>
        <w:rPr>
          <w:rFonts w:ascii="Times New Roman" w:hAnsi="Times New Roman"/>
          <w:sz w:val="32"/>
          <w:szCs w:val="32"/>
        </w:rPr>
      </w:pPr>
      <w:r w:rsidRPr="007A023A">
        <w:rPr>
          <w:rFonts w:ascii="Times New Roman" w:hAnsi="Times New Roman"/>
          <w:sz w:val="32"/>
          <w:szCs w:val="32"/>
        </w:rPr>
        <w:t>Добрый день, уважаемые коллеги!</w:t>
      </w:r>
    </w:p>
    <w:p w:rsidR="001B340F" w:rsidRDefault="001B340F" w:rsidP="007A023A">
      <w:pPr>
        <w:spacing w:after="0" w:line="36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0886" w:rsidRPr="007A023A" w:rsidRDefault="00AE0886" w:rsidP="00AE0886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 w:rsidRPr="00C11298">
        <w:rPr>
          <w:rFonts w:ascii="Times New Roman" w:hAnsi="Times New Roman"/>
          <w:i/>
          <w:sz w:val="28"/>
          <w:szCs w:val="28"/>
        </w:rPr>
        <w:t>Слайд 1</w:t>
      </w:r>
    </w:p>
    <w:p w:rsidR="001B340F" w:rsidRPr="007A023A" w:rsidRDefault="001B340F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Подводя итоги деятельности расходного блока Федерального казначейства за 201</w:t>
      </w:r>
      <w:r w:rsidR="00F24259" w:rsidRPr="007A023A">
        <w:rPr>
          <w:rFonts w:ascii="Times New Roman" w:hAnsi="Times New Roman"/>
          <w:sz w:val="28"/>
          <w:szCs w:val="28"/>
        </w:rPr>
        <w:t>6</w:t>
      </w:r>
      <w:r w:rsidRPr="007A023A">
        <w:rPr>
          <w:rFonts w:ascii="Times New Roman" w:hAnsi="Times New Roman"/>
          <w:sz w:val="28"/>
          <w:szCs w:val="28"/>
        </w:rPr>
        <w:t xml:space="preserve"> г. в первую очередь отмечу, что, несмотря на сложную макроэкономическую конъюнктуру, было обеспечено своевременное и бесперебойное осуществление </w:t>
      </w:r>
      <w:r w:rsidR="00AE0886">
        <w:rPr>
          <w:rFonts w:ascii="Times New Roman" w:hAnsi="Times New Roman"/>
          <w:sz w:val="28"/>
          <w:szCs w:val="28"/>
        </w:rPr>
        <w:t xml:space="preserve">всех </w:t>
      </w:r>
      <w:r w:rsidRPr="007A023A">
        <w:rPr>
          <w:rFonts w:ascii="Times New Roman" w:hAnsi="Times New Roman"/>
          <w:sz w:val="28"/>
          <w:szCs w:val="28"/>
        </w:rPr>
        <w:t xml:space="preserve">расходов федерального бюджета.  </w:t>
      </w:r>
    </w:p>
    <w:p w:rsidR="001B340F" w:rsidRPr="007A023A" w:rsidRDefault="001B340F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В 201</w:t>
      </w:r>
      <w:r w:rsidR="00F24259" w:rsidRPr="007A023A">
        <w:rPr>
          <w:rFonts w:ascii="Times New Roman" w:hAnsi="Times New Roman"/>
          <w:sz w:val="28"/>
          <w:szCs w:val="28"/>
        </w:rPr>
        <w:t>6</w:t>
      </w:r>
      <w:r w:rsidRPr="007A023A">
        <w:rPr>
          <w:rFonts w:ascii="Times New Roman" w:hAnsi="Times New Roman"/>
          <w:sz w:val="28"/>
          <w:szCs w:val="28"/>
        </w:rPr>
        <w:t xml:space="preserve"> году:</w:t>
      </w:r>
    </w:p>
    <w:p w:rsidR="001B340F" w:rsidRPr="00995C3B" w:rsidRDefault="001B340F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 xml:space="preserve">- осуществлены расходы федерального бюджета на сумму </w:t>
      </w:r>
      <w:r w:rsidR="0075074E" w:rsidRPr="007A023A">
        <w:rPr>
          <w:rFonts w:ascii="Times New Roman" w:hAnsi="Times New Roman"/>
          <w:sz w:val="28"/>
          <w:szCs w:val="28"/>
        </w:rPr>
        <w:t>–</w:t>
      </w:r>
      <w:r w:rsidRPr="007A023A">
        <w:rPr>
          <w:rFonts w:ascii="Times New Roman" w:hAnsi="Times New Roman"/>
          <w:sz w:val="28"/>
          <w:szCs w:val="28"/>
        </w:rPr>
        <w:t xml:space="preserve"> </w:t>
      </w:r>
      <w:r w:rsidR="00F831FC" w:rsidRPr="00995C3B">
        <w:rPr>
          <w:rFonts w:ascii="Times New Roman" w:hAnsi="Times New Roman"/>
          <w:sz w:val="28"/>
          <w:szCs w:val="28"/>
        </w:rPr>
        <w:t>16,4</w:t>
      </w:r>
      <w:r w:rsidR="006D589D" w:rsidRPr="00995C3B">
        <w:rPr>
          <w:rFonts w:ascii="Times New Roman" w:hAnsi="Times New Roman"/>
          <w:sz w:val="28"/>
          <w:szCs w:val="28"/>
        </w:rPr>
        <w:t> трлн</w:t>
      </w:r>
      <w:r w:rsidRPr="00995C3B">
        <w:rPr>
          <w:rFonts w:ascii="Times New Roman" w:hAnsi="Times New Roman"/>
          <w:sz w:val="28"/>
          <w:szCs w:val="28"/>
        </w:rPr>
        <w:t>. руб.;</w:t>
      </w:r>
    </w:p>
    <w:p w:rsidR="001B340F" w:rsidRPr="00995C3B" w:rsidRDefault="001B340F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5C3B">
        <w:rPr>
          <w:rFonts w:ascii="Times New Roman" w:hAnsi="Times New Roman"/>
          <w:sz w:val="28"/>
          <w:szCs w:val="28"/>
        </w:rPr>
        <w:t xml:space="preserve">- зачислены денежные средства в доходную часть федерального бюджета в объеме </w:t>
      </w:r>
      <w:r w:rsidR="0075074E" w:rsidRPr="00995C3B">
        <w:rPr>
          <w:rFonts w:ascii="Times New Roman" w:hAnsi="Times New Roman"/>
          <w:sz w:val="28"/>
          <w:szCs w:val="28"/>
        </w:rPr>
        <w:t>–</w:t>
      </w:r>
      <w:r w:rsidRPr="00995C3B">
        <w:rPr>
          <w:rFonts w:ascii="Times New Roman" w:hAnsi="Times New Roman"/>
          <w:sz w:val="28"/>
          <w:szCs w:val="28"/>
        </w:rPr>
        <w:t xml:space="preserve"> 13</w:t>
      </w:r>
      <w:r w:rsidR="006D589D" w:rsidRPr="00995C3B">
        <w:rPr>
          <w:rFonts w:ascii="Times New Roman" w:hAnsi="Times New Roman"/>
          <w:sz w:val="28"/>
          <w:szCs w:val="28"/>
        </w:rPr>
        <w:t>,</w:t>
      </w:r>
      <w:r w:rsidR="00FB7C04" w:rsidRPr="00995C3B">
        <w:rPr>
          <w:rFonts w:ascii="Times New Roman" w:hAnsi="Times New Roman"/>
          <w:sz w:val="28"/>
          <w:szCs w:val="28"/>
        </w:rPr>
        <w:t>4</w:t>
      </w:r>
      <w:r w:rsidR="006D589D" w:rsidRPr="00995C3B">
        <w:rPr>
          <w:rFonts w:ascii="Times New Roman" w:hAnsi="Times New Roman"/>
          <w:sz w:val="28"/>
          <w:szCs w:val="28"/>
        </w:rPr>
        <w:t> трлн.</w:t>
      </w:r>
      <w:r w:rsidRPr="00995C3B">
        <w:rPr>
          <w:rFonts w:ascii="Times New Roman" w:hAnsi="Times New Roman"/>
          <w:sz w:val="28"/>
          <w:szCs w:val="28"/>
        </w:rPr>
        <w:t xml:space="preserve"> руб., в т.</w:t>
      </w:r>
      <w:r w:rsidR="007A023A" w:rsidRPr="00995C3B">
        <w:rPr>
          <w:rFonts w:ascii="Times New Roman" w:hAnsi="Times New Roman"/>
          <w:sz w:val="28"/>
          <w:szCs w:val="28"/>
        </w:rPr>
        <w:t xml:space="preserve"> </w:t>
      </w:r>
      <w:r w:rsidRPr="00995C3B">
        <w:rPr>
          <w:rFonts w:ascii="Times New Roman" w:hAnsi="Times New Roman"/>
          <w:sz w:val="28"/>
          <w:szCs w:val="28"/>
        </w:rPr>
        <w:t xml:space="preserve">ч. </w:t>
      </w:r>
      <w:r w:rsidR="0075074E" w:rsidRPr="00995C3B">
        <w:rPr>
          <w:rFonts w:ascii="Times New Roman" w:hAnsi="Times New Roman"/>
          <w:sz w:val="28"/>
          <w:szCs w:val="28"/>
        </w:rPr>
        <w:t>–</w:t>
      </w:r>
      <w:r w:rsidRPr="00995C3B">
        <w:rPr>
          <w:rFonts w:ascii="Times New Roman" w:hAnsi="Times New Roman"/>
          <w:sz w:val="28"/>
          <w:szCs w:val="28"/>
        </w:rPr>
        <w:t xml:space="preserve"> </w:t>
      </w:r>
      <w:r w:rsidR="0022134D" w:rsidRPr="00995C3B">
        <w:rPr>
          <w:rFonts w:ascii="Times New Roman" w:hAnsi="Times New Roman"/>
          <w:sz w:val="28"/>
          <w:szCs w:val="28"/>
        </w:rPr>
        <w:t>82,7</w:t>
      </w:r>
      <w:r w:rsidRPr="00995C3B">
        <w:rPr>
          <w:rFonts w:ascii="Times New Roman" w:hAnsi="Times New Roman"/>
          <w:sz w:val="28"/>
          <w:szCs w:val="28"/>
        </w:rPr>
        <w:t xml:space="preserve"> млрд. руб. от размещения временно свободных денежных средств на </w:t>
      </w:r>
      <w:r w:rsidR="001D7592">
        <w:rPr>
          <w:rFonts w:ascii="Times New Roman" w:hAnsi="Times New Roman"/>
          <w:sz w:val="28"/>
          <w:szCs w:val="28"/>
        </w:rPr>
        <w:t xml:space="preserve">едином казначейском счете (далее – </w:t>
      </w:r>
      <w:r w:rsidRPr="00995C3B">
        <w:rPr>
          <w:rFonts w:ascii="Times New Roman" w:hAnsi="Times New Roman"/>
          <w:sz w:val="28"/>
          <w:szCs w:val="28"/>
        </w:rPr>
        <w:t>ЕКС</w:t>
      </w:r>
      <w:r w:rsidR="001D7592">
        <w:rPr>
          <w:rFonts w:ascii="Times New Roman" w:hAnsi="Times New Roman"/>
          <w:sz w:val="28"/>
          <w:szCs w:val="28"/>
        </w:rPr>
        <w:t>)</w:t>
      </w:r>
      <w:r w:rsidRPr="00995C3B">
        <w:rPr>
          <w:rFonts w:ascii="Times New Roman" w:hAnsi="Times New Roman"/>
          <w:sz w:val="28"/>
          <w:szCs w:val="28"/>
        </w:rPr>
        <w:t xml:space="preserve">; </w:t>
      </w:r>
    </w:p>
    <w:p w:rsidR="001B340F" w:rsidRPr="00995C3B" w:rsidRDefault="007A023A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5C3B">
        <w:rPr>
          <w:rFonts w:ascii="Times New Roman" w:hAnsi="Times New Roman"/>
          <w:sz w:val="28"/>
          <w:szCs w:val="28"/>
        </w:rPr>
        <w:t xml:space="preserve"> </w:t>
      </w:r>
      <w:r w:rsidR="001B340F" w:rsidRPr="00995C3B">
        <w:rPr>
          <w:rFonts w:ascii="Times New Roman" w:hAnsi="Times New Roman"/>
          <w:sz w:val="28"/>
          <w:szCs w:val="28"/>
        </w:rPr>
        <w:t xml:space="preserve">- обеспечены платежи по источникам финансирования дефицита федерального бюджета, как в части погашения, так и в части привлечения, включая своевременное привлечение средств Резервного фонда на покрытие дефицита федерального бюджета в объеме – </w:t>
      </w:r>
      <w:r w:rsidR="00FB7C04" w:rsidRPr="00995C3B">
        <w:rPr>
          <w:rFonts w:ascii="Times New Roman" w:hAnsi="Times New Roman"/>
          <w:sz w:val="28"/>
          <w:szCs w:val="28"/>
        </w:rPr>
        <w:t>3,0</w:t>
      </w:r>
      <w:r w:rsidR="006D589D" w:rsidRPr="00995C3B">
        <w:rPr>
          <w:rFonts w:ascii="Times New Roman" w:hAnsi="Times New Roman"/>
          <w:sz w:val="28"/>
          <w:szCs w:val="28"/>
        </w:rPr>
        <w:t> трлн.</w:t>
      </w:r>
      <w:r w:rsidRPr="00995C3B">
        <w:rPr>
          <w:rFonts w:ascii="Times New Roman" w:hAnsi="Times New Roman"/>
          <w:sz w:val="28"/>
          <w:szCs w:val="28"/>
        </w:rPr>
        <w:t xml:space="preserve"> </w:t>
      </w:r>
      <w:r w:rsidR="001B340F" w:rsidRPr="00995C3B">
        <w:rPr>
          <w:rFonts w:ascii="Times New Roman" w:hAnsi="Times New Roman"/>
          <w:sz w:val="28"/>
          <w:szCs w:val="28"/>
        </w:rPr>
        <w:t xml:space="preserve">руб. </w:t>
      </w:r>
    </w:p>
    <w:p w:rsidR="001B340F" w:rsidRDefault="001B340F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5C3B">
        <w:rPr>
          <w:rFonts w:ascii="Times New Roman" w:hAnsi="Times New Roman"/>
          <w:sz w:val="28"/>
          <w:szCs w:val="28"/>
        </w:rPr>
        <w:t>Также отмечу, что на начало 201</w:t>
      </w:r>
      <w:r w:rsidR="00F24259" w:rsidRPr="00995C3B">
        <w:rPr>
          <w:rFonts w:ascii="Times New Roman" w:hAnsi="Times New Roman"/>
          <w:sz w:val="28"/>
          <w:szCs w:val="28"/>
        </w:rPr>
        <w:t>7</w:t>
      </w:r>
      <w:r w:rsidRPr="00995C3B">
        <w:rPr>
          <w:rFonts w:ascii="Times New Roman" w:hAnsi="Times New Roman"/>
          <w:sz w:val="28"/>
          <w:szCs w:val="28"/>
        </w:rPr>
        <w:t xml:space="preserve"> г. остаток средств на счетах Казначейства России составил </w:t>
      </w:r>
      <w:r w:rsidR="0075074E" w:rsidRPr="00995C3B">
        <w:rPr>
          <w:rFonts w:ascii="Times New Roman" w:hAnsi="Times New Roman"/>
          <w:sz w:val="28"/>
          <w:szCs w:val="28"/>
        </w:rPr>
        <w:t>–</w:t>
      </w:r>
      <w:r w:rsidRPr="00995C3B">
        <w:rPr>
          <w:rFonts w:ascii="Times New Roman" w:hAnsi="Times New Roman"/>
          <w:sz w:val="28"/>
          <w:szCs w:val="28"/>
        </w:rPr>
        <w:t xml:space="preserve"> 1</w:t>
      </w:r>
      <w:r w:rsidR="006D589D" w:rsidRPr="00995C3B">
        <w:rPr>
          <w:rFonts w:ascii="Times New Roman" w:hAnsi="Times New Roman"/>
          <w:sz w:val="28"/>
          <w:szCs w:val="28"/>
        </w:rPr>
        <w:t>,</w:t>
      </w:r>
      <w:r w:rsidR="00FB7C04" w:rsidRPr="00995C3B">
        <w:rPr>
          <w:rFonts w:ascii="Times New Roman" w:hAnsi="Times New Roman"/>
          <w:sz w:val="28"/>
          <w:szCs w:val="28"/>
        </w:rPr>
        <w:t>1</w:t>
      </w:r>
      <w:r w:rsidR="006D589D" w:rsidRPr="00995C3B">
        <w:rPr>
          <w:rFonts w:ascii="Times New Roman" w:hAnsi="Times New Roman"/>
          <w:sz w:val="28"/>
          <w:szCs w:val="28"/>
        </w:rPr>
        <w:t xml:space="preserve"> трл</w:t>
      </w:r>
      <w:r w:rsidR="007A023A" w:rsidRPr="00995C3B">
        <w:rPr>
          <w:rFonts w:ascii="Times New Roman" w:hAnsi="Times New Roman"/>
          <w:sz w:val="28"/>
          <w:szCs w:val="28"/>
        </w:rPr>
        <w:t>н</w:t>
      </w:r>
      <w:r w:rsidR="006D589D" w:rsidRPr="00995C3B">
        <w:rPr>
          <w:rFonts w:ascii="Times New Roman" w:hAnsi="Times New Roman"/>
          <w:sz w:val="28"/>
          <w:szCs w:val="28"/>
        </w:rPr>
        <w:t>.</w:t>
      </w:r>
      <w:r w:rsidR="007A023A" w:rsidRPr="00995C3B">
        <w:rPr>
          <w:rFonts w:ascii="Times New Roman" w:hAnsi="Times New Roman"/>
          <w:sz w:val="28"/>
          <w:szCs w:val="28"/>
        </w:rPr>
        <w:t xml:space="preserve"> </w:t>
      </w:r>
      <w:r w:rsidR="006D589D" w:rsidRPr="00995C3B">
        <w:rPr>
          <w:rFonts w:ascii="Times New Roman" w:hAnsi="Times New Roman"/>
          <w:sz w:val="28"/>
          <w:szCs w:val="28"/>
        </w:rPr>
        <w:t>руб</w:t>
      </w:r>
      <w:r w:rsidRPr="00995C3B">
        <w:rPr>
          <w:rFonts w:ascii="Times New Roman" w:hAnsi="Times New Roman"/>
          <w:sz w:val="28"/>
          <w:szCs w:val="28"/>
        </w:rPr>
        <w:t>., что в целом соответствует уровню начала 201</w:t>
      </w:r>
      <w:r w:rsidR="00F24259" w:rsidRPr="00995C3B">
        <w:rPr>
          <w:rFonts w:ascii="Times New Roman" w:hAnsi="Times New Roman"/>
          <w:sz w:val="28"/>
          <w:szCs w:val="28"/>
        </w:rPr>
        <w:t>6</w:t>
      </w:r>
      <w:r w:rsidRPr="00995C3B">
        <w:rPr>
          <w:rFonts w:ascii="Times New Roman" w:hAnsi="Times New Roman"/>
          <w:sz w:val="28"/>
          <w:szCs w:val="28"/>
        </w:rPr>
        <w:t xml:space="preserve"> г.</w:t>
      </w:r>
      <w:r w:rsidRPr="00995C3B">
        <w:rPr>
          <w:rStyle w:val="aa"/>
          <w:rFonts w:ascii="Times New Roman" w:hAnsi="Times New Roman"/>
          <w:sz w:val="28"/>
          <w:szCs w:val="28"/>
        </w:rPr>
        <w:footnoteReference w:id="1"/>
      </w:r>
      <w:r w:rsidRPr="00995C3B">
        <w:rPr>
          <w:rFonts w:ascii="Times New Roman" w:hAnsi="Times New Roman"/>
          <w:sz w:val="28"/>
          <w:szCs w:val="28"/>
        </w:rPr>
        <w:t xml:space="preserve"> Это позвол</w:t>
      </w:r>
      <w:r w:rsidR="000B5223" w:rsidRPr="00995C3B">
        <w:rPr>
          <w:rFonts w:ascii="Times New Roman" w:hAnsi="Times New Roman"/>
          <w:sz w:val="28"/>
          <w:szCs w:val="28"/>
        </w:rPr>
        <w:t>ило</w:t>
      </w:r>
      <w:r w:rsidRPr="007A023A">
        <w:rPr>
          <w:rFonts w:ascii="Times New Roman" w:hAnsi="Times New Roman"/>
          <w:sz w:val="28"/>
          <w:szCs w:val="28"/>
        </w:rPr>
        <w:t xml:space="preserve"> нам осуществлять расходование средств федерального бюджета в начале 201</w:t>
      </w:r>
      <w:r w:rsidR="00F24259" w:rsidRPr="007A023A">
        <w:rPr>
          <w:rFonts w:ascii="Times New Roman" w:hAnsi="Times New Roman"/>
          <w:sz w:val="28"/>
          <w:szCs w:val="28"/>
        </w:rPr>
        <w:t>7</w:t>
      </w:r>
      <w:r w:rsidR="007A023A">
        <w:rPr>
          <w:rFonts w:ascii="Times New Roman" w:hAnsi="Times New Roman"/>
          <w:sz w:val="28"/>
          <w:szCs w:val="28"/>
        </w:rPr>
        <w:t xml:space="preserve"> года</w:t>
      </w:r>
      <w:r w:rsidRPr="007A023A">
        <w:rPr>
          <w:rFonts w:ascii="Times New Roman" w:hAnsi="Times New Roman"/>
          <w:sz w:val="28"/>
          <w:szCs w:val="28"/>
        </w:rPr>
        <w:t xml:space="preserve"> </w:t>
      </w:r>
      <w:r w:rsidR="007A023A" w:rsidRPr="007A023A">
        <w:rPr>
          <w:rFonts w:ascii="Times New Roman" w:hAnsi="Times New Roman"/>
          <w:sz w:val="28"/>
          <w:szCs w:val="28"/>
        </w:rPr>
        <w:t>без риска «кассового разрыва».</w:t>
      </w:r>
    </w:p>
    <w:p w:rsidR="00956BD3" w:rsidRPr="007A023A" w:rsidRDefault="00956BD3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23A" w:rsidRPr="00C11298" w:rsidRDefault="00AE0886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Слайд 2</w:t>
      </w:r>
    </w:p>
    <w:p w:rsidR="00512D29" w:rsidRPr="00512D29" w:rsidRDefault="00512D29" w:rsidP="000A19C2">
      <w:pPr>
        <w:spacing w:after="0" w:line="360" w:lineRule="atLeast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512D29">
        <w:rPr>
          <w:rFonts w:ascii="Times New Roman" w:hAnsi="Times New Roman"/>
          <w:b/>
          <w:i/>
          <w:sz w:val="28"/>
          <w:szCs w:val="28"/>
        </w:rPr>
        <w:t>Реал</w:t>
      </w:r>
      <w:r>
        <w:rPr>
          <w:rFonts w:ascii="Times New Roman" w:hAnsi="Times New Roman"/>
          <w:b/>
          <w:i/>
          <w:sz w:val="28"/>
          <w:szCs w:val="28"/>
        </w:rPr>
        <w:t xml:space="preserve">изация в 2016 году мероприятий </w:t>
      </w:r>
      <w:r w:rsidRPr="00512D29">
        <w:rPr>
          <w:rFonts w:ascii="Times New Roman" w:hAnsi="Times New Roman"/>
          <w:b/>
          <w:i/>
          <w:sz w:val="28"/>
          <w:szCs w:val="28"/>
        </w:rPr>
        <w:t>в рамках Стратегической карты Казначейства России</w:t>
      </w:r>
    </w:p>
    <w:p w:rsidR="00512D29" w:rsidRPr="007A023A" w:rsidRDefault="00512D29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40F" w:rsidRPr="007A023A" w:rsidRDefault="001B340F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Опыт 201</w:t>
      </w:r>
      <w:r w:rsidR="007A023A">
        <w:rPr>
          <w:rFonts w:ascii="Times New Roman" w:hAnsi="Times New Roman"/>
          <w:sz w:val="28"/>
          <w:szCs w:val="28"/>
        </w:rPr>
        <w:t>6</w:t>
      </w:r>
      <w:r w:rsidRPr="007A023A">
        <w:rPr>
          <w:rFonts w:ascii="Times New Roman" w:hAnsi="Times New Roman"/>
          <w:sz w:val="28"/>
          <w:szCs w:val="28"/>
        </w:rPr>
        <w:t xml:space="preserve"> года показал, что «работа на перспективу», проведенная в предыдущие годы Казначейством России, оказалась своевременной и эффективной. Не останавливаясь на достигнутом и отвечая вызовам времени, расходно-операционный блок Федерального казначейства в 201</w:t>
      </w:r>
      <w:r w:rsidR="00F24259" w:rsidRPr="007A023A">
        <w:rPr>
          <w:rFonts w:ascii="Times New Roman" w:hAnsi="Times New Roman"/>
          <w:sz w:val="28"/>
          <w:szCs w:val="28"/>
        </w:rPr>
        <w:t>6</w:t>
      </w:r>
      <w:r w:rsidRPr="007A023A">
        <w:rPr>
          <w:rFonts w:ascii="Times New Roman" w:hAnsi="Times New Roman"/>
          <w:sz w:val="28"/>
          <w:szCs w:val="28"/>
        </w:rPr>
        <w:t xml:space="preserve"> </w:t>
      </w:r>
      <w:r w:rsidRPr="007A023A">
        <w:rPr>
          <w:rFonts w:ascii="Times New Roman" w:hAnsi="Times New Roman"/>
          <w:sz w:val="28"/>
          <w:szCs w:val="28"/>
        </w:rPr>
        <w:lastRenderedPageBreak/>
        <w:t>г</w:t>
      </w:r>
      <w:r w:rsidR="007A023A">
        <w:rPr>
          <w:rFonts w:ascii="Times New Roman" w:hAnsi="Times New Roman"/>
          <w:sz w:val="28"/>
          <w:szCs w:val="28"/>
        </w:rPr>
        <w:t>оду</w:t>
      </w:r>
      <w:r w:rsidRPr="007A023A">
        <w:rPr>
          <w:rFonts w:ascii="Times New Roman" w:hAnsi="Times New Roman"/>
          <w:sz w:val="28"/>
          <w:szCs w:val="28"/>
        </w:rPr>
        <w:t xml:space="preserve"> работал над реализацией </w:t>
      </w:r>
      <w:r w:rsidR="007E3C88">
        <w:rPr>
          <w:rFonts w:ascii="Times New Roman" w:hAnsi="Times New Roman"/>
          <w:sz w:val="28"/>
          <w:szCs w:val="28"/>
        </w:rPr>
        <w:t xml:space="preserve">следующих </w:t>
      </w:r>
      <w:r w:rsidRPr="007A023A">
        <w:rPr>
          <w:rFonts w:ascii="Times New Roman" w:hAnsi="Times New Roman"/>
          <w:sz w:val="28"/>
          <w:szCs w:val="28"/>
        </w:rPr>
        <w:t>мероприятий в рамках Стратегической карты Казначейства</w:t>
      </w:r>
      <w:r w:rsidR="00F24259" w:rsidRPr="007A023A">
        <w:rPr>
          <w:rFonts w:ascii="Times New Roman" w:hAnsi="Times New Roman"/>
          <w:sz w:val="28"/>
          <w:szCs w:val="28"/>
        </w:rPr>
        <w:t xml:space="preserve"> России:</w:t>
      </w:r>
    </w:p>
    <w:p w:rsidR="007E3C88" w:rsidRPr="007A023A" w:rsidRDefault="007E3C88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 xml:space="preserve">1.1. Совершенствование учета бюджетных обязательств и апробация учета денежных обязательств получателей средств федерального бюджета. </w:t>
      </w:r>
    </w:p>
    <w:p w:rsidR="007E3C88" w:rsidRPr="007A023A" w:rsidRDefault="007E3C88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1.4. Разработка модели осуществления операций с иностранной валютой (ФК как агент валютного контроля, лицев</w:t>
      </w:r>
      <w:r>
        <w:rPr>
          <w:rFonts w:ascii="Times New Roman" w:hAnsi="Times New Roman"/>
          <w:sz w:val="28"/>
          <w:szCs w:val="28"/>
        </w:rPr>
        <w:t>ые счета в иностранной валюте).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 xml:space="preserve">3.1. Совершенствование операций по управлению остатками средств на едином счете федерального бюджета в части покупки (продажи) ценных бумаг по договорам </w:t>
      </w:r>
      <w:proofErr w:type="spellStart"/>
      <w:r w:rsidRPr="007A023A">
        <w:rPr>
          <w:rFonts w:ascii="Times New Roman" w:hAnsi="Times New Roman"/>
          <w:sz w:val="28"/>
          <w:szCs w:val="28"/>
        </w:rPr>
        <w:t>репо</w:t>
      </w:r>
      <w:proofErr w:type="spellEnd"/>
      <w:r w:rsidRPr="007A023A">
        <w:rPr>
          <w:rFonts w:ascii="Times New Roman" w:hAnsi="Times New Roman"/>
          <w:sz w:val="28"/>
          <w:szCs w:val="28"/>
        </w:rPr>
        <w:t>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3.2. Привлечение краткосрочных займов (кредитов без обеспечения) у кредитных организаций.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3.3. Совершенствование и развитие механизма управления остатками средств на едином счете федерального бюджета.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3.4. Создание условий для внедрения механизма функционирования пула ликвидности при проведении операций по счетам федерального бюджета.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 xml:space="preserve">5.6.  Внедрение  подсистемы </w:t>
      </w:r>
      <w:r>
        <w:rPr>
          <w:rFonts w:ascii="Times New Roman" w:hAnsi="Times New Roman"/>
          <w:sz w:val="28"/>
          <w:szCs w:val="28"/>
        </w:rPr>
        <w:t>«Управление расходами» ГИИС «Электронный бюджет»</w:t>
      </w:r>
      <w:r w:rsidRPr="007A023A">
        <w:rPr>
          <w:rFonts w:ascii="Times New Roman" w:hAnsi="Times New Roman"/>
          <w:sz w:val="28"/>
          <w:szCs w:val="28"/>
        </w:rPr>
        <w:t>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5.7. Разработка Кон</w:t>
      </w:r>
      <w:r>
        <w:rPr>
          <w:rFonts w:ascii="Times New Roman" w:hAnsi="Times New Roman"/>
          <w:sz w:val="28"/>
          <w:szCs w:val="28"/>
        </w:rPr>
        <w:t>цепции  подсистемы «Управление денежными средствами» ГИИС «Электронный бюджет»</w:t>
      </w:r>
      <w:r w:rsidRPr="007A023A">
        <w:rPr>
          <w:rFonts w:ascii="Times New Roman" w:hAnsi="Times New Roman"/>
          <w:sz w:val="28"/>
          <w:szCs w:val="28"/>
        </w:rPr>
        <w:t>.</w:t>
      </w:r>
    </w:p>
    <w:p w:rsidR="007E3C88" w:rsidRPr="007A023A" w:rsidRDefault="007E3C8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1</w:t>
      </w:r>
      <w:r w:rsidR="009C5BE7">
        <w:rPr>
          <w:rFonts w:ascii="Times New Roman" w:hAnsi="Times New Roman"/>
          <w:sz w:val="28"/>
          <w:szCs w:val="28"/>
        </w:rPr>
        <w:t>4</w:t>
      </w:r>
      <w:r w:rsidRPr="007A023A">
        <w:rPr>
          <w:rFonts w:ascii="Times New Roman" w:hAnsi="Times New Roman"/>
          <w:sz w:val="28"/>
          <w:szCs w:val="28"/>
        </w:rPr>
        <w:t>.3. Развитие системы управления внешними казначейскими рисками в части обеспечения устойчивого и бесперебойного функционирования казначейской системы.</w:t>
      </w:r>
    </w:p>
    <w:p w:rsidR="0049072F" w:rsidRPr="007A023A" w:rsidRDefault="0049072F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72F" w:rsidRDefault="0049072F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Реализовано в основном функционале. Например:</w:t>
      </w:r>
    </w:p>
    <w:p w:rsidR="00A54578" w:rsidRPr="007A023A" w:rsidRDefault="00A54578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72F" w:rsidRPr="007A023A" w:rsidRDefault="0049072F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1) В 201</w:t>
      </w:r>
      <w:r w:rsidR="00F24259" w:rsidRPr="007A023A">
        <w:rPr>
          <w:rFonts w:ascii="Times New Roman" w:hAnsi="Times New Roman"/>
          <w:sz w:val="28"/>
          <w:szCs w:val="28"/>
        </w:rPr>
        <w:t>6</w:t>
      </w:r>
      <w:r w:rsidRPr="007A023A">
        <w:rPr>
          <w:rFonts w:ascii="Times New Roman" w:hAnsi="Times New Roman"/>
          <w:sz w:val="28"/>
          <w:szCs w:val="28"/>
        </w:rPr>
        <w:t xml:space="preserve"> году продолжена реализация механизма предоставления межбюджетных субсидий, субвенций и иных межбюджетных трансфертов, имеющих целевое назначение, из федерального бюджета в бюджеты субъектов Российской Федерации</w:t>
      </w:r>
      <w:r w:rsidR="00A54578">
        <w:rPr>
          <w:rFonts w:ascii="Times New Roman" w:hAnsi="Times New Roman"/>
          <w:sz w:val="28"/>
          <w:szCs w:val="28"/>
        </w:rPr>
        <w:t xml:space="preserve"> «под потребность»</w:t>
      </w:r>
      <w:r w:rsidRPr="007A023A">
        <w:rPr>
          <w:rFonts w:ascii="Times New Roman" w:hAnsi="Times New Roman"/>
          <w:sz w:val="28"/>
          <w:szCs w:val="28"/>
        </w:rPr>
        <w:t xml:space="preserve">. </w:t>
      </w:r>
    </w:p>
    <w:p w:rsidR="0049072F" w:rsidRPr="007A023A" w:rsidRDefault="00951AB2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11298">
        <w:rPr>
          <w:rFonts w:ascii="Times New Roman" w:hAnsi="Times New Roman"/>
          <w:sz w:val="28"/>
          <w:szCs w:val="28"/>
        </w:rPr>
        <w:t xml:space="preserve"> В соответствии с Федеральным законом от 14 декабря 2015 г. </w:t>
      </w:r>
      <w:r w:rsidR="00A54578" w:rsidRPr="00C11298">
        <w:rPr>
          <w:rFonts w:ascii="Times New Roman" w:hAnsi="Times New Roman"/>
          <w:sz w:val="28"/>
          <w:szCs w:val="28"/>
        </w:rPr>
        <w:br/>
      </w:r>
      <w:r w:rsidRPr="00C11298">
        <w:rPr>
          <w:rFonts w:ascii="Times New Roman" w:hAnsi="Times New Roman"/>
          <w:sz w:val="28"/>
          <w:szCs w:val="28"/>
        </w:rPr>
        <w:t>№ 359-ФЗ «О федеральном бюджете на 2016 год» 37 главным распорядителям средств федерального бюджета (далее – ГРБС) предусмотрено предоставление 199 межбюджетных трансфертов «под потребность» на сумму 980,7 млрд</w:t>
      </w:r>
      <w:r w:rsidR="00B459DE">
        <w:rPr>
          <w:rFonts w:ascii="Times New Roman" w:hAnsi="Times New Roman"/>
          <w:sz w:val="28"/>
          <w:szCs w:val="28"/>
        </w:rPr>
        <w:t>.</w:t>
      </w:r>
      <w:r w:rsidRPr="00C11298">
        <w:rPr>
          <w:rFonts w:ascii="Times New Roman" w:hAnsi="Times New Roman"/>
          <w:sz w:val="28"/>
          <w:szCs w:val="28"/>
        </w:rPr>
        <w:t> рублей.</w:t>
      </w:r>
    </w:p>
    <w:p w:rsidR="0049072F" w:rsidRPr="007A023A" w:rsidRDefault="0049072F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72F" w:rsidRPr="007A023A" w:rsidRDefault="00A54578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</w:t>
      </w:r>
      <w:r w:rsidR="0049072F" w:rsidRPr="007A023A">
        <w:rPr>
          <w:rFonts w:ascii="Times New Roman" w:hAnsi="Times New Roman"/>
          <w:sz w:val="28"/>
          <w:szCs w:val="28"/>
        </w:rPr>
        <w:t>) В 201</w:t>
      </w:r>
      <w:r w:rsidR="00775930">
        <w:rPr>
          <w:rFonts w:ascii="Times New Roman" w:hAnsi="Times New Roman"/>
          <w:sz w:val="28"/>
          <w:szCs w:val="28"/>
        </w:rPr>
        <w:t>6</w:t>
      </w:r>
      <w:r w:rsidR="0049072F" w:rsidRPr="007A023A">
        <w:rPr>
          <w:rFonts w:ascii="Times New Roman" w:hAnsi="Times New Roman"/>
          <w:sz w:val="28"/>
          <w:szCs w:val="28"/>
        </w:rPr>
        <w:t xml:space="preserve"> году обеспечено ведение на едином портале бюджетной системы Российской Федерации (budget.gov.ru) Реестра соглашений </w:t>
      </w:r>
      <w:r w:rsidR="0049072F" w:rsidRPr="007A023A">
        <w:rPr>
          <w:rFonts w:ascii="Times New Roman" w:hAnsi="Times New Roman"/>
          <w:sz w:val="28"/>
          <w:szCs w:val="28"/>
        </w:rPr>
        <w:lastRenderedPageBreak/>
        <w:t>(договоров) о предоставлении субсидий юридическим лицам, индивидуальным предпринимателям, физическим лицам –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 в соответствии</w:t>
      </w:r>
      <w:proofErr w:type="gramEnd"/>
      <w:r w:rsidR="0049072F" w:rsidRPr="007A023A">
        <w:rPr>
          <w:rFonts w:ascii="Times New Roman" w:hAnsi="Times New Roman"/>
          <w:sz w:val="28"/>
          <w:szCs w:val="28"/>
        </w:rPr>
        <w:t xml:space="preserve"> с требованиями, установленными приказом Минфина России от 31 декабря 201</w:t>
      </w:r>
      <w:r w:rsidR="00320FA4">
        <w:rPr>
          <w:rFonts w:ascii="Times New Roman" w:hAnsi="Times New Roman"/>
          <w:sz w:val="28"/>
          <w:szCs w:val="28"/>
        </w:rPr>
        <w:t>5</w:t>
      </w:r>
      <w:r w:rsidR="0049072F" w:rsidRPr="007A023A">
        <w:rPr>
          <w:rFonts w:ascii="Times New Roman" w:hAnsi="Times New Roman"/>
          <w:sz w:val="28"/>
          <w:szCs w:val="28"/>
        </w:rPr>
        <w:t> г. № </w:t>
      </w:r>
      <w:r w:rsidR="00320FA4">
        <w:rPr>
          <w:rFonts w:ascii="Times New Roman" w:hAnsi="Times New Roman"/>
          <w:sz w:val="28"/>
          <w:szCs w:val="28"/>
        </w:rPr>
        <w:t>224</w:t>
      </w:r>
      <w:r w:rsidR="0049072F" w:rsidRPr="007A023A">
        <w:rPr>
          <w:rFonts w:ascii="Times New Roman" w:hAnsi="Times New Roman"/>
          <w:sz w:val="28"/>
          <w:szCs w:val="28"/>
        </w:rPr>
        <w:t>н.</w:t>
      </w:r>
    </w:p>
    <w:p w:rsidR="007A023A" w:rsidRPr="007A023A" w:rsidRDefault="007A023A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72F" w:rsidRPr="007A023A" w:rsidRDefault="0049072F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023A">
        <w:rPr>
          <w:rFonts w:ascii="Times New Roman" w:hAnsi="Times New Roman"/>
          <w:sz w:val="28"/>
          <w:szCs w:val="28"/>
        </w:rPr>
        <w:t>По состоянию на 1 января 201</w:t>
      </w:r>
      <w:r w:rsidR="00320FA4">
        <w:rPr>
          <w:rFonts w:ascii="Times New Roman" w:hAnsi="Times New Roman"/>
          <w:sz w:val="28"/>
          <w:szCs w:val="28"/>
        </w:rPr>
        <w:t>7</w:t>
      </w:r>
      <w:r w:rsidRPr="007A023A">
        <w:rPr>
          <w:rFonts w:ascii="Times New Roman" w:hAnsi="Times New Roman"/>
          <w:sz w:val="28"/>
          <w:szCs w:val="28"/>
        </w:rPr>
        <w:t xml:space="preserve"> года 7</w:t>
      </w:r>
      <w:r w:rsidR="00320FA4">
        <w:rPr>
          <w:rFonts w:ascii="Times New Roman" w:hAnsi="Times New Roman"/>
          <w:sz w:val="28"/>
          <w:szCs w:val="28"/>
        </w:rPr>
        <w:t>5</w:t>
      </w:r>
      <w:r w:rsidRPr="007A023A">
        <w:rPr>
          <w:rFonts w:ascii="Times New Roman" w:hAnsi="Times New Roman"/>
          <w:sz w:val="28"/>
          <w:szCs w:val="28"/>
        </w:rPr>
        <w:t xml:space="preserve"> главных распорядителей средств федерального бюджета включили в Реестр соглашений информацию и документы о </w:t>
      </w:r>
      <w:r w:rsidR="00A54578">
        <w:rPr>
          <w:rFonts w:ascii="Times New Roman" w:hAnsi="Times New Roman"/>
          <w:sz w:val="28"/>
          <w:szCs w:val="28"/>
        </w:rPr>
        <w:t xml:space="preserve"> более чем </w:t>
      </w:r>
      <w:r w:rsidR="00320FA4">
        <w:rPr>
          <w:rFonts w:ascii="Times New Roman" w:hAnsi="Times New Roman"/>
          <w:sz w:val="28"/>
          <w:szCs w:val="28"/>
        </w:rPr>
        <w:t xml:space="preserve">37 </w:t>
      </w:r>
      <w:r w:rsidR="00956BD3">
        <w:rPr>
          <w:rFonts w:ascii="Times New Roman" w:hAnsi="Times New Roman"/>
          <w:sz w:val="28"/>
          <w:szCs w:val="28"/>
        </w:rPr>
        <w:t>тыс.</w:t>
      </w:r>
      <w:r w:rsidR="00A54578">
        <w:rPr>
          <w:rFonts w:ascii="Times New Roman" w:hAnsi="Times New Roman"/>
          <w:sz w:val="28"/>
          <w:szCs w:val="28"/>
        </w:rPr>
        <w:t xml:space="preserve"> </w:t>
      </w:r>
      <w:r w:rsidRPr="007A023A">
        <w:rPr>
          <w:rFonts w:ascii="Times New Roman" w:hAnsi="Times New Roman"/>
          <w:sz w:val="28"/>
          <w:szCs w:val="28"/>
        </w:rPr>
        <w:t>соглашениях (договорах).</w:t>
      </w:r>
    </w:p>
    <w:p w:rsidR="0049072F" w:rsidRPr="007A023A" w:rsidRDefault="0049072F" w:rsidP="000A19C2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40F" w:rsidRDefault="00956BD3" w:rsidP="000A19C2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24"/>
          <w:sz w:val="28"/>
          <w:szCs w:val="28"/>
          <w:lang w:eastAsia="ru-RU"/>
        </w:rPr>
        <w:t>3</w:t>
      </w:r>
      <w:r w:rsidR="00CE447F">
        <w:rPr>
          <w:rFonts w:ascii="Times New Roman" w:hAnsi="Times New Roman"/>
          <w:bCs/>
          <w:kern w:val="24"/>
          <w:sz w:val="28"/>
          <w:szCs w:val="28"/>
          <w:lang w:eastAsia="ru-RU"/>
        </w:rPr>
        <w:t>)</w:t>
      </w:r>
      <w:r w:rsidR="001B340F" w:rsidRPr="007A023A">
        <w:rPr>
          <w:rFonts w:ascii="Times New Roman" w:hAnsi="Times New Roman"/>
          <w:bCs/>
          <w:kern w:val="24"/>
          <w:sz w:val="28"/>
          <w:szCs w:val="28"/>
          <w:lang w:eastAsia="ru-RU"/>
        </w:rPr>
        <w:t xml:space="preserve"> </w:t>
      </w:r>
      <w:r w:rsidR="00CE447F">
        <w:rPr>
          <w:rFonts w:ascii="Times New Roman" w:hAnsi="Times New Roman"/>
          <w:sz w:val="28"/>
          <w:szCs w:val="28"/>
        </w:rPr>
        <w:t>В</w:t>
      </w:r>
      <w:r w:rsidR="00CE447F" w:rsidRPr="007A023A">
        <w:rPr>
          <w:rFonts w:ascii="Times New Roman" w:hAnsi="Times New Roman"/>
          <w:sz w:val="28"/>
          <w:szCs w:val="28"/>
        </w:rPr>
        <w:t xml:space="preserve"> </w:t>
      </w:r>
      <w:r w:rsidR="001B340F" w:rsidRPr="007A023A">
        <w:rPr>
          <w:rFonts w:ascii="Times New Roman" w:hAnsi="Times New Roman"/>
          <w:sz w:val="28"/>
          <w:szCs w:val="28"/>
        </w:rPr>
        <w:t>201</w:t>
      </w:r>
      <w:r w:rsidR="00426831">
        <w:rPr>
          <w:rFonts w:ascii="Times New Roman" w:hAnsi="Times New Roman"/>
          <w:sz w:val="28"/>
          <w:szCs w:val="28"/>
        </w:rPr>
        <w:t>6</w:t>
      </w:r>
      <w:r w:rsidR="001B340F" w:rsidRPr="007A023A">
        <w:rPr>
          <w:rFonts w:ascii="Times New Roman" w:hAnsi="Times New Roman"/>
          <w:sz w:val="28"/>
          <w:szCs w:val="28"/>
        </w:rPr>
        <w:t xml:space="preserve"> году Федеральным казначейством продолжена </w:t>
      </w:r>
      <w:r w:rsidR="000B5223" w:rsidRPr="007A023A">
        <w:rPr>
          <w:rFonts w:ascii="Times New Roman" w:hAnsi="Times New Roman"/>
          <w:sz w:val="28"/>
          <w:szCs w:val="28"/>
        </w:rPr>
        <w:t xml:space="preserve">важная </w:t>
      </w:r>
      <w:r w:rsidR="001B340F" w:rsidRPr="007A023A">
        <w:rPr>
          <w:rFonts w:ascii="Times New Roman" w:hAnsi="Times New Roman"/>
          <w:sz w:val="28"/>
          <w:szCs w:val="28"/>
        </w:rPr>
        <w:t xml:space="preserve">работа по обеспечению ведения реестра банковских гарантий. По данному направлению работа достаточно налажена и не вызывает вопросов. </w:t>
      </w:r>
      <w:r w:rsidR="006573A0" w:rsidRPr="006573A0">
        <w:rPr>
          <w:rFonts w:ascii="Times New Roman" w:hAnsi="Times New Roman"/>
          <w:sz w:val="28"/>
          <w:szCs w:val="28"/>
        </w:rPr>
        <w:t xml:space="preserve">За весь период функционирования реестра банковских гарантий, в единой информационной системе в сфере закупок </w:t>
      </w:r>
      <w:r w:rsidR="006573A0">
        <w:rPr>
          <w:rFonts w:ascii="Times New Roman" w:hAnsi="Times New Roman"/>
          <w:sz w:val="28"/>
          <w:szCs w:val="28"/>
        </w:rPr>
        <w:t>(</w:t>
      </w:r>
      <w:r w:rsidR="006573A0" w:rsidRPr="007A023A">
        <w:rPr>
          <w:rFonts w:ascii="Times New Roman" w:hAnsi="Times New Roman"/>
          <w:sz w:val="28"/>
          <w:szCs w:val="28"/>
        </w:rPr>
        <w:t>Официальн</w:t>
      </w:r>
      <w:r w:rsidR="006573A0">
        <w:rPr>
          <w:rFonts w:ascii="Times New Roman" w:hAnsi="Times New Roman"/>
          <w:sz w:val="28"/>
          <w:szCs w:val="28"/>
        </w:rPr>
        <w:t xml:space="preserve">ый сайт </w:t>
      </w:r>
      <w:r w:rsidR="006573A0" w:rsidRPr="007A023A">
        <w:rPr>
          <w:rFonts w:ascii="Times New Roman" w:hAnsi="Times New Roman"/>
          <w:sz w:val="28"/>
          <w:szCs w:val="28"/>
        </w:rPr>
        <w:t>в сети «Интернет»</w:t>
      </w:r>
      <w:r w:rsidR="006573A0">
        <w:rPr>
          <w:rFonts w:ascii="Times New Roman" w:hAnsi="Times New Roman"/>
          <w:sz w:val="28"/>
          <w:szCs w:val="28"/>
        </w:rPr>
        <w:t>:</w:t>
      </w:r>
      <w:r w:rsidR="006573A0" w:rsidRPr="007A023A">
        <w:rPr>
          <w:rFonts w:ascii="Times New Roman" w:hAnsi="Times New Roman"/>
          <w:sz w:val="28"/>
          <w:szCs w:val="28"/>
        </w:rPr>
        <w:t xml:space="preserve"> www.zakupki.g</w:t>
      </w:r>
      <w:r w:rsidR="006573A0">
        <w:rPr>
          <w:rFonts w:ascii="Times New Roman" w:hAnsi="Times New Roman"/>
          <w:sz w:val="28"/>
          <w:szCs w:val="28"/>
        </w:rPr>
        <w:t xml:space="preserve">ov.ru) </w:t>
      </w:r>
      <w:r w:rsidR="006573A0" w:rsidRPr="006573A0">
        <w:rPr>
          <w:rFonts w:ascii="Times New Roman" w:hAnsi="Times New Roman"/>
          <w:sz w:val="28"/>
          <w:szCs w:val="28"/>
        </w:rPr>
        <w:t>опубликованы информация и документы о 923,8 тыс. банковских гарантий на общую сумму 2 425,7 млрд. рублей.</w:t>
      </w:r>
      <w:r w:rsidR="006573A0">
        <w:rPr>
          <w:rFonts w:ascii="Times New Roman" w:hAnsi="Times New Roman"/>
          <w:sz w:val="28"/>
          <w:szCs w:val="28"/>
        </w:rPr>
        <w:t xml:space="preserve"> </w:t>
      </w:r>
    </w:p>
    <w:p w:rsidR="006573A0" w:rsidRDefault="00426831" w:rsidP="000A19C2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6831">
        <w:rPr>
          <w:rFonts w:ascii="Times New Roman" w:hAnsi="Times New Roman"/>
          <w:sz w:val="28"/>
          <w:szCs w:val="28"/>
        </w:rPr>
        <w:t>В соответствии с постановлением Правительства Российской Федерации от 8 ноября 2013 г. № 1005 «О банковских гарантиях, используемых для целей Федерального закона «О контрактной 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6831">
        <w:rPr>
          <w:rFonts w:ascii="Times New Roman" w:hAnsi="Times New Roman"/>
          <w:sz w:val="28"/>
          <w:szCs w:val="28"/>
        </w:rPr>
        <w:t>в сфере закупок товаров, работ, услуг для обеспечения 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6831">
        <w:rPr>
          <w:rFonts w:ascii="Times New Roman" w:hAnsi="Times New Roman"/>
          <w:sz w:val="28"/>
          <w:szCs w:val="28"/>
        </w:rPr>
        <w:t xml:space="preserve">и муниципальных нужд» с 11 января 2016 года Федеральное казначейство осуществляет ведение закрытого реестра банковских гарантий, порядок которого утвержден приказом Минфина России от 22 октября 2015 </w:t>
      </w:r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№ </w:t>
      </w:r>
      <w:r w:rsidRPr="00426831">
        <w:rPr>
          <w:rFonts w:ascii="Times New Roman" w:hAnsi="Times New Roman"/>
          <w:sz w:val="28"/>
          <w:szCs w:val="28"/>
        </w:rPr>
        <w:t>164н «О порядке формирования и направления информации в целях формирования и ведения закрытого реестра банковских гарантий, а также направления Федеральным казначейством выписок и протоколов».</w:t>
      </w:r>
    </w:p>
    <w:p w:rsidR="006573A0" w:rsidRPr="00CE447F" w:rsidRDefault="006573A0" w:rsidP="000A19C2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E7759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r w:rsidR="000661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E7759">
        <w:rPr>
          <w:rFonts w:ascii="Times New Roman" w:eastAsia="Times New Roman" w:hAnsi="Times New Roman" w:cs="Times New Roman"/>
          <w:sz w:val="28"/>
          <w:szCs w:val="28"/>
          <w:lang w:eastAsia="ar-SA"/>
        </w:rPr>
        <w:t>2016 год в закрытый реестр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государственную тайну, включено 980 банковских гарантий на общую сумму 56 798,0 млн. рублей.</w:t>
      </w:r>
    </w:p>
    <w:p w:rsidR="00426831" w:rsidRPr="007A023A" w:rsidRDefault="00426831" w:rsidP="000A19C2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6170" w:rsidRDefault="00066170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</w:p>
    <w:p w:rsidR="00066170" w:rsidRDefault="00066170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</w:p>
    <w:p w:rsidR="00C11298" w:rsidRDefault="00864C8A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Слайд 3</w:t>
      </w:r>
    </w:p>
    <w:p w:rsidR="009672E4" w:rsidRPr="009672E4" w:rsidRDefault="009672E4" w:rsidP="009672E4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4) Впервые в 2016 году в целях повышения предсказуемости исполнения федерального бюджета по расходам Министерство финансов Российской Федерации разработало </w:t>
      </w:r>
      <w:r w:rsidRPr="009672E4">
        <w:rPr>
          <w:rFonts w:ascii="Times New Roman" w:hAnsi="Times New Roman" w:cs="Times New Roman"/>
          <w:sz w:val="28"/>
          <w:szCs w:val="28"/>
        </w:rPr>
        <w:t>Дорожную карту организации исполнения Федерального закона «О федеральном бюджете на 2016 год», которая была утверждена Первым заместителем Министра финансов Российской Федерации Т.Г. Нестеренко (далее – Дорожная карта).</w:t>
      </w:r>
    </w:p>
    <w:p w:rsidR="009672E4" w:rsidRDefault="009672E4" w:rsidP="009672E4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B45">
        <w:rPr>
          <w:rFonts w:ascii="Times New Roman" w:hAnsi="Times New Roman" w:cs="Times New Roman"/>
          <w:sz w:val="28"/>
          <w:szCs w:val="28"/>
        </w:rPr>
        <w:t>В целях реализации вышеуказанной Дорожной карты Федеральное ка</w:t>
      </w:r>
      <w:r w:rsidR="00B459DE">
        <w:rPr>
          <w:rFonts w:ascii="Times New Roman" w:hAnsi="Times New Roman" w:cs="Times New Roman"/>
          <w:sz w:val="28"/>
          <w:szCs w:val="28"/>
        </w:rPr>
        <w:t xml:space="preserve">значейство разработало </w:t>
      </w:r>
      <w:r w:rsidRPr="00FA6B45">
        <w:rPr>
          <w:rFonts w:ascii="Times New Roman" w:hAnsi="Times New Roman" w:cs="Times New Roman"/>
          <w:sz w:val="28"/>
          <w:szCs w:val="28"/>
        </w:rPr>
        <w:t>«Календарь казначея», содержащий все значимые мероприятия, предусмотренные Дорожной картой, ответственность за исполнение которых возложена на Федеральное казначейство</w:t>
      </w:r>
      <w:r>
        <w:rPr>
          <w:rFonts w:ascii="Times New Roman" w:hAnsi="Times New Roman" w:cs="Times New Roman"/>
          <w:sz w:val="28"/>
          <w:szCs w:val="28"/>
        </w:rPr>
        <w:t>, а также график исполнения указанных мероприятий, например:</w:t>
      </w:r>
    </w:p>
    <w:p w:rsidR="009672E4" w:rsidRDefault="009672E4" w:rsidP="009672E4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отзыв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незаконтрактованных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</w:t>
      </w:r>
      <w:r w:rsidR="00B459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которым в установленном порядке не поставлены на учет соответствующие БО, а также ЛБО неиспользованных в срок, установленный Правительством Российской Федерации (дополнительные ЛБО);</w:t>
      </w:r>
      <w:r w:rsidRPr="00FA6B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672E4" w:rsidRDefault="009672E4" w:rsidP="009672E4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блокировка ЛБО, предусмотренных на предоставление межбюджетных трансфертов, </w:t>
      </w:r>
      <w:r w:rsidR="00B459D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случае нарушения сроков заключения соглашений на предоставление межбюджетных субсидий;</w:t>
      </w:r>
    </w:p>
    <w:p w:rsidR="009672E4" w:rsidRPr="00FA6B45" w:rsidRDefault="009672E4" w:rsidP="009672E4">
      <w:pPr>
        <w:tabs>
          <w:tab w:val="left" w:pos="426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оперативное и своевременное информирование Минфина России о поступлении и расходовании средств федерального бюджета. </w:t>
      </w:r>
    </w:p>
    <w:p w:rsidR="00526738" w:rsidRPr="00C11298" w:rsidRDefault="00526738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</w:p>
    <w:p w:rsidR="00495663" w:rsidRPr="00495663" w:rsidRDefault="00495663" w:rsidP="0049566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C8A" w:rsidRPr="00C11298" w:rsidRDefault="00864C8A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Слайд 4</w:t>
      </w:r>
    </w:p>
    <w:p w:rsidR="00495663" w:rsidRPr="00495663" w:rsidRDefault="00495663" w:rsidP="00495663">
      <w:pPr>
        <w:spacing w:after="0" w:line="360" w:lineRule="atLeas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95663">
        <w:rPr>
          <w:rFonts w:ascii="Times New Roman" w:hAnsi="Times New Roman" w:cs="Times New Roman"/>
          <w:b/>
          <w:i/>
          <w:sz w:val="28"/>
          <w:szCs w:val="28"/>
        </w:rPr>
        <w:t xml:space="preserve">Реализация мероприятий, предусмотренных постановлением Правительства Российской Федерации от 30.12.2016 </w:t>
      </w:r>
      <w:r>
        <w:rPr>
          <w:rFonts w:ascii="Times New Roman" w:hAnsi="Times New Roman" w:cs="Times New Roman"/>
          <w:b/>
          <w:i/>
          <w:sz w:val="28"/>
          <w:szCs w:val="28"/>
        </w:rPr>
        <w:t>№ 1551 «</w:t>
      </w:r>
      <w:r w:rsidRPr="00495663">
        <w:rPr>
          <w:rFonts w:ascii="Times New Roman" w:hAnsi="Times New Roman" w:cs="Times New Roman"/>
          <w:b/>
          <w:i/>
          <w:sz w:val="28"/>
          <w:szCs w:val="28"/>
        </w:rPr>
        <w:t>О мерах по реализации Федерального закона «О федеральном бюджете на 2017 год и на плановый период 2018 и 2019 годов»</w:t>
      </w:r>
    </w:p>
    <w:p w:rsidR="00495663" w:rsidRPr="00495663" w:rsidRDefault="00495663" w:rsidP="0049566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2E4" w:rsidRPr="00495663" w:rsidRDefault="009672E4" w:rsidP="00967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Постановлением № 1551 предусмотрено исполнение аналогичных мероприятий направленных на повышение эффективности и предсказуемости расходования средств федерального бюджета, а также повышения финансовой дисциплины ГРБС.</w:t>
      </w:r>
    </w:p>
    <w:p w:rsidR="009672E4" w:rsidRDefault="009672E4" w:rsidP="00967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создания и реализации Дорожной карты, как инструмента повышения предсказуемости исполнения федерального бюджета, показал необходимость создания соответствующего инструмента направленного на повышение уровня финансовой дисциплины ГРБС и их подведомственных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ПБС при исполнении федерального бюджета на 2017 года и соответствующий плановый период.</w:t>
      </w:r>
    </w:p>
    <w:p w:rsidR="009672E4" w:rsidRDefault="009672E4" w:rsidP="00967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вышеуказанных результатов были созданы аналогичная Дорожная карта 2017 года, усиливающая контроль со стороны Минфина России и Федерального казначейства за расходованием бюджетных средств и соблюдением  положений действующего законодательства Российской Федерации в бюджетной сфере, и соответствующий приказ Министерства финансов Российской Федерации № 862</w:t>
      </w:r>
      <w:r w:rsidR="0074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определяющий основные мероприятия, направленные на  реализацию Дорожной карты 2017 года, а также сроки их исполнения.</w:t>
      </w:r>
      <w:proofErr w:type="gramEnd"/>
    </w:p>
    <w:p w:rsidR="009672E4" w:rsidRDefault="009672E4" w:rsidP="00967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документы формируют новые вызовы казначейской системе и требуют большей ответственности и дисциплины в работе ЦАФК, МОУ ФК и УФК, а также повышение синхронизации процессов их взаимодействия. </w:t>
      </w:r>
    </w:p>
    <w:p w:rsidR="00864C8A" w:rsidRPr="00495663" w:rsidRDefault="00864C8A" w:rsidP="0049566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B35" w:rsidRDefault="00165B35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Совершенствование проведения операций клиентов, </w:t>
      </w:r>
      <w:r w:rsidR="00A06146" w:rsidRPr="00165B35">
        <w:rPr>
          <w:rFonts w:ascii="Times New Roman" w:eastAsia="Times New Roman" w:hAnsi="Times New Roman" w:cs="Times New Roman"/>
          <w:b/>
          <w:i/>
          <w:sz w:val="28"/>
          <w:szCs w:val="28"/>
        </w:rPr>
        <w:t>обсуживающихся</w:t>
      </w:r>
      <w:r w:rsidRPr="00165B3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в закрытом контуре ТОФК</w:t>
      </w:r>
    </w:p>
    <w:p w:rsidR="00A06146" w:rsidRPr="00A06146" w:rsidRDefault="00A06146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65B35" w:rsidRPr="00165B35" w:rsidRDefault="00165B35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>В связи с ограниченностью ресурсов в выделенной локальной вычислительной сети ТОФК и фактами нестабильного функционирования оборудования, отвечающего за проведение операций в закрытом контуре, Федеральным казначейством в 2016 году проведены подготовительные мероприятия по централизации расходных операций клиентов закрытого контура территориальных органов Федерального казначейства на базе Межрегионального операционного УФК, по результатам которых на обслуживание в Межрегиональное операционное УФК были успешно переведены лицевые</w:t>
      </w:r>
      <w:proofErr w:type="gramEnd"/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 счета, открытые в ППО «АСФК» закрытого контура Управления Федерального казначейства по Кабардино-Балкарской Республике.</w:t>
      </w:r>
    </w:p>
    <w:p w:rsidR="00165B35" w:rsidRPr="00165B35" w:rsidRDefault="00165B35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>В 2017 году Федеральным казначейством планируется дополнительно апробировать механизм осуществления расходных операций клиентов закрытого контура ТОФК с учетом результатов мероприятий, проведенных в 2016 году, и обеспечить поэтапный перевод на обслуживание в Межрегиональное операционное УФК лицевых счетов закрытого контура клиентов всех управлений Федерального казначейства по субъектам Российской Федерации.</w:t>
      </w:r>
      <w:proofErr w:type="gramEnd"/>
    </w:p>
    <w:p w:rsidR="00495663" w:rsidRPr="00165B35" w:rsidRDefault="00495663" w:rsidP="00956BD3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66170" w:rsidRDefault="00066170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</w:p>
    <w:p w:rsidR="00066170" w:rsidRDefault="00066170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</w:p>
    <w:p w:rsidR="00C11298" w:rsidRPr="00C11298" w:rsidRDefault="00864C8A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Слайд 5</w:t>
      </w:r>
    </w:p>
    <w:p w:rsidR="00165B35" w:rsidRPr="00165B35" w:rsidRDefault="00165B35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b/>
          <w:i/>
          <w:sz w:val="28"/>
          <w:szCs w:val="28"/>
        </w:rPr>
        <w:t>Совершенствование проведения валютных операций</w:t>
      </w:r>
    </w:p>
    <w:p w:rsidR="00A06146" w:rsidRDefault="00A06146" w:rsidP="000A19C2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65B35" w:rsidRPr="00165B35" w:rsidRDefault="00165B35" w:rsidP="000A19C2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Pr="00165B35">
        <w:rPr>
          <w:rFonts w:ascii="Times New Roman" w:eastAsia="Times New Roman" w:hAnsi="Times New Roman" w:cs="Times New Roman"/>
          <w:sz w:val="28"/>
          <w:szCs w:val="28"/>
        </w:rPr>
        <w:t>совершенствования осуществления платежей клиентов ТОФК в иностранной валюте</w:t>
      </w:r>
      <w:r w:rsidRPr="0016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казначейством </w:t>
      </w:r>
      <w:r w:rsidRPr="00165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разработаны и согласованы с Банком России и Министерством финансов Российской Федерации предложения по созданию системы единого счета Федерального казначейства в иностранных валютах, предусматривающие централизацию валютных операций клиентов Федерального казначейства и открытие Межрегиональному операционному УФК валютных счетов в кредитных организациях.</w:t>
      </w:r>
      <w:proofErr w:type="gramEnd"/>
    </w:p>
    <w:p w:rsidR="00165B35" w:rsidRPr="00165B35" w:rsidRDefault="00165B35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65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казначейством направлены в </w:t>
      </w:r>
      <w:r w:rsidRPr="00165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Министерство финансов Российской Федерации предложения по </w:t>
      </w: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механизму зачисления в доход федерального бюджета иностранной валюты, обращенной в собственность государства и находящейся у федеральных органов исполнительной власти, разработанные с учетом внедрения системы </w:t>
      </w:r>
      <w:r w:rsidRPr="00165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Валютного ЕКС и позволяющие федеральным органам исполнительной власти обеспечить зачисление конфискованной валюты без открытия им банковских счетов</w:t>
      </w:r>
      <w:r w:rsidRPr="00165B3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165B35" w:rsidRPr="00165B35" w:rsidRDefault="00A06146" w:rsidP="000A19C2">
      <w:pPr>
        <w:keepNext/>
        <w:spacing w:after="0" w:line="360" w:lineRule="atLeast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Pr="00165B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2017 год в целях создания системы Валютного ЕКС </w:t>
      </w:r>
      <w:r w:rsidR="00165B35" w:rsidRPr="00165B35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казначейством запланированы следующие мероприятия:</w:t>
      </w:r>
    </w:p>
    <w:p w:rsidR="00165B35" w:rsidRPr="00165B35" w:rsidRDefault="00165B35" w:rsidP="000A19C2">
      <w:pPr>
        <w:numPr>
          <w:ilvl w:val="0"/>
          <w:numId w:val="9"/>
        </w:numPr>
        <w:tabs>
          <w:tab w:val="left" w:pos="1134"/>
        </w:tabs>
        <w:spacing w:after="0" w:line="36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Внесение изменений в нормативные правовые акты, направленных на совершенствование </w:t>
      </w: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>процесса проведения валютных операций клиентов Федерального казначейства</w:t>
      </w:r>
      <w:proofErr w:type="gramEnd"/>
      <w:r w:rsidRPr="00165B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5B35" w:rsidRPr="00165B35" w:rsidRDefault="00165B35" w:rsidP="000A19C2">
      <w:pPr>
        <w:numPr>
          <w:ilvl w:val="0"/>
          <w:numId w:val="9"/>
        </w:numPr>
        <w:tabs>
          <w:tab w:val="left" w:pos="1134"/>
        </w:tabs>
        <w:spacing w:after="0" w:line="36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Открытие валютных счетов </w:t>
      </w: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>Межрегиональному</w:t>
      </w:r>
      <w:proofErr w:type="gramEnd"/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 операционному УФК в кредитных организациях.</w:t>
      </w:r>
    </w:p>
    <w:p w:rsidR="00165B35" w:rsidRPr="00165B35" w:rsidRDefault="00165B35" w:rsidP="000A19C2">
      <w:pPr>
        <w:numPr>
          <w:ilvl w:val="0"/>
          <w:numId w:val="9"/>
        </w:numPr>
        <w:tabs>
          <w:tab w:val="left" w:pos="1134"/>
        </w:tabs>
        <w:spacing w:after="0" w:line="36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>Доработка прикладного программного обеспечения Федерального казначейства.</w:t>
      </w:r>
    </w:p>
    <w:p w:rsidR="00165B35" w:rsidRPr="00165B35" w:rsidRDefault="00165B35" w:rsidP="000A19C2">
      <w:pPr>
        <w:numPr>
          <w:ilvl w:val="0"/>
          <w:numId w:val="9"/>
        </w:numPr>
        <w:tabs>
          <w:tab w:val="left" w:pos="1134"/>
        </w:tabs>
        <w:spacing w:after="0" w:line="36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Внедрение </w:t>
      </w: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>механизма проведения валютных операций Пенсионного фонда Российской Федерации</w:t>
      </w:r>
      <w:proofErr w:type="gramEnd"/>
      <w:r w:rsidRPr="00165B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5B35" w:rsidRPr="00165B35" w:rsidRDefault="00165B35" w:rsidP="00864C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>В рамках выполнения данного мероприятия Федеральным казначейством (в связи с обращением Пенсионного фонда Российской Федерации) в настоящее время обеспечивается проведение мероприятий по организации кассового обслуживания операций Пенсионного фонда Российской Федерации со средствами в иностранной валюте, предназначенными для выплаты пенсии лицам, выезжающим (выехавшим) на постоянное жительство за пределы тер</w:t>
      </w:r>
      <w:r w:rsidR="00864C8A">
        <w:rPr>
          <w:rFonts w:ascii="Times New Roman" w:eastAsia="Times New Roman" w:hAnsi="Times New Roman" w:cs="Times New Roman"/>
          <w:sz w:val="28"/>
          <w:szCs w:val="28"/>
        </w:rPr>
        <w:t>ритории Российской Федерации.</w:t>
      </w: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11298" w:rsidRDefault="00165B35" w:rsidP="00C11298">
      <w:pPr>
        <w:tabs>
          <w:tab w:val="left" w:pos="1134"/>
        </w:tabs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Также на 2017 год запланирована апробация </w:t>
      </w: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механизма проведения валютных операций клиентов Федерального казначейства федерального </w:t>
      </w:r>
      <w:r w:rsidRPr="00165B35">
        <w:rPr>
          <w:rFonts w:ascii="Times New Roman" w:eastAsia="Times New Roman" w:hAnsi="Times New Roman" w:cs="Times New Roman"/>
          <w:sz w:val="28"/>
          <w:szCs w:val="28"/>
        </w:rPr>
        <w:lastRenderedPageBreak/>
        <w:t>уровня</w:t>
      </w:r>
      <w:proofErr w:type="gramEnd"/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 в рамках Валютного ЕКС с целью последующего полномасштабного внедрения. При этом неторговые валютные операции клиентов Федерального казначейства будут переведены на обслуживание в Федеральное казначейство на первом этапе, а торговые валютные операции - на втором этапе, при наделении Федерального казначейства полномочиями агента валютного контроля.</w:t>
      </w:r>
    </w:p>
    <w:p w:rsidR="00C11298" w:rsidRDefault="00C11298" w:rsidP="00C11298">
      <w:pPr>
        <w:tabs>
          <w:tab w:val="left" w:pos="1134"/>
        </w:tabs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298" w:rsidRPr="00C11298" w:rsidRDefault="00C11298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Слайд </w:t>
      </w:r>
      <w:r w:rsidR="001878B1">
        <w:rPr>
          <w:rFonts w:ascii="Times New Roman" w:hAnsi="Times New Roman"/>
          <w:i/>
          <w:sz w:val="28"/>
          <w:szCs w:val="28"/>
        </w:rPr>
        <w:t>6</w:t>
      </w:r>
    </w:p>
    <w:p w:rsidR="00165B35" w:rsidRPr="00165B35" w:rsidRDefault="00165B35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При наделении Федерального казначейства в течение 2017 года полномочиями агента валютного контроля Федеральное казначейство планирует осуществлять валютный </w:t>
      </w:r>
      <w:proofErr w:type="gramStart"/>
      <w:r w:rsidRPr="00165B3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65B35">
        <w:rPr>
          <w:rFonts w:ascii="Times New Roman" w:eastAsia="Times New Roman" w:hAnsi="Times New Roman" w:cs="Times New Roman"/>
          <w:sz w:val="28"/>
          <w:szCs w:val="28"/>
        </w:rPr>
        <w:t xml:space="preserve"> операциями, осуществляемыми всеми клиентами Федерального казначейства в иностранной валюте, уже в 2018 году.</w:t>
      </w:r>
    </w:p>
    <w:p w:rsidR="00BE210F" w:rsidRPr="007A023A" w:rsidRDefault="00BE210F" w:rsidP="007F16CD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C00000"/>
          <w:sz w:val="28"/>
          <w:szCs w:val="28"/>
          <w:lang w:eastAsia="ar-SA"/>
        </w:rPr>
      </w:pPr>
    </w:p>
    <w:p w:rsidR="00066170" w:rsidRPr="007A023A" w:rsidRDefault="00066170" w:rsidP="00066170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i/>
          <w:sz w:val="28"/>
          <w:szCs w:val="28"/>
        </w:rPr>
        <w:t>Слайд 7</w:t>
      </w:r>
    </w:p>
    <w:p w:rsidR="00DF6701" w:rsidRDefault="00451478" w:rsidP="000A19C2">
      <w:pPr>
        <w:suppressAutoHyphens/>
        <w:spacing w:after="0" w:line="360" w:lineRule="atLeast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F167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Осуществление операций по привлечению временно свободных внебюджетных средств</w:t>
      </w:r>
    </w:p>
    <w:p w:rsidR="007E70EC" w:rsidRPr="00AF167F" w:rsidRDefault="007E70EC" w:rsidP="000A19C2">
      <w:pPr>
        <w:suppressAutoHyphens/>
        <w:spacing w:after="0" w:line="360" w:lineRule="atLeast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1878B1" w:rsidRDefault="000B5223" w:rsidP="000A19C2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В 201</w:t>
      </w:r>
      <w:r w:rsidR="00AF167F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с</w:t>
      </w:r>
      <w:r w:rsidR="0045147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целью пополнения ликвидности единого счета </w:t>
      </w: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федерального бюджета </w:t>
      </w:r>
      <w:r w:rsidR="0045147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привлекались остатки средств, поступающие во временное распоряжение </w:t>
      </w:r>
      <w:r w:rsidR="003E60D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федеральных казенных учреждений, остатки средств </w:t>
      </w:r>
      <w:proofErr w:type="spellStart"/>
      <w:r w:rsidR="003E60D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неучастников</w:t>
      </w:r>
      <w:proofErr w:type="spellEnd"/>
      <w:r w:rsidR="003E60D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бюджетного процесса</w:t>
      </w:r>
      <w:r w:rsidR="009F42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F42DE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с соответствующих счетов территориальных органов Федерального казначейства</w:t>
      </w:r>
      <w:r w:rsid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7E70EC" w:rsidRPr="007E70EC">
        <w:t xml:space="preserve"> </w:t>
      </w:r>
      <w:r w:rsidR="007E70EC" w:rsidRP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также остатки средств государственных внебюджетных фондов Российской Федерации </w:t>
      </w:r>
      <w:r w:rsidR="003E60D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44B78">
        <w:rPr>
          <w:rFonts w:ascii="Times New Roman" w:eastAsia="Times New Roman" w:hAnsi="Times New Roman" w:cs="Times New Roman"/>
          <w:sz w:val="28"/>
          <w:szCs w:val="28"/>
          <w:lang w:eastAsia="ar-SA"/>
        </w:rPr>
        <w:t>со счетов М</w:t>
      </w:r>
      <w:r w:rsidR="009F42DE">
        <w:rPr>
          <w:rFonts w:ascii="Times New Roman" w:eastAsia="Times New Roman" w:hAnsi="Times New Roman" w:cs="Times New Roman"/>
          <w:sz w:val="28"/>
          <w:szCs w:val="28"/>
          <w:lang w:eastAsia="ar-SA"/>
        </w:rPr>
        <w:t>ежрегионального операционного управления Федерального казначейства</w:t>
      </w:r>
      <w:r w:rsidR="00C27C99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51478" w:rsidRDefault="00451478" w:rsidP="000A19C2">
      <w:pPr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Таким образом, в 201</w:t>
      </w:r>
      <w:r w:rsid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привлечены </w:t>
      </w:r>
      <w:r w:rsidR="00B24BD2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значительные </w:t>
      </w: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денежные средства в размере</w:t>
      </w:r>
      <w:r w:rsidR="0078238C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9,</w:t>
      </w:r>
      <w:r w:rsid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78238C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трлн.</w:t>
      </w:r>
      <w:r w:rsid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8238C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рублей (по оборотам).</w:t>
      </w:r>
    </w:p>
    <w:p w:rsidR="00066170" w:rsidRPr="007A023A" w:rsidRDefault="00066170" w:rsidP="000A19C2">
      <w:pPr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Большая помощь – за счет казначейского сопровождения.</w:t>
      </w:r>
    </w:p>
    <w:p w:rsidR="00451478" w:rsidRPr="007A023A" w:rsidRDefault="00451478" w:rsidP="000A19C2">
      <w:pPr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Среднедневная дополнительная ликвидность составила </w:t>
      </w:r>
      <w:r w:rsidR="00AF167F" w:rsidRPr="00AF167F">
        <w:rPr>
          <w:rFonts w:ascii="Times New Roman" w:hAnsi="Times New Roman" w:cs="Times New Roman"/>
          <w:sz w:val="28"/>
          <w:szCs w:val="28"/>
        </w:rPr>
        <w:t>988,2</w:t>
      </w:r>
      <w:r w:rsidR="00F129B2" w:rsidRPr="007A023A">
        <w:rPr>
          <w:rFonts w:ascii="Times New Roman" w:hAnsi="Times New Roman" w:cs="Times New Roman"/>
          <w:sz w:val="28"/>
          <w:szCs w:val="28"/>
        </w:rPr>
        <w:t xml:space="preserve"> млрд.</w:t>
      </w:r>
      <w:r w:rsidR="007E70EC">
        <w:rPr>
          <w:rFonts w:ascii="Times New Roman" w:hAnsi="Times New Roman" w:cs="Times New Roman"/>
          <w:sz w:val="28"/>
          <w:szCs w:val="28"/>
        </w:rPr>
        <w:t> </w:t>
      </w:r>
      <w:r w:rsidR="00F129B2" w:rsidRPr="007A023A">
        <w:rPr>
          <w:rFonts w:ascii="Times New Roman" w:hAnsi="Times New Roman" w:cs="Times New Roman"/>
          <w:sz w:val="28"/>
          <w:szCs w:val="28"/>
        </w:rPr>
        <w:t>рублей</w:t>
      </w:r>
      <w:r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51478" w:rsidRPr="007A023A" w:rsidRDefault="00AF167F" w:rsidP="000A19C2">
      <w:pPr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 декабря 2016</w:t>
      </w:r>
      <w:r w:rsidR="00451478" w:rsidRPr="007A02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все привлеченные денежные средства были возвращены на соответствующие счета ТОФК.</w:t>
      </w:r>
    </w:p>
    <w:p w:rsidR="007E70EC" w:rsidRPr="007E70EC" w:rsidRDefault="007E70EC" w:rsidP="000A19C2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>Кроме того, начиная с этого года, на ЕКС также аккумулируются средства территориальных органов</w:t>
      </w:r>
      <w:r w:rsidR="00644B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государственных</w:t>
      </w:r>
      <w:r w:rsidRP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внебюджетных фондов </w:t>
      </w:r>
      <w:r w:rsidR="00644B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Российской Федерации </w:t>
      </w:r>
      <w:r w:rsidRPr="007E70EC">
        <w:rPr>
          <w:rFonts w:ascii="Times New Roman" w:eastAsia="Times New Roman" w:hAnsi="Times New Roman" w:cs="Times New Roman"/>
          <w:sz w:val="28"/>
          <w:szCs w:val="28"/>
          <w:lang w:eastAsia="ar-SA"/>
        </w:rPr>
        <w:t>(кроме территориальных фондов обязательного медицинского страхования), что значительно увеличивает ликвидность на ЕКС. Так среднедневной остаток привлеченных средств  за январь – февраль 2017 года составил 1 230,4 млрд. рублей.</w:t>
      </w:r>
    </w:p>
    <w:p w:rsidR="00451478" w:rsidRDefault="00451478" w:rsidP="000A19C2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64B1" w:rsidRPr="00FB7C04" w:rsidRDefault="008964B1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7C04">
        <w:rPr>
          <w:rFonts w:ascii="Times New Roman" w:hAnsi="Times New Roman" w:cs="Times New Roman"/>
          <w:b/>
          <w:i/>
          <w:sz w:val="28"/>
          <w:szCs w:val="28"/>
        </w:rPr>
        <w:t>Предельные объемы финансирования расходов – инструмент временного сдерживания расходов</w:t>
      </w: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статьи </w:t>
      </w:r>
      <w:r w:rsidRPr="007A023A">
        <w:rPr>
          <w:rFonts w:ascii="Times New Roman" w:hAnsi="Times New Roman" w:cs="Times New Roman"/>
          <w:sz w:val="28"/>
          <w:szCs w:val="28"/>
        </w:rPr>
        <w:t>226.1 Бюджетного кодекса Российской Федерации</w:t>
      </w:r>
      <w:r w:rsidR="00454E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023A">
        <w:rPr>
          <w:rFonts w:ascii="Times New Roman" w:eastAsia="Calibri" w:hAnsi="Times New Roman" w:cs="Times New Roman"/>
          <w:sz w:val="28"/>
          <w:szCs w:val="28"/>
        </w:rPr>
        <w:t>в 201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 w:rsidR="00454E0E">
        <w:rPr>
          <w:rFonts w:ascii="Times New Roman" w:eastAsia="Calibri" w:hAnsi="Times New Roman" w:cs="Times New Roman"/>
          <w:sz w:val="28"/>
          <w:szCs w:val="28"/>
        </w:rPr>
        <w:t xml:space="preserve">Федеральным казначейством </w:t>
      </w:r>
      <w:r w:rsidR="00454E0E" w:rsidRPr="007A023A">
        <w:rPr>
          <w:rFonts w:ascii="Times New Roman" w:eastAsia="Calibri" w:hAnsi="Times New Roman" w:cs="Times New Roman"/>
          <w:sz w:val="28"/>
          <w:szCs w:val="28"/>
        </w:rPr>
        <w:t xml:space="preserve">проведена 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активная работа по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внедрению </w:t>
      </w:r>
      <w:r w:rsidRPr="007A023A">
        <w:rPr>
          <w:rFonts w:ascii="Times New Roman" w:eastAsia="Calibri" w:hAnsi="Times New Roman" w:cs="Times New Roman"/>
          <w:sz w:val="28"/>
          <w:szCs w:val="28"/>
        </w:rPr>
        <w:t>Порядка утверждения и доведения до главных распорядителей, распорядителей и получателей средств федерального бюджета предельных объем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 оплаты денежных обязательств, утвержденного </w:t>
      </w:r>
      <w:r w:rsidRPr="007A023A">
        <w:rPr>
          <w:rFonts w:ascii="Times New Roman" w:eastAsia="Calibri" w:hAnsi="Times New Roman" w:cs="Times New Roman"/>
          <w:sz w:val="28"/>
          <w:szCs w:val="28"/>
        </w:rPr>
        <w:t>приказом Министерства финансов Российской Федерации от 21 декабря 2015 г. № 204н.</w:t>
      </w:r>
    </w:p>
    <w:p w:rsidR="00C11298" w:rsidRDefault="00C11298" w:rsidP="000A19C2">
      <w:pPr>
        <w:widowControl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4B1" w:rsidRPr="00FB7C04" w:rsidRDefault="008964B1" w:rsidP="000A19C2">
      <w:pPr>
        <w:widowControl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B7C0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Реализация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механизма доведения и контроля </w:t>
      </w:r>
      <w:r w:rsidRPr="00FB7C0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предельных объемов оплаты денежных средств</w:t>
      </w:r>
    </w:p>
    <w:p w:rsidR="008964B1" w:rsidRPr="007A023A" w:rsidRDefault="008964B1" w:rsidP="000A19C2">
      <w:pPr>
        <w:widowControl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93C" w:rsidRDefault="001878B1" w:rsidP="000A19C2">
      <w:pPr>
        <w:spacing w:after="0" w:line="360" w:lineRule="atLeast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8964B1">
        <w:rPr>
          <w:rFonts w:ascii="Times New Roman" w:eastAsia="Calibri" w:hAnsi="Times New Roman" w:cs="Times New Roman"/>
          <w:sz w:val="28"/>
          <w:szCs w:val="28"/>
        </w:rPr>
        <w:t>ыло осуществлено</w:t>
      </w:r>
      <w:r w:rsidR="008964B1" w:rsidRPr="007A023A">
        <w:rPr>
          <w:rFonts w:ascii="Times New Roman" w:eastAsia="Calibri" w:hAnsi="Times New Roman" w:cs="Times New Roman"/>
          <w:sz w:val="28"/>
          <w:szCs w:val="28"/>
        </w:rPr>
        <w:t xml:space="preserve"> полномасштабное внедрение механизма доведения и контроля предельных объемов оплаты денежных обязательств, утвержденных главным распорядителям средств федерального бюджета, а также механизм</w:t>
      </w:r>
      <w:r w:rsidR="008964B1">
        <w:rPr>
          <w:rFonts w:ascii="Times New Roman" w:eastAsia="Calibri" w:hAnsi="Times New Roman" w:cs="Times New Roman"/>
          <w:sz w:val="28"/>
          <w:szCs w:val="28"/>
        </w:rPr>
        <w:t>а</w:t>
      </w:r>
      <w:r w:rsidR="008964B1" w:rsidRPr="007A023A">
        <w:rPr>
          <w:rFonts w:ascii="Times New Roman" w:eastAsia="Calibri" w:hAnsi="Times New Roman" w:cs="Times New Roman"/>
          <w:sz w:val="28"/>
          <w:szCs w:val="28"/>
        </w:rPr>
        <w:t xml:space="preserve"> мониторинга </w:t>
      </w:r>
      <w:proofErr w:type="spellStart"/>
      <w:r w:rsidR="008964B1" w:rsidRPr="007A023A">
        <w:rPr>
          <w:rFonts w:ascii="Times New Roman" w:eastAsia="Calibri" w:hAnsi="Times New Roman" w:cs="Times New Roman"/>
          <w:sz w:val="28"/>
          <w:szCs w:val="28"/>
        </w:rPr>
        <w:t>непревышения</w:t>
      </w:r>
      <w:proofErr w:type="spellEnd"/>
      <w:r w:rsidR="008964B1" w:rsidRPr="007A023A">
        <w:rPr>
          <w:rFonts w:ascii="Times New Roman" w:eastAsia="Calibri" w:hAnsi="Times New Roman" w:cs="Times New Roman"/>
          <w:sz w:val="28"/>
          <w:szCs w:val="28"/>
        </w:rPr>
        <w:t xml:space="preserve"> кассовыми выплатами предельных объемов финансирования, доведенных до главного распорядителя средств федерального бюджета.</w:t>
      </w:r>
      <w:r w:rsidR="008964B1" w:rsidRPr="00534C07">
        <w:t xml:space="preserve"> </w:t>
      </w: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механизм </w:t>
      </w:r>
      <w:r>
        <w:rPr>
          <w:rFonts w:ascii="Times New Roman" w:eastAsia="Calibri" w:hAnsi="Times New Roman" w:cs="Times New Roman"/>
          <w:sz w:val="28"/>
          <w:szCs w:val="28"/>
        </w:rPr>
        <w:t>отработан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и совершенствуется. Активная работа в этом направлении </w:t>
      </w:r>
      <w:r>
        <w:rPr>
          <w:rFonts w:ascii="Times New Roman" w:eastAsia="Calibri" w:hAnsi="Times New Roman" w:cs="Times New Roman"/>
          <w:sz w:val="28"/>
          <w:szCs w:val="28"/>
        </w:rPr>
        <w:t>будет продолжена и в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7A02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663" w:rsidRDefault="008964B1" w:rsidP="007F16CD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023A">
        <w:rPr>
          <w:rFonts w:ascii="Times New Roman" w:eastAsia="Calibri" w:hAnsi="Times New Roman" w:cs="Times New Roman"/>
          <w:sz w:val="28"/>
          <w:szCs w:val="28"/>
        </w:rPr>
        <w:t>Реализация данного инструмента в целом осуществляется без сбоев, синхронно осуществляется соответствующая доработка ППО.</w:t>
      </w:r>
    </w:p>
    <w:p w:rsidR="00495663" w:rsidRDefault="00495663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1298" w:rsidRPr="00C11298" w:rsidRDefault="001878B1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Слайд</w:t>
      </w:r>
      <w:r w:rsidR="00C24CB5">
        <w:rPr>
          <w:rFonts w:ascii="Times New Roman" w:hAnsi="Times New Roman"/>
          <w:i/>
          <w:sz w:val="28"/>
          <w:szCs w:val="28"/>
        </w:rPr>
        <w:t>ы</w:t>
      </w:r>
      <w:r>
        <w:rPr>
          <w:rFonts w:ascii="Times New Roman" w:hAnsi="Times New Roman"/>
          <w:i/>
          <w:sz w:val="28"/>
          <w:szCs w:val="28"/>
        </w:rPr>
        <w:t xml:space="preserve"> 8</w:t>
      </w:r>
      <w:r w:rsidR="00C24CB5">
        <w:rPr>
          <w:rFonts w:ascii="Times New Roman" w:hAnsi="Times New Roman"/>
          <w:i/>
          <w:sz w:val="28"/>
          <w:szCs w:val="28"/>
        </w:rPr>
        <w:t xml:space="preserve"> - 9</w:t>
      </w:r>
    </w:p>
    <w:p w:rsidR="008964B1" w:rsidRPr="00FB7C04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7C04">
        <w:rPr>
          <w:rFonts w:ascii="Times New Roman" w:eastAsia="Calibri" w:hAnsi="Times New Roman" w:cs="Times New Roman"/>
          <w:b/>
          <w:i/>
          <w:sz w:val="28"/>
          <w:szCs w:val="28"/>
        </w:rPr>
        <w:t>Процедура кассового планирования и прогнозирования исполнения федерального бюджета в условиях использования ПОФР</w:t>
      </w: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ействующая процедура кассового планирования и прогнозирования исполнения федерального бюджета в условиях использования предельных объемов финансирования с отражением новых этапов процесса прогнозирования: </w:t>
      </w: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023A">
        <w:rPr>
          <w:rFonts w:ascii="Times New Roman" w:eastAsia="Calibri" w:hAnsi="Times New Roman" w:cs="Times New Roman"/>
          <w:sz w:val="28"/>
          <w:szCs w:val="28"/>
        </w:rPr>
        <w:t>- формирование главными распорядителями прогнозных данных в рамках предельных объемов финансирования;</w:t>
      </w:r>
    </w:p>
    <w:p w:rsidR="008964B1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023A">
        <w:rPr>
          <w:rFonts w:ascii="Times New Roman" w:eastAsia="Calibri" w:hAnsi="Times New Roman" w:cs="Times New Roman"/>
          <w:sz w:val="28"/>
          <w:szCs w:val="28"/>
        </w:rPr>
        <w:t>- формирование Федеральным казначейством Информации о состоянии ЕКС для принятия управленческих решений Министерством финансов Российской Федерации.</w:t>
      </w:r>
    </w:p>
    <w:p w:rsidR="008964B1" w:rsidRDefault="008964B1" w:rsidP="001878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E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рамках разработки основы для создания методической базы, определяющей порядок прогнозирования и кассового планирования</w:t>
      </w:r>
      <w:r w:rsidR="00B459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t xml:space="preserve"> </w:t>
      </w:r>
      <w:r w:rsidRPr="00B0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казначейством совместно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06E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финансов Российской Федерации усовершенствован Порядок №</w:t>
      </w:r>
      <w:r w:rsidR="000A1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204н. В результате совместной работы за главным распорядителем средств федерального бюджета закреплено право дополнительного распределения предельных объемов финансирования в размере 5 %  от доведённых до него предельных объемов финансирования. </w:t>
      </w:r>
    </w:p>
    <w:p w:rsidR="00495663" w:rsidRDefault="00495663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298" w:rsidRPr="00C11298" w:rsidRDefault="00C11298" w:rsidP="00C1129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 w:rsidRPr="00C11298">
        <w:rPr>
          <w:rFonts w:ascii="Times New Roman" w:hAnsi="Times New Roman"/>
          <w:i/>
          <w:sz w:val="28"/>
          <w:szCs w:val="28"/>
        </w:rPr>
        <w:t>Слайд</w:t>
      </w:r>
      <w:r w:rsidR="001878B1">
        <w:rPr>
          <w:rFonts w:ascii="Times New Roman" w:hAnsi="Times New Roman"/>
          <w:i/>
          <w:sz w:val="28"/>
          <w:szCs w:val="28"/>
        </w:rPr>
        <w:t xml:space="preserve"> </w:t>
      </w:r>
      <w:r w:rsidR="00C24CB5">
        <w:rPr>
          <w:rFonts w:ascii="Times New Roman" w:hAnsi="Times New Roman"/>
          <w:i/>
          <w:sz w:val="28"/>
          <w:szCs w:val="28"/>
        </w:rPr>
        <w:t>10</w:t>
      </w:r>
      <w:r w:rsidR="002F4AFD">
        <w:rPr>
          <w:rFonts w:ascii="Times New Roman" w:hAnsi="Times New Roman"/>
          <w:i/>
          <w:sz w:val="28"/>
          <w:szCs w:val="28"/>
        </w:rPr>
        <w:t xml:space="preserve"> - 11</w:t>
      </w:r>
    </w:p>
    <w:p w:rsidR="00A0128B" w:rsidRPr="00A0128B" w:rsidRDefault="00A0128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 внедрении м</w:t>
      </w:r>
      <w:r w:rsidRPr="00A0128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еханизм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</w:t>
      </w:r>
      <w:r w:rsidRPr="00A0128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ежедневного таргетирования остатков средств федерального бюджета</w:t>
      </w:r>
    </w:p>
    <w:p w:rsidR="00A0128B" w:rsidRPr="00A0128B" w:rsidRDefault="00A0128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4B1" w:rsidRDefault="00A0128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эффективности процессов управления финансовыми ресурсами Российской Федерации в 2016 году разработан, опробован и внедрен механизм ежедневного таргетирования остатков средств федерального бюджета.</w:t>
      </w:r>
    </w:p>
    <w:p w:rsidR="00A0128B" w:rsidRPr="00A0128B" w:rsidRDefault="00A0128B" w:rsidP="00A0128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 предложения по совершенствованию управления денежными средствами в части таргетирования остатка на ЕКС.</w:t>
      </w:r>
    </w:p>
    <w:p w:rsidR="00A0128B" w:rsidRPr="00A0128B" w:rsidRDefault="00A0128B" w:rsidP="00A0128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эксперимент в апреле-мае 2016 г. в части ежедневного таргетирования остатка на ЕКС, в результате которого достигнуты следующие результаты:</w:t>
      </w:r>
    </w:p>
    <w:p w:rsidR="00A0128B" w:rsidRPr="00A0128B" w:rsidRDefault="00A0128B" w:rsidP="00A0128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обеспечено снижение остатка на ЕКС </w:t>
      </w:r>
      <w:r w:rsidR="00494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отдельных </w:t>
      </w:r>
      <w:r w:rsidR="00A700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периодах</w:t>
      </w: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</w:t>
      </w:r>
      <w:r w:rsidR="00494BFC">
        <w:rPr>
          <w:rFonts w:ascii="Times New Roman" w:eastAsia="Times New Roman" w:hAnsi="Times New Roman" w:cs="Times New Roman"/>
          <w:sz w:val="28"/>
          <w:szCs w:val="28"/>
          <w:lang w:eastAsia="ru-RU"/>
        </w:rPr>
        <w:t>0,0 млрд. рублей, а в отдельны</w:t>
      </w:r>
      <w:r w:rsidR="00A70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случаях </w:t>
      </w: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менее 200,0 млрд. рублей; </w:t>
      </w:r>
    </w:p>
    <w:p w:rsidR="00A0128B" w:rsidRPr="00A0128B" w:rsidRDefault="00A0128B" w:rsidP="00A0128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повышено качество кассового планирования на краткосрочную пер</w:t>
      </w:r>
      <w:r w:rsidR="00494BF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спективу</w:t>
      </w: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128B" w:rsidRPr="00A0128B" w:rsidRDefault="00A0128B" w:rsidP="00A0128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перевыполнен план по доходам по инструменту ежедневного управления ликвидностью (</w:t>
      </w:r>
      <w:proofErr w:type="gramStart"/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</w:t>
      </w:r>
      <w:proofErr w:type="gramEnd"/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-overnight).</w:t>
      </w:r>
    </w:p>
    <w:p w:rsidR="00494BFC" w:rsidRDefault="00494BFC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Значительное перевыполнени</w:t>
      </w:r>
      <w:r w:rsidR="00A700A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по доходам от размещения временно свободных средств было достигнуто благодаря внедрению механизма ежедневного таргетирования остатков средств на ЕКС, который позволил в определенные периоды прошлого года существенно снижать остаток на ЕКС и получать максимальный доход от управления средствами. </w:t>
      </w:r>
    </w:p>
    <w:p w:rsidR="00A0128B" w:rsidRPr="00A0128B" w:rsidRDefault="00A0128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28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2017 году предстоит развитие механизма ежедневного таргетирования остатков средств федерального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более длительные периоды.</w:t>
      </w:r>
    </w:p>
    <w:p w:rsidR="00A0128B" w:rsidRDefault="00A0128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514E8" w:rsidRDefault="00C514E8" w:rsidP="00C514E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</w:p>
    <w:p w:rsidR="00C514E8" w:rsidRDefault="001878B1" w:rsidP="00C514E8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Слайд 1</w:t>
      </w:r>
      <w:r w:rsidR="002F4AFD">
        <w:rPr>
          <w:rFonts w:ascii="Times New Roman" w:hAnsi="Times New Roman"/>
          <w:i/>
          <w:sz w:val="28"/>
          <w:szCs w:val="28"/>
        </w:rPr>
        <w:t>2</w:t>
      </w:r>
    </w:p>
    <w:p w:rsidR="008964B1" w:rsidRPr="007A023A" w:rsidRDefault="008964B1" w:rsidP="00C514E8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Помимо осуществления полномочий по составлению и ведению кассового плана исполнения федерального бюджета, закрепленных за Федеральным казначейством в Бюджетном кодексе Российской Федерации, Федеральным казначейством также реализуется новый широкомасштабный проект по кассовому планированию и прогнозированию средств бюджетов бюджетной системы Российской Федерации. </w:t>
      </w:r>
    </w:p>
    <w:p w:rsidR="008964B1" w:rsidRPr="007A023A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A023A">
        <w:rPr>
          <w:rFonts w:ascii="Times New Roman" w:eastAsia="Calibri" w:hAnsi="Times New Roman" w:cs="Times New Roman"/>
          <w:sz w:val="28"/>
          <w:szCs w:val="28"/>
        </w:rPr>
        <w:t>Федеральное казначейство в 201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Calibri" w:hAnsi="Times New Roman" w:cs="Times New Roman"/>
          <w:sz w:val="28"/>
          <w:szCs w:val="28"/>
        </w:rPr>
        <w:t>осуществляло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работу по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формированию прогноза движения средств на едином казначейском </w:t>
      </w:r>
      <w:r w:rsidRPr="006B41A4">
        <w:rPr>
          <w:rFonts w:ascii="Times New Roman" w:eastAsia="Calibri" w:hAnsi="Times New Roman" w:cs="Times New Roman"/>
          <w:sz w:val="28"/>
          <w:szCs w:val="28"/>
        </w:rPr>
        <w:t xml:space="preserve">(банковского)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счете, </w:t>
      </w:r>
      <w:r w:rsidRPr="007A023A">
        <w:rPr>
          <w:rFonts w:ascii="Times New Roman" w:eastAsia="Calibri" w:hAnsi="Times New Roman" w:cs="Times New Roman"/>
          <w:sz w:val="28"/>
          <w:szCs w:val="28"/>
        </w:rPr>
        <w:t>прототип</w:t>
      </w:r>
      <w:r>
        <w:rPr>
          <w:rFonts w:ascii="Times New Roman" w:eastAsia="Calibri" w:hAnsi="Times New Roman" w:cs="Times New Roman"/>
          <w:sz w:val="28"/>
          <w:szCs w:val="28"/>
        </w:rPr>
        <w:t>ом которого стал механизм</w:t>
      </w:r>
      <w:r w:rsidRPr="007A023A">
        <w:rPr>
          <w:rFonts w:ascii="Times New Roman" w:eastAsia="Calibri" w:hAnsi="Times New Roman" w:cs="Times New Roman"/>
          <w:sz w:val="28"/>
          <w:szCs w:val="28"/>
        </w:rPr>
        <w:t xml:space="preserve"> консолидации Кассо</w:t>
      </w:r>
      <w:r>
        <w:rPr>
          <w:rFonts w:ascii="Times New Roman" w:eastAsia="Calibri" w:hAnsi="Times New Roman" w:cs="Times New Roman"/>
          <w:sz w:val="28"/>
          <w:szCs w:val="28"/>
        </w:rPr>
        <w:t>вого плана Казначейства России, созданный и отработанный в 2014</w:t>
      </w:r>
      <w:r w:rsidR="004417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-2015 годах.</w:t>
      </w:r>
      <w:proofErr w:type="gramEnd"/>
    </w:p>
    <w:p w:rsidR="008964B1" w:rsidRDefault="008964B1" w:rsidP="000A19C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r w:rsidRPr="008F69A8">
        <w:rPr>
          <w:rFonts w:ascii="Times New Roman" w:eastAsia="Calibri" w:hAnsi="Times New Roman" w:cs="Times New Roman"/>
          <w:sz w:val="28"/>
          <w:szCs w:val="28"/>
        </w:rPr>
        <w:t>совершенствовани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8F69A8">
        <w:rPr>
          <w:rFonts w:ascii="Times New Roman" w:eastAsia="Calibri" w:hAnsi="Times New Roman" w:cs="Times New Roman"/>
          <w:sz w:val="28"/>
          <w:szCs w:val="28"/>
        </w:rPr>
        <w:t xml:space="preserve"> автоматизации процесса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прогнозирования</w:t>
      </w:r>
      <w:r w:rsidRPr="008F69A8">
        <w:rPr>
          <w:rFonts w:ascii="Times New Roman" w:eastAsia="Calibri" w:hAnsi="Times New Roman" w:cs="Times New Roman"/>
          <w:sz w:val="28"/>
          <w:szCs w:val="28"/>
        </w:rPr>
        <w:t xml:space="preserve"> Федеральное казначейство </w:t>
      </w:r>
      <w:r w:rsidR="001878B1">
        <w:rPr>
          <w:rFonts w:ascii="Times New Roman" w:eastAsia="Calibri" w:hAnsi="Times New Roman" w:cs="Times New Roman"/>
          <w:sz w:val="28"/>
          <w:szCs w:val="28"/>
        </w:rPr>
        <w:t xml:space="preserve">имеет задачу по </w:t>
      </w:r>
      <w:r w:rsidRPr="008F69A8">
        <w:rPr>
          <w:rFonts w:ascii="Times New Roman" w:eastAsia="Calibri" w:hAnsi="Times New Roman" w:cs="Times New Roman"/>
          <w:sz w:val="28"/>
          <w:szCs w:val="28"/>
        </w:rPr>
        <w:t>создани</w:t>
      </w:r>
      <w:r w:rsidR="001878B1">
        <w:rPr>
          <w:rFonts w:ascii="Times New Roman" w:eastAsia="Calibri" w:hAnsi="Times New Roman" w:cs="Times New Roman"/>
          <w:sz w:val="28"/>
          <w:szCs w:val="28"/>
        </w:rPr>
        <w:t>ю</w:t>
      </w:r>
      <w:r w:rsidRPr="008F69A8">
        <w:rPr>
          <w:rFonts w:ascii="Times New Roman" w:eastAsia="Calibri" w:hAnsi="Times New Roman" w:cs="Times New Roman"/>
          <w:sz w:val="28"/>
          <w:szCs w:val="28"/>
        </w:rPr>
        <w:t xml:space="preserve"> единой информационной среды на платформе государственной интегрированной информационной системы управления общественными финансами «Электронный бюджет».</w:t>
      </w:r>
    </w:p>
    <w:p w:rsidR="00904FE8" w:rsidRPr="008F69A8" w:rsidRDefault="00904FE8" w:rsidP="002F4AFD">
      <w:pPr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64B1" w:rsidRDefault="008964B1" w:rsidP="00B6793C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9A8">
        <w:rPr>
          <w:rFonts w:ascii="Times New Roman" w:eastAsia="Calibri" w:hAnsi="Times New Roman" w:cs="Times New Roman"/>
          <w:sz w:val="28"/>
          <w:szCs w:val="28"/>
        </w:rPr>
        <w:t>Использование указанной системы позволит значительно ускорить и упростить процесс сбора, обработки, контроля и анализа информации финансовыми органами всех уровней бюджетной системы Российской Федерации.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этой связи </w:t>
      </w:r>
      <w:r w:rsidRPr="008F69A8">
        <w:rPr>
          <w:rFonts w:ascii="Times New Roman" w:eastAsia="Calibri" w:hAnsi="Times New Roman" w:cs="Times New Roman"/>
          <w:sz w:val="28"/>
          <w:szCs w:val="28"/>
        </w:rPr>
        <w:t>разработан проект концепции создания</w:t>
      </w:r>
      <w:r>
        <w:t xml:space="preserve"> </w:t>
      </w:r>
      <w:r w:rsidRPr="008F69A8">
        <w:rPr>
          <w:rFonts w:ascii="Times New Roman" w:eastAsia="Calibri" w:hAnsi="Times New Roman" w:cs="Times New Roman"/>
          <w:sz w:val="28"/>
          <w:szCs w:val="28"/>
        </w:rPr>
        <w:t xml:space="preserve">и развития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модуля кассового планирования </w:t>
      </w:r>
      <w:r w:rsidRPr="008F69A8">
        <w:rPr>
          <w:rFonts w:ascii="Times New Roman" w:eastAsia="Calibri" w:hAnsi="Times New Roman" w:cs="Times New Roman"/>
          <w:sz w:val="28"/>
          <w:szCs w:val="28"/>
        </w:rPr>
        <w:t>подсис</w:t>
      </w:r>
      <w:r>
        <w:rPr>
          <w:rFonts w:ascii="Times New Roman" w:eastAsia="Calibri" w:hAnsi="Times New Roman" w:cs="Times New Roman"/>
          <w:sz w:val="28"/>
          <w:szCs w:val="28"/>
        </w:rPr>
        <w:t>темы у</w:t>
      </w:r>
      <w:r w:rsidRPr="008F69A8">
        <w:rPr>
          <w:rFonts w:ascii="Times New Roman" w:eastAsia="Calibri" w:hAnsi="Times New Roman" w:cs="Times New Roman"/>
          <w:sz w:val="28"/>
          <w:szCs w:val="28"/>
        </w:rPr>
        <w:t>правлени</w:t>
      </w:r>
      <w:r>
        <w:rPr>
          <w:rFonts w:ascii="Times New Roman" w:eastAsia="Calibri" w:hAnsi="Times New Roman" w:cs="Times New Roman"/>
          <w:sz w:val="28"/>
          <w:szCs w:val="28"/>
        </w:rPr>
        <w:t>я денежными средствами</w:t>
      </w:r>
      <w:r w:rsidRPr="008F69A8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интегрированной информационной системы управления общественными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финансами «Электронный бюджет». </w:t>
      </w:r>
    </w:p>
    <w:p w:rsidR="00A54578" w:rsidRPr="006A0DBB" w:rsidRDefault="00A54578" w:rsidP="002F4AFD">
      <w:pPr>
        <w:spacing w:after="0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2A3301" w:rsidRDefault="002A3301" w:rsidP="002A3301">
      <w:pPr>
        <w:spacing w:after="0"/>
        <w:ind w:firstLine="709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5457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Сводная статистическая информация по операциям  управления остатками средств федерального бюджета на ЕКС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Pr="00A5457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за 2008-2016 гг.</w:t>
      </w:r>
    </w:p>
    <w:p w:rsidR="002A3301" w:rsidRPr="0075074E" w:rsidRDefault="002A3301" w:rsidP="002A3301">
      <w:pPr>
        <w:spacing w:after="0"/>
        <w:ind w:firstLine="709"/>
        <w:textAlignment w:val="baseline"/>
        <w:rPr>
          <w:rFonts w:ascii="Times New Roman" w:hAnsi="Times New Roman"/>
          <w:sz w:val="28"/>
          <w:szCs w:val="28"/>
        </w:rPr>
      </w:pP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B84">
        <w:rPr>
          <w:rFonts w:ascii="Times New Roman" w:eastAsia="Times New Roman" w:hAnsi="Times New Roman" w:cs="Times New Roman"/>
          <w:sz w:val="28"/>
          <w:szCs w:val="28"/>
        </w:rPr>
        <w:t>Сводная статистическая информация по операциям  управления остатками средств федерального бюджета на ЕКС за 2008-2016 гг.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приведена на </w:t>
      </w:r>
      <w:r w:rsidRPr="002F4AFD">
        <w:rPr>
          <w:rFonts w:ascii="Times New Roman" w:eastAsia="Times New Roman" w:hAnsi="Times New Roman" w:cs="Times New Roman"/>
          <w:b/>
          <w:i/>
          <w:sz w:val="28"/>
          <w:szCs w:val="28"/>
        </w:rPr>
        <w:t>Слайде 1</w:t>
      </w:r>
      <w:r w:rsidR="00627A09" w:rsidRPr="002F4AFD">
        <w:rPr>
          <w:rFonts w:ascii="Times New Roman" w:eastAsia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На 2016 год приходится около 50 % размещенных бюджетных средств и более 25 % доходов.</w:t>
      </w:r>
    </w:p>
    <w:p w:rsidR="002A3301" w:rsidRPr="007E7575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D45">
        <w:rPr>
          <w:rFonts w:ascii="Times New Roman" w:eastAsia="Times New Roman" w:hAnsi="Times New Roman" w:cs="Times New Roman"/>
          <w:sz w:val="28"/>
          <w:szCs w:val="28"/>
        </w:rPr>
        <w:t>Федеральное казначейство совместно с Минфином России в рамках проведения операций по управлению остатками средств на едином счете федерального бюджета в 201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75D45">
        <w:rPr>
          <w:rFonts w:ascii="Times New Roman" w:eastAsia="Times New Roman" w:hAnsi="Times New Roman" w:cs="Times New Roman"/>
          <w:sz w:val="28"/>
          <w:szCs w:val="28"/>
        </w:rPr>
        <w:t> году достигли высоких результатов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размещая </w:t>
      </w:r>
      <w:r w:rsidRPr="007E7575">
        <w:rPr>
          <w:rFonts w:ascii="Times New Roman" w:eastAsia="Times New Roman" w:hAnsi="Times New Roman" w:cs="Times New Roman"/>
          <w:sz w:val="28"/>
          <w:szCs w:val="28"/>
        </w:rPr>
        <w:t xml:space="preserve">средства федерального бюджета в различные финансовые инструменты: банковские депозиты и депозиты Внешэкономбанка, операции покупки (продажи) ценных бумаг по договорам </w:t>
      </w:r>
      <w:proofErr w:type="spellStart"/>
      <w:r w:rsidRPr="007E7575">
        <w:rPr>
          <w:rFonts w:ascii="Times New Roman" w:eastAsia="Times New Roman" w:hAnsi="Times New Roman" w:cs="Times New Roman"/>
          <w:sz w:val="28"/>
          <w:szCs w:val="28"/>
        </w:rPr>
        <w:t>репо</w:t>
      </w:r>
      <w:proofErr w:type="spellEnd"/>
      <w:r w:rsidRPr="007E7575">
        <w:rPr>
          <w:rFonts w:ascii="Times New Roman" w:eastAsia="Times New Roman" w:hAnsi="Times New Roman" w:cs="Times New Roman"/>
          <w:sz w:val="28"/>
          <w:szCs w:val="28"/>
        </w:rPr>
        <w:t xml:space="preserve">, бюджетные кредиты.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575">
        <w:rPr>
          <w:rFonts w:ascii="Times New Roman" w:eastAsia="Times New Roman" w:hAnsi="Times New Roman" w:cs="Times New Roman"/>
          <w:sz w:val="28"/>
          <w:szCs w:val="28"/>
        </w:rPr>
        <w:t>В доход федерального бюджета от проведения данных операций за 2016 год зачислено 82,7 млрд. рублей, что в 1,3 раза больше плановых показателей и в 2,5 раза превышает объем средств, направленных на содержание Федерального казначейства.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Это - мировой рекорд в 1 млрд. евро. Мировой Банк и МВФ организуют в апреле 2017 года </w:t>
      </w:r>
      <w:r w:rsidRPr="00532D02">
        <w:rPr>
          <w:rFonts w:ascii="Times New Roman" w:eastAsia="Times New Roman" w:hAnsi="Times New Roman" w:cs="Times New Roman"/>
          <w:sz w:val="28"/>
          <w:szCs w:val="28"/>
        </w:rPr>
        <w:t xml:space="preserve">для 13 стран </w:t>
      </w:r>
      <w:r>
        <w:rPr>
          <w:rFonts w:ascii="Times New Roman" w:eastAsia="Times New Roman" w:hAnsi="Times New Roman" w:cs="Times New Roman"/>
          <w:sz w:val="28"/>
          <w:szCs w:val="28"/>
        </w:rPr>
        <w:t>«вдохновляющий» тур (обмен знаниями и опытом в кругу практикующих специалистов) по изучению опыта Российской Федерации.</w:t>
      </w:r>
    </w:p>
    <w:p w:rsidR="002A3301" w:rsidRPr="00550B04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20920">
        <w:rPr>
          <w:rFonts w:ascii="Times New Roman" w:eastAsia="Times New Roman" w:hAnsi="Times New Roman" w:cs="Times New Roman"/>
          <w:sz w:val="28"/>
          <w:szCs w:val="28"/>
        </w:rPr>
        <w:t>Данная сумма сопоставима с расходами федерального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2016 году на реализацию </w:t>
      </w:r>
      <w:r w:rsidRPr="00820920"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820920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20920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"Развитие науки и технологий" на 2013 - 2020 годы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820920">
        <w:rPr>
          <w:rFonts w:ascii="Times New Roman" w:eastAsia="Times New Roman" w:hAnsi="Times New Roman" w:cs="Times New Roman"/>
          <w:sz w:val="28"/>
          <w:szCs w:val="28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20920">
        <w:rPr>
          <w:rFonts w:ascii="Times New Roman" w:eastAsia="Times New Roman" w:hAnsi="Times New Roman" w:cs="Times New Roman"/>
          <w:sz w:val="28"/>
          <w:szCs w:val="28"/>
        </w:rPr>
        <w:t>39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млрд. рублей), а также с доходами консолидированных бюджетов Архангельской области (76,2 млрд. рублей), Тульской области (79,3 млрд. рублей) и Удмуртской республики (80,3 млрд. рублей) в 2016 году.</w:t>
      </w:r>
      <w:proofErr w:type="gramEnd"/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0B04">
        <w:rPr>
          <w:rFonts w:ascii="Times New Roman" w:hAnsi="Times New Roman"/>
          <w:sz w:val="28"/>
          <w:szCs w:val="28"/>
        </w:rPr>
        <w:t xml:space="preserve">Необходимо отметить, что работа Федерального казначейства по размещению средств федерального бюджета на банковских депозитах </w:t>
      </w:r>
      <w:r>
        <w:rPr>
          <w:rFonts w:ascii="Times New Roman" w:hAnsi="Times New Roman"/>
          <w:sz w:val="28"/>
          <w:szCs w:val="28"/>
        </w:rPr>
        <w:t xml:space="preserve">и в операции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50B04">
        <w:rPr>
          <w:rFonts w:ascii="Times New Roman" w:hAnsi="Times New Roman"/>
          <w:sz w:val="28"/>
          <w:szCs w:val="28"/>
        </w:rPr>
        <w:t xml:space="preserve">позволила поддержать уровень ликвидности банковской системы России.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2CC">
        <w:rPr>
          <w:rFonts w:ascii="Times New Roman" w:eastAsia="Times New Roman" w:hAnsi="Times New Roman" w:cs="Times New Roman"/>
          <w:sz w:val="28"/>
          <w:szCs w:val="28"/>
        </w:rPr>
        <w:t>Учитывая показатели Кассового плана и необходимость обеспечения достаточного уровня остатка средств на ЕКС, а также в целях максимально эффективного его использования, Федеральным казначейством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2016 году</w:t>
      </w:r>
      <w:r w:rsidRPr="008B12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7103">
        <w:rPr>
          <w:rFonts w:ascii="Times New Roman" w:eastAsia="Times New Roman" w:hAnsi="Times New Roman" w:cs="Times New Roman"/>
          <w:sz w:val="28"/>
          <w:szCs w:val="28"/>
        </w:rPr>
        <w:t xml:space="preserve">была реализована новая модель эффективного управления остатками средств на ЕКС,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включающая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ежедневное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таргетирование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средств на ЕКС,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предложение разнообразных финансовых инструментов от банковских депозитов до операций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различными сроками размещения до 35 дней,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увеличение количества Отборов заявок кредитных организаций за счет увеличения ежедневно проведения до трех отборов заявок кредитных организаций,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расчетов, аналогичных </w:t>
      </w:r>
      <w:r w:rsidRPr="00527103">
        <w:rPr>
          <w:rFonts w:ascii="Times New Roman" w:eastAsia="Times New Roman" w:hAnsi="Times New Roman" w:cs="Times New Roman"/>
          <w:sz w:val="28"/>
          <w:szCs w:val="28"/>
        </w:rPr>
        <w:t>банковским встречным платежам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27103">
        <w:rPr>
          <w:rFonts w:ascii="Times New Roman" w:eastAsia="Times New Roman" w:hAnsi="Times New Roman" w:cs="Times New Roman"/>
          <w:sz w:val="28"/>
          <w:szCs w:val="28"/>
        </w:rPr>
        <w:t xml:space="preserve">когда размещение средств на банковских депозитах и операциях </w:t>
      </w:r>
      <w:proofErr w:type="spellStart"/>
      <w:r w:rsidRPr="00527103">
        <w:rPr>
          <w:rFonts w:ascii="Times New Roman" w:eastAsia="Times New Roman" w:hAnsi="Times New Roman" w:cs="Times New Roman"/>
          <w:sz w:val="28"/>
          <w:szCs w:val="28"/>
        </w:rPr>
        <w:lastRenderedPageBreak/>
        <w:t>репо</w:t>
      </w:r>
      <w:proofErr w:type="spellEnd"/>
      <w:r w:rsidRPr="00527103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осуществлялось за счет поступающих возвратов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предыдущим Отборам заявок.</w:t>
      </w:r>
    </w:p>
    <w:p w:rsidR="002A3301" w:rsidRPr="00A432B9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2B9">
        <w:rPr>
          <w:rFonts w:ascii="Times New Roman" w:eastAsia="Times New Roman" w:hAnsi="Times New Roman" w:cs="Times New Roman"/>
          <w:sz w:val="28"/>
          <w:szCs w:val="28"/>
        </w:rPr>
        <w:t>С целью совершенствования и развития операций по управлению остатками средств на едином счете федерального бюджета Федеральное казначейство планирует в самое ближайшее время разработать и внедрить новые механизмы размещения временно свободных средств:</w:t>
      </w:r>
    </w:p>
    <w:p w:rsidR="002A3301" w:rsidRPr="00A432B9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2B9">
        <w:rPr>
          <w:rFonts w:ascii="Times New Roman" w:eastAsia="Times New Roman" w:hAnsi="Times New Roman" w:cs="Times New Roman"/>
          <w:sz w:val="28"/>
          <w:szCs w:val="28"/>
        </w:rPr>
        <w:t>размещение средств на банковских счетах до востребования;</w:t>
      </w:r>
    </w:p>
    <w:p w:rsidR="00A54578" w:rsidRPr="00550B04" w:rsidRDefault="002A3301" w:rsidP="00A545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2B9">
        <w:rPr>
          <w:rFonts w:ascii="Times New Roman" w:eastAsia="Times New Roman" w:hAnsi="Times New Roman" w:cs="Times New Roman"/>
          <w:sz w:val="28"/>
          <w:szCs w:val="28"/>
        </w:rPr>
        <w:t>размещение средств под залог иностранной валюты («сделки валютный своп»)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4578" w:rsidRPr="00DE7895" w:rsidRDefault="00A54578" w:rsidP="00A54578">
      <w:pPr>
        <w:widowControl w:val="0"/>
        <w:spacing w:after="0"/>
        <w:ind w:firstLine="709"/>
        <w:jc w:val="both"/>
        <w:rPr>
          <w:rFonts w:ascii="Times New Roman" w:hAnsi="Times New Roman"/>
          <w:szCs w:val="28"/>
        </w:rPr>
      </w:pP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Слайд 1</w:t>
      </w:r>
      <w:r w:rsidR="00627A09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2A3301" w:rsidRPr="00B22DB9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B22DB9">
        <w:rPr>
          <w:rFonts w:ascii="Times New Roman" w:hAnsi="Times New Roman"/>
          <w:b/>
          <w:i/>
          <w:sz w:val="28"/>
          <w:szCs w:val="28"/>
        </w:rPr>
        <w:t>Операции по управлению остатками средств на ЕКС</w:t>
      </w: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083">
        <w:rPr>
          <w:rFonts w:ascii="Times New Roman" w:hAnsi="Times New Roman"/>
          <w:sz w:val="28"/>
          <w:szCs w:val="28"/>
        </w:rPr>
        <w:t xml:space="preserve">На основании договоров банковского депозита Федеральным казначейством в 2016 году размещены средства федерального бюджета на банковских депозитах в сумме </w:t>
      </w:r>
      <w:r>
        <w:rPr>
          <w:rFonts w:ascii="Times New Roman" w:hAnsi="Times New Roman"/>
          <w:sz w:val="28"/>
          <w:szCs w:val="28"/>
        </w:rPr>
        <w:t>8,1</w:t>
      </w:r>
      <w:r w:rsidRPr="00EF00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трлн.</w:t>
      </w:r>
      <w:r w:rsidRPr="00EF0083">
        <w:rPr>
          <w:rFonts w:ascii="Times New Roman" w:hAnsi="Times New Roman"/>
          <w:sz w:val="28"/>
          <w:szCs w:val="28"/>
        </w:rPr>
        <w:t xml:space="preserve"> руб. </w:t>
      </w:r>
      <w:r>
        <w:rPr>
          <w:rFonts w:ascii="Times New Roman" w:hAnsi="Times New Roman"/>
          <w:sz w:val="28"/>
          <w:szCs w:val="28"/>
        </w:rPr>
        <w:t>и получен доход 54,7 млрд. рублей (включая банковские депозиты в иностранной валюте)</w:t>
      </w:r>
      <w:r w:rsidRPr="00EF0083">
        <w:rPr>
          <w:rFonts w:ascii="Times New Roman" w:hAnsi="Times New Roman"/>
          <w:sz w:val="28"/>
          <w:szCs w:val="28"/>
        </w:rPr>
        <w:t>.</w:t>
      </w: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08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2016 году в </w:t>
      </w:r>
      <w:r w:rsidRPr="00EF0083">
        <w:rPr>
          <w:rFonts w:ascii="Times New Roman" w:hAnsi="Times New Roman"/>
          <w:sz w:val="28"/>
          <w:szCs w:val="28"/>
        </w:rPr>
        <w:t xml:space="preserve">рамках антикризисных мер </w:t>
      </w:r>
      <w:r>
        <w:rPr>
          <w:rFonts w:ascii="Times New Roman" w:hAnsi="Times New Roman"/>
          <w:sz w:val="28"/>
          <w:szCs w:val="28"/>
        </w:rPr>
        <w:t xml:space="preserve">Правительства России были изменены </w:t>
      </w:r>
      <w:r w:rsidRPr="00EF0083">
        <w:rPr>
          <w:rFonts w:ascii="Times New Roman" w:hAnsi="Times New Roman"/>
          <w:sz w:val="28"/>
          <w:szCs w:val="28"/>
        </w:rPr>
        <w:t>требовани</w:t>
      </w:r>
      <w:r>
        <w:rPr>
          <w:rFonts w:ascii="Times New Roman" w:hAnsi="Times New Roman"/>
          <w:sz w:val="28"/>
          <w:szCs w:val="28"/>
        </w:rPr>
        <w:t>я</w:t>
      </w:r>
      <w:r w:rsidRPr="00EF0083">
        <w:rPr>
          <w:rFonts w:ascii="Times New Roman" w:hAnsi="Times New Roman"/>
          <w:sz w:val="28"/>
          <w:szCs w:val="28"/>
        </w:rPr>
        <w:t xml:space="preserve"> к кредитным организациям при размещении средств федерального </w:t>
      </w:r>
      <w:r>
        <w:rPr>
          <w:rFonts w:ascii="Times New Roman" w:hAnsi="Times New Roman"/>
          <w:sz w:val="28"/>
          <w:szCs w:val="28"/>
        </w:rPr>
        <w:t>бюджета на банковских депозитах.</w:t>
      </w:r>
    </w:p>
    <w:p w:rsidR="002A3301" w:rsidRPr="00EF0083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083">
        <w:rPr>
          <w:rFonts w:ascii="Times New Roman" w:hAnsi="Times New Roman"/>
          <w:sz w:val="28"/>
          <w:szCs w:val="28"/>
        </w:rPr>
        <w:t>Установлен размер собственных средств (капитала) кредитных организаций (не менее 250 млрд</w:t>
      </w:r>
      <w:r w:rsidR="00B459DE">
        <w:rPr>
          <w:rFonts w:ascii="Times New Roman" w:hAnsi="Times New Roman"/>
          <w:sz w:val="28"/>
          <w:szCs w:val="28"/>
        </w:rPr>
        <w:t>.</w:t>
      </w:r>
      <w:r w:rsidRPr="00EF0083">
        <w:rPr>
          <w:rFonts w:ascii="Times New Roman" w:hAnsi="Times New Roman"/>
          <w:sz w:val="28"/>
          <w:szCs w:val="28"/>
        </w:rPr>
        <w:t xml:space="preserve"> рублей). Введено новое требование к кредитным организациям о нахождении под прямым или косвенным контролем Центрального банка Российской Федерации или заключении с государственной корпорацией «Агентство по страхованию вкладов» договора субординированного займа и предоставление облигаций федерального займа или договора о приобретении привилегированных акций кредитной организации и их оплата облигациями федерального займа. </w:t>
      </w: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083">
        <w:rPr>
          <w:rFonts w:ascii="Times New Roman" w:hAnsi="Times New Roman"/>
          <w:sz w:val="28"/>
          <w:szCs w:val="28"/>
        </w:rPr>
        <w:t xml:space="preserve">Установлено дополнительное требование о наличии у кредитной организации кредитного рейтинга не ниже уровня «А+(RU)» по национальной рейтинговой шкале кредитного рейтингового агентства </w:t>
      </w:r>
      <w:r>
        <w:rPr>
          <w:rFonts w:ascii="Times New Roman" w:hAnsi="Times New Roman"/>
          <w:sz w:val="28"/>
          <w:szCs w:val="28"/>
        </w:rPr>
        <w:t>АКРА</w:t>
      </w:r>
      <w:r w:rsidRPr="00EF0083">
        <w:rPr>
          <w:rFonts w:ascii="Times New Roman" w:hAnsi="Times New Roman"/>
          <w:sz w:val="28"/>
          <w:szCs w:val="28"/>
        </w:rPr>
        <w:t>.</w:t>
      </w:r>
    </w:p>
    <w:p w:rsidR="002A3301" w:rsidRPr="000777AD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777A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2017</w:t>
      </w:r>
      <w:r w:rsidRPr="000777AD">
        <w:rPr>
          <w:rFonts w:ascii="Times New Roman" w:hAnsi="Times New Roman"/>
          <w:sz w:val="28"/>
          <w:szCs w:val="28"/>
        </w:rPr>
        <w:t xml:space="preserve"> году будет продолжена работа по разработке предложений по совершенствованию нормативно-правовой базы, предусматривающих изменение требований к кредитным организациям при размещении средств федерального бюджета на банковских депозитах.</w:t>
      </w:r>
    </w:p>
    <w:p w:rsidR="002A3301" w:rsidRDefault="002A3301" w:rsidP="002A3301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ar-SA"/>
        </w:rPr>
      </w:pPr>
    </w:p>
    <w:p w:rsidR="002A3301" w:rsidRPr="00E42EAD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B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2016 году доход от покупки (продажи) ценных бумаг по договорам </w:t>
      </w:r>
      <w:proofErr w:type="spellStart"/>
      <w:r w:rsidRPr="00490EBB">
        <w:rPr>
          <w:rFonts w:ascii="Times New Roman" w:eastAsia="Times New Roman" w:hAnsi="Times New Roman" w:cs="Times New Roman"/>
          <w:sz w:val="28"/>
          <w:szCs w:val="28"/>
        </w:rPr>
        <w:t>репо</w:t>
      </w:r>
      <w:proofErr w:type="spellEnd"/>
      <w:r w:rsidRPr="00490EBB">
        <w:rPr>
          <w:rFonts w:ascii="Times New Roman" w:eastAsia="Times New Roman" w:hAnsi="Times New Roman" w:cs="Times New Roman"/>
          <w:sz w:val="28"/>
          <w:szCs w:val="28"/>
        </w:rPr>
        <w:t xml:space="preserve"> составил 27,9 млрд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90EBB">
        <w:rPr>
          <w:rFonts w:ascii="Times New Roman" w:eastAsia="Times New Roman" w:hAnsi="Times New Roman" w:cs="Times New Roman"/>
          <w:sz w:val="28"/>
          <w:szCs w:val="28"/>
        </w:rPr>
        <w:t xml:space="preserve"> рублей, что в 4,3 раза больше 2015 года.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Это обусловлено тем, что впервые Федеральное казначейство использовало не только ежедневные операции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overnight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но и форвардные операции с ежедневной переоценкой портфеля ценных бумаг. </w:t>
      </w: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753EF">
        <w:rPr>
          <w:rFonts w:ascii="Times New Roman" w:hAnsi="Times New Roman"/>
          <w:sz w:val="28"/>
          <w:szCs w:val="28"/>
        </w:rPr>
        <w:t xml:space="preserve">В 2017 году большое внимание будет уделено созданию методологической и технологической базы для развития операций покупки (продажи) ценных бумаг по договорам </w:t>
      </w:r>
      <w:proofErr w:type="spellStart"/>
      <w:r w:rsidRPr="001753EF">
        <w:rPr>
          <w:rFonts w:ascii="Times New Roman" w:hAnsi="Times New Roman"/>
          <w:sz w:val="28"/>
          <w:szCs w:val="28"/>
        </w:rPr>
        <w:t>репо</w:t>
      </w:r>
      <w:proofErr w:type="spellEnd"/>
      <w:r w:rsidRPr="001753EF">
        <w:rPr>
          <w:rFonts w:ascii="Times New Roman" w:hAnsi="Times New Roman"/>
          <w:sz w:val="28"/>
          <w:szCs w:val="28"/>
        </w:rPr>
        <w:t xml:space="preserve"> (расширение линейки сроков договоров </w:t>
      </w:r>
      <w:proofErr w:type="spellStart"/>
      <w:r w:rsidRPr="001753EF">
        <w:rPr>
          <w:rFonts w:ascii="Times New Roman" w:hAnsi="Times New Roman"/>
          <w:sz w:val="28"/>
          <w:szCs w:val="28"/>
        </w:rPr>
        <w:t>репо</w:t>
      </w:r>
      <w:proofErr w:type="spellEnd"/>
      <w:r w:rsidRPr="001753EF">
        <w:rPr>
          <w:rFonts w:ascii="Times New Roman" w:hAnsi="Times New Roman"/>
          <w:sz w:val="28"/>
          <w:szCs w:val="28"/>
        </w:rPr>
        <w:t xml:space="preserve">, учет купонного дохода по ценным бумагам и др.), а также совершенствованию операций </w:t>
      </w:r>
      <w:proofErr w:type="spellStart"/>
      <w:r w:rsidRPr="001753EF">
        <w:rPr>
          <w:rFonts w:ascii="Times New Roman" w:hAnsi="Times New Roman"/>
          <w:sz w:val="28"/>
          <w:szCs w:val="28"/>
        </w:rPr>
        <w:t>репо</w:t>
      </w:r>
      <w:proofErr w:type="spellEnd"/>
      <w:r w:rsidRPr="001753EF">
        <w:rPr>
          <w:rFonts w:ascii="Times New Roman" w:hAnsi="Times New Roman"/>
          <w:sz w:val="28"/>
          <w:szCs w:val="28"/>
        </w:rPr>
        <w:t xml:space="preserve"> в части ликвидационного </w:t>
      </w:r>
      <w:proofErr w:type="spellStart"/>
      <w:r w:rsidRPr="001753EF">
        <w:rPr>
          <w:rFonts w:ascii="Times New Roman" w:hAnsi="Times New Roman"/>
          <w:sz w:val="28"/>
          <w:szCs w:val="28"/>
        </w:rPr>
        <w:t>неттинга</w:t>
      </w:r>
      <w:proofErr w:type="spellEnd"/>
      <w:r w:rsidRPr="001753EF">
        <w:rPr>
          <w:rFonts w:ascii="Times New Roman" w:hAnsi="Times New Roman"/>
          <w:sz w:val="28"/>
          <w:szCs w:val="28"/>
        </w:rPr>
        <w:t>.</w:t>
      </w:r>
    </w:p>
    <w:p w:rsidR="002A3301" w:rsidRDefault="002A3301" w:rsidP="002A3301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3301" w:rsidRPr="00EE30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 xml:space="preserve">В 2016 году увеличилось количество субъектов Российской Федерации (на 6) и муниципальных образований (на 31), получивших бюджетные кредиты на пополнение остатка средств на счетах региональных и местных бюджетов. Всего 64 субъектам Российской Федерации и 111 муниципальным образованиям были предоставлены бюджетные кредиты на общую сумму 848,3 млрд. рублей. Всего выдан 661 кредит.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Указанных достижений удалось добиться благодаря следующим новациям. По предложению Минфина России и Казначейства России были внесены поправки в Бюджетный кодекс в части увеличения сроков предоставления бюджетных кредитов с 30 до 50 дней, начиная с 1 января 2016 года</w:t>
      </w:r>
      <w:r>
        <w:rPr>
          <w:rFonts w:ascii="Times New Roman" w:eastAsia="Times New Roman" w:hAnsi="Times New Roman" w:cs="Times New Roman"/>
          <w:sz w:val="28"/>
          <w:szCs w:val="28"/>
        </w:rPr>
        <w:t>, и и</w:t>
      </w:r>
      <w:r w:rsidRPr="00EE3001">
        <w:rPr>
          <w:rFonts w:ascii="Times New Roman" w:eastAsia="Times New Roman" w:hAnsi="Times New Roman" w:cs="Times New Roman"/>
          <w:sz w:val="28"/>
          <w:szCs w:val="28"/>
        </w:rPr>
        <w:t>здан</w:t>
      </w:r>
      <w:r>
        <w:rPr>
          <w:rFonts w:ascii="Times New Roman" w:eastAsia="Times New Roman" w:hAnsi="Times New Roman" w:cs="Times New Roman"/>
          <w:sz w:val="28"/>
          <w:szCs w:val="28"/>
        </w:rPr>
        <w:t>ы соответствующие нормативно-правовые акты Минфина России и Казначейства России.</w:t>
      </w:r>
      <w:r w:rsidRPr="00EE30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E7D">
        <w:rPr>
          <w:rFonts w:ascii="Times New Roman" w:eastAsia="Times New Roman" w:hAnsi="Times New Roman" w:cs="Times New Roman"/>
          <w:sz w:val="28"/>
          <w:szCs w:val="28"/>
        </w:rPr>
        <w:t>Реализация данного механизма позволила субъектам Российской Федерации и муниципальным образованиям покрывать возникающие кассовые разрывы за счет краткосрочных бюджетных кредитов и обеспечить стабильный уровень ликвидности своих счетов, а также ввиду низкой платы за пользование кредитами (0,1% годовых) снизить расходы на обслуживание внутреннего долга.</w:t>
      </w:r>
    </w:p>
    <w:p w:rsidR="002A3301" w:rsidRPr="00EE30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Реализован механизм предоставления бюджетных кредитов удаленными Отделами ТОФК.</w:t>
      </w:r>
    </w:p>
    <w:p w:rsidR="002A3301" w:rsidRPr="00EE30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Проведено тестирование технологи работы ТОФК при предоставлении бюджетных кредитов муниципальным образованиям при наличии гарантии субъекта Российской Федерации.</w:t>
      </w:r>
    </w:p>
    <w:p w:rsidR="002A3301" w:rsidRPr="00EE30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Федеральным казначейством подготовлены предложения:</w:t>
      </w:r>
    </w:p>
    <w:p w:rsidR="002A3301" w:rsidRPr="00EE30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- по предоставлению гарантий субъектами Российской Федерации муниципальным образованиям по бюджетным кредитам;</w:t>
      </w:r>
    </w:p>
    <w:p w:rsidR="002A3301" w:rsidRPr="00EE30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lastRenderedPageBreak/>
        <w:t>- по установлению критериев отбора муниципальных образований для предоставления бюджетных кредитов;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- по организации применения положений КОАП в части бюджетных кредитов.</w:t>
      </w:r>
    </w:p>
    <w:p w:rsidR="002A3301" w:rsidRDefault="002A3301" w:rsidP="002A33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001">
        <w:rPr>
          <w:rFonts w:ascii="Times New Roman" w:eastAsia="Times New Roman" w:hAnsi="Times New Roman" w:cs="Times New Roman"/>
          <w:sz w:val="28"/>
          <w:szCs w:val="28"/>
        </w:rPr>
        <w:t>В 2017 году планируется продолжить практику предоставления бюджетных кредитов на пополнение остатков средств на счетах бюджетов субъектов Российской Федерации (местных бюджетов) субъектам Российской Федерации и муниципальным образованиям (в рамках ограниченной группы пилотов). Предполагается разработка механизма финансовых гарантий субъектам Российской Федерации при предоставлении бюджетных кредитов.</w:t>
      </w:r>
    </w:p>
    <w:p w:rsidR="00956BD3" w:rsidRDefault="00956BD3" w:rsidP="00A545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72E4" w:rsidRDefault="009672E4" w:rsidP="009672E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Мероприятия расходно-операционного блока в части внедрения отдельных подсистем ГИИС «Электронный бюджет»</w:t>
      </w:r>
    </w:p>
    <w:p w:rsidR="009672E4" w:rsidRDefault="009672E4" w:rsidP="009672E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672E4" w:rsidRPr="00970F2F" w:rsidRDefault="00627A09" w:rsidP="009672E4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70F2F">
        <w:rPr>
          <w:rFonts w:ascii="Times New Roman" w:hAnsi="Times New Roman"/>
          <w:i/>
          <w:sz w:val="28"/>
          <w:szCs w:val="28"/>
        </w:rPr>
        <w:t>Слайд 15</w:t>
      </w:r>
      <w:r w:rsidR="009672E4" w:rsidRPr="00970F2F">
        <w:rPr>
          <w:rFonts w:ascii="Times New Roman" w:hAnsi="Times New Roman"/>
          <w:i/>
          <w:sz w:val="28"/>
          <w:szCs w:val="28"/>
        </w:rPr>
        <w:t xml:space="preserve"> </w:t>
      </w:r>
    </w:p>
    <w:p w:rsidR="009672E4" w:rsidRPr="007A023A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ведется активная работа по созданию и внедрению отдельных подсистем и компонентов.</w:t>
      </w:r>
    </w:p>
    <w:p w:rsidR="009672E4" w:rsidRPr="00495663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части с</w:t>
      </w:r>
      <w:r w:rsidRPr="00495663">
        <w:rPr>
          <w:rFonts w:ascii="Times New Roman" w:hAnsi="Times New Roman"/>
          <w:sz w:val="28"/>
          <w:szCs w:val="28"/>
        </w:rPr>
        <w:t>оздани</w:t>
      </w:r>
      <w:r>
        <w:rPr>
          <w:rFonts w:ascii="Times New Roman" w:hAnsi="Times New Roman"/>
          <w:sz w:val="28"/>
          <w:szCs w:val="28"/>
        </w:rPr>
        <w:t>я</w:t>
      </w:r>
      <w:r w:rsidRPr="00495663">
        <w:rPr>
          <w:rFonts w:ascii="Times New Roman" w:hAnsi="Times New Roman"/>
          <w:sz w:val="28"/>
          <w:szCs w:val="28"/>
        </w:rPr>
        <w:t xml:space="preserve"> и развити</w:t>
      </w:r>
      <w:r>
        <w:rPr>
          <w:rFonts w:ascii="Times New Roman" w:hAnsi="Times New Roman"/>
          <w:sz w:val="28"/>
          <w:szCs w:val="28"/>
        </w:rPr>
        <w:t>я</w:t>
      </w:r>
      <w:r w:rsidRPr="00495663">
        <w:rPr>
          <w:rFonts w:ascii="Times New Roman" w:hAnsi="Times New Roman"/>
          <w:sz w:val="28"/>
          <w:szCs w:val="28"/>
        </w:rPr>
        <w:t xml:space="preserve"> подсист</w:t>
      </w:r>
      <w:r>
        <w:rPr>
          <w:rFonts w:ascii="Times New Roman" w:hAnsi="Times New Roman"/>
          <w:sz w:val="28"/>
          <w:szCs w:val="28"/>
        </w:rPr>
        <w:t>емы</w:t>
      </w:r>
      <w:r w:rsidRPr="00495663">
        <w:rPr>
          <w:rFonts w:ascii="Times New Roman" w:hAnsi="Times New Roman"/>
          <w:sz w:val="28"/>
          <w:szCs w:val="28"/>
        </w:rPr>
        <w:t xml:space="preserve"> управления расходами </w:t>
      </w:r>
      <w:r>
        <w:rPr>
          <w:rFonts w:ascii="Times New Roman" w:hAnsi="Times New Roman"/>
          <w:sz w:val="28"/>
          <w:szCs w:val="28"/>
        </w:rPr>
        <w:t xml:space="preserve">ГИИС «Электронный бюджет» </w:t>
      </w:r>
      <w:r w:rsidRPr="00495663">
        <w:rPr>
          <w:rFonts w:ascii="Times New Roman" w:hAnsi="Times New Roman"/>
          <w:sz w:val="28"/>
          <w:szCs w:val="28"/>
        </w:rPr>
        <w:t xml:space="preserve">Федеральным казначейством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495663">
        <w:rPr>
          <w:rFonts w:ascii="Times New Roman" w:hAnsi="Times New Roman"/>
          <w:sz w:val="28"/>
          <w:szCs w:val="28"/>
        </w:rPr>
        <w:t>2016 году</w:t>
      </w:r>
      <w:r>
        <w:rPr>
          <w:rFonts w:ascii="Times New Roman" w:hAnsi="Times New Roman"/>
          <w:sz w:val="28"/>
          <w:szCs w:val="28"/>
        </w:rPr>
        <w:t xml:space="preserve"> проведены следующие мероприятия</w:t>
      </w:r>
      <w:r w:rsidRPr="00495663">
        <w:rPr>
          <w:rFonts w:ascii="Times New Roman" w:hAnsi="Times New Roman"/>
          <w:sz w:val="28"/>
          <w:szCs w:val="28"/>
        </w:rPr>
        <w:t>:</w:t>
      </w:r>
    </w:p>
    <w:p w:rsidR="009672E4" w:rsidRPr="00495663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95663">
        <w:rPr>
          <w:rFonts w:ascii="Times New Roman" w:hAnsi="Times New Roman"/>
          <w:sz w:val="28"/>
          <w:szCs w:val="28"/>
        </w:rPr>
        <w:t>азработана и направлена в Министерство финансов Российской Федерации Концепция подсистемы управления расходами, определяющая цели и задачи создания и развития подсистемы, а также перечень сервисов, предост</w:t>
      </w:r>
      <w:r>
        <w:rPr>
          <w:rFonts w:ascii="Times New Roman" w:hAnsi="Times New Roman"/>
          <w:sz w:val="28"/>
          <w:szCs w:val="28"/>
        </w:rPr>
        <w:t>авляемых пользователям;</w:t>
      </w:r>
    </w:p>
    <w:p w:rsidR="009672E4" w:rsidRPr="00495663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95663">
        <w:rPr>
          <w:rFonts w:ascii="Times New Roman" w:hAnsi="Times New Roman"/>
          <w:sz w:val="28"/>
          <w:szCs w:val="28"/>
        </w:rPr>
        <w:t>роведены мероприятия по координации деятельности территориальных органов Федерального казначейства, главных распорядителей средств федерального бюджета,  в том числе «пилотных» территориальных органов Федерального казначейства и «пилотных» главных распорядител</w:t>
      </w:r>
      <w:r>
        <w:rPr>
          <w:rFonts w:ascii="Times New Roman" w:hAnsi="Times New Roman"/>
          <w:sz w:val="28"/>
          <w:szCs w:val="28"/>
        </w:rPr>
        <w:t>ей средств федерального бюджета;</w:t>
      </w:r>
    </w:p>
    <w:p w:rsidR="009672E4" w:rsidRPr="00495663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95663">
        <w:rPr>
          <w:rFonts w:ascii="Times New Roman" w:hAnsi="Times New Roman"/>
          <w:sz w:val="28"/>
          <w:szCs w:val="28"/>
        </w:rPr>
        <w:t>роведена опытная эксплуатация компонентов, обеспечивающих учет бюджетных обязательс</w:t>
      </w:r>
      <w:r>
        <w:rPr>
          <w:rFonts w:ascii="Times New Roman" w:hAnsi="Times New Roman"/>
          <w:sz w:val="28"/>
          <w:szCs w:val="28"/>
        </w:rPr>
        <w:t>тв и ведение реестра соглашений;</w:t>
      </w:r>
    </w:p>
    <w:p w:rsidR="009672E4" w:rsidRPr="00495663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95663">
        <w:rPr>
          <w:rFonts w:ascii="Times New Roman" w:hAnsi="Times New Roman"/>
          <w:sz w:val="28"/>
          <w:szCs w:val="28"/>
        </w:rPr>
        <w:t>беспечена работа клиентов территориальных органов Федерального казначейства открытого контура в компонентах, обеспечивающих ведение реестра государственных заданий, ведение реестра соглашений и учет бюджетных и денежных обязательств.</w:t>
      </w:r>
    </w:p>
    <w:p w:rsidR="009672E4" w:rsidRPr="00495663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95663">
        <w:rPr>
          <w:rFonts w:ascii="Times New Roman" w:hAnsi="Times New Roman"/>
          <w:sz w:val="28"/>
          <w:szCs w:val="28"/>
        </w:rPr>
        <w:t>В 2017 году в ПУР ГИИС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63">
        <w:rPr>
          <w:rFonts w:ascii="Times New Roman" w:hAnsi="Times New Roman"/>
          <w:sz w:val="28"/>
          <w:szCs w:val="28"/>
        </w:rPr>
        <w:t xml:space="preserve">«Электронный бюджет» реализована возможность по осуществлению территориальными органами </w:t>
      </w:r>
      <w:r w:rsidRPr="00495663">
        <w:rPr>
          <w:rFonts w:ascii="Times New Roman" w:hAnsi="Times New Roman"/>
          <w:sz w:val="28"/>
          <w:szCs w:val="28"/>
        </w:rPr>
        <w:lastRenderedPageBreak/>
        <w:t>Федерального казначейства контролей,</w:t>
      </w:r>
      <w:r>
        <w:rPr>
          <w:rFonts w:ascii="Times New Roman" w:hAnsi="Times New Roman"/>
          <w:sz w:val="28"/>
          <w:szCs w:val="28"/>
        </w:rPr>
        <w:t xml:space="preserve"> в том числе осуществляемых в автоматизированном режиме,</w:t>
      </w:r>
      <w:r w:rsidRPr="00495663">
        <w:rPr>
          <w:rFonts w:ascii="Times New Roman" w:hAnsi="Times New Roman"/>
          <w:sz w:val="28"/>
          <w:szCs w:val="28"/>
        </w:rPr>
        <w:t xml:space="preserve"> предусмотренных положения</w:t>
      </w:r>
      <w:r>
        <w:rPr>
          <w:rFonts w:ascii="Times New Roman" w:hAnsi="Times New Roman"/>
          <w:sz w:val="28"/>
          <w:szCs w:val="28"/>
        </w:rPr>
        <w:t>ми</w:t>
      </w:r>
      <w:r w:rsidRPr="00495663">
        <w:rPr>
          <w:rFonts w:ascii="Times New Roman" w:hAnsi="Times New Roman"/>
          <w:sz w:val="28"/>
          <w:szCs w:val="28"/>
        </w:rPr>
        <w:t xml:space="preserve"> Порядка №</w:t>
      </w:r>
      <w:r>
        <w:rPr>
          <w:rFonts w:ascii="Times New Roman" w:hAnsi="Times New Roman"/>
          <w:sz w:val="28"/>
          <w:szCs w:val="28"/>
        </w:rPr>
        <w:t> </w:t>
      </w:r>
      <w:r w:rsidRPr="00495663">
        <w:rPr>
          <w:rFonts w:ascii="Times New Roman" w:hAnsi="Times New Roman"/>
          <w:sz w:val="28"/>
          <w:szCs w:val="28"/>
        </w:rPr>
        <w:t xml:space="preserve">221н и Порядка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495663">
        <w:rPr>
          <w:rFonts w:ascii="Times New Roman" w:hAnsi="Times New Roman"/>
          <w:sz w:val="28"/>
          <w:szCs w:val="28"/>
        </w:rPr>
        <w:t>224н. В рамках реализации мероприятий, предусмотренных 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63">
        <w:rPr>
          <w:rFonts w:ascii="Times New Roman" w:hAnsi="Times New Roman"/>
          <w:sz w:val="28"/>
          <w:szCs w:val="28"/>
        </w:rPr>
        <w:t>Постановления № 1551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95663">
        <w:rPr>
          <w:rFonts w:ascii="Times New Roman" w:hAnsi="Times New Roman"/>
          <w:sz w:val="28"/>
          <w:szCs w:val="28"/>
        </w:rPr>
        <w:t>Федеральное казначейство обеспечило прием и постановку на учет в ПУР ГИИС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63">
        <w:rPr>
          <w:rFonts w:ascii="Times New Roman" w:hAnsi="Times New Roman"/>
          <w:sz w:val="28"/>
          <w:szCs w:val="28"/>
        </w:rPr>
        <w:t xml:space="preserve"> «Электронный бюджет» бюджетных обязательств, возникших из соглашений о предоставлении бюджетам субъектов Российской Федерации субсидий из федерального бюджета, заключенных «пилотными» ГРБС (Министерство культуры Российской Федерации, Федеральное дорожное агентство).</w:t>
      </w:r>
    </w:p>
    <w:p w:rsidR="009672E4" w:rsidRDefault="009672E4" w:rsidP="009672E4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95663">
        <w:rPr>
          <w:rFonts w:ascii="Times New Roman" w:hAnsi="Times New Roman"/>
          <w:sz w:val="28"/>
          <w:szCs w:val="28"/>
        </w:rPr>
        <w:t>В 2017 году запланировано развитие ГИИС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63">
        <w:rPr>
          <w:rFonts w:ascii="Times New Roman" w:hAnsi="Times New Roman"/>
          <w:sz w:val="28"/>
          <w:szCs w:val="28"/>
        </w:rPr>
        <w:t>«Электронный бюджет» в части расширения функциональных возможностей вышеуказанных сервисов,  а также завершение мероприятий по полномасштабному вводу в эксплуатацию, внедрению и развитию ПУР ГИИС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63">
        <w:rPr>
          <w:rFonts w:ascii="Times New Roman" w:hAnsi="Times New Roman"/>
          <w:sz w:val="28"/>
          <w:szCs w:val="28"/>
        </w:rPr>
        <w:t>«Электронный бюджет».</w:t>
      </w:r>
    </w:p>
    <w:p w:rsidR="000A19C2" w:rsidRPr="00495663" w:rsidRDefault="009672E4" w:rsidP="000A19C2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этого одной из важнейших задач Федеральным казначейством совершенствование процедур ведения реестра соглашений и повышение актуальности и достоверности, включаемых в него документов и информации, предназначенных для последующего </w:t>
      </w:r>
      <w:proofErr w:type="spellStart"/>
      <w:r>
        <w:rPr>
          <w:rFonts w:ascii="Times New Roman" w:hAnsi="Times New Roman"/>
          <w:sz w:val="28"/>
          <w:szCs w:val="28"/>
        </w:rPr>
        <w:t>опубличивания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на Едином портале бюджетной системы.  </w:t>
      </w:r>
    </w:p>
    <w:p w:rsidR="00495663" w:rsidRPr="00982979" w:rsidRDefault="00495663" w:rsidP="000A19C2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2979" w:rsidRPr="00E5082F" w:rsidRDefault="00982979" w:rsidP="000A19C2">
      <w:pPr>
        <w:suppressAutoHyphens/>
        <w:spacing w:after="0" w:line="360" w:lineRule="atLeast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995C3B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Развитие системы управления казначейскими рисками в части обеспечения устойчивого и надежного функционирования казначейской системы</w:t>
      </w:r>
      <w:r w:rsidRPr="00E5082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982979" w:rsidRDefault="00982979" w:rsidP="000A19C2">
      <w:pPr>
        <w:spacing w:after="0" w:line="36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82979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t>В сложившихся условиях значительного политического давления</w:t>
      </w:r>
      <w:r>
        <w:rPr>
          <w:rFonts w:ascii="Times New Roman" w:hAnsi="Times New Roman" w:cs="Times New Roman"/>
          <w:sz w:val="28"/>
          <w:szCs w:val="28"/>
        </w:rPr>
        <w:t xml:space="preserve"> со стороны западных государств и</w:t>
      </w:r>
      <w:r w:rsidRPr="00E84648">
        <w:rPr>
          <w:rFonts w:ascii="Times New Roman" w:hAnsi="Times New Roman" w:cs="Times New Roman"/>
          <w:sz w:val="28"/>
          <w:szCs w:val="28"/>
        </w:rPr>
        <w:t xml:space="preserve"> экономических санкций особенно остро встает вопрос обеспечения политической и экономической стабильности Российской Федерации.</w:t>
      </w:r>
    </w:p>
    <w:p w:rsidR="00970F2F" w:rsidRDefault="00970F2F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5AE" w:rsidRPr="00970F2F" w:rsidRDefault="00C235AE" w:rsidP="00C235AE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 w:rsidRPr="00970F2F">
        <w:rPr>
          <w:rFonts w:ascii="Times New Roman" w:hAnsi="Times New Roman"/>
          <w:i/>
          <w:sz w:val="28"/>
          <w:szCs w:val="28"/>
        </w:rPr>
        <w:t>Слайд 1</w:t>
      </w:r>
      <w:r w:rsidR="00627A09" w:rsidRPr="00970F2F">
        <w:rPr>
          <w:rFonts w:ascii="Times New Roman" w:hAnsi="Times New Roman"/>
          <w:i/>
          <w:sz w:val="28"/>
          <w:szCs w:val="28"/>
        </w:rPr>
        <w:t>6</w:t>
      </w:r>
    </w:p>
    <w:p w:rsidR="00982979" w:rsidRPr="00E84648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t>Основополагающим аспектом устойчивости экономики государства является надежная бюджетная система, гибко реагирующая на негативные воздействия внешних и внутренних экономических и политических факторов.</w:t>
      </w:r>
    </w:p>
    <w:p w:rsidR="00982979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связи,</w:t>
      </w:r>
      <w:r w:rsidRPr="00E84648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>едеральным казначейством проводи</w:t>
      </w:r>
      <w:r w:rsidRPr="00E84648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Pr="00E84648">
        <w:rPr>
          <w:rFonts w:ascii="Times New Roman" w:hAnsi="Times New Roman" w:cs="Times New Roman"/>
          <w:sz w:val="28"/>
          <w:szCs w:val="28"/>
        </w:rPr>
        <w:t xml:space="preserve"> по повышению устойчивости функционирования казначейской системы, направленн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84648">
        <w:rPr>
          <w:rFonts w:ascii="Times New Roman" w:hAnsi="Times New Roman" w:cs="Times New Roman"/>
          <w:sz w:val="28"/>
          <w:szCs w:val="28"/>
        </w:rPr>
        <w:t xml:space="preserve"> на создание условий для своевременного реагирования на возникновение нештатных ситуации. </w:t>
      </w:r>
    </w:p>
    <w:p w:rsidR="00982979" w:rsidRPr="00E84648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lastRenderedPageBreak/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F79BF">
        <w:rPr>
          <w:rFonts w:ascii="Times New Roman" w:hAnsi="Times New Roman" w:cs="Times New Roman"/>
          <w:sz w:val="28"/>
          <w:szCs w:val="28"/>
        </w:rPr>
        <w:t>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79BF">
        <w:rPr>
          <w:rFonts w:ascii="Times New Roman" w:hAnsi="Times New Roman" w:cs="Times New Roman"/>
          <w:sz w:val="28"/>
          <w:szCs w:val="28"/>
        </w:rPr>
        <w:t xml:space="preserve"> системы 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внешними </w:t>
      </w:r>
      <w:r w:rsidRPr="002F79BF">
        <w:rPr>
          <w:rFonts w:ascii="Times New Roman" w:hAnsi="Times New Roman" w:cs="Times New Roman"/>
          <w:sz w:val="28"/>
          <w:szCs w:val="28"/>
        </w:rPr>
        <w:t xml:space="preserve">казначейскими рисками </w:t>
      </w:r>
      <w:r w:rsidRPr="00E84648">
        <w:rPr>
          <w:rFonts w:ascii="Times New Roman" w:hAnsi="Times New Roman" w:cs="Times New Roman"/>
          <w:sz w:val="28"/>
          <w:szCs w:val="28"/>
        </w:rPr>
        <w:t xml:space="preserve">в 2016 году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E84648">
        <w:rPr>
          <w:rFonts w:ascii="Times New Roman" w:hAnsi="Times New Roman" w:cs="Times New Roman"/>
          <w:sz w:val="28"/>
          <w:szCs w:val="28"/>
        </w:rPr>
        <w:t>разработан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84648">
        <w:rPr>
          <w:rFonts w:ascii="Times New Roman" w:hAnsi="Times New Roman" w:cs="Times New Roman"/>
          <w:sz w:val="28"/>
          <w:szCs w:val="28"/>
        </w:rPr>
        <w:t xml:space="preserve"> и внедрен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84648">
        <w:rPr>
          <w:rFonts w:ascii="Times New Roman" w:hAnsi="Times New Roman" w:cs="Times New Roman"/>
          <w:sz w:val="28"/>
          <w:szCs w:val="28"/>
        </w:rPr>
        <w:t xml:space="preserve"> порядок 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внешними казначейскими рисками и </w:t>
      </w:r>
      <w:r w:rsidRPr="00E84648">
        <w:rPr>
          <w:rFonts w:ascii="Times New Roman" w:hAnsi="Times New Roman" w:cs="Times New Roman"/>
          <w:sz w:val="28"/>
          <w:szCs w:val="28"/>
        </w:rPr>
        <w:t xml:space="preserve">порядок </w:t>
      </w:r>
      <w:proofErr w:type="gramStart"/>
      <w:r w:rsidRPr="00E84648">
        <w:rPr>
          <w:rFonts w:ascii="Times New Roman" w:hAnsi="Times New Roman" w:cs="Times New Roman"/>
          <w:sz w:val="28"/>
          <w:szCs w:val="28"/>
        </w:rPr>
        <w:t>обеспечения непрерывности деятельности территориальных органов Федерального казначейства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. Реализация мероприятий, предусмотренных данными порядками,</w:t>
      </w:r>
      <w:r w:rsidRPr="00E84648">
        <w:rPr>
          <w:rFonts w:ascii="Times New Roman" w:hAnsi="Times New Roman" w:cs="Times New Roman"/>
          <w:sz w:val="28"/>
          <w:szCs w:val="28"/>
        </w:rPr>
        <w:t xml:space="preserve"> позволя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E84648">
        <w:rPr>
          <w:rFonts w:ascii="Times New Roman" w:hAnsi="Times New Roman" w:cs="Times New Roman"/>
          <w:sz w:val="28"/>
          <w:szCs w:val="28"/>
        </w:rPr>
        <w:t xml:space="preserve"> оперативно возобновить работу территориальн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E84648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8464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в случае возникновени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84648">
        <w:rPr>
          <w:rFonts w:ascii="Times New Roman" w:hAnsi="Times New Roman" w:cs="Times New Roman"/>
          <w:sz w:val="28"/>
          <w:szCs w:val="28"/>
        </w:rPr>
        <w:t xml:space="preserve"> чрезвычайн</w:t>
      </w:r>
      <w:r>
        <w:rPr>
          <w:rFonts w:ascii="Times New Roman" w:hAnsi="Times New Roman" w:cs="Times New Roman"/>
          <w:sz w:val="28"/>
          <w:szCs w:val="28"/>
        </w:rPr>
        <w:t>ых ситуаций</w:t>
      </w:r>
      <w:r w:rsidRPr="00E84648">
        <w:rPr>
          <w:rFonts w:ascii="Times New Roman" w:hAnsi="Times New Roman" w:cs="Times New Roman"/>
          <w:sz w:val="28"/>
          <w:szCs w:val="28"/>
        </w:rPr>
        <w:t xml:space="preserve"> природного или техногенного характера.</w:t>
      </w:r>
    </w:p>
    <w:p w:rsidR="00982979" w:rsidRPr="00E84648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t xml:space="preserve">Необходимо отметить, что технологии по оперативному восстановлению работоспособности отдельных подразделений территориального органа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Pr="00E84648">
        <w:rPr>
          <w:rFonts w:ascii="Times New Roman" w:hAnsi="Times New Roman" w:cs="Times New Roman"/>
          <w:sz w:val="28"/>
          <w:szCs w:val="28"/>
        </w:rPr>
        <w:t xml:space="preserve"> примен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E84648">
        <w:rPr>
          <w:rFonts w:ascii="Times New Roman" w:hAnsi="Times New Roman" w:cs="Times New Roman"/>
          <w:sz w:val="28"/>
          <w:szCs w:val="28"/>
        </w:rPr>
        <w:t xml:space="preserve"> на практике. </w:t>
      </w:r>
    </w:p>
    <w:p w:rsidR="00982979" w:rsidRPr="00E84648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t>В частности, в сентябре 2016 года в результате продолжительных дождей был затоплен первый этаж здания территориального отдела № 24 Управления Федерального казначейства по Приморскому краю.</w:t>
      </w:r>
    </w:p>
    <w:p w:rsidR="00982979" w:rsidRPr="00E84648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t xml:space="preserve"> В условиях сложивш</w:t>
      </w:r>
      <w:r>
        <w:rPr>
          <w:rFonts w:ascii="Times New Roman" w:hAnsi="Times New Roman" w:cs="Times New Roman"/>
          <w:sz w:val="28"/>
          <w:szCs w:val="28"/>
        </w:rPr>
        <w:t>ейся</w:t>
      </w:r>
      <w:r w:rsidRPr="00E84648">
        <w:rPr>
          <w:rFonts w:ascii="Times New Roman" w:hAnsi="Times New Roman" w:cs="Times New Roman"/>
          <w:sz w:val="28"/>
          <w:szCs w:val="28"/>
        </w:rPr>
        <w:t xml:space="preserve"> чрезвычайн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84648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84648">
        <w:rPr>
          <w:rFonts w:ascii="Times New Roman" w:hAnsi="Times New Roman" w:cs="Times New Roman"/>
          <w:sz w:val="28"/>
          <w:szCs w:val="28"/>
        </w:rPr>
        <w:t xml:space="preserve"> реализация мероприятий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4648">
        <w:rPr>
          <w:rFonts w:ascii="Times New Roman" w:hAnsi="Times New Roman" w:cs="Times New Roman"/>
          <w:sz w:val="28"/>
          <w:szCs w:val="28"/>
        </w:rPr>
        <w:t xml:space="preserve"> обеспечения непрерывности деятельности позволила оперативно восстановить функциональ</w:t>
      </w:r>
      <w:r w:rsidR="009C5BE7">
        <w:rPr>
          <w:rFonts w:ascii="Times New Roman" w:hAnsi="Times New Roman" w:cs="Times New Roman"/>
          <w:sz w:val="28"/>
          <w:szCs w:val="28"/>
        </w:rPr>
        <w:t>ность территориального отдела № </w:t>
      </w:r>
      <w:r w:rsidRPr="00E84648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>на базе территориального отдела № 5</w:t>
      </w:r>
      <w:r w:rsidRPr="00E84648">
        <w:rPr>
          <w:rFonts w:ascii="Times New Roman" w:hAnsi="Times New Roman" w:cs="Times New Roman"/>
          <w:sz w:val="28"/>
          <w:szCs w:val="28"/>
        </w:rPr>
        <w:t>.</w:t>
      </w:r>
    </w:p>
    <w:p w:rsidR="00982979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основной задачей в рамках </w:t>
      </w:r>
      <w:r w:rsidRPr="00E84648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84648">
        <w:rPr>
          <w:rFonts w:ascii="Times New Roman" w:hAnsi="Times New Roman" w:cs="Times New Roman"/>
          <w:sz w:val="28"/>
          <w:szCs w:val="28"/>
        </w:rPr>
        <w:t xml:space="preserve"> системы управления</w:t>
      </w:r>
      <w:r>
        <w:rPr>
          <w:rFonts w:ascii="Times New Roman" w:hAnsi="Times New Roman" w:cs="Times New Roman"/>
          <w:sz w:val="28"/>
          <w:szCs w:val="28"/>
        </w:rPr>
        <w:t xml:space="preserve"> внешними казначейскими рисками станет минимизация влияния отказов в работе прикладного программного обеспечения и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на устойчивость функционирования органов Федерального казначейства.</w:t>
      </w:r>
    </w:p>
    <w:p w:rsidR="00982979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648">
        <w:rPr>
          <w:rFonts w:ascii="Times New Roman" w:hAnsi="Times New Roman" w:cs="Times New Roman"/>
          <w:sz w:val="28"/>
          <w:szCs w:val="28"/>
        </w:rPr>
        <w:t>В этой связи предполагается разработать и внедрить порядок аварийного восста</w:t>
      </w:r>
      <w:r>
        <w:rPr>
          <w:rFonts w:ascii="Times New Roman" w:hAnsi="Times New Roman" w:cs="Times New Roman"/>
          <w:sz w:val="28"/>
          <w:szCs w:val="28"/>
        </w:rPr>
        <w:t>новления функциональности органов Федерального казначейства, который будет определять временные механизмы реализации полномочий органов Федерального казначейства в условиях невозможности использования электронных каналов связи и прикладного программного обеспечения до момента ликвидации последствий аварии.</w:t>
      </w:r>
    </w:p>
    <w:p w:rsidR="00982979" w:rsidRDefault="00982979" w:rsidP="000A19C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 в 2017 году будут </w:t>
      </w:r>
      <w:r w:rsidRPr="00E84648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E84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механизмы</w:t>
      </w:r>
      <w:r w:rsidRPr="00E84648">
        <w:rPr>
          <w:rFonts w:ascii="Times New Roman" w:hAnsi="Times New Roman" w:cs="Times New Roman"/>
          <w:sz w:val="28"/>
          <w:szCs w:val="28"/>
        </w:rPr>
        <w:t xml:space="preserve"> функционирования казначейской системы в особых условиях, а также обеспеч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E84648">
        <w:rPr>
          <w:rFonts w:ascii="Times New Roman" w:hAnsi="Times New Roman" w:cs="Times New Roman"/>
          <w:sz w:val="28"/>
          <w:szCs w:val="28"/>
        </w:rPr>
        <w:t xml:space="preserve"> оперативное взаимодействи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4648">
        <w:rPr>
          <w:rFonts w:ascii="Times New Roman" w:hAnsi="Times New Roman" w:cs="Times New Roman"/>
          <w:sz w:val="28"/>
          <w:szCs w:val="28"/>
        </w:rPr>
        <w:t xml:space="preserve"> органов Федерального казначейства в части обеспечения непрерывности деятельности.</w:t>
      </w:r>
    </w:p>
    <w:p w:rsidR="00627A09" w:rsidRDefault="00627A09" w:rsidP="002F4AFD">
      <w:pPr>
        <w:spacing w:after="0" w:line="360" w:lineRule="atLeast"/>
        <w:rPr>
          <w:rFonts w:ascii="Times New Roman" w:hAnsi="Times New Roman"/>
          <w:i/>
          <w:sz w:val="28"/>
          <w:szCs w:val="28"/>
        </w:rPr>
      </w:pPr>
    </w:p>
    <w:p w:rsidR="002F4AFD" w:rsidRDefault="002F4AFD" w:rsidP="002F4AFD">
      <w:pPr>
        <w:spacing w:after="0" w:line="360" w:lineRule="atLeast"/>
        <w:rPr>
          <w:rFonts w:ascii="Times New Roman" w:hAnsi="Times New Roman"/>
          <w:i/>
          <w:sz w:val="28"/>
          <w:szCs w:val="28"/>
        </w:rPr>
      </w:pPr>
    </w:p>
    <w:p w:rsidR="002F4AFD" w:rsidRDefault="002F4AFD" w:rsidP="002F4AFD">
      <w:pPr>
        <w:spacing w:after="0" w:line="360" w:lineRule="atLeast"/>
        <w:rPr>
          <w:rFonts w:ascii="Times New Roman" w:hAnsi="Times New Roman"/>
          <w:i/>
          <w:sz w:val="28"/>
          <w:szCs w:val="28"/>
        </w:rPr>
      </w:pPr>
    </w:p>
    <w:p w:rsidR="002F4AFD" w:rsidRDefault="002F4AFD" w:rsidP="002F4AFD">
      <w:pPr>
        <w:spacing w:after="0" w:line="360" w:lineRule="atLeast"/>
        <w:rPr>
          <w:rFonts w:ascii="Times New Roman" w:hAnsi="Times New Roman"/>
          <w:i/>
          <w:sz w:val="28"/>
          <w:szCs w:val="28"/>
        </w:rPr>
      </w:pPr>
    </w:p>
    <w:p w:rsidR="002F4AFD" w:rsidRDefault="002F4AFD" w:rsidP="002F4AFD">
      <w:pPr>
        <w:spacing w:after="0" w:line="360" w:lineRule="atLeast"/>
        <w:rPr>
          <w:rFonts w:ascii="Times New Roman" w:hAnsi="Times New Roman"/>
          <w:i/>
          <w:sz w:val="28"/>
          <w:szCs w:val="28"/>
        </w:rPr>
      </w:pPr>
    </w:p>
    <w:p w:rsidR="00627A09" w:rsidRDefault="006A0DBB" w:rsidP="00627A09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Слайд </w:t>
      </w:r>
      <w:r w:rsidR="00627A09">
        <w:rPr>
          <w:rFonts w:ascii="Times New Roman" w:hAnsi="Times New Roman"/>
          <w:i/>
          <w:sz w:val="28"/>
          <w:szCs w:val="28"/>
        </w:rPr>
        <w:t>17</w:t>
      </w:r>
    </w:p>
    <w:p w:rsidR="001E62FB" w:rsidRDefault="001E62FB" w:rsidP="00627A09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C6EB5">
        <w:rPr>
          <w:rFonts w:ascii="Times New Roman" w:eastAsia="Times New Roman" w:hAnsi="Times New Roman" w:cs="Times New Roman"/>
          <w:b/>
          <w:i/>
          <w:sz w:val="28"/>
          <w:szCs w:val="28"/>
        </w:rPr>
        <w:t>Обеспечение функционирования системы казначейских платежей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   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В 2017 году необходимо продолжить работы по проектированию бизнес-процессов подсистемы управления денежными средствами системы Электронного бюджета во взаимосвязи с функциями подсистем расходов и доходов и</w:t>
      </w:r>
      <w:r>
        <w:rPr>
          <w:rFonts w:ascii="Times New Roman" w:hAnsi="Times New Roman"/>
          <w:sz w:val="28"/>
          <w:szCs w:val="28"/>
        </w:rPr>
        <w:t>,</w:t>
      </w:r>
      <w:r w:rsidRPr="00FB402F">
        <w:rPr>
          <w:rFonts w:ascii="Times New Roman" w:hAnsi="Times New Roman"/>
          <w:sz w:val="28"/>
          <w:szCs w:val="28"/>
        </w:rPr>
        <w:t xml:space="preserve"> конечно же</w:t>
      </w:r>
      <w:r>
        <w:rPr>
          <w:rFonts w:ascii="Times New Roman" w:hAnsi="Times New Roman"/>
          <w:sz w:val="28"/>
          <w:szCs w:val="28"/>
        </w:rPr>
        <w:t>,</w:t>
      </w:r>
      <w:r w:rsidRPr="00FB402F">
        <w:rPr>
          <w:rFonts w:ascii="Times New Roman" w:hAnsi="Times New Roman"/>
          <w:sz w:val="28"/>
          <w:szCs w:val="28"/>
        </w:rPr>
        <w:t xml:space="preserve"> учета и отчетности. Важно вести одновременно методологическую работу</w:t>
      </w:r>
      <w:r>
        <w:rPr>
          <w:rFonts w:ascii="Times New Roman" w:hAnsi="Times New Roman"/>
          <w:sz w:val="28"/>
          <w:szCs w:val="28"/>
        </w:rPr>
        <w:t>,</w:t>
      </w:r>
      <w:r w:rsidRPr="00FB402F">
        <w:rPr>
          <w:rFonts w:ascii="Times New Roman" w:hAnsi="Times New Roman"/>
          <w:sz w:val="28"/>
          <w:szCs w:val="28"/>
        </w:rPr>
        <w:t xml:space="preserve"> связанную с подготовкой положений нормативных правовых актов для их реализации. Год должен завершиться подготовкой проектного решения и технического задания на создание подсистемы у</w:t>
      </w:r>
      <w:r>
        <w:rPr>
          <w:rFonts w:ascii="Times New Roman" w:hAnsi="Times New Roman"/>
          <w:sz w:val="28"/>
          <w:szCs w:val="28"/>
        </w:rPr>
        <w:t>правления денежными средствами.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2017 год – год подготовительных мероприятий для планируемого в 2018 году старта миграции Федерального казначейства на перспективную централизованную </w:t>
      </w:r>
      <w:r>
        <w:rPr>
          <w:rFonts w:ascii="Times New Roman" w:hAnsi="Times New Roman"/>
          <w:sz w:val="28"/>
          <w:szCs w:val="28"/>
        </w:rPr>
        <w:t>платежную систему Банка России.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Так, совместно с Банком России проводится работа по созданию прототи</w:t>
      </w:r>
      <w:r>
        <w:rPr>
          <w:rFonts w:ascii="Times New Roman" w:hAnsi="Times New Roman"/>
          <w:sz w:val="28"/>
          <w:szCs w:val="28"/>
        </w:rPr>
        <w:t>па большого ЕКС</w:t>
      </w:r>
      <w:r w:rsidRPr="00FB402F">
        <w:rPr>
          <w:rFonts w:ascii="Times New Roman" w:hAnsi="Times New Roman"/>
          <w:sz w:val="28"/>
          <w:szCs w:val="28"/>
        </w:rPr>
        <w:t>. Для последующего перевода на него операций клиентов осуществляется подготовка технологической схемы одновременного функционир</w:t>
      </w:r>
      <w:r>
        <w:rPr>
          <w:rFonts w:ascii="Times New Roman" w:hAnsi="Times New Roman"/>
          <w:sz w:val="28"/>
          <w:szCs w:val="28"/>
        </w:rPr>
        <w:t>ования действующих счетов и ЕКС</w:t>
      </w:r>
      <w:r w:rsidRPr="00FB402F">
        <w:rPr>
          <w:rFonts w:ascii="Times New Roman" w:hAnsi="Times New Roman"/>
          <w:sz w:val="28"/>
          <w:szCs w:val="28"/>
        </w:rPr>
        <w:t>, а также граф</w:t>
      </w:r>
      <w:r>
        <w:rPr>
          <w:rFonts w:ascii="Times New Roman" w:hAnsi="Times New Roman"/>
          <w:sz w:val="28"/>
          <w:szCs w:val="28"/>
        </w:rPr>
        <w:t>ика перевода операций клиентов.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402F">
        <w:rPr>
          <w:rFonts w:ascii="Times New Roman" w:hAnsi="Times New Roman"/>
          <w:sz w:val="28"/>
          <w:szCs w:val="28"/>
        </w:rPr>
        <w:t>До полного перехода на большой ЕКС видится целесообразным изменение технологии подкрепления единых счетов федерального бюджета, открытых территориальным органам Федерального казначейства, путем отказа от консолидированной заявки и выставления территориальными органами платежного требования.</w:t>
      </w:r>
      <w:proofErr w:type="gramEnd"/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0DBB" w:rsidRPr="00C11298" w:rsidRDefault="00627A09" w:rsidP="006A0DBB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Слайд 18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C6EB5">
        <w:rPr>
          <w:rFonts w:ascii="Times New Roman" w:eastAsia="Times New Roman" w:hAnsi="Times New Roman" w:cs="Times New Roman"/>
          <w:b/>
          <w:i/>
          <w:sz w:val="28"/>
          <w:szCs w:val="28"/>
        </w:rPr>
        <w:t>Создание платежных сервисов и развитие государственной информационной системы о государственных и муниципальных платежах</w:t>
      </w:r>
    </w:p>
    <w:p w:rsidR="001E62FB" w:rsidRPr="009C6EB5" w:rsidRDefault="001E62F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При осуществлении выплат из бюджетов бюджетной системы в адрес физических лиц назрела необходимость использовать принципиально новые технологии во взаимодействии с национальной системой платежных карт МИР, становление которой завершилось в 2016 году. Так Федеральным казначейством в 2017 году будет осуществлена апробация </w:t>
      </w:r>
      <w:r w:rsidR="009F42DE" w:rsidRPr="00FB402F">
        <w:rPr>
          <w:rFonts w:ascii="Times New Roman" w:hAnsi="Times New Roman"/>
          <w:sz w:val="28"/>
          <w:szCs w:val="28"/>
        </w:rPr>
        <w:t>ново</w:t>
      </w:r>
      <w:r w:rsidR="009F42DE">
        <w:rPr>
          <w:rFonts w:ascii="Times New Roman" w:hAnsi="Times New Roman"/>
          <w:sz w:val="28"/>
          <w:szCs w:val="28"/>
        </w:rPr>
        <w:t>й</w:t>
      </w:r>
      <w:r w:rsidR="009F42DE" w:rsidRPr="00FB402F">
        <w:rPr>
          <w:rFonts w:ascii="Times New Roman" w:hAnsi="Times New Roman"/>
          <w:sz w:val="28"/>
          <w:szCs w:val="28"/>
        </w:rPr>
        <w:t xml:space="preserve"> </w:t>
      </w:r>
      <w:r w:rsidRPr="00FB402F">
        <w:rPr>
          <w:rFonts w:ascii="Times New Roman" w:hAnsi="Times New Roman"/>
          <w:sz w:val="28"/>
          <w:szCs w:val="28"/>
        </w:rPr>
        <w:t xml:space="preserve">технологии выплат с использованием реквизита платежной карты «Мир», что позволит обеспечить моментальное доведение денежных средств до физических лиц – получателей выплат из </w:t>
      </w:r>
      <w:r w:rsidRPr="00FB402F">
        <w:rPr>
          <w:rFonts w:ascii="Times New Roman" w:hAnsi="Times New Roman"/>
          <w:sz w:val="28"/>
          <w:szCs w:val="28"/>
        </w:rPr>
        <w:lastRenderedPageBreak/>
        <w:t xml:space="preserve">бюджетной системы, </w:t>
      </w:r>
      <w:proofErr w:type="gramStart"/>
      <w:r w:rsidRPr="00FB402F">
        <w:rPr>
          <w:rFonts w:ascii="Times New Roman" w:hAnsi="Times New Roman"/>
          <w:sz w:val="28"/>
          <w:szCs w:val="28"/>
        </w:rPr>
        <w:t>исключив проведение выплат</w:t>
      </w:r>
      <w:proofErr w:type="gramEnd"/>
      <w:r w:rsidRPr="00FB402F">
        <w:rPr>
          <w:rFonts w:ascii="Times New Roman" w:hAnsi="Times New Roman"/>
          <w:sz w:val="28"/>
          <w:szCs w:val="28"/>
        </w:rPr>
        <w:t xml:space="preserve"> по неактуальным реквизитам.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   В целях совершенствования функционирования ГИС ГМП, Федеральным казначейством с привлечением территориальных органов продолжится работа, направленная на обеспечение полноты, своевременности и качества данных, предоставляемых участниками в ГИС ГМП. Одновременно, будут сформированы предложения по внесению изменений в нормативные правовые акты, в целях использования ГИС ГМП для подтверждения уплаты административных штрафов, задолженностей по исполнительному производству, а также при осуществлении возвратов.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   Задачей 2017 года видится ввод в эксплуатацию портала ГИС ГМП для размещения в интернете информационно-платежных сервисов Федерального казначейства.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0DBB" w:rsidRPr="00C11298" w:rsidRDefault="006A0DBB" w:rsidP="006A0DBB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 w:rsidRPr="00C11298">
        <w:rPr>
          <w:rFonts w:ascii="Times New Roman" w:hAnsi="Times New Roman"/>
          <w:i/>
          <w:sz w:val="28"/>
          <w:szCs w:val="28"/>
        </w:rPr>
        <w:t xml:space="preserve">Слайд </w:t>
      </w:r>
      <w:r w:rsidR="00627A09">
        <w:rPr>
          <w:rFonts w:ascii="Times New Roman" w:hAnsi="Times New Roman"/>
          <w:i/>
          <w:sz w:val="28"/>
          <w:szCs w:val="28"/>
        </w:rPr>
        <w:t>19</w:t>
      </w:r>
    </w:p>
    <w:p w:rsidR="001E62FB" w:rsidRPr="009C6EB5" w:rsidRDefault="001E62FB" w:rsidP="000A19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C6EB5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Государственной автоматизированной информационной системы "Управление", включая реализацию новых функциональных задач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Результаты функционирования </w:t>
      </w:r>
      <w:proofErr w:type="gramStart"/>
      <w:r w:rsidRPr="00FB402F">
        <w:rPr>
          <w:rFonts w:ascii="Times New Roman" w:hAnsi="Times New Roman"/>
          <w:sz w:val="28"/>
          <w:szCs w:val="28"/>
        </w:rPr>
        <w:t>ГАС Управление в 2016 году явились</w:t>
      </w:r>
      <w:proofErr w:type="gramEnd"/>
      <w:r w:rsidRPr="00FB402F">
        <w:rPr>
          <w:rFonts w:ascii="Times New Roman" w:hAnsi="Times New Roman"/>
          <w:sz w:val="28"/>
          <w:szCs w:val="28"/>
        </w:rPr>
        <w:t xml:space="preserve"> основанием для формирования новых функциональных задач на платформе ГАСУ, круг которых весьма широк.</w:t>
      </w:r>
    </w:p>
    <w:p w:rsidR="001E62FB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Так в 2017 году развитие системы будет осуществляться по следующим направлениям: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создание реестра полномочий (функций) федеральных органов исполнительной власти, в том числе переданных для реализации иным органам;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разработка инструментов сбора сведений о структуре, штатной численности и деятельности подведомственных учреждений федеральных органов исполнительной власти;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реализация функциональности мониторинга объектов незавершенного строительства, в том числе не включенных в федеральную адресную инвестиционную программу, а также соответствующих витрин данных;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разработка </w:t>
      </w:r>
      <w:proofErr w:type="gramStart"/>
      <w:r w:rsidRPr="00FB402F">
        <w:rPr>
          <w:rFonts w:ascii="Times New Roman" w:hAnsi="Times New Roman"/>
          <w:sz w:val="28"/>
          <w:szCs w:val="28"/>
        </w:rPr>
        <w:t>мониторинга оценки эффективности деятельности высших должностных лиц субъектов Российской Федерации</w:t>
      </w:r>
      <w:proofErr w:type="gramEnd"/>
      <w:r w:rsidRPr="00FB402F">
        <w:rPr>
          <w:rFonts w:ascii="Times New Roman" w:hAnsi="Times New Roman"/>
          <w:sz w:val="28"/>
          <w:szCs w:val="28"/>
        </w:rPr>
        <w:t xml:space="preserve"> по созданию благоприятных условий ведения предпринимательской деятельности;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lastRenderedPageBreak/>
        <w:t>разработка процесса мониторинга и контроля реализации документов стратегического планирования;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разработка функциональности мониторинга проектов государственно-частного партнерства;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разработка </w:t>
      </w:r>
      <w:proofErr w:type="gramStart"/>
      <w:r w:rsidRPr="00FB402F">
        <w:rPr>
          <w:rFonts w:ascii="Times New Roman" w:hAnsi="Times New Roman"/>
          <w:sz w:val="28"/>
          <w:szCs w:val="28"/>
        </w:rPr>
        <w:t>мониторинга эффективности деятельности органов местного самоуправления городских округов</w:t>
      </w:r>
      <w:proofErr w:type="gramEnd"/>
      <w:r w:rsidRPr="00FB402F">
        <w:rPr>
          <w:rFonts w:ascii="Times New Roman" w:hAnsi="Times New Roman"/>
          <w:sz w:val="28"/>
          <w:szCs w:val="28"/>
        </w:rPr>
        <w:t xml:space="preserve"> и муниципальных районов;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разработка информационной панели анализа данных, предоставляемых многофункциональными центрами предоставления государственных услуг;</w:t>
      </w:r>
    </w:p>
    <w:p w:rsidR="001E62FB" w:rsidRPr="00FB402F" w:rsidRDefault="001E62FB" w:rsidP="000A19C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разработка и внедрение механизма проведения общественного обсуждения и согласования проектов документов стратегического планирования;</w:t>
      </w:r>
    </w:p>
    <w:p w:rsidR="001E62FB" w:rsidRDefault="001E62FB" w:rsidP="002F4AFD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>развитие функциональности мониторинга казначейского сопровождения отдельных государственных контрактов, разработка инструментов обеспечения информационной поддержки комбинированного сопровождения отдельных государственных контрактов (контрактов, договоров),</w:t>
      </w:r>
      <w:r w:rsidR="002F4AFD">
        <w:rPr>
          <w:rFonts w:ascii="Times New Roman" w:hAnsi="Times New Roman"/>
          <w:sz w:val="28"/>
          <w:szCs w:val="28"/>
        </w:rPr>
        <w:t xml:space="preserve"> </w:t>
      </w:r>
      <w:r w:rsidRPr="00FB402F">
        <w:rPr>
          <w:rFonts w:ascii="Times New Roman" w:hAnsi="Times New Roman"/>
          <w:sz w:val="28"/>
          <w:szCs w:val="28"/>
        </w:rPr>
        <w:t>а также интеграции со сводным реестром, государственной информационной системой территориального планирования, единой межведомственной информационной системой статистики, единым реестром проверок и информ</w:t>
      </w:r>
      <w:r>
        <w:rPr>
          <w:rFonts w:ascii="Times New Roman" w:hAnsi="Times New Roman"/>
          <w:sz w:val="28"/>
          <w:szCs w:val="28"/>
        </w:rPr>
        <w:t>ационными системами участников.</w:t>
      </w:r>
    </w:p>
    <w:p w:rsidR="00DF0CC5" w:rsidRDefault="001E62FB" w:rsidP="00C235A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402F">
        <w:rPr>
          <w:rFonts w:ascii="Times New Roman" w:hAnsi="Times New Roman"/>
          <w:sz w:val="28"/>
          <w:szCs w:val="28"/>
        </w:rPr>
        <w:t xml:space="preserve">Следует отметить, что некоторые задачи 2017 года уже реализованы. Так, </w:t>
      </w:r>
      <w:proofErr w:type="gramStart"/>
      <w:r w:rsidRPr="00FB402F">
        <w:rPr>
          <w:rFonts w:ascii="Times New Roman" w:hAnsi="Times New Roman"/>
          <w:sz w:val="28"/>
          <w:szCs w:val="28"/>
        </w:rPr>
        <w:t>реализован новый дизайн портала ГАС</w:t>
      </w:r>
      <w:proofErr w:type="gramEnd"/>
      <w:r w:rsidRPr="00FB402F">
        <w:rPr>
          <w:rFonts w:ascii="Times New Roman" w:hAnsi="Times New Roman"/>
          <w:sz w:val="28"/>
          <w:szCs w:val="28"/>
        </w:rPr>
        <w:t xml:space="preserve"> Управление, на котором создан отдельный ресурс для общественных консультаций при разработке Стратегии 2035.</w:t>
      </w:r>
    </w:p>
    <w:p w:rsidR="00627A09" w:rsidRDefault="00627A09" w:rsidP="00C235A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7A09" w:rsidRPr="00C11298" w:rsidRDefault="00CC5EAC" w:rsidP="00627A09">
      <w:pPr>
        <w:spacing w:after="0" w:line="360" w:lineRule="atLeast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Спасибо за внимание!</w:t>
      </w:r>
    </w:p>
    <w:p w:rsidR="00627A09" w:rsidRPr="007A023A" w:rsidRDefault="00627A09" w:rsidP="00C235A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40"/>
          <w:szCs w:val="40"/>
        </w:rPr>
      </w:pPr>
    </w:p>
    <w:sectPr w:rsidR="00627A09" w:rsidRPr="007A023A" w:rsidSect="007A023A">
      <w:head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458" w:rsidRDefault="008C3458" w:rsidP="001B340F">
      <w:pPr>
        <w:spacing w:after="0" w:line="240" w:lineRule="auto"/>
      </w:pPr>
      <w:r>
        <w:separator/>
      </w:r>
    </w:p>
  </w:endnote>
  <w:endnote w:type="continuationSeparator" w:id="0">
    <w:p w:rsidR="008C3458" w:rsidRDefault="008C3458" w:rsidP="001B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458" w:rsidRDefault="008C3458" w:rsidP="001B340F">
      <w:pPr>
        <w:spacing w:after="0" w:line="240" w:lineRule="auto"/>
      </w:pPr>
      <w:r>
        <w:separator/>
      </w:r>
    </w:p>
  </w:footnote>
  <w:footnote w:type="continuationSeparator" w:id="0">
    <w:p w:rsidR="008C3458" w:rsidRDefault="008C3458" w:rsidP="001B340F">
      <w:pPr>
        <w:spacing w:after="0" w:line="240" w:lineRule="auto"/>
      </w:pPr>
      <w:r>
        <w:continuationSeparator/>
      </w:r>
    </w:p>
  </w:footnote>
  <w:footnote w:id="1">
    <w:p w:rsidR="001B340F" w:rsidRPr="00F94E24" w:rsidRDefault="001B340F" w:rsidP="001B340F">
      <w:pPr>
        <w:pStyle w:val="a8"/>
        <w:rPr>
          <w:b/>
        </w:rPr>
      </w:pPr>
      <w:r w:rsidRPr="00F94E24">
        <w:rPr>
          <w:rStyle w:val="aa"/>
          <w:b/>
        </w:rPr>
        <w:footnoteRef/>
      </w:r>
      <w:r w:rsidRPr="00F94E24">
        <w:rPr>
          <w:b/>
        </w:rPr>
        <w:t xml:space="preserve"> </w:t>
      </w:r>
      <w:r w:rsidR="002764CE">
        <w:rPr>
          <w:rFonts w:ascii="Times New Roman" w:hAnsi="Times New Roman"/>
          <w:b/>
          <w:sz w:val="22"/>
        </w:rPr>
        <w:t>Остаток на начало 201</w:t>
      </w:r>
      <w:r w:rsidR="00F24259">
        <w:rPr>
          <w:rFonts w:ascii="Times New Roman" w:hAnsi="Times New Roman"/>
          <w:b/>
          <w:sz w:val="22"/>
        </w:rPr>
        <w:t>6</w:t>
      </w:r>
      <w:r w:rsidR="002764CE">
        <w:rPr>
          <w:rFonts w:ascii="Times New Roman" w:hAnsi="Times New Roman"/>
          <w:b/>
          <w:sz w:val="22"/>
        </w:rPr>
        <w:t xml:space="preserve"> г. – </w:t>
      </w:r>
      <w:r w:rsidR="002764CE" w:rsidRPr="00995C3B">
        <w:rPr>
          <w:rFonts w:ascii="Times New Roman" w:hAnsi="Times New Roman"/>
          <w:b/>
          <w:sz w:val="22"/>
        </w:rPr>
        <w:t>1,</w:t>
      </w:r>
      <w:r w:rsidR="00FB7C04" w:rsidRPr="00995C3B">
        <w:rPr>
          <w:rFonts w:ascii="Times New Roman" w:hAnsi="Times New Roman"/>
          <w:b/>
          <w:sz w:val="22"/>
        </w:rPr>
        <w:t>2</w:t>
      </w:r>
      <w:r w:rsidR="002764CE" w:rsidRPr="00995C3B">
        <w:rPr>
          <w:rFonts w:ascii="Times New Roman" w:hAnsi="Times New Roman"/>
          <w:b/>
          <w:sz w:val="22"/>
        </w:rPr>
        <w:t xml:space="preserve"> трлн</w:t>
      </w:r>
      <w:r w:rsidR="002764CE">
        <w:rPr>
          <w:rFonts w:ascii="Times New Roman" w:hAnsi="Times New Roman"/>
          <w:b/>
          <w:sz w:val="22"/>
        </w:rPr>
        <w:t>.</w:t>
      </w:r>
      <w:r w:rsidRPr="00194448">
        <w:rPr>
          <w:rFonts w:ascii="Times New Roman" w:hAnsi="Times New Roman"/>
          <w:b/>
          <w:sz w:val="22"/>
        </w:rPr>
        <w:t xml:space="preserve"> руб.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6322599"/>
      <w:docPartObj>
        <w:docPartGallery w:val="Page Numbers (Top of Page)"/>
        <w:docPartUnique/>
      </w:docPartObj>
    </w:sdtPr>
    <w:sdtEndPr/>
    <w:sdtContent>
      <w:p w:rsidR="000B5223" w:rsidRDefault="000B522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179">
          <w:rPr>
            <w:noProof/>
          </w:rPr>
          <w:t>19</w:t>
        </w:r>
        <w:r>
          <w:fldChar w:fldCharType="end"/>
        </w:r>
      </w:p>
    </w:sdtContent>
  </w:sdt>
  <w:p w:rsidR="000B5223" w:rsidRDefault="000B522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F52E5"/>
    <w:multiLevelType w:val="multilevel"/>
    <w:tmpl w:val="AB3CB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ED369A"/>
    <w:multiLevelType w:val="hybridMultilevel"/>
    <w:tmpl w:val="06A8A20C"/>
    <w:lvl w:ilvl="0" w:tplc="151C5A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30B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467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A81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108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2070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B04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4A8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568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39F7280"/>
    <w:multiLevelType w:val="hybridMultilevel"/>
    <w:tmpl w:val="8A1CD74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4D1962"/>
    <w:multiLevelType w:val="hybridMultilevel"/>
    <w:tmpl w:val="07A82D0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F0050F5"/>
    <w:multiLevelType w:val="hybridMultilevel"/>
    <w:tmpl w:val="10C6CC48"/>
    <w:lvl w:ilvl="0" w:tplc="957C32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0E1F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06D3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DAD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96E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1E8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6EBA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20D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5E4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2081E25"/>
    <w:multiLevelType w:val="hybridMultilevel"/>
    <w:tmpl w:val="12687478"/>
    <w:lvl w:ilvl="0" w:tplc="5CD85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476D8A"/>
    <w:multiLevelType w:val="hybridMultilevel"/>
    <w:tmpl w:val="6C28D604"/>
    <w:lvl w:ilvl="0" w:tplc="88B4E596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2F69D7"/>
    <w:multiLevelType w:val="hybridMultilevel"/>
    <w:tmpl w:val="30E65A56"/>
    <w:lvl w:ilvl="0" w:tplc="6E7E4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CFF2949"/>
    <w:multiLevelType w:val="hybridMultilevel"/>
    <w:tmpl w:val="E0A0F928"/>
    <w:lvl w:ilvl="0" w:tplc="1E4CA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410"/>
    <w:rsid w:val="0003239F"/>
    <w:rsid w:val="00032E74"/>
    <w:rsid w:val="000352B6"/>
    <w:rsid w:val="00063ADA"/>
    <w:rsid w:val="00066170"/>
    <w:rsid w:val="00066498"/>
    <w:rsid w:val="000A19C2"/>
    <w:rsid w:val="000B5223"/>
    <w:rsid w:val="000E44AF"/>
    <w:rsid w:val="000F2277"/>
    <w:rsid w:val="000F3FAB"/>
    <w:rsid w:val="00105098"/>
    <w:rsid w:val="00124111"/>
    <w:rsid w:val="00165B35"/>
    <w:rsid w:val="0016649E"/>
    <w:rsid w:val="00186C62"/>
    <w:rsid w:val="00186D32"/>
    <w:rsid w:val="001878B1"/>
    <w:rsid w:val="001B340F"/>
    <w:rsid w:val="001C7C19"/>
    <w:rsid w:val="001D0C9F"/>
    <w:rsid w:val="001D7592"/>
    <w:rsid w:val="001E62FB"/>
    <w:rsid w:val="0022134D"/>
    <w:rsid w:val="002519A1"/>
    <w:rsid w:val="00260AAD"/>
    <w:rsid w:val="00267A6D"/>
    <w:rsid w:val="00275D8D"/>
    <w:rsid w:val="002764CE"/>
    <w:rsid w:val="00277BA6"/>
    <w:rsid w:val="002A3301"/>
    <w:rsid w:val="002F0F06"/>
    <w:rsid w:val="002F3C15"/>
    <w:rsid w:val="002F4AFD"/>
    <w:rsid w:val="00301695"/>
    <w:rsid w:val="00305E19"/>
    <w:rsid w:val="003174D6"/>
    <w:rsid w:val="00320FA4"/>
    <w:rsid w:val="00346964"/>
    <w:rsid w:val="00356150"/>
    <w:rsid w:val="00362963"/>
    <w:rsid w:val="00376D54"/>
    <w:rsid w:val="003824DB"/>
    <w:rsid w:val="003C277E"/>
    <w:rsid w:val="003D163F"/>
    <w:rsid w:val="003E60D8"/>
    <w:rsid w:val="0041052C"/>
    <w:rsid w:val="00426831"/>
    <w:rsid w:val="004323BD"/>
    <w:rsid w:val="00434FB8"/>
    <w:rsid w:val="004417FC"/>
    <w:rsid w:val="00451478"/>
    <w:rsid w:val="00452410"/>
    <w:rsid w:val="00454E0E"/>
    <w:rsid w:val="00461C42"/>
    <w:rsid w:val="00485C25"/>
    <w:rsid w:val="0049072F"/>
    <w:rsid w:val="00491179"/>
    <w:rsid w:val="00494BFC"/>
    <w:rsid w:val="00495663"/>
    <w:rsid w:val="004A0CB1"/>
    <w:rsid w:val="004A6404"/>
    <w:rsid w:val="004C187E"/>
    <w:rsid w:val="004D2205"/>
    <w:rsid w:val="00512D29"/>
    <w:rsid w:val="00523A51"/>
    <w:rsid w:val="00526738"/>
    <w:rsid w:val="00534C07"/>
    <w:rsid w:val="00536E3A"/>
    <w:rsid w:val="00544004"/>
    <w:rsid w:val="0055247B"/>
    <w:rsid w:val="005701A8"/>
    <w:rsid w:val="00584BE3"/>
    <w:rsid w:val="005A27F8"/>
    <w:rsid w:val="005C0D26"/>
    <w:rsid w:val="005C4937"/>
    <w:rsid w:val="005C640F"/>
    <w:rsid w:val="00624898"/>
    <w:rsid w:val="00627A09"/>
    <w:rsid w:val="006338C4"/>
    <w:rsid w:val="00644B78"/>
    <w:rsid w:val="006548F1"/>
    <w:rsid w:val="006573A0"/>
    <w:rsid w:val="006A0DBB"/>
    <w:rsid w:val="006A1A8E"/>
    <w:rsid w:val="006B403F"/>
    <w:rsid w:val="006B41A4"/>
    <w:rsid w:val="006D2750"/>
    <w:rsid w:val="006D589D"/>
    <w:rsid w:val="006D615D"/>
    <w:rsid w:val="006E5554"/>
    <w:rsid w:val="006E6B1A"/>
    <w:rsid w:val="0070649E"/>
    <w:rsid w:val="0072498F"/>
    <w:rsid w:val="0073662D"/>
    <w:rsid w:val="0074527B"/>
    <w:rsid w:val="0075074E"/>
    <w:rsid w:val="0075611A"/>
    <w:rsid w:val="00761144"/>
    <w:rsid w:val="00763C87"/>
    <w:rsid w:val="00775930"/>
    <w:rsid w:val="0078238C"/>
    <w:rsid w:val="00784D46"/>
    <w:rsid w:val="00786D14"/>
    <w:rsid w:val="007A023A"/>
    <w:rsid w:val="007E3C88"/>
    <w:rsid w:val="007E70EC"/>
    <w:rsid w:val="007F16CD"/>
    <w:rsid w:val="00805B9E"/>
    <w:rsid w:val="00816146"/>
    <w:rsid w:val="00825F79"/>
    <w:rsid w:val="00864C8A"/>
    <w:rsid w:val="008853AF"/>
    <w:rsid w:val="008870BD"/>
    <w:rsid w:val="008964B1"/>
    <w:rsid w:val="008A4E4E"/>
    <w:rsid w:val="008B3201"/>
    <w:rsid w:val="008C3458"/>
    <w:rsid w:val="008E4608"/>
    <w:rsid w:val="008F69A8"/>
    <w:rsid w:val="00904FE8"/>
    <w:rsid w:val="0091586C"/>
    <w:rsid w:val="00926155"/>
    <w:rsid w:val="00951AB2"/>
    <w:rsid w:val="00956BD3"/>
    <w:rsid w:val="0096383D"/>
    <w:rsid w:val="00963913"/>
    <w:rsid w:val="00963F13"/>
    <w:rsid w:val="009672E4"/>
    <w:rsid w:val="00970F2F"/>
    <w:rsid w:val="00972BB2"/>
    <w:rsid w:val="00982979"/>
    <w:rsid w:val="009879CD"/>
    <w:rsid w:val="0099190A"/>
    <w:rsid w:val="00995C3B"/>
    <w:rsid w:val="009C5BE7"/>
    <w:rsid w:val="009C6A06"/>
    <w:rsid w:val="009F42DE"/>
    <w:rsid w:val="009F7D59"/>
    <w:rsid w:val="00A0128B"/>
    <w:rsid w:val="00A01BAD"/>
    <w:rsid w:val="00A06146"/>
    <w:rsid w:val="00A23518"/>
    <w:rsid w:val="00A319C5"/>
    <w:rsid w:val="00A514E9"/>
    <w:rsid w:val="00A54578"/>
    <w:rsid w:val="00A700A0"/>
    <w:rsid w:val="00A706E8"/>
    <w:rsid w:val="00A9387F"/>
    <w:rsid w:val="00AB5779"/>
    <w:rsid w:val="00AC5BCF"/>
    <w:rsid w:val="00AD50C2"/>
    <w:rsid w:val="00AE0886"/>
    <w:rsid w:val="00AF167F"/>
    <w:rsid w:val="00B06E57"/>
    <w:rsid w:val="00B113A0"/>
    <w:rsid w:val="00B24BD2"/>
    <w:rsid w:val="00B279D8"/>
    <w:rsid w:val="00B30BFC"/>
    <w:rsid w:val="00B31E26"/>
    <w:rsid w:val="00B35206"/>
    <w:rsid w:val="00B459DE"/>
    <w:rsid w:val="00B64B0D"/>
    <w:rsid w:val="00B64C1B"/>
    <w:rsid w:val="00B670B3"/>
    <w:rsid w:val="00B6793C"/>
    <w:rsid w:val="00B73CAE"/>
    <w:rsid w:val="00B80231"/>
    <w:rsid w:val="00B81F3C"/>
    <w:rsid w:val="00BE210F"/>
    <w:rsid w:val="00C057E2"/>
    <w:rsid w:val="00C11298"/>
    <w:rsid w:val="00C235AE"/>
    <w:rsid w:val="00C24CB5"/>
    <w:rsid w:val="00C27C99"/>
    <w:rsid w:val="00C514E8"/>
    <w:rsid w:val="00C96174"/>
    <w:rsid w:val="00CC5EAC"/>
    <w:rsid w:val="00CD168C"/>
    <w:rsid w:val="00CE0DD9"/>
    <w:rsid w:val="00CE447F"/>
    <w:rsid w:val="00D45649"/>
    <w:rsid w:val="00DA2BA6"/>
    <w:rsid w:val="00DF0CC5"/>
    <w:rsid w:val="00DF6701"/>
    <w:rsid w:val="00E121E4"/>
    <w:rsid w:val="00E136E4"/>
    <w:rsid w:val="00E306E0"/>
    <w:rsid w:val="00E5082F"/>
    <w:rsid w:val="00E51358"/>
    <w:rsid w:val="00E6104E"/>
    <w:rsid w:val="00E976D9"/>
    <w:rsid w:val="00EA4CEA"/>
    <w:rsid w:val="00EC1AAB"/>
    <w:rsid w:val="00ED615E"/>
    <w:rsid w:val="00ED79F4"/>
    <w:rsid w:val="00EE16E5"/>
    <w:rsid w:val="00EE793F"/>
    <w:rsid w:val="00F07C23"/>
    <w:rsid w:val="00F129B2"/>
    <w:rsid w:val="00F24259"/>
    <w:rsid w:val="00F35351"/>
    <w:rsid w:val="00F37A3D"/>
    <w:rsid w:val="00F65B66"/>
    <w:rsid w:val="00F742E3"/>
    <w:rsid w:val="00F74914"/>
    <w:rsid w:val="00F7605A"/>
    <w:rsid w:val="00F831FC"/>
    <w:rsid w:val="00F952F6"/>
    <w:rsid w:val="00FA3A35"/>
    <w:rsid w:val="00FB7C04"/>
    <w:rsid w:val="00FE0100"/>
    <w:rsid w:val="00FE0A22"/>
    <w:rsid w:val="00FE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615E"/>
    <w:pPr>
      <w:ind w:left="720"/>
      <w:contextualSpacing/>
    </w:pPr>
  </w:style>
  <w:style w:type="table" w:styleId="a5">
    <w:name w:val="Table Grid"/>
    <w:basedOn w:val="a1"/>
    <w:rsid w:val="003016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01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A1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A8E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rsid w:val="001B340F"/>
    <w:rPr>
      <w:rFonts w:ascii="Calibri" w:eastAsia="Times New Roman" w:hAnsi="Calibri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1B340F"/>
    <w:rPr>
      <w:rFonts w:ascii="Calibri" w:eastAsia="Times New Roman" w:hAnsi="Calibri" w:cs="Times New Roman"/>
      <w:sz w:val="20"/>
      <w:szCs w:val="20"/>
    </w:rPr>
  </w:style>
  <w:style w:type="character" w:styleId="aa">
    <w:name w:val="footnote reference"/>
    <w:rsid w:val="001B340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0B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B5223"/>
  </w:style>
  <w:style w:type="paragraph" w:styleId="ad">
    <w:name w:val="footer"/>
    <w:basedOn w:val="a"/>
    <w:link w:val="ae"/>
    <w:uiPriority w:val="99"/>
    <w:unhideWhenUsed/>
    <w:rsid w:val="000B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52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615E"/>
    <w:pPr>
      <w:ind w:left="720"/>
      <w:contextualSpacing/>
    </w:pPr>
  </w:style>
  <w:style w:type="table" w:styleId="a5">
    <w:name w:val="Table Grid"/>
    <w:basedOn w:val="a1"/>
    <w:rsid w:val="003016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01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A1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A8E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rsid w:val="001B340F"/>
    <w:rPr>
      <w:rFonts w:ascii="Calibri" w:eastAsia="Times New Roman" w:hAnsi="Calibri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1B340F"/>
    <w:rPr>
      <w:rFonts w:ascii="Calibri" w:eastAsia="Times New Roman" w:hAnsi="Calibri" w:cs="Times New Roman"/>
      <w:sz w:val="20"/>
      <w:szCs w:val="20"/>
    </w:rPr>
  </w:style>
  <w:style w:type="character" w:styleId="aa">
    <w:name w:val="footnote reference"/>
    <w:rsid w:val="001B340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0B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B5223"/>
  </w:style>
  <w:style w:type="paragraph" w:styleId="ad">
    <w:name w:val="footer"/>
    <w:basedOn w:val="a"/>
    <w:link w:val="ae"/>
    <w:uiPriority w:val="99"/>
    <w:unhideWhenUsed/>
    <w:rsid w:val="000B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5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7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828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7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9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08075-1200-4D72-9E53-5E4E07993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5359</Words>
  <Characters>30550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Ульяна Сергеевна</dc:creator>
  <cp:lastModifiedBy>Дорожинская Галина Алексеевна</cp:lastModifiedBy>
  <cp:revision>2</cp:revision>
  <cp:lastPrinted>2017-03-10T13:36:00Z</cp:lastPrinted>
  <dcterms:created xsi:type="dcterms:W3CDTF">2017-03-17T12:01:00Z</dcterms:created>
  <dcterms:modified xsi:type="dcterms:W3CDTF">2017-03-17T12:01:00Z</dcterms:modified>
</cp:coreProperties>
</file>