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20" w:rsidRPr="0098173D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>Результаты деятельности</w:t>
      </w:r>
    </w:p>
    <w:p w:rsidR="00C95920" w:rsidRPr="0098173D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казначейства и его территориальных органов </w:t>
      </w: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 контролю (надзору) в сфере противодействия легализации (отмыванию) доходов,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полученных преступным путем, финансированию терроризма и финансированию распространения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оружия массового уничтожения </w:t>
      </w:r>
      <w:r w:rsidRPr="00A74668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E6139C" w:rsidRPr="00A7466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F498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445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7796"/>
        <w:gridCol w:w="1843"/>
      </w:tblGrid>
      <w:tr w:rsidR="00C95920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требований законодательства Российской Федерации </w:t>
            </w:r>
            <w:r w:rsidR="00374BA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о противодействии легализации (отмыванию) доходов, полученных преступным путем, финансированию терроризма</w:t>
            </w:r>
          </w:p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и финансированию распространения оружия массового уничтожения (требования законодательства)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нарушений и разъяснения требований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аудиторских организаций, допустивших указанные нарушения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предотвращения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 xml:space="preserve">легализации (отмыванию) доходов, полученных преступным путем, финансированию терроризма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 xml:space="preserve">и финансированию распространения оружия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массового уничтожения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Правила внутреннего контроля) требованиям законодательства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2C262B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2 статьи 7 Федерального закона от 7 августа 2001 г. № 115-ФЗ «О противодействии легализации (отмыванию) доходов, полученных преступным путем,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финансированию терроризма» (далее – Федеральный закон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115-ФЗ) лица, указанные в статье 7.1 настоящего Федерального закона, обязаны в целях </w:t>
            </w:r>
            <w:r w:rsidRPr="00D378A8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противодействия легализации (отмыванию) доходов, полученных преступным путем, финансированию терроризма</w:t>
            </w:r>
            <w:r w:rsidR="004F49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378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финансированию распространения оружия массового уничтожения (далее –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ПОД/ФТ/ФРОМУ) разрабатывать Правила внутреннего контроля, назначать специальных должностных лиц, ответственных за реализацию Правил внутреннего контроля (далее – СДЛ), а также принимать иные внутренние организационные меры в указанных целях. Требования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t xml:space="preserve">к Правилам внутреннего контроля установлены постановлением Правительства Российской Федерации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br/>
              <w:t>от 14 июля 2021 г. № 1188 (далее – Требования).</w:t>
            </w:r>
          </w:p>
          <w:p w:rsidR="000C26C1" w:rsidRPr="0033323B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2 указанного постановления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Правила внутреннего контроля, действующие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аудиторской организации, подлежат приведению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соответствие с Требованиями в течение одного месяца со дня вступления в силу настоящего постановления. </w:t>
            </w:r>
          </w:p>
          <w:p w:rsidR="000C26C1" w:rsidRPr="0033323B" w:rsidRDefault="000C26C1" w:rsidP="000C26C1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3323B" w:rsidRDefault="000C26C1" w:rsidP="000C26C1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приведение Правил внутреннего контроля, действовавших на дату вступления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силу постановления Правительства Российской Федерации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14 июля 2021 г. № 1188, в соответствие с Требованиями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одного месяца со дня вступления в силу указанного постановления.</w:t>
            </w:r>
          </w:p>
          <w:p w:rsidR="000C26C1" w:rsidRPr="0033323B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Требований Правила внутреннего контроля должны приводиться аудиторскими организациями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требованиями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о ПОД/ФТ/ФРОМУ не позднее одного месяца со дня вступления в силу указанных нормативных правовых актов, если иное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не установлено такими нормативными правовыми актами, непосредственно относящимися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к указанным лицам.</w:t>
            </w:r>
          </w:p>
          <w:p w:rsidR="000C26C1" w:rsidRPr="0033323B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3323B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Аудиторской организацией не обеспечена актуализация Правил внутреннего контроля в течение одного месяца со дня вступления в силу нормативных правовых актов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ПОД/ФТ/ФРОМУ, с учетом изменений, внесенных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в указанные нормативные правовые акты.</w:t>
            </w:r>
          </w:p>
          <w:p w:rsidR="003A6652" w:rsidRPr="003A6652" w:rsidRDefault="003A6652" w:rsidP="003A6652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>Согласно подпункту «з» пункта 7 указанных Требований правила внутреннего контроля должны содержать программу проверки системы внутреннего контроля.</w:t>
            </w:r>
          </w:p>
          <w:p w:rsidR="003A6652" w:rsidRPr="003A6652" w:rsidRDefault="003A6652" w:rsidP="003A6652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3A6652" w:rsidRDefault="003A6652" w:rsidP="003A6652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контроля, разработанные аудиторской организацией, не содержат программу проверки системы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33323B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Согласно пункт</w:t>
            </w:r>
            <w:r w:rsidR="0083290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8 указанных Требований программа организации системы внутреннего контроля Правил внутреннего контроля должна включать </w:t>
            </w:r>
            <w:r w:rsidR="0083290E" w:rsidRPr="0033323B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83290E">
              <w:rPr>
                <w:rFonts w:ascii="Times New Roman" w:hAnsi="Times New Roman" w:cs="Times New Roman"/>
                <w:sz w:val="28"/>
                <w:szCs w:val="28"/>
              </w:rPr>
              <w:t>ок назначения СДЛ,</w:t>
            </w:r>
            <w:r w:rsidR="0083290E"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90E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83290E"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возложения обязанностей СДЛ на другое лицо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290E" w:rsidRPr="0033323B">
              <w:rPr>
                <w:rFonts w:ascii="Times New Roman" w:hAnsi="Times New Roman" w:cs="Times New Roman"/>
                <w:sz w:val="28"/>
                <w:szCs w:val="28"/>
              </w:rPr>
              <w:t>на период отсутствия СДЛ (отпуск, временная нетрудоспособность, служебная командировка)</w:t>
            </w:r>
            <w:r w:rsidR="0083290E">
              <w:rPr>
                <w:rFonts w:ascii="Times New Roman" w:hAnsi="Times New Roman" w:cs="Times New Roman"/>
                <w:sz w:val="28"/>
                <w:szCs w:val="28"/>
              </w:rPr>
              <w:t xml:space="preserve">, полномочия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290E">
              <w:rPr>
                <w:rFonts w:ascii="Times New Roman" w:hAnsi="Times New Roman" w:cs="Times New Roman"/>
                <w:sz w:val="28"/>
                <w:szCs w:val="28"/>
              </w:rPr>
              <w:t>и обязанности, возлагаемые на СДЛ, а также описание системы внутреннего контроля и порядок внесения изменения в данные правила</w:t>
            </w:r>
            <w:r w:rsidR="0083290E" w:rsidRPr="00333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33323B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0C26C1" w:rsidRPr="0033323B" w:rsidRDefault="0083290E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порядке назначения СДЛ, описания его полномочий и обязанностей, информации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порядке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возложения обязанностей СДЛ на другое лицо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на период отсутствия СДЛ.</w:t>
            </w:r>
          </w:p>
          <w:p w:rsidR="000C26C1" w:rsidRPr="0033323B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Согласно подпунктам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«в»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пункта 9 Требований программа идентификации Правил внутреннего контроля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т установление в отношении клиента, представителя клиента и (или) выгодоприобретателя и </w:t>
            </w:r>
            <w:proofErr w:type="spellStart"/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определенных </w:t>
            </w:r>
            <w:hyperlink r:id="rId8" w:history="1">
              <w:r w:rsidRPr="0033323B">
                <w:rPr>
                  <w:rFonts w:ascii="Times New Roman" w:hAnsi="Times New Roman" w:cs="Times New Roman"/>
                  <w:sz w:val="28"/>
                  <w:szCs w:val="28"/>
                </w:rPr>
                <w:t>статьей 7</w:t>
              </w:r>
            </w:hyperlink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и подтверждение достоверности этих сведений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приема на обслуживание клиента, </w:t>
            </w:r>
            <w:r w:rsidRPr="00E762DF">
              <w:rPr>
                <w:rFonts w:ascii="Times New Roman" w:hAnsi="Times New Roman" w:cs="Times New Roman"/>
                <w:sz w:val="28"/>
                <w:szCs w:val="28"/>
              </w:rPr>
              <w:t xml:space="preserve">а также проверку наличия или отсутствия в отношении клиента, представителя клиента и (или) выгодоприобретателя и </w:t>
            </w:r>
            <w:proofErr w:type="spellStart"/>
            <w:r w:rsidRPr="00E762DF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E762DF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в различных перечнях.</w:t>
            </w:r>
          </w:p>
          <w:p w:rsidR="000C26C1" w:rsidRPr="0033323B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установлении в отношении клиента, представителя клиента и </w:t>
            </w:r>
            <w:proofErr w:type="spellStart"/>
            <w:r w:rsidRPr="00EA562D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EA562D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предусмотренных Требованиями, в объеме, указанном в статье 7 Федерального закона № 115-ФЗ. </w:t>
            </w:r>
          </w:p>
          <w:p w:rsidR="00842ACB" w:rsidRPr="00842ACB" w:rsidRDefault="00842ACB" w:rsidP="00842AC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C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пунктам 11 и 12 Требований Правила внутреннего контроля должны включать программу изучения клиента, предусматривающую проведение мероприятий, направленных на получение информации о клиенте,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2ACB">
              <w:rPr>
                <w:rFonts w:ascii="Times New Roman" w:hAnsi="Times New Roman" w:cs="Times New Roman"/>
                <w:sz w:val="28"/>
                <w:szCs w:val="28"/>
              </w:rPr>
              <w:t>и определяющую способы и формы документального фиксирования полученных сведений (информации).</w:t>
            </w:r>
          </w:p>
          <w:p w:rsidR="00842ACB" w:rsidRPr="0033323B" w:rsidRDefault="00842ACB" w:rsidP="0084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42ACB" w:rsidRPr="00EA562D" w:rsidRDefault="00842ACB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предусмотренной программы изучения клиента, проведение мероприятий, направленных на получение информации о клиенте, а также определение способов и форм документального фиксирования сведений.</w:t>
            </w:r>
          </w:p>
          <w:p w:rsidR="000C26C1" w:rsidRPr="00EA562D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13 Требований Правила внутреннего контроля должны включать методики оценки степени (уровня) риска клиента, порядок и сроки пересмотра группы риска,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которой отнесен клиент, порядка применения в отношении клиента мер, направленных на противодействие ОД/ФТ, порядка управления рисками, порядка документального фиксирования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>на снижение (минимизацию) такой возможности.</w:t>
            </w:r>
          </w:p>
          <w:p w:rsidR="000C26C1" w:rsidRPr="00EA562D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0C26C1" w:rsidRPr="00EA562D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методики оценки степени (уровня) риска клиента, порядок и сроки пересмотра группы риска, к которой отнесен клиент, порядка применения в отношении клиента мер, направленных на противодействие ОД/ФТ, порядка управления рисками, порядка документального фиксирования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на снижение (минимизацию) такой возможности.</w:t>
            </w:r>
          </w:p>
          <w:p w:rsidR="000C26C1" w:rsidRPr="00211BCE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>Согласно пункту 15 указанных Требований оценка рисков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 должна осуществляться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по одной или по совокупности следующих категорий рисков:</w:t>
            </w:r>
          </w:p>
          <w:p w:rsidR="000C26C1" w:rsidRPr="00211BCE" w:rsidRDefault="000C26C1" w:rsidP="007D690D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 риски, связанные со странами и отдельными географическими территориями;</w:t>
            </w:r>
          </w:p>
          <w:p w:rsidR="000C26C1" w:rsidRPr="00211BCE" w:rsidRDefault="000C26C1" w:rsidP="007D690D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 риски, связанные с клиентами;</w:t>
            </w:r>
          </w:p>
          <w:p w:rsidR="000C26C1" w:rsidRPr="008260AF" w:rsidRDefault="000C26C1" w:rsidP="000C26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t>- риски, связанные с продуктами, услугами, операциями (сделками) или каналами поставок, совершаемыми клиентом.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0C26C1" w:rsidRPr="00211BCE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Аудиторской организацией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внутреннего контроля 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предусмотрена оценка рисков клиента по одной или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по совокупности следующих категорий рисков:</w:t>
            </w:r>
          </w:p>
          <w:p w:rsidR="000C26C1" w:rsidRPr="00211BCE" w:rsidRDefault="000C26C1" w:rsidP="007D690D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 риски, связанные со странами и отдельными географическими территориями;</w:t>
            </w:r>
          </w:p>
          <w:p w:rsidR="000C26C1" w:rsidRPr="00211BCE" w:rsidRDefault="000C26C1" w:rsidP="007D690D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 риски, связанные с клиентами;</w:t>
            </w:r>
          </w:p>
          <w:p w:rsidR="000C26C1" w:rsidRDefault="000C26C1" w:rsidP="000C26C1">
            <w:pPr>
              <w:pStyle w:val="a3"/>
              <w:tabs>
                <w:tab w:val="left" w:pos="8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риски, связанные с продуктами, услугами, операциями (сделками) или каналами поставок, совершаемыми клиентом.</w:t>
            </w:r>
          </w:p>
          <w:p w:rsidR="000C26C1" w:rsidRPr="00E8040D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40D">
              <w:rPr>
                <w:rFonts w:ascii="Times New Roman" w:hAnsi="Times New Roman" w:cs="Times New Roman"/>
                <w:sz w:val="28"/>
                <w:szCs w:val="28"/>
              </w:rPr>
              <w:t>Согласно пункту 17 Требований при оценке рисков должно проводиться отнесение клиентов к высокой, средней или низкой степени (уровню) риска.</w:t>
            </w:r>
          </w:p>
          <w:p w:rsidR="000C26C1" w:rsidRPr="00211BCE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0C26C1" w:rsidRPr="007D690D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предусмотрено отнесение </w:t>
            </w:r>
            <w:r w:rsidRPr="007D690D">
              <w:rPr>
                <w:rFonts w:ascii="Times New Roman" w:hAnsi="Times New Roman" w:cs="Times New Roman"/>
                <w:sz w:val="28"/>
                <w:szCs w:val="28"/>
              </w:rPr>
              <w:t xml:space="preserve">клиентов к высокой, средней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690D">
              <w:rPr>
                <w:rFonts w:ascii="Times New Roman" w:hAnsi="Times New Roman" w:cs="Times New Roman"/>
                <w:sz w:val="28"/>
                <w:szCs w:val="28"/>
              </w:rPr>
              <w:t>и низкой степени (уровню) риска совершения клиентом подозрительных операций.</w:t>
            </w:r>
          </w:p>
          <w:p w:rsidR="000C26C1" w:rsidRPr="00211BCE" w:rsidRDefault="000C26C1" w:rsidP="003A6652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90D">
              <w:rPr>
                <w:rFonts w:ascii="Times New Roman" w:hAnsi="Times New Roman" w:cs="Times New Roman"/>
                <w:sz w:val="28"/>
                <w:szCs w:val="28"/>
              </w:rPr>
              <w:t>Согласно подпункту «б»</w:t>
            </w:r>
            <w:r w:rsidR="003A6652">
              <w:rPr>
                <w:rFonts w:ascii="Times New Roman" w:hAnsi="Times New Roman" w:cs="Times New Roman"/>
                <w:sz w:val="28"/>
                <w:szCs w:val="28"/>
              </w:rPr>
              <w:t xml:space="preserve"> и «д»</w:t>
            </w:r>
            <w:r w:rsidRPr="007D690D">
              <w:rPr>
                <w:rFonts w:ascii="Times New Roman" w:hAnsi="Times New Roman" w:cs="Times New Roman"/>
                <w:sz w:val="28"/>
                <w:szCs w:val="28"/>
              </w:rPr>
              <w:t xml:space="preserve"> пункта 18 Требований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 при оценке рисков должны учитываться рекомендации Федеральной службы по финансовому мониторингу</w:t>
            </w:r>
            <w:r w:rsidR="003A66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6652" w:rsidRPr="003A665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и виды деятельности клиентов, а также характер используемых клиентами </w:t>
            </w:r>
            <w:r w:rsidR="003A6652">
              <w:rPr>
                <w:rFonts w:ascii="Times New Roman" w:hAnsi="Times New Roman" w:cs="Times New Roman"/>
                <w:sz w:val="28"/>
                <w:szCs w:val="28"/>
              </w:rPr>
              <w:t>услуг, предоставляемых аудиторскими организациями.</w:t>
            </w:r>
          </w:p>
          <w:p w:rsidR="000C26C1" w:rsidRPr="00211BCE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Default="003A6652" w:rsidP="000C26C1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установлено, что при оценке рисков учитываются рекомендации Федеральной службы по финансовому мониторингу, кроме того, программа оценки рисков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 xml:space="preserve">не содержит положение о том, что при оценке рисков </w:t>
            </w:r>
            <w:r w:rsidR="00A75E6C">
              <w:rPr>
                <w:rFonts w:ascii="Times New Roman" w:hAnsi="Times New Roman" w:cs="Times New Roman"/>
                <w:sz w:val="28"/>
                <w:szCs w:val="28"/>
              </w:rPr>
              <w:t xml:space="preserve">учитываются </w:t>
            </w: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и виды деятельности клиентов, а также </w:t>
            </w:r>
            <w:r w:rsidRPr="003A6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 используем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клиентами услуг, предоставляемых аудиторскими организациями.</w:t>
            </w:r>
          </w:p>
          <w:p w:rsidR="000C26C1" w:rsidRPr="008260AF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24 указанных Требований Правила внутреннего контроля должны включать осуществление мониторинга операций (сделок) </w:t>
            </w:r>
            <w:proofErr w:type="spellStart"/>
            <w:r w:rsidRPr="008260AF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8260AF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выявления сделок и финансовых операций, в том числе подпадающих под признаки, указывающие на необычный характер операций (сделок)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C26C1" w:rsidRPr="00211BCE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</w:p>
          <w:p w:rsidR="000C26C1" w:rsidRPr="009E5DF6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предусмотрено осуществление мониторинга операций (сделок) </w:t>
            </w:r>
            <w:proofErr w:type="spellStart"/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выявления сделок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и финансовых операций, в том числе подпадающих под признаки, указывающие на необычный характер операций (сделок), </w:t>
            </w:r>
            <w:r w:rsidRPr="009E5DF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которых может быть направлено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5DF6">
              <w:rPr>
                <w:rFonts w:ascii="Times New Roman" w:hAnsi="Times New Roman" w:cs="Times New Roman"/>
                <w:sz w:val="28"/>
                <w:szCs w:val="28"/>
              </w:rPr>
              <w:t>на легализацию (отмывание) доходов, полученных преступным путем, или финансирование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9E5DF6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DF6">
              <w:rPr>
                <w:rFonts w:ascii="Times New Roman" w:hAnsi="Times New Roman" w:cs="Times New Roman"/>
                <w:sz w:val="28"/>
                <w:szCs w:val="28"/>
              </w:rPr>
              <w:t>Согласно пункту 26 Требований программа выявления операций Правил внутреннего контроля должна включать признаки необычных операций (сделок), утвержденных Федеральной службой по финансовому мониторингу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F6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973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признаков необычных операций (сделок), утвержденных Федеральной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жбой по финансовому мониторингу.</w:t>
            </w:r>
          </w:p>
          <w:p w:rsidR="000C26C1" w:rsidRPr="008260AF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1A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28 и подпункту «б» пункта 40 указанных Требований Правила внутреннего контроля должны содержать </w:t>
            </w:r>
            <w:r w:rsidRPr="00F71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 внутреннего сообщения и форму отчета о результатах внутренних проверок.</w:t>
            </w:r>
          </w:p>
          <w:p w:rsidR="000C26C1" w:rsidRPr="00F711A2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F711A2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формы отчета о результатах внутренних проверок.</w:t>
            </w:r>
          </w:p>
          <w:p w:rsidR="000C26C1" w:rsidRPr="008260AF" w:rsidRDefault="000C26C1" w:rsidP="000C26C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31 Требований программа выявления операций Правил внутреннего контроля должна содержать порядок действий СДЛ,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организации.  </w:t>
            </w:r>
          </w:p>
          <w:p w:rsidR="000C26C1" w:rsidRPr="00F711A2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FC237C" w:rsidRDefault="000C26C1" w:rsidP="000C26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11A2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в Правилах внутреннего контроля не установлен порядок действий специального должностного лица,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аудиторской организации или иному уполномоченному лицу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8260AF" w:rsidRDefault="000C26C1" w:rsidP="000C26C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t>Согласно пункту 35 указанных Требований программа выявления операций Правил внутреннего контроля должна предусматривать порядок информирования Федеральной службы по финансовому мониторингу об операциях (сделках)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F711A2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E0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в Правилах внутреннего контроля не предусмотрен порядок информирования Федеральной службы по финансовому мониторингу об операциях (сделках)</w:t>
            </w:r>
          </w:p>
          <w:p w:rsidR="003A6652" w:rsidRPr="008260AF" w:rsidRDefault="003A6652" w:rsidP="003A66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пункту 43 Требований Правила внутреннего контроля должны включать порядок использование информации об оценке рисков неисполнения требований законодательства о ПОД/ФТ/ФРОМУ, доводимой Федеральной службой по финансовому мониторингу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652" w:rsidRPr="00F711A2" w:rsidRDefault="003A6652" w:rsidP="003A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3A6652" w:rsidRDefault="003A6652" w:rsidP="003A665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BC7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предусмотрено использование информации об оценке рисков неисполнения требований законодательства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0BC7">
              <w:rPr>
                <w:rFonts w:ascii="Times New Roman" w:hAnsi="Times New Roman" w:cs="Times New Roman"/>
                <w:sz w:val="28"/>
                <w:szCs w:val="28"/>
              </w:rPr>
              <w:t xml:space="preserve">о ПОД/ФТ/ФРОМУ, доводимой Федеральной службой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0BC7">
              <w:rPr>
                <w:rFonts w:ascii="Times New Roman" w:hAnsi="Times New Roman" w:cs="Times New Roman"/>
                <w:sz w:val="28"/>
                <w:szCs w:val="28"/>
              </w:rPr>
              <w:t>по финансовому мониторингу.</w:t>
            </w:r>
          </w:p>
          <w:p w:rsidR="003A6652" w:rsidRPr="003A6652" w:rsidRDefault="003A6652" w:rsidP="003A66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45 Требований Правила внутреннего контроля должны обеспечивать конфиденциальность информации, полученной в результате их применения, а также осуществление мер, принимаемых аудиторской организацией, при реализации таких правил в соответствии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>с законодательством Российской Федерации.</w:t>
            </w:r>
          </w:p>
          <w:p w:rsidR="003A6652" w:rsidRPr="003A6652" w:rsidRDefault="003A6652" w:rsidP="003A665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C80BC7" w:rsidRDefault="003A6652" w:rsidP="003A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>Аудиторская организация не обеспечила включение в Правила внутреннего контроля описание конфиденциальной информации, полученной в результате применения Правил внутреннего контроля, а также осуществление мер, принимаемых аудиторской организацией, при реализации таких правил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560377" w:rsidDel="00395E3A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E1A13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несоблюдении аудиторскими организациями требований законодательства </w:t>
            </w:r>
            <w:r w:rsidR="002C1A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1A13">
              <w:rPr>
                <w:rFonts w:ascii="Times New Roman" w:hAnsi="Times New Roman" w:cs="Times New Roman"/>
                <w:sz w:val="28"/>
                <w:szCs w:val="28"/>
              </w:rPr>
              <w:t>о ПОД/ФТ/ФРОМУ при разработке и утверждении Правил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7D4617" w:rsidRDefault="00E750F2" w:rsidP="00FA578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Правил внутреннего контроля, ненадлежащее выполнение процедур, предусмотренных Правилами внутреннего контроля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статьи 7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лица, указанные в статье 7.1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обязаны в целях 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 xml:space="preserve">ПОД/ФТ/ФРОМУ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разрабатывать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равила внутреннего контроля, назначать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СДЛ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принимать иные внутренние организационные 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указанных целях. </w:t>
            </w:r>
          </w:p>
          <w:p w:rsidR="00B558DA" w:rsidRDefault="00B558DA" w:rsidP="00B5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8D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5 Требований Правила внутреннего контроля являются документом, регламентирующим организационные основы работы, направленной на ПОД/ФТ/ФРОМУ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58DA">
              <w:rPr>
                <w:rFonts w:ascii="Times New Roman" w:hAnsi="Times New Roman" w:cs="Times New Roman"/>
                <w:sz w:val="28"/>
                <w:szCs w:val="28"/>
              </w:rPr>
              <w:t xml:space="preserve">и устанавливающим порядок и сроки осуществления действий аудиторских организаций при реализации обязанностей </w:t>
            </w:r>
            <w:r w:rsidRPr="00B558DA">
              <w:rPr>
                <w:rFonts w:ascii="Times New Roman" w:hAnsi="Times New Roman" w:cs="Times New Roman"/>
                <w:sz w:val="28"/>
                <w:szCs w:val="28"/>
              </w:rPr>
              <w:br/>
              <w:t>по ПОД/ФТ/ФРОМУ.</w:t>
            </w:r>
          </w:p>
          <w:p w:rsidR="000C26C1" w:rsidRPr="001D314B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Выявленные факты несоблюдения аудиторскими организациями положений, установленных Правилами внутреннего контроля: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идентификации клиентов, представителей клиентов 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 в рамках принятия клиентов на обслуживание аудиторской организацией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обеспечено оформление рабочих документов, указанных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в Правилах внутреннего контроля аудиторской организации;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не обеспечено внесение в рабочие документы сведений о клиенте, представителе клиента 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бенефициарном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 в объеме, установленном Правилами внутреннего контроля аудиторской организации;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обслуживание не обеспечено использование функционала личного кабинета на сайте Федеральной службы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финансовому мониторингу для проверки наличия сведений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о клиентах в размещаемых Перечнях организаций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физических лиц, в отношении которых имеются сведения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об их причастности к экстремистской деятельности или терроризму; 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при принятии клиентов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на обслуживание не обеспечено надлежащее подтверждение достоверности сведений, полученных при идентификации клиентов, представителей клиентов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проведение СДЛ проверок выполнения Правил внутреннего контроля, требований Федерального </w:t>
            </w:r>
            <w:hyperlink r:id="rId9" w:history="1">
              <w:r w:rsidRPr="00A278B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№ 115-ФЗ и иных нормативных правовых актов Российской Федерации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>о ПОД/ФТ/ФРОМУ;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необычных операций (сделок)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в деятельности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лица аудиторской организацией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обеспечено осуществление уполномоченными сотрудниками аудиторской организации мониторинга операций (сделок)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лица и использование перечня признаков необычных операций (сделок), приведенного в Правилах внутреннего контроля;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документальное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>фиксирование операций, имеющих признаки необычных операций (сделок) путем оформления внутренних сообщений.</w:t>
            </w:r>
          </w:p>
          <w:p w:rsidR="000C26C1" w:rsidRDefault="000C26C1" w:rsidP="000C26C1">
            <w:pPr>
              <w:pStyle w:val="a3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Вышеу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 xml:space="preserve">казанное свидетельствует о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аудиторскими организациями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законодательства 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>в части принятия внутренних организационных мер в целях ПОД/ФТ/ФРОМУ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014D22" w:rsidRDefault="00E750F2" w:rsidP="000C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квалификационных требований, предъявляемых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СДЛ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61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пунктами 1 и 2 постановления </w:t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46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Российской Федерации от 29 мая 2014 г. № 492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t xml:space="preserve">к СДЛ аудиторских организаций предъявляются квалификационные требования в части прохождения обучения </w:t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br/>
              <w:t>в целях ПОД/ФТ.</w:t>
            </w:r>
          </w:p>
          <w:p w:rsidR="000C26C1" w:rsidRPr="007508E7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0C26C1" w:rsidRPr="005D76CD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6CD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соблюдение квалификационных требований, предъявляемых к СДЛ:</w:t>
            </w:r>
          </w:p>
          <w:p w:rsidR="000C26C1" w:rsidRPr="005D76CD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6CD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прохождение СДЛ обучения в целях ПОД/ФТ и соответствие СДЛ квалификационным требованиям.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нарушении аудиторскими организациями требований, установленных законодательством о ПОД/ФТ/ФРОМУ, в части обеспечения прохождения обучения СДЛ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095CBC" w:rsidRDefault="00E750F2" w:rsidP="000C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уведомлению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любых оснований полагать, что сделки или финансовые операции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2.1 статьи 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№ 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пункту 3 постановления Правительства Российской Федерации 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от 9 апреля 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 569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удиторские организации при оказании аудиторских услуг при наличии любых оснований полагать, что сделки или финансовые операции </w:t>
            </w:r>
            <w:proofErr w:type="spellStart"/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ОД/ФТ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обязаны уведомить об этом уполномоченный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7508E7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0C26C1" w:rsidRPr="00571422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соблюдение требований законодательства по уведомлению Федеральной службы по финансовому мониторингу о возникновении любых оснований полагать, что сделки или финансовые операции </w:t>
            </w:r>
            <w:proofErr w:type="spellStart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аудируемого</w:t>
            </w:r>
            <w:proofErr w:type="spellEnd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нарушении аудиторскими организациями требований, установленных законодательством о ПОД/ФТ/ФРОМУ, в части уведомления Федеральной службы по финансовому мониторингу о сделках и финансовых операциях </w:t>
            </w:r>
            <w:proofErr w:type="spellStart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аудируемых</w:t>
            </w:r>
            <w:proofErr w:type="spellEnd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E750F2" w:rsidP="00901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016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A4" w:rsidRDefault="00DD11A4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0A81"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е обеспечено включение сведений о представителях клиентов и </w:t>
            </w:r>
            <w:proofErr w:type="spellStart"/>
            <w:r w:rsidR="006F0A81" w:rsidRPr="004771CD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="006F0A81"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владельцах в </w:t>
            </w:r>
          </w:p>
          <w:p w:rsidR="000C26C1" w:rsidRDefault="006F0A8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информационную часть формализованных электронных сообщений, направленных в Федеральную сл</w:t>
            </w:r>
            <w:r w:rsidR="00D65A53">
              <w:rPr>
                <w:rFonts w:ascii="Times New Roman" w:hAnsi="Times New Roman" w:cs="Times New Roman"/>
                <w:sz w:val="28"/>
                <w:szCs w:val="28"/>
              </w:rPr>
              <w:t>ужбу по финансовому мониторингу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одпункт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«а» пункта 6 постановления Правительства Российской Федерации от 9 апреля 2021 г. № 569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электронное сообщение, направляемое в </w:t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Федеральную службу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>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должно включать в том числе </w:t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необходимые для идентификации клиентов,</w:t>
            </w:r>
            <w:r w:rsidR="007D6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 xml:space="preserve"> клиентов и </w:t>
            </w:r>
            <w:proofErr w:type="spellStart"/>
            <w:r w:rsidRPr="00D468C2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D468C2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ев.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C26C1" w:rsidRPr="004771CD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0C26C1" w:rsidRPr="004771CD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сведений о представителях клиентов и </w:t>
            </w:r>
            <w:proofErr w:type="spellStart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владельцах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информационную часть формализованных электронных сообщений, направленных в Федеральную службу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по финансовому мониторингу.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нарушении аудиторской организацией требований, установленных законодательством </w:t>
            </w:r>
            <w:r w:rsidR="004F49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о ПОД/ФТ/ФРОМУ, к содержанию формализованных электронных сообщений</w:t>
            </w:r>
            <w:r w:rsidR="003A0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FA578B" w:rsidRDefault="00901653" w:rsidP="00FA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20" w:rsidRDefault="00C95920" w:rsidP="00C95920"/>
    <w:p w:rsidR="00847EF0" w:rsidRPr="00C95920" w:rsidRDefault="00847EF0" w:rsidP="00C95920"/>
    <w:sectPr w:rsidR="00847EF0" w:rsidRPr="00C95920" w:rsidSect="007D4617">
      <w:headerReference w:type="default" r:id="rId10"/>
      <w:pgSz w:w="16838" w:h="11905" w:orient="landscape"/>
      <w:pgMar w:top="1276" w:right="1134" w:bottom="85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A1" w:rsidRDefault="009F3DA1" w:rsidP="00481CA2">
      <w:pPr>
        <w:spacing w:after="0" w:line="240" w:lineRule="auto"/>
      </w:pPr>
      <w:r>
        <w:separator/>
      </w:r>
    </w:p>
  </w:endnote>
  <w:endnote w:type="continuationSeparator" w:id="0">
    <w:p w:rsidR="009F3DA1" w:rsidRDefault="009F3DA1" w:rsidP="0048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A1" w:rsidRDefault="009F3DA1" w:rsidP="00481CA2">
      <w:pPr>
        <w:spacing w:after="0" w:line="240" w:lineRule="auto"/>
      </w:pPr>
      <w:r>
        <w:separator/>
      </w:r>
    </w:p>
  </w:footnote>
  <w:footnote w:type="continuationSeparator" w:id="0">
    <w:p w:rsidR="009F3DA1" w:rsidRDefault="009F3DA1" w:rsidP="0048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678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4617" w:rsidRDefault="007D4617">
        <w:pPr>
          <w:pStyle w:val="a4"/>
          <w:jc w:val="center"/>
        </w:pPr>
      </w:p>
      <w:p w:rsidR="007D4617" w:rsidRDefault="007D461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481CA2" w:rsidRPr="00481CA2" w:rsidRDefault="00481CA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1C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C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3EB3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1CA2" w:rsidRDefault="00481C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E4C"/>
    <w:multiLevelType w:val="hybridMultilevel"/>
    <w:tmpl w:val="83EEC95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E2E35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526AD"/>
    <w:multiLevelType w:val="hybridMultilevel"/>
    <w:tmpl w:val="5880A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2860"/>
    <w:multiLevelType w:val="hybridMultilevel"/>
    <w:tmpl w:val="0270FD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48F4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671B9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6"/>
    <w:rsid w:val="00006940"/>
    <w:rsid w:val="00007366"/>
    <w:rsid w:val="00014D22"/>
    <w:rsid w:val="00027116"/>
    <w:rsid w:val="00032DED"/>
    <w:rsid w:val="000649DF"/>
    <w:rsid w:val="000716F4"/>
    <w:rsid w:val="00071DF1"/>
    <w:rsid w:val="0007387A"/>
    <w:rsid w:val="00076E3D"/>
    <w:rsid w:val="0008780D"/>
    <w:rsid w:val="00095CBC"/>
    <w:rsid w:val="000B2CB4"/>
    <w:rsid w:val="000C26C1"/>
    <w:rsid w:val="000C6AF9"/>
    <w:rsid w:val="000D3F00"/>
    <w:rsid w:val="000D6555"/>
    <w:rsid w:val="000E0FE6"/>
    <w:rsid w:val="00123503"/>
    <w:rsid w:val="0014616C"/>
    <w:rsid w:val="001539BE"/>
    <w:rsid w:val="00156271"/>
    <w:rsid w:val="00174CA5"/>
    <w:rsid w:val="001770EB"/>
    <w:rsid w:val="0018494B"/>
    <w:rsid w:val="00195AD9"/>
    <w:rsid w:val="001B28B3"/>
    <w:rsid w:val="001B745F"/>
    <w:rsid w:val="001C2654"/>
    <w:rsid w:val="001C3002"/>
    <w:rsid w:val="001D4A9F"/>
    <w:rsid w:val="001E0C9D"/>
    <w:rsid w:val="001E174A"/>
    <w:rsid w:val="001E43A6"/>
    <w:rsid w:val="001F5D4B"/>
    <w:rsid w:val="00211BCB"/>
    <w:rsid w:val="00211BCE"/>
    <w:rsid w:val="00220746"/>
    <w:rsid w:val="002267D5"/>
    <w:rsid w:val="002412EC"/>
    <w:rsid w:val="002737D3"/>
    <w:rsid w:val="00275AF3"/>
    <w:rsid w:val="00276BFF"/>
    <w:rsid w:val="00283E46"/>
    <w:rsid w:val="0028457E"/>
    <w:rsid w:val="0028785F"/>
    <w:rsid w:val="0029141E"/>
    <w:rsid w:val="002A00DF"/>
    <w:rsid w:val="002A3153"/>
    <w:rsid w:val="002C1A28"/>
    <w:rsid w:val="002C262B"/>
    <w:rsid w:val="002C60B0"/>
    <w:rsid w:val="002C6F68"/>
    <w:rsid w:val="002E1489"/>
    <w:rsid w:val="002F23CE"/>
    <w:rsid w:val="002F4AD3"/>
    <w:rsid w:val="002F7AA2"/>
    <w:rsid w:val="0030481B"/>
    <w:rsid w:val="00314F40"/>
    <w:rsid w:val="003168C8"/>
    <w:rsid w:val="003177E5"/>
    <w:rsid w:val="0033323B"/>
    <w:rsid w:val="0037417E"/>
    <w:rsid w:val="00374BAF"/>
    <w:rsid w:val="003903E3"/>
    <w:rsid w:val="003A087F"/>
    <w:rsid w:val="003A6652"/>
    <w:rsid w:val="003B4807"/>
    <w:rsid w:val="003C1552"/>
    <w:rsid w:val="003C4743"/>
    <w:rsid w:val="003F044B"/>
    <w:rsid w:val="003F20F0"/>
    <w:rsid w:val="003F4D9F"/>
    <w:rsid w:val="00404A1B"/>
    <w:rsid w:val="004258D5"/>
    <w:rsid w:val="0043331B"/>
    <w:rsid w:val="00452B23"/>
    <w:rsid w:val="004756FA"/>
    <w:rsid w:val="004771CD"/>
    <w:rsid w:val="0047735A"/>
    <w:rsid w:val="00481CA2"/>
    <w:rsid w:val="00487F07"/>
    <w:rsid w:val="0049246A"/>
    <w:rsid w:val="004A2D18"/>
    <w:rsid w:val="004B0C2C"/>
    <w:rsid w:val="004D546C"/>
    <w:rsid w:val="004E4052"/>
    <w:rsid w:val="004E4872"/>
    <w:rsid w:val="004F4986"/>
    <w:rsid w:val="004F74D5"/>
    <w:rsid w:val="00516334"/>
    <w:rsid w:val="00532C85"/>
    <w:rsid w:val="005335EC"/>
    <w:rsid w:val="00535312"/>
    <w:rsid w:val="00563263"/>
    <w:rsid w:val="005B41EE"/>
    <w:rsid w:val="005D54C8"/>
    <w:rsid w:val="005D76CD"/>
    <w:rsid w:val="005F4B6A"/>
    <w:rsid w:val="006028B2"/>
    <w:rsid w:val="00612E3D"/>
    <w:rsid w:val="006166C0"/>
    <w:rsid w:val="00616AD1"/>
    <w:rsid w:val="00627C91"/>
    <w:rsid w:val="006324C0"/>
    <w:rsid w:val="0063439C"/>
    <w:rsid w:val="00663F32"/>
    <w:rsid w:val="00671A68"/>
    <w:rsid w:val="00671ED4"/>
    <w:rsid w:val="006730DA"/>
    <w:rsid w:val="00673C65"/>
    <w:rsid w:val="00676932"/>
    <w:rsid w:val="0068291E"/>
    <w:rsid w:val="006A0EC6"/>
    <w:rsid w:val="006A1265"/>
    <w:rsid w:val="006A42B5"/>
    <w:rsid w:val="006B40E9"/>
    <w:rsid w:val="006D007B"/>
    <w:rsid w:val="006D1D14"/>
    <w:rsid w:val="006D471A"/>
    <w:rsid w:val="006F0A81"/>
    <w:rsid w:val="006F41E0"/>
    <w:rsid w:val="006F79B0"/>
    <w:rsid w:val="0070711E"/>
    <w:rsid w:val="007102E7"/>
    <w:rsid w:val="0073215B"/>
    <w:rsid w:val="007469D3"/>
    <w:rsid w:val="00750695"/>
    <w:rsid w:val="007508E7"/>
    <w:rsid w:val="00782844"/>
    <w:rsid w:val="0079477C"/>
    <w:rsid w:val="0079579F"/>
    <w:rsid w:val="0079629A"/>
    <w:rsid w:val="007A0F7F"/>
    <w:rsid w:val="007D4617"/>
    <w:rsid w:val="007D690D"/>
    <w:rsid w:val="007E502E"/>
    <w:rsid w:val="008260AF"/>
    <w:rsid w:val="0083290E"/>
    <w:rsid w:val="00834C32"/>
    <w:rsid w:val="00842ACB"/>
    <w:rsid w:val="00847D6C"/>
    <w:rsid w:val="00847EF0"/>
    <w:rsid w:val="008501AD"/>
    <w:rsid w:val="0085545C"/>
    <w:rsid w:val="008557DE"/>
    <w:rsid w:val="00874D1E"/>
    <w:rsid w:val="00886CD1"/>
    <w:rsid w:val="00892CCC"/>
    <w:rsid w:val="008D7B23"/>
    <w:rsid w:val="008E1A13"/>
    <w:rsid w:val="008E62BF"/>
    <w:rsid w:val="008E795F"/>
    <w:rsid w:val="008F2611"/>
    <w:rsid w:val="008F2812"/>
    <w:rsid w:val="008F4912"/>
    <w:rsid w:val="008F5856"/>
    <w:rsid w:val="008F6073"/>
    <w:rsid w:val="00901653"/>
    <w:rsid w:val="00903B46"/>
    <w:rsid w:val="009176F2"/>
    <w:rsid w:val="00921D4B"/>
    <w:rsid w:val="00922926"/>
    <w:rsid w:val="00922F1D"/>
    <w:rsid w:val="00922F56"/>
    <w:rsid w:val="00924682"/>
    <w:rsid w:val="00933A24"/>
    <w:rsid w:val="0093561F"/>
    <w:rsid w:val="00941F7D"/>
    <w:rsid w:val="0094263B"/>
    <w:rsid w:val="009435CA"/>
    <w:rsid w:val="009436B6"/>
    <w:rsid w:val="00946E88"/>
    <w:rsid w:val="0098173D"/>
    <w:rsid w:val="009838B6"/>
    <w:rsid w:val="00991D44"/>
    <w:rsid w:val="00992538"/>
    <w:rsid w:val="00997EBE"/>
    <w:rsid w:val="009A1F18"/>
    <w:rsid w:val="009B3E19"/>
    <w:rsid w:val="009B58CA"/>
    <w:rsid w:val="009D4FF7"/>
    <w:rsid w:val="009D7A3B"/>
    <w:rsid w:val="009E42FA"/>
    <w:rsid w:val="009E5DF6"/>
    <w:rsid w:val="009F3DA1"/>
    <w:rsid w:val="009F684B"/>
    <w:rsid w:val="00A00A44"/>
    <w:rsid w:val="00A20029"/>
    <w:rsid w:val="00A21536"/>
    <w:rsid w:val="00A24973"/>
    <w:rsid w:val="00A278B1"/>
    <w:rsid w:val="00A32F38"/>
    <w:rsid w:val="00A618C9"/>
    <w:rsid w:val="00A65CBD"/>
    <w:rsid w:val="00A74668"/>
    <w:rsid w:val="00A75E6C"/>
    <w:rsid w:val="00A770F3"/>
    <w:rsid w:val="00A805BD"/>
    <w:rsid w:val="00A87E07"/>
    <w:rsid w:val="00A9641B"/>
    <w:rsid w:val="00AB2137"/>
    <w:rsid w:val="00AB3071"/>
    <w:rsid w:val="00AE0BB7"/>
    <w:rsid w:val="00B126DB"/>
    <w:rsid w:val="00B15A90"/>
    <w:rsid w:val="00B16ED7"/>
    <w:rsid w:val="00B21439"/>
    <w:rsid w:val="00B434B7"/>
    <w:rsid w:val="00B50847"/>
    <w:rsid w:val="00B558DA"/>
    <w:rsid w:val="00B578BF"/>
    <w:rsid w:val="00B57A17"/>
    <w:rsid w:val="00B62A3A"/>
    <w:rsid w:val="00B67CBB"/>
    <w:rsid w:val="00B83EB4"/>
    <w:rsid w:val="00B87560"/>
    <w:rsid w:val="00B90372"/>
    <w:rsid w:val="00B9321E"/>
    <w:rsid w:val="00B97BAB"/>
    <w:rsid w:val="00BA1E5B"/>
    <w:rsid w:val="00BA6BDB"/>
    <w:rsid w:val="00BB5E9F"/>
    <w:rsid w:val="00BB7D20"/>
    <w:rsid w:val="00BC77CF"/>
    <w:rsid w:val="00BC7E98"/>
    <w:rsid w:val="00BE7494"/>
    <w:rsid w:val="00BF4D9F"/>
    <w:rsid w:val="00C03EB3"/>
    <w:rsid w:val="00C101AC"/>
    <w:rsid w:val="00C27BD1"/>
    <w:rsid w:val="00C3008A"/>
    <w:rsid w:val="00C45B17"/>
    <w:rsid w:val="00C50D87"/>
    <w:rsid w:val="00C57153"/>
    <w:rsid w:val="00C5782B"/>
    <w:rsid w:val="00C64244"/>
    <w:rsid w:val="00C73770"/>
    <w:rsid w:val="00C76E9B"/>
    <w:rsid w:val="00C7782A"/>
    <w:rsid w:val="00C80BC7"/>
    <w:rsid w:val="00C945CF"/>
    <w:rsid w:val="00C95920"/>
    <w:rsid w:val="00CA2D7B"/>
    <w:rsid w:val="00CB6059"/>
    <w:rsid w:val="00CC5192"/>
    <w:rsid w:val="00CD31EA"/>
    <w:rsid w:val="00CE596C"/>
    <w:rsid w:val="00CF03FE"/>
    <w:rsid w:val="00CF107D"/>
    <w:rsid w:val="00CF1FD0"/>
    <w:rsid w:val="00D25EE3"/>
    <w:rsid w:val="00D344B8"/>
    <w:rsid w:val="00D378A8"/>
    <w:rsid w:val="00D42327"/>
    <w:rsid w:val="00D468C2"/>
    <w:rsid w:val="00D50C75"/>
    <w:rsid w:val="00D65A53"/>
    <w:rsid w:val="00D753B3"/>
    <w:rsid w:val="00D92EA7"/>
    <w:rsid w:val="00DB7D76"/>
    <w:rsid w:val="00DD11A4"/>
    <w:rsid w:val="00DD40D4"/>
    <w:rsid w:val="00DE0EE1"/>
    <w:rsid w:val="00DF3C26"/>
    <w:rsid w:val="00E2307B"/>
    <w:rsid w:val="00E24AB9"/>
    <w:rsid w:val="00E2649B"/>
    <w:rsid w:val="00E2680F"/>
    <w:rsid w:val="00E43551"/>
    <w:rsid w:val="00E43FED"/>
    <w:rsid w:val="00E4603A"/>
    <w:rsid w:val="00E46B85"/>
    <w:rsid w:val="00E55676"/>
    <w:rsid w:val="00E57254"/>
    <w:rsid w:val="00E6139C"/>
    <w:rsid w:val="00E64E3B"/>
    <w:rsid w:val="00E750F2"/>
    <w:rsid w:val="00E762DF"/>
    <w:rsid w:val="00E8040D"/>
    <w:rsid w:val="00EA14A0"/>
    <w:rsid w:val="00EA14FC"/>
    <w:rsid w:val="00EA562D"/>
    <w:rsid w:val="00EE1116"/>
    <w:rsid w:val="00F005FC"/>
    <w:rsid w:val="00F05862"/>
    <w:rsid w:val="00F27875"/>
    <w:rsid w:val="00F31AD0"/>
    <w:rsid w:val="00F35DB7"/>
    <w:rsid w:val="00F46FC6"/>
    <w:rsid w:val="00F51CD6"/>
    <w:rsid w:val="00F6021B"/>
    <w:rsid w:val="00F711A2"/>
    <w:rsid w:val="00F82E34"/>
    <w:rsid w:val="00FA2174"/>
    <w:rsid w:val="00FA578B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60D7B1-E1FB-4225-9FCB-4158ECF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CA2"/>
  </w:style>
  <w:style w:type="paragraph" w:styleId="a6">
    <w:name w:val="footer"/>
    <w:basedOn w:val="a"/>
    <w:link w:val="a7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CA2"/>
  </w:style>
  <w:style w:type="character" w:styleId="a8">
    <w:name w:val="annotation reference"/>
    <w:basedOn w:val="a0"/>
    <w:uiPriority w:val="99"/>
    <w:semiHidden/>
    <w:unhideWhenUsed/>
    <w:rsid w:val="00F602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02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02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2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02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02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E0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84&amp;dst=1001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724B-247F-4819-A100-90FC1A9E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Устаев Имам Гаджиевич</cp:lastModifiedBy>
  <cp:revision>3</cp:revision>
  <cp:lastPrinted>2024-07-12T08:39:00Z</cp:lastPrinted>
  <dcterms:created xsi:type="dcterms:W3CDTF">2025-01-22T11:15:00Z</dcterms:created>
  <dcterms:modified xsi:type="dcterms:W3CDTF">2025-01-24T07:08:00Z</dcterms:modified>
</cp:coreProperties>
</file>