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52" w:rsidRPr="0073188F" w:rsidRDefault="0073188F" w:rsidP="0073188F">
      <w:pPr>
        <w:pStyle w:val="ConsPlusNormal0"/>
        <w:tabs>
          <w:tab w:val="left" w:pos="1612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</w:p>
    <w:p w:rsidR="00750C52" w:rsidRPr="0073188F" w:rsidRDefault="00AF7952">
      <w:pPr>
        <w:pStyle w:val="ConsPlusTitle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ПРАВИТЕЛЬСТВО РОССИЙСКОЙ ФЕДЕРАЦИИ</w:t>
      </w:r>
    </w:p>
    <w:p w:rsidR="00750C52" w:rsidRPr="0073188F" w:rsidRDefault="00750C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от 11 февраля 2025 г. N 131</w:t>
      </w:r>
    </w:p>
    <w:p w:rsidR="00750C52" w:rsidRPr="0073188F" w:rsidRDefault="00750C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ОБ УТВЕРЖДЕНИИ ПРАВИЛ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ПЕРЕДАЧИ ИНФОРМАЦИИ В ФЕДЕРАЛЬНУЮ СЛУЖБУ ПО ФИНАНСОВОМУ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МОНИТОРИНГУ АДВОКАТАМИ, ДОВЕРИТЕЛЬНЫМИ СОБСТВЕННИКАМИ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(УПРАВЛЯЮЩИМИ) ИНОСТРАННОЙ СТРУКТУРЫ БЕЗ ОБРАЗОВАНИЯ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ЮРИДИЧЕСКОГО ЛИЦА, ИСПОЛНИТЕЛЬНЫМИ ОРГАНАМИ ЛИЧНОГО ФОНДА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(КРОМЕ НАСЛЕДСТВЕННОГО ФОНДА), В ТОМ ЧИСЛЕ МЕЖДУНАРОДНОГО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ЛИЧНОГО ФОНДА (КРОМЕ МЕЖДУНАРОДНОГО НАСЛЕДСТВЕННОГО ФОНДА),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ЛИЦАМИ, ОСУЩЕСТВЛЯЮЩИМИ ПРЕДПРИНИМАТЕЛЬСКУЮ ДЕЯТЕЛЬНОСТЬ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 СФЕРЕ ОКАЗАНИЯ ЮРИДИЧЕСКИХ ИЛИ БУХГАЛТЕРСКИХ УСЛУГ,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ЛИЦАМИ, ОСУЩЕСТВЛЯЮЩИМИ МАЙНИНГ ЦИФРОВОЙ ВАЛЮТЫ (В ТОМ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ЧИСЛЕ УЧАСТНИКАМИ МАЙНИНГ-ПУЛА), ЛИЦАМИ, ОРГАНИЗУЮЩИМИ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ДЕЯТЕЛЬНОСТЬ МАЙНИНГ-ПУЛА, НОТАРИУСАМИ, АУДИТОРСКИМИ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ОРГАНИЗАЦИЯМИ И ИНДИВИДУАЛЬНЫМИ АУДИТОРАМИ И НАПРАВЛЕНИЯ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ФЕДЕРАЛЬНОЙ СЛУЖБОЙ ПО ФИНАНСОВОМУ МОНИТОРИНГУ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ЗАПРОСОВ УКАЗАННЫМ ЛИЦАМ</w:t>
      </w:r>
    </w:p>
    <w:p w:rsidR="00750C52" w:rsidRPr="0073188F" w:rsidRDefault="00750C52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88F" w:rsidRPr="0073188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C52" w:rsidRPr="0073188F" w:rsidRDefault="00AF795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88F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750C52" w:rsidRPr="0073188F" w:rsidRDefault="00AF795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88F">
              <w:rPr>
                <w:rFonts w:ascii="Times New Roman" w:hAnsi="Times New Roman" w:cs="Times New Roman"/>
                <w:sz w:val="26"/>
                <w:szCs w:val="26"/>
              </w:rPr>
              <w:t>(в ред. Постановления Правительства РФ от 29.05.2025 N 755)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0C52" w:rsidRPr="0073188F" w:rsidRDefault="00750C52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Правительство Российской Федерации постановляет: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1. Утвердить прилагаемые Правила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цифровой валюты (в том числе участниками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-пула), лицами, организующими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>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9 апреля 2021 г. N 569 "Об утверждении Правил передачи информации в Федеральную службу по финансовому мониторингу адвокатами, нотариусами, лицами, осуществляющими предпринимательскую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>деятельность в сфере оказания юридических или бухгалтерских услуг, аудиторскими организациями и индивидуальными аудиторами и о признании утратившими силу некоторых актов Правительства Российской Федерации" (Собрание законодательства Российской Федерации, 2021, N 16, ст. 2789);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3 февраля 2022 г. N 91 "О внесении изменений в некоторые акты Правительства Российской Федерации" (Собрание законодательства Российской Федерации, 2022, N 6, ст. 895);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1 апреля 2022 г. N 549 "О внесении изменений в некоторые акты Правительства Российской Федерации" (Собрание законодательства Российской Федерации, 2022, N 14, ст. 2312);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пункт 2 изменений, которые вносятся в акты Правительства Российской Федерации, утвержденных постановлением Правительства Российской Федерации от 6 октября 2022 г. N 1773 "О внесении изменений в некоторые акты Правительства Российской Федерации" (Собрание законодательства Российской Федерации, 2022, N 41, ст. 7103).</w:t>
      </w: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Председатель Правительства</w:t>
      </w: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М.МИШУСТИН</w:t>
      </w: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Утверждены</w:t>
      </w: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750C52" w:rsidRPr="0073188F" w:rsidRDefault="00AF7952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от 11 февраля 2025 г. N 131</w:t>
      </w:r>
    </w:p>
    <w:p w:rsidR="00750C52" w:rsidRPr="0073188F" w:rsidRDefault="00750C52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5"/>
      <w:bookmarkEnd w:id="1"/>
      <w:r w:rsidRPr="0073188F">
        <w:rPr>
          <w:rFonts w:ascii="Times New Roman" w:hAnsi="Times New Roman" w:cs="Times New Roman"/>
          <w:sz w:val="26"/>
          <w:szCs w:val="26"/>
        </w:rPr>
        <w:t>ПРАВИЛА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ПЕРЕДАЧИ ИНФОРМАЦИИ В ФЕДЕРАЛЬНУЮ СЛУЖБУ ПО ФИНАНСОВОМУ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МОНИТОРИНГУ АДВОКАТАМИ, ДОВЕРИТЕЛЬНЫМИ СОБСТВЕННИКАМИ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(УПРАВЛЯЮЩИМИ) ИНОСТРАННОЙ СТРУКТУРЫ БЕЗ ОБРАЗОВАНИЯ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ЮРИДИЧЕСКОГО ЛИЦА, ИСПОЛНИТЕЛЬНЫМИ ОРГАНАМИ ЛИЧНОГО ФОНДА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(КРОМЕ НАСЛЕДСТВЕННОГО ФОНДА), В ТОМ ЧИСЛЕ МЕЖДУНАРОДНОГО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ЛИЧНОГО ФОНДА (КРОМЕ МЕЖДУНАРОДНОГО НАСЛЕДСТВЕННОГО ФОНДА),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ЛИЦАМИ, ОСУЩЕСТВЛЯЮЩИМИ ПРЕДПРИНИМАТЕЛЬСКУЮ ДЕЯТЕЛЬНОСТЬ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 СФЕРЕ ОКАЗАНИЯ ЮРИДИЧЕСКИХ ИЛИ БУХГАЛТЕРСКИХ УСЛУГ,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ЛИЦАМИ, ОСУЩЕСТВЛЯЮЩИМИ МАЙНИНГ ЦИФРОВОЙ ВАЛЮТЫ (В ТОМ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ЧИСЛЕ УЧАСТНИКАМИ МАЙНИНГ-ПУЛА), ЛИЦАМИ, ОРГАНИЗУЮЩИМИ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lastRenderedPageBreak/>
        <w:t>ДЕЯТЕЛЬНОСТЬ МАЙНИНГ-ПУЛА, НОТАРИУСАМИ, АУДИТОРСКИМИ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ОРГАНИЗАЦИЯМИ И ИНДИВИДУАЛЬНЫМИ АУДИТОРАМИ И НАПРАВЛЕНИЯ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ФЕДЕРАЛЬНОЙ СЛУЖБОЙ ПО ФИНАНСОВОМУ МОНИТОРИНГУ</w:t>
      </w:r>
    </w:p>
    <w:p w:rsidR="00750C52" w:rsidRPr="0073188F" w:rsidRDefault="00AF795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ЗАПРОСОВ УКАЗАННЫМ ЛИЦАМ</w:t>
      </w:r>
    </w:p>
    <w:p w:rsidR="00750C52" w:rsidRPr="0073188F" w:rsidRDefault="00750C52">
      <w:pPr>
        <w:pStyle w:val="ConsPlusNormal0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188F" w:rsidRPr="0073188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0C52" w:rsidRPr="0073188F" w:rsidRDefault="00AF795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88F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750C52" w:rsidRPr="0073188F" w:rsidRDefault="00AF7952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88F">
              <w:rPr>
                <w:rFonts w:ascii="Times New Roman" w:hAnsi="Times New Roman" w:cs="Times New Roman"/>
                <w:sz w:val="26"/>
                <w:szCs w:val="26"/>
              </w:rPr>
              <w:t>(в ред. Постановления Правительства РФ от 29.05.2025 N 755)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0C52" w:rsidRPr="0073188F" w:rsidRDefault="00750C52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0C52" w:rsidRPr="0073188F" w:rsidRDefault="00750C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0C52" w:rsidRPr="0073188F" w:rsidRDefault="00AF7952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3"/>
      <w:bookmarkEnd w:id="2"/>
      <w:r w:rsidRPr="0073188F">
        <w:rPr>
          <w:rFonts w:ascii="Times New Roman" w:hAnsi="Times New Roman" w:cs="Times New Roman"/>
          <w:sz w:val="26"/>
          <w:szCs w:val="26"/>
        </w:rPr>
        <w:t xml:space="preserve">1. Настоящие Правила регулируют порядок передачи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цифровой валюты (в том числе участниками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-пула), лицами, организующими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>-пула, нотариусами, аудиторскими организациями и индивидуальными аудиторами информации, предусмотренной статьей 7.1 Федерального закона "О противодействии легализации (отмыванию) доходов, полученных преступным путем, и финансированию терроризма" (далее - Федеральный закон), и направления Федеральной службой по финансовому мониторингу указанным лицам запросов.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На адвокатов настоящие Правила распространяются с учетом положения пункта 5 статьи 7.1 Федерального закона.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5"/>
      <w:bookmarkEnd w:id="3"/>
      <w:r w:rsidRPr="0073188F">
        <w:rPr>
          <w:rFonts w:ascii="Times New Roman" w:hAnsi="Times New Roman" w:cs="Times New Roman"/>
          <w:sz w:val="26"/>
          <w:szCs w:val="26"/>
        </w:rPr>
        <w:t xml:space="preserve">2. Лица, указанные в пункте 1 настоящих Правил, за исключением нотариусов, аудиторских организаций и индивидуальных аудиторов при оказании аудиторских услуг, лиц, организующих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>-пула, представляют в Федеральную службу по финансовому мониторингу информацию об операциях или сделках, указанных в подпункте 1 пункта 1 статьи 7.1 Федерального закона, либо о совокупности указанных операций и (или) сделок и (или) о действиях клиента, связанных с проведением указанных операций и (или) сделок, при наличии у них любых оснований полагать, что такая операция или сделка либо совокупность указанных операций и (или) сделок и (или) действия клиента, связанные с проведением указанных операций и (или) сделок, осуществляются или могут быть осуществлены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Информация, указанная в настоящем пункте, представляется в Федеральную службу по финансовому мониторингу в течение 3 рабочих дней, следующих за днем выявления операции и (или) сделки либо совокупности операций и (или) сделок и (или) действий клиента, в отношении которых возникают подозрения об их осуществлении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3. Нотариусы представляют в Федеральную службу по финансовому мониторингу информацию об операциях, сделках, нотариальных действиях, указанных в подпункте 2 пункта 1 статьи 7.1 Федерального закона, либо их совокупности при наличии у них любых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>оснований полагать, что такие операция, сделка, нотариальное действие либо их совокупность осуществляются или могут быть осуществлены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Информация, указанная в настоящем пункте, представляется в Федеральную службу по финансовому мониторингу в течение 3 рабочих дней, следующих за днем выявления операции, сделки, нотариального действия либо их совокупности, в отношении которых возникают подозрения об их осуществлении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4. Аудиторские организации и индивидуальные аудиторы при оказании аудиторских услуг представляют в Федеральную службу по финансовому мониторингу информацию об операции или сделке либо совокупности операций и (или) сделок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аудируемого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лица при наличии любых оснований полагать, что такая операция или сделка либо совокупность операций и (или) сделок могли или могут быть осуществлены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Информация, указанная в настоящем пункте, представляется в Федеральную службу по финансовому мониторингу в течение 3 рабочих дней, следующих за днем выявления операции или сделки либо совокупности операций и (или) сделок, в отношении которых возникают подозрения об их осуществлении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5. Лица, указанные в пункте 1 настоящих Правил, организующие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-пула, при распределении ими выпущенной (полученной) цифровой валюты между участниками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-пула представляют в Федеральную службу по финансовому мониторингу информацию о распределенной цифровой валюте при наличии любых оснований полагать, что она может быть использована участниками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>-пула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Информация, указанная в настоящем пункте, представляется в Федеральную службу по финансовому мониторингу в течение 3 рабочих дней, следующих за днем выявления распределенной цифровой валюты, в отношении которой возникают подозрения о ее использовании в целях легализации (отмывания) доходов, полученных преступным путем, или финансирования терроризма.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3"/>
      <w:bookmarkEnd w:id="4"/>
      <w:r w:rsidRPr="0073188F">
        <w:rPr>
          <w:rFonts w:ascii="Times New Roman" w:hAnsi="Times New Roman" w:cs="Times New Roman"/>
          <w:sz w:val="26"/>
          <w:szCs w:val="26"/>
        </w:rPr>
        <w:t>6. Лица, указанные в пункте 1 настоящих Правил, за исключением аудиторских организаций и индивидуальных аудиторов при оказании ими аудиторских услуг, представляют в Федеральную службу по финансовому мониторингу информацию о принятых мерах по замораживанию (блокированию) денежных средств или иного имущества, принадлежащих организации или физическому лицу: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включенным в перечень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 отношении которых межведомственным координационным органом, указанным в пункте 1 статьи 7.4 Федерального закона, принято решение, предусмотренное пунктом 1 статьи 7.4 Федерального закона;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lastRenderedPageBreak/>
        <w:t>включенным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Информация, указанная в настоящем пункте, представляется в Федеральную службу по финансовому мониторингу незамедлительно, но не позднее 1 рабочего дня, следующего за днем применения мер по замораживанию (блокированию) денежных средств или иного имущества.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7. Информация, указанная в пунктах 2 - 6 настоящих Правил, представляется в электронной форме посредством использования личного кабинета (далее - электронное сообщение).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Используемое в настоящих Правилах понятие "личный кабинет" применяется в значении, используемом в Федеральном законе.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80"/>
      <w:bookmarkEnd w:id="5"/>
      <w:r w:rsidRPr="0073188F">
        <w:rPr>
          <w:rFonts w:ascii="Times New Roman" w:hAnsi="Times New Roman" w:cs="Times New Roman"/>
          <w:sz w:val="26"/>
          <w:szCs w:val="26"/>
        </w:rPr>
        <w:t>Электронное сообщение может также представляться посредством использования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соответствии с постановлением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8. Направляемое электронное сообщение подписывается усиленной квалифицированной электронной подписью. В случаях, предусмотренных Федеральным законом "Об электронной подписи", одновременно с направлением информации в Федеральную службу по финансовому мониторингу должна представляться выданная одним из лиц, указанных в пункте 1 настоящих Правил, доверенность в электронной форме в машиночитаемом виде.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9. Получение или отказ в приеме Федеральной службой по финансовому мониторингу электронного сообщения подтверждаются соответствующими квитанциями, являющимися технологическими электронными документами. Порядок формирования и направления квитанций, включая их формат и структуру, определяется Федеральной службой по финансовому мониторингу.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10. При невозможности направления электронного сообщения через личный кабинет до устранения причин, препятствующих такому направлению, в Федеральную службу по финансовому мониторингу представляется оптический или цифровой носитель информации, содержащий электронное сообщение.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84"/>
      <w:bookmarkEnd w:id="6"/>
      <w:r w:rsidRPr="0073188F">
        <w:rPr>
          <w:rFonts w:ascii="Times New Roman" w:hAnsi="Times New Roman" w:cs="Times New Roman"/>
          <w:sz w:val="26"/>
          <w:szCs w:val="26"/>
        </w:rPr>
        <w:t xml:space="preserve">К оптическому или цифровому носителю информации прилагается сопроводительное письмо на бумажном носителе, которое подписывается адвокатом, доверительным собственником (управляющим) иностранной структуры без образования юридического лица, лицом, осуществляющим функции единоличного исполнительного органа личного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 xml:space="preserve">фонда (кроме наследственного фонда), в том числе международного личного фонда (кроме международного наследственного фонда), руководителем организации, осуществляющей предпринимательскую деятельность в сфере оказания юридических или бухгалтерских услуг, индивидуальным предпринимателем (лицом), осуществляющим предпринимательскую деятельность в сфере оказания юридических или бухгалтерских услуг, руководителем юридического лица, осуществляющего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цифровой валюты, индивидуальным предпринимателем или физическим лицом, осуществляющим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цифровой валюты, нотариусом, руководителем аудиторской организации, индивидуальным аудитором, индивидуальным предпринимателем или физическим лицом, организующим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-пула, либо руководителем юридического лица, организующего деятельность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майнинг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>-пула, собственноручной подписью или иным лицом, уполномоченным действовать от имени указанных лиц.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Сопроводительное письмо на бумажном носителе с оптическим или цифровым носителем информации представляется в Федеральную службу по финансовому мониторингу непосредственно или направляется заказным письмом с уведомлением о вручении.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11. Лица, указанные в пункте 1 настоящих Правил, не вправе разглашать клиентам и иным лицам факт передачи в Федеральную службу по финансовому мониторингу информации, указанной в пунктах 2 - 6 настоящих Правил.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87"/>
      <w:bookmarkEnd w:id="7"/>
      <w:r w:rsidRPr="0073188F">
        <w:rPr>
          <w:rFonts w:ascii="Times New Roman" w:hAnsi="Times New Roman" w:cs="Times New Roman"/>
          <w:sz w:val="26"/>
          <w:szCs w:val="26"/>
        </w:rPr>
        <w:t xml:space="preserve">12. В целях проверки достоверности получаемой информации, выявления операций и сделок, предусмотренных подпунктом 1 пункта 1 статьи 7.1 Федерального закона, имеющих признаки связи с легализацией (отмыванием) доходов, полученных преступным путем, финансированием терроризма, экстремистской деятельности или финансированием распространения оружия массового уничтожения, а также реализации Федеральной службой по финансовому мониторингу иных возложенных на нее функций в соответствии с Федеральным законом лица, указанные в пункте 1 настоящих Правил, представляют в Федеральную службу по финансовому мониторингу по ее запросам имеющуюся у них информацию об операциях и сделках клиентов и о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бенефициарных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владельцах клиентов.</w:t>
      </w:r>
    </w:p>
    <w:p w:rsidR="00750C52" w:rsidRPr="0073188F" w:rsidRDefault="00AF7952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Помимо предусмотренной настоящим пунктом информации нотариусы представляют по запросу Федеральной службы по финансовому мониторингу в связи с проводимой ею проверкой операций и сделок на предмет их связи с легализацией (отмыванием) доходов, полученных преступным путем, или финансированием терроризма сведения о совершенных исполнительных надписях и удостоверенных медиативных соглашениях.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Лица, указанные в пункте 1 настоящих Правил, вправе представлять в Федеральную службу по финансовому мониторингу иную информацию, не указанную в запросе, но необходимую, по их мнению, для эффективной реализации требований Федерального закона.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13. Лица, указанные в пункте 1 настоящих Правил, представляют информацию по запросу о </w:t>
      </w:r>
      <w:proofErr w:type="spellStart"/>
      <w:r w:rsidRPr="0073188F">
        <w:rPr>
          <w:rFonts w:ascii="Times New Roman" w:hAnsi="Times New Roman" w:cs="Times New Roman"/>
          <w:sz w:val="26"/>
          <w:szCs w:val="26"/>
        </w:rPr>
        <w:t>бенефициарных</w:t>
      </w:r>
      <w:proofErr w:type="spellEnd"/>
      <w:r w:rsidRPr="0073188F">
        <w:rPr>
          <w:rFonts w:ascii="Times New Roman" w:hAnsi="Times New Roman" w:cs="Times New Roman"/>
          <w:sz w:val="26"/>
          <w:szCs w:val="26"/>
        </w:rPr>
        <w:t xml:space="preserve"> владельцах клиентов с учетом требований абзаца второго подпункта 1 пункта 1 статьи 7 Федерального закона.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14. Запросы, указанные в пункте 12 настоящих Правил, направляются в электронной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>форме с использованием личного кабинета и подписываются усиленной квалифицированной электронной подписью.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3"/>
      <w:bookmarkEnd w:id="8"/>
      <w:r w:rsidRPr="0073188F">
        <w:rPr>
          <w:rFonts w:ascii="Times New Roman" w:hAnsi="Times New Roman" w:cs="Times New Roman"/>
          <w:sz w:val="26"/>
          <w:szCs w:val="26"/>
        </w:rPr>
        <w:t>Особенности направления запросов в электронной форме, в том числе формат и структура электронного запроса, определяются Федеральной службой по финансовому мониторингу. При направлении Федеральной службой по финансовому мониторингу запросов в электронной форме может также использоваться инфраструктура, указанная в абзаце третьем пункта 7 настоящих Правил.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Описание структуры электронного запроса, определенное в соответствии с особенностями, предусмотренными абзацем вторым настоящего пункта, размещается на официальном сайте Федеральной службы по финансовому мониторингу в информационно-телекоммуникационной сети "Интернет".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15. При необходимости запросы, указанные в пункте 12 настоящих Правил, могут направляться в письменном виде.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Формы письменных запросов определяются Федеральной службой по финансовому мониторингу.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16. Перечень должностных лиц Федеральной службы по финансовому мониторингу, имеющих право направлять запросы, указанные в пункте 12 настоящих Правил, определяется Федеральной службой по финансовому мониторингу.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98"/>
      <w:bookmarkEnd w:id="9"/>
      <w:r w:rsidRPr="0073188F">
        <w:rPr>
          <w:rFonts w:ascii="Times New Roman" w:hAnsi="Times New Roman" w:cs="Times New Roman"/>
          <w:sz w:val="26"/>
          <w:szCs w:val="26"/>
        </w:rPr>
        <w:t>17. Лица, указанные в пункте 1 настоящих Правил, представляют информацию, указанную в пункте 12 настоящих Правил, в течение 5 рабочих дней со дня получения соответствующего запроса. Лица, указанные в пункте 1 настоящих Правил, не располагающие запрашиваемой информацией, обязаны сообщать об этом в Федеральную службу по финансовому мониторингу в указанные сроки.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Срок, предусмотренный абзацем первым настоящего пункта, по согласованию с Федеральной службой по финансовому мониторингу на основании мотивированного обращения лица, направленного с использованием личного кабинета, может быть увеличен, но не более чем на 5 рабочих дней.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С учетом объема, характера и содержания запрашиваемой информации Федеральная служба по финансовому мониторингу в запросе может увеличить срок ее представления.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 безотлагательных случаях неотложного характера для выявления операций, имеющих признаки связи с легализацией (отмыванием) доходов, полученных преступным путем, финансированием терроризма, экстремистской деятельности, в электронном запросе срок представления запрашиваемой информации может указываться с пометкой "срочно", означающей, что запрашиваемая информация должна быть представлена лицами, указанными в пункте 1 настоящих Правил, в течение 12 часов с момента получения электронного запроса.</w:t>
      </w:r>
    </w:p>
    <w:p w:rsidR="00750C52" w:rsidRPr="0073188F" w:rsidRDefault="00AF7952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Срочный запрос Федеральной службы по финансовому мониторингу направляется в отношении не более 3 клиентов за период, не превышающий 3 лет, предшествующих дате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>направления запроса.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18. Информация, указанная в пункте 12 настоящих Правил, представляется в Федеральную службу по финансовому мониторингу в электронной форме посредством использования личного кабинета либо на оптическом или цифровом носителе с сопроводительным письмом.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Такая информация может также представляться в электронной форме посредством использования инфраструктуры, указанной в абзаце третьем пункта 7 настоящих Правил.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Представляемая по запросам в электронной форме информация подписывается усиленной квалифицированной электронной подписью. В случаях, предусмотренных Федеральным законом "Об электронной подписи", одновременно с указанной информацией в Федеральную службу по финансовому мониторингу должна представляться выданная лицом, указанным в пункте 1 настоящих Правил, доверенность в электронной форме в машиночитаемом виде.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В случае представления информации на оптическом или цифровом носителе сопроводительное письмо подписывается лицами, указанными в абзаце втором пункта 10 настоящих Правил.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19. Получение или отказ в приеме одним из лиц, указанных в пункте 1 настоящих Правил, запроса Федеральной службы по финансовому мониторингу и получение или отказ в приеме Федеральной службой по финансовому мониторингу направляемой посредством личного кабинета информации, предусмотренной пунктом 12 настоящих Правил, подтверждаются соответствующими квитанциями, являющимися технологическими электронными документами. Формат и структура, порядок формирования и направления квитанций определяются Федеральной службой по финансовому мониторингу.</w:t>
      </w:r>
    </w:p>
    <w:p w:rsidR="00750C52" w:rsidRPr="0073188F" w:rsidRDefault="00AF7952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(в ред. Постановления Правительства РФ от 29.05.2025 N 755)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20. Особенности формирования электронных сообщений при представлении информации, предусмотренной пунктами 2 - 6 и 12 настоящих Правил, включающие требования к их формату и структуре, определяются Федеральной службой по финансовому мониторингу.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Описание структур электронных сообщений, определенных в соответствии с указанными особенностями, размещается на официальном сайте Федеральной службы по финансовому мониторингу в информационно-телекоммуникационной сети "Интернет".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21. Лица, указанные в пункте 1 настоящих Правил, не вправе разглашать клиентам и иным лицам факт передачи информации по запросу Федеральной службы по финансовому мониторингу.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22. При передаче лицами, указанными в пункте 1 настоящих Правил, в Федеральную службу по финансовому мониторингу информации должна обеспечиваться ее защита в соответствии с законодательством Российской Федерации.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 xml:space="preserve">23. Лица, указанные в пункте 1 настоящих Правил, нарушившие порядок представления информации, установленный настоящими Правилами, несут </w:t>
      </w:r>
      <w:r w:rsidRPr="0073188F">
        <w:rPr>
          <w:rFonts w:ascii="Times New Roman" w:hAnsi="Times New Roman" w:cs="Times New Roman"/>
          <w:sz w:val="26"/>
          <w:szCs w:val="26"/>
        </w:rPr>
        <w:lastRenderedPageBreak/>
        <w:t>ответственность в соответствии с законодательством Российской Федерации.</w:t>
      </w:r>
    </w:p>
    <w:p w:rsidR="00750C52" w:rsidRPr="0073188F" w:rsidRDefault="00AF795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188F">
        <w:rPr>
          <w:rFonts w:ascii="Times New Roman" w:hAnsi="Times New Roman" w:cs="Times New Roman"/>
          <w:sz w:val="26"/>
          <w:szCs w:val="26"/>
        </w:rPr>
        <w:t>24. Работники Федеральной службы по финансовому мониторингу обеспечивают сохранность ставших им известными сведений, полученных в соответствии с настоящими Правилами и составляющих служебную, банковскую, налоговую и коммерческую тайны, тайну связи, адвокатскую тайну, нотариальную тайну и аудиторскую тайну, и несут установленную законодательством Российской Федерации ответственность за разглашение этих сведений.</w:t>
      </w:r>
    </w:p>
    <w:p w:rsidR="00750C52" w:rsidRPr="0073188F" w:rsidRDefault="00750C52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sectPr w:rsidR="00750C52" w:rsidRPr="0073188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9CB" w:rsidRDefault="009309CB">
      <w:r>
        <w:separator/>
      </w:r>
    </w:p>
  </w:endnote>
  <w:endnote w:type="continuationSeparator" w:id="0">
    <w:p w:rsidR="009309CB" w:rsidRDefault="009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52" w:rsidRDefault="00750C52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52" w:rsidRDefault="00750C52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9CB" w:rsidRDefault="009309CB">
      <w:r>
        <w:separator/>
      </w:r>
    </w:p>
  </w:footnote>
  <w:footnote w:type="continuationSeparator" w:id="0">
    <w:p w:rsidR="009309CB" w:rsidRDefault="0093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52" w:rsidRDefault="00750C5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C52" w:rsidRDefault="00750C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52"/>
    <w:rsid w:val="00137EAA"/>
    <w:rsid w:val="005028C1"/>
    <w:rsid w:val="0073188F"/>
    <w:rsid w:val="00750C52"/>
    <w:rsid w:val="009309CB"/>
    <w:rsid w:val="00A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C5446C-9F32-4E12-88BA-2A85861A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731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188F"/>
  </w:style>
  <w:style w:type="paragraph" w:styleId="a5">
    <w:name w:val="footer"/>
    <w:basedOn w:val="a"/>
    <w:link w:val="a6"/>
    <w:uiPriority w:val="99"/>
    <w:unhideWhenUsed/>
    <w:rsid w:val="00731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3209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11.02.2025 N 131
(ред. от 29.05.2025)
"Об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</vt:lpstr>
    </vt:vector>
  </TitlesOfParts>
  <Company>КонсультантПлюс Версия 4025.00.02</Company>
  <LinksUpToDate>false</LinksUpToDate>
  <CharactersWithSpaces>21459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11.02.2025 N 131
(ред. от 29.05.2025)
"Об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</dc:title>
  <cp:lastModifiedBy>Толмакова Ольга Николаевна</cp:lastModifiedBy>
  <cp:revision>3</cp:revision>
  <dcterms:created xsi:type="dcterms:W3CDTF">2025-07-23T10:18:00Z</dcterms:created>
  <dcterms:modified xsi:type="dcterms:W3CDTF">2025-07-23T11:11:00Z</dcterms:modified>
</cp:coreProperties>
</file>