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1C5" w:rsidRDefault="007B01C5">
      <w:pPr>
        <w:pStyle w:val="ConsPlusNormal"/>
        <w:jc w:val="both"/>
        <w:outlineLvl w:val="0"/>
      </w:pPr>
      <w:bookmarkStart w:id="0" w:name="_GoBack"/>
      <w:bookmarkEnd w:id="0"/>
    </w:p>
    <w:p w:rsidR="007B01C5" w:rsidRDefault="007B01C5">
      <w:pPr>
        <w:pStyle w:val="ConsPlusTitle"/>
        <w:jc w:val="center"/>
        <w:outlineLvl w:val="0"/>
      </w:pPr>
      <w:r>
        <w:t>ПРАВИТЕЛЬСТВО РОССИЙСКОЙ ФЕДЕРАЦИИ</w:t>
      </w:r>
    </w:p>
    <w:p w:rsidR="007B01C5" w:rsidRDefault="007B01C5">
      <w:pPr>
        <w:pStyle w:val="ConsPlusTitle"/>
        <w:jc w:val="center"/>
      </w:pPr>
    </w:p>
    <w:p w:rsidR="007B01C5" w:rsidRDefault="007B01C5">
      <w:pPr>
        <w:pStyle w:val="ConsPlusTitle"/>
        <w:jc w:val="center"/>
      </w:pPr>
      <w:r>
        <w:t>ПОСТАНОВЛЕНИЕ</w:t>
      </w:r>
    </w:p>
    <w:p w:rsidR="007B01C5" w:rsidRDefault="007B01C5">
      <w:pPr>
        <w:pStyle w:val="ConsPlusTitle"/>
        <w:jc w:val="center"/>
      </w:pPr>
      <w:r>
        <w:t>от 10 марта 2009 г. N 217</w:t>
      </w:r>
    </w:p>
    <w:p w:rsidR="007B01C5" w:rsidRDefault="007B01C5">
      <w:pPr>
        <w:pStyle w:val="ConsPlusTitle"/>
        <w:jc w:val="center"/>
      </w:pPr>
    </w:p>
    <w:p w:rsidR="007B01C5" w:rsidRDefault="007B01C5">
      <w:pPr>
        <w:pStyle w:val="ConsPlusTitle"/>
        <w:jc w:val="center"/>
      </w:pPr>
      <w:r>
        <w:t>ОБ УТВЕРЖДЕНИИ ПРАВИЛ</w:t>
      </w:r>
    </w:p>
    <w:p w:rsidR="007B01C5" w:rsidRDefault="007B01C5">
      <w:pPr>
        <w:pStyle w:val="ConsPlusTitle"/>
        <w:jc w:val="center"/>
      </w:pPr>
      <w:r>
        <w:t>РАСПРЕДЕЛЕНИЯ И ПРЕДОСТАВЛЕНИЯ ИЗ ФЕДЕРАЛЬНОГО</w:t>
      </w:r>
    </w:p>
    <w:p w:rsidR="007B01C5" w:rsidRDefault="007B01C5">
      <w:pPr>
        <w:pStyle w:val="ConsPlusTitle"/>
        <w:jc w:val="center"/>
      </w:pPr>
      <w:r>
        <w:t>БЮДЖЕТА ИНЫХ МЕЖБЮДЖЕТНЫХ ТРАНСФЕРТОВ БЮДЖЕТАМ СУБЪЕКТОВ</w:t>
      </w:r>
    </w:p>
    <w:p w:rsidR="007B01C5" w:rsidRDefault="007B01C5">
      <w:pPr>
        <w:pStyle w:val="ConsPlusTitle"/>
        <w:jc w:val="center"/>
      </w:pPr>
      <w:r>
        <w:t>РОССИЙСКОЙ ФЕДЕРАЦИИ НА ПОДДЕРЖКУ ЭКОНОМИЧЕСКОГО</w:t>
      </w:r>
    </w:p>
    <w:p w:rsidR="007B01C5" w:rsidRDefault="007B01C5">
      <w:pPr>
        <w:pStyle w:val="ConsPlusTitle"/>
        <w:jc w:val="center"/>
      </w:pPr>
      <w:r>
        <w:t>И СОЦИАЛЬНОГО РАЗВИТИЯ КОРЕННЫХ МАЛОЧИСЛЕННЫХ НАРОДОВ</w:t>
      </w:r>
    </w:p>
    <w:p w:rsidR="007B01C5" w:rsidRDefault="007B01C5">
      <w:pPr>
        <w:pStyle w:val="ConsPlusTitle"/>
        <w:jc w:val="center"/>
      </w:pPr>
      <w:r>
        <w:t>СЕВЕРА, СИБИРИ И ДАЛЬНЕГО ВОСТОКА РОССИЙСКОЙ ФЕДЕРАЦИИ</w:t>
      </w:r>
    </w:p>
    <w:p w:rsidR="007B01C5" w:rsidRDefault="007B01C5">
      <w:pPr>
        <w:pStyle w:val="ConsPlusNormal"/>
        <w:jc w:val="center"/>
      </w:pPr>
      <w:r>
        <w:t>Список изменяющих документов</w:t>
      </w:r>
    </w:p>
    <w:p w:rsidR="007B01C5" w:rsidRDefault="007B01C5">
      <w:pPr>
        <w:pStyle w:val="ConsPlusNormal"/>
        <w:jc w:val="center"/>
      </w:pPr>
      <w:r>
        <w:t xml:space="preserve">(в ред. Постановлений Правительства РФ от 08.08.2009 </w:t>
      </w:r>
      <w:hyperlink r:id="rId5" w:history="1">
        <w:r>
          <w:rPr>
            <w:color w:val="0000FF"/>
          </w:rPr>
          <w:t>N 648</w:t>
        </w:r>
      </w:hyperlink>
      <w:r>
        <w:t>,</w:t>
      </w:r>
    </w:p>
    <w:p w:rsidR="007B01C5" w:rsidRDefault="007B01C5">
      <w:pPr>
        <w:pStyle w:val="ConsPlusNormal"/>
        <w:jc w:val="center"/>
      </w:pPr>
      <w:r>
        <w:t xml:space="preserve">от 03.10.2009 </w:t>
      </w:r>
      <w:hyperlink r:id="rId6" w:history="1">
        <w:r>
          <w:rPr>
            <w:color w:val="0000FF"/>
          </w:rPr>
          <w:t>N 798</w:t>
        </w:r>
      </w:hyperlink>
      <w:r>
        <w:t xml:space="preserve">, от 16.12.2010 </w:t>
      </w:r>
      <w:hyperlink r:id="rId7" w:history="1">
        <w:r>
          <w:rPr>
            <w:color w:val="0000FF"/>
          </w:rPr>
          <w:t>N 1024</w:t>
        </w:r>
      </w:hyperlink>
      <w:r>
        <w:t>,</w:t>
      </w:r>
    </w:p>
    <w:p w:rsidR="007B01C5" w:rsidRDefault="007B01C5">
      <w:pPr>
        <w:pStyle w:val="ConsPlusNormal"/>
        <w:jc w:val="center"/>
      </w:pPr>
      <w:r>
        <w:t xml:space="preserve">от 12.08.2011 </w:t>
      </w:r>
      <w:hyperlink r:id="rId8" w:history="1">
        <w:r>
          <w:rPr>
            <w:color w:val="0000FF"/>
          </w:rPr>
          <w:t>N 669</w:t>
        </w:r>
      </w:hyperlink>
      <w:r>
        <w:t xml:space="preserve">, от 02.04.2012 </w:t>
      </w:r>
      <w:hyperlink r:id="rId9" w:history="1">
        <w:r>
          <w:rPr>
            <w:color w:val="0000FF"/>
          </w:rPr>
          <w:t>N 275</w:t>
        </w:r>
      </w:hyperlink>
      <w:r>
        <w:t>,</w:t>
      </w:r>
    </w:p>
    <w:p w:rsidR="007B01C5" w:rsidRDefault="007B01C5">
      <w:pPr>
        <w:pStyle w:val="ConsPlusNormal"/>
        <w:jc w:val="center"/>
      </w:pPr>
      <w:r>
        <w:t xml:space="preserve">от 28.11.2013 </w:t>
      </w:r>
      <w:hyperlink r:id="rId10" w:history="1">
        <w:r>
          <w:rPr>
            <w:color w:val="0000FF"/>
          </w:rPr>
          <w:t>N 1081</w:t>
        </w:r>
      </w:hyperlink>
      <w:r>
        <w:t xml:space="preserve">, от 24.11.2014 </w:t>
      </w:r>
      <w:hyperlink r:id="rId11" w:history="1">
        <w:r>
          <w:rPr>
            <w:color w:val="0000FF"/>
          </w:rPr>
          <w:t>N 1243</w:t>
        </w:r>
      </w:hyperlink>
      <w:r>
        <w:t>,</w:t>
      </w:r>
    </w:p>
    <w:p w:rsidR="007B01C5" w:rsidRDefault="007B01C5">
      <w:pPr>
        <w:pStyle w:val="ConsPlusNormal"/>
        <w:jc w:val="center"/>
      </w:pPr>
      <w:r>
        <w:t xml:space="preserve">от 31.07.2015 </w:t>
      </w:r>
      <w:hyperlink r:id="rId12" w:history="1">
        <w:r>
          <w:rPr>
            <w:color w:val="0000FF"/>
          </w:rPr>
          <w:t>N 776</w:t>
        </w:r>
      </w:hyperlink>
      <w:r>
        <w:t xml:space="preserve">, от 25.05.2016 </w:t>
      </w:r>
      <w:hyperlink r:id="rId13" w:history="1">
        <w:r>
          <w:rPr>
            <w:color w:val="0000FF"/>
          </w:rPr>
          <w:t>N 464</w:t>
        </w:r>
      </w:hyperlink>
      <w:r>
        <w:t>)</w:t>
      </w:r>
    </w:p>
    <w:p w:rsidR="007B01C5" w:rsidRDefault="007B01C5">
      <w:pPr>
        <w:pStyle w:val="ConsPlusNormal"/>
        <w:jc w:val="center"/>
      </w:pPr>
    </w:p>
    <w:p w:rsidR="007B01C5" w:rsidRDefault="007B01C5">
      <w:pPr>
        <w:pStyle w:val="ConsPlusNormal"/>
        <w:ind w:firstLine="540"/>
        <w:jc w:val="both"/>
      </w:pPr>
      <w:r>
        <w:t>Правительство Российской Федерации постановляет:</w:t>
      </w:r>
    </w:p>
    <w:p w:rsidR="007B01C5" w:rsidRDefault="007B01C5">
      <w:pPr>
        <w:pStyle w:val="ConsPlusNormal"/>
        <w:ind w:firstLine="540"/>
        <w:jc w:val="both"/>
      </w:pPr>
      <w:r>
        <w:t xml:space="preserve">Утвердить прилагаемые </w:t>
      </w:r>
      <w:hyperlink w:anchor="P36" w:history="1">
        <w:r>
          <w:rPr>
            <w:color w:val="0000FF"/>
          </w:rPr>
          <w:t>Правила</w:t>
        </w:r>
      </w:hyperlink>
      <w:r>
        <w:t xml:space="preserve"> распределения и предоставления из федерального бюджета иных межбюджетных трансфертов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w:t>
      </w:r>
    </w:p>
    <w:p w:rsidR="007B01C5" w:rsidRDefault="007B01C5">
      <w:pPr>
        <w:pStyle w:val="ConsPlusNormal"/>
        <w:jc w:val="both"/>
      </w:pPr>
      <w:r>
        <w:t xml:space="preserve">(в ред. </w:t>
      </w:r>
      <w:hyperlink r:id="rId14"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p>
    <w:p w:rsidR="007B01C5" w:rsidRDefault="007B01C5">
      <w:pPr>
        <w:pStyle w:val="ConsPlusNormal"/>
        <w:jc w:val="right"/>
      </w:pPr>
      <w:r>
        <w:t>Председатель Правительства</w:t>
      </w:r>
    </w:p>
    <w:p w:rsidR="007B01C5" w:rsidRDefault="007B01C5">
      <w:pPr>
        <w:pStyle w:val="ConsPlusNormal"/>
        <w:jc w:val="right"/>
      </w:pPr>
      <w:r>
        <w:t>Российской Федерации</w:t>
      </w:r>
    </w:p>
    <w:p w:rsidR="007B01C5" w:rsidRDefault="007B01C5">
      <w:pPr>
        <w:pStyle w:val="ConsPlusNormal"/>
        <w:jc w:val="right"/>
      </w:pPr>
      <w:r>
        <w:t>В.ПУТИН</w:t>
      </w:r>
    </w:p>
    <w:p w:rsidR="007B01C5" w:rsidRDefault="007B01C5">
      <w:pPr>
        <w:pStyle w:val="ConsPlusNormal"/>
        <w:ind w:firstLine="540"/>
        <w:jc w:val="both"/>
      </w:pPr>
    </w:p>
    <w:p w:rsidR="007B01C5" w:rsidRDefault="007B01C5">
      <w:pPr>
        <w:pStyle w:val="ConsPlusNormal"/>
        <w:ind w:firstLine="540"/>
        <w:jc w:val="both"/>
      </w:pPr>
    </w:p>
    <w:p w:rsidR="007B01C5" w:rsidRDefault="007B01C5">
      <w:pPr>
        <w:pStyle w:val="ConsPlusNormal"/>
        <w:ind w:firstLine="540"/>
        <w:jc w:val="both"/>
      </w:pPr>
    </w:p>
    <w:p w:rsidR="007B01C5" w:rsidRDefault="007B01C5">
      <w:pPr>
        <w:pStyle w:val="ConsPlusNormal"/>
        <w:ind w:firstLine="540"/>
        <w:jc w:val="both"/>
      </w:pPr>
    </w:p>
    <w:p w:rsidR="007B01C5" w:rsidRDefault="007B01C5">
      <w:pPr>
        <w:pStyle w:val="ConsPlusNormal"/>
        <w:ind w:firstLine="540"/>
        <w:jc w:val="both"/>
      </w:pPr>
    </w:p>
    <w:p w:rsidR="007B01C5" w:rsidRDefault="007B01C5">
      <w:pPr>
        <w:pStyle w:val="ConsPlusNormal"/>
        <w:jc w:val="right"/>
        <w:outlineLvl w:val="0"/>
      </w:pPr>
      <w:r>
        <w:t>Утверждены</w:t>
      </w:r>
    </w:p>
    <w:p w:rsidR="007B01C5" w:rsidRDefault="007B01C5">
      <w:pPr>
        <w:pStyle w:val="ConsPlusNormal"/>
        <w:jc w:val="right"/>
      </w:pPr>
      <w:r>
        <w:t>Постановлением Правительства</w:t>
      </w:r>
    </w:p>
    <w:p w:rsidR="007B01C5" w:rsidRDefault="007B01C5">
      <w:pPr>
        <w:pStyle w:val="ConsPlusNormal"/>
        <w:jc w:val="right"/>
      </w:pPr>
      <w:r>
        <w:t>Российской Федерации</w:t>
      </w:r>
    </w:p>
    <w:p w:rsidR="007B01C5" w:rsidRDefault="007B01C5">
      <w:pPr>
        <w:pStyle w:val="ConsPlusNormal"/>
        <w:jc w:val="right"/>
      </w:pPr>
      <w:r>
        <w:t>от 10 марта 2009 г. N 217</w:t>
      </w:r>
    </w:p>
    <w:p w:rsidR="007B01C5" w:rsidRDefault="007B01C5">
      <w:pPr>
        <w:pStyle w:val="ConsPlusNormal"/>
        <w:ind w:firstLine="540"/>
        <w:jc w:val="both"/>
      </w:pPr>
    </w:p>
    <w:p w:rsidR="007B01C5" w:rsidRDefault="007B01C5">
      <w:pPr>
        <w:pStyle w:val="ConsPlusTitle"/>
        <w:jc w:val="center"/>
      </w:pPr>
      <w:bookmarkStart w:id="1" w:name="P36"/>
      <w:bookmarkEnd w:id="1"/>
      <w:r>
        <w:t>ПРАВИЛА</w:t>
      </w:r>
    </w:p>
    <w:p w:rsidR="007B01C5" w:rsidRDefault="007B01C5">
      <w:pPr>
        <w:pStyle w:val="ConsPlusTitle"/>
        <w:jc w:val="center"/>
      </w:pPr>
      <w:r>
        <w:t>РАСПРЕДЕЛЕНИЯ И ПРЕДОСТАВЛЕНИЯ ИЗ ФЕДЕРАЛЬНОГО</w:t>
      </w:r>
    </w:p>
    <w:p w:rsidR="007B01C5" w:rsidRDefault="007B01C5">
      <w:pPr>
        <w:pStyle w:val="ConsPlusTitle"/>
        <w:jc w:val="center"/>
      </w:pPr>
      <w:r>
        <w:t>БЮДЖЕТА ИНЫХ МЕЖБЮДЖЕТНЫХ ТРАНСФЕРТОВ БЮДЖЕТАМ СУБЪЕКТОВ</w:t>
      </w:r>
    </w:p>
    <w:p w:rsidR="007B01C5" w:rsidRDefault="007B01C5">
      <w:pPr>
        <w:pStyle w:val="ConsPlusTitle"/>
        <w:jc w:val="center"/>
      </w:pPr>
      <w:r>
        <w:t>РОССИЙСКОЙ ФЕДЕРАЦИИ НА ПОДДЕРЖКУ ЭКОНОМИЧЕСКОГО</w:t>
      </w:r>
    </w:p>
    <w:p w:rsidR="007B01C5" w:rsidRDefault="007B01C5">
      <w:pPr>
        <w:pStyle w:val="ConsPlusTitle"/>
        <w:jc w:val="center"/>
      </w:pPr>
      <w:r>
        <w:t>И СОЦИАЛЬНОГО РАЗВИТИЯ КОРЕННЫХ МАЛОЧИСЛЕННЫХ НАРОДОВ</w:t>
      </w:r>
    </w:p>
    <w:p w:rsidR="007B01C5" w:rsidRDefault="007B01C5">
      <w:pPr>
        <w:pStyle w:val="ConsPlusTitle"/>
        <w:jc w:val="center"/>
      </w:pPr>
      <w:r>
        <w:t>СЕВЕРА, СИБИРИ И ДАЛЬНЕГО ВОСТОКА РОССИЙСКОЙ ФЕДЕРАЦИИ</w:t>
      </w:r>
    </w:p>
    <w:p w:rsidR="007B01C5" w:rsidRDefault="007B01C5">
      <w:pPr>
        <w:pStyle w:val="ConsPlusNormal"/>
        <w:jc w:val="center"/>
      </w:pPr>
      <w:r>
        <w:t>Список изменяющих документов</w:t>
      </w:r>
    </w:p>
    <w:p w:rsidR="007B01C5" w:rsidRDefault="007B01C5">
      <w:pPr>
        <w:pStyle w:val="ConsPlusNormal"/>
        <w:jc w:val="center"/>
      </w:pPr>
      <w:r>
        <w:t xml:space="preserve">(в ред. Постановлений Правительства РФ от 08.08.2009 </w:t>
      </w:r>
      <w:hyperlink r:id="rId15" w:history="1">
        <w:r>
          <w:rPr>
            <w:color w:val="0000FF"/>
          </w:rPr>
          <w:t>N 648</w:t>
        </w:r>
      </w:hyperlink>
      <w:r>
        <w:t>,</w:t>
      </w:r>
    </w:p>
    <w:p w:rsidR="007B01C5" w:rsidRDefault="007B01C5">
      <w:pPr>
        <w:pStyle w:val="ConsPlusNormal"/>
        <w:jc w:val="center"/>
      </w:pPr>
      <w:r>
        <w:t xml:space="preserve">от 03.10.2009 </w:t>
      </w:r>
      <w:hyperlink r:id="rId16" w:history="1">
        <w:r>
          <w:rPr>
            <w:color w:val="0000FF"/>
          </w:rPr>
          <w:t>N 798</w:t>
        </w:r>
      </w:hyperlink>
      <w:r>
        <w:t xml:space="preserve">, от 16.12.2010 </w:t>
      </w:r>
      <w:hyperlink r:id="rId17" w:history="1">
        <w:r>
          <w:rPr>
            <w:color w:val="0000FF"/>
          </w:rPr>
          <w:t>N 1024</w:t>
        </w:r>
      </w:hyperlink>
      <w:r>
        <w:t>,</w:t>
      </w:r>
    </w:p>
    <w:p w:rsidR="007B01C5" w:rsidRDefault="007B01C5">
      <w:pPr>
        <w:pStyle w:val="ConsPlusNormal"/>
        <w:jc w:val="center"/>
      </w:pPr>
      <w:r>
        <w:t xml:space="preserve">от 12.08.2011 </w:t>
      </w:r>
      <w:hyperlink r:id="rId18" w:history="1">
        <w:r>
          <w:rPr>
            <w:color w:val="0000FF"/>
          </w:rPr>
          <w:t>N 669</w:t>
        </w:r>
      </w:hyperlink>
      <w:r>
        <w:t xml:space="preserve">, от 02.04.2012 </w:t>
      </w:r>
      <w:hyperlink r:id="rId19" w:history="1">
        <w:r>
          <w:rPr>
            <w:color w:val="0000FF"/>
          </w:rPr>
          <w:t>N 275</w:t>
        </w:r>
      </w:hyperlink>
      <w:r>
        <w:t>,</w:t>
      </w:r>
    </w:p>
    <w:p w:rsidR="007B01C5" w:rsidRDefault="007B01C5">
      <w:pPr>
        <w:pStyle w:val="ConsPlusNormal"/>
        <w:jc w:val="center"/>
      </w:pPr>
      <w:r>
        <w:t xml:space="preserve">от 28.11.2013 </w:t>
      </w:r>
      <w:hyperlink r:id="rId20" w:history="1">
        <w:r>
          <w:rPr>
            <w:color w:val="0000FF"/>
          </w:rPr>
          <w:t>N 1081</w:t>
        </w:r>
      </w:hyperlink>
      <w:r>
        <w:t xml:space="preserve">, от 24.11.2014 </w:t>
      </w:r>
      <w:hyperlink r:id="rId21" w:history="1">
        <w:r>
          <w:rPr>
            <w:color w:val="0000FF"/>
          </w:rPr>
          <w:t>N 1243</w:t>
        </w:r>
      </w:hyperlink>
      <w:r>
        <w:t>,</w:t>
      </w:r>
    </w:p>
    <w:p w:rsidR="007B01C5" w:rsidRDefault="007B01C5">
      <w:pPr>
        <w:pStyle w:val="ConsPlusNormal"/>
        <w:jc w:val="center"/>
      </w:pPr>
      <w:r>
        <w:t xml:space="preserve">от 31.07.2015 </w:t>
      </w:r>
      <w:hyperlink r:id="rId22" w:history="1">
        <w:r>
          <w:rPr>
            <w:color w:val="0000FF"/>
          </w:rPr>
          <w:t>N 776</w:t>
        </w:r>
      </w:hyperlink>
      <w:r>
        <w:t xml:space="preserve">, от 25.05.2016 </w:t>
      </w:r>
      <w:hyperlink r:id="rId23" w:history="1">
        <w:r>
          <w:rPr>
            <w:color w:val="0000FF"/>
          </w:rPr>
          <w:t>N 464</w:t>
        </w:r>
      </w:hyperlink>
      <w:r>
        <w:t>)</w:t>
      </w:r>
    </w:p>
    <w:p w:rsidR="007B01C5" w:rsidRDefault="007B01C5">
      <w:pPr>
        <w:pStyle w:val="ConsPlusNormal"/>
        <w:ind w:firstLine="540"/>
        <w:jc w:val="both"/>
      </w:pPr>
    </w:p>
    <w:p w:rsidR="007B01C5" w:rsidRDefault="007B01C5">
      <w:pPr>
        <w:pStyle w:val="ConsPlusNormal"/>
        <w:ind w:firstLine="540"/>
        <w:jc w:val="both"/>
      </w:pPr>
      <w:r>
        <w:t xml:space="preserve">1. Настоящие Правила определяют порядок распределения и предоставления иных межбюджетных трансфертов из федерального бюджета бюджетам субъектов Российской </w:t>
      </w:r>
      <w:r>
        <w:lastRenderedPageBreak/>
        <w:t>Федерации на поддержку экономического и социального развития коренных малочисленных народов Севера, Сибири и Дальнего Востока Российской Федерации (далее соответственно - иные межбюджетные трансферты, коренные малочисленные народы).</w:t>
      </w:r>
    </w:p>
    <w:p w:rsidR="007B01C5" w:rsidRDefault="007B01C5">
      <w:pPr>
        <w:pStyle w:val="ConsPlusNormal"/>
        <w:jc w:val="both"/>
      </w:pPr>
      <w:r>
        <w:t xml:space="preserve">(в ред. </w:t>
      </w:r>
      <w:hyperlink r:id="rId24"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2. Иные межбюджетные трансферты предоставляются на софинансирование мероприятий по экономическому и социальному развитию коренных малочисленных народов (далее - мероприятия), направленных:</w:t>
      </w:r>
    </w:p>
    <w:p w:rsidR="007B01C5" w:rsidRDefault="007B01C5">
      <w:pPr>
        <w:pStyle w:val="ConsPlusNormal"/>
        <w:jc w:val="both"/>
      </w:pPr>
      <w:r>
        <w:t xml:space="preserve">(в ред. </w:t>
      </w:r>
      <w:hyperlink r:id="rId25"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а) на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p w:rsidR="007B01C5" w:rsidRDefault="007B01C5">
      <w:pPr>
        <w:pStyle w:val="ConsPlusNormal"/>
        <w:ind w:firstLine="540"/>
        <w:jc w:val="both"/>
      </w:pPr>
      <w:r>
        <w:t>б) на развитие сферы образования, культуры и медицинского обслуживания коренных малочисленных народов, в том числе проведение этнокультурных мероприятий;</w:t>
      </w:r>
    </w:p>
    <w:p w:rsidR="007B01C5" w:rsidRDefault="007B01C5">
      <w:pPr>
        <w:pStyle w:val="ConsPlusNormal"/>
        <w:ind w:firstLine="540"/>
        <w:jc w:val="both"/>
      </w:pPr>
      <w:r>
        <w:t>в) на развитие и модернизацию инфраструктуры и информационно-коммуникационных ресурсов в местах традиционного проживания и традиционной хозяйственной деятельности коренных малочисленных народов.</w:t>
      </w:r>
    </w:p>
    <w:p w:rsidR="007B01C5" w:rsidRDefault="007B01C5">
      <w:pPr>
        <w:pStyle w:val="ConsPlusNormal"/>
        <w:jc w:val="both"/>
      </w:pPr>
      <w:r>
        <w:t xml:space="preserve">(в ред. </w:t>
      </w:r>
      <w:hyperlink r:id="rId26" w:history="1">
        <w:r>
          <w:rPr>
            <w:color w:val="0000FF"/>
          </w:rPr>
          <w:t>Постановления</w:t>
        </w:r>
      </w:hyperlink>
      <w:r>
        <w:t xml:space="preserve"> Правительства РФ от 16.12.2010 N 1024)</w:t>
      </w:r>
    </w:p>
    <w:p w:rsidR="007B01C5" w:rsidRDefault="007B01C5">
      <w:pPr>
        <w:pStyle w:val="ConsPlusNormal"/>
        <w:ind w:firstLine="540"/>
        <w:jc w:val="both"/>
      </w:pPr>
      <w:r>
        <w:t xml:space="preserve">3. Иные межбюджетные трансферты предоставляются бюджетам субъектов Российской Федерации, на территории которых постоянно проживают коренные малочисленные народы, ведущие традиционный образ жизни и занимающиеся традиционными видами хозяйственной деятельности, и территории которых включены в </w:t>
      </w:r>
      <w:hyperlink r:id="rId27" w:history="1">
        <w:r>
          <w:rPr>
            <w:color w:val="0000FF"/>
          </w:rPr>
          <w:t>перечень</w:t>
        </w:r>
      </w:hyperlink>
      <w:r>
        <w:t xml:space="preserve"> мест традиционного проживания и традиционной хозяйственной деятельности коренных малочисленных народов Российской Федерации, утвержденный распоряжением Правительства Российской Федерации от 8 мая 2009 г. N 631-р (далее - субъекты Российской Федерации).</w:t>
      </w:r>
    </w:p>
    <w:p w:rsidR="007B01C5" w:rsidRDefault="007B01C5">
      <w:pPr>
        <w:pStyle w:val="ConsPlusNormal"/>
        <w:jc w:val="both"/>
      </w:pPr>
      <w:r>
        <w:t xml:space="preserve">(в ред. Постановлений Правительства РФ от 08.08.2009 </w:t>
      </w:r>
      <w:hyperlink r:id="rId28" w:history="1">
        <w:r>
          <w:rPr>
            <w:color w:val="0000FF"/>
          </w:rPr>
          <w:t>N 648</w:t>
        </w:r>
      </w:hyperlink>
      <w:r>
        <w:t xml:space="preserve">, от 28.11.2013 </w:t>
      </w:r>
      <w:hyperlink r:id="rId29" w:history="1">
        <w:r>
          <w:rPr>
            <w:color w:val="0000FF"/>
          </w:rPr>
          <w:t>N 1081</w:t>
        </w:r>
      </w:hyperlink>
      <w:r>
        <w:t>)</w:t>
      </w:r>
    </w:p>
    <w:p w:rsidR="007B01C5" w:rsidRDefault="007B01C5">
      <w:pPr>
        <w:pStyle w:val="ConsPlusNormal"/>
        <w:ind w:firstLine="540"/>
        <w:jc w:val="both"/>
      </w:pPr>
      <w:r>
        <w:t>4. Условиями предоставления иных межбюджетных трансфертов являются:</w:t>
      </w:r>
    </w:p>
    <w:p w:rsidR="007B01C5" w:rsidRDefault="007B01C5">
      <w:pPr>
        <w:pStyle w:val="ConsPlusNormal"/>
        <w:jc w:val="both"/>
      </w:pPr>
      <w:r>
        <w:t xml:space="preserve">(в ред. </w:t>
      </w:r>
      <w:hyperlink r:id="rId30"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наличие в бюджетах субъектов Российской Федерации бюджетных ассигнований на реализацию мероприятий с учетом установленного уровня софинансирования из федерального бюджета;</w:t>
      </w:r>
    </w:p>
    <w:p w:rsidR="007B01C5" w:rsidRDefault="007B01C5">
      <w:pPr>
        <w:pStyle w:val="ConsPlusNormal"/>
        <w:ind w:firstLine="540"/>
        <w:jc w:val="both"/>
      </w:pPr>
      <w:r>
        <w:t>обязательство субъектов Российской Федерации по обеспечению соответствия значений показателей результативности, устанавливаемых нормативными правовыми актами субъектов Российской Федерации и органов местного самоуправления, значениям показателей результативности предоставления иных межбюджетных трансфертов, установленным соглашениями, заключенными между высшими исполнительными органами государственной власти субъектов Российской Федерации и Федеральным агентством по делам национальностей (далее - соглашения).</w:t>
      </w:r>
    </w:p>
    <w:p w:rsidR="007B01C5" w:rsidRDefault="007B01C5">
      <w:pPr>
        <w:pStyle w:val="ConsPlusNormal"/>
        <w:jc w:val="both"/>
      </w:pPr>
      <w:r>
        <w:t xml:space="preserve">(в ред. Постановлений Правительства РФ от 28.11.2013 </w:t>
      </w:r>
      <w:hyperlink r:id="rId31" w:history="1">
        <w:r>
          <w:rPr>
            <w:color w:val="0000FF"/>
          </w:rPr>
          <w:t>N 1081</w:t>
        </w:r>
      </w:hyperlink>
      <w:r>
        <w:t xml:space="preserve">, от 24.11.2014 </w:t>
      </w:r>
      <w:hyperlink r:id="rId32" w:history="1">
        <w:r>
          <w:rPr>
            <w:color w:val="0000FF"/>
          </w:rPr>
          <w:t>N 1243</w:t>
        </w:r>
      </w:hyperlink>
      <w:r>
        <w:t xml:space="preserve">, от 31.07.2015 </w:t>
      </w:r>
      <w:hyperlink r:id="rId33" w:history="1">
        <w:r>
          <w:rPr>
            <w:color w:val="0000FF"/>
          </w:rPr>
          <w:t>N 776</w:t>
        </w:r>
      </w:hyperlink>
      <w:r>
        <w:t>)</w:t>
      </w:r>
    </w:p>
    <w:p w:rsidR="007B01C5" w:rsidRDefault="007B01C5">
      <w:pPr>
        <w:pStyle w:val="ConsPlusNormal"/>
        <w:jc w:val="both"/>
      </w:pPr>
      <w:r>
        <w:t xml:space="preserve">(п. 4 в ред. </w:t>
      </w:r>
      <w:hyperlink r:id="rId34" w:history="1">
        <w:r>
          <w:rPr>
            <w:color w:val="0000FF"/>
          </w:rPr>
          <w:t>Постановления</w:t>
        </w:r>
      </w:hyperlink>
      <w:r>
        <w:t xml:space="preserve"> Правительства РФ от 12.08.2011 N 669)</w:t>
      </w:r>
    </w:p>
    <w:p w:rsidR="007B01C5" w:rsidRDefault="007B01C5">
      <w:pPr>
        <w:pStyle w:val="ConsPlusNormal"/>
        <w:ind w:firstLine="540"/>
        <w:jc w:val="both"/>
      </w:pPr>
      <w:bookmarkStart w:id="2" w:name="P65"/>
      <w:bookmarkEnd w:id="2"/>
      <w:r>
        <w:t>5. Размер иного межбюджетного трансферта бюджету субъекта Российской Федерации определяется по формуле:</w:t>
      </w:r>
    </w:p>
    <w:p w:rsidR="007B01C5" w:rsidRDefault="007B01C5">
      <w:pPr>
        <w:pStyle w:val="ConsPlusNormal"/>
        <w:jc w:val="both"/>
      </w:pPr>
      <w:r>
        <w:t xml:space="preserve">(в ред. </w:t>
      </w:r>
      <w:hyperlink r:id="rId35"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p>
    <w:p w:rsidR="007B01C5" w:rsidRDefault="007B01C5">
      <w:pPr>
        <w:pStyle w:val="ConsPlusNonformat"/>
        <w:jc w:val="both"/>
      </w:pPr>
      <w:r>
        <w:t xml:space="preserve">         С  = Со x (Нкмн  x ИБР  / РБО ) / SUM (Нкмн  x ИБР  / РБО ),</w:t>
      </w:r>
    </w:p>
    <w:p w:rsidR="007B01C5" w:rsidRDefault="007B01C5">
      <w:pPr>
        <w:pStyle w:val="ConsPlusNonformat"/>
        <w:jc w:val="both"/>
      </w:pPr>
      <w:r>
        <w:t xml:space="preserve">          i             i      i      i             i      i      i</w:t>
      </w:r>
    </w:p>
    <w:p w:rsidR="007B01C5" w:rsidRDefault="007B01C5">
      <w:pPr>
        <w:pStyle w:val="ConsPlusNonformat"/>
        <w:jc w:val="both"/>
      </w:pPr>
    </w:p>
    <w:p w:rsidR="007B01C5" w:rsidRDefault="007B01C5">
      <w:pPr>
        <w:pStyle w:val="ConsPlusNonformat"/>
        <w:jc w:val="both"/>
      </w:pPr>
      <w:r>
        <w:t xml:space="preserve">    где:</w:t>
      </w:r>
    </w:p>
    <w:p w:rsidR="007B01C5" w:rsidRDefault="007B01C5">
      <w:pPr>
        <w:pStyle w:val="ConsPlusNonformat"/>
        <w:jc w:val="both"/>
      </w:pPr>
      <w:r>
        <w:t xml:space="preserve">    С   - размер иного межбюджетного  трансферта,  предоставляемого бюджету</w:t>
      </w:r>
    </w:p>
    <w:p w:rsidR="007B01C5" w:rsidRDefault="007B01C5">
      <w:pPr>
        <w:pStyle w:val="ConsPlusNonformat"/>
        <w:jc w:val="both"/>
      </w:pPr>
      <w:r>
        <w:t xml:space="preserve">     i</w:t>
      </w:r>
    </w:p>
    <w:p w:rsidR="007B01C5" w:rsidRDefault="007B01C5">
      <w:pPr>
        <w:pStyle w:val="ConsPlusNonformat"/>
        <w:jc w:val="both"/>
      </w:pPr>
      <w:r>
        <w:t>i-го субъекта Российской Федерации;</w:t>
      </w:r>
    </w:p>
    <w:p w:rsidR="007B01C5" w:rsidRDefault="007B01C5">
      <w:pPr>
        <w:pStyle w:val="ConsPlusNonformat"/>
        <w:jc w:val="both"/>
      </w:pPr>
      <w:r>
        <w:t xml:space="preserve">(в ред. </w:t>
      </w:r>
      <w:hyperlink r:id="rId36" w:history="1">
        <w:r>
          <w:rPr>
            <w:color w:val="0000FF"/>
          </w:rPr>
          <w:t>Постановления</w:t>
        </w:r>
      </w:hyperlink>
      <w:r>
        <w:t xml:space="preserve"> Правительства РФ от 28.11.2013 N 1081)</w:t>
      </w:r>
    </w:p>
    <w:p w:rsidR="007B01C5" w:rsidRDefault="007B01C5">
      <w:pPr>
        <w:pStyle w:val="ConsPlusNonformat"/>
        <w:jc w:val="both"/>
      </w:pPr>
      <w:r>
        <w:t xml:space="preserve">    Со  -  общий  объем  иных  межбюджетных   трансфертов  из  федерального</w:t>
      </w:r>
    </w:p>
    <w:p w:rsidR="007B01C5" w:rsidRDefault="007B01C5">
      <w:pPr>
        <w:pStyle w:val="ConsPlusNonformat"/>
        <w:jc w:val="both"/>
      </w:pPr>
      <w:r>
        <w:t>бюджета бюджетам субъектов Российской Федерации;</w:t>
      </w:r>
    </w:p>
    <w:p w:rsidR="007B01C5" w:rsidRDefault="007B01C5">
      <w:pPr>
        <w:pStyle w:val="ConsPlusNonformat"/>
        <w:jc w:val="both"/>
      </w:pPr>
      <w:r>
        <w:t xml:space="preserve">(в ред. </w:t>
      </w:r>
      <w:hyperlink r:id="rId37" w:history="1">
        <w:r>
          <w:rPr>
            <w:color w:val="0000FF"/>
          </w:rPr>
          <w:t>Постановления</w:t>
        </w:r>
      </w:hyperlink>
      <w:r>
        <w:t xml:space="preserve"> Правительства РФ от 28.11.2013 N 1081)</w:t>
      </w:r>
    </w:p>
    <w:p w:rsidR="007B01C5" w:rsidRDefault="007B01C5">
      <w:pPr>
        <w:pStyle w:val="ConsPlusNonformat"/>
        <w:jc w:val="both"/>
      </w:pPr>
      <w:r>
        <w:t xml:space="preserve">    Нкмн   -  численность  коренных  малочисленных  народов, проживающих на</w:t>
      </w:r>
    </w:p>
    <w:p w:rsidR="007B01C5" w:rsidRDefault="007B01C5">
      <w:pPr>
        <w:pStyle w:val="ConsPlusNonformat"/>
        <w:jc w:val="both"/>
      </w:pPr>
      <w:r>
        <w:lastRenderedPageBreak/>
        <w:t xml:space="preserve">        i</w:t>
      </w:r>
    </w:p>
    <w:p w:rsidR="007B01C5" w:rsidRDefault="007B01C5">
      <w:pPr>
        <w:pStyle w:val="ConsPlusNonformat"/>
        <w:jc w:val="both"/>
      </w:pPr>
      <w:r>
        <w:t>территории  i-го  субъекта  Российской  Федерации по данным, представляемым</w:t>
      </w:r>
    </w:p>
    <w:p w:rsidR="007B01C5" w:rsidRDefault="007B01C5">
      <w:pPr>
        <w:pStyle w:val="ConsPlusNonformat"/>
        <w:jc w:val="both"/>
      </w:pPr>
      <w:r>
        <w:t>Федеральной службой государственной статистики;</w:t>
      </w:r>
    </w:p>
    <w:p w:rsidR="007B01C5" w:rsidRDefault="007B01C5">
      <w:pPr>
        <w:pStyle w:val="ConsPlusNonformat"/>
        <w:jc w:val="both"/>
      </w:pPr>
      <w:r>
        <w:t xml:space="preserve">    ИБР   -  индекс  бюджетных расходов i-го субъекта Российской Федерации,</w:t>
      </w:r>
    </w:p>
    <w:p w:rsidR="007B01C5" w:rsidRDefault="007B01C5">
      <w:pPr>
        <w:pStyle w:val="ConsPlusNonformat"/>
        <w:jc w:val="both"/>
      </w:pPr>
      <w:r>
        <w:t xml:space="preserve">       i</w:t>
      </w:r>
    </w:p>
    <w:p w:rsidR="007B01C5" w:rsidRDefault="007B01C5">
      <w:pPr>
        <w:pStyle w:val="ConsPlusNonformat"/>
        <w:jc w:val="both"/>
      </w:pPr>
      <w:r>
        <w:t>используемый  при  расчете  распределения дотаций на выравнивание бюджетной</w:t>
      </w:r>
    </w:p>
    <w:p w:rsidR="007B01C5" w:rsidRDefault="007B01C5">
      <w:pPr>
        <w:pStyle w:val="ConsPlusNonformat"/>
        <w:jc w:val="both"/>
      </w:pPr>
      <w:r>
        <w:t>обеспеченности  субъектов Российской Федерации на очередной финансовый год,</w:t>
      </w:r>
    </w:p>
    <w:p w:rsidR="007B01C5" w:rsidRDefault="007B01C5">
      <w:pPr>
        <w:pStyle w:val="ConsPlusNonformat"/>
        <w:jc w:val="both"/>
      </w:pPr>
      <w:r>
        <w:t xml:space="preserve">определяемый   в   соответствии   с   </w:t>
      </w:r>
      <w:hyperlink r:id="rId38" w:history="1">
        <w:r>
          <w:rPr>
            <w:color w:val="0000FF"/>
          </w:rPr>
          <w:t>методикой</w:t>
        </w:r>
      </w:hyperlink>
      <w:r>
        <w:t xml:space="preserve">  распределения  дотаций  на</w:t>
      </w:r>
    </w:p>
    <w:p w:rsidR="007B01C5" w:rsidRDefault="007B01C5">
      <w:pPr>
        <w:pStyle w:val="ConsPlusNonformat"/>
        <w:jc w:val="both"/>
      </w:pPr>
      <w:r>
        <w:t>выравнивание   бюджетной  обеспеченности  субъектов  Российской  Федерации,</w:t>
      </w:r>
    </w:p>
    <w:p w:rsidR="007B01C5" w:rsidRDefault="007B01C5">
      <w:pPr>
        <w:pStyle w:val="ConsPlusNonformat"/>
        <w:jc w:val="both"/>
      </w:pPr>
      <w:r>
        <w:t>утвержденной Постановлением Правительства Российской Федерации от 22 ноября</w:t>
      </w:r>
    </w:p>
    <w:p w:rsidR="007B01C5" w:rsidRDefault="007B01C5">
      <w:pPr>
        <w:pStyle w:val="ConsPlusNonformat"/>
        <w:jc w:val="both"/>
      </w:pPr>
      <w:r>
        <w:t>2004 г. N 670;</w:t>
      </w:r>
    </w:p>
    <w:p w:rsidR="007B01C5" w:rsidRDefault="007B01C5">
      <w:pPr>
        <w:pStyle w:val="ConsPlusNonformat"/>
        <w:jc w:val="both"/>
      </w:pPr>
      <w:r>
        <w:t xml:space="preserve">    РБО    -  уровень  расчетной  бюджетной  обеспеченности  i-го  субъекта</w:t>
      </w:r>
    </w:p>
    <w:p w:rsidR="007B01C5" w:rsidRDefault="007B01C5">
      <w:pPr>
        <w:pStyle w:val="ConsPlusNonformat"/>
        <w:jc w:val="both"/>
      </w:pPr>
      <w:r>
        <w:t xml:space="preserve">       i</w:t>
      </w:r>
    </w:p>
    <w:p w:rsidR="007B01C5" w:rsidRDefault="007B01C5">
      <w:pPr>
        <w:pStyle w:val="ConsPlusNonformat"/>
        <w:jc w:val="both"/>
      </w:pPr>
      <w:r>
        <w:t>Российской  Федерации после распределения дотаций на выравнивание бюджетной</w:t>
      </w:r>
    </w:p>
    <w:p w:rsidR="007B01C5" w:rsidRDefault="007B01C5">
      <w:pPr>
        <w:pStyle w:val="ConsPlusNonformat"/>
        <w:jc w:val="both"/>
      </w:pPr>
      <w:r>
        <w:t>обеспеченности субъектов Российской Федерации на соответствующий финансовый</w:t>
      </w:r>
    </w:p>
    <w:p w:rsidR="007B01C5" w:rsidRDefault="007B01C5">
      <w:pPr>
        <w:pStyle w:val="ConsPlusNonformat"/>
        <w:jc w:val="both"/>
      </w:pPr>
      <w:r>
        <w:t xml:space="preserve">год, определяемый в соответствии с указанной </w:t>
      </w:r>
      <w:hyperlink r:id="rId39" w:history="1">
        <w:r>
          <w:rPr>
            <w:color w:val="0000FF"/>
          </w:rPr>
          <w:t>методикой</w:t>
        </w:r>
      </w:hyperlink>
      <w:r>
        <w:t>.</w:t>
      </w:r>
    </w:p>
    <w:p w:rsidR="007B01C5" w:rsidRDefault="007B01C5">
      <w:pPr>
        <w:pStyle w:val="ConsPlusNormal"/>
        <w:ind w:firstLine="540"/>
        <w:jc w:val="both"/>
      </w:pPr>
      <w:r>
        <w:t>Размер иного межбюджетного трансферта бюджету субъекта Российской Федерации не должен превышать 10 процентов общего объема иных межбюджетных трансфертов. Средства, оставшиеся после распределения иных межбюджетных трансфертов с учетом установленного ограничения, распределяются между субъектами Российской Федерации.</w:t>
      </w:r>
    </w:p>
    <w:p w:rsidR="007B01C5" w:rsidRDefault="007B01C5">
      <w:pPr>
        <w:pStyle w:val="ConsPlusNormal"/>
        <w:jc w:val="both"/>
      </w:pPr>
      <w:r>
        <w:t xml:space="preserve">(в ред. </w:t>
      </w:r>
      <w:hyperlink r:id="rId40"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 xml:space="preserve">Указанное ограничение размера иных межбюджетных трансфертов не применяется при перераспределении иных межбюджетных трансфертов в случаях, предусмотренных </w:t>
      </w:r>
      <w:hyperlink w:anchor="P123" w:history="1">
        <w:r>
          <w:rPr>
            <w:color w:val="0000FF"/>
          </w:rPr>
          <w:t>пунктами 8</w:t>
        </w:r>
      </w:hyperlink>
      <w:r>
        <w:t xml:space="preserve">, </w:t>
      </w:r>
      <w:hyperlink w:anchor="P159" w:history="1">
        <w:r>
          <w:rPr>
            <w:color w:val="0000FF"/>
          </w:rPr>
          <w:t>12</w:t>
        </w:r>
      </w:hyperlink>
      <w:r>
        <w:t xml:space="preserve"> и </w:t>
      </w:r>
      <w:hyperlink w:anchor="P174" w:history="1">
        <w:r>
          <w:rPr>
            <w:color w:val="0000FF"/>
          </w:rPr>
          <w:t>18</w:t>
        </w:r>
      </w:hyperlink>
      <w:r>
        <w:t xml:space="preserve"> настоящих Правил.</w:t>
      </w:r>
    </w:p>
    <w:p w:rsidR="007B01C5" w:rsidRDefault="007B01C5">
      <w:pPr>
        <w:pStyle w:val="ConsPlusNormal"/>
        <w:jc w:val="both"/>
      </w:pPr>
      <w:r>
        <w:t xml:space="preserve">(в ред. </w:t>
      </w:r>
      <w:hyperlink r:id="rId41"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 xml:space="preserve">Распределение иных межбюджетных трансфертов между субъектами Российской Федерации утверждается Правительством Российской Федерации в пределах бюджетных ассигнований, предусмотренных Федеральному агентству по делам национальностей на эти цели федеральным </w:t>
      </w:r>
      <w:hyperlink r:id="rId42" w:history="1">
        <w:r>
          <w:rPr>
            <w:color w:val="0000FF"/>
          </w:rPr>
          <w:t>законом</w:t>
        </w:r>
      </w:hyperlink>
      <w:r>
        <w:t xml:space="preserve"> о федеральном бюджете на очередной финансовый год и плановый период.</w:t>
      </w:r>
    </w:p>
    <w:p w:rsidR="007B01C5" w:rsidRDefault="007B01C5">
      <w:pPr>
        <w:pStyle w:val="ConsPlusNormal"/>
        <w:jc w:val="both"/>
      </w:pPr>
      <w:r>
        <w:t xml:space="preserve">(в ред. Постановлений Правительства РФ от 02.04.2012 </w:t>
      </w:r>
      <w:hyperlink r:id="rId43" w:history="1">
        <w:r>
          <w:rPr>
            <w:color w:val="0000FF"/>
          </w:rPr>
          <w:t>N 275</w:t>
        </w:r>
      </w:hyperlink>
      <w:r>
        <w:t xml:space="preserve">, от 28.11.2013 </w:t>
      </w:r>
      <w:hyperlink r:id="rId44" w:history="1">
        <w:r>
          <w:rPr>
            <w:color w:val="0000FF"/>
          </w:rPr>
          <w:t>N 1081</w:t>
        </w:r>
      </w:hyperlink>
      <w:r>
        <w:t xml:space="preserve">, от 24.11.2014 </w:t>
      </w:r>
      <w:hyperlink r:id="rId45" w:history="1">
        <w:r>
          <w:rPr>
            <w:color w:val="0000FF"/>
          </w:rPr>
          <w:t>N 1243</w:t>
        </w:r>
      </w:hyperlink>
      <w:r>
        <w:t xml:space="preserve">, от 31.07.2015 </w:t>
      </w:r>
      <w:hyperlink r:id="rId46" w:history="1">
        <w:r>
          <w:rPr>
            <w:color w:val="0000FF"/>
          </w:rPr>
          <w:t>N 776</w:t>
        </w:r>
      </w:hyperlink>
      <w:r>
        <w:t>)</w:t>
      </w:r>
    </w:p>
    <w:p w:rsidR="007B01C5" w:rsidRDefault="007B01C5">
      <w:pPr>
        <w:pStyle w:val="ConsPlusNormal"/>
        <w:ind w:firstLine="540"/>
        <w:jc w:val="both"/>
      </w:pPr>
      <w:r>
        <w:t>6. Уровень софинансирования из федерального бюджета расходного обязательства субъекта Российской Федерации за счет иных межбюджетных трансфертов определяется по формуле:</w:t>
      </w:r>
    </w:p>
    <w:p w:rsidR="007B01C5" w:rsidRDefault="007B01C5">
      <w:pPr>
        <w:pStyle w:val="ConsPlusNormal"/>
        <w:jc w:val="both"/>
      </w:pPr>
      <w:r>
        <w:t xml:space="preserve">(в ред. </w:t>
      </w:r>
      <w:hyperlink r:id="rId47"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p>
    <w:p w:rsidR="007B01C5" w:rsidRDefault="007B01C5">
      <w:pPr>
        <w:pStyle w:val="ConsPlusNonformat"/>
        <w:jc w:val="both"/>
      </w:pPr>
      <w:r>
        <w:t xml:space="preserve">                             У  = 0,5 / РБО ,</w:t>
      </w:r>
    </w:p>
    <w:p w:rsidR="007B01C5" w:rsidRDefault="007B01C5">
      <w:pPr>
        <w:pStyle w:val="ConsPlusNonformat"/>
        <w:jc w:val="both"/>
      </w:pPr>
      <w:r>
        <w:t xml:space="preserve">                              i            i</w:t>
      </w:r>
    </w:p>
    <w:p w:rsidR="007B01C5" w:rsidRDefault="007B01C5">
      <w:pPr>
        <w:pStyle w:val="ConsPlusNonformat"/>
        <w:jc w:val="both"/>
      </w:pPr>
    </w:p>
    <w:p w:rsidR="007B01C5" w:rsidRDefault="007B01C5">
      <w:pPr>
        <w:pStyle w:val="ConsPlusNonformat"/>
        <w:jc w:val="both"/>
      </w:pPr>
      <w:r>
        <w:t xml:space="preserve">    где:</w:t>
      </w:r>
    </w:p>
    <w:p w:rsidR="007B01C5" w:rsidRDefault="007B01C5">
      <w:pPr>
        <w:pStyle w:val="ConsPlusNonformat"/>
        <w:jc w:val="both"/>
      </w:pPr>
      <w:r>
        <w:t xml:space="preserve">    У   -  уровень  софинансирования  из  федерального  бюджета  расходного</w:t>
      </w:r>
    </w:p>
    <w:p w:rsidR="007B01C5" w:rsidRDefault="007B01C5">
      <w:pPr>
        <w:pStyle w:val="ConsPlusNonformat"/>
        <w:jc w:val="both"/>
      </w:pPr>
      <w:r>
        <w:t xml:space="preserve">     i</w:t>
      </w:r>
    </w:p>
    <w:p w:rsidR="007B01C5" w:rsidRDefault="007B01C5">
      <w:pPr>
        <w:pStyle w:val="ConsPlusNonformat"/>
        <w:jc w:val="both"/>
      </w:pPr>
      <w:r>
        <w:t>обязательства i-го субъекта Российской Федерации;</w:t>
      </w:r>
    </w:p>
    <w:p w:rsidR="007B01C5" w:rsidRDefault="007B01C5">
      <w:pPr>
        <w:pStyle w:val="ConsPlusNonformat"/>
        <w:jc w:val="both"/>
      </w:pPr>
      <w:r>
        <w:t xml:space="preserve">    0,5   -   средний  уровень  софинансирования  из  федерального  бюджета</w:t>
      </w:r>
    </w:p>
    <w:p w:rsidR="007B01C5" w:rsidRDefault="007B01C5">
      <w:pPr>
        <w:pStyle w:val="ConsPlusNonformat"/>
        <w:jc w:val="both"/>
      </w:pPr>
      <w:r>
        <w:t>расходных  обязательств    субъектов  Российской  Федерации  за  счет  иных</w:t>
      </w:r>
    </w:p>
    <w:p w:rsidR="007B01C5" w:rsidRDefault="007B01C5">
      <w:pPr>
        <w:pStyle w:val="ConsPlusNonformat"/>
        <w:jc w:val="both"/>
      </w:pPr>
      <w:r>
        <w:t>межбюджетных трансфертов.</w:t>
      </w:r>
    </w:p>
    <w:p w:rsidR="007B01C5" w:rsidRDefault="007B01C5">
      <w:pPr>
        <w:pStyle w:val="ConsPlusNonformat"/>
        <w:jc w:val="both"/>
      </w:pPr>
      <w:r>
        <w:t xml:space="preserve">(в ред. </w:t>
      </w:r>
      <w:hyperlink r:id="rId48"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 xml:space="preserve">Абзац утратил силу. - </w:t>
      </w:r>
      <w:hyperlink r:id="rId49" w:history="1">
        <w:r>
          <w:rPr>
            <w:color w:val="0000FF"/>
          </w:rPr>
          <w:t>Постановление</w:t>
        </w:r>
      </w:hyperlink>
      <w:r>
        <w:t xml:space="preserve"> Правительства РФ от 12.08.2011 N 669.</w:t>
      </w:r>
    </w:p>
    <w:p w:rsidR="007B01C5" w:rsidRDefault="007B01C5">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w:t>
      </w:r>
    </w:p>
    <w:p w:rsidR="007B01C5" w:rsidRDefault="007B01C5">
      <w:pPr>
        <w:pStyle w:val="ConsPlusNormal"/>
        <w:jc w:val="both"/>
      </w:pPr>
      <w:r>
        <w:t xml:space="preserve">(абзац введен </w:t>
      </w:r>
      <w:hyperlink r:id="rId50" w:history="1">
        <w:r>
          <w:rPr>
            <w:color w:val="0000FF"/>
          </w:rPr>
          <w:t>Постановлением</w:t>
        </w:r>
      </w:hyperlink>
      <w:r>
        <w:t xml:space="preserve"> Правительства РФ от 12.08.2011 N 669)</w:t>
      </w:r>
    </w:p>
    <w:p w:rsidR="007B01C5" w:rsidRDefault="007B01C5">
      <w:pPr>
        <w:pStyle w:val="ConsPlusNormal"/>
        <w:ind w:firstLine="540"/>
        <w:jc w:val="both"/>
      </w:pPr>
      <w:r>
        <w:t xml:space="preserve">7. Высший исполнительный орган государственной власти субъекта Российской Федерации ежегодно, до 15 февраля, представляет в Федеральное агентство по делам национальностей заявку на получение иного межбюджетного трансферта в пределах средств, предусмотренных для данного субъекта Российской Федерации на текущий финансовый год в соответствии с </w:t>
      </w:r>
      <w:hyperlink w:anchor="P65" w:history="1">
        <w:r>
          <w:rPr>
            <w:color w:val="0000FF"/>
          </w:rPr>
          <w:t>пунктом 5</w:t>
        </w:r>
      </w:hyperlink>
      <w:r>
        <w:t xml:space="preserve"> настоящих Правил.</w:t>
      </w:r>
    </w:p>
    <w:p w:rsidR="007B01C5" w:rsidRDefault="007B01C5">
      <w:pPr>
        <w:pStyle w:val="ConsPlusNormal"/>
        <w:jc w:val="both"/>
      </w:pPr>
      <w:r>
        <w:t xml:space="preserve">(в ред. Постановлений Правительства РФ от 28.11.2013 </w:t>
      </w:r>
      <w:hyperlink r:id="rId51" w:history="1">
        <w:r>
          <w:rPr>
            <w:color w:val="0000FF"/>
          </w:rPr>
          <w:t>N 1081</w:t>
        </w:r>
      </w:hyperlink>
      <w:r>
        <w:t xml:space="preserve">, от 24.11.2014 </w:t>
      </w:r>
      <w:hyperlink r:id="rId52" w:history="1">
        <w:r>
          <w:rPr>
            <w:color w:val="0000FF"/>
          </w:rPr>
          <w:t>N 1243</w:t>
        </w:r>
      </w:hyperlink>
      <w:r>
        <w:t xml:space="preserve">, от 31.07.2015 </w:t>
      </w:r>
      <w:hyperlink r:id="rId53" w:history="1">
        <w:r>
          <w:rPr>
            <w:color w:val="0000FF"/>
          </w:rPr>
          <w:t>N 776</w:t>
        </w:r>
      </w:hyperlink>
      <w:r>
        <w:t>)</w:t>
      </w:r>
    </w:p>
    <w:p w:rsidR="007B01C5" w:rsidRDefault="007B01C5">
      <w:pPr>
        <w:pStyle w:val="ConsPlusNormal"/>
        <w:ind w:firstLine="540"/>
        <w:jc w:val="both"/>
      </w:pPr>
      <w:hyperlink r:id="rId54" w:history="1">
        <w:r>
          <w:rPr>
            <w:color w:val="0000FF"/>
          </w:rPr>
          <w:t>Форма</w:t>
        </w:r>
      </w:hyperlink>
      <w:r>
        <w:t xml:space="preserve"> заявки и </w:t>
      </w:r>
      <w:hyperlink r:id="rId55" w:history="1">
        <w:r>
          <w:rPr>
            <w:color w:val="0000FF"/>
          </w:rPr>
          <w:t>порядок</w:t>
        </w:r>
      </w:hyperlink>
      <w:r>
        <w:t xml:space="preserve"> ее подачи устанавливаются Федеральным агентством по делам национальностей.</w:t>
      </w:r>
    </w:p>
    <w:p w:rsidR="007B01C5" w:rsidRDefault="007B01C5">
      <w:pPr>
        <w:pStyle w:val="ConsPlusNormal"/>
        <w:jc w:val="both"/>
      </w:pPr>
      <w:r>
        <w:t xml:space="preserve">(в ред. Постановлений Правительства РФ от 24.11.2014 </w:t>
      </w:r>
      <w:hyperlink r:id="rId56" w:history="1">
        <w:r>
          <w:rPr>
            <w:color w:val="0000FF"/>
          </w:rPr>
          <w:t>N 1243</w:t>
        </w:r>
      </w:hyperlink>
      <w:r>
        <w:t xml:space="preserve">, от 31.07.2015 </w:t>
      </w:r>
      <w:hyperlink r:id="rId57" w:history="1">
        <w:r>
          <w:rPr>
            <w:color w:val="0000FF"/>
          </w:rPr>
          <w:t>N 776</w:t>
        </w:r>
      </w:hyperlink>
      <w:r>
        <w:t>)</w:t>
      </w:r>
    </w:p>
    <w:p w:rsidR="007B01C5" w:rsidRDefault="007B01C5">
      <w:pPr>
        <w:pStyle w:val="ConsPlusNormal"/>
        <w:ind w:firstLine="540"/>
        <w:jc w:val="both"/>
      </w:pPr>
      <w:bookmarkStart w:id="3" w:name="P123"/>
      <w:bookmarkEnd w:id="3"/>
      <w:r>
        <w:t>8. В случае если субъектом Российской Федерации не представлена заявка на получение иного межбюджетного трансферта в текущем финансовом году, средства, предусмотренные субъекту Российской Федерации в текущем финансовом году, перераспределяются между субъектами Российской Федерации, подавшими заявки и выполнившими условия предоставления иных межбюджетных трансфертов. Субъект Российской Федерации, не представивший заявку на получение иного межбюджетного трансферта в текущем финансовом году, сохраняет право на ее получение в очередном финансовом году.</w:t>
      </w:r>
    </w:p>
    <w:p w:rsidR="007B01C5" w:rsidRDefault="007B01C5">
      <w:pPr>
        <w:pStyle w:val="ConsPlusNormal"/>
        <w:jc w:val="both"/>
      </w:pPr>
      <w:r>
        <w:t xml:space="preserve">(в ред. </w:t>
      </w:r>
      <w:hyperlink r:id="rId58"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9. В целях контроля за эффективностью использования субъектами Российской Федерации иных межбюджетных трансфертов устанавливаются следующие показатели результативности предоставления иного межбюджетного трансферта:</w:t>
      </w:r>
    </w:p>
    <w:p w:rsidR="007B01C5" w:rsidRDefault="007B01C5">
      <w:pPr>
        <w:pStyle w:val="ConsPlusNormal"/>
        <w:jc w:val="both"/>
      </w:pPr>
      <w:r>
        <w:t xml:space="preserve">(в ред. Постановлений Правительства РФ от 12.08.2011 </w:t>
      </w:r>
      <w:hyperlink r:id="rId59" w:history="1">
        <w:r>
          <w:rPr>
            <w:color w:val="0000FF"/>
          </w:rPr>
          <w:t>N 669</w:t>
        </w:r>
      </w:hyperlink>
      <w:r>
        <w:t xml:space="preserve">, от 28.11.2013 </w:t>
      </w:r>
      <w:hyperlink r:id="rId60" w:history="1">
        <w:r>
          <w:rPr>
            <w:color w:val="0000FF"/>
          </w:rPr>
          <w:t>N 1081</w:t>
        </w:r>
      </w:hyperlink>
      <w:r>
        <w:t>)</w:t>
      </w:r>
    </w:p>
    <w:p w:rsidR="007B01C5" w:rsidRDefault="007B01C5">
      <w:pPr>
        <w:pStyle w:val="ConsPlusNormal"/>
        <w:ind w:firstLine="540"/>
        <w:jc w:val="both"/>
      </w:pPr>
      <w:r>
        <w:t>удельный вес населения, участвующего в культурно-досуговых мероприятиях, проводимых государственными (муниципальными) организациями культуры, и в работе любительских объединений, в местах традиционного проживания и традиционной хозяйственной деятельности коренных малочисленных народов;</w:t>
      </w:r>
    </w:p>
    <w:p w:rsidR="007B01C5" w:rsidRDefault="007B01C5">
      <w:pPr>
        <w:pStyle w:val="ConsPlusNormal"/>
        <w:ind w:firstLine="540"/>
        <w:jc w:val="both"/>
      </w:pPr>
      <w:r>
        <w:t>коэффициент младенческой смертности в местах традиционного проживания и традиционной хозяйственной деятельности коренных малочисленных народов;</w:t>
      </w:r>
    </w:p>
    <w:p w:rsidR="007B01C5" w:rsidRDefault="007B01C5">
      <w:pPr>
        <w:pStyle w:val="ConsPlusNormal"/>
        <w:ind w:firstLine="540"/>
        <w:jc w:val="both"/>
      </w:pPr>
      <w:r>
        <w:t>уровень зарегистрированной безработицы в местах традиционного проживания и традиционной хозяйственной деятельности коренных малочисленных народов;</w:t>
      </w:r>
    </w:p>
    <w:p w:rsidR="007B01C5" w:rsidRDefault="007B01C5">
      <w:pPr>
        <w:pStyle w:val="ConsPlusNormal"/>
        <w:ind w:firstLine="540"/>
        <w:jc w:val="both"/>
      </w:pPr>
      <w:r>
        <w:t>количество состоящих на учете больных активным туберкулезом в местах традиционного проживания и традиционной хозяйственной деятельности коренных малочисленных народов;</w:t>
      </w:r>
    </w:p>
    <w:p w:rsidR="007B01C5" w:rsidRDefault="007B01C5">
      <w:pPr>
        <w:pStyle w:val="ConsPlusNormal"/>
        <w:ind w:firstLine="540"/>
        <w:jc w:val="both"/>
      </w:pPr>
      <w:r>
        <w:t>уровень доходов населения в местах традиционного проживания и традиционной хозяйственной деятельности коренных малочисленных народов.</w:t>
      </w:r>
    </w:p>
    <w:p w:rsidR="007B01C5" w:rsidRDefault="007B01C5">
      <w:pPr>
        <w:pStyle w:val="ConsPlusNormal"/>
        <w:ind w:firstLine="540"/>
        <w:jc w:val="both"/>
      </w:pPr>
      <w:r>
        <w:t>Оценка эффективности использования иного межбюджетного трансферта осуществляется ежегодно Федеральным агентством по делам национальностей на основании отчетов высших органов исполнительной власти субъектов Российской Федерации о достижении значений целевых показателей результативности предоставления иного межбюджетного трансферта, установленных соглашением, представляемых не позднее 20 февраля очередного финансового года.</w:t>
      </w:r>
    </w:p>
    <w:p w:rsidR="007B01C5" w:rsidRDefault="007B01C5">
      <w:pPr>
        <w:pStyle w:val="ConsPlusNormal"/>
        <w:jc w:val="both"/>
      </w:pPr>
      <w:r>
        <w:t xml:space="preserve">(в ред. Постановлений Правительства РФ от 12.08.2011 </w:t>
      </w:r>
      <w:hyperlink r:id="rId61" w:history="1">
        <w:r>
          <w:rPr>
            <w:color w:val="0000FF"/>
          </w:rPr>
          <w:t>N 669</w:t>
        </w:r>
      </w:hyperlink>
      <w:r>
        <w:t xml:space="preserve">, от 28.11.2013 </w:t>
      </w:r>
      <w:hyperlink r:id="rId62" w:history="1">
        <w:r>
          <w:rPr>
            <w:color w:val="0000FF"/>
          </w:rPr>
          <w:t>N 1081</w:t>
        </w:r>
      </w:hyperlink>
      <w:r>
        <w:t xml:space="preserve">, от 24.11.2014 </w:t>
      </w:r>
      <w:hyperlink r:id="rId63" w:history="1">
        <w:r>
          <w:rPr>
            <w:color w:val="0000FF"/>
          </w:rPr>
          <w:t>N 1243</w:t>
        </w:r>
      </w:hyperlink>
      <w:r>
        <w:t xml:space="preserve">, от 31.07.2015 </w:t>
      </w:r>
      <w:hyperlink r:id="rId64" w:history="1">
        <w:r>
          <w:rPr>
            <w:color w:val="0000FF"/>
          </w:rPr>
          <w:t>N 776</w:t>
        </w:r>
      </w:hyperlink>
      <w:r>
        <w:t>)</w:t>
      </w:r>
    </w:p>
    <w:p w:rsidR="007B01C5" w:rsidRDefault="007B01C5">
      <w:pPr>
        <w:pStyle w:val="ConsPlusNormal"/>
        <w:ind w:firstLine="540"/>
        <w:jc w:val="both"/>
      </w:pPr>
      <w:r>
        <w:t>10. Иные межбюджетные трансферты предоставляются субъекту Российской Федерации в соответствии с соглашением, содержащим следующие положения:</w:t>
      </w:r>
    </w:p>
    <w:p w:rsidR="007B01C5" w:rsidRDefault="007B01C5">
      <w:pPr>
        <w:pStyle w:val="ConsPlusNormal"/>
        <w:jc w:val="both"/>
      </w:pPr>
      <w:r>
        <w:t xml:space="preserve">(в ред. </w:t>
      </w:r>
      <w:hyperlink r:id="rId65"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а) сведения об объеме иного межбюджетного трансферта, предоставляемого бюджету субъекта Российской Федерации;</w:t>
      </w:r>
    </w:p>
    <w:p w:rsidR="007B01C5" w:rsidRDefault="007B01C5">
      <w:pPr>
        <w:pStyle w:val="ConsPlusNormal"/>
        <w:jc w:val="both"/>
      </w:pPr>
      <w:r>
        <w:t xml:space="preserve">(в ред. </w:t>
      </w:r>
      <w:hyperlink r:id="rId66"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б) перечень мероприятий, на реализацию которых предоставляется иной межбюджетный трансферт;</w:t>
      </w:r>
    </w:p>
    <w:p w:rsidR="007B01C5" w:rsidRDefault="007B01C5">
      <w:pPr>
        <w:pStyle w:val="ConsPlusNormal"/>
        <w:jc w:val="both"/>
      </w:pPr>
      <w:r>
        <w:t xml:space="preserve">(в ред. </w:t>
      </w:r>
      <w:hyperlink r:id="rId67"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в) сведения об объеме средств, предусмотренных в бюджете субъекта Российской Федерации, направляемых на реализацию мероприятий;</w:t>
      </w:r>
    </w:p>
    <w:p w:rsidR="007B01C5" w:rsidRDefault="007B01C5">
      <w:pPr>
        <w:pStyle w:val="ConsPlusNormal"/>
        <w:ind w:firstLine="540"/>
        <w:jc w:val="both"/>
      </w:pPr>
      <w:r>
        <w:t>г) значения целевых показателей результативности предоставления иного межбюджетного трансферта, определенных с учетом уровня социально-экономического развития субъекта Российской Федерации;</w:t>
      </w:r>
    </w:p>
    <w:p w:rsidR="007B01C5" w:rsidRDefault="007B01C5">
      <w:pPr>
        <w:pStyle w:val="ConsPlusNormal"/>
        <w:jc w:val="both"/>
      </w:pPr>
      <w:r>
        <w:t xml:space="preserve">(в ред. Постановлений Правительства РФ от 12.08.2011 </w:t>
      </w:r>
      <w:hyperlink r:id="rId68" w:history="1">
        <w:r>
          <w:rPr>
            <w:color w:val="0000FF"/>
          </w:rPr>
          <w:t>N 669</w:t>
        </w:r>
      </w:hyperlink>
      <w:r>
        <w:t xml:space="preserve">, от 28.11.2013 </w:t>
      </w:r>
      <w:hyperlink r:id="rId69" w:history="1">
        <w:r>
          <w:rPr>
            <w:color w:val="0000FF"/>
          </w:rPr>
          <w:t>N 1081</w:t>
        </w:r>
      </w:hyperlink>
      <w:r>
        <w:t>)</w:t>
      </w:r>
    </w:p>
    <w:p w:rsidR="007B01C5" w:rsidRDefault="007B01C5">
      <w:pPr>
        <w:pStyle w:val="ConsPlusNormal"/>
        <w:ind w:firstLine="540"/>
        <w:jc w:val="both"/>
      </w:pPr>
      <w:r>
        <w:t>д) порядок осуществления контроля за исполнением обязательств, вытекающих из соглашения;</w:t>
      </w:r>
    </w:p>
    <w:p w:rsidR="007B01C5" w:rsidRDefault="007B01C5">
      <w:pPr>
        <w:pStyle w:val="ConsPlusNormal"/>
        <w:ind w:firstLine="540"/>
        <w:jc w:val="both"/>
      </w:pPr>
      <w:r>
        <w:t xml:space="preserve">е) сроки и порядок предоставления отчетности об осуществлении расходов бюджета субъекта Российской Федерации, источником финансового обеспечения которых является иной </w:t>
      </w:r>
      <w:r>
        <w:lastRenderedPageBreak/>
        <w:t>межбюджетный трансферт;</w:t>
      </w:r>
    </w:p>
    <w:p w:rsidR="007B01C5" w:rsidRDefault="007B01C5">
      <w:pPr>
        <w:pStyle w:val="ConsPlusNormal"/>
        <w:jc w:val="both"/>
      </w:pPr>
      <w:r>
        <w:t xml:space="preserve">(в ред. </w:t>
      </w:r>
      <w:hyperlink r:id="rId70"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ж) ответственность сторон за нарушение условий соглашения;</w:t>
      </w:r>
    </w:p>
    <w:p w:rsidR="007B01C5" w:rsidRDefault="007B01C5">
      <w:pPr>
        <w:pStyle w:val="ConsPlusNormal"/>
        <w:ind w:firstLine="540"/>
        <w:jc w:val="both"/>
      </w:pPr>
      <w:r>
        <w:t>з)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иной межбюджетный трансферт;</w:t>
      </w:r>
    </w:p>
    <w:p w:rsidR="007B01C5" w:rsidRDefault="007B01C5">
      <w:pPr>
        <w:pStyle w:val="ConsPlusNormal"/>
        <w:jc w:val="both"/>
      </w:pPr>
      <w:r>
        <w:t xml:space="preserve">(пп. "з" введен </w:t>
      </w:r>
      <w:hyperlink r:id="rId71" w:history="1">
        <w:r>
          <w:rPr>
            <w:color w:val="0000FF"/>
          </w:rPr>
          <w:t>Постановлением</w:t>
        </w:r>
      </w:hyperlink>
      <w:r>
        <w:t xml:space="preserve"> Правительства РФ от 12.08.2011 N 669, в ред. </w:t>
      </w:r>
      <w:hyperlink r:id="rId72"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и) последствия недостижения субъектом Российской Федерации установленных значений показателей результативности предоставления иного межбюджетного трансферта;</w:t>
      </w:r>
    </w:p>
    <w:p w:rsidR="007B01C5" w:rsidRDefault="007B01C5">
      <w:pPr>
        <w:pStyle w:val="ConsPlusNormal"/>
        <w:jc w:val="both"/>
      </w:pPr>
      <w:r>
        <w:t xml:space="preserve">(пп. "и" введен </w:t>
      </w:r>
      <w:hyperlink r:id="rId73" w:history="1">
        <w:r>
          <w:rPr>
            <w:color w:val="0000FF"/>
          </w:rPr>
          <w:t>Постановлением</w:t>
        </w:r>
      </w:hyperlink>
      <w:r>
        <w:t xml:space="preserve"> Правительства РФ от 12.08.2011 N 669, в ред. </w:t>
      </w:r>
      <w:hyperlink r:id="rId74"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к) условия предоставления и расходования иного межбюджетного трансферта;</w:t>
      </w:r>
    </w:p>
    <w:p w:rsidR="007B01C5" w:rsidRDefault="007B01C5">
      <w:pPr>
        <w:pStyle w:val="ConsPlusNormal"/>
        <w:jc w:val="both"/>
      </w:pPr>
      <w:r>
        <w:t xml:space="preserve">(пп. "к" введен </w:t>
      </w:r>
      <w:hyperlink r:id="rId75" w:history="1">
        <w:r>
          <w:rPr>
            <w:color w:val="0000FF"/>
          </w:rPr>
          <w:t>Постановлением</w:t>
        </w:r>
      </w:hyperlink>
      <w:r>
        <w:t xml:space="preserve"> Правительства РФ от 12.08.2011 N 669, в ред. </w:t>
      </w:r>
      <w:hyperlink r:id="rId76"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л) график перечисления иного межбюджетного трансферта, порядок внесения в него изменений и порядок контроля за его исполнением.</w:t>
      </w:r>
    </w:p>
    <w:p w:rsidR="007B01C5" w:rsidRDefault="007B01C5">
      <w:pPr>
        <w:pStyle w:val="ConsPlusNormal"/>
        <w:jc w:val="both"/>
      </w:pPr>
      <w:r>
        <w:t xml:space="preserve">(пп. "л" введен </w:t>
      </w:r>
      <w:hyperlink r:id="rId77" w:history="1">
        <w:r>
          <w:rPr>
            <w:color w:val="0000FF"/>
          </w:rPr>
          <w:t>Постановлением</w:t>
        </w:r>
      </w:hyperlink>
      <w:r>
        <w:t xml:space="preserve"> Правительства РФ от 12.08.2011 N 669, в ред. </w:t>
      </w:r>
      <w:hyperlink r:id="rId78"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11. В соглашении при необходимости предусматриваются положения, регулирующие особенности предоставления иного межбюджетного трансферта.</w:t>
      </w:r>
    </w:p>
    <w:p w:rsidR="007B01C5" w:rsidRDefault="007B01C5">
      <w:pPr>
        <w:pStyle w:val="ConsPlusNormal"/>
        <w:jc w:val="both"/>
      </w:pPr>
      <w:r>
        <w:t xml:space="preserve">(в ред. </w:t>
      </w:r>
      <w:hyperlink r:id="rId79"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hyperlink r:id="rId80" w:history="1">
        <w:r>
          <w:rPr>
            <w:color w:val="0000FF"/>
          </w:rPr>
          <w:t>Форму</w:t>
        </w:r>
      </w:hyperlink>
      <w:r>
        <w:t xml:space="preserve"> соглашения утверждает Федеральное агентство по делам национальностей.</w:t>
      </w:r>
    </w:p>
    <w:p w:rsidR="007B01C5" w:rsidRDefault="007B01C5">
      <w:pPr>
        <w:pStyle w:val="ConsPlusNormal"/>
        <w:jc w:val="both"/>
      </w:pPr>
      <w:r>
        <w:t xml:space="preserve">(абзац введен </w:t>
      </w:r>
      <w:hyperlink r:id="rId81" w:history="1">
        <w:r>
          <w:rPr>
            <w:color w:val="0000FF"/>
          </w:rPr>
          <w:t>Постановлением</w:t>
        </w:r>
      </w:hyperlink>
      <w:r>
        <w:t xml:space="preserve"> Правительства РФ от 12.08.2011 N 669; в ред. Постановлений Правительства РФ от 24.11.2014 </w:t>
      </w:r>
      <w:hyperlink r:id="rId82" w:history="1">
        <w:r>
          <w:rPr>
            <w:color w:val="0000FF"/>
          </w:rPr>
          <w:t>N 1243</w:t>
        </w:r>
      </w:hyperlink>
      <w:r>
        <w:t xml:space="preserve">, от 31.07.2015 </w:t>
      </w:r>
      <w:hyperlink r:id="rId83" w:history="1">
        <w:r>
          <w:rPr>
            <w:color w:val="0000FF"/>
          </w:rPr>
          <w:t>N 776</w:t>
        </w:r>
      </w:hyperlink>
      <w:r>
        <w:t>)</w:t>
      </w:r>
    </w:p>
    <w:p w:rsidR="007B01C5" w:rsidRDefault="007B01C5">
      <w:pPr>
        <w:pStyle w:val="ConsPlusNormal"/>
        <w:ind w:firstLine="540"/>
        <w:jc w:val="both"/>
      </w:pPr>
      <w:bookmarkStart w:id="4" w:name="P159"/>
      <w:bookmarkEnd w:id="4"/>
      <w:r>
        <w:t>12. В случае если размер средств, предусмотренных в консолидированном бюджете субъекта Российской Федерации на софинансирование мероприятий, не позволяет обеспечить установленный для субъекта Российской Федерации уровень софинансирования за счет средств федерального бюджета, то размер иного межбюджетного трансферта, предоставляемого бюджету субъекта Российской Федерации, подлежит сокращению с целью обеспечения соответствующего уровня софинансирования, а высвобождающиеся средства перераспределяются между другими субъектами Российской Федерации, имеющими право на получение иных межбюджетных трансфертов в соответствии с настоящими Правилами.</w:t>
      </w:r>
    </w:p>
    <w:p w:rsidR="007B01C5" w:rsidRDefault="007B01C5">
      <w:pPr>
        <w:pStyle w:val="ConsPlusNormal"/>
        <w:jc w:val="both"/>
      </w:pPr>
      <w:r>
        <w:t xml:space="preserve">(в ред. </w:t>
      </w:r>
      <w:hyperlink r:id="rId84"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13. Иные межбюджетные трансферты предоставляются в соответствии со сводной бюджетной росписью федерального бюджета в пределах лимитов бюджетных обязательств, утвержденных в установленном порядке Федеральному агентству по делам национальностей.</w:t>
      </w:r>
    </w:p>
    <w:p w:rsidR="007B01C5" w:rsidRDefault="007B01C5">
      <w:pPr>
        <w:pStyle w:val="ConsPlusNormal"/>
        <w:jc w:val="both"/>
      </w:pPr>
      <w:r>
        <w:t xml:space="preserve">(в ред. Постановлений Правительства РФ от 28.11.2013 </w:t>
      </w:r>
      <w:hyperlink r:id="rId85" w:history="1">
        <w:r>
          <w:rPr>
            <w:color w:val="0000FF"/>
          </w:rPr>
          <w:t>N 1081</w:t>
        </w:r>
      </w:hyperlink>
      <w:r>
        <w:t xml:space="preserve">, от 24.11.2014 </w:t>
      </w:r>
      <w:hyperlink r:id="rId86" w:history="1">
        <w:r>
          <w:rPr>
            <w:color w:val="0000FF"/>
          </w:rPr>
          <w:t>N 1243</w:t>
        </w:r>
      </w:hyperlink>
      <w:r>
        <w:t xml:space="preserve">, от 31.07.2015 </w:t>
      </w:r>
      <w:hyperlink r:id="rId87" w:history="1">
        <w:r>
          <w:rPr>
            <w:color w:val="0000FF"/>
          </w:rPr>
          <w:t>N 776</w:t>
        </w:r>
      </w:hyperlink>
      <w:r>
        <w:t>)</w:t>
      </w:r>
    </w:p>
    <w:p w:rsidR="007B01C5" w:rsidRDefault="007B01C5">
      <w:pPr>
        <w:pStyle w:val="ConsPlusNormal"/>
        <w:ind w:firstLine="540"/>
        <w:jc w:val="both"/>
      </w:pPr>
      <w:r>
        <w:t xml:space="preserve">14. Перечисление иных межбюджетных трансфертов из федерального бюджета в бюджеты субъектов Российской Федерации осуществляется в установленном </w:t>
      </w:r>
      <w:hyperlink r:id="rId88" w:history="1">
        <w:r>
          <w:rPr>
            <w:color w:val="0000FF"/>
          </w:rPr>
          <w:t>порядке</w:t>
        </w:r>
      </w:hyperlink>
      <w:r>
        <w:t xml:space="preserve">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их последующего перечисления в бюджеты субъектов Российской Федерации.</w:t>
      </w:r>
    </w:p>
    <w:p w:rsidR="007B01C5" w:rsidRDefault="007B01C5">
      <w:pPr>
        <w:pStyle w:val="ConsPlusNormal"/>
        <w:jc w:val="both"/>
      </w:pPr>
      <w:r>
        <w:t xml:space="preserve">(в ред. </w:t>
      </w:r>
      <w:hyperlink r:id="rId89"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 xml:space="preserve">15. 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Федерального агентства по делам национальностей может быть использован субъектом Российской Федерации в очередном финансовом году на те же цели в порядке, установленном бюджетным </w:t>
      </w:r>
      <w:hyperlink r:id="rId90"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являются иные межбюджетные трансферты.</w:t>
      </w:r>
    </w:p>
    <w:p w:rsidR="007B01C5" w:rsidRDefault="007B01C5">
      <w:pPr>
        <w:pStyle w:val="ConsPlusNormal"/>
        <w:jc w:val="both"/>
      </w:pPr>
      <w:r>
        <w:t xml:space="preserve">(в ред. Постановлений Правительства РФ от 28.11.2013 </w:t>
      </w:r>
      <w:hyperlink r:id="rId91" w:history="1">
        <w:r>
          <w:rPr>
            <w:color w:val="0000FF"/>
          </w:rPr>
          <w:t>N 1081</w:t>
        </w:r>
      </w:hyperlink>
      <w:r>
        <w:t xml:space="preserve">, от 24.11.2014 </w:t>
      </w:r>
      <w:hyperlink r:id="rId92" w:history="1">
        <w:r>
          <w:rPr>
            <w:color w:val="0000FF"/>
          </w:rPr>
          <w:t>N 1243</w:t>
        </w:r>
      </w:hyperlink>
      <w:r>
        <w:t xml:space="preserve">, от 31.07.2015 </w:t>
      </w:r>
      <w:hyperlink r:id="rId93" w:history="1">
        <w:r>
          <w:rPr>
            <w:color w:val="0000FF"/>
          </w:rPr>
          <w:t>N 776</w:t>
        </w:r>
      </w:hyperlink>
      <w:r>
        <w:t>)</w:t>
      </w:r>
    </w:p>
    <w:p w:rsidR="007B01C5" w:rsidRDefault="007B01C5">
      <w:pPr>
        <w:pStyle w:val="ConsPlusNormal"/>
        <w:ind w:firstLine="540"/>
        <w:jc w:val="both"/>
      </w:pPr>
      <w:r>
        <w:lastRenderedPageBreak/>
        <w:t xml:space="preserve">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w:t>
      </w:r>
      <w:hyperlink r:id="rId94" w:history="1">
        <w:r>
          <w:rPr>
            <w:color w:val="0000FF"/>
          </w:rPr>
          <w:t>порядке</w:t>
        </w:r>
      </w:hyperlink>
      <w:r>
        <w:t>, установленном Министерством финансов Российской Федерации.</w:t>
      </w:r>
    </w:p>
    <w:p w:rsidR="007B01C5" w:rsidRDefault="007B01C5">
      <w:pPr>
        <w:pStyle w:val="ConsPlusNormal"/>
        <w:jc w:val="both"/>
      </w:pPr>
      <w:r>
        <w:t xml:space="preserve">(в ред. </w:t>
      </w:r>
      <w:hyperlink r:id="rId95" w:history="1">
        <w:r>
          <w:rPr>
            <w:color w:val="0000FF"/>
          </w:rPr>
          <w:t>Постановления</w:t>
        </w:r>
      </w:hyperlink>
      <w:r>
        <w:t xml:space="preserve"> Правительства РФ от 28.11.2013 N 1081)</w:t>
      </w:r>
    </w:p>
    <w:p w:rsidR="007B01C5" w:rsidRDefault="007B01C5">
      <w:pPr>
        <w:pStyle w:val="ConsPlusNormal"/>
        <w:jc w:val="both"/>
      </w:pPr>
      <w:r>
        <w:t xml:space="preserve">(п. 15 в ред. </w:t>
      </w:r>
      <w:hyperlink r:id="rId96" w:history="1">
        <w:r>
          <w:rPr>
            <w:color w:val="0000FF"/>
          </w:rPr>
          <w:t>Постановления</w:t>
        </w:r>
      </w:hyperlink>
      <w:r>
        <w:t xml:space="preserve"> Правительства РФ от 03.10.2009 N 798)</w:t>
      </w:r>
    </w:p>
    <w:p w:rsidR="007B01C5" w:rsidRDefault="007B01C5">
      <w:pPr>
        <w:pStyle w:val="ConsPlusNormal"/>
        <w:ind w:firstLine="540"/>
        <w:jc w:val="both"/>
      </w:pPr>
      <w:r>
        <w:t>16. Предоставление иных межбюджетных трансфертов бюджетам субъектов Российской Федерации осуществляется ежеквартально в соответствии с графиками перечисления иных межбюджетных трансфертов на основании представляемых органами исполнительной власти субъектов Российской Федерации в Федеральное агентство по делам национальностей отчетов об исполнении условий предоставления иных межбюджетных трансфертов с указанием размера средств, выделенных из консолидированного бюджета субъекта Российской Федерации в рамках реализации мероприятий.</w:t>
      </w:r>
    </w:p>
    <w:p w:rsidR="007B01C5" w:rsidRDefault="007B01C5">
      <w:pPr>
        <w:pStyle w:val="ConsPlusNormal"/>
        <w:jc w:val="both"/>
      </w:pPr>
      <w:r>
        <w:t xml:space="preserve">(в ред. Постановлений Правительства РФ от 12.08.2011 </w:t>
      </w:r>
      <w:hyperlink r:id="rId97" w:history="1">
        <w:r>
          <w:rPr>
            <w:color w:val="0000FF"/>
          </w:rPr>
          <w:t>N 669</w:t>
        </w:r>
      </w:hyperlink>
      <w:r>
        <w:t xml:space="preserve">, от 28.11.2013 </w:t>
      </w:r>
      <w:hyperlink r:id="rId98" w:history="1">
        <w:r>
          <w:rPr>
            <w:color w:val="0000FF"/>
          </w:rPr>
          <w:t>N 1081</w:t>
        </w:r>
      </w:hyperlink>
      <w:r>
        <w:t xml:space="preserve">, от 24.11.2014 </w:t>
      </w:r>
      <w:hyperlink r:id="rId99" w:history="1">
        <w:r>
          <w:rPr>
            <w:color w:val="0000FF"/>
          </w:rPr>
          <w:t>N 1243</w:t>
        </w:r>
      </w:hyperlink>
      <w:r>
        <w:t xml:space="preserve">, от 31.07.2015 </w:t>
      </w:r>
      <w:hyperlink r:id="rId100" w:history="1">
        <w:r>
          <w:rPr>
            <w:color w:val="0000FF"/>
          </w:rPr>
          <w:t>N 776</w:t>
        </w:r>
      </w:hyperlink>
      <w:r>
        <w:t>)</w:t>
      </w:r>
    </w:p>
    <w:p w:rsidR="007B01C5" w:rsidRDefault="007B01C5">
      <w:pPr>
        <w:pStyle w:val="ConsPlusNormal"/>
        <w:ind w:firstLine="540"/>
        <w:jc w:val="both"/>
      </w:pPr>
      <w:r>
        <w:t xml:space="preserve">17. Перечисление иного межбюджетного трансферта в случае невыполнения субъектом Российской Федерации условий его предоставления приостанавливается Министерством финансов Российской Федерации в установленном им </w:t>
      </w:r>
      <w:hyperlink r:id="rId101" w:history="1">
        <w:r>
          <w:rPr>
            <w:color w:val="0000FF"/>
          </w:rPr>
          <w:t>порядке</w:t>
        </w:r>
      </w:hyperlink>
      <w:r>
        <w:t>.</w:t>
      </w:r>
    </w:p>
    <w:p w:rsidR="007B01C5" w:rsidRDefault="007B01C5">
      <w:pPr>
        <w:pStyle w:val="ConsPlusNormal"/>
        <w:jc w:val="both"/>
      </w:pPr>
      <w:r>
        <w:t xml:space="preserve">(в ред. </w:t>
      </w:r>
      <w:hyperlink r:id="rId102"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bookmarkStart w:id="5" w:name="P174"/>
      <w:bookmarkEnd w:id="5"/>
      <w:r>
        <w:t>18. В случае если в отчетном финансовом году субъектом Российской Федерации не достигнуты установленные соглашением значения целевых показателей результативности предоставления иного межбюджетного трансферта, размер иного межбюджетного трансферта субъекту Российской Федерации на очередной финансовый год подлежит сокращению. Высвободившиеся средства перераспределяются Федеральным агентством по делам национальностей между другими субъектами Российской Федерации, имеющими право на получение иного межбюджетного трансферта и достигшими значений целевых показателей.</w:t>
      </w:r>
    </w:p>
    <w:p w:rsidR="007B01C5" w:rsidRDefault="007B01C5">
      <w:pPr>
        <w:pStyle w:val="ConsPlusNormal"/>
        <w:jc w:val="both"/>
      </w:pPr>
      <w:r>
        <w:t xml:space="preserve">(в ред. Постановлений Правительства РФ от 12.08.2011 </w:t>
      </w:r>
      <w:hyperlink r:id="rId103" w:history="1">
        <w:r>
          <w:rPr>
            <w:color w:val="0000FF"/>
          </w:rPr>
          <w:t>N 669</w:t>
        </w:r>
      </w:hyperlink>
      <w:r>
        <w:t xml:space="preserve">, от 28.11.2013 </w:t>
      </w:r>
      <w:hyperlink r:id="rId104" w:history="1">
        <w:r>
          <w:rPr>
            <w:color w:val="0000FF"/>
          </w:rPr>
          <w:t>N 1081</w:t>
        </w:r>
      </w:hyperlink>
      <w:r>
        <w:t xml:space="preserve">, от 24.11.2014 </w:t>
      </w:r>
      <w:hyperlink r:id="rId105" w:history="1">
        <w:r>
          <w:rPr>
            <w:color w:val="0000FF"/>
          </w:rPr>
          <w:t>N 1243</w:t>
        </w:r>
      </w:hyperlink>
      <w:r>
        <w:t xml:space="preserve">, от 31.07.2015 </w:t>
      </w:r>
      <w:hyperlink r:id="rId106" w:history="1">
        <w:r>
          <w:rPr>
            <w:color w:val="0000FF"/>
          </w:rPr>
          <w:t>N 776</w:t>
        </w:r>
      </w:hyperlink>
      <w:r>
        <w:t>)</w:t>
      </w:r>
    </w:p>
    <w:p w:rsidR="007B01C5" w:rsidRDefault="007B01C5">
      <w:pPr>
        <w:pStyle w:val="ConsPlusNormal"/>
        <w:ind w:firstLine="540"/>
        <w:jc w:val="both"/>
      </w:pPr>
      <w:r>
        <w:t>Сокращение объема иного межбюджетного трансферта, предусмотренного бюджету субъекта Российской Федерации на очередной финансовый год, производится в размере 10 процентов за каждое недостигнутое значение целевого показателя результативности предоставления иного межбюджетного трансферта.</w:t>
      </w:r>
    </w:p>
    <w:p w:rsidR="007B01C5" w:rsidRDefault="007B01C5">
      <w:pPr>
        <w:pStyle w:val="ConsPlusNormal"/>
        <w:jc w:val="both"/>
      </w:pPr>
      <w:r>
        <w:t xml:space="preserve">(в ред. Постановлений Правительства РФ от 12.08.2011 </w:t>
      </w:r>
      <w:hyperlink r:id="rId107" w:history="1">
        <w:r>
          <w:rPr>
            <w:color w:val="0000FF"/>
          </w:rPr>
          <w:t>N 669</w:t>
        </w:r>
      </w:hyperlink>
      <w:r>
        <w:t xml:space="preserve">, от 28.11.2013 </w:t>
      </w:r>
      <w:hyperlink r:id="rId108" w:history="1">
        <w:r>
          <w:rPr>
            <w:color w:val="0000FF"/>
          </w:rPr>
          <w:t>N 1081</w:t>
        </w:r>
      </w:hyperlink>
      <w:r>
        <w:t>)</w:t>
      </w:r>
    </w:p>
    <w:p w:rsidR="007B01C5" w:rsidRDefault="007B01C5">
      <w:pPr>
        <w:pStyle w:val="ConsPlusNormal"/>
        <w:ind w:firstLine="540"/>
        <w:jc w:val="both"/>
      </w:pPr>
      <w:r>
        <w:t xml:space="preserve">19. Иные межбюджетные трансферты в случае их использования не по целевому назначению взыскиваются в доход федерального бюджета в порядке, установленном бюджетным </w:t>
      </w:r>
      <w:hyperlink r:id="rId109" w:history="1">
        <w:r>
          <w:rPr>
            <w:color w:val="0000FF"/>
          </w:rPr>
          <w:t>законодательством</w:t>
        </w:r>
      </w:hyperlink>
      <w:r>
        <w:t xml:space="preserve"> Российской Федерации.</w:t>
      </w:r>
    </w:p>
    <w:p w:rsidR="007B01C5" w:rsidRDefault="007B01C5">
      <w:pPr>
        <w:pStyle w:val="ConsPlusNormal"/>
        <w:jc w:val="both"/>
      </w:pPr>
      <w:r>
        <w:t xml:space="preserve">(в ред. </w:t>
      </w:r>
      <w:hyperlink r:id="rId110" w:history="1">
        <w:r>
          <w:rPr>
            <w:color w:val="0000FF"/>
          </w:rPr>
          <w:t>Постановления</w:t>
        </w:r>
      </w:hyperlink>
      <w:r>
        <w:t xml:space="preserve"> Правительства РФ от 28.11.2013 N 1081)</w:t>
      </w:r>
    </w:p>
    <w:p w:rsidR="007B01C5" w:rsidRDefault="007B01C5">
      <w:pPr>
        <w:pStyle w:val="ConsPlusNormal"/>
        <w:ind w:firstLine="540"/>
        <w:jc w:val="both"/>
      </w:pPr>
      <w:r>
        <w:t>20. Контроль за целевым использованием иных межбюджетных трансфертов осуществляется Федеральным агентством по делам национальностей и федеральным органом исполнительной власти, осуществляющим функции по контролю и надзору в финансово-бюджетной сфере.</w:t>
      </w:r>
    </w:p>
    <w:p w:rsidR="007B01C5" w:rsidRDefault="007B01C5">
      <w:pPr>
        <w:pStyle w:val="ConsPlusNormal"/>
        <w:jc w:val="both"/>
      </w:pPr>
      <w:r>
        <w:t xml:space="preserve">(в ред. Постановлений Правительства РФ от 28.11.2013 </w:t>
      </w:r>
      <w:hyperlink r:id="rId111" w:history="1">
        <w:r>
          <w:rPr>
            <w:color w:val="0000FF"/>
          </w:rPr>
          <w:t>N 1081</w:t>
        </w:r>
      </w:hyperlink>
      <w:r>
        <w:t xml:space="preserve">, от 24.11.2014 </w:t>
      </w:r>
      <w:hyperlink r:id="rId112" w:history="1">
        <w:r>
          <w:rPr>
            <w:color w:val="0000FF"/>
          </w:rPr>
          <w:t>N 1243</w:t>
        </w:r>
      </w:hyperlink>
      <w:r>
        <w:t xml:space="preserve">, от 31.07.2015 </w:t>
      </w:r>
      <w:hyperlink r:id="rId113" w:history="1">
        <w:r>
          <w:rPr>
            <w:color w:val="0000FF"/>
          </w:rPr>
          <w:t>N 776</w:t>
        </w:r>
      </w:hyperlink>
      <w:r>
        <w:t xml:space="preserve">, от 25.05.2016 </w:t>
      </w:r>
      <w:hyperlink r:id="rId114" w:history="1">
        <w:r>
          <w:rPr>
            <w:color w:val="0000FF"/>
          </w:rPr>
          <w:t>N 464</w:t>
        </w:r>
      </w:hyperlink>
      <w:r>
        <w:t>)</w:t>
      </w:r>
    </w:p>
    <w:p w:rsidR="007B01C5" w:rsidRDefault="007B01C5">
      <w:pPr>
        <w:pStyle w:val="ConsPlusNormal"/>
        <w:ind w:firstLine="540"/>
        <w:jc w:val="both"/>
      </w:pPr>
    </w:p>
    <w:p w:rsidR="007B01C5" w:rsidRDefault="007B01C5">
      <w:pPr>
        <w:pStyle w:val="ConsPlusNormal"/>
        <w:ind w:firstLine="540"/>
        <w:jc w:val="both"/>
      </w:pPr>
    </w:p>
    <w:p w:rsidR="007B01C5" w:rsidRDefault="007B01C5">
      <w:pPr>
        <w:pStyle w:val="ConsPlusNormal"/>
        <w:pBdr>
          <w:top w:val="single" w:sz="6" w:space="0" w:color="auto"/>
        </w:pBdr>
        <w:spacing w:before="100" w:after="100"/>
        <w:jc w:val="both"/>
        <w:rPr>
          <w:sz w:val="2"/>
          <w:szCs w:val="2"/>
        </w:rPr>
      </w:pPr>
    </w:p>
    <w:p w:rsidR="00CB0B02" w:rsidRDefault="00CB0B02"/>
    <w:sectPr w:rsidR="00CB0B02" w:rsidSect="007F5E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1C5"/>
    <w:rsid w:val="007B01C5"/>
    <w:rsid w:val="00CB0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1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01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01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01C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1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01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01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01C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1F542577C31DD136ED1C18EA20A6799B52170FD1D9F44E123B0578AD50324DCB4F11A9DB0A91515f3XFN" TargetMode="External"/><Relationship Id="rId21" Type="http://schemas.openxmlformats.org/officeDocument/2006/relationships/hyperlink" Target="consultantplus://offline/ref=E1F542577C31DD136ED1C18EA20A6799B52679FB1D9B44E123B0578AD50324DCB4F11A9DB0A91515f3XFN" TargetMode="External"/><Relationship Id="rId42" Type="http://schemas.openxmlformats.org/officeDocument/2006/relationships/hyperlink" Target="consultantplus://offline/ref=E1F542577C31DD136ED1C18EA20A6799BD227BF81A9719EB2BE95B88D20C7BCBB3B8169CB0A915f1X7N" TargetMode="External"/><Relationship Id="rId47" Type="http://schemas.openxmlformats.org/officeDocument/2006/relationships/hyperlink" Target="consultantplus://offline/ref=E1F542577C31DD136ED1C18EA20A6799B5247DFE1F9D44E123B0578AD50324DCB4F11A9DB0A91515f3X2N" TargetMode="External"/><Relationship Id="rId63" Type="http://schemas.openxmlformats.org/officeDocument/2006/relationships/hyperlink" Target="consultantplus://offline/ref=E1F542577C31DD136ED1C18EA20A6799B52679FB1D9B44E123B0578AD50324DCB4F11A9DB0A91515f3XFN" TargetMode="External"/><Relationship Id="rId68" Type="http://schemas.openxmlformats.org/officeDocument/2006/relationships/hyperlink" Target="consultantplus://offline/ref=E1F542577C31DD136ED1C18EA20A6799B52070FC1E9444E123B0578AD50324DCB4F11A9DB0A91517f3X9N" TargetMode="External"/><Relationship Id="rId84" Type="http://schemas.openxmlformats.org/officeDocument/2006/relationships/hyperlink" Target="consultantplus://offline/ref=E1F542577C31DD136ED1C18EA20A6799B5247DFE1F9D44E123B0578AD50324DCB4F11A9DB0A91515f3X2N" TargetMode="External"/><Relationship Id="rId89" Type="http://schemas.openxmlformats.org/officeDocument/2006/relationships/hyperlink" Target="consultantplus://offline/ref=E1F542577C31DD136ED1C18EA20A6799B5247DFE1F9D44E123B0578AD50324DCB4F11A9DB0A91515f3X2N" TargetMode="External"/><Relationship Id="rId112" Type="http://schemas.openxmlformats.org/officeDocument/2006/relationships/hyperlink" Target="consultantplus://offline/ref=E1F542577C31DD136ED1C18EA20A6799B52679FB1D9B44E123B0578AD50324DCB4F11A9DB0A91515f3XFN" TargetMode="External"/><Relationship Id="rId16" Type="http://schemas.openxmlformats.org/officeDocument/2006/relationships/hyperlink" Target="consultantplus://offline/ref=E1F542577C31DD136ED1C18EA20A6799B5297DFC199444E123B0578AD50324DCB4F11A9DB0A91712f3X9N" TargetMode="External"/><Relationship Id="rId107" Type="http://schemas.openxmlformats.org/officeDocument/2006/relationships/hyperlink" Target="consultantplus://offline/ref=E1F542577C31DD136ED1C18EA20A6799B52070FC1E9444E123B0578AD50324DCB4F11A9DB0A91516f3XEN" TargetMode="External"/><Relationship Id="rId11" Type="http://schemas.openxmlformats.org/officeDocument/2006/relationships/hyperlink" Target="consultantplus://offline/ref=E1F542577C31DD136ED1C18EA20A6799B52679FB1D9B44E123B0578AD50324DCB4F11A9DB0A91515f3XFN" TargetMode="External"/><Relationship Id="rId24" Type="http://schemas.openxmlformats.org/officeDocument/2006/relationships/hyperlink" Target="consultantplus://offline/ref=E1F542577C31DD136ED1C18EA20A6799B5247DFE1F9D44E123B0578AD50324DCB4F11A9DB0A91515f3X2N" TargetMode="External"/><Relationship Id="rId32" Type="http://schemas.openxmlformats.org/officeDocument/2006/relationships/hyperlink" Target="consultantplus://offline/ref=E1F542577C31DD136ED1C18EA20A6799B52679FB1D9B44E123B0578AD50324DCB4F11A9DB0A91515f3XFN" TargetMode="External"/><Relationship Id="rId37" Type="http://schemas.openxmlformats.org/officeDocument/2006/relationships/hyperlink" Target="consultantplus://offline/ref=E1F542577C31DD136ED1C18EA20A6799B5247DFE1F9D44E123B0578AD50324DCB4F11A9DB0A91515f3X2N" TargetMode="External"/><Relationship Id="rId40" Type="http://schemas.openxmlformats.org/officeDocument/2006/relationships/hyperlink" Target="consultantplus://offline/ref=E1F542577C31DD136ED1C18EA20A6799B5247DFE1F9D44E123B0578AD50324DCB4F11A9DB0A91515f3X2N" TargetMode="External"/><Relationship Id="rId45" Type="http://schemas.openxmlformats.org/officeDocument/2006/relationships/hyperlink" Target="consultantplus://offline/ref=E1F542577C31DD136ED1C18EA20A6799B52679FB1D9B44E123B0578AD50324DCB4F11A9DB0A91515f3XFN" TargetMode="External"/><Relationship Id="rId53" Type="http://schemas.openxmlformats.org/officeDocument/2006/relationships/hyperlink" Target="consultantplus://offline/ref=E1F542577C31DD136ED1C18EA20A6799B5297BF71C9F44E123B0578AD50324DCB4F11A9DB0A91515f3XFN" TargetMode="External"/><Relationship Id="rId58" Type="http://schemas.openxmlformats.org/officeDocument/2006/relationships/hyperlink" Target="consultantplus://offline/ref=E1F542577C31DD136ED1C18EA20A6799B5247DFE1F9D44E123B0578AD50324DCB4F11A9DB0A91515f3X2N" TargetMode="External"/><Relationship Id="rId66" Type="http://schemas.openxmlformats.org/officeDocument/2006/relationships/hyperlink" Target="consultantplus://offline/ref=E1F542577C31DD136ED1C18EA20A6799B5247DFE1F9D44E123B0578AD50324DCB4F11A9DB0A91515f3X2N" TargetMode="External"/><Relationship Id="rId74" Type="http://schemas.openxmlformats.org/officeDocument/2006/relationships/hyperlink" Target="consultantplus://offline/ref=E1F542577C31DD136ED1C18EA20A6799B5247DFE1F9D44E123B0578AD50324DCB4F11A9DB0A91515f3X2N" TargetMode="External"/><Relationship Id="rId79" Type="http://schemas.openxmlformats.org/officeDocument/2006/relationships/hyperlink" Target="consultantplus://offline/ref=E1F542577C31DD136ED1C18EA20A6799B5247DFE1F9D44E123B0578AD50324DCB4F11A9DB0A91515f3X2N" TargetMode="External"/><Relationship Id="rId87" Type="http://schemas.openxmlformats.org/officeDocument/2006/relationships/hyperlink" Target="consultantplus://offline/ref=E1F542577C31DD136ED1C18EA20A6799B5297BF71C9F44E123B0578AD50324DCB4F11A9DB0A91515f3XFN" TargetMode="External"/><Relationship Id="rId102" Type="http://schemas.openxmlformats.org/officeDocument/2006/relationships/hyperlink" Target="consultantplus://offline/ref=E1F542577C31DD136ED1C18EA20A6799B5247DFE1F9D44E123B0578AD50324DCB4F11A9DB0A91515f3X2N" TargetMode="External"/><Relationship Id="rId110" Type="http://schemas.openxmlformats.org/officeDocument/2006/relationships/hyperlink" Target="consultantplus://offline/ref=E1F542577C31DD136ED1C18EA20A6799B5247DFE1F9D44E123B0578AD50324DCB4F11A9DB0A91515f3X2N" TargetMode="External"/><Relationship Id="rId115" Type="http://schemas.openxmlformats.org/officeDocument/2006/relationships/fontTable" Target="fontTable.xml"/><Relationship Id="rId5" Type="http://schemas.openxmlformats.org/officeDocument/2006/relationships/hyperlink" Target="consultantplus://offline/ref=E1F542577C31DD136ED1C18EA20A6799BD217CFB1C9719EB2BE95B88D20C7BCBB3B8169CB0A915f1X0N" TargetMode="External"/><Relationship Id="rId61" Type="http://schemas.openxmlformats.org/officeDocument/2006/relationships/hyperlink" Target="consultantplus://offline/ref=E1F542577C31DD136ED1C18EA20A6799B52070FC1E9444E123B0578AD50324DCB4F11A9DB0A91514f3X3N" TargetMode="External"/><Relationship Id="rId82" Type="http://schemas.openxmlformats.org/officeDocument/2006/relationships/hyperlink" Target="consultantplus://offline/ref=E1F542577C31DD136ED1C18EA20A6799B52679FB1D9B44E123B0578AD50324DCB4F11A9DB0A91515f3XFN" TargetMode="External"/><Relationship Id="rId90" Type="http://schemas.openxmlformats.org/officeDocument/2006/relationships/hyperlink" Target="consultantplus://offline/ref=E1F542577C31DD136ED1C18EA20A6799B62178F6189A44E123B0578AD50324DCB4F11A9DB0AB1C1Df3X2N" TargetMode="External"/><Relationship Id="rId95" Type="http://schemas.openxmlformats.org/officeDocument/2006/relationships/hyperlink" Target="consultantplus://offline/ref=E1F542577C31DD136ED1C18EA20A6799B5247DFE1F9D44E123B0578AD50324DCB4F11A9DB0A91515f3X2N" TargetMode="External"/><Relationship Id="rId19" Type="http://schemas.openxmlformats.org/officeDocument/2006/relationships/hyperlink" Target="consultantplus://offline/ref=E1F542577C31DD136ED1C18EA20A6799B52370FF189E44E123B0578AD50324DCB4F11A9DB0A91515f3XFN" TargetMode="External"/><Relationship Id="rId14" Type="http://schemas.openxmlformats.org/officeDocument/2006/relationships/hyperlink" Target="consultantplus://offline/ref=E1F542577C31DD136ED1C18EA20A6799B5247DFE1F9D44E123B0578AD50324DCB4F11A9DB0A91515f3XCN" TargetMode="External"/><Relationship Id="rId22" Type="http://schemas.openxmlformats.org/officeDocument/2006/relationships/hyperlink" Target="consultantplus://offline/ref=E1F542577C31DD136ED1C18EA20A6799B5297BF71C9F44E123B0578AD50324DCB4F11A9DB0A91515f3XFN" TargetMode="External"/><Relationship Id="rId27" Type="http://schemas.openxmlformats.org/officeDocument/2006/relationships/hyperlink" Target="consultantplus://offline/ref=E1F542577C31DD136ED1C18EA20A6799B52971F8199544E123B0578AD50324DCB4F11A9DB0A91515f3X2N" TargetMode="External"/><Relationship Id="rId30" Type="http://schemas.openxmlformats.org/officeDocument/2006/relationships/hyperlink" Target="consultantplus://offline/ref=E1F542577C31DD136ED1C18EA20A6799B5247DFE1F9D44E123B0578AD50324DCB4F11A9DB0A91515f3X2N" TargetMode="External"/><Relationship Id="rId35" Type="http://schemas.openxmlformats.org/officeDocument/2006/relationships/hyperlink" Target="consultantplus://offline/ref=E1F542577C31DD136ED1C18EA20A6799B5247DFE1F9D44E123B0578AD50324DCB4F11A9DB0A91515f3X2N" TargetMode="External"/><Relationship Id="rId43" Type="http://schemas.openxmlformats.org/officeDocument/2006/relationships/hyperlink" Target="consultantplus://offline/ref=E1F542577C31DD136ED1C18EA20A6799B52370FF189E44E123B0578AD50324DCB4F11A9DB0A91515f3XFN" TargetMode="External"/><Relationship Id="rId48" Type="http://schemas.openxmlformats.org/officeDocument/2006/relationships/hyperlink" Target="consultantplus://offline/ref=E1F542577C31DD136ED1C18EA20A6799B5247DFE1F9D44E123B0578AD50324DCB4F11A9DB0A91515f3X2N" TargetMode="External"/><Relationship Id="rId56" Type="http://schemas.openxmlformats.org/officeDocument/2006/relationships/hyperlink" Target="consultantplus://offline/ref=E1F542577C31DD136ED1C18EA20A6799B52679FB1D9B44E123B0578AD50324DCB4F11A9DB0A91515f3XFN" TargetMode="External"/><Relationship Id="rId64" Type="http://schemas.openxmlformats.org/officeDocument/2006/relationships/hyperlink" Target="consultantplus://offline/ref=E1F542577C31DD136ED1C18EA20A6799B5297BF71C9F44E123B0578AD50324DCB4F11A9DB0A91515f3XFN" TargetMode="External"/><Relationship Id="rId69" Type="http://schemas.openxmlformats.org/officeDocument/2006/relationships/hyperlink" Target="consultantplus://offline/ref=E1F542577C31DD136ED1C18EA20A6799B5247DFE1F9D44E123B0578AD50324DCB4F11A9DB0A91515f3X2N" TargetMode="External"/><Relationship Id="rId77" Type="http://schemas.openxmlformats.org/officeDocument/2006/relationships/hyperlink" Target="consultantplus://offline/ref=E1F542577C31DD136ED1C18EA20A6799B52070FC1E9444E123B0578AD50324DCB4F11A9DB0A91517f3X2N" TargetMode="External"/><Relationship Id="rId100" Type="http://schemas.openxmlformats.org/officeDocument/2006/relationships/hyperlink" Target="consultantplus://offline/ref=E1F542577C31DD136ED1C18EA20A6799B5297BF71C9F44E123B0578AD50324DCB4F11A9DB0A91515f3XFN" TargetMode="External"/><Relationship Id="rId105" Type="http://schemas.openxmlformats.org/officeDocument/2006/relationships/hyperlink" Target="consultantplus://offline/ref=E1F542577C31DD136ED1C18EA20A6799B52679FB1D9B44E123B0578AD50324DCB4F11A9DB0A91515f3XFN" TargetMode="External"/><Relationship Id="rId113" Type="http://schemas.openxmlformats.org/officeDocument/2006/relationships/hyperlink" Target="consultantplus://offline/ref=E1F542577C31DD136ED1C18EA20A6799B5297BF71C9F44E123B0578AD50324DCB4F11A9DB0A91515f3XFN" TargetMode="External"/><Relationship Id="rId8" Type="http://schemas.openxmlformats.org/officeDocument/2006/relationships/hyperlink" Target="consultantplus://offline/ref=E1F542577C31DD136ED1C18EA20A6799B52070FC1E9444E123B0578AD50324DCB4F11A9DB0A91515f3XFN" TargetMode="External"/><Relationship Id="rId51" Type="http://schemas.openxmlformats.org/officeDocument/2006/relationships/hyperlink" Target="consultantplus://offline/ref=E1F542577C31DD136ED1C18EA20A6799B5247DFE1F9D44E123B0578AD50324DCB4F11A9DB0A91515f3X2N" TargetMode="External"/><Relationship Id="rId72" Type="http://schemas.openxmlformats.org/officeDocument/2006/relationships/hyperlink" Target="consultantplus://offline/ref=E1F542577C31DD136ED1C18EA20A6799B5247DFE1F9D44E123B0578AD50324DCB4F11A9DB0A91515f3X2N" TargetMode="External"/><Relationship Id="rId80" Type="http://schemas.openxmlformats.org/officeDocument/2006/relationships/hyperlink" Target="consultantplus://offline/ref=E1F542577C31DD136ED1C18EA20A6799B5297FF7169944E123B0578AD50324DCB4F11A9DB0A91514f3XBN" TargetMode="External"/><Relationship Id="rId85" Type="http://schemas.openxmlformats.org/officeDocument/2006/relationships/hyperlink" Target="consultantplus://offline/ref=E1F542577C31DD136ED1C18EA20A6799B5247DFE1F9D44E123B0578AD50324DCB4F11A9DB0A91515f3X2N" TargetMode="External"/><Relationship Id="rId93" Type="http://schemas.openxmlformats.org/officeDocument/2006/relationships/hyperlink" Target="consultantplus://offline/ref=E1F542577C31DD136ED1C18EA20A6799B5297BF71C9F44E123B0578AD50324DCB4F11A9DB0A91515f3XFN" TargetMode="External"/><Relationship Id="rId98" Type="http://schemas.openxmlformats.org/officeDocument/2006/relationships/hyperlink" Target="consultantplus://offline/ref=E1F542577C31DD136ED1C18EA20A6799B5247DFE1F9D44E123B0578AD50324DCB4F11A9DB0A91515f3X2N" TargetMode="External"/><Relationship Id="rId3" Type="http://schemas.openxmlformats.org/officeDocument/2006/relationships/settings" Target="settings.xml"/><Relationship Id="rId12" Type="http://schemas.openxmlformats.org/officeDocument/2006/relationships/hyperlink" Target="consultantplus://offline/ref=E1F542577C31DD136ED1C18EA20A6799B5297BF71C9F44E123B0578AD50324DCB4F11A9DB0A91515f3XFN" TargetMode="External"/><Relationship Id="rId17" Type="http://schemas.openxmlformats.org/officeDocument/2006/relationships/hyperlink" Target="consultantplus://offline/ref=E1F542577C31DD136ED1C18EA20A6799B52170FD1D9F44E123B0578AD50324DCB4F11A9DB0A91515f3XFN" TargetMode="External"/><Relationship Id="rId25" Type="http://schemas.openxmlformats.org/officeDocument/2006/relationships/hyperlink" Target="consultantplus://offline/ref=E1F542577C31DD136ED1C18EA20A6799B5247DFE1F9D44E123B0578AD50324DCB4F11A9DB0A91515f3X2N" TargetMode="External"/><Relationship Id="rId33" Type="http://schemas.openxmlformats.org/officeDocument/2006/relationships/hyperlink" Target="consultantplus://offline/ref=E1F542577C31DD136ED1C18EA20A6799B5297BF71C9F44E123B0578AD50324DCB4F11A9DB0A91515f3XFN" TargetMode="External"/><Relationship Id="rId38" Type="http://schemas.openxmlformats.org/officeDocument/2006/relationships/hyperlink" Target="consultantplus://offline/ref=E1F542577C31DD136ED1C18EA20A6799B52979F81D9544E123B0578AD50324DCB4F11A9DB0A91717f3XEN" TargetMode="External"/><Relationship Id="rId46" Type="http://schemas.openxmlformats.org/officeDocument/2006/relationships/hyperlink" Target="consultantplus://offline/ref=E1F542577C31DD136ED1C18EA20A6799B5297BF71C9F44E123B0578AD50324DCB4F11A9DB0A91515f3XFN" TargetMode="External"/><Relationship Id="rId59" Type="http://schemas.openxmlformats.org/officeDocument/2006/relationships/hyperlink" Target="consultantplus://offline/ref=E1F542577C31DD136ED1C18EA20A6799B52070FC1E9444E123B0578AD50324DCB4F11A9DB0A91514f3X2N" TargetMode="External"/><Relationship Id="rId67" Type="http://schemas.openxmlformats.org/officeDocument/2006/relationships/hyperlink" Target="consultantplus://offline/ref=E1F542577C31DD136ED1C18EA20A6799B5247DFE1F9D44E123B0578AD50324DCB4F11A9DB0A91515f3X2N" TargetMode="External"/><Relationship Id="rId103" Type="http://schemas.openxmlformats.org/officeDocument/2006/relationships/hyperlink" Target="consultantplus://offline/ref=E1F542577C31DD136ED1C18EA20A6799B52070FC1E9444E123B0578AD50324DCB4F11A9DB0A91516f3X9N" TargetMode="External"/><Relationship Id="rId108" Type="http://schemas.openxmlformats.org/officeDocument/2006/relationships/hyperlink" Target="consultantplus://offline/ref=E1F542577C31DD136ED1C18EA20A6799B5247DFE1F9D44E123B0578AD50324DCB4F11A9DB0A91515f3X2N" TargetMode="External"/><Relationship Id="rId116" Type="http://schemas.openxmlformats.org/officeDocument/2006/relationships/theme" Target="theme/theme1.xml"/><Relationship Id="rId20" Type="http://schemas.openxmlformats.org/officeDocument/2006/relationships/hyperlink" Target="consultantplus://offline/ref=E1F542577C31DD136ED1C18EA20A6799B5247DFE1F9D44E123B0578AD50324DCB4F11A9DB0A91515f3XDN" TargetMode="External"/><Relationship Id="rId41" Type="http://schemas.openxmlformats.org/officeDocument/2006/relationships/hyperlink" Target="consultantplus://offline/ref=E1F542577C31DD136ED1C18EA20A6799B5247DFE1F9D44E123B0578AD50324DCB4F11A9DB0A91515f3X2N" TargetMode="External"/><Relationship Id="rId54" Type="http://schemas.openxmlformats.org/officeDocument/2006/relationships/hyperlink" Target="consultantplus://offline/ref=E1F542577C31DD136ED1C18EA20A6799B5297FF7199444E123B0578AD50324DCB4F11A9DB0A91514f3XEN" TargetMode="External"/><Relationship Id="rId62" Type="http://schemas.openxmlformats.org/officeDocument/2006/relationships/hyperlink" Target="consultantplus://offline/ref=E1F542577C31DD136ED1C18EA20A6799B5247DFE1F9D44E123B0578AD50324DCB4F11A9DB0A91515f3X2N" TargetMode="External"/><Relationship Id="rId70" Type="http://schemas.openxmlformats.org/officeDocument/2006/relationships/hyperlink" Target="consultantplus://offline/ref=E1F542577C31DD136ED1C18EA20A6799B5247DFE1F9D44E123B0578AD50324DCB4F11A9DB0A91515f3X2N" TargetMode="External"/><Relationship Id="rId75" Type="http://schemas.openxmlformats.org/officeDocument/2006/relationships/hyperlink" Target="consultantplus://offline/ref=E1F542577C31DD136ED1C18EA20A6799B52070FC1E9444E123B0578AD50324DCB4F11A9DB0A91517f3XDN" TargetMode="External"/><Relationship Id="rId83" Type="http://schemas.openxmlformats.org/officeDocument/2006/relationships/hyperlink" Target="consultantplus://offline/ref=E1F542577C31DD136ED1C18EA20A6799B5297BF71C9F44E123B0578AD50324DCB4F11A9DB0A91515f3XFN" TargetMode="External"/><Relationship Id="rId88" Type="http://schemas.openxmlformats.org/officeDocument/2006/relationships/hyperlink" Target="consultantplus://offline/ref=E1F542577C31DD136ED1C18EA20A6799B5287BFE1A9444E123B0578AD50324DCB4F11A9DB0A91514f3X2N" TargetMode="External"/><Relationship Id="rId91" Type="http://schemas.openxmlformats.org/officeDocument/2006/relationships/hyperlink" Target="consultantplus://offline/ref=E1F542577C31DD136ED1C18EA20A6799B5247DFE1F9D44E123B0578AD50324DCB4F11A9DB0A91515f3X2N" TargetMode="External"/><Relationship Id="rId96" Type="http://schemas.openxmlformats.org/officeDocument/2006/relationships/hyperlink" Target="consultantplus://offline/ref=E1F542577C31DD136ED1C18EA20A6799B5297DFC199444E123B0578AD50324DCB4F11A9DB0A91712f3X9N" TargetMode="External"/><Relationship Id="rId111" Type="http://schemas.openxmlformats.org/officeDocument/2006/relationships/hyperlink" Target="consultantplus://offline/ref=E1F542577C31DD136ED1C18EA20A6799B5247DFE1F9D44E123B0578AD50324DCB4F11A9DB0A91515f3X2N" TargetMode="External"/><Relationship Id="rId1" Type="http://schemas.openxmlformats.org/officeDocument/2006/relationships/styles" Target="styles.xml"/><Relationship Id="rId6" Type="http://schemas.openxmlformats.org/officeDocument/2006/relationships/hyperlink" Target="consultantplus://offline/ref=E1F542577C31DD136ED1C18EA20A6799B5297DFC199444E123B0578AD50324DCB4F11A9DB0A91712f3X9N" TargetMode="External"/><Relationship Id="rId15" Type="http://schemas.openxmlformats.org/officeDocument/2006/relationships/hyperlink" Target="consultantplus://offline/ref=E1F542577C31DD136ED1C18EA20A6799BD217CFB1C9719EB2BE95B88D20C7BCBB3B8169CB0A915f1X0N" TargetMode="External"/><Relationship Id="rId23" Type="http://schemas.openxmlformats.org/officeDocument/2006/relationships/hyperlink" Target="consultantplus://offline/ref=E1F542577C31DD136ED1C18EA20A6799B6217EFE1D9F44E123B0578AD50324DCB4F11A9DB0A91511f3XCN" TargetMode="External"/><Relationship Id="rId28" Type="http://schemas.openxmlformats.org/officeDocument/2006/relationships/hyperlink" Target="consultantplus://offline/ref=E1F542577C31DD136ED1C18EA20A6799BD217CFB1C9719EB2BE95B88D20C7BCBB3B8169CB0A915f1X0N" TargetMode="External"/><Relationship Id="rId36" Type="http://schemas.openxmlformats.org/officeDocument/2006/relationships/hyperlink" Target="consultantplus://offline/ref=E1F542577C31DD136ED1C18EA20A6799B5247DFE1F9D44E123B0578AD50324DCB4F11A9DB0A91515f3X2N" TargetMode="External"/><Relationship Id="rId49" Type="http://schemas.openxmlformats.org/officeDocument/2006/relationships/hyperlink" Target="consultantplus://offline/ref=E1F542577C31DD136ED1C18EA20A6799B52070FC1E9444E123B0578AD50324DCB4F11A9DB0A91514f3XEN" TargetMode="External"/><Relationship Id="rId57" Type="http://schemas.openxmlformats.org/officeDocument/2006/relationships/hyperlink" Target="consultantplus://offline/ref=E1F542577C31DD136ED1C18EA20A6799B5297BF71C9F44E123B0578AD50324DCB4F11A9DB0A91515f3XFN" TargetMode="External"/><Relationship Id="rId106" Type="http://schemas.openxmlformats.org/officeDocument/2006/relationships/hyperlink" Target="consultantplus://offline/ref=E1F542577C31DD136ED1C18EA20A6799B5297BF71C9F44E123B0578AD50324DCB4F11A9DB0A91515f3XFN" TargetMode="External"/><Relationship Id="rId114" Type="http://schemas.openxmlformats.org/officeDocument/2006/relationships/hyperlink" Target="consultantplus://offline/ref=E1F542577C31DD136ED1C18EA20A6799B6217EFE1D9F44E123B0578AD50324DCB4F11A9DB0A91511f3XCN" TargetMode="External"/><Relationship Id="rId10" Type="http://schemas.openxmlformats.org/officeDocument/2006/relationships/hyperlink" Target="consultantplus://offline/ref=E1F542577C31DD136ED1C18EA20A6799B5247DFE1F9D44E123B0578AD50324DCB4F11A9DB0A91515f3XFN" TargetMode="External"/><Relationship Id="rId31" Type="http://schemas.openxmlformats.org/officeDocument/2006/relationships/hyperlink" Target="consultantplus://offline/ref=E1F542577C31DD136ED1C18EA20A6799B5247DFE1F9D44E123B0578AD50324DCB4F11A9DB0A91515f3X2N" TargetMode="External"/><Relationship Id="rId44" Type="http://schemas.openxmlformats.org/officeDocument/2006/relationships/hyperlink" Target="consultantplus://offline/ref=E1F542577C31DD136ED1C18EA20A6799B5247DFE1F9D44E123B0578AD50324DCB4F11A9DB0A91515f3X2N" TargetMode="External"/><Relationship Id="rId52" Type="http://schemas.openxmlformats.org/officeDocument/2006/relationships/hyperlink" Target="consultantplus://offline/ref=E1F542577C31DD136ED1C18EA20A6799B52679FB1D9B44E123B0578AD50324DCB4F11A9DB0A91515f3XFN" TargetMode="External"/><Relationship Id="rId60" Type="http://schemas.openxmlformats.org/officeDocument/2006/relationships/hyperlink" Target="consultantplus://offline/ref=E1F542577C31DD136ED1C18EA20A6799B5247DFE1F9D44E123B0578AD50324DCB4F11A9DB0A91515f3X2N" TargetMode="External"/><Relationship Id="rId65" Type="http://schemas.openxmlformats.org/officeDocument/2006/relationships/hyperlink" Target="consultantplus://offline/ref=E1F542577C31DD136ED1C18EA20A6799B5247DFE1F9D44E123B0578AD50324DCB4F11A9DB0A91515f3X2N" TargetMode="External"/><Relationship Id="rId73" Type="http://schemas.openxmlformats.org/officeDocument/2006/relationships/hyperlink" Target="consultantplus://offline/ref=E1F542577C31DD136ED1C18EA20A6799B52070FC1E9444E123B0578AD50324DCB4F11A9DB0A91517f3XCN" TargetMode="External"/><Relationship Id="rId78" Type="http://schemas.openxmlformats.org/officeDocument/2006/relationships/hyperlink" Target="consultantplus://offline/ref=E1F542577C31DD136ED1C18EA20A6799B5247DFE1F9D44E123B0578AD50324DCB4F11A9DB0A91515f3X2N" TargetMode="External"/><Relationship Id="rId81" Type="http://schemas.openxmlformats.org/officeDocument/2006/relationships/hyperlink" Target="consultantplus://offline/ref=E1F542577C31DD136ED1C18EA20A6799B52070FC1E9444E123B0578AD50324DCB4F11A9DB0A91517f3X3N" TargetMode="External"/><Relationship Id="rId86" Type="http://schemas.openxmlformats.org/officeDocument/2006/relationships/hyperlink" Target="consultantplus://offline/ref=E1F542577C31DD136ED1C18EA20A6799B52679FB1D9B44E123B0578AD50324DCB4F11A9DB0A91515f3XFN" TargetMode="External"/><Relationship Id="rId94" Type="http://schemas.openxmlformats.org/officeDocument/2006/relationships/hyperlink" Target="consultantplus://offline/ref=E1F542577C31DD136ED1C18EA20A6799B6217AFA179444E123B0578AD50324DCB4F11A9DB0A91511f3X3N" TargetMode="External"/><Relationship Id="rId99" Type="http://schemas.openxmlformats.org/officeDocument/2006/relationships/hyperlink" Target="consultantplus://offline/ref=E1F542577C31DD136ED1C18EA20A6799B52679FB1D9B44E123B0578AD50324DCB4F11A9DB0A91515f3XFN" TargetMode="External"/><Relationship Id="rId101" Type="http://schemas.openxmlformats.org/officeDocument/2006/relationships/hyperlink" Target="consultantplus://offline/ref=E1F542577C31DD136ED1C18EA20A6799B52678F9179D44E123B0578AD50324DCB4F11A9DB0A91514f3XAN" TargetMode="External"/><Relationship Id="rId4" Type="http://schemas.openxmlformats.org/officeDocument/2006/relationships/webSettings" Target="webSettings.xml"/><Relationship Id="rId9" Type="http://schemas.openxmlformats.org/officeDocument/2006/relationships/hyperlink" Target="consultantplus://offline/ref=E1F542577C31DD136ED1C18EA20A6799B52370FF189E44E123B0578AD50324DCB4F11A9DB0A91515f3XFN" TargetMode="External"/><Relationship Id="rId13" Type="http://schemas.openxmlformats.org/officeDocument/2006/relationships/hyperlink" Target="consultantplus://offline/ref=E1F542577C31DD136ED1C18EA20A6799B6217EFE1D9F44E123B0578AD50324DCB4F11A9DB0A91511f3XCN" TargetMode="External"/><Relationship Id="rId18" Type="http://schemas.openxmlformats.org/officeDocument/2006/relationships/hyperlink" Target="consultantplus://offline/ref=E1F542577C31DD136ED1C18EA20A6799B52070FC1E9444E123B0578AD50324DCB4F11A9DB0A91515f3XFN" TargetMode="External"/><Relationship Id="rId39" Type="http://schemas.openxmlformats.org/officeDocument/2006/relationships/hyperlink" Target="consultantplus://offline/ref=E1F542577C31DD136ED1C18EA20A6799B52979F81D9544E123B0578AD50324DCB4F11A9DB0A91717f3XEN" TargetMode="External"/><Relationship Id="rId109" Type="http://schemas.openxmlformats.org/officeDocument/2006/relationships/hyperlink" Target="consultantplus://offline/ref=E1F542577C31DD136ED1C18EA20A6799B62178F6189A44E123B0578AD50324DCB4F11A9FB7AFf1X0N" TargetMode="External"/><Relationship Id="rId34" Type="http://schemas.openxmlformats.org/officeDocument/2006/relationships/hyperlink" Target="consultantplus://offline/ref=E1F542577C31DD136ED1C18EA20A6799B52070FC1E9444E123B0578AD50324DCB4F11A9DB0A91515f3X3N" TargetMode="External"/><Relationship Id="rId50" Type="http://schemas.openxmlformats.org/officeDocument/2006/relationships/hyperlink" Target="consultantplus://offline/ref=E1F542577C31DD136ED1C18EA20A6799B52070FC1E9444E123B0578AD50324DCB4F11A9DB0A91514f3XFN" TargetMode="External"/><Relationship Id="rId55" Type="http://schemas.openxmlformats.org/officeDocument/2006/relationships/hyperlink" Target="consultantplus://offline/ref=E1F542577C31DD136ED1C18EA20A6799B5297FF7199444E123B0578AD50324DCB4F11A9DB0A91415f3X9N" TargetMode="External"/><Relationship Id="rId76" Type="http://schemas.openxmlformats.org/officeDocument/2006/relationships/hyperlink" Target="consultantplus://offline/ref=E1F542577C31DD136ED1C18EA20A6799B5247DFE1F9D44E123B0578AD50324DCB4F11A9DB0A91515f3X2N" TargetMode="External"/><Relationship Id="rId97" Type="http://schemas.openxmlformats.org/officeDocument/2006/relationships/hyperlink" Target="consultantplus://offline/ref=E1F542577C31DD136ED1C18EA20A6799B52070FC1E9444E123B0578AD50324DCB4F11A9DB0A91516f3XBN" TargetMode="External"/><Relationship Id="rId104" Type="http://schemas.openxmlformats.org/officeDocument/2006/relationships/hyperlink" Target="consultantplus://offline/ref=E1F542577C31DD136ED1C18EA20A6799B5247DFE1F9D44E123B0578AD50324DCB4F11A9DB0A91515f3X2N" TargetMode="External"/><Relationship Id="rId7" Type="http://schemas.openxmlformats.org/officeDocument/2006/relationships/hyperlink" Target="consultantplus://offline/ref=E1F542577C31DD136ED1C18EA20A6799B52170FD1D9F44E123B0578AD50324DCB4F11A9DB0A91515f3XFN" TargetMode="External"/><Relationship Id="rId71" Type="http://schemas.openxmlformats.org/officeDocument/2006/relationships/hyperlink" Target="consultantplus://offline/ref=E1F542577C31DD136ED1C18EA20A6799B52070FC1E9444E123B0578AD50324DCB4F11A9DB0A91517f3XEN" TargetMode="External"/><Relationship Id="rId92" Type="http://schemas.openxmlformats.org/officeDocument/2006/relationships/hyperlink" Target="consultantplus://offline/ref=E1F542577C31DD136ED1C18EA20A6799B52679FB1D9B44E123B0578AD50324DCB4F11A9DB0A91515f3XFN" TargetMode="External"/><Relationship Id="rId2" Type="http://schemas.microsoft.com/office/2007/relationships/stylesWithEffects" Target="stylesWithEffects.xml"/><Relationship Id="rId29" Type="http://schemas.openxmlformats.org/officeDocument/2006/relationships/hyperlink" Target="consultantplus://offline/ref=E1F542577C31DD136ED1C18EA20A6799B5247DFE1F9D44E123B0578AD50324DCB4F11A9DB0A91515f3X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5060</Words>
  <Characters>28848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2016-11-21T13:23:00Z</dcterms:created>
  <dcterms:modified xsi:type="dcterms:W3CDTF">2016-11-21T13:23:00Z</dcterms:modified>
</cp:coreProperties>
</file>