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18D" w:rsidRDefault="00C7318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7318D" w:rsidRDefault="00C731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7318D" w:rsidRDefault="00C7318D">
      <w:pPr>
        <w:pStyle w:val="ConsPlusTitle"/>
        <w:jc w:val="center"/>
      </w:pPr>
    </w:p>
    <w:p w:rsidR="00C7318D" w:rsidRDefault="00C7318D">
      <w:pPr>
        <w:pStyle w:val="ConsPlusTitle"/>
        <w:jc w:val="center"/>
      </w:pPr>
      <w:r>
        <w:t>ПОСТАНОВЛЕНИЕ</w:t>
      </w:r>
    </w:p>
    <w:p w:rsidR="00C7318D" w:rsidRDefault="00C7318D">
      <w:pPr>
        <w:pStyle w:val="ConsPlusTitle"/>
        <w:jc w:val="center"/>
      </w:pPr>
      <w:r>
        <w:t>от 17 ноября 2011 г. N 941</w:t>
      </w:r>
    </w:p>
    <w:p w:rsidR="00C7318D" w:rsidRDefault="00C7318D">
      <w:pPr>
        <w:pStyle w:val="ConsPlusTitle"/>
        <w:jc w:val="center"/>
      </w:pPr>
    </w:p>
    <w:p w:rsidR="00C7318D" w:rsidRDefault="00C7318D">
      <w:pPr>
        <w:pStyle w:val="ConsPlusTitle"/>
        <w:jc w:val="center"/>
      </w:pPr>
      <w:r>
        <w:t>О ПОРЯДКЕ</w:t>
      </w:r>
    </w:p>
    <w:p w:rsidR="00C7318D" w:rsidRDefault="00C7318D">
      <w:pPr>
        <w:pStyle w:val="ConsPlusTitle"/>
        <w:jc w:val="center"/>
      </w:pPr>
      <w:r>
        <w:t>ПРЕДОСТАВЛЕНИЯ СУБСИДИЙ ИЗ ФЕДЕРАЛЬНОГО БЮДЖЕТА</w:t>
      </w:r>
    </w:p>
    <w:p w:rsidR="00C7318D" w:rsidRDefault="00C7318D">
      <w:pPr>
        <w:pStyle w:val="ConsPlusTitle"/>
        <w:jc w:val="center"/>
      </w:pPr>
      <w:r>
        <w:t>НА ПОДДЕРЖКУ ПРОГРАММ ОБЩЕСТВЕННЫХ ОРГАНИЗАЦИЙ ИНВАЛИДОВ</w:t>
      </w:r>
    </w:p>
    <w:p w:rsidR="00C7318D" w:rsidRDefault="00C7318D">
      <w:pPr>
        <w:pStyle w:val="ConsPlusTitle"/>
        <w:jc w:val="center"/>
      </w:pPr>
      <w:r>
        <w:t>ПО СОДЕЙСТВИЮ ТРУДОУСТРОЙСТВУ ИНВАЛИДОВ НА РЫНКЕ ТРУДА,</w:t>
      </w:r>
    </w:p>
    <w:p w:rsidR="00C7318D" w:rsidRDefault="00C7318D">
      <w:pPr>
        <w:pStyle w:val="ConsPlusTitle"/>
        <w:jc w:val="center"/>
      </w:pPr>
      <w:r>
        <w:t>В ТОМ ЧИСЛЕ СОЗДАНИЮ РАБОЧИХ МЕСТ И ОБЕСПЕЧЕНИЮ ДОСТУПНОСТИ</w:t>
      </w:r>
    </w:p>
    <w:p w:rsidR="00C7318D" w:rsidRDefault="00C7318D">
      <w:pPr>
        <w:pStyle w:val="ConsPlusTitle"/>
        <w:jc w:val="center"/>
      </w:pPr>
      <w:r>
        <w:t>РАБОЧИХ МЕСТ, В РАМКАХ РЕАЛИЗАЦИИ ГОСУДАРСТВЕННОЙ ПРОГРАММЫ</w:t>
      </w:r>
    </w:p>
    <w:p w:rsidR="00C7318D" w:rsidRDefault="00C7318D">
      <w:pPr>
        <w:pStyle w:val="ConsPlusTitle"/>
        <w:jc w:val="center"/>
      </w:pPr>
      <w:r>
        <w:t>РОССИЙСКОЙ ФЕДЕРАЦИИ "ДОСТУПНАЯ СРЕДА" НА 2011 - 2020 ГОДЫ</w:t>
      </w:r>
    </w:p>
    <w:p w:rsidR="00C7318D" w:rsidRDefault="00C7318D">
      <w:pPr>
        <w:pStyle w:val="ConsPlusNormal"/>
        <w:jc w:val="center"/>
      </w:pPr>
      <w:r>
        <w:t>Список изменяющих документов</w:t>
      </w:r>
    </w:p>
    <w:p w:rsidR="00C7318D" w:rsidRDefault="00C7318D">
      <w:pPr>
        <w:pStyle w:val="ConsPlusNormal"/>
        <w:jc w:val="center"/>
      </w:pPr>
      <w:r>
        <w:t xml:space="preserve">(в ред. Постановлений Правительства РФ от 25.12.2012 </w:t>
      </w:r>
      <w:hyperlink r:id="rId5" w:history="1">
        <w:r>
          <w:rPr>
            <w:color w:val="0000FF"/>
          </w:rPr>
          <w:t>N 1398</w:t>
        </w:r>
      </w:hyperlink>
      <w:r>
        <w:t>,</w:t>
      </w:r>
    </w:p>
    <w:p w:rsidR="00C7318D" w:rsidRDefault="00C7318D">
      <w:pPr>
        <w:pStyle w:val="ConsPlusNormal"/>
        <w:jc w:val="center"/>
      </w:pPr>
      <w:r>
        <w:t xml:space="preserve">от 07.03.2016 </w:t>
      </w:r>
      <w:hyperlink r:id="rId6" w:history="1">
        <w:r>
          <w:rPr>
            <w:color w:val="0000FF"/>
          </w:rPr>
          <w:t>N 170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C7318D" w:rsidRDefault="00C7318D">
      <w:pPr>
        <w:pStyle w:val="ConsPlusNormal"/>
        <w:jc w:val="center"/>
      </w:pPr>
    </w:p>
    <w:p w:rsidR="00C7318D" w:rsidRDefault="00C731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7318D" w:rsidRDefault="00C7318D">
      <w:pPr>
        <w:pStyle w:val="ConsPlusNormal"/>
        <w:ind w:firstLine="540"/>
        <w:jc w:val="both"/>
      </w:pPr>
      <w:r>
        <w:t>1. Утвердить прилагаемые:</w:t>
      </w:r>
    </w:p>
    <w:p w:rsidR="00C7318D" w:rsidRDefault="00C7318D">
      <w:pPr>
        <w:pStyle w:val="ConsPlusNormal"/>
        <w:ind w:firstLine="540"/>
        <w:jc w:val="both"/>
      </w:pP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программы Российской Федерации "Доступная среда" на 2011 - 2020 годы;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hyperlink w:anchor="P128" w:history="1">
        <w:r>
          <w:rPr>
            <w:color w:val="0000FF"/>
          </w:rPr>
          <w:t>методику</w:t>
        </w:r>
      </w:hyperlink>
      <w:r>
        <w:t xml:space="preserve"> расчета размера субсидий, предоставляемых из федерального 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программы Российской Федерации "Доступная среда" на 2011 - 2020 годы.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 xml:space="preserve">2. Министерству труда и социальной защиты Российской Федерации утвердить </w:t>
      </w:r>
      <w:hyperlink r:id="rId10" w:history="1">
        <w:r>
          <w:rPr>
            <w:color w:val="0000FF"/>
          </w:rPr>
          <w:t>порядок и условия</w:t>
        </w:r>
      </w:hyperlink>
      <w:r>
        <w:t xml:space="preserve"> конкурсного отбора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jc w:val="both"/>
      </w:pPr>
    </w:p>
    <w:p w:rsidR="00C7318D" w:rsidRDefault="00C7318D">
      <w:pPr>
        <w:pStyle w:val="ConsPlusNormal"/>
        <w:jc w:val="right"/>
      </w:pPr>
      <w:r>
        <w:t>Председатель Правительства</w:t>
      </w:r>
    </w:p>
    <w:p w:rsidR="00C7318D" w:rsidRDefault="00C7318D">
      <w:pPr>
        <w:pStyle w:val="ConsPlusNormal"/>
        <w:jc w:val="right"/>
      </w:pPr>
      <w:r>
        <w:t>Российской Федерации</w:t>
      </w:r>
    </w:p>
    <w:p w:rsidR="00C7318D" w:rsidRDefault="00C7318D">
      <w:pPr>
        <w:pStyle w:val="ConsPlusNormal"/>
        <w:jc w:val="right"/>
      </w:pPr>
      <w:r>
        <w:t>В.ПУТИН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jc w:val="right"/>
        <w:outlineLvl w:val="0"/>
      </w:pPr>
      <w:r>
        <w:t>Утверждены</w:t>
      </w:r>
    </w:p>
    <w:p w:rsidR="00C7318D" w:rsidRDefault="00C7318D">
      <w:pPr>
        <w:pStyle w:val="ConsPlusNormal"/>
        <w:jc w:val="right"/>
      </w:pPr>
      <w:r>
        <w:t>Постановлением Правительства</w:t>
      </w:r>
    </w:p>
    <w:p w:rsidR="00C7318D" w:rsidRDefault="00C7318D">
      <w:pPr>
        <w:pStyle w:val="ConsPlusNormal"/>
        <w:jc w:val="right"/>
      </w:pPr>
      <w:r>
        <w:t>Российской Федерации</w:t>
      </w:r>
    </w:p>
    <w:p w:rsidR="00C7318D" w:rsidRDefault="00C7318D">
      <w:pPr>
        <w:pStyle w:val="ConsPlusNormal"/>
        <w:jc w:val="right"/>
      </w:pPr>
      <w:r>
        <w:t>от 17 ноября 2011 г. N 941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Title"/>
        <w:jc w:val="center"/>
      </w:pPr>
      <w:bookmarkStart w:id="1" w:name="P39"/>
      <w:bookmarkEnd w:id="1"/>
      <w:r>
        <w:t>ПРАВИЛА</w:t>
      </w:r>
    </w:p>
    <w:p w:rsidR="00C7318D" w:rsidRDefault="00C7318D">
      <w:pPr>
        <w:pStyle w:val="ConsPlusTitle"/>
        <w:jc w:val="center"/>
      </w:pPr>
      <w:r>
        <w:t>ПРЕДОСТАВЛЕНИЯ СУБСИДИЙ ИЗ ФЕДЕРАЛЬНОГО БЮДЖЕТА</w:t>
      </w:r>
    </w:p>
    <w:p w:rsidR="00C7318D" w:rsidRDefault="00C7318D">
      <w:pPr>
        <w:pStyle w:val="ConsPlusTitle"/>
        <w:jc w:val="center"/>
      </w:pPr>
      <w:r>
        <w:t>НА ПОДДЕРЖКУ ПРОГРАММ ОБЩЕСТВЕННЫХ ОРГАНИЗАЦИЙ ИНВАЛИДОВ</w:t>
      </w:r>
    </w:p>
    <w:p w:rsidR="00C7318D" w:rsidRDefault="00C7318D">
      <w:pPr>
        <w:pStyle w:val="ConsPlusTitle"/>
        <w:jc w:val="center"/>
      </w:pPr>
      <w:r>
        <w:t>ПО СОДЕЙСТВИЮ ТРУДОУСТРОЙСТВУ ИНВАЛИДОВ НА РЫНКЕ ТРУДА,</w:t>
      </w:r>
    </w:p>
    <w:p w:rsidR="00C7318D" w:rsidRDefault="00C7318D">
      <w:pPr>
        <w:pStyle w:val="ConsPlusTitle"/>
        <w:jc w:val="center"/>
      </w:pPr>
      <w:r>
        <w:lastRenderedPageBreak/>
        <w:t>В ТОМ ЧИСЛЕ СОЗДАНИЮ РАБОЧИХ МЕСТ И ОБЕСПЕЧЕНИЮ ДОСТУПНОСТИ</w:t>
      </w:r>
    </w:p>
    <w:p w:rsidR="00C7318D" w:rsidRDefault="00C7318D">
      <w:pPr>
        <w:pStyle w:val="ConsPlusTitle"/>
        <w:jc w:val="center"/>
      </w:pPr>
      <w:r>
        <w:t>РАБОЧИХ МЕСТ, В РАМКАХ РЕАЛИЗАЦИИ ГОСУДАРСТВЕННОЙ ПРОГРАММЫ</w:t>
      </w:r>
    </w:p>
    <w:p w:rsidR="00C7318D" w:rsidRDefault="00C7318D">
      <w:pPr>
        <w:pStyle w:val="ConsPlusTitle"/>
        <w:jc w:val="center"/>
      </w:pPr>
      <w:r>
        <w:t>РОССИЙСКОЙ ФЕДЕРАЦИИ "ДОСТУПНАЯ СРЕДА" НА 2011 - 2020 ГОДЫ</w:t>
      </w:r>
    </w:p>
    <w:p w:rsidR="00C7318D" w:rsidRDefault="00C7318D">
      <w:pPr>
        <w:pStyle w:val="ConsPlusNormal"/>
        <w:jc w:val="center"/>
      </w:pPr>
      <w:r>
        <w:t>Список изменяющих документов</w:t>
      </w:r>
    </w:p>
    <w:p w:rsidR="00C7318D" w:rsidRDefault="00C7318D">
      <w:pPr>
        <w:pStyle w:val="ConsPlusNormal"/>
        <w:jc w:val="center"/>
      </w:pPr>
      <w:r>
        <w:t xml:space="preserve">(в ред. Постановлений Правительства РФ от 25.12.2012 </w:t>
      </w:r>
      <w:hyperlink r:id="rId12" w:history="1">
        <w:r>
          <w:rPr>
            <w:color w:val="0000FF"/>
          </w:rPr>
          <w:t>N 1398</w:t>
        </w:r>
      </w:hyperlink>
      <w:r>
        <w:t>,</w:t>
      </w:r>
    </w:p>
    <w:p w:rsidR="00C7318D" w:rsidRDefault="00C7318D">
      <w:pPr>
        <w:pStyle w:val="ConsPlusNormal"/>
        <w:jc w:val="center"/>
      </w:pPr>
      <w:r>
        <w:t xml:space="preserve">от 07.03.2016 </w:t>
      </w:r>
      <w:hyperlink r:id="rId13" w:history="1">
        <w:r>
          <w:rPr>
            <w:color w:val="0000FF"/>
          </w:rPr>
          <w:t>N 170</w:t>
        </w:r>
      </w:hyperlink>
      <w:r>
        <w:t xml:space="preserve">, от 25.05.2016 </w:t>
      </w:r>
      <w:hyperlink r:id="rId14" w:history="1">
        <w:r>
          <w:rPr>
            <w:color w:val="0000FF"/>
          </w:rPr>
          <w:t>N 464</w:t>
        </w:r>
      </w:hyperlink>
      <w:r>
        <w:t>)</w:t>
      </w:r>
    </w:p>
    <w:p w:rsidR="00C7318D" w:rsidRDefault="00C7318D">
      <w:pPr>
        <w:pStyle w:val="ConsPlusNormal"/>
        <w:jc w:val="both"/>
      </w:pPr>
    </w:p>
    <w:p w:rsidR="00C7318D" w:rsidRDefault="00C7318D">
      <w:pPr>
        <w:pStyle w:val="ConsPlusNormal"/>
        <w:ind w:firstLine="540"/>
        <w:jc w:val="both"/>
      </w:pPr>
      <w:bookmarkStart w:id="2" w:name="P50"/>
      <w:bookmarkEnd w:id="2"/>
      <w:r>
        <w:t xml:space="preserve">1. Настоящие Правила устанавливают порядок и условия предоставления субсидий из федерального 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Российской Федерации "Доступная среда" на 2011 - 2020 годы (далее соответственно - субсидии, программы, организации).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 xml:space="preserve">2.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труда и социальной защиты Российской Федерации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 xml:space="preserve">3. Субсидии предоставляются организациям, программы которых прошли конкурсный отбор в </w:t>
      </w:r>
      <w:hyperlink r:id="rId18" w:history="1">
        <w:r>
          <w:rPr>
            <w:color w:val="0000FF"/>
          </w:rPr>
          <w:t>порядке</w:t>
        </w:r>
      </w:hyperlink>
      <w:r>
        <w:t>, установленном Министерством труда и социальной защиты Российской Федерации.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4. Критериями конкурсного отбора программ являются:</w:t>
      </w:r>
    </w:p>
    <w:p w:rsidR="00C7318D" w:rsidRDefault="00C7318D">
      <w:pPr>
        <w:pStyle w:val="ConsPlusNormal"/>
        <w:ind w:firstLine="540"/>
        <w:jc w:val="both"/>
      </w:pPr>
      <w:r>
        <w:t>а) количество инвалидов, трудоустраиваемых на рынке труда;</w:t>
      </w:r>
    </w:p>
    <w:p w:rsidR="00C7318D" w:rsidRDefault="00C7318D">
      <w:pPr>
        <w:pStyle w:val="ConsPlusNormal"/>
        <w:ind w:firstLine="540"/>
        <w:jc w:val="both"/>
      </w:pPr>
      <w:r>
        <w:t>б) средняя заработная плата трудоустраиваемого инвалида;</w:t>
      </w:r>
    </w:p>
    <w:p w:rsidR="00C7318D" w:rsidRDefault="00C7318D">
      <w:pPr>
        <w:pStyle w:val="ConsPlusNormal"/>
        <w:ind w:firstLine="540"/>
        <w:jc w:val="both"/>
      </w:pPr>
      <w:r>
        <w:t>в) доля собственных средств организации и средств других внебюджетных источников, направляемых на реализацию программы;</w:t>
      </w:r>
    </w:p>
    <w:p w:rsidR="00C7318D" w:rsidRDefault="00C7318D">
      <w:pPr>
        <w:pStyle w:val="ConsPlusNormal"/>
        <w:ind w:firstLine="540"/>
        <w:jc w:val="both"/>
      </w:pPr>
      <w:r>
        <w:t>г) опыт реализации аналогичных программ или мероприятий по содействию трудоустройству инвалидов на рынке труда, в том числе созданию рабочих мест и обеспечению доступности рабочих мест.</w:t>
      </w:r>
    </w:p>
    <w:p w:rsidR="00C7318D" w:rsidRDefault="00C7318D">
      <w:pPr>
        <w:pStyle w:val="ConsPlusNormal"/>
        <w:ind w:firstLine="540"/>
        <w:jc w:val="both"/>
      </w:pPr>
      <w:r>
        <w:t>5. Субсидии предоставляются при соблюдении следующих условий:</w:t>
      </w:r>
    </w:p>
    <w:p w:rsidR="00C7318D" w:rsidRDefault="00C7318D">
      <w:pPr>
        <w:pStyle w:val="ConsPlusNormal"/>
        <w:ind w:firstLine="540"/>
        <w:jc w:val="both"/>
      </w:pPr>
      <w:r>
        <w:t xml:space="preserve">а) наличие утвержденной программы на текущий финансовый год, соответствующей требованиям, указанным в </w:t>
      </w:r>
      <w:hyperlink w:anchor="P69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C7318D" w:rsidRDefault="00C7318D">
      <w:pPr>
        <w:pStyle w:val="ConsPlusNormal"/>
        <w:ind w:firstLine="540"/>
        <w:jc w:val="both"/>
      </w:pPr>
      <w:r>
        <w:t>б) использование организацией на финансирование программы собственных и привлеченных средств (заемные и кредитные средства, средства спонсоров и другие средства, полученные организацией со стороны, за исключением средств, полученных из бюджетов бюджетной системы Российской Федерации) в размере не менее 30 процентов общего объема финансового обеспечения;</w:t>
      </w:r>
    </w:p>
    <w:p w:rsidR="00C7318D" w:rsidRDefault="00C7318D">
      <w:pPr>
        <w:pStyle w:val="ConsPlusNormal"/>
        <w:ind w:firstLine="540"/>
        <w:jc w:val="both"/>
      </w:pPr>
      <w:r>
        <w:t>в) отсутствие у организации средств, полученных из других бюджетов бюджетной системы Российской Федерации на реализацию программы, предусматривающих возможность перекрестного софинансирования программы;</w:t>
      </w:r>
    </w:p>
    <w:p w:rsidR="00C7318D" w:rsidRDefault="00C7318D">
      <w:pPr>
        <w:pStyle w:val="ConsPlusNormal"/>
        <w:ind w:firstLine="540"/>
        <w:jc w:val="both"/>
      </w:pPr>
      <w:r>
        <w:t xml:space="preserve">г) согласие организации на проведение Министерством труда и социальной защиты Российской Федерации и органами государственного финансового контроля проверок соблюдения организацией условий, целей и порядка предоставления субсидий, а также условий, определенных соглашением между Министерством труда и социальной защиты Российской Федерации и организацией, заключенным по </w:t>
      </w:r>
      <w:hyperlink r:id="rId20" w:history="1">
        <w:r>
          <w:rPr>
            <w:color w:val="0000FF"/>
          </w:rPr>
          <w:t>форме</w:t>
        </w:r>
      </w:hyperlink>
      <w:r>
        <w:t>, утверждаемой Министерством (далее - соглашение);</w:t>
      </w:r>
    </w:p>
    <w:p w:rsidR="00C7318D" w:rsidRDefault="00C7318D">
      <w:pPr>
        <w:pStyle w:val="ConsPlusNormal"/>
        <w:jc w:val="both"/>
      </w:pPr>
      <w:r>
        <w:t xml:space="preserve">(пп. "г"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>д) запрет приобретения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субсидий.</w:t>
      </w:r>
    </w:p>
    <w:p w:rsidR="00C7318D" w:rsidRDefault="00C7318D">
      <w:pPr>
        <w:pStyle w:val="ConsPlusNormal"/>
        <w:jc w:val="both"/>
      </w:pPr>
      <w:r>
        <w:lastRenderedPageBreak/>
        <w:t xml:space="preserve">(пп. "д"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bookmarkStart w:id="3" w:name="P69"/>
      <w:bookmarkEnd w:id="3"/>
      <w:r>
        <w:t>6. Программа содержит:</w:t>
      </w:r>
    </w:p>
    <w:p w:rsidR="00C7318D" w:rsidRDefault="00C7318D">
      <w:pPr>
        <w:pStyle w:val="ConsPlusNormal"/>
        <w:ind w:firstLine="540"/>
        <w:jc w:val="both"/>
      </w:pPr>
      <w:r>
        <w:t>а) цели и задачи программы;</w:t>
      </w:r>
    </w:p>
    <w:p w:rsidR="00C7318D" w:rsidRDefault="00C7318D">
      <w:pPr>
        <w:pStyle w:val="ConsPlusNormal"/>
        <w:ind w:firstLine="540"/>
        <w:jc w:val="both"/>
      </w:pPr>
      <w:r>
        <w:t>б) мероприятия по основным направлениям реализации программы (с указанием объема и источников финансового обеспечения по каждому мероприятию), в том числе мероприятия:</w:t>
      </w:r>
    </w:p>
    <w:p w:rsidR="00C7318D" w:rsidRDefault="00C7318D">
      <w:pPr>
        <w:pStyle w:val="ConsPlusNormal"/>
        <w:ind w:firstLine="540"/>
        <w:jc w:val="both"/>
      </w:pPr>
      <w:r>
        <w:t>по содействию трудоустройству, в том числе созданию рабочих мест, на рынке труда не менее 30 инвалидов в год на срок не менее 6 месяцев;</w:t>
      </w:r>
    </w:p>
    <w:p w:rsidR="00C7318D" w:rsidRDefault="00C7318D">
      <w:pPr>
        <w:pStyle w:val="ConsPlusNormal"/>
        <w:ind w:firstLine="540"/>
        <w:jc w:val="both"/>
      </w:pPr>
      <w:r>
        <w:t>по улучшению условий и охраны труда инвалидов;</w:t>
      </w:r>
    </w:p>
    <w:p w:rsidR="00C7318D" w:rsidRDefault="00C7318D">
      <w:pPr>
        <w:pStyle w:val="ConsPlusNormal"/>
        <w:ind w:firstLine="540"/>
        <w:jc w:val="both"/>
      </w:pPr>
      <w:r>
        <w:t>по обучению (в том числе новым профессиям и приемам труда) инвалидов, а также их стажировки;</w:t>
      </w:r>
    </w:p>
    <w:p w:rsidR="00C7318D" w:rsidRDefault="00C7318D">
      <w:pPr>
        <w:pStyle w:val="ConsPlusNormal"/>
        <w:ind w:firstLine="540"/>
        <w:jc w:val="both"/>
      </w:pPr>
      <w:r>
        <w:t xml:space="preserve">по сопровождению (не более 6 месяцев) инвалидов при трудоустройстве, в том числе с возможностью приобретения автотранспортных средств малой и средней вместимости для перевозки инвалидов, имеющих нарушения опорно-двигательных функций и передвигающихся на креслах-колясках, которые соответствуют требованиям технического </w:t>
      </w:r>
      <w:hyperlink r:id="rId23" w:history="1">
        <w:r>
          <w:rPr>
            <w:color w:val="0000FF"/>
          </w:rPr>
          <w:t>регламента</w:t>
        </w:r>
      </w:hyperlink>
      <w:r>
        <w:t xml:space="preserve"> Таможенного союза "О безопасности колесных транспортных средств" (ТР ТС 018/2011);</w:t>
      </w:r>
    </w:p>
    <w:p w:rsidR="00C7318D" w:rsidRDefault="00C7318D">
      <w:pPr>
        <w:pStyle w:val="ConsPlusNormal"/>
        <w:jc w:val="both"/>
      </w:pPr>
      <w:r>
        <w:t xml:space="preserve">(пп. "б"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>в) значения целевых показателей программы для оценки эффективности осуществления организацией расходов, источником финансового обеспечения которых является субсидия, с указанием наименования целевых показателей и их запланированных значений, включая такие целевые показатели, как число инвалидов, которым оказано содействие в трудоустройстве на рынке труда, в том числе созданы рабочие места и обеспечена доступность рабочих мест, и средняя заработная плата трудоустраиваемых инвалидов.</w:t>
      </w:r>
    </w:p>
    <w:p w:rsidR="00C7318D" w:rsidRDefault="00C7318D">
      <w:pPr>
        <w:pStyle w:val="ConsPlusNormal"/>
        <w:ind w:firstLine="540"/>
        <w:jc w:val="both"/>
      </w:pPr>
      <w:r>
        <w:t xml:space="preserve">7. Субсидия предоставляется на основании соглашения, подлежащего казначейскому сопровождению в соответствии с </w:t>
      </w:r>
      <w:hyperlink r:id="rId25" w:history="1">
        <w:r>
          <w:rPr>
            <w:color w:val="0000FF"/>
          </w:rPr>
          <w:t>Правилами</w:t>
        </w:r>
      </w:hyperlink>
      <w:r>
        <w:t xml:space="preserve">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исполнения, утвержденными постановлением Правительства Российской Федерации от 4 февраля 2016 г. N 70 "О порядке казначейского сопровождения в 2016 году государственных контрактов, договоров (соглашений), а также контрактов, договоров, соглашений, заключенных в рамках их исполнения".</w:t>
      </w:r>
    </w:p>
    <w:p w:rsidR="00C7318D" w:rsidRDefault="00C7318D">
      <w:pPr>
        <w:pStyle w:val="ConsPlusNormal"/>
        <w:jc w:val="both"/>
      </w:pPr>
      <w:r>
        <w:t xml:space="preserve">(п. 7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>8. Соглашение предусматривает следующие положения:</w:t>
      </w:r>
    </w:p>
    <w:p w:rsidR="00C7318D" w:rsidRDefault="00C7318D">
      <w:pPr>
        <w:pStyle w:val="ConsPlusNormal"/>
        <w:ind w:firstLine="540"/>
        <w:jc w:val="both"/>
      </w:pPr>
      <w:r>
        <w:t>а) размер субсидии;</w:t>
      </w:r>
    </w:p>
    <w:p w:rsidR="00C7318D" w:rsidRDefault="00C7318D">
      <w:pPr>
        <w:pStyle w:val="ConsPlusNormal"/>
        <w:ind w:firstLine="540"/>
        <w:jc w:val="both"/>
      </w:pPr>
      <w:r>
        <w:t>б) порядок и условия предоставления субсидии;</w:t>
      </w:r>
    </w:p>
    <w:p w:rsidR="00C7318D" w:rsidRDefault="00C7318D">
      <w:pPr>
        <w:pStyle w:val="ConsPlusNormal"/>
        <w:ind w:firstLine="540"/>
        <w:jc w:val="both"/>
      </w:pPr>
      <w:r>
        <w:t>в) размер собственных средств организации и средств других внебюджетных источников, предусмотренных на реализацию программы;</w:t>
      </w:r>
    </w:p>
    <w:p w:rsidR="00C7318D" w:rsidRDefault="00C7318D">
      <w:pPr>
        <w:pStyle w:val="ConsPlusNormal"/>
        <w:ind w:firstLine="540"/>
        <w:jc w:val="both"/>
      </w:pPr>
      <w:r>
        <w:t>г) значение целевых показателей программы;</w:t>
      </w:r>
    </w:p>
    <w:p w:rsidR="00C7318D" w:rsidRDefault="00C7318D">
      <w:pPr>
        <w:pStyle w:val="ConsPlusNormal"/>
        <w:ind w:firstLine="540"/>
        <w:jc w:val="both"/>
      </w:pPr>
      <w:r>
        <w:t xml:space="preserve">д) </w:t>
      </w:r>
      <w:hyperlink r:id="rId27" w:history="1">
        <w:r>
          <w:rPr>
            <w:color w:val="0000FF"/>
          </w:rPr>
          <w:t>порядок и сроки</w:t>
        </w:r>
      </w:hyperlink>
      <w:r>
        <w:t xml:space="preserve"> представления отчетности, установленные Министерством труда и социальной защиты Российской Федерации: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об осуществлении расходов организации, источником финансового обеспечения которых является субсидия;</w:t>
      </w:r>
    </w:p>
    <w:p w:rsidR="00C7318D" w:rsidRDefault="00C7318D">
      <w:pPr>
        <w:pStyle w:val="ConsPlusNormal"/>
        <w:ind w:firstLine="540"/>
        <w:jc w:val="both"/>
      </w:pPr>
      <w:r>
        <w:t>о расходах организации по реализации программы за счет средств внебюджетных источников, включая собственные и привлеченные средства;</w:t>
      </w:r>
    </w:p>
    <w:p w:rsidR="00C7318D" w:rsidRDefault="00C7318D">
      <w:pPr>
        <w:pStyle w:val="ConsPlusNormal"/>
        <w:ind w:firstLine="540"/>
        <w:jc w:val="both"/>
      </w:pPr>
      <w:r>
        <w:t>о достижении значений целевых показателей программы;</w:t>
      </w:r>
    </w:p>
    <w:p w:rsidR="00C7318D" w:rsidRDefault="00C7318D">
      <w:pPr>
        <w:pStyle w:val="ConsPlusNormal"/>
        <w:ind w:firstLine="540"/>
        <w:jc w:val="both"/>
      </w:pPr>
      <w:r>
        <w:t>е) порядок проведения Министерством труда и социальной защиты Российской Федерации и органами государственного финансового контроля проверок соблюдения организацией условий, целей и порядка предоставления субсидий, а также условий, определенных соглашением;</w:t>
      </w:r>
    </w:p>
    <w:p w:rsidR="00C7318D" w:rsidRDefault="00C7318D">
      <w:pPr>
        <w:pStyle w:val="ConsPlusNormal"/>
        <w:jc w:val="both"/>
      </w:pPr>
      <w:r>
        <w:t xml:space="preserve">(пп. "е"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>ж) основания и порядок приостановления и прекращения предоставления субсидии;</w:t>
      </w:r>
    </w:p>
    <w:p w:rsidR="00C7318D" w:rsidRDefault="00C7318D">
      <w:pPr>
        <w:pStyle w:val="ConsPlusNormal"/>
        <w:ind w:firstLine="540"/>
        <w:jc w:val="both"/>
      </w:pPr>
      <w:r>
        <w:t>з) согласие организации на проведение Министерством труда и социальной защиты Российской Федерации и органами государственного финансового контроля проверок соблюдения организацией условий, целей и порядка предоставления субсидий, а также условий, определенных соглашением;</w:t>
      </w:r>
    </w:p>
    <w:p w:rsidR="00C7318D" w:rsidRDefault="00C7318D">
      <w:pPr>
        <w:pStyle w:val="ConsPlusNormal"/>
        <w:jc w:val="both"/>
      </w:pPr>
      <w:r>
        <w:lastRenderedPageBreak/>
        <w:t xml:space="preserve">(пп. "з"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>и) запрет приобретения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субсидий.</w:t>
      </w:r>
    </w:p>
    <w:p w:rsidR="00C7318D" w:rsidRDefault="00C7318D">
      <w:pPr>
        <w:pStyle w:val="ConsPlusNormal"/>
        <w:jc w:val="both"/>
      </w:pPr>
      <w:r>
        <w:t xml:space="preserve">(пп. "и"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bookmarkStart w:id="4" w:name="P97"/>
      <w:bookmarkEnd w:id="4"/>
      <w:r>
        <w:t xml:space="preserve">9. </w:t>
      </w:r>
      <w:hyperlink r:id="rId32" w:history="1">
        <w:r>
          <w:rPr>
            <w:color w:val="0000FF"/>
          </w:rPr>
          <w:t>Распределение</w:t>
        </w:r>
      </w:hyperlink>
      <w:r>
        <w:t xml:space="preserve"> субсидий между организациями осуществляется в соответствии с утвержденной Постановлением Правительства Российской Федерации от 17 ноября 2011 г. N 941 </w:t>
      </w:r>
      <w:hyperlink w:anchor="P128" w:history="1">
        <w:r>
          <w:rPr>
            <w:color w:val="0000FF"/>
          </w:rPr>
          <w:t>методикой</w:t>
        </w:r>
      </w:hyperlink>
      <w:r>
        <w:t xml:space="preserve"> расчета размера субсидий, предоставляемых из федерального 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программы Российской Федерации "Доступная среда" на 2011 - 2020 годы, и утверждается Министерством труда и социальной защиты Российской Федерации.</w:t>
      </w:r>
    </w:p>
    <w:p w:rsidR="00C7318D" w:rsidRDefault="00C7318D">
      <w:pPr>
        <w:pStyle w:val="ConsPlusNormal"/>
        <w:jc w:val="both"/>
      </w:pPr>
      <w:r>
        <w:t xml:space="preserve">(в ред. Постановлений Правительства РФ от 25.12.2012 </w:t>
      </w:r>
      <w:hyperlink r:id="rId33" w:history="1">
        <w:r>
          <w:rPr>
            <w:color w:val="0000FF"/>
          </w:rPr>
          <w:t>N 1398</w:t>
        </w:r>
      </w:hyperlink>
      <w:r>
        <w:t xml:space="preserve">, от 07.03.2016 </w:t>
      </w:r>
      <w:hyperlink r:id="rId34" w:history="1">
        <w:r>
          <w:rPr>
            <w:color w:val="0000FF"/>
          </w:rPr>
          <w:t>N 170</w:t>
        </w:r>
      </w:hyperlink>
      <w:r>
        <w:t>)</w:t>
      </w:r>
    </w:p>
    <w:p w:rsidR="00C7318D" w:rsidRDefault="00C7318D">
      <w:pPr>
        <w:pStyle w:val="ConsPlusNormal"/>
        <w:ind w:firstLine="540"/>
        <w:jc w:val="both"/>
      </w:pPr>
      <w:bookmarkStart w:id="5" w:name="P99"/>
      <w:bookmarkEnd w:id="5"/>
      <w:r>
        <w:t>10. Информация о размере субсидии, предоставляемой организации, направляется Министерством труда и социальной защиты Российской Федерации заказным письмом руководителю организации в течение 10 рабочих дней со дня утверждения распределения субсидий между организациями.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Организация в течение 5 рабочих дней со дня получения заказного письма информирует Министерство труда и социальной защиты Российской Федерации о согласии на получение субсидии (отказе в получении субсидии) путем направления соответствующего письма, подписанного руководителем и главным бухгалтером организации и скрепленного печатью организации.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Несоблюдение организацией сроков, установленных настоящими Правилами, является основанием для отказа в предоставлении ей субсидии.</w:t>
      </w:r>
    </w:p>
    <w:p w:rsidR="00C7318D" w:rsidRDefault="00C7318D">
      <w:pPr>
        <w:pStyle w:val="ConsPlusNormal"/>
        <w:ind w:firstLine="540"/>
        <w:jc w:val="both"/>
      </w:pPr>
      <w:r>
        <w:t xml:space="preserve">Высвободившиеся средства перераспределяются Министерством труда и социальной защиты Российской Федерации в соответствии с методикой, указанной в </w:t>
      </w:r>
      <w:hyperlink w:anchor="P97" w:history="1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 xml:space="preserve">11. Если иное не установлено бюджетным законодательством Российской Федерации, перечисление субсидий осуществляется в установленном </w:t>
      </w:r>
      <w:hyperlink r:id="rId38" w:history="1">
        <w:r>
          <w:rPr>
            <w:color w:val="0000FF"/>
          </w:rPr>
          <w:t>порядке</w:t>
        </w:r>
      </w:hyperlink>
      <w:r>
        <w:t xml:space="preserve"> на лицевые счета для учета операций со средствами юридических лиц, не являющихся участниками бюджетного процесса, открытые в территориальных органах Федерального казначейства.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r>
        <w:t xml:space="preserve">Информация о размерах и сроках перечисления субсидий учитывается Министерством труда и социальной защиты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4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12. Контроль за целевым использованием субсидии осуществляется Министерством труда и социальной защиты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C7318D" w:rsidRDefault="00C7318D">
      <w:pPr>
        <w:pStyle w:val="ConsPlusNormal"/>
        <w:jc w:val="both"/>
      </w:pPr>
      <w:r>
        <w:t xml:space="preserve">(в ред. Постановлений Правительства РФ от 25.12.2012 </w:t>
      </w:r>
      <w:hyperlink r:id="rId42" w:history="1">
        <w:r>
          <w:rPr>
            <w:color w:val="0000FF"/>
          </w:rPr>
          <w:t>N 1398</w:t>
        </w:r>
      </w:hyperlink>
      <w:r>
        <w:t xml:space="preserve">, от 25.05.2016 </w:t>
      </w:r>
      <w:hyperlink r:id="rId43" w:history="1">
        <w:r>
          <w:rPr>
            <w:color w:val="0000FF"/>
          </w:rPr>
          <w:t>N 464</w:t>
        </w:r>
      </w:hyperlink>
      <w:r>
        <w:t>)</w:t>
      </w:r>
    </w:p>
    <w:p w:rsidR="00C7318D" w:rsidRDefault="00C7318D">
      <w:pPr>
        <w:pStyle w:val="ConsPlusNormal"/>
        <w:ind w:firstLine="540"/>
        <w:jc w:val="both"/>
      </w:pPr>
      <w:bookmarkStart w:id="6" w:name="P112"/>
      <w:bookmarkEnd w:id="6"/>
      <w:r>
        <w:t>13. Эффективность осуществления расходов, источником финансового обеспечения которых является субсидия, оценивается на основании отчетов о достижении следующих целевых показателей программы:</w:t>
      </w:r>
    </w:p>
    <w:p w:rsidR="00C7318D" w:rsidRDefault="00C7318D">
      <w:pPr>
        <w:pStyle w:val="ConsPlusNormal"/>
        <w:ind w:firstLine="540"/>
        <w:jc w:val="both"/>
      </w:pPr>
      <w:r>
        <w:t>а) число инвалидов, которым оказано содействие в трудоустройстве на рынке труда, в том числе созданы рабочие места и обеспечена доступность рабочих мест;</w:t>
      </w:r>
    </w:p>
    <w:p w:rsidR="00C7318D" w:rsidRDefault="00C7318D">
      <w:pPr>
        <w:pStyle w:val="ConsPlusNormal"/>
        <w:ind w:firstLine="540"/>
        <w:jc w:val="both"/>
      </w:pPr>
      <w:r>
        <w:t>б) средняя заработная плата трудоустраиваемых инвалидов.</w:t>
      </w:r>
    </w:p>
    <w:p w:rsidR="00C7318D" w:rsidRDefault="00C7318D">
      <w:pPr>
        <w:pStyle w:val="ConsPlusNormal"/>
        <w:ind w:firstLine="540"/>
        <w:jc w:val="both"/>
      </w:pPr>
      <w:r>
        <w:lastRenderedPageBreak/>
        <w:t xml:space="preserve">14. В случае если в отчетном финансовом году организацией не достигнуты значения целевых показателей программы, предусмотренных </w:t>
      </w:r>
      <w:hyperlink w:anchor="P112" w:history="1">
        <w:r>
          <w:rPr>
            <w:color w:val="0000FF"/>
          </w:rPr>
          <w:t>пунктом 13</w:t>
        </w:r>
      </w:hyperlink>
      <w:r>
        <w:t xml:space="preserve"> настоящих Правил, Министерство труда и социальной защиты Российской Федерации принимает решение о сокращении размера предоставляемой в текущем году субсидии из расчета 1 процент размера субсидии за каждый процентный пункт снижения значения указанных целевых показателей пропорционально размеру субсидии, который определен в текущем году.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25.12.2012 N 1398)</w:t>
      </w:r>
    </w:p>
    <w:p w:rsidR="00C7318D" w:rsidRDefault="00C7318D">
      <w:pPr>
        <w:pStyle w:val="ConsPlusNormal"/>
        <w:ind w:firstLine="540"/>
        <w:jc w:val="both"/>
      </w:pPr>
      <w:r>
        <w:t>15. В случае нарушения организацией условий предоставления субсидии, определенных настоящими Правилами и соглашением, а также в случае расторжения соглашения в порядке, предусмотренном соглашением, субсидия подлежит возврату в доход федерального бюджета в порядке, установленном бюджетным законодательством Российской Федерации.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jc w:val="right"/>
        <w:outlineLvl w:val="0"/>
      </w:pPr>
      <w:r>
        <w:t>Утверждена</w:t>
      </w:r>
    </w:p>
    <w:p w:rsidR="00C7318D" w:rsidRDefault="00C7318D">
      <w:pPr>
        <w:pStyle w:val="ConsPlusNormal"/>
        <w:jc w:val="right"/>
      </w:pPr>
      <w:r>
        <w:t>Постановлением Правительства</w:t>
      </w:r>
    </w:p>
    <w:p w:rsidR="00C7318D" w:rsidRDefault="00C7318D">
      <w:pPr>
        <w:pStyle w:val="ConsPlusNormal"/>
        <w:jc w:val="right"/>
      </w:pPr>
      <w:r>
        <w:t>Российской Федерации</w:t>
      </w:r>
    </w:p>
    <w:p w:rsidR="00C7318D" w:rsidRDefault="00C7318D">
      <w:pPr>
        <w:pStyle w:val="ConsPlusNormal"/>
        <w:jc w:val="right"/>
      </w:pPr>
      <w:r>
        <w:t>от 17 ноября 2011 г. N 941</w:t>
      </w:r>
    </w:p>
    <w:p w:rsidR="00C7318D" w:rsidRDefault="00C7318D">
      <w:pPr>
        <w:pStyle w:val="ConsPlusNormal"/>
        <w:jc w:val="both"/>
      </w:pPr>
    </w:p>
    <w:p w:rsidR="00C7318D" w:rsidRDefault="00C7318D">
      <w:pPr>
        <w:pStyle w:val="ConsPlusTitle"/>
        <w:jc w:val="center"/>
      </w:pPr>
      <w:bookmarkStart w:id="7" w:name="P128"/>
      <w:bookmarkEnd w:id="7"/>
      <w:r>
        <w:t>МЕТОДИКА</w:t>
      </w:r>
    </w:p>
    <w:p w:rsidR="00C7318D" w:rsidRDefault="00C7318D">
      <w:pPr>
        <w:pStyle w:val="ConsPlusTitle"/>
        <w:jc w:val="center"/>
      </w:pPr>
      <w:r>
        <w:t>РАСЧЕТА РАЗМЕРА СУБСИДИЙ, ПРЕДОСТАВЛЯЕМЫХ ИЗ ФЕДЕРАЛЬНОГО</w:t>
      </w:r>
    </w:p>
    <w:p w:rsidR="00C7318D" w:rsidRDefault="00C7318D">
      <w:pPr>
        <w:pStyle w:val="ConsPlusTitle"/>
        <w:jc w:val="center"/>
      </w:pPr>
      <w:r>
        <w:t>БЮДЖЕТА НА ПОДДЕРЖКУ ПРОГРАММ ОБЩЕСТВЕННЫХ ОРГАНИЗАЦИЙ</w:t>
      </w:r>
    </w:p>
    <w:p w:rsidR="00C7318D" w:rsidRDefault="00C7318D">
      <w:pPr>
        <w:pStyle w:val="ConsPlusTitle"/>
        <w:jc w:val="center"/>
      </w:pPr>
      <w:r>
        <w:t>ИНВАЛИДОВ ПО СОДЕЙСТВИЮ ТРУДОУСТРОЙСТВУ ИНВАЛИДОВ НА РЫНКЕ</w:t>
      </w:r>
    </w:p>
    <w:p w:rsidR="00C7318D" w:rsidRDefault="00C7318D">
      <w:pPr>
        <w:pStyle w:val="ConsPlusTitle"/>
        <w:jc w:val="center"/>
      </w:pPr>
      <w:r>
        <w:t>ТРУДА, В ТОМ ЧИСЛЕ СОЗДАНИЮ РАБОЧИХ МЕСТ И ОБЕСПЕЧЕНИЮ</w:t>
      </w:r>
    </w:p>
    <w:p w:rsidR="00C7318D" w:rsidRDefault="00C7318D">
      <w:pPr>
        <w:pStyle w:val="ConsPlusTitle"/>
        <w:jc w:val="center"/>
      </w:pPr>
      <w:r>
        <w:t>ДОСТУПНОСТИ РАБОЧИХ МЕСТ, В РАМКАХ РЕАЛИЗАЦИИ</w:t>
      </w:r>
    </w:p>
    <w:p w:rsidR="00C7318D" w:rsidRDefault="00C7318D">
      <w:pPr>
        <w:pStyle w:val="ConsPlusTitle"/>
        <w:jc w:val="center"/>
      </w:pPr>
      <w:r>
        <w:t>ГОСУДАРСТВЕННОЙ ПРОГРАММЫ РОССИЙСКОЙ ФЕДЕРАЦИИ</w:t>
      </w:r>
    </w:p>
    <w:p w:rsidR="00C7318D" w:rsidRDefault="00C7318D">
      <w:pPr>
        <w:pStyle w:val="ConsPlusTitle"/>
        <w:jc w:val="center"/>
      </w:pPr>
      <w:r>
        <w:t>"ДОСТУПНАЯ СРЕДА" НА 2011 - 2020 ГОДЫ</w:t>
      </w:r>
    </w:p>
    <w:p w:rsidR="00C7318D" w:rsidRDefault="00C7318D">
      <w:pPr>
        <w:pStyle w:val="ConsPlusNormal"/>
        <w:jc w:val="center"/>
      </w:pPr>
      <w:r>
        <w:t>Список изменяющих документов</w:t>
      </w:r>
    </w:p>
    <w:p w:rsidR="00C7318D" w:rsidRDefault="00C7318D">
      <w:pPr>
        <w:pStyle w:val="ConsPlusNormal"/>
        <w:jc w:val="center"/>
      </w:pPr>
      <w:r>
        <w:t xml:space="preserve">(в ред. Постановлений Правительства РФ от 25.12.2012 </w:t>
      </w:r>
      <w:hyperlink r:id="rId45" w:history="1">
        <w:r>
          <w:rPr>
            <w:color w:val="0000FF"/>
          </w:rPr>
          <w:t>N 1398</w:t>
        </w:r>
      </w:hyperlink>
      <w:r>
        <w:t>,</w:t>
      </w:r>
    </w:p>
    <w:p w:rsidR="00C7318D" w:rsidRDefault="00C7318D">
      <w:pPr>
        <w:pStyle w:val="ConsPlusNormal"/>
        <w:jc w:val="center"/>
      </w:pPr>
      <w:r>
        <w:t xml:space="preserve">от 07.03.2016 </w:t>
      </w:r>
      <w:hyperlink r:id="rId46" w:history="1">
        <w:r>
          <w:rPr>
            <w:color w:val="0000FF"/>
          </w:rPr>
          <w:t>N 170</w:t>
        </w:r>
      </w:hyperlink>
      <w:r>
        <w:t>)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  <w:r>
        <w:t xml:space="preserve">1. Настоящая методика определяет порядок расчета размера субсидий, предоставляемых из федерального 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</w:t>
      </w:r>
      <w:hyperlink r:id="rId47" w:history="1">
        <w:r>
          <w:rPr>
            <w:color w:val="0000FF"/>
          </w:rPr>
          <w:t>программы</w:t>
        </w:r>
      </w:hyperlink>
      <w:r>
        <w:t xml:space="preserve"> Российской Федерации "Доступная среда" на 2011 - 2020 годы (далее соответственно - субсидии, программы, организации).</w:t>
      </w:r>
    </w:p>
    <w:p w:rsidR="00C7318D" w:rsidRDefault="00C7318D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170)</w:t>
      </w:r>
    </w:p>
    <w:p w:rsidR="00C7318D" w:rsidRDefault="00C7318D">
      <w:pPr>
        <w:pStyle w:val="ConsPlusNormal"/>
        <w:ind w:firstLine="540"/>
        <w:jc w:val="both"/>
      </w:pPr>
      <w:bookmarkStart w:id="8" w:name="P142"/>
      <w:bookmarkEnd w:id="8"/>
      <w:r>
        <w:t>2. Размер субсидии (</w:t>
      </w:r>
      <w:r w:rsidRPr="00222A7C">
        <w:rPr>
          <w:position w:val="-12"/>
        </w:rPr>
        <w:pict>
          <v:shape id="_x0000_i1025" style="width:13.4pt;height:20.1pt" coordsize="" o:spt="100" adj="0,,0" path="" filled="f" stroked="f">
            <v:stroke joinstyle="miter"/>
            <v:imagedata r:id="rId49" o:title="base_1_199375_12"/>
            <v:formulas/>
            <v:path o:connecttype="segments"/>
          </v:shape>
        </w:pict>
      </w:r>
      <w:r>
        <w:t>) рассчитывается по формуле: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jc w:val="center"/>
      </w:pPr>
      <w:r w:rsidRPr="00222A7C">
        <w:rPr>
          <w:position w:val="-32"/>
        </w:rPr>
        <w:pict>
          <v:shape id="_x0000_i1026" style="width:80.35pt;height:38.5pt" coordsize="" o:spt="100" adj="0,,0" path="" filled="f" stroked="f">
            <v:stroke joinstyle="miter"/>
            <v:imagedata r:id="rId50" o:title="base_1_199375_13"/>
            <v:formulas/>
            <v:path o:connecttype="segments"/>
          </v:shape>
        </w:pict>
      </w:r>
      <w:r>
        <w:t>,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  <w:r>
        <w:t>где:</w:t>
      </w:r>
    </w:p>
    <w:p w:rsidR="00C7318D" w:rsidRDefault="00C7318D">
      <w:pPr>
        <w:pStyle w:val="ConsPlusNormal"/>
        <w:ind w:firstLine="540"/>
        <w:jc w:val="both"/>
      </w:pPr>
      <w:r w:rsidRPr="00222A7C">
        <w:rPr>
          <w:position w:val="-12"/>
        </w:rPr>
        <w:pict>
          <v:shape id="_x0000_i1027" style="width:12.55pt;height:20.1pt" coordsize="" o:spt="100" adj="0,,0" path="" filled="f" stroked="f">
            <v:stroke joinstyle="miter"/>
            <v:imagedata r:id="rId51" o:title="base_1_199375_14"/>
            <v:formulas/>
            <v:path o:connecttype="segments"/>
          </v:shape>
        </w:pict>
      </w:r>
      <w:r>
        <w:t xml:space="preserve"> - указанный в программе i-й организации размер средств федерального бюджета, необходимый для софинансирования ее мероприятий;</w:t>
      </w:r>
    </w:p>
    <w:p w:rsidR="00C7318D" w:rsidRDefault="00C7318D">
      <w:pPr>
        <w:pStyle w:val="ConsPlusNormal"/>
        <w:ind w:firstLine="540"/>
        <w:jc w:val="both"/>
      </w:pPr>
      <w:r w:rsidRPr="00222A7C">
        <w:rPr>
          <w:position w:val="-12"/>
        </w:rPr>
        <w:pict>
          <v:shape id="_x0000_i1028" style="width:20.1pt;height:20.1pt" coordsize="" o:spt="100" adj="0,,0" path="" filled="f" stroked="f">
            <v:stroke joinstyle="miter"/>
            <v:imagedata r:id="rId52" o:title="base_1_199375_15"/>
            <v:formulas/>
            <v:path o:connecttype="segments"/>
          </v:shape>
        </w:pict>
      </w:r>
      <w:r>
        <w:t xml:space="preserve"> - размер бюджетных ассигнований, предусмотренных в федеральном бюджете на соответствующий финансовый год для предоставления субсидий.</w:t>
      </w:r>
    </w:p>
    <w:p w:rsidR="00C7318D" w:rsidRDefault="00C7318D">
      <w:pPr>
        <w:pStyle w:val="ConsPlusNormal"/>
        <w:ind w:firstLine="540"/>
        <w:jc w:val="both"/>
      </w:pPr>
      <w:r>
        <w:t xml:space="preserve">3. В случаях, установленных </w:t>
      </w:r>
      <w:hyperlink w:anchor="P99" w:history="1">
        <w:r>
          <w:rPr>
            <w:color w:val="0000FF"/>
          </w:rPr>
          <w:t>пунктом 10</w:t>
        </w:r>
      </w:hyperlink>
      <w:r>
        <w:t xml:space="preserve"> Правил предоставления субсидий из федерального </w:t>
      </w:r>
      <w:r>
        <w:lastRenderedPageBreak/>
        <w:t>бюджета на поддержку программ общественных организаций инвалидов по содействию трудоустройству инвалидов на рынке труда, в том числе созданию рабочих мест и обеспечению доступности рабочих мест, в рамках реализации государственной программы Российской Федерации "Доступная среда" на 2011 - 2020 годы, утвержденных Постановлением Правительства Российской Федерации от 17 ноября 2011 г. N 941, высвободившиеся средства перераспределяются между организациями, в отношении которых Министерством труда и социальной защиты Российской Федерации принято решение о предоставлении им субсидии.</w:t>
      </w:r>
    </w:p>
    <w:p w:rsidR="00C7318D" w:rsidRDefault="00C7318D">
      <w:pPr>
        <w:pStyle w:val="ConsPlusNormal"/>
        <w:jc w:val="both"/>
      </w:pPr>
      <w:r>
        <w:t xml:space="preserve">(в ред. Постановлений Правительства РФ от 25.12.2012 </w:t>
      </w:r>
      <w:hyperlink r:id="rId53" w:history="1">
        <w:r>
          <w:rPr>
            <w:color w:val="0000FF"/>
          </w:rPr>
          <w:t>N 1398</w:t>
        </w:r>
      </w:hyperlink>
      <w:r>
        <w:t xml:space="preserve">, от 07.03.2016 </w:t>
      </w:r>
      <w:hyperlink r:id="rId54" w:history="1">
        <w:r>
          <w:rPr>
            <w:color w:val="0000FF"/>
          </w:rPr>
          <w:t>N 170</w:t>
        </w:r>
      </w:hyperlink>
      <w:r>
        <w:t>)</w:t>
      </w:r>
    </w:p>
    <w:p w:rsidR="00C7318D" w:rsidRDefault="00C7318D">
      <w:pPr>
        <w:pStyle w:val="ConsPlusNormal"/>
        <w:ind w:firstLine="540"/>
        <w:jc w:val="both"/>
      </w:pPr>
      <w:r>
        <w:t>Дополнительный размер субсидии (</w:t>
      </w:r>
      <w:r w:rsidRPr="00222A7C">
        <w:rPr>
          <w:position w:val="-14"/>
        </w:rPr>
        <w:pict>
          <v:shape id="_x0000_i1029" style="width:26.8pt;height:20.95pt" coordsize="" o:spt="100" adj="0,,0" path="" filled="f" stroked="f">
            <v:stroke joinstyle="miter"/>
            <v:imagedata r:id="rId55" o:title="base_1_199375_16"/>
            <v:formulas/>
            <v:path o:connecttype="segments"/>
          </v:shape>
        </w:pict>
      </w:r>
      <w:r>
        <w:t>) определяется по формуле: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jc w:val="center"/>
      </w:pPr>
      <w:r w:rsidRPr="00222A7C">
        <w:rPr>
          <w:position w:val="-32"/>
        </w:rPr>
        <w:pict>
          <v:shape id="_x0000_i1030" style="width:108.85pt;height:40.2pt" coordsize="" o:spt="100" adj="0,,0" path="" filled="f" stroked="f">
            <v:stroke joinstyle="miter"/>
            <v:imagedata r:id="rId56" o:title="base_1_199375_17"/>
            <v:formulas/>
            <v:path o:connecttype="segments"/>
          </v:shape>
        </w:pict>
      </w:r>
      <w:r>
        <w:t>,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  <w:r>
        <w:t>где:</w:t>
      </w:r>
    </w:p>
    <w:p w:rsidR="00C7318D" w:rsidRDefault="00C7318D">
      <w:pPr>
        <w:pStyle w:val="ConsPlusNormal"/>
        <w:ind w:firstLine="540"/>
        <w:jc w:val="both"/>
      </w:pPr>
      <w:r w:rsidRPr="00222A7C">
        <w:rPr>
          <w:position w:val="-14"/>
        </w:rPr>
        <w:pict>
          <v:shape id="_x0000_i1031" style="width:25.95pt;height:20.95pt" coordsize="" o:spt="100" adj="0,,0" path="" filled="f" stroked="f">
            <v:stroke joinstyle="miter"/>
            <v:imagedata r:id="rId57" o:title="base_1_199375_18"/>
            <v:formulas/>
            <v:path o:connecttype="segments"/>
          </v:shape>
        </w:pict>
      </w:r>
      <w:r>
        <w:t xml:space="preserve"> - размер средств федерального бюджета, указанный в программе i-й организации, согласовавшей размер субсидии, определенный в соответствии с </w:t>
      </w:r>
      <w:hyperlink w:anchor="P142" w:history="1">
        <w:r>
          <w:rPr>
            <w:color w:val="0000FF"/>
          </w:rPr>
          <w:t>пунктом 2</w:t>
        </w:r>
      </w:hyperlink>
      <w:r>
        <w:t xml:space="preserve"> настоящей методики, необходимый для софинансирования мероприятий программы;</w:t>
      </w:r>
    </w:p>
    <w:p w:rsidR="00C7318D" w:rsidRDefault="00C7318D">
      <w:pPr>
        <w:pStyle w:val="ConsPlusNormal"/>
        <w:ind w:firstLine="540"/>
        <w:jc w:val="both"/>
      </w:pPr>
      <w:r w:rsidRPr="00222A7C">
        <w:rPr>
          <w:position w:val="-12"/>
        </w:rPr>
        <w:pict>
          <v:shape id="_x0000_i1032" style="width:22.6pt;height:20.1pt" coordsize="" o:spt="100" adj="0,,0" path="" filled="f" stroked="f">
            <v:stroke joinstyle="miter"/>
            <v:imagedata r:id="rId58" o:title="base_1_199375_19"/>
            <v:formulas/>
            <v:path o:connecttype="segments"/>
          </v:shape>
        </w:pict>
      </w:r>
      <w:r>
        <w:t xml:space="preserve"> - размер высвободившихся средств.</w:t>
      </w:r>
    </w:p>
    <w:p w:rsidR="00C7318D" w:rsidRDefault="00C7318D">
      <w:pPr>
        <w:pStyle w:val="ConsPlusNormal"/>
        <w:ind w:firstLine="540"/>
        <w:jc w:val="both"/>
      </w:pPr>
      <w:r>
        <w:t>Размер высвободившихся средств рассчитывается по формуле: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jc w:val="center"/>
      </w:pPr>
      <w:r w:rsidRPr="00222A7C">
        <w:rPr>
          <w:position w:val="-14"/>
        </w:rPr>
        <w:pict>
          <v:shape id="_x0000_i1033" style="width:103.8pt;height:22.6pt" coordsize="" o:spt="100" adj="0,,0" path="" filled="f" stroked="f">
            <v:stroke joinstyle="miter"/>
            <v:imagedata r:id="rId59" o:title="base_1_199375_20"/>
            <v:formulas/>
            <v:path o:connecttype="segments"/>
          </v:shape>
        </w:pict>
      </w:r>
      <w:r>
        <w:t>,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  <w:r>
        <w:t xml:space="preserve">где </w:t>
      </w:r>
      <w:r w:rsidRPr="00222A7C">
        <w:rPr>
          <w:position w:val="-14"/>
        </w:rPr>
        <w:pict>
          <v:shape id="_x0000_i1034" style="width:25.95pt;height:20.95pt" coordsize="" o:spt="100" adj="0,,0" path="" filled="f" stroked="f">
            <v:stroke joinstyle="miter"/>
            <v:imagedata r:id="rId60" o:title="base_1_199375_21"/>
            <v:formulas/>
            <v:path o:connecttype="segments"/>
          </v:shape>
        </w:pict>
      </w:r>
      <w:r>
        <w:t xml:space="preserve"> - размер субсидии, предоставляемой организации, согласовавшей размер субсидии, рассчитываемый в соответствии с </w:t>
      </w:r>
      <w:hyperlink w:anchor="P142" w:history="1">
        <w:r>
          <w:rPr>
            <w:color w:val="0000FF"/>
          </w:rPr>
          <w:t>пунктом 2</w:t>
        </w:r>
      </w:hyperlink>
      <w:r>
        <w:t xml:space="preserve"> настоящей методики.</w:t>
      </w:r>
    </w:p>
    <w:p w:rsidR="00C7318D" w:rsidRDefault="00C7318D">
      <w:pPr>
        <w:pStyle w:val="ConsPlusNormal"/>
        <w:ind w:firstLine="540"/>
        <w:jc w:val="both"/>
      </w:pPr>
      <w:r>
        <w:t xml:space="preserve">4. В случае если после определения дополнительного размера субсидии, сформировавшегося в результате высвободившихся средств, сумма </w:t>
      </w:r>
      <w:r w:rsidRPr="00222A7C">
        <w:rPr>
          <w:position w:val="-12"/>
        </w:rPr>
        <w:pict>
          <v:shape id="_x0000_i1035" style="width:13.4pt;height:20.1pt" coordsize="" o:spt="100" adj="0,,0" path="" filled="f" stroked="f">
            <v:stroke joinstyle="miter"/>
            <v:imagedata r:id="rId49" o:title="base_1_199375_22"/>
            <v:formulas/>
            <v:path o:connecttype="segments"/>
          </v:shape>
        </w:pict>
      </w:r>
      <w:r>
        <w:t xml:space="preserve"> и </w:t>
      </w:r>
      <w:r w:rsidRPr="00222A7C">
        <w:rPr>
          <w:position w:val="-14"/>
        </w:rPr>
        <w:pict>
          <v:shape id="_x0000_i1036" style="width:26.8pt;height:20.95pt" coordsize="" o:spt="100" adj="0,,0" path="" filled="f" stroked="f">
            <v:stroke joinstyle="miter"/>
            <v:imagedata r:id="rId61" o:title="base_1_199375_23"/>
            <v:formulas/>
            <v:path o:connecttype="segments"/>
          </v:shape>
        </w:pict>
      </w:r>
      <w:r>
        <w:t xml:space="preserve"> превышает размер средств федерального бюджета, необходимых для софинансирования мероприятий, указанных в программе i-й организации, субсидия предоставляется организации в размере, необходимом для софинансирования мероприятий программы.</w:t>
      </w: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ind w:firstLine="540"/>
        <w:jc w:val="both"/>
      </w:pPr>
    </w:p>
    <w:p w:rsidR="00C7318D" w:rsidRDefault="00C731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0E5E" w:rsidRDefault="00900E5E"/>
    <w:sectPr w:rsidR="00900E5E" w:rsidSect="0016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8D"/>
    <w:rsid w:val="00900E5E"/>
    <w:rsid w:val="00C7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3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3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3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3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B94F5F8A30614AE03651F6EA767D41E96039FE0C3BC6FCCAF753B1266024FF7C7774E3F592874DDDBYBH" TargetMode="External"/><Relationship Id="rId18" Type="http://schemas.openxmlformats.org/officeDocument/2006/relationships/hyperlink" Target="consultantplus://offline/ref=6B94F5F8A30614AE03651F6EA767D41E96039CE4C2BE6FCCAF753B1266024FF7C7774E3F592874DDDBYEH" TargetMode="External"/><Relationship Id="rId26" Type="http://schemas.openxmlformats.org/officeDocument/2006/relationships/hyperlink" Target="consultantplus://offline/ref=6B94F5F8A30614AE03651F6EA767D41E96039FE0C3BC6FCCAF753B1266024FF7C7774E3F592874DEDBYAH" TargetMode="External"/><Relationship Id="rId39" Type="http://schemas.openxmlformats.org/officeDocument/2006/relationships/hyperlink" Target="consultantplus://offline/ref=6B94F5F8A30614AE03651F6EA767D41E96039FE0C3BC6FCCAF753B1266024FF7C7774E3F592874DFDBYBH" TargetMode="External"/><Relationship Id="rId21" Type="http://schemas.openxmlformats.org/officeDocument/2006/relationships/hyperlink" Target="consultantplus://offline/ref=6B94F5F8A30614AE03651F6EA767D41E96039FE0C3BC6FCCAF753B1266024FF7C7774E3F592874DDDBY9H" TargetMode="External"/><Relationship Id="rId34" Type="http://schemas.openxmlformats.org/officeDocument/2006/relationships/hyperlink" Target="consultantplus://offline/ref=6B94F5F8A30614AE03651F6EA767D41E96039FE0C3BC6FCCAF753B1266024FF7C7774E3F592874DEDBY2H" TargetMode="External"/><Relationship Id="rId42" Type="http://schemas.openxmlformats.org/officeDocument/2006/relationships/hyperlink" Target="consultantplus://offline/ref=6B94F5F8A30614AE03651F6EA767D41E960993E8C5B86FCCAF753B1266024FF7C7774E3F592874DCDBYCH" TargetMode="External"/><Relationship Id="rId47" Type="http://schemas.openxmlformats.org/officeDocument/2006/relationships/hyperlink" Target="consultantplus://offline/ref=6B94F5F8A30614AE03651F6EA767D41E960393E1CEBB6FCCAF753B1266024FF7C7774E3F592874DDDBYEH" TargetMode="External"/><Relationship Id="rId50" Type="http://schemas.openxmlformats.org/officeDocument/2006/relationships/image" Target="media/image2.wmf"/><Relationship Id="rId55" Type="http://schemas.openxmlformats.org/officeDocument/2006/relationships/image" Target="media/image5.wmf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6B94F5F8A30614AE03651F6EA767D41E950A9CE1C4B86FCCAF753B1266024FF7C7774E3F592875D8DBY2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B94F5F8A30614AE03651F6EA767D41E96039FE0C3BC6FCCAF753B1266024FF7C7774E3F592874DDDBYAH" TargetMode="External"/><Relationship Id="rId20" Type="http://schemas.openxmlformats.org/officeDocument/2006/relationships/hyperlink" Target="consultantplus://offline/ref=6B94F5F8A30614AE03651F6EA767D41E96039CE4C2BE6FCCAF753B1266024FF7C7774E3F592875DCDBYAH" TargetMode="External"/><Relationship Id="rId29" Type="http://schemas.openxmlformats.org/officeDocument/2006/relationships/hyperlink" Target="consultantplus://offline/ref=6B94F5F8A30614AE03651F6EA767D41E96039FE0C3BC6FCCAF753B1266024FF7C7774E3F592874DEDBYFH" TargetMode="External"/><Relationship Id="rId41" Type="http://schemas.openxmlformats.org/officeDocument/2006/relationships/hyperlink" Target="consultantplus://offline/ref=6B94F5F8A30614AE03651F6EA767D41E960993E8C5B86FCCAF753B1266024FF7C7774E3F592874DCDBYCH" TargetMode="External"/><Relationship Id="rId54" Type="http://schemas.openxmlformats.org/officeDocument/2006/relationships/hyperlink" Target="consultantplus://offline/ref=6B94F5F8A30614AE03651F6EA767D41E96039FE0C3BC6FCCAF753B1266024FF7C7774E3F592874DFDBY9H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94F5F8A30614AE03651F6EA767D41E96039FE0C3BC6FCCAF753B1266024FF7C7774E3F592874DCDBYEH" TargetMode="External"/><Relationship Id="rId11" Type="http://schemas.openxmlformats.org/officeDocument/2006/relationships/hyperlink" Target="consultantplus://offline/ref=6B94F5F8A30614AE03651F6EA767D41E960993E8C5B86FCCAF753B1266024FF7C7774E3F592874DCDBYDH" TargetMode="External"/><Relationship Id="rId24" Type="http://schemas.openxmlformats.org/officeDocument/2006/relationships/hyperlink" Target="consultantplus://offline/ref=6B94F5F8A30614AE03651F6EA767D41E96039FE0C3BC6FCCAF753B1266024FF7C7774E3F592874DDDBYEH" TargetMode="External"/><Relationship Id="rId32" Type="http://schemas.openxmlformats.org/officeDocument/2006/relationships/hyperlink" Target="consultantplus://offline/ref=6B94F5F8A30614AE03651F6EA767D41E960393E5C1B96FCCAF753B1266024FF7C7774E3F592874DDDBYBH" TargetMode="External"/><Relationship Id="rId37" Type="http://schemas.openxmlformats.org/officeDocument/2006/relationships/hyperlink" Target="consultantplus://offline/ref=6B94F5F8A30614AE03651F6EA767D41E960993E8C5B86FCCAF753B1266024FF7C7774E3F592874DCDBYCH" TargetMode="External"/><Relationship Id="rId40" Type="http://schemas.openxmlformats.org/officeDocument/2006/relationships/hyperlink" Target="consultantplus://offline/ref=6B94F5F8A30614AE03651F6EA767D41E950A9AE0C1BF6FCCAF753B1266024FF7C7774E3F592874DDDBY8H" TargetMode="External"/><Relationship Id="rId45" Type="http://schemas.openxmlformats.org/officeDocument/2006/relationships/hyperlink" Target="consultantplus://offline/ref=6B94F5F8A30614AE03651F6EA767D41E960993E8C5B86FCCAF753B1266024FF7C7774E3F592874DCDBY3H" TargetMode="External"/><Relationship Id="rId53" Type="http://schemas.openxmlformats.org/officeDocument/2006/relationships/hyperlink" Target="consultantplus://offline/ref=6B94F5F8A30614AE03651F6EA767D41E960993E8C5B86FCCAF753B1266024FF7C7774E3F592874DCDBY3H" TargetMode="External"/><Relationship Id="rId58" Type="http://schemas.openxmlformats.org/officeDocument/2006/relationships/image" Target="media/image8.wmf"/><Relationship Id="rId5" Type="http://schemas.openxmlformats.org/officeDocument/2006/relationships/hyperlink" Target="consultantplus://offline/ref=6B94F5F8A30614AE03651F6EA767D41E960993E8C5B86FCCAF753B1266024FF7C7774E3F592874DCDBYEH" TargetMode="External"/><Relationship Id="rId15" Type="http://schemas.openxmlformats.org/officeDocument/2006/relationships/hyperlink" Target="consultantplus://offline/ref=6B94F5F8A30614AE03651F6EA767D41E960393E1CEBB6FCCAF753B1266024FF7C7774E3F592874DDDBYEH" TargetMode="External"/><Relationship Id="rId23" Type="http://schemas.openxmlformats.org/officeDocument/2006/relationships/hyperlink" Target="consultantplus://offline/ref=6B94F5F8A30614AE03651F6EA767D41E950A99E4C6B96FCCAF753B1266024FF7C7774E3F592874DFDBYEH" TargetMode="External"/><Relationship Id="rId28" Type="http://schemas.openxmlformats.org/officeDocument/2006/relationships/hyperlink" Target="consultantplus://offline/ref=6B94F5F8A30614AE03651F6EA767D41E960993E8C5B86FCCAF753B1266024FF7C7774E3F592874DCDBYCH" TargetMode="External"/><Relationship Id="rId36" Type="http://schemas.openxmlformats.org/officeDocument/2006/relationships/hyperlink" Target="consultantplus://offline/ref=6B94F5F8A30614AE03651F6EA767D41E960993E8C5B86FCCAF753B1266024FF7C7774E3F592874DCDBYCH" TargetMode="External"/><Relationship Id="rId49" Type="http://schemas.openxmlformats.org/officeDocument/2006/relationships/image" Target="media/image1.wmf"/><Relationship Id="rId57" Type="http://schemas.openxmlformats.org/officeDocument/2006/relationships/image" Target="media/image7.wmf"/><Relationship Id="rId61" Type="http://schemas.openxmlformats.org/officeDocument/2006/relationships/image" Target="media/image11.wmf"/><Relationship Id="rId10" Type="http://schemas.openxmlformats.org/officeDocument/2006/relationships/hyperlink" Target="consultantplus://offline/ref=6B94F5F8A30614AE03651F6EA767D41E96039CE4C2BE6FCCAF753B1266024FF7C7774E3F592874DDDBYEH" TargetMode="External"/><Relationship Id="rId19" Type="http://schemas.openxmlformats.org/officeDocument/2006/relationships/hyperlink" Target="consultantplus://offline/ref=6B94F5F8A30614AE03651F6EA767D41E960993E8C5B86FCCAF753B1266024FF7C7774E3F592874DCDBYCH" TargetMode="External"/><Relationship Id="rId31" Type="http://schemas.openxmlformats.org/officeDocument/2006/relationships/hyperlink" Target="consultantplus://offline/ref=6B94F5F8A30614AE03651F6EA767D41E96039FE0C3BC6FCCAF753B1266024FF7C7774E3F592874DEDBY3H" TargetMode="External"/><Relationship Id="rId44" Type="http://schemas.openxmlformats.org/officeDocument/2006/relationships/hyperlink" Target="consultantplus://offline/ref=6B94F5F8A30614AE03651F6EA767D41E960993E8C5B86FCCAF753B1266024FF7C7774E3F592874DCDBYCH" TargetMode="External"/><Relationship Id="rId52" Type="http://schemas.openxmlformats.org/officeDocument/2006/relationships/image" Target="media/image4.wmf"/><Relationship Id="rId60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94F5F8A30614AE03651F6EA767D41E96039FE0C3BC6FCCAF753B1266024FF7C7774E3F592874DCDBY2H" TargetMode="External"/><Relationship Id="rId14" Type="http://schemas.openxmlformats.org/officeDocument/2006/relationships/hyperlink" Target="consultantplus://offline/ref=6B94F5F8A30614AE03651F6EA767D41E950A9CE1C4B86FCCAF753B1266024FF7C7774E3F592875D8DBY2H" TargetMode="External"/><Relationship Id="rId22" Type="http://schemas.openxmlformats.org/officeDocument/2006/relationships/hyperlink" Target="consultantplus://offline/ref=6B94F5F8A30614AE03651F6EA767D41E96039FE0C3BC6FCCAF753B1266024FF7C7774E3F592874DDDBYFH" TargetMode="External"/><Relationship Id="rId27" Type="http://schemas.openxmlformats.org/officeDocument/2006/relationships/hyperlink" Target="consultantplus://offline/ref=6B94F5F8A30614AE03651F6EA767D41E96039CE4C2BE6FCCAF753B1266024FF7C7774E3F592874D5DBY8H" TargetMode="External"/><Relationship Id="rId30" Type="http://schemas.openxmlformats.org/officeDocument/2006/relationships/hyperlink" Target="consultantplus://offline/ref=6B94F5F8A30614AE03651F6EA767D41E96039FE0C3BC6FCCAF753B1266024FF7C7774E3F592874DEDBYDH" TargetMode="External"/><Relationship Id="rId35" Type="http://schemas.openxmlformats.org/officeDocument/2006/relationships/hyperlink" Target="consultantplus://offline/ref=6B94F5F8A30614AE03651F6EA767D41E960993E8C5B86FCCAF753B1266024FF7C7774E3F592874DCDBYCH" TargetMode="External"/><Relationship Id="rId43" Type="http://schemas.openxmlformats.org/officeDocument/2006/relationships/hyperlink" Target="consultantplus://offline/ref=6B94F5F8A30614AE03651F6EA767D41E950A9CE1C4B86FCCAF753B1266024FF7C7774E3F592875D8DBY2H" TargetMode="External"/><Relationship Id="rId48" Type="http://schemas.openxmlformats.org/officeDocument/2006/relationships/hyperlink" Target="consultantplus://offline/ref=6B94F5F8A30614AE03651F6EA767D41E96039FE0C3BC6FCCAF753B1266024FF7C7774E3F592874DFDBY9H" TargetMode="External"/><Relationship Id="rId56" Type="http://schemas.openxmlformats.org/officeDocument/2006/relationships/image" Target="media/image6.wmf"/><Relationship Id="rId8" Type="http://schemas.openxmlformats.org/officeDocument/2006/relationships/hyperlink" Target="consultantplus://offline/ref=6B94F5F8A30614AE03651F6EA767D41E96039FE0C3BC6FCCAF753B1266024FF7C7774E3F592874DCDBY2H" TargetMode="External"/><Relationship Id="rId51" Type="http://schemas.openxmlformats.org/officeDocument/2006/relationships/image" Target="media/image3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B94F5F8A30614AE03651F6EA767D41E960993E8C5B86FCCAF753B1266024FF7C7774E3F592874DCDBYCH" TargetMode="External"/><Relationship Id="rId17" Type="http://schemas.openxmlformats.org/officeDocument/2006/relationships/hyperlink" Target="consultantplus://offline/ref=6B94F5F8A30614AE03651F6EA767D41E960993E8C5B86FCCAF753B1266024FF7C7774E3F592874DCDBYCH" TargetMode="External"/><Relationship Id="rId25" Type="http://schemas.openxmlformats.org/officeDocument/2006/relationships/hyperlink" Target="consultantplus://offline/ref=6B94F5F8A30614AE03651F6EA767D41E950A9BE6C5BD6FCCAF753B1266024FF7C7774E3F592874DDDBYAH" TargetMode="External"/><Relationship Id="rId33" Type="http://schemas.openxmlformats.org/officeDocument/2006/relationships/hyperlink" Target="consultantplus://offline/ref=6B94F5F8A30614AE03651F6EA767D41E960993E8C5B86FCCAF753B1266024FF7C7774E3F592874DCDBYCH" TargetMode="External"/><Relationship Id="rId38" Type="http://schemas.openxmlformats.org/officeDocument/2006/relationships/hyperlink" Target="consultantplus://offline/ref=6B94F5F8A30614AE03651F6EA767D41E96039CE4C2BE6FCCAF753B1266024FF7C7774E3CD5YBH" TargetMode="External"/><Relationship Id="rId46" Type="http://schemas.openxmlformats.org/officeDocument/2006/relationships/hyperlink" Target="consultantplus://offline/ref=6B94F5F8A30614AE03651F6EA767D41E96039FE0C3BC6FCCAF753B1266024FF7C7774E3F592874DFDBY9H" TargetMode="External"/><Relationship Id="rId59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3490</Words>
  <Characters>19897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2016-11-24T07:24:00Z</dcterms:created>
  <dcterms:modified xsi:type="dcterms:W3CDTF">2016-11-24T07:24:00Z</dcterms:modified>
</cp:coreProperties>
</file>