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F4D" w:rsidRDefault="00131F4D">
      <w:pPr>
        <w:pStyle w:val="ConsPlusNormal"/>
        <w:jc w:val="both"/>
        <w:outlineLvl w:val="0"/>
      </w:pPr>
      <w:bookmarkStart w:id="0" w:name="_GoBack"/>
      <w:bookmarkEnd w:id="0"/>
    </w:p>
    <w:p w:rsidR="00131F4D" w:rsidRDefault="00131F4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31F4D" w:rsidRDefault="00131F4D">
      <w:pPr>
        <w:pStyle w:val="ConsPlusTitle"/>
        <w:jc w:val="center"/>
      </w:pPr>
    </w:p>
    <w:p w:rsidR="00131F4D" w:rsidRDefault="00131F4D">
      <w:pPr>
        <w:pStyle w:val="ConsPlusTitle"/>
        <w:jc w:val="center"/>
      </w:pPr>
      <w:r>
        <w:t>ПОСТАНОВЛЕНИЕ</w:t>
      </w:r>
    </w:p>
    <w:p w:rsidR="00131F4D" w:rsidRDefault="00131F4D">
      <w:pPr>
        <w:pStyle w:val="ConsPlusTitle"/>
        <w:jc w:val="center"/>
      </w:pPr>
      <w:r>
        <w:t>от 2 сентября 2010 г. N 655</w:t>
      </w:r>
    </w:p>
    <w:p w:rsidR="00131F4D" w:rsidRDefault="00131F4D">
      <w:pPr>
        <w:pStyle w:val="ConsPlusTitle"/>
        <w:jc w:val="center"/>
      </w:pPr>
    </w:p>
    <w:p w:rsidR="00131F4D" w:rsidRDefault="00131F4D">
      <w:pPr>
        <w:pStyle w:val="ConsPlusTitle"/>
        <w:jc w:val="center"/>
      </w:pPr>
      <w:r>
        <w:t>ОБ УТВЕРЖДЕНИИ ПРАВИЛ</w:t>
      </w:r>
    </w:p>
    <w:p w:rsidR="00131F4D" w:rsidRDefault="00131F4D">
      <w:pPr>
        <w:pStyle w:val="ConsPlusTitle"/>
        <w:jc w:val="center"/>
      </w:pPr>
      <w:r>
        <w:t>ПРЕДОСТАВЛЕНИЯ СУБСИДИЙ БЮДЖЕТАМ СУБЪЕКТОВ</w:t>
      </w:r>
    </w:p>
    <w:p w:rsidR="00131F4D" w:rsidRDefault="00131F4D">
      <w:pPr>
        <w:pStyle w:val="ConsPlusTitle"/>
        <w:jc w:val="center"/>
      </w:pPr>
      <w:r>
        <w:t>РОССИЙСКОЙ ФЕДЕРАЦИИ НА КАПИТАЛЬНЫЙ РЕМОНТ И РЕМОНТ</w:t>
      </w:r>
    </w:p>
    <w:p w:rsidR="00131F4D" w:rsidRDefault="00131F4D">
      <w:pPr>
        <w:pStyle w:val="ConsPlusTitle"/>
        <w:jc w:val="center"/>
      </w:pPr>
      <w:r>
        <w:t>АВТОМОБИЛЬНЫХ ДОРОГ ОБЩЕГО ПОЛЬЗОВАНИЯ АДМИНИСТРАТИВНЫХ</w:t>
      </w:r>
    </w:p>
    <w:p w:rsidR="00131F4D" w:rsidRDefault="00131F4D">
      <w:pPr>
        <w:pStyle w:val="ConsPlusTitle"/>
        <w:jc w:val="center"/>
      </w:pPr>
      <w:r>
        <w:t>ЦЕНТРОВ СУБЪЕКТОВ РОССИЙСКОЙ ФЕДЕРАЦИИ</w:t>
      </w:r>
    </w:p>
    <w:p w:rsidR="00131F4D" w:rsidRDefault="00131F4D">
      <w:pPr>
        <w:pStyle w:val="ConsPlusTitle"/>
        <w:jc w:val="center"/>
      </w:pPr>
      <w:r>
        <w:t>И АДМИНИСТРАТИВНЫХ ЦЕНТРОВ МУНИЦИПАЛЬНЫХ РАЙОНОВ</w:t>
      </w:r>
    </w:p>
    <w:p w:rsidR="00131F4D" w:rsidRDefault="00131F4D">
      <w:pPr>
        <w:pStyle w:val="ConsPlusTitle"/>
        <w:jc w:val="center"/>
      </w:pPr>
      <w:r>
        <w:t>МОСКОВСКОЙ И ЛЕНИНГРАДСКОЙ ОБЛАСТЕЙ</w:t>
      </w:r>
    </w:p>
    <w:p w:rsidR="00131F4D" w:rsidRDefault="00131F4D">
      <w:pPr>
        <w:pStyle w:val="ConsPlusNormal"/>
        <w:jc w:val="center"/>
      </w:pPr>
      <w:r>
        <w:t>Список изменяющих документов</w:t>
      </w:r>
    </w:p>
    <w:p w:rsidR="00131F4D" w:rsidRDefault="00131F4D">
      <w:pPr>
        <w:pStyle w:val="ConsPlusNormal"/>
        <w:jc w:val="center"/>
      </w:pPr>
      <w:r>
        <w:t xml:space="preserve">(в ред. Постановлений Правительства РФ от 28.12.2010 </w:t>
      </w:r>
      <w:hyperlink r:id="rId5" w:history="1">
        <w:r>
          <w:rPr>
            <w:color w:val="0000FF"/>
          </w:rPr>
          <w:t>N 1171</w:t>
        </w:r>
      </w:hyperlink>
      <w:r>
        <w:t>,</w:t>
      </w:r>
    </w:p>
    <w:p w:rsidR="00131F4D" w:rsidRDefault="00131F4D">
      <w:pPr>
        <w:pStyle w:val="ConsPlusNormal"/>
        <w:jc w:val="center"/>
      </w:pPr>
      <w:r>
        <w:t xml:space="preserve">от 20.07.2011 </w:t>
      </w:r>
      <w:hyperlink r:id="rId6" w:history="1">
        <w:r>
          <w:rPr>
            <w:color w:val="0000FF"/>
          </w:rPr>
          <w:t>N 591</w:t>
        </w:r>
      </w:hyperlink>
      <w:r>
        <w:t>)</w:t>
      </w:r>
    </w:p>
    <w:p w:rsidR="00131F4D" w:rsidRDefault="00131F4D">
      <w:pPr>
        <w:pStyle w:val="ConsPlusNormal"/>
      </w:pPr>
    </w:p>
    <w:p w:rsidR="00131F4D" w:rsidRDefault="00131F4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31F4D" w:rsidRDefault="00131F4D">
      <w:pPr>
        <w:pStyle w:val="ConsPlusNormal"/>
        <w:ind w:firstLine="540"/>
        <w:jc w:val="both"/>
      </w:pPr>
      <w:r>
        <w:t xml:space="preserve">Утвердить прилагаемые </w:t>
      </w:r>
      <w:hyperlink w:anchor="P34" w:history="1">
        <w:r>
          <w:rPr>
            <w:color w:val="0000FF"/>
          </w:rPr>
          <w:t>Правила</w:t>
        </w:r>
      </w:hyperlink>
      <w:r>
        <w:t xml:space="preserve"> предоставления субсидий бюджетам субъектов Российской Федерации на капитальный ремонт и ремонт автомобильных дорог общего пользования административных центров субъектов Российской Федерации и административных центров муниципальных районов Московской и Ленинградской областей.</w:t>
      </w:r>
    </w:p>
    <w:p w:rsidR="00131F4D" w:rsidRDefault="00131F4D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131F4D" w:rsidRDefault="00131F4D">
      <w:pPr>
        <w:pStyle w:val="ConsPlusNormal"/>
        <w:ind w:firstLine="540"/>
        <w:jc w:val="both"/>
      </w:pPr>
    </w:p>
    <w:p w:rsidR="00131F4D" w:rsidRDefault="00131F4D">
      <w:pPr>
        <w:pStyle w:val="ConsPlusNormal"/>
        <w:jc w:val="right"/>
      </w:pPr>
      <w:r>
        <w:t>Председатель Правительства</w:t>
      </w:r>
    </w:p>
    <w:p w:rsidR="00131F4D" w:rsidRDefault="00131F4D">
      <w:pPr>
        <w:pStyle w:val="ConsPlusNormal"/>
        <w:jc w:val="right"/>
      </w:pPr>
      <w:r>
        <w:t>Российской Федерации</w:t>
      </w:r>
    </w:p>
    <w:p w:rsidR="00131F4D" w:rsidRDefault="00131F4D">
      <w:pPr>
        <w:pStyle w:val="ConsPlusNormal"/>
        <w:jc w:val="right"/>
      </w:pPr>
      <w:r>
        <w:t>В.ПУТИН</w:t>
      </w:r>
    </w:p>
    <w:p w:rsidR="00131F4D" w:rsidRDefault="00131F4D">
      <w:pPr>
        <w:pStyle w:val="ConsPlusNormal"/>
        <w:ind w:firstLine="540"/>
        <w:jc w:val="both"/>
      </w:pPr>
    </w:p>
    <w:p w:rsidR="00131F4D" w:rsidRDefault="00131F4D">
      <w:pPr>
        <w:pStyle w:val="ConsPlusNormal"/>
        <w:ind w:firstLine="540"/>
        <w:jc w:val="both"/>
      </w:pPr>
    </w:p>
    <w:p w:rsidR="00131F4D" w:rsidRDefault="00131F4D">
      <w:pPr>
        <w:pStyle w:val="ConsPlusNormal"/>
        <w:ind w:firstLine="540"/>
        <w:jc w:val="both"/>
      </w:pPr>
    </w:p>
    <w:p w:rsidR="00131F4D" w:rsidRDefault="00131F4D">
      <w:pPr>
        <w:pStyle w:val="ConsPlusNormal"/>
        <w:ind w:firstLine="540"/>
        <w:jc w:val="both"/>
      </w:pPr>
    </w:p>
    <w:p w:rsidR="00131F4D" w:rsidRDefault="00131F4D">
      <w:pPr>
        <w:pStyle w:val="ConsPlusNormal"/>
        <w:ind w:firstLine="540"/>
        <w:jc w:val="both"/>
      </w:pPr>
    </w:p>
    <w:p w:rsidR="00131F4D" w:rsidRDefault="00131F4D">
      <w:pPr>
        <w:pStyle w:val="ConsPlusNormal"/>
        <w:jc w:val="right"/>
        <w:outlineLvl w:val="0"/>
      </w:pPr>
      <w:r>
        <w:t>Утверждены</w:t>
      </w:r>
    </w:p>
    <w:p w:rsidR="00131F4D" w:rsidRDefault="00131F4D">
      <w:pPr>
        <w:pStyle w:val="ConsPlusNormal"/>
        <w:jc w:val="right"/>
      </w:pPr>
      <w:r>
        <w:t>Постановлением Правительства</w:t>
      </w:r>
    </w:p>
    <w:p w:rsidR="00131F4D" w:rsidRDefault="00131F4D">
      <w:pPr>
        <w:pStyle w:val="ConsPlusNormal"/>
        <w:jc w:val="right"/>
      </w:pPr>
      <w:r>
        <w:t>Российской Федерации</w:t>
      </w:r>
    </w:p>
    <w:p w:rsidR="00131F4D" w:rsidRDefault="00131F4D">
      <w:pPr>
        <w:pStyle w:val="ConsPlusNormal"/>
        <w:jc w:val="right"/>
      </w:pPr>
      <w:r>
        <w:t>от 2 сентября 2010 г. N 655</w:t>
      </w:r>
    </w:p>
    <w:p w:rsidR="00131F4D" w:rsidRDefault="00131F4D">
      <w:pPr>
        <w:pStyle w:val="ConsPlusNormal"/>
        <w:jc w:val="right"/>
      </w:pPr>
    </w:p>
    <w:p w:rsidR="00131F4D" w:rsidRDefault="00131F4D">
      <w:pPr>
        <w:pStyle w:val="ConsPlusTitle"/>
        <w:jc w:val="center"/>
      </w:pPr>
      <w:bookmarkStart w:id="1" w:name="P34"/>
      <w:bookmarkEnd w:id="1"/>
      <w:r>
        <w:t>ПРАВИЛА</w:t>
      </w:r>
    </w:p>
    <w:p w:rsidR="00131F4D" w:rsidRDefault="00131F4D">
      <w:pPr>
        <w:pStyle w:val="ConsPlusTitle"/>
        <w:jc w:val="center"/>
      </w:pPr>
      <w:r>
        <w:t>ПРЕДОСТАВЛЕНИЯ СУБСИДИЙ БЮДЖЕТАМ СУБЪЕКТОВ</w:t>
      </w:r>
    </w:p>
    <w:p w:rsidR="00131F4D" w:rsidRDefault="00131F4D">
      <w:pPr>
        <w:pStyle w:val="ConsPlusTitle"/>
        <w:jc w:val="center"/>
      </w:pPr>
      <w:r>
        <w:t>РОССИЙСКОЙ ФЕДЕРАЦИИ НА КАПИТАЛЬНЫЙ РЕМОНТ И РЕМОНТ</w:t>
      </w:r>
    </w:p>
    <w:p w:rsidR="00131F4D" w:rsidRDefault="00131F4D">
      <w:pPr>
        <w:pStyle w:val="ConsPlusTitle"/>
        <w:jc w:val="center"/>
      </w:pPr>
      <w:r>
        <w:t>АВТОМОБИЛЬНЫХ ДОРОГ ОБЩЕГО ПОЛЬЗОВАНИЯ АДМИНИСТРАТИВНЫХ</w:t>
      </w:r>
    </w:p>
    <w:p w:rsidR="00131F4D" w:rsidRDefault="00131F4D">
      <w:pPr>
        <w:pStyle w:val="ConsPlusTitle"/>
        <w:jc w:val="center"/>
      </w:pPr>
      <w:r>
        <w:t>ЦЕНТРОВ СУБЪЕКТОВ РОССИЙСКОЙ ФЕДЕРАЦИИ</w:t>
      </w:r>
    </w:p>
    <w:p w:rsidR="00131F4D" w:rsidRDefault="00131F4D">
      <w:pPr>
        <w:pStyle w:val="ConsPlusTitle"/>
        <w:jc w:val="center"/>
      </w:pPr>
      <w:r>
        <w:t>И АДМИНИСТРАТИВНЫХ ЦЕНТРОВ МУНИЦИПАЛЬНЫХ РАЙОНОВ</w:t>
      </w:r>
    </w:p>
    <w:p w:rsidR="00131F4D" w:rsidRDefault="00131F4D">
      <w:pPr>
        <w:pStyle w:val="ConsPlusTitle"/>
        <w:jc w:val="center"/>
      </w:pPr>
      <w:r>
        <w:t>МОСКОВСКОЙ И ЛЕНИНГРАДСКОЙ ОБЛАСТЕЙ</w:t>
      </w:r>
    </w:p>
    <w:p w:rsidR="00131F4D" w:rsidRDefault="00131F4D">
      <w:pPr>
        <w:pStyle w:val="ConsPlusNormal"/>
        <w:jc w:val="center"/>
      </w:pPr>
      <w:r>
        <w:t>Список изменяющих документов</w:t>
      </w:r>
    </w:p>
    <w:p w:rsidR="00131F4D" w:rsidRDefault="00131F4D">
      <w:pPr>
        <w:pStyle w:val="ConsPlusNormal"/>
        <w:jc w:val="center"/>
      </w:pPr>
      <w:r>
        <w:t xml:space="preserve">(в ред. Постановлений Правительства РФ от 28.12.2010 </w:t>
      </w:r>
      <w:hyperlink r:id="rId8" w:history="1">
        <w:r>
          <w:rPr>
            <w:color w:val="0000FF"/>
          </w:rPr>
          <w:t>N 1171</w:t>
        </w:r>
      </w:hyperlink>
      <w:r>
        <w:t>,</w:t>
      </w:r>
    </w:p>
    <w:p w:rsidR="00131F4D" w:rsidRDefault="00131F4D">
      <w:pPr>
        <w:pStyle w:val="ConsPlusNormal"/>
        <w:jc w:val="center"/>
      </w:pPr>
      <w:r>
        <w:t xml:space="preserve">от 20.07.2011 </w:t>
      </w:r>
      <w:hyperlink r:id="rId9" w:history="1">
        <w:r>
          <w:rPr>
            <w:color w:val="0000FF"/>
          </w:rPr>
          <w:t>N 591</w:t>
        </w:r>
      </w:hyperlink>
      <w:r>
        <w:t>)</w:t>
      </w:r>
    </w:p>
    <w:p w:rsidR="00131F4D" w:rsidRDefault="00131F4D">
      <w:pPr>
        <w:pStyle w:val="ConsPlusNormal"/>
        <w:ind w:firstLine="540"/>
        <w:jc w:val="both"/>
      </w:pPr>
    </w:p>
    <w:p w:rsidR="00131F4D" w:rsidRDefault="00131F4D">
      <w:pPr>
        <w:pStyle w:val="ConsPlusNormal"/>
        <w:ind w:firstLine="540"/>
        <w:jc w:val="both"/>
      </w:pPr>
      <w:r>
        <w:t>1. Настоящие Правила устанавливают порядок предоставления субсидий из федерального бюджета бюджетам субъектов Российской Федерации на капитальный ремонт и ремонт автомобильных дорог общего пользования местного значения, расположенных в границах административных центров субъектов Российской Федерации и административных центров муниципальных районов Московской и Ленинградской областей (далее соответственно - автомобильные дороги, субсидии).</w:t>
      </w:r>
    </w:p>
    <w:p w:rsidR="00131F4D" w:rsidRDefault="00131F4D">
      <w:pPr>
        <w:pStyle w:val="ConsPlusNormal"/>
        <w:jc w:val="both"/>
      </w:pPr>
      <w:r>
        <w:lastRenderedPageBreak/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28.12.2010 N 1171)</w:t>
      </w:r>
    </w:p>
    <w:p w:rsidR="00131F4D" w:rsidRDefault="00131F4D">
      <w:pPr>
        <w:pStyle w:val="ConsPlusNormal"/>
        <w:ind w:firstLine="540"/>
        <w:jc w:val="both"/>
      </w:pPr>
      <w:bookmarkStart w:id="2" w:name="P47"/>
      <w:bookmarkEnd w:id="2"/>
      <w:r>
        <w:t>2. Субсидии предоставляются в целях софинансирования расходных обязательств субъекта Российской Федерации по софинансированию расходных обязательств муниципальных образований по капитальному ремонту и ремонту автомобильных дорог (далее - расходные обязательства).</w:t>
      </w:r>
    </w:p>
    <w:p w:rsidR="00131F4D" w:rsidRDefault="00131F4D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20.07.2011 N 591)</w:t>
      </w:r>
    </w:p>
    <w:p w:rsidR="00131F4D" w:rsidRDefault="00131F4D">
      <w:pPr>
        <w:pStyle w:val="ConsPlusNormal"/>
        <w:ind w:firstLine="540"/>
        <w:jc w:val="both"/>
      </w:pPr>
      <w:r>
        <w:t xml:space="preserve">Размер субсидий устанавливается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период.</w:t>
      </w:r>
    </w:p>
    <w:p w:rsidR="00131F4D" w:rsidRDefault="00131F4D">
      <w:pPr>
        <w:pStyle w:val="ConsPlusNormal"/>
        <w:jc w:val="both"/>
      </w:pPr>
      <w:r>
        <w:t xml:space="preserve">(абзац введен </w:t>
      </w:r>
      <w:hyperlink r:id="rId13" w:history="1">
        <w:r>
          <w:rPr>
            <w:color w:val="0000FF"/>
          </w:rPr>
          <w:t>Постановлением</w:t>
        </w:r>
      </w:hyperlink>
      <w:r>
        <w:t xml:space="preserve"> Правительства РФ от 28.12.2010 N 1171)</w:t>
      </w:r>
    </w:p>
    <w:p w:rsidR="00131F4D" w:rsidRDefault="00131F4D">
      <w:pPr>
        <w:pStyle w:val="ConsPlusNormal"/>
        <w:ind w:firstLine="540"/>
        <w:jc w:val="both"/>
      </w:pPr>
      <w:bookmarkStart w:id="3" w:name="P51"/>
      <w:bookmarkEnd w:id="3"/>
      <w:r>
        <w:t>3. Условиями предоставления субсидий являются:</w:t>
      </w:r>
    </w:p>
    <w:p w:rsidR="00131F4D" w:rsidRDefault="00131F4D">
      <w:pPr>
        <w:pStyle w:val="ConsPlusNormal"/>
        <w:ind w:firstLine="540"/>
        <w:jc w:val="both"/>
      </w:pPr>
      <w:r>
        <w:t>а) наличие в бюджетах субъектов Российской Федерации и (или) муниципальных образований бюджетных ассигнований на исполнение соответствующего расходного обязательства субъекта Российской Федерации и муниципального образования, источником финансового обеспечения которых является субсидия;</w:t>
      </w:r>
    </w:p>
    <w:p w:rsidR="00131F4D" w:rsidRDefault="00131F4D">
      <w:pPr>
        <w:pStyle w:val="ConsPlusNormal"/>
        <w:ind w:firstLine="540"/>
        <w:jc w:val="both"/>
      </w:pPr>
      <w:r>
        <w:t>б) обязательство субъектов Российской Федерации по обеспечению соответствия значений показателей, устанавливаемых нормативными правовыми актами субъектов Российской Федерации и органов местного самоуправления, значению показателей результативности предоставления субсидии, установленных соглашением между Федеральным дорожным агентством и высшим исполнительным органом государственной власти субъекта Российской Федерации о предоставлении субсидии (далее - соглашение);</w:t>
      </w:r>
    </w:p>
    <w:p w:rsidR="00131F4D" w:rsidRDefault="00131F4D">
      <w:pPr>
        <w:pStyle w:val="ConsPlusNormal"/>
        <w:ind w:firstLine="540"/>
        <w:jc w:val="both"/>
      </w:pPr>
      <w:r>
        <w:t>в) наличие утвержденных программ (планов) капитального ремонта и ремонта автомобильных дорог.</w:t>
      </w:r>
    </w:p>
    <w:p w:rsidR="00131F4D" w:rsidRDefault="00131F4D">
      <w:pPr>
        <w:pStyle w:val="ConsPlusNormal"/>
        <w:jc w:val="both"/>
      </w:pPr>
      <w:r>
        <w:t xml:space="preserve">(п. 3 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20.07.2011 N 591)</w:t>
      </w:r>
    </w:p>
    <w:p w:rsidR="00131F4D" w:rsidRDefault="00131F4D">
      <w:pPr>
        <w:pStyle w:val="ConsPlusNormal"/>
        <w:ind w:firstLine="540"/>
        <w:jc w:val="both"/>
      </w:pPr>
      <w:r>
        <w:t>4. Уровень софинансирования расходного обязательства субъекта Российской Федерации, источником финансового обеспечения которого является субсидия, не устанавливается выше 95 процентов и ниже 5 процентов расходного обязательства.</w:t>
      </w:r>
    </w:p>
    <w:p w:rsidR="00131F4D" w:rsidRDefault="00131F4D">
      <w:pPr>
        <w:pStyle w:val="ConsPlusNormal"/>
        <w:ind w:firstLine="540"/>
        <w:jc w:val="both"/>
      </w:pPr>
      <w:r>
        <w:t>5. Субсидия предоставляется на основании соглашения, которое предусматривает:</w:t>
      </w:r>
    </w:p>
    <w:p w:rsidR="00131F4D" w:rsidRDefault="00131F4D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РФ от 20.07.2011 N 591)</w:t>
      </w:r>
    </w:p>
    <w:p w:rsidR="00131F4D" w:rsidRDefault="00131F4D">
      <w:pPr>
        <w:pStyle w:val="ConsPlusNormal"/>
        <w:ind w:firstLine="540"/>
        <w:jc w:val="both"/>
      </w:pPr>
      <w:r>
        <w:t>а) целевое назначение субсидии;</w:t>
      </w:r>
    </w:p>
    <w:p w:rsidR="00131F4D" w:rsidRDefault="00131F4D">
      <w:pPr>
        <w:pStyle w:val="ConsPlusNormal"/>
        <w:ind w:firstLine="540"/>
        <w:jc w:val="both"/>
      </w:pPr>
      <w:r>
        <w:t>б) размер предоставляемой субсидии, условия предоставления субсидии и осуществления расходов, источником финансового обеспечения которых является субсидия;</w:t>
      </w:r>
    </w:p>
    <w:p w:rsidR="00131F4D" w:rsidRDefault="00131F4D">
      <w:pPr>
        <w:pStyle w:val="ConsPlusNormal"/>
        <w:jc w:val="both"/>
      </w:pPr>
      <w:r>
        <w:t xml:space="preserve">(пп. "б" 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20.07.2011 N 591)</w:t>
      </w:r>
    </w:p>
    <w:p w:rsidR="00131F4D" w:rsidRDefault="00131F4D">
      <w:pPr>
        <w:pStyle w:val="ConsPlusNormal"/>
        <w:ind w:firstLine="540"/>
        <w:jc w:val="both"/>
      </w:pPr>
      <w:r>
        <w:t>в) график перечисления субсидии;</w:t>
      </w:r>
    </w:p>
    <w:p w:rsidR="00131F4D" w:rsidRDefault="00131F4D">
      <w:pPr>
        <w:pStyle w:val="ConsPlusNormal"/>
        <w:ind w:firstLine="540"/>
        <w:jc w:val="both"/>
      </w:pPr>
      <w:r>
        <w:t>г) обязательство высшего исполнительного органа государственной власти субъекта Российской Федерации о заключении с органом местного самоуправления соглашения о предоставлении субсидии (далее - соглашение с местной администрацией);</w:t>
      </w:r>
    </w:p>
    <w:p w:rsidR="00131F4D" w:rsidRDefault="00131F4D">
      <w:pPr>
        <w:pStyle w:val="ConsPlusNormal"/>
        <w:ind w:firstLine="540"/>
        <w:jc w:val="both"/>
      </w:pPr>
      <w:r>
        <w:t>д) обязательство высшего исполнительного органа государственной власти субъекта Российской Федерации о представлении в Федеральное дорожное агентство в месячный срок после заключения соглашения копии акта органа местного самоуправления, утверждающего перечень объектов капитального ремонта и ремонта автомобильных дорог, с указанием объема средств на финансирование расходного обязательства, источником финансового обеспечения которого является субсидия;</w:t>
      </w:r>
    </w:p>
    <w:p w:rsidR="00131F4D" w:rsidRDefault="00131F4D">
      <w:pPr>
        <w:pStyle w:val="ConsPlusNormal"/>
        <w:ind w:firstLine="540"/>
        <w:jc w:val="both"/>
      </w:pPr>
      <w:r>
        <w:t>е) обязательство высшего исполнительного органа государственной власти субъекта Российской Федерации о представлении отчетов о расходах местного бюджета, источником финансового обеспечения которых является субсидия, и достижении значений показателей результативности предоставления субсидии в порядке, предусмотренном соглашением;</w:t>
      </w:r>
    </w:p>
    <w:p w:rsidR="00131F4D" w:rsidRDefault="00131F4D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20.07.2011 N 591)</w:t>
      </w:r>
    </w:p>
    <w:p w:rsidR="00131F4D" w:rsidRDefault="00131F4D">
      <w:pPr>
        <w:pStyle w:val="ConsPlusNormal"/>
        <w:ind w:firstLine="540"/>
        <w:jc w:val="both"/>
      </w:pPr>
      <w:r>
        <w:t>ж) ответственность сторон за нарушение условий соглашения;</w:t>
      </w:r>
    </w:p>
    <w:p w:rsidR="00131F4D" w:rsidRDefault="00131F4D">
      <w:pPr>
        <w:pStyle w:val="ConsPlusNormal"/>
        <w:ind w:firstLine="540"/>
        <w:jc w:val="both"/>
      </w:pPr>
      <w:r>
        <w:t>з) значение показателя результативности предоставления субсидии;</w:t>
      </w:r>
    </w:p>
    <w:p w:rsidR="00131F4D" w:rsidRDefault="00131F4D">
      <w:pPr>
        <w:pStyle w:val="ConsPlusNormal"/>
        <w:jc w:val="both"/>
      </w:pPr>
      <w:r>
        <w:t xml:space="preserve">(пп. "з" введен </w:t>
      </w:r>
      <w:hyperlink r:id="rId18" w:history="1">
        <w:r>
          <w:rPr>
            <w:color w:val="0000FF"/>
          </w:rPr>
          <w:t>Постановлением</w:t>
        </w:r>
      </w:hyperlink>
      <w:r>
        <w:t xml:space="preserve"> Правительства РФ от 20.07.2011 N 591)</w:t>
      </w:r>
    </w:p>
    <w:p w:rsidR="00131F4D" w:rsidRDefault="00131F4D">
      <w:pPr>
        <w:pStyle w:val="ConsPlusNormal"/>
        <w:ind w:firstLine="540"/>
        <w:jc w:val="both"/>
      </w:pPr>
      <w:r>
        <w:t>и) последствия недостижения субъектом Российской Федерации установленного значения показателя результативности предоставления субсидии;</w:t>
      </w:r>
    </w:p>
    <w:p w:rsidR="00131F4D" w:rsidRDefault="00131F4D">
      <w:pPr>
        <w:pStyle w:val="ConsPlusNormal"/>
        <w:jc w:val="both"/>
      </w:pPr>
      <w:r>
        <w:t xml:space="preserve">(пп. "и" введен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Правительства РФ от 20.07.2011 N 591)</w:t>
      </w:r>
    </w:p>
    <w:p w:rsidR="00131F4D" w:rsidRDefault="00131F4D">
      <w:pPr>
        <w:pStyle w:val="ConsPlusNormal"/>
        <w:ind w:firstLine="540"/>
        <w:jc w:val="both"/>
      </w:pPr>
      <w:r>
        <w:t xml:space="preserve">к) форму и сроки представления высшим исполнительным органом государственной власти </w:t>
      </w:r>
      <w:r>
        <w:lastRenderedPageBreak/>
        <w:t>субъекта Российской Федерации заявки о перечислении субсидии.</w:t>
      </w:r>
    </w:p>
    <w:p w:rsidR="00131F4D" w:rsidRDefault="00131F4D">
      <w:pPr>
        <w:pStyle w:val="ConsPlusNormal"/>
        <w:jc w:val="both"/>
      </w:pPr>
      <w:r>
        <w:t xml:space="preserve">(пп. "к" введен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РФ от 20.07.2011 N 591)</w:t>
      </w:r>
    </w:p>
    <w:p w:rsidR="00131F4D" w:rsidRDefault="00131F4D">
      <w:pPr>
        <w:pStyle w:val="ConsPlusNormal"/>
        <w:ind w:firstLine="540"/>
        <w:jc w:val="both"/>
      </w:pPr>
      <w:r>
        <w:t>6. Соглашение с местной администрацией предусматривает:</w:t>
      </w:r>
    </w:p>
    <w:p w:rsidR="00131F4D" w:rsidRDefault="00131F4D">
      <w:pPr>
        <w:pStyle w:val="ConsPlusNormal"/>
        <w:ind w:firstLine="540"/>
        <w:jc w:val="both"/>
      </w:pPr>
      <w:r>
        <w:t>а) сведения об объеме финансирования капитального ремонта и ремонта автомобильных дорог, в том числе за счет субсидии;</w:t>
      </w:r>
    </w:p>
    <w:p w:rsidR="00131F4D" w:rsidRDefault="00131F4D">
      <w:pPr>
        <w:pStyle w:val="ConsPlusNormal"/>
        <w:ind w:firstLine="540"/>
        <w:jc w:val="both"/>
      </w:pPr>
      <w:r>
        <w:t>б) обязательство органа местного самоуправления о представлении сведений о наличии утвержденной проектной документации на объекты капитального ремонта и ремонта автомобильных дорог или сметных расчетов стоимости работ по ремонту автомобильных дорог либо обязательство органа местного самоуправления, предусматривающее обеспечение разработки и проведения государственной экспертизы проектной документации (в случае, если проведение этой экспертизы в соответствии с законодательством Российской Федерации является обязательным);</w:t>
      </w:r>
    </w:p>
    <w:p w:rsidR="00131F4D" w:rsidRDefault="00131F4D">
      <w:pPr>
        <w:pStyle w:val="ConsPlusNormal"/>
        <w:ind w:firstLine="540"/>
        <w:jc w:val="both"/>
      </w:pPr>
      <w:r>
        <w:t>в) значение показателя результативности предоставления субсидии;</w:t>
      </w:r>
    </w:p>
    <w:p w:rsidR="00131F4D" w:rsidRDefault="00131F4D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Постановления</w:t>
        </w:r>
      </w:hyperlink>
      <w:r>
        <w:t xml:space="preserve"> Правительства РФ от 20.07.2011 N 591)</w:t>
      </w:r>
    </w:p>
    <w:p w:rsidR="00131F4D" w:rsidRDefault="00131F4D">
      <w:pPr>
        <w:pStyle w:val="ConsPlusNormal"/>
        <w:ind w:firstLine="540"/>
        <w:jc w:val="both"/>
      </w:pPr>
      <w:r>
        <w:t>г) условия и порядок приостановления предоставления субсидии в случае нарушения органом местного самоуправления обязательств, предусмотренных соглашением;</w:t>
      </w:r>
    </w:p>
    <w:p w:rsidR="00131F4D" w:rsidRDefault="00131F4D">
      <w:pPr>
        <w:pStyle w:val="ConsPlusNormal"/>
        <w:ind w:firstLine="540"/>
        <w:jc w:val="both"/>
      </w:pPr>
      <w:r>
        <w:t>д) обязательство органа местного самоуправления о представлении отчетов о расходах местного бюджета, источником финансового обеспечения которых является субсидия, и достижении значений показателя результативности предоставления субсидии.</w:t>
      </w:r>
    </w:p>
    <w:p w:rsidR="00131F4D" w:rsidRDefault="00131F4D">
      <w:pPr>
        <w:pStyle w:val="ConsPlusNormal"/>
        <w:jc w:val="both"/>
      </w:pPr>
      <w:r>
        <w:t xml:space="preserve">(в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20.07.2011 N 591)</w:t>
      </w:r>
    </w:p>
    <w:p w:rsidR="00131F4D" w:rsidRDefault="00131F4D">
      <w:pPr>
        <w:pStyle w:val="ConsPlusNormal"/>
        <w:ind w:firstLine="540"/>
        <w:jc w:val="both"/>
      </w:pPr>
      <w:r>
        <w:t>7. Оценка эффективности использования субсидии осуществляется Федеральным дорожным агентством на основе установленных соглашениями значений показателя результативности предоставления субсидии - увеличения площади поверхности автомобильных дорог и искусственных сооружений на них, приведенных в нормативное состояние (кв. метров), источником финансового обеспечения расходов по капитальному ремонту и ремонту которых является субсидия.</w:t>
      </w:r>
    </w:p>
    <w:p w:rsidR="00131F4D" w:rsidRDefault="00131F4D">
      <w:pPr>
        <w:pStyle w:val="ConsPlusNormal"/>
        <w:jc w:val="both"/>
      </w:pPr>
      <w:r>
        <w:t xml:space="preserve">(п. 7 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20.07.2011 N 591)</w:t>
      </w:r>
    </w:p>
    <w:p w:rsidR="00131F4D" w:rsidRDefault="00131F4D">
      <w:pPr>
        <w:pStyle w:val="ConsPlusNormal"/>
        <w:ind w:firstLine="540"/>
        <w:jc w:val="both"/>
      </w:pPr>
      <w:r>
        <w:t xml:space="preserve">8. Субсидии предоставляются в пределах бюджетных ассигнований, предусмотренных в федеральном </w:t>
      </w:r>
      <w:hyperlink r:id="rId24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год, и лимитов бюджетных обязательств, утвержденных в установленном порядке Федеральному дорожному агентству на цели, указанные в </w:t>
      </w:r>
      <w:hyperlink w:anchor="P47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131F4D" w:rsidRDefault="00131F4D">
      <w:pPr>
        <w:pStyle w:val="ConsPlusNormal"/>
        <w:jc w:val="both"/>
      </w:pPr>
      <w:r>
        <w:t xml:space="preserve">(п. 8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РФ от 20.07.2011 N 591)</w:t>
      </w:r>
    </w:p>
    <w:p w:rsidR="00131F4D" w:rsidRDefault="00131F4D">
      <w:pPr>
        <w:pStyle w:val="ConsPlusNormal"/>
        <w:ind w:firstLine="540"/>
        <w:jc w:val="both"/>
      </w:pPr>
      <w:r>
        <w:t xml:space="preserve">9. Перечисление субсидий в бюджеты субъектов Российской Федерации осуществляется в установленном </w:t>
      </w:r>
      <w:hyperlink r:id="rId26" w:history="1">
        <w:r>
          <w:rPr>
            <w:color w:val="0000FF"/>
          </w:rPr>
          <w:t>порядке</w:t>
        </w:r>
      </w:hyperlink>
      <w:r>
        <w:t xml:space="preserve">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131F4D" w:rsidRDefault="00131F4D">
      <w:pPr>
        <w:pStyle w:val="ConsPlusNormal"/>
        <w:ind w:firstLine="540"/>
        <w:jc w:val="both"/>
      </w:pPr>
      <w:r>
        <w:t xml:space="preserve">10. Высшие исполнительные органы государственной власти субъекта Российской Федерации в соответствии с законодательством Российской Федерации несут ответственность за соблюдение настоящих Правил и достоверность сведений, содержащихся в документах, представляемых в Федеральное дорожное агентство в соответствии с </w:t>
      </w:r>
      <w:hyperlink w:anchor="P51" w:history="1">
        <w:r>
          <w:rPr>
            <w:color w:val="0000FF"/>
          </w:rPr>
          <w:t>пунктом 3</w:t>
        </w:r>
      </w:hyperlink>
      <w:r>
        <w:t xml:space="preserve"> настоящих Правил.</w:t>
      </w:r>
    </w:p>
    <w:p w:rsidR="00131F4D" w:rsidRDefault="00131F4D">
      <w:pPr>
        <w:pStyle w:val="ConsPlusNormal"/>
        <w:ind w:firstLine="540"/>
        <w:jc w:val="both"/>
      </w:pPr>
      <w:r>
        <w:t>11. Контроль за соблюдением субъектами Российской Федерации условий предоставления субсидий осуществляется Федеральной службой финансово-бюджетного надзора и Федеральным дорожным агентством.</w:t>
      </w:r>
    </w:p>
    <w:p w:rsidR="00131F4D" w:rsidRDefault="00131F4D">
      <w:pPr>
        <w:pStyle w:val="ConsPlusNormal"/>
        <w:ind w:firstLine="540"/>
        <w:jc w:val="both"/>
      </w:pPr>
      <w:r>
        <w:t xml:space="preserve">12. В случае если субъектом Российской Федерации не выполнены условия, указанные в </w:t>
      </w:r>
      <w:hyperlink w:anchor="P51" w:history="1">
        <w:r>
          <w:rPr>
            <w:color w:val="0000FF"/>
          </w:rPr>
          <w:t>пункте 3</w:t>
        </w:r>
      </w:hyperlink>
      <w:r>
        <w:t xml:space="preserve"> настоящих Правил, средства, предусмотренные этому субъекту Российской Федерации на субсидии в текущем финансовом году, перераспределяются между субъектами Российской Федерации, выполнившими такие условия, пропорционально размеру субсидий, предоставляемых бюджетам субъектов Российской Федерации в текущем году.</w:t>
      </w:r>
    </w:p>
    <w:p w:rsidR="00131F4D" w:rsidRDefault="00131F4D">
      <w:pPr>
        <w:pStyle w:val="ConsPlusNormal"/>
        <w:jc w:val="both"/>
      </w:pPr>
      <w:r>
        <w:t xml:space="preserve">(п. 12 введен </w:t>
      </w:r>
      <w:hyperlink r:id="rId27" w:history="1">
        <w:r>
          <w:rPr>
            <w:color w:val="0000FF"/>
          </w:rPr>
          <w:t>Постановлением</w:t>
        </w:r>
      </w:hyperlink>
      <w:r>
        <w:t xml:space="preserve"> Правительства РФ от 20.07.2011 N 591)</w:t>
      </w:r>
    </w:p>
    <w:p w:rsidR="00131F4D" w:rsidRDefault="00131F4D">
      <w:pPr>
        <w:pStyle w:val="ConsPlusNormal"/>
        <w:ind w:firstLine="540"/>
        <w:jc w:val="both"/>
      </w:pPr>
      <w:r>
        <w:t xml:space="preserve">13. Субсидия в случае ее нецелевого использования подлежит взысканию в доход федерального бюджета в соответствии с бюджетным </w:t>
      </w:r>
      <w:hyperlink r:id="rId2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131F4D" w:rsidRDefault="00131F4D">
      <w:pPr>
        <w:pStyle w:val="ConsPlusNormal"/>
        <w:jc w:val="both"/>
      </w:pPr>
      <w:r>
        <w:t xml:space="preserve">(п. 13 введен </w:t>
      </w:r>
      <w:hyperlink r:id="rId29" w:history="1">
        <w:r>
          <w:rPr>
            <w:color w:val="0000FF"/>
          </w:rPr>
          <w:t>Постановлением</w:t>
        </w:r>
      </w:hyperlink>
      <w:r>
        <w:t xml:space="preserve"> Правительства РФ от 20.07.2011 N 591)</w:t>
      </w:r>
    </w:p>
    <w:p w:rsidR="00131F4D" w:rsidRDefault="00131F4D">
      <w:pPr>
        <w:pStyle w:val="ConsPlusNormal"/>
        <w:ind w:firstLine="540"/>
        <w:jc w:val="both"/>
      </w:pPr>
      <w:r>
        <w:lastRenderedPageBreak/>
        <w:t xml:space="preserve">14. Информация об объемах и о сроках перечисления субсидий учитывается Федеральным дорожным агентством при формировании прогноза кассовых выплат из федерального бюджета, необходимого для составления в установленном </w:t>
      </w:r>
      <w:hyperlink r:id="rId30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131F4D" w:rsidRDefault="00131F4D">
      <w:pPr>
        <w:pStyle w:val="ConsPlusNormal"/>
        <w:jc w:val="both"/>
      </w:pPr>
      <w:r>
        <w:t xml:space="preserve">(п. 14 введен </w:t>
      </w:r>
      <w:hyperlink r:id="rId31" w:history="1">
        <w:r>
          <w:rPr>
            <w:color w:val="0000FF"/>
          </w:rPr>
          <w:t>Постановлением</w:t>
        </w:r>
      </w:hyperlink>
      <w:r>
        <w:t xml:space="preserve"> Правительства РФ от 20.07.2011 N 591)</w:t>
      </w:r>
    </w:p>
    <w:p w:rsidR="00131F4D" w:rsidRDefault="00131F4D">
      <w:pPr>
        <w:pStyle w:val="ConsPlusNormal"/>
        <w:ind w:firstLine="540"/>
        <w:jc w:val="both"/>
      </w:pPr>
    </w:p>
    <w:p w:rsidR="00131F4D" w:rsidRDefault="00131F4D">
      <w:pPr>
        <w:pStyle w:val="ConsPlusNormal"/>
        <w:ind w:firstLine="540"/>
        <w:jc w:val="both"/>
      </w:pPr>
    </w:p>
    <w:p w:rsidR="00131F4D" w:rsidRDefault="00131F4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E1A8E" w:rsidRDefault="006E1A8E"/>
    <w:sectPr w:rsidR="006E1A8E" w:rsidSect="00C959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F4D"/>
    <w:rsid w:val="00131F4D"/>
    <w:rsid w:val="006E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1F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31F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31F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1F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31F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31F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53CF181689200BDCB00D156F3A244E0FCAB90D4083B961200C6C3CC9BCAD5040EE7A908F9B6F39Cu012N" TargetMode="External"/><Relationship Id="rId13" Type="http://schemas.openxmlformats.org/officeDocument/2006/relationships/hyperlink" Target="consultantplus://offline/ref=153CF181689200BDCB00D156F3A244E0FCAB90D4083B961200C6C3CC9BCAD5040EE7A908F9B6F39Cu019N" TargetMode="External"/><Relationship Id="rId18" Type="http://schemas.openxmlformats.org/officeDocument/2006/relationships/hyperlink" Target="consultantplus://offline/ref=153CF181689200BDCB00D156F3A244E0FCA39ED10B34961200C6C3CC9BCAD5040EE7A908F9B6F699u017N" TargetMode="External"/><Relationship Id="rId26" Type="http://schemas.openxmlformats.org/officeDocument/2006/relationships/hyperlink" Target="consultantplus://offline/ref=153CF181689200BDCB00D156F3A244E0FCAB9AD5093B961200C6C3CC9BCAD5040EE7A908F9B6F69Du018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53CF181689200BDCB00D156F3A244E0FCA39ED10B34961200C6C3CC9BCAD5040EE7A908F9B6F69Au011N" TargetMode="External"/><Relationship Id="rId7" Type="http://schemas.openxmlformats.org/officeDocument/2006/relationships/hyperlink" Target="consultantplus://offline/ref=153CF181689200BDCB00D156F3A244E0FCAB90D4083B961200C6C3CC9BCAD5040EE7A908F9B6F39Cu011N" TargetMode="External"/><Relationship Id="rId12" Type="http://schemas.openxmlformats.org/officeDocument/2006/relationships/hyperlink" Target="consultantplus://offline/ref=153CF181689200BDCB00D156F3A244E0F4A19AD30938CB18089FCFCE9CC58A1309AEA509F9B6F6u91EN" TargetMode="External"/><Relationship Id="rId17" Type="http://schemas.openxmlformats.org/officeDocument/2006/relationships/hyperlink" Target="consultantplus://offline/ref=153CF181689200BDCB00D156F3A244E0FCA39ED10B34961200C6C3CC9BCAD5040EE7A908F9B6F699u016N" TargetMode="External"/><Relationship Id="rId25" Type="http://schemas.openxmlformats.org/officeDocument/2006/relationships/hyperlink" Target="consultantplus://offline/ref=153CF181689200BDCB00D156F3A244E0FCA39ED10B34961200C6C3CC9BCAD5040EE7A908F9B6F69Au014N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53CF181689200BDCB00D156F3A244E0FCA39ED10B34961200C6C3CC9BCAD5040EE7A908F9B6F699u014N" TargetMode="External"/><Relationship Id="rId20" Type="http://schemas.openxmlformats.org/officeDocument/2006/relationships/hyperlink" Target="consultantplus://offline/ref=153CF181689200BDCB00D156F3A244E0FCA39ED10B34961200C6C3CC9BCAD5040EE7A908F9B6F69Au010N" TargetMode="External"/><Relationship Id="rId29" Type="http://schemas.openxmlformats.org/officeDocument/2006/relationships/hyperlink" Target="consultantplus://offline/ref=153CF181689200BDCB00D156F3A244E0FCA39ED10B34961200C6C3CC9BCAD5040EE7A908F9B6F69Au017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53CF181689200BDCB00D156F3A244E0FCA39ED10B34961200C6C3CC9BCAD5040EE7A908F9B6F698u015N" TargetMode="External"/><Relationship Id="rId11" Type="http://schemas.openxmlformats.org/officeDocument/2006/relationships/hyperlink" Target="consultantplus://offline/ref=153CF181689200BDCB00D156F3A244E0FCA39ED10B34961200C6C3CC9BCAD5040EE7A908F9B6F698u016N" TargetMode="External"/><Relationship Id="rId24" Type="http://schemas.openxmlformats.org/officeDocument/2006/relationships/hyperlink" Target="consultantplus://offline/ref=153CF181689200BDCB00D156F3A244E0F4A19AD30938CB18089FCFCE9CC58A1309AEA509F9B6F6u91EN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153CF181689200BDCB00D156F3A244E0FCAB90D4083B961200C6C3CC9BCAD5040EE7A908F9B6F39Cu010N" TargetMode="External"/><Relationship Id="rId15" Type="http://schemas.openxmlformats.org/officeDocument/2006/relationships/hyperlink" Target="consultantplus://offline/ref=153CF181689200BDCB00D156F3A244E0FCA39ED10B34961200C6C3CC9BCAD5040EE7A908F9B6F699u013N" TargetMode="External"/><Relationship Id="rId23" Type="http://schemas.openxmlformats.org/officeDocument/2006/relationships/hyperlink" Target="consultantplus://offline/ref=153CF181689200BDCB00D156F3A244E0FCA39ED10B34961200C6C3CC9BCAD5040EE7A908F9B6F69Au012N" TargetMode="External"/><Relationship Id="rId28" Type="http://schemas.openxmlformats.org/officeDocument/2006/relationships/hyperlink" Target="consultantplus://offline/ref=153CF181689200BDCB00D156F3A244E0FFA299DD0B35961200C6C3CC9BCAD5040EE7A90AFEB0uF13N" TargetMode="External"/><Relationship Id="rId10" Type="http://schemas.openxmlformats.org/officeDocument/2006/relationships/hyperlink" Target="consultantplus://offline/ref=153CF181689200BDCB00D156F3A244E0FCAB90D4083B961200C6C3CC9BCAD5040EE7A908F9B6F39Cu016N" TargetMode="External"/><Relationship Id="rId19" Type="http://schemas.openxmlformats.org/officeDocument/2006/relationships/hyperlink" Target="consultantplus://offline/ref=153CF181689200BDCB00D156F3A244E0FCA39ED10B34961200C6C3CC9BCAD5040EE7A908F9B6F699u019N" TargetMode="External"/><Relationship Id="rId31" Type="http://schemas.openxmlformats.org/officeDocument/2006/relationships/hyperlink" Target="consultantplus://offline/ref=153CF181689200BDCB00D156F3A244E0FCA39ED10B34961200C6C3CC9BCAD5040EE7A908F9B6F69Au018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53CF181689200BDCB00D156F3A244E0FCA39ED10B34961200C6C3CC9BCAD5040EE7A908F9B6F698u015N" TargetMode="External"/><Relationship Id="rId14" Type="http://schemas.openxmlformats.org/officeDocument/2006/relationships/hyperlink" Target="consultantplus://offline/ref=153CF181689200BDCB00D156F3A244E0FCA39ED10B34961200C6C3CC9BCAD5040EE7A908F9B6F698u017N" TargetMode="External"/><Relationship Id="rId22" Type="http://schemas.openxmlformats.org/officeDocument/2006/relationships/hyperlink" Target="consultantplus://offline/ref=153CF181689200BDCB00D156F3A244E0FCA39ED10B34961200C6C3CC9BCAD5040EE7A908F9B6F69Au011N" TargetMode="External"/><Relationship Id="rId27" Type="http://schemas.openxmlformats.org/officeDocument/2006/relationships/hyperlink" Target="consultantplus://offline/ref=153CF181689200BDCB00D156F3A244E0FCA39ED10B34961200C6C3CC9BCAD5040EE7A908F9B6F69Au015N" TargetMode="External"/><Relationship Id="rId30" Type="http://schemas.openxmlformats.org/officeDocument/2006/relationships/hyperlink" Target="consultantplus://offline/ref=153CF181689200BDCB00D156F3A244E0FFA299D40B37961200C6C3CC9BCAD5040EE7A908F9B6F69Du01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2015</Words>
  <Characters>11490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2016-11-21T13:53:00Z</dcterms:created>
  <dcterms:modified xsi:type="dcterms:W3CDTF">2016-11-21T13:54:00Z</dcterms:modified>
</cp:coreProperties>
</file>