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11F" w:rsidRDefault="000B511F">
      <w:pPr>
        <w:pStyle w:val="ConsPlusNormal"/>
        <w:jc w:val="both"/>
        <w:outlineLvl w:val="0"/>
      </w:pPr>
      <w:bookmarkStart w:id="0" w:name="_GoBack"/>
      <w:bookmarkEnd w:id="0"/>
    </w:p>
    <w:p w:rsidR="000B511F" w:rsidRDefault="000B511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B511F" w:rsidRDefault="000B511F">
      <w:pPr>
        <w:pStyle w:val="ConsPlusTitle"/>
        <w:jc w:val="center"/>
      </w:pPr>
    </w:p>
    <w:p w:rsidR="000B511F" w:rsidRDefault="000B511F">
      <w:pPr>
        <w:pStyle w:val="ConsPlusTitle"/>
        <w:jc w:val="center"/>
      </w:pPr>
      <w:r>
        <w:t>ПОСТАНОВЛЕНИЕ</w:t>
      </w:r>
    </w:p>
    <w:p w:rsidR="000B511F" w:rsidRDefault="000B511F">
      <w:pPr>
        <w:pStyle w:val="ConsPlusTitle"/>
        <w:jc w:val="center"/>
      </w:pPr>
      <w:r>
        <w:t>от 31 декабря 2009 г. N 1203</w:t>
      </w:r>
    </w:p>
    <w:p w:rsidR="000B511F" w:rsidRDefault="000B511F">
      <w:pPr>
        <w:pStyle w:val="ConsPlusTitle"/>
        <w:jc w:val="center"/>
      </w:pPr>
    </w:p>
    <w:p w:rsidR="000B511F" w:rsidRDefault="000B511F">
      <w:pPr>
        <w:pStyle w:val="ConsPlusTitle"/>
        <w:jc w:val="center"/>
      </w:pPr>
      <w:r>
        <w:t>ОБ УТВЕРЖДЕНИИ ПРАВИЛ ПРЕДОСТАВЛЕНИЯ</w:t>
      </w:r>
    </w:p>
    <w:p w:rsidR="000B511F" w:rsidRDefault="000B511F">
      <w:pPr>
        <w:pStyle w:val="ConsPlusTitle"/>
        <w:jc w:val="center"/>
      </w:pPr>
      <w:r>
        <w:t>И РАСПРЕДЕЛЕНИЯ СУБСИДИЙ ИЗ ФЕДЕРАЛЬНОГО БЮДЖЕТА</w:t>
      </w:r>
    </w:p>
    <w:p w:rsidR="000B511F" w:rsidRDefault="000B511F">
      <w:pPr>
        <w:pStyle w:val="ConsPlusTitle"/>
        <w:jc w:val="center"/>
      </w:pPr>
      <w:r>
        <w:t>БЮДЖЕТАМ СУБЪЕКТОВ РОССИЙСКОЙ ФЕДЕРАЦИИ НА ПРЕДОСТАВЛЕНИЕ</w:t>
      </w:r>
    </w:p>
    <w:p w:rsidR="000B511F" w:rsidRDefault="000B511F">
      <w:pPr>
        <w:pStyle w:val="ConsPlusTitle"/>
        <w:jc w:val="center"/>
      </w:pPr>
      <w:r>
        <w:t>ЖИЛЫХ ПОМЕЩЕНИЙ ДЕТЯМ-СИРОТАМ И ДЕТЯМ, ОСТАВШИМСЯ</w:t>
      </w:r>
    </w:p>
    <w:p w:rsidR="000B511F" w:rsidRDefault="000B511F">
      <w:pPr>
        <w:pStyle w:val="ConsPlusTitle"/>
        <w:jc w:val="center"/>
      </w:pPr>
      <w:r>
        <w:t>БЕЗ ПОПЕЧЕНИЯ РОДИТЕЛЕЙ, ЛИЦАМ ИЗ ИХ ЧИСЛА</w:t>
      </w:r>
    </w:p>
    <w:p w:rsidR="000B511F" w:rsidRDefault="000B511F">
      <w:pPr>
        <w:pStyle w:val="ConsPlusTitle"/>
        <w:jc w:val="center"/>
      </w:pPr>
      <w:r>
        <w:t>ПО ДОГОВОРАМ НАЙМА СПЕЦИАЛИЗИРОВАННЫХ</w:t>
      </w:r>
    </w:p>
    <w:p w:rsidR="000B511F" w:rsidRDefault="000B511F">
      <w:pPr>
        <w:pStyle w:val="ConsPlusTitle"/>
        <w:jc w:val="center"/>
      </w:pPr>
      <w:r>
        <w:t>ЖИЛЫХ ПОМЕЩЕНИЙ</w:t>
      </w:r>
    </w:p>
    <w:p w:rsidR="000B511F" w:rsidRDefault="000B511F">
      <w:pPr>
        <w:pStyle w:val="ConsPlusNormal"/>
        <w:jc w:val="center"/>
      </w:pPr>
      <w:r>
        <w:t>Список изменяющих документов</w:t>
      </w:r>
    </w:p>
    <w:p w:rsidR="000B511F" w:rsidRDefault="000B511F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</w:p>
    <w:p w:rsidR="000B511F" w:rsidRDefault="000B511F">
      <w:pPr>
        <w:pStyle w:val="ConsPlusNormal"/>
        <w:jc w:val="center"/>
      </w:pPr>
      <w:r>
        <w:t xml:space="preserve">от 22.07.2011 </w:t>
      </w:r>
      <w:hyperlink r:id="rId6" w:history="1">
        <w:r>
          <w:rPr>
            <w:color w:val="0000FF"/>
          </w:rPr>
          <w:t>N 611</w:t>
        </w:r>
      </w:hyperlink>
      <w:r>
        <w:t xml:space="preserve">, от 30.12.2011 </w:t>
      </w:r>
      <w:hyperlink r:id="rId7" w:history="1">
        <w:r>
          <w:rPr>
            <w:color w:val="0000FF"/>
          </w:rPr>
          <w:t>N 1249</w:t>
        </w:r>
      </w:hyperlink>
      <w:r>
        <w:t xml:space="preserve">, от 30.07.2012 </w:t>
      </w:r>
      <w:hyperlink r:id="rId8" w:history="1">
        <w:r>
          <w:rPr>
            <w:color w:val="0000FF"/>
          </w:rPr>
          <w:t>N 781</w:t>
        </w:r>
      </w:hyperlink>
      <w:r>
        <w:t>,</w:t>
      </w:r>
    </w:p>
    <w:p w:rsidR="000B511F" w:rsidRDefault="000B511F">
      <w:pPr>
        <w:pStyle w:val="ConsPlusNormal"/>
        <w:jc w:val="center"/>
      </w:pPr>
      <w:r>
        <w:t xml:space="preserve">от 24.12.2012 </w:t>
      </w:r>
      <w:hyperlink r:id="rId9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10" w:history="1">
        <w:r>
          <w:rPr>
            <w:color w:val="0000FF"/>
          </w:rPr>
          <w:t>N 182</w:t>
        </w:r>
      </w:hyperlink>
      <w:r>
        <w:t>,</w:t>
      </w:r>
    </w:p>
    <w:p w:rsidR="000B511F" w:rsidRDefault="000B511F">
      <w:pPr>
        <w:pStyle w:val="ConsPlusNormal"/>
        <w:jc w:val="center"/>
      </w:pPr>
      <w:r>
        <w:t xml:space="preserve">от 26.12.2014 </w:t>
      </w:r>
      <w:hyperlink r:id="rId11" w:history="1">
        <w:r>
          <w:rPr>
            <w:color w:val="0000FF"/>
          </w:rPr>
          <w:t>N 1534</w:t>
        </w:r>
      </w:hyperlink>
      <w:r>
        <w:t xml:space="preserve">, от 25.05.2016 </w:t>
      </w:r>
      <w:hyperlink r:id="rId12" w:history="1">
        <w:r>
          <w:rPr>
            <w:color w:val="0000FF"/>
          </w:rPr>
          <w:t>N 464</w:t>
        </w:r>
      </w:hyperlink>
      <w:r>
        <w:t>)</w:t>
      </w:r>
    </w:p>
    <w:p w:rsidR="000B511F" w:rsidRDefault="000B511F">
      <w:pPr>
        <w:pStyle w:val="ConsPlusNormal"/>
      </w:pPr>
    </w:p>
    <w:p w:rsidR="000B511F" w:rsidRDefault="000B511F">
      <w:pPr>
        <w:pStyle w:val="ConsPlusNormal"/>
        <w:ind w:firstLine="540"/>
        <w:jc w:val="both"/>
      </w:pPr>
      <w:r>
        <w:t xml:space="preserve">В соответствии со </w:t>
      </w:r>
      <w:hyperlink r:id="rId13" w:history="1">
        <w:r>
          <w:rPr>
            <w:color w:val="0000FF"/>
          </w:rPr>
          <w:t>статьей 132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0B511F" w:rsidRDefault="000B511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помещений.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ind w:firstLine="540"/>
        <w:jc w:val="both"/>
      </w:pPr>
      <w:r>
        <w:t>2. Признать утратившими силу:</w:t>
      </w:r>
    </w:p>
    <w:p w:rsidR="000B511F" w:rsidRDefault="000B511F">
      <w:pPr>
        <w:pStyle w:val="ConsPlusNormal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21 марта 2007 г. N 167 "Об утверждении Правил предоставления субсидий из федерального бюджета в целях софинансирования расходов бюджетов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помещения" (Собрание законодательства Российской Федерации, 2007, N 13, ст. 1584);</w:t>
      </w:r>
    </w:p>
    <w:p w:rsidR="000B511F" w:rsidRDefault="000B511F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пункт 22</w:t>
        </w:r>
      </w:hyperlink>
      <w:r>
        <w:t xml:space="preserve"> изменений, которые вносятся в акты Правительства Российской Федерации в связи с Федеральным законом "О федеральном бюджете на 2008 год и на плановый период 2009 и 2010 годов", утвержденных Постановлением Правительства Российской Федерации от 14 ноября 2007 г. N 778 "О мерах по реализации Федерального закона "О федеральном бюджете на 2008 год и на плановый период 2009 и 2010 годов" (Собрание законодательства Российской Федерации, 2007, N 48, ст. 6000);</w:t>
      </w:r>
    </w:p>
    <w:p w:rsidR="000B511F" w:rsidRDefault="000B511F">
      <w:pPr>
        <w:pStyle w:val="ConsPlusNormal"/>
        <w:ind w:firstLine="540"/>
        <w:jc w:val="both"/>
      </w:pPr>
      <w:hyperlink r:id="rId17" w:history="1">
        <w:r>
          <w:rPr>
            <w:color w:val="0000FF"/>
          </w:rPr>
          <w:t>пункт 24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закона "О федеральном бюджете на 2009 год и на плановый период 2010 и 2011 годов", утвержденных Постановлением Правительства Российской Федерации от 27 января 2009 г. N 36 (Собрание законодательства Российской Федерации, 2009, N 6, ст. 737);</w:t>
      </w:r>
    </w:p>
    <w:p w:rsidR="000B511F" w:rsidRDefault="000B511F">
      <w:pPr>
        <w:pStyle w:val="ConsPlusNormal"/>
        <w:ind w:firstLine="540"/>
        <w:jc w:val="both"/>
      </w:pPr>
      <w:hyperlink r:id="rId18" w:history="1">
        <w:r>
          <w:rPr>
            <w:color w:val="0000FF"/>
          </w:rPr>
          <w:t>пункт 15</w:t>
        </w:r>
      </w:hyperlink>
      <w:r>
        <w:t xml:space="preserve"> изменений, которые вносятся в акты Правительства Российской Федерации по вопросам, связанным с предоставлением из федерального бюджета бюджетам субъектов Российской Федерации субсидий, субвенций и иных межбюджетных трансфертов, имеющих целевое назначение, утвержденных Постановлением Правительства Российской Федерации от 3 октября 2009 г. N 798 (Собрание законодательства Российской Федерации, 2009, N 41, ст. 4784).</w:t>
      </w:r>
    </w:p>
    <w:p w:rsidR="000B511F" w:rsidRDefault="000B511F">
      <w:pPr>
        <w:pStyle w:val="ConsPlusNormal"/>
        <w:ind w:firstLine="540"/>
        <w:jc w:val="both"/>
      </w:pPr>
      <w:r>
        <w:t>3. Настоящее Постановление вступает в силу с 1 января 2010 г.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jc w:val="right"/>
      </w:pPr>
      <w:r>
        <w:t>Председатель Правительства</w:t>
      </w:r>
    </w:p>
    <w:p w:rsidR="000B511F" w:rsidRDefault="000B511F">
      <w:pPr>
        <w:pStyle w:val="ConsPlusNormal"/>
        <w:jc w:val="right"/>
      </w:pPr>
      <w:r>
        <w:t>Российской Федерации</w:t>
      </w:r>
    </w:p>
    <w:p w:rsidR="000B511F" w:rsidRDefault="000B511F">
      <w:pPr>
        <w:pStyle w:val="ConsPlusNormal"/>
        <w:jc w:val="right"/>
      </w:pPr>
      <w:r>
        <w:t>В.ПУТИН</w:t>
      </w:r>
    </w:p>
    <w:p w:rsidR="000B511F" w:rsidRDefault="000B511F">
      <w:pPr>
        <w:pStyle w:val="ConsPlusNormal"/>
        <w:jc w:val="right"/>
      </w:pPr>
    </w:p>
    <w:p w:rsidR="000B511F" w:rsidRDefault="000B511F">
      <w:pPr>
        <w:pStyle w:val="ConsPlusNormal"/>
        <w:jc w:val="right"/>
      </w:pPr>
    </w:p>
    <w:p w:rsidR="000B511F" w:rsidRDefault="000B511F">
      <w:pPr>
        <w:pStyle w:val="ConsPlusNormal"/>
        <w:jc w:val="right"/>
      </w:pPr>
    </w:p>
    <w:p w:rsidR="000B511F" w:rsidRDefault="000B511F">
      <w:pPr>
        <w:pStyle w:val="ConsPlusNormal"/>
        <w:jc w:val="right"/>
      </w:pPr>
    </w:p>
    <w:p w:rsidR="000B511F" w:rsidRDefault="000B511F">
      <w:pPr>
        <w:pStyle w:val="ConsPlusNormal"/>
        <w:jc w:val="right"/>
      </w:pPr>
    </w:p>
    <w:p w:rsidR="000B511F" w:rsidRDefault="000B511F">
      <w:pPr>
        <w:pStyle w:val="ConsPlusNormal"/>
        <w:jc w:val="right"/>
        <w:outlineLvl w:val="0"/>
      </w:pPr>
      <w:r>
        <w:t>Утверждены</w:t>
      </w:r>
    </w:p>
    <w:p w:rsidR="000B511F" w:rsidRDefault="000B511F">
      <w:pPr>
        <w:pStyle w:val="ConsPlusNormal"/>
        <w:jc w:val="right"/>
      </w:pPr>
      <w:r>
        <w:t>Постановлением Правительства</w:t>
      </w:r>
    </w:p>
    <w:p w:rsidR="000B511F" w:rsidRDefault="000B511F">
      <w:pPr>
        <w:pStyle w:val="ConsPlusNormal"/>
        <w:jc w:val="right"/>
      </w:pPr>
      <w:r>
        <w:t>Российской Федерации</w:t>
      </w:r>
    </w:p>
    <w:p w:rsidR="000B511F" w:rsidRDefault="000B511F">
      <w:pPr>
        <w:pStyle w:val="ConsPlusNormal"/>
        <w:jc w:val="right"/>
      </w:pPr>
      <w:r>
        <w:t>от 31 декабря 2009 г. N 1203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Title"/>
        <w:jc w:val="center"/>
      </w:pPr>
      <w:bookmarkStart w:id="1" w:name="P42"/>
      <w:bookmarkEnd w:id="1"/>
      <w:r>
        <w:t>ПРАВИЛА</w:t>
      </w:r>
    </w:p>
    <w:p w:rsidR="000B511F" w:rsidRDefault="000B511F">
      <w:pPr>
        <w:pStyle w:val="ConsPlusTitle"/>
        <w:jc w:val="center"/>
      </w:pPr>
      <w:r>
        <w:t>ПРЕДОСТАВЛЕНИЯ И РАСПРЕДЕЛЕНИЯ СУБСИДИЙ</w:t>
      </w:r>
    </w:p>
    <w:p w:rsidR="000B511F" w:rsidRDefault="000B511F">
      <w:pPr>
        <w:pStyle w:val="ConsPlusTitle"/>
        <w:jc w:val="center"/>
      </w:pPr>
      <w:r>
        <w:t>ИЗ ФЕДЕРАЛЬНОГО БЮДЖЕТА БЮДЖЕТАМ СУБЪЕКТОВ</w:t>
      </w:r>
    </w:p>
    <w:p w:rsidR="000B511F" w:rsidRDefault="000B511F">
      <w:pPr>
        <w:pStyle w:val="ConsPlusTitle"/>
        <w:jc w:val="center"/>
      </w:pPr>
      <w:r>
        <w:t>РОССИЙСКОЙ ФЕДЕРАЦИИ НА ПРЕДОСТАВЛЕНИЕ ЖИЛЫХ ПОМЕЩЕНИЙ</w:t>
      </w:r>
    </w:p>
    <w:p w:rsidR="000B511F" w:rsidRDefault="000B511F">
      <w:pPr>
        <w:pStyle w:val="ConsPlusTitle"/>
        <w:jc w:val="center"/>
      </w:pPr>
      <w:r>
        <w:t>ДЕТЯМ-СИРОТАМ И ДЕТЯМ, ОСТАВШИМСЯ БЕЗ ПОПЕЧЕНИЯ</w:t>
      </w:r>
    </w:p>
    <w:p w:rsidR="000B511F" w:rsidRDefault="000B511F">
      <w:pPr>
        <w:pStyle w:val="ConsPlusTitle"/>
        <w:jc w:val="center"/>
      </w:pPr>
      <w:r>
        <w:t>РОДИТЕЛЕЙ, ЛИЦАМ ИЗ ИХ ЧИСЛА ПО ДОГОВОРАМ НАЙМА</w:t>
      </w:r>
    </w:p>
    <w:p w:rsidR="000B511F" w:rsidRDefault="000B511F">
      <w:pPr>
        <w:pStyle w:val="ConsPlusTitle"/>
        <w:jc w:val="center"/>
      </w:pPr>
      <w:r>
        <w:t>СПЕЦИАЛИЗИРОВАННЫХ ЖИЛЫХ ПОМЕЩЕНИЙ</w:t>
      </w:r>
    </w:p>
    <w:p w:rsidR="000B511F" w:rsidRDefault="000B511F">
      <w:pPr>
        <w:pStyle w:val="ConsPlusNormal"/>
        <w:jc w:val="center"/>
      </w:pPr>
      <w:r>
        <w:t>Список изменяющих документов</w:t>
      </w:r>
    </w:p>
    <w:p w:rsidR="000B511F" w:rsidRDefault="000B511F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19" w:history="1">
        <w:r>
          <w:rPr>
            <w:color w:val="0000FF"/>
          </w:rPr>
          <w:t>N 1171</w:t>
        </w:r>
      </w:hyperlink>
      <w:r>
        <w:t>,</w:t>
      </w:r>
    </w:p>
    <w:p w:rsidR="000B511F" w:rsidRDefault="000B511F">
      <w:pPr>
        <w:pStyle w:val="ConsPlusNormal"/>
        <w:jc w:val="center"/>
      </w:pPr>
      <w:r>
        <w:t xml:space="preserve">от 22.07.2011 </w:t>
      </w:r>
      <w:hyperlink r:id="rId20" w:history="1">
        <w:r>
          <w:rPr>
            <w:color w:val="0000FF"/>
          </w:rPr>
          <w:t>N 611</w:t>
        </w:r>
      </w:hyperlink>
      <w:r>
        <w:t xml:space="preserve">, от 30.12.2011 </w:t>
      </w:r>
      <w:hyperlink r:id="rId21" w:history="1">
        <w:r>
          <w:rPr>
            <w:color w:val="0000FF"/>
          </w:rPr>
          <w:t>N 1249</w:t>
        </w:r>
      </w:hyperlink>
      <w:r>
        <w:t xml:space="preserve">, от 30.07.2012 </w:t>
      </w:r>
      <w:hyperlink r:id="rId22" w:history="1">
        <w:r>
          <w:rPr>
            <w:color w:val="0000FF"/>
          </w:rPr>
          <w:t>N 781</w:t>
        </w:r>
      </w:hyperlink>
      <w:r>
        <w:t>,</w:t>
      </w:r>
    </w:p>
    <w:p w:rsidR="000B511F" w:rsidRDefault="000B511F">
      <w:pPr>
        <w:pStyle w:val="ConsPlusNormal"/>
        <w:jc w:val="center"/>
      </w:pPr>
      <w:r>
        <w:t xml:space="preserve">от 24.12.2012 </w:t>
      </w:r>
      <w:hyperlink r:id="rId23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24" w:history="1">
        <w:r>
          <w:rPr>
            <w:color w:val="0000FF"/>
          </w:rPr>
          <w:t>N 182</w:t>
        </w:r>
      </w:hyperlink>
      <w:r>
        <w:t>,</w:t>
      </w:r>
    </w:p>
    <w:p w:rsidR="000B511F" w:rsidRDefault="000B511F">
      <w:pPr>
        <w:pStyle w:val="ConsPlusNormal"/>
        <w:jc w:val="center"/>
      </w:pPr>
      <w:r>
        <w:t xml:space="preserve">от 26.12.2014 </w:t>
      </w:r>
      <w:hyperlink r:id="rId25" w:history="1">
        <w:r>
          <w:rPr>
            <w:color w:val="0000FF"/>
          </w:rPr>
          <w:t>N 1534</w:t>
        </w:r>
      </w:hyperlink>
      <w:r>
        <w:t xml:space="preserve">, от 25.05.2016 </w:t>
      </w:r>
      <w:hyperlink r:id="rId26" w:history="1">
        <w:r>
          <w:rPr>
            <w:color w:val="0000FF"/>
          </w:rPr>
          <w:t>N 464</w:t>
        </w:r>
      </w:hyperlink>
      <w:r>
        <w:t>)</w:t>
      </w:r>
    </w:p>
    <w:p w:rsidR="000B511F" w:rsidRDefault="000B511F">
      <w:pPr>
        <w:pStyle w:val="ConsPlusNormal"/>
        <w:jc w:val="center"/>
      </w:pPr>
    </w:p>
    <w:p w:rsidR="000B511F" w:rsidRDefault="000B511F">
      <w:pPr>
        <w:pStyle w:val="ConsPlusNormal"/>
        <w:ind w:firstLine="540"/>
        <w:jc w:val="both"/>
      </w:pPr>
      <w:r>
        <w:t>1. Настоящие Правила определяют порядок предоставления и распределения субсидий из федерального бюджета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(далее - субсидии).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ind w:firstLine="540"/>
        <w:jc w:val="both"/>
      </w:pPr>
      <w:bookmarkStart w:id="2" w:name="P57"/>
      <w:bookmarkEnd w:id="2"/>
      <w:r>
        <w:t>2. Субсидии предоставляются в целях создания условий для роста благосостояния граждан - получателей мер социальной поддержки и софинансирования расходных обязательств субъектов Российской Федерации по предоставлению благоустроенных жилых помещений специализированного жилищного фонда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 если их проживание в ранее занимаемых жилых помещениях признается невозможным, подлежащим обеспечению жилыми помещениями (далее - расходные обязательства субъектов Российской Федерации).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24.12.2012 </w:t>
      </w:r>
      <w:hyperlink r:id="rId28" w:history="1">
        <w:r>
          <w:rPr>
            <w:color w:val="0000FF"/>
          </w:rPr>
          <w:t>N 1390</w:t>
        </w:r>
      </w:hyperlink>
      <w:r>
        <w:t xml:space="preserve">, от 26.12.2014 </w:t>
      </w:r>
      <w:hyperlink r:id="rId29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>2(1). Критерием отбора субъектов Российской Федерации для предоставления субсидий является наличие в субъекте Российской Федерации включенных в список на получение жилого помещения лиц из числа детей-сирот и детей, оставшихся без попечения родителей, в возрасте от 18 до 23 лет и (или) лиц из числа детей-сирот и детей, оставшихся без попечения родителей, достигших возраста 23 лет и старше на начало текущего финансового года.</w:t>
      </w:r>
    </w:p>
    <w:p w:rsidR="000B511F" w:rsidRDefault="000B511F">
      <w:pPr>
        <w:pStyle w:val="ConsPlusNormal"/>
        <w:jc w:val="both"/>
      </w:pPr>
      <w:r>
        <w:t xml:space="preserve">(п. 2(1)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22.07.2011 N 611,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ind w:firstLine="540"/>
        <w:jc w:val="both"/>
      </w:pPr>
      <w:bookmarkStart w:id="3" w:name="P61"/>
      <w:bookmarkEnd w:id="3"/>
      <w:r>
        <w:t>3. Условиями предоставления субсидий являются:</w:t>
      </w:r>
    </w:p>
    <w:p w:rsidR="000B511F" w:rsidRDefault="000B511F">
      <w:pPr>
        <w:pStyle w:val="ConsPlusNormal"/>
        <w:ind w:firstLine="540"/>
        <w:jc w:val="both"/>
      </w:pPr>
      <w:r>
        <w:t xml:space="preserve">а) наличие в бюджете субъекта Российской Федерации бюджетных ассигнований на исполнение расходных обязательств субъекта Российской Федерации. Минимальный объем указанных ассигнований определяется в порядке, установленном </w:t>
      </w:r>
      <w:hyperlink w:anchor="P73" w:history="1">
        <w:r>
          <w:rPr>
            <w:color w:val="0000FF"/>
          </w:rPr>
          <w:t>пунктом 3(2)</w:t>
        </w:r>
      </w:hyperlink>
      <w:r>
        <w:t xml:space="preserve"> настоящих Правил;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lastRenderedPageBreak/>
        <w:t>б) наличие нормативного правового акта субъекта Российской Федерации, определяющего уполномоченный орган исполнительной власти субъекта Российской Федерации по предоставлению благоустроенных жилых помещений специализированного жилищного фонда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(далее - уполномоченный орган субъекта Российской Федерации);</w:t>
      </w:r>
    </w:p>
    <w:p w:rsidR="000B511F" w:rsidRDefault="000B511F">
      <w:pPr>
        <w:pStyle w:val="ConsPlusNormal"/>
        <w:ind w:firstLine="540"/>
        <w:jc w:val="both"/>
      </w:pPr>
      <w:r>
        <w:t>в) наличие нормативного правового акта субъекта Российской Федерации, устанавливающего порядок формирования субъектом Российской Федерации списка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помещениями;</w:t>
      </w:r>
    </w:p>
    <w:p w:rsidR="000B511F" w:rsidRDefault="000B511F">
      <w:pPr>
        <w:pStyle w:val="ConsPlusNormal"/>
        <w:ind w:firstLine="540"/>
        <w:jc w:val="both"/>
      </w:pPr>
      <w:r>
        <w:t xml:space="preserve">г) наличие утвержденной государственной программы (подпрограммы) субъекта Российской Федерации, софинансируемой за счет субсидии, согласованной в </w:t>
      </w:r>
      <w:hyperlink r:id="rId33" w:history="1">
        <w:r>
          <w:rPr>
            <w:color w:val="0000FF"/>
          </w:rPr>
          <w:t>порядке</w:t>
        </w:r>
      </w:hyperlink>
      <w:r>
        <w:t>, установленном Министерством образования и науки Российской Федерации, и предусматривающей мероприятия по предоставлению благоустроенных жилых помещений специализированного жилищного фонда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(далее - государственная программа), которые должны обеспечивать отсутствие либо ежегодное сокращение задолженности субъекта Российской Федерации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случае наличия у субъекта Российской Федерации такой задолженности на начало отчетного финансового года;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13.03.2014 </w:t>
      </w:r>
      <w:hyperlink r:id="rId34" w:history="1">
        <w:r>
          <w:rPr>
            <w:color w:val="0000FF"/>
          </w:rPr>
          <w:t>N 182</w:t>
        </w:r>
      </w:hyperlink>
      <w:r>
        <w:t xml:space="preserve">, от 26.12.2014 </w:t>
      </w:r>
      <w:hyperlink r:id="rId35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д) утратил силу с 1 января 2015 года. - </w:t>
      </w:r>
      <w:hyperlink r:id="rId36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26.12.2014 N 1534;</w:t>
      </w:r>
    </w:p>
    <w:p w:rsidR="000B511F" w:rsidRDefault="000B511F">
      <w:pPr>
        <w:pStyle w:val="ConsPlusNormal"/>
        <w:ind w:firstLine="540"/>
        <w:jc w:val="both"/>
      </w:pPr>
      <w:r>
        <w:t>е) наличие нормативного правового акта субъекта Российской Федерации, определяющего порядок установления факта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являются.</w:t>
      </w:r>
    </w:p>
    <w:p w:rsidR="000B511F" w:rsidRDefault="000B511F">
      <w:pPr>
        <w:pStyle w:val="ConsPlusNormal"/>
        <w:jc w:val="both"/>
      </w:pPr>
      <w:r>
        <w:t xml:space="preserve">(п. 3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ind w:firstLine="540"/>
        <w:jc w:val="both"/>
      </w:pPr>
      <w:r>
        <w:t xml:space="preserve">3(1). Условия предоставления субсидий, установленные </w:t>
      </w:r>
      <w:hyperlink w:anchor="P61" w:history="1">
        <w:r>
          <w:rPr>
            <w:color w:val="0000FF"/>
          </w:rPr>
          <w:t>пунктом 3</w:t>
        </w:r>
      </w:hyperlink>
      <w:r>
        <w:t xml:space="preserve"> настоящих Правил, должны быть исполнены субъектом Российской Федерации в полном объеме до момента заключения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(далее - соглашение).</w:t>
      </w:r>
    </w:p>
    <w:p w:rsidR="000B511F" w:rsidRDefault="000B511F">
      <w:pPr>
        <w:pStyle w:val="ConsPlusNormal"/>
        <w:jc w:val="both"/>
      </w:pPr>
      <w:r>
        <w:t xml:space="preserve">(п. 3(1)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24.12.2012 N 1390; в ред. Постановлений Правительства РФ от 13.03.2014 </w:t>
      </w:r>
      <w:hyperlink r:id="rId39" w:history="1">
        <w:r>
          <w:rPr>
            <w:color w:val="0000FF"/>
          </w:rPr>
          <w:t>N 182</w:t>
        </w:r>
      </w:hyperlink>
      <w:r>
        <w:t xml:space="preserve">, от 26.12.2014 </w:t>
      </w:r>
      <w:hyperlink r:id="rId40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bookmarkStart w:id="4" w:name="P73"/>
      <w:bookmarkEnd w:id="4"/>
      <w:r>
        <w:t xml:space="preserve">3(2). Минимальный объем бюджетных ассигнований бюджета субъекта Российской Федерации на исполнение расходных обязательств субъекта Российской Федерации определяется исходя из </w:t>
      </w:r>
      <w:hyperlink r:id="rId41" w:history="1">
        <w:r>
          <w:rPr>
            <w:color w:val="0000FF"/>
          </w:rPr>
          <w:t>уровня</w:t>
        </w:r>
      </w:hyperlink>
      <w:r>
        <w:t xml:space="preserve"> софинансирования расходного обязательства субъекта Российской Федерации за счет субсидий, установленного Министерством образования и науки Российской Федерации на очередной финансовый год и плановый период.</w:t>
      </w:r>
    </w:p>
    <w:p w:rsidR="000B511F" w:rsidRDefault="000B511F">
      <w:pPr>
        <w:pStyle w:val="ConsPlusNormal"/>
        <w:jc w:val="both"/>
      </w:pPr>
      <w:r>
        <w:t xml:space="preserve">(п. 3(2)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 xml:space="preserve">4. Субсидии предоставляются бюджетам субъектов Российской Федерации в установленном порядке в пределах бюджетных ассигнований, предусмотренных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образования и науки Российской Федерации на цели, предусмотренные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24.12.2012 </w:t>
      </w:r>
      <w:hyperlink r:id="rId44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45" w:history="1">
        <w:r>
          <w:rPr>
            <w:color w:val="0000FF"/>
          </w:rPr>
          <w:t>N 182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bookmarkStart w:id="5" w:name="P77"/>
      <w:bookmarkEnd w:id="5"/>
      <w:r>
        <w:t xml:space="preserve">5. Распределение (перераспределение) субсидий между бюджетами субъектов Российской Федерации устанавливается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о федеральном бюджете на очередной финансовый год и плановый период.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30.12.2011 </w:t>
      </w:r>
      <w:hyperlink r:id="rId47" w:history="1">
        <w:r>
          <w:rPr>
            <w:color w:val="0000FF"/>
          </w:rPr>
          <w:t>N 1249</w:t>
        </w:r>
      </w:hyperlink>
      <w:r>
        <w:t xml:space="preserve">, от 24.12.2012 </w:t>
      </w:r>
      <w:hyperlink r:id="rId48" w:history="1">
        <w:r>
          <w:rPr>
            <w:color w:val="0000FF"/>
          </w:rPr>
          <w:t>N 1390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Распределение субсидий между бюджетами субъектов Российской Федерации в 1-м году </w:t>
      </w:r>
      <w:r>
        <w:lastRenderedPageBreak/>
        <w:t>планового периода может утверждаться с учетом не распределенного между субъектами Российской Федерации объема субсидий в размере 5 процентов общего объема субсидии, утвержденной на финансовый год, во 2-м году планового периода - в размере 10 процентов общего объема субсидии, утвержденной на финансовый год.</w:t>
      </w:r>
    </w:p>
    <w:p w:rsidR="000B511F" w:rsidRDefault="000B511F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ind w:firstLine="540"/>
        <w:jc w:val="both"/>
      </w:pPr>
      <w:bookmarkStart w:id="6" w:name="P81"/>
      <w:bookmarkEnd w:id="6"/>
      <w:r>
        <w:t>6. Размер субсидии, предоставляемой из федерального бюджета бюджету i-го субъекта Российской Федерации, определяется по формуле: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jc w:val="center"/>
      </w:pPr>
      <w:r w:rsidRPr="00922602">
        <w:rPr>
          <w:position w:val="-60"/>
        </w:rPr>
        <w:pict>
          <v:shape id="_x0000_i1025" style="width:216.85pt;height:58.6pt" coordsize="" o:spt="100" adj="0,,0" path="" filled="f" stroked="f">
            <v:stroke joinstyle="miter"/>
            <v:imagedata r:id="rId50" o:title="base_1_199279_13"/>
            <v:formulas/>
            <v:path o:connecttype="segments"/>
          </v:shape>
        </w:pict>
      </w:r>
      <w:r>
        <w:t>,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ind w:firstLine="540"/>
        <w:jc w:val="both"/>
      </w:pPr>
      <w:r>
        <w:t>где:</w:t>
      </w:r>
    </w:p>
    <w:p w:rsidR="000B511F" w:rsidRDefault="000B511F">
      <w:pPr>
        <w:pStyle w:val="ConsPlusNormal"/>
        <w:ind w:firstLine="540"/>
        <w:jc w:val="both"/>
      </w:pPr>
      <w:r w:rsidRPr="00922602">
        <w:rPr>
          <w:position w:val="-12"/>
        </w:rPr>
        <w:pict>
          <v:shape id="_x0000_i1026" style="width:20.95pt;height:20.95pt" coordsize="" o:spt="100" adj="0,,0" path="" filled="f" stroked="f">
            <v:stroke joinstyle="miter"/>
            <v:imagedata r:id="rId52" o:title="base_1_199279_14"/>
            <v:formulas/>
            <v:path o:connecttype="segments"/>
          </v:shape>
        </w:pict>
      </w:r>
      <w:r>
        <w:t xml:space="preserve"> - численность лиц из числа детей-сирот и детей, оставшихся без попечения родителей, состоящих на учете на получение жилого помещения, в возрасте от 18 до 23 лет по состоянию на конец отчетного финансового года, определяемая с учетом сведений государственного статистического наблюдения </w:t>
      </w:r>
      <w:hyperlink r:id="rId53" w:history="1">
        <w:r>
          <w:rPr>
            <w:color w:val="0000FF"/>
          </w:rPr>
          <w:t>(форма N 103-РИК)</w:t>
        </w:r>
      </w:hyperlink>
      <w:r>
        <w:t>, по i-му субъекту Российской Федерации;</w:t>
      </w:r>
    </w:p>
    <w:p w:rsidR="000B511F" w:rsidRDefault="000B511F">
      <w:pPr>
        <w:pStyle w:val="ConsPlusNormal"/>
        <w:ind w:firstLine="540"/>
        <w:jc w:val="both"/>
      </w:pPr>
      <w:r w:rsidRPr="00922602">
        <w:rPr>
          <w:position w:val="-12"/>
        </w:rPr>
        <w:pict>
          <v:shape id="_x0000_i1027" style="width:20.95pt;height:20.95pt" coordsize="" o:spt="100" adj="0,,0" path="" filled="f" stroked="f">
            <v:stroke joinstyle="miter"/>
            <v:imagedata r:id="rId54" o:title="base_1_199279_15"/>
            <v:formulas/>
            <v:path o:connecttype="segments"/>
          </v:shape>
        </w:pict>
      </w:r>
      <w:r>
        <w:t xml:space="preserve"> - численность лиц из числа детей-сирот и детей, оставшихся без попечения родителей, состоящих на учете на получение жилого помещения, в возрасте от 23 лет и старше по состоянию на конец отчетного финансового года, определяемая с учетом сведений государственного статистического наблюдения </w:t>
      </w:r>
      <w:hyperlink r:id="rId55" w:history="1">
        <w:r>
          <w:rPr>
            <w:color w:val="0000FF"/>
          </w:rPr>
          <w:t>(форма N 103-РИК)</w:t>
        </w:r>
      </w:hyperlink>
      <w:r>
        <w:t>, по i-му субъекту Российской Федерации;</w:t>
      </w:r>
    </w:p>
    <w:p w:rsidR="000B511F" w:rsidRDefault="000B511F">
      <w:pPr>
        <w:pStyle w:val="ConsPlusNormal"/>
        <w:ind w:firstLine="540"/>
        <w:jc w:val="both"/>
      </w:pPr>
      <w:r w:rsidRPr="00922602">
        <w:rPr>
          <w:position w:val="-12"/>
        </w:rPr>
        <w:pict>
          <v:shape id="_x0000_i1028" style="width:20.95pt;height:20.95pt" coordsize="" o:spt="100" adj="0,,0" path="" filled="f" stroked="f">
            <v:stroke joinstyle="miter"/>
            <v:imagedata r:id="rId56" o:title="base_1_199279_16"/>
            <v:formulas/>
            <v:path o:connecttype="segments"/>
          </v:shape>
        </w:pict>
      </w:r>
      <w:r>
        <w:t xml:space="preserve"> - средняя рыночная стоимость 1 кв. метра общей площади жилья в i-м субъекте Российской Федерации, утвержденная федеральным органом исполнительной власти, уполномоченным в соответствии с нормативным правовым актом Российской Федерации на определение показателей средней рыночной стоимости 1 кв. метра общей площади жилья по субъектам Российской Федерации, на III квартал текущего финансового года;</w:t>
      </w:r>
    </w:p>
    <w:p w:rsidR="000B511F" w:rsidRDefault="000B511F">
      <w:pPr>
        <w:pStyle w:val="ConsPlusNormal"/>
        <w:ind w:firstLine="540"/>
        <w:jc w:val="both"/>
      </w:pPr>
      <w:r>
        <w:t>Н - социальная норма площади жилого помещения на одиноко проживающего гражданина, принимаемая для расчета размера субсидии, в размере 33 кв. метров;</w:t>
      </w:r>
    </w:p>
    <w:p w:rsidR="000B511F" w:rsidRDefault="000B511F">
      <w:pPr>
        <w:pStyle w:val="ConsPlusNormal"/>
        <w:ind w:firstLine="540"/>
        <w:jc w:val="both"/>
      </w:pPr>
      <w:r w:rsidRPr="00922602">
        <w:rPr>
          <w:position w:val="-12"/>
        </w:rPr>
        <w:pict>
          <v:shape id="_x0000_i1029" style="width:31pt;height:19.25pt" coordsize="" o:spt="100" adj="0,,0" path="" filled="f" stroked="f">
            <v:stroke joinstyle="miter"/>
            <v:imagedata r:id="rId57" o:title="base_1_199279_17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58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0B511F" w:rsidRDefault="000B511F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n - количество субъектов Российской Федерации, учитываемых при распределении (перераспределении) субсидий;</w:t>
      </w:r>
    </w:p>
    <w:p w:rsidR="000B511F" w:rsidRDefault="000B511F">
      <w:pPr>
        <w:pStyle w:val="ConsPlusNormal"/>
        <w:ind w:firstLine="540"/>
        <w:jc w:val="both"/>
      </w:pPr>
      <w:r>
        <w:t xml:space="preserve">С - размер субсидии, предусмотренной в федеральном </w:t>
      </w:r>
      <w:hyperlink r:id="rId60" w:history="1">
        <w:r>
          <w:rPr>
            <w:color w:val="0000FF"/>
          </w:rPr>
          <w:t>законе</w:t>
        </w:r>
      </w:hyperlink>
      <w:r>
        <w:t xml:space="preserve"> о федеральном бюджете на очередной финансовый год и плановый период, с учетом положений, установленных </w:t>
      </w:r>
      <w:hyperlink w:anchor="P77" w:history="1">
        <w:r>
          <w:rPr>
            <w:color w:val="0000FF"/>
          </w:rPr>
          <w:t>пунктом 5</w:t>
        </w:r>
      </w:hyperlink>
      <w:r>
        <w:t xml:space="preserve"> настоящих Правил (общий размер субсидии, подлежащей перераспределению).</w:t>
      </w:r>
    </w:p>
    <w:p w:rsidR="000B511F" w:rsidRDefault="000B511F">
      <w:pPr>
        <w:pStyle w:val="ConsPlusNormal"/>
        <w:jc w:val="both"/>
      </w:pPr>
      <w:r>
        <w:t xml:space="preserve">(п. 6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ind w:firstLine="540"/>
        <w:jc w:val="both"/>
      </w:pPr>
      <w:r>
        <w:t xml:space="preserve">7. Утратил силу с 1 января 2015 года. - </w:t>
      </w:r>
      <w:hyperlink r:id="rId62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26.12.2014 N 1534.</w:t>
      </w:r>
    </w:p>
    <w:p w:rsidR="000B511F" w:rsidRDefault="000B511F">
      <w:pPr>
        <w:pStyle w:val="ConsPlusNormal"/>
        <w:ind w:firstLine="540"/>
        <w:jc w:val="both"/>
      </w:pPr>
      <w:bookmarkStart w:id="7" w:name="P97"/>
      <w:bookmarkEnd w:id="7"/>
      <w:r>
        <w:t xml:space="preserve">7(1). В целях определения объема и срока перечисления средств федерального бюджета в пределах предусмотренного субъекту Российской Федерации на текущий финансовый год объема субсидии высший исполнительный орган государственной власти субъекта Российской Федерации представляет в Министерство образования и науки Российской Федерации заявку на перечисление субсидии по </w:t>
      </w:r>
      <w:hyperlink r:id="rId63" w:history="1">
        <w:r>
          <w:rPr>
            <w:color w:val="0000FF"/>
          </w:rPr>
          <w:t>форме</w:t>
        </w:r>
      </w:hyperlink>
      <w:r>
        <w:t xml:space="preserve"> и в сроки, которые установлены Министерством образования и науки Российской Федерации.</w:t>
      </w:r>
    </w:p>
    <w:p w:rsidR="000B511F" w:rsidRDefault="000B511F">
      <w:pPr>
        <w:pStyle w:val="ConsPlusNormal"/>
        <w:ind w:firstLine="540"/>
        <w:jc w:val="both"/>
      </w:pPr>
      <w:r>
        <w:lastRenderedPageBreak/>
        <w:t>Информация, указанная в заявке на перечисление субсидии, учитывается Министерством образования и науки Российской Федерации при формировании прогноза кассовых выплат по расходам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B511F" w:rsidRDefault="000B511F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jc w:val="both"/>
      </w:pPr>
      <w:r>
        <w:t xml:space="preserve">(п. 7(1)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22.07.2011 N 611, в ред. Постановлений Правительства РФ от 30.07.2012 </w:t>
      </w:r>
      <w:hyperlink r:id="rId66" w:history="1">
        <w:r>
          <w:rPr>
            <w:color w:val="0000FF"/>
          </w:rPr>
          <w:t>N 781</w:t>
        </w:r>
      </w:hyperlink>
      <w:r>
        <w:t xml:space="preserve">, от 24.12.2012 </w:t>
      </w:r>
      <w:hyperlink r:id="rId67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68" w:history="1">
        <w:r>
          <w:rPr>
            <w:color w:val="0000FF"/>
          </w:rPr>
          <w:t>N 182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>8. Оценка эффективности использования субсидии i-м субъектом Российской Федерации в отчетном финансовом году осуществляется ежегодно Министерством образования и науки Российской Федерации на основании показателя результативности использования субсидии - численности детей-сирот и детей, оставшихся без попечения родителей, лиц из числа детей-сирот и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году, и определяется по формуле: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30.07.2012 </w:t>
      </w:r>
      <w:hyperlink r:id="rId69" w:history="1">
        <w:r>
          <w:rPr>
            <w:color w:val="0000FF"/>
          </w:rPr>
          <w:t>N 781</w:t>
        </w:r>
      </w:hyperlink>
      <w:r>
        <w:t xml:space="preserve">, от 24.12.2012 </w:t>
      </w:r>
      <w:hyperlink r:id="rId70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71" w:history="1">
        <w:r>
          <w:rPr>
            <w:color w:val="0000FF"/>
          </w:rPr>
          <w:t>N 182</w:t>
        </w:r>
      </w:hyperlink>
      <w:r>
        <w:t xml:space="preserve">, от 26.12.2014 </w:t>
      </w:r>
      <w:hyperlink r:id="rId72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jc w:val="center"/>
      </w:pPr>
      <w:r w:rsidRPr="00922602">
        <w:rPr>
          <w:position w:val="-30"/>
        </w:rPr>
        <w:pict>
          <v:shape id="_x0000_i1030" style="width:90.4pt;height:39.35pt" coordsize="" o:spt="100" adj="0,,0" path="" filled="f" stroked="f">
            <v:stroke joinstyle="miter"/>
            <v:imagedata r:id="rId73" o:title="base_1_199279_18"/>
            <v:formulas/>
            <v:path o:connecttype="segments"/>
          </v:shape>
        </w:pict>
      </w:r>
      <w:r>
        <w:t>,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ind w:firstLine="540"/>
        <w:jc w:val="both"/>
      </w:pPr>
      <w:r>
        <w:t>где:</w:t>
      </w:r>
    </w:p>
    <w:p w:rsidR="000B511F" w:rsidRDefault="000B511F">
      <w:pPr>
        <w:pStyle w:val="ConsPlusNormal"/>
        <w:ind w:firstLine="540"/>
        <w:jc w:val="both"/>
      </w:pPr>
      <w:r w:rsidRPr="00922602">
        <w:rPr>
          <w:position w:val="-12"/>
        </w:rPr>
        <w:pict>
          <v:shape id="_x0000_i1031" style="width:21.75pt;height:20.1pt" coordsize="" o:spt="100" adj="0,,0" path="" filled="f" stroked="f">
            <v:stroke joinstyle="miter"/>
            <v:imagedata r:id="rId74" o:title="base_1_199279_19"/>
            <v:formulas/>
            <v:path o:connecttype="segments"/>
          </v:shape>
        </w:pict>
      </w:r>
      <w:r>
        <w:t xml:space="preserve"> - фактическое значение показателя результативности использования субсидии, достигнутое i-м субъектом Российской Федерации в отчетном финансовом году;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 w:rsidRPr="00922602">
        <w:rPr>
          <w:position w:val="-12"/>
        </w:rPr>
        <w:pict>
          <v:shape id="_x0000_i1032" style="width:23.45pt;height:20.1pt" coordsize="" o:spt="100" adj="0,,0" path="" filled="f" stroked="f">
            <v:stroke joinstyle="miter"/>
            <v:imagedata r:id="rId76" o:title="base_1_199279_20"/>
            <v:formulas/>
            <v:path o:connecttype="segments"/>
          </v:shape>
        </w:pict>
      </w:r>
      <w:r>
        <w:t xml:space="preserve"> - значение показателя результативности использования субсидии для i-го субъекта Российской Федерации, установленное в отчетном финансовом году.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Значение показателя результативности использования субсидии для i-го субъекта Российской Федерации на текущий финансовый год включается в соглашение и определяется по формуле: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30.07.2012 </w:t>
      </w:r>
      <w:hyperlink r:id="rId78" w:history="1">
        <w:r>
          <w:rPr>
            <w:color w:val="0000FF"/>
          </w:rPr>
          <w:t>N 781</w:t>
        </w:r>
      </w:hyperlink>
      <w:r>
        <w:t xml:space="preserve">, от 26.12.2014 </w:t>
      </w:r>
      <w:hyperlink r:id="rId79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jc w:val="center"/>
      </w:pPr>
      <w:r w:rsidRPr="00922602">
        <w:rPr>
          <w:position w:val="-30"/>
        </w:rPr>
        <w:pict>
          <v:shape id="_x0000_i1033" style="width:76.2pt;height:39.35pt" coordsize="" o:spt="100" adj="0,,0" path="" filled="f" stroked="f">
            <v:stroke joinstyle="miter"/>
            <v:imagedata r:id="rId80" o:title="base_1_199279_21"/>
            <v:formulas/>
            <v:path o:connecttype="segments"/>
          </v:shape>
        </w:pict>
      </w:r>
      <w:r>
        <w:t>,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jc w:val="center"/>
      </w:pPr>
    </w:p>
    <w:p w:rsidR="000B511F" w:rsidRDefault="000B511F">
      <w:pPr>
        <w:pStyle w:val="ConsPlusNormal"/>
        <w:ind w:firstLine="540"/>
        <w:jc w:val="both"/>
      </w:pPr>
      <w:r>
        <w:t xml:space="preserve">где </w:t>
      </w:r>
      <w:r w:rsidRPr="00922602">
        <w:rPr>
          <w:position w:val="-12"/>
        </w:rPr>
        <w:pict>
          <v:shape id="_x0000_i1034" style="width:14.25pt;height:19.25pt" coordsize="" o:spt="100" adj="0,,0" path="" filled="f" stroked="f">
            <v:stroke joinstyle="miter"/>
            <v:imagedata r:id="rId82" o:title="base_1_199279_22"/>
            <v:formulas/>
            <v:path o:connecttype="segments"/>
          </v:shape>
        </w:pict>
      </w:r>
      <w:r>
        <w:t xml:space="preserve"> - минимальный объем бюджетных ассигнований бюджета субъекта Российской Федерации на исполнение расходных обязательств субъекта Российской Федерации, определенный согласно </w:t>
      </w:r>
      <w:hyperlink w:anchor="P73" w:history="1">
        <w:r>
          <w:rPr>
            <w:color w:val="0000FF"/>
          </w:rPr>
          <w:t>пункту 3(2)</w:t>
        </w:r>
      </w:hyperlink>
      <w:r>
        <w:t xml:space="preserve"> настоящих Правил.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 xml:space="preserve">Абзац утратил силу с 1 января 2015 года. - </w:t>
      </w:r>
      <w:hyperlink r:id="rId84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26.12.2014 N 1534.</w:t>
      </w:r>
    </w:p>
    <w:p w:rsidR="000B511F" w:rsidRDefault="000B511F">
      <w:pPr>
        <w:pStyle w:val="ConsPlusNormal"/>
        <w:jc w:val="both"/>
      </w:pPr>
      <w:r>
        <w:t xml:space="preserve">(п. 8 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Правительства РФ от 22.07.2011 N 611)</w:t>
      </w:r>
    </w:p>
    <w:p w:rsidR="000B511F" w:rsidRDefault="000B511F">
      <w:pPr>
        <w:pStyle w:val="ConsPlusNormal"/>
        <w:ind w:firstLine="540"/>
        <w:jc w:val="both"/>
      </w:pPr>
      <w:r>
        <w:t xml:space="preserve">8(1). Предоставление субсидий осуществляется в соответствии с установленным согласно </w:t>
      </w:r>
      <w:hyperlink w:anchor="P77" w:history="1">
        <w:r>
          <w:rPr>
            <w:color w:val="0000FF"/>
          </w:rPr>
          <w:t>пункту 5</w:t>
        </w:r>
      </w:hyperlink>
      <w:r>
        <w:t xml:space="preserve"> настоящих Правил распределением субсидий между бюджетами субъектов Российской Федерации и соглашением, заключенным по </w:t>
      </w:r>
      <w:hyperlink r:id="rId86" w:history="1">
        <w:r>
          <w:rPr>
            <w:color w:val="0000FF"/>
          </w:rPr>
          <w:t>форме</w:t>
        </w:r>
      </w:hyperlink>
      <w:r>
        <w:t>, утверждаемой Министерством образования и науки Российской Федерации. В соглашении предусматриваются: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24.12.2012 </w:t>
      </w:r>
      <w:hyperlink r:id="rId87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88" w:history="1">
        <w:r>
          <w:rPr>
            <w:color w:val="0000FF"/>
          </w:rPr>
          <w:t>N 182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а) реквизиты правового акта субъекта Российской Федерации, устанавливающего расходное </w:t>
      </w:r>
      <w:r>
        <w:lastRenderedPageBreak/>
        <w:t>обязательство субъекта Российской Федерации, в целях софинансирования которого предоставляется субсидия;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б) размер субсидии, порядок, условия и сроки ее перечисления в бюджет субъекта Российской Федерации;</w:t>
      </w:r>
    </w:p>
    <w:p w:rsidR="000B511F" w:rsidRDefault="000B511F">
      <w:pPr>
        <w:pStyle w:val="ConsPlusNormal"/>
        <w:jc w:val="both"/>
      </w:pPr>
      <w:r>
        <w:t xml:space="preserve">(пп. "б" 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в) сроки и порядок представления отчета об осуществлении расходов бюджета субъекта Российской Федерации, источником финансового обеспечения которых является субсидия, и о достижении значения показателя результативности использования субсидии;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bookmarkStart w:id="8" w:name="P129"/>
      <w:bookmarkEnd w:id="8"/>
      <w:r>
        <w:t>г) значение показателя результативности использования субсидии и обязательство субъекта Российской Федерации по его достижению;</w:t>
      </w:r>
    </w:p>
    <w:p w:rsidR="000B511F" w:rsidRDefault="000B511F">
      <w:pPr>
        <w:pStyle w:val="ConsPlusNormal"/>
        <w:jc w:val="both"/>
      </w:pPr>
      <w:r>
        <w:t xml:space="preserve">(пп. "г" 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д) последствия недостижения субъектом Российской Федерации установленного значения показателя результативности использования субсидии;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е) порядок осуществления контроля за соблюдением субъектом Российской Федерации обязательств, предусмотренных соглашением;</w:t>
      </w:r>
    </w:p>
    <w:p w:rsidR="000B511F" w:rsidRDefault="000B511F">
      <w:pPr>
        <w:pStyle w:val="ConsPlusNormal"/>
        <w:jc w:val="both"/>
      </w:pPr>
      <w:r>
        <w:t xml:space="preserve">(пп. "е" 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 xml:space="preserve">ж) минимальный объем бюджетных ассигнований бюджета субъекта Российской Федерации на исполнение расходных обязательств субъекта Российской Федерации, определенный согласно </w:t>
      </w:r>
      <w:hyperlink w:anchor="P73" w:history="1">
        <w:r>
          <w:rPr>
            <w:color w:val="0000FF"/>
          </w:rPr>
          <w:t>пункту 3(2)</w:t>
        </w:r>
      </w:hyperlink>
      <w:r>
        <w:t xml:space="preserve"> настоящих Правил;</w:t>
      </w:r>
    </w:p>
    <w:p w:rsidR="000B511F" w:rsidRDefault="000B511F">
      <w:pPr>
        <w:pStyle w:val="ConsPlusNormal"/>
        <w:jc w:val="both"/>
      </w:pPr>
      <w:r>
        <w:t xml:space="preserve">(пп. "ж" 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 xml:space="preserve">з) обязательства субъекта Российской Федерации по </w:t>
      </w:r>
      <w:hyperlink r:id="rId96" w:history="1">
        <w:r>
          <w:rPr>
            <w:color w:val="0000FF"/>
          </w:rPr>
          <w:t>согласованию</w:t>
        </w:r>
      </w:hyperlink>
      <w:r>
        <w:t xml:space="preserve"> с Министерством образования и науки Российской Федерации внесения изменений в государственную программу, которые влекут изменения объемов финансирования и (или) показателей результативности государственной программы и (или) изменение состава мероприятий государственной программы, на которые предоставляется субсидия.</w:t>
      </w:r>
    </w:p>
    <w:p w:rsidR="000B511F" w:rsidRDefault="000B511F">
      <w:pPr>
        <w:pStyle w:val="ConsPlusNormal"/>
        <w:jc w:val="both"/>
      </w:pPr>
      <w:r>
        <w:t xml:space="preserve">(пп. "з" введен </w:t>
      </w:r>
      <w:hyperlink r:id="rId9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jc w:val="both"/>
      </w:pPr>
      <w:r>
        <w:t xml:space="preserve">(п. 8(1)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Правительства РФ от 30.07.2012 N 781, 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13.03.2014 N 182)</w:t>
      </w:r>
    </w:p>
    <w:p w:rsidR="000B511F" w:rsidRDefault="000B511F">
      <w:pPr>
        <w:pStyle w:val="ConsPlusNormal"/>
        <w:ind w:firstLine="540"/>
        <w:jc w:val="both"/>
      </w:pPr>
      <w:bookmarkStart w:id="9" w:name="P140"/>
      <w:bookmarkEnd w:id="9"/>
      <w:r>
        <w:t xml:space="preserve">8(2). При заключении соглашения высший орган исполнительной власти субъекта Российской Федерации представляет в Министерство образования и науки Российской Федерации отчет об исполнении условий предоставления субсидий, установленных </w:t>
      </w:r>
      <w:hyperlink w:anchor="P61" w:history="1">
        <w:r>
          <w:rPr>
            <w:color w:val="0000FF"/>
          </w:rPr>
          <w:t>пунктом 3</w:t>
        </w:r>
      </w:hyperlink>
      <w:r>
        <w:t xml:space="preserve"> настоящих Правил, по </w:t>
      </w:r>
      <w:hyperlink r:id="rId100" w:history="1">
        <w:r>
          <w:rPr>
            <w:color w:val="0000FF"/>
          </w:rPr>
          <w:t>форме</w:t>
        </w:r>
      </w:hyperlink>
      <w:r>
        <w:t xml:space="preserve"> и в сроки, которые установлены Министерством образования и науки Российской Федерации.</w:t>
      </w:r>
    </w:p>
    <w:p w:rsidR="000B511F" w:rsidRDefault="000B511F">
      <w:pPr>
        <w:pStyle w:val="ConsPlusNormal"/>
        <w:jc w:val="both"/>
      </w:pPr>
      <w:r>
        <w:t xml:space="preserve">(п. 8(2) введен </w:t>
      </w:r>
      <w:hyperlink r:id="rId101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24.12.2012 N 1390, 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Правительства РФ от 13.03.2014 N 182)</w:t>
      </w:r>
    </w:p>
    <w:p w:rsidR="000B511F" w:rsidRDefault="000B511F">
      <w:pPr>
        <w:pStyle w:val="ConsPlusNormal"/>
        <w:ind w:firstLine="540"/>
        <w:jc w:val="both"/>
      </w:pPr>
      <w:r>
        <w:t>8(3). Внесение в соглашение изменений, предусматривающих ухудшение значения показателя результативности использования субсидии, не допускается, за исключением случая существенного (более чем на 20 процентов) сокращения размера субсидии.</w:t>
      </w:r>
    </w:p>
    <w:p w:rsidR="000B511F" w:rsidRDefault="000B511F">
      <w:pPr>
        <w:pStyle w:val="ConsPlusNormal"/>
        <w:jc w:val="both"/>
      </w:pPr>
      <w:r>
        <w:t xml:space="preserve">(п. 8(3) введен </w:t>
      </w:r>
      <w:hyperlink r:id="rId10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8(4). Соглашение должно быть заключено до 15 сентября текущего финансового года. В случае отсутствия на указанную дату заключенного соглашения субсидия субъекту Российской Федерации не предоставляется.</w:t>
      </w:r>
    </w:p>
    <w:p w:rsidR="000B511F" w:rsidRDefault="000B511F">
      <w:pPr>
        <w:pStyle w:val="ConsPlusNormal"/>
        <w:jc w:val="both"/>
      </w:pPr>
      <w:r>
        <w:t xml:space="preserve">(п. 8(4) введен </w:t>
      </w:r>
      <w:hyperlink r:id="rId104" w:history="1">
        <w:r>
          <w:rPr>
            <w:color w:val="0000FF"/>
          </w:rPr>
          <w:t>Постановлением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>9. К условиям осуществления расходов бюджетов субъектов Российской Федерации, источником софинансирования которых являются субсидии, относятся:</w:t>
      </w:r>
    </w:p>
    <w:p w:rsidR="000B511F" w:rsidRDefault="000B511F">
      <w:pPr>
        <w:pStyle w:val="ConsPlusNormal"/>
        <w:ind w:firstLine="540"/>
        <w:jc w:val="both"/>
      </w:pPr>
      <w:r>
        <w:t xml:space="preserve">а) использование субсидий на цели, предусмотренные </w:t>
      </w:r>
      <w:hyperlink w:anchor="P57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0B511F" w:rsidRDefault="000B511F">
      <w:pPr>
        <w:pStyle w:val="ConsPlusNormal"/>
        <w:ind w:firstLine="540"/>
        <w:jc w:val="both"/>
      </w:pPr>
      <w:r>
        <w:t xml:space="preserve">б) соблюдение при осуществлении расходов за счет субсидии установленного в соответствии с </w:t>
      </w:r>
      <w:hyperlink w:anchor="P73" w:history="1">
        <w:r>
          <w:rPr>
            <w:color w:val="0000FF"/>
          </w:rPr>
          <w:t>пунктом 3(2)</w:t>
        </w:r>
      </w:hyperlink>
      <w:r>
        <w:t xml:space="preserve"> настоящих Правил уровня софинансирования расходного обязательства субъекта Российской Федерации.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24.12.2012 </w:t>
      </w:r>
      <w:hyperlink r:id="rId105" w:history="1">
        <w:r>
          <w:rPr>
            <w:color w:val="0000FF"/>
          </w:rPr>
          <w:t>N 1390</w:t>
        </w:r>
      </w:hyperlink>
      <w:r>
        <w:t xml:space="preserve">, от 26.12.2014 </w:t>
      </w:r>
      <w:hyperlink r:id="rId106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9(1). Перечисление субсидии в бюджет субъекта Российской Федерации осуществляется в </w:t>
      </w:r>
      <w:r>
        <w:lastRenderedPageBreak/>
        <w:t xml:space="preserve">установленном порядке на основании заявки, предусмотренной </w:t>
      </w:r>
      <w:hyperlink w:anchor="P97" w:history="1">
        <w:r>
          <w:rPr>
            <w:color w:val="0000FF"/>
          </w:rPr>
          <w:t>пунктом 7(1)</w:t>
        </w:r>
      </w:hyperlink>
      <w:r>
        <w:t>,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0B511F" w:rsidRDefault="000B511F">
      <w:pPr>
        <w:pStyle w:val="ConsPlusNormal"/>
        <w:jc w:val="both"/>
      </w:pPr>
      <w:r>
        <w:t xml:space="preserve">(п. 9(1) 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bookmarkStart w:id="10" w:name="P152"/>
      <w:bookmarkEnd w:id="10"/>
      <w:r>
        <w:t xml:space="preserve">10. Уполномоченный орган субъекта Российской Федерации представляет в Министерство образования и науки Российской Федерации отчет об осуществлении расходов бюджета субъекта Российской Федерации, источником софинансирования которых являются субсидии, а также о достижении значений показателей результативности использования субсидий по форме, в </w:t>
      </w:r>
      <w:hyperlink r:id="rId108" w:history="1">
        <w:r>
          <w:rPr>
            <w:color w:val="0000FF"/>
          </w:rPr>
          <w:t>порядке</w:t>
        </w:r>
      </w:hyperlink>
      <w:r>
        <w:t xml:space="preserve"> и сроки, которые установлены Министерством образования и науки Российской Федерации.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22.07.2011 </w:t>
      </w:r>
      <w:hyperlink r:id="rId109" w:history="1">
        <w:r>
          <w:rPr>
            <w:color w:val="0000FF"/>
          </w:rPr>
          <w:t>N 611</w:t>
        </w:r>
      </w:hyperlink>
      <w:r>
        <w:t xml:space="preserve">, от 13.03.2014 </w:t>
      </w:r>
      <w:hyperlink r:id="rId110" w:history="1">
        <w:r>
          <w:rPr>
            <w:color w:val="0000FF"/>
          </w:rPr>
          <w:t>N 182</w:t>
        </w:r>
      </w:hyperlink>
      <w:r>
        <w:t xml:space="preserve">, от 26.12.2014 </w:t>
      </w:r>
      <w:hyperlink r:id="rId111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11. Ответственность за достоверность сведений, представляемых в Министерство образования и науки Российской Федерации в соответствии с </w:t>
      </w:r>
      <w:hyperlink w:anchor="P97" w:history="1">
        <w:r>
          <w:rPr>
            <w:color w:val="0000FF"/>
          </w:rPr>
          <w:t>пунктами 7(1)</w:t>
        </w:r>
      </w:hyperlink>
      <w:r>
        <w:t xml:space="preserve">, </w:t>
      </w:r>
      <w:hyperlink w:anchor="P140" w:history="1">
        <w:r>
          <w:rPr>
            <w:color w:val="0000FF"/>
          </w:rPr>
          <w:t>8(2)</w:t>
        </w:r>
      </w:hyperlink>
      <w:r>
        <w:t xml:space="preserve"> и </w:t>
      </w:r>
      <w:hyperlink w:anchor="P152" w:history="1">
        <w:r>
          <w:rPr>
            <w:color w:val="0000FF"/>
          </w:rPr>
          <w:t>10</w:t>
        </w:r>
      </w:hyperlink>
      <w:r>
        <w:t xml:space="preserve"> настоящих Правил, возлагается на высший исполнительный орган государственной власти субъекта Российской Федерации.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24.12.2012 </w:t>
      </w:r>
      <w:hyperlink r:id="rId112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113" w:history="1">
        <w:r>
          <w:rPr>
            <w:color w:val="0000FF"/>
          </w:rPr>
          <w:t>N 182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bookmarkStart w:id="11" w:name="P156"/>
      <w:bookmarkEnd w:id="11"/>
      <w:r>
        <w:t xml:space="preserve">12. В случае если объем бюджетных ассигнований, предусмотренных в бюджете субъекта Российской Федерации на финансовое обеспечение расходных обязательств субъектов Российской Федерации, не обеспечивает определенный в соответствии с </w:t>
      </w:r>
      <w:hyperlink w:anchor="P73" w:history="1">
        <w:r>
          <w:rPr>
            <w:color w:val="0000FF"/>
          </w:rPr>
          <w:t>пунктом 3(2)</w:t>
        </w:r>
      </w:hyperlink>
      <w:r>
        <w:t xml:space="preserve"> настоящих Правил уровень софинансирования расходного обязательства субъекта Российской Федерации за счет субсидии, то размер предоставляемой бюджету субъекта Российской Федерации субсидии подлежит сокращению с целью обеспечения соответствующего уровня софинансирования.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24.12.2012 </w:t>
      </w:r>
      <w:hyperlink r:id="rId114" w:history="1">
        <w:r>
          <w:rPr>
            <w:color w:val="0000FF"/>
          </w:rPr>
          <w:t>N 1390</w:t>
        </w:r>
      </w:hyperlink>
      <w:r>
        <w:t xml:space="preserve">, от 26.12.2014 </w:t>
      </w:r>
      <w:hyperlink r:id="rId115" w:history="1">
        <w:r>
          <w:rPr>
            <w:color w:val="0000FF"/>
          </w:rPr>
          <w:t>N 1534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12(1). Утратил силу с 1 января 2015 года. - </w:t>
      </w:r>
      <w:hyperlink r:id="rId116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26.12.2014 N 1534.</w:t>
      </w:r>
    </w:p>
    <w:p w:rsidR="000B511F" w:rsidRDefault="000B511F">
      <w:pPr>
        <w:pStyle w:val="ConsPlusNormal"/>
        <w:ind w:firstLine="540"/>
        <w:jc w:val="both"/>
      </w:pPr>
      <w:bookmarkStart w:id="12" w:name="P159"/>
      <w:bookmarkEnd w:id="12"/>
      <w:r>
        <w:t xml:space="preserve">13.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129" w:history="1">
        <w:r>
          <w:rPr>
            <w:color w:val="0000FF"/>
          </w:rPr>
          <w:t>подпунктом "г" пункта 8(1)</w:t>
        </w:r>
      </w:hyperlink>
      <w:r>
        <w:t xml:space="preserve"> настоящих Правил,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субъекта Российской Федерации в федеральный бюджет в срок до 1 июня года, следующего за годом предоставления субсидии, определяется по формуле: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jc w:val="center"/>
      </w:pPr>
      <w:r w:rsidRPr="00922602">
        <w:rPr>
          <w:position w:val="-14"/>
        </w:rPr>
        <w:pict>
          <v:shape id="_x0000_i1035" style="width:161.6pt;height:21.75pt" coordsize="" o:spt="100" adj="0,,0" path="" filled="f" stroked="f">
            <v:stroke joinstyle="miter"/>
            <v:imagedata r:id="rId117" o:title="base_1_199279_23"/>
            <v:formulas/>
            <v:path o:connecttype="segments"/>
          </v:shape>
        </w:pict>
      </w:r>
      <w:r>
        <w:t>,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ind w:firstLine="540"/>
        <w:jc w:val="both"/>
      </w:pPr>
      <w:r>
        <w:t>где:</w:t>
      </w:r>
    </w:p>
    <w:p w:rsidR="000B511F" w:rsidRDefault="000B511F">
      <w:pPr>
        <w:pStyle w:val="ConsPlusNormal"/>
        <w:ind w:firstLine="540"/>
        <w:jc w:val="both"/>
      </w:pPr>
      <w:r w:rsidRPr="00922602">
        <w:rPr>
          <w:position w:val="-14"/>
        </w:rPr>
        <w:pict>
          <v:shape id="_x0000_i1036" style="width:41.85pt;height:21.75pt" coordsize="" o:spt="100" adj="0,,0" path="" filled="f" stroked="f">
            <v:stroke joinstyle="miter"/>
            <v:imagedata r:id="rId118" o:title="base_1_199279_24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0B511F" w:rsidRDefault="000B511F">
      <w:pPr>
        <w:pStyle w:val="ConsPlusNormal"/>
        <w:ind w:firstLine="540"/>
        <w:jc w:val="both"/>
      </w:pPr>
      <w:r>
        <w:t>k - коэффициент возврата субсидии;</w:t>
      </w:r>
    </w:p>
    <w:p w:rsidR="000B511F" w:rsidRDefault="000B511F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субсидии;</w:t>
      </w:r>
    </w:p>
    <w:p w:rsidR="000B511F" w:rsidRDefault="000B511F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субсидии.</w:t>
      </w:r>
    </w:p>
    <w:p w:rsidR="000B511F" w:rsidRDefault="000B511F">
      <w:pPr>
        <w:pStyle w:val="ConsPlusNormal"/>
        <w:ind w:firstLine="540"/>
        <w:jc w:val="both"/>
      </w:pPr>
      <w:r>
        <w:t>Коэффициент возврата субсидии определяется по формуле: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jc w:val="center"/>
      </w:pPr>
      <w:r w:rsidRPr="00922602">
        <w:rPr>
          <w:position w:val="-12"/>
        </w:rPr>
        <w:pict>
          <v:shape id="_x0000_i1037" style="width:100.45pt;height:19.25pt" coordsize="" o:spt="100" adj="0,,0" path="" filled="f" stroked="f">
            <v:stroke joinstyle="miter"/>
            <v:imagedata r:id="rId119" o:title="base_1_199279_25"/>
            <v:formulas/>
            <v:path o:connecttype="segments"/>
          </v:shape>
        </w:pict>
      </w:r>
      <w:r>
        <w:t>.</w:t>
      </w:r>
    </w:p>
    <w:p w:rsidR="000B511F" w:rsidRDefault="000B511F">
      <w:pPr>
        <w:pStyle w:val="ConsPlusNormal"/>
        <w:jc w:val="center"/>
      </w:pPr>
    </w:p>
    <w:p w:rsidR="000B511F" w:rsidRDefault="000B511F">
      <w:pPr>
        <w:pStyle w:val="ConsPlusNormal"/>
        <w:ind w:firstLine="540"/>
        <w:jc w:val="both"/>
      </w:pPr>
      <w:r>
        <w:t>Основаниями для освобождения субъектов Российской Федерации от применения мер ответственности, предусмотренных настоящим пунктом,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0B511F" w:rsidRDefault="000B511F">
      <w:pPr>
        <w:pStyle w:val="ConsPlusNormal"/>
        <w:jc w:val="both"/>
      </w:pPr>
      <w:r>
        <w:lastRenderedPageBreak/>
        <w:t xml:space="preserve">(п. 13 в ред. </w:t>
      </w:r>
      <w:hyperlink r:id="rId120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bookmarkStart w:id="13" w:name="P174"/>
      <w:bookmarkEnd w:id="13"/>
      <w:r>
        <w:t>13(1). В случае отсутствия у субъекта Российской Федерации потребности в субсидии в пределах текущего финансового года высший исполнительный орган государственной власти субъекта Российской Федерации представляет до 1 февраля текущего финансового года в Министерство образования и науки Российской Федерации письменное обращение об отсутствии потребности субъекта Российской Федерации в использовании субсидии в текущем финансовом году.</w:t>
      </w:r>
    </w:p>
    <w:p w:rsidR="000B511F" w:rsidRDefault="000B511F">
      <w:pPr>
        <w:pStyle w:val="ConsPlusNormal"/>
        <w:jc w:val="both"/>
      </w:pPr>
      <w:r>
        <w:t xml:space="preserve">(п. 13(1) введен </w:t>
      </w:r>
      <w:hyperlink r:id="rId121" w:history="1">
        <w:r>
          <w:rPr>
            <w:color w:val="0000FF"/>
          </w:rPr>
          <w:t>Постановлением</w:t>
        </w:r>
      </w:hyperlink>
      <w:r>
        <w:t xml:space="preserve"> Правительства РФ от 22.07.2011 N 611, в ред. Постановлений Правительства РФ от 24.12.2012 </w:t>
      </w:r>
      <w:hyperlink r:id="rId122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123" w:history="1">
        <w:r>
          <w:rPr>
            <w:color w:val="0000FF"/>
          </w:rPr>
          <w:t>N 182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14. Высвобождающийся объем субсидий в случаях, предусмотренных </w:t>
      </w:r>
      <w:hyperlink w:anchor="P156" w:history="1">
        <w:r>
          <w:rPr>
            <w:color w:val="0000FF"/>
          </w:rPr>
          <w:t>пунктами 12</w:t>
        </w:r>
      </w:hyperlink>
      <w:r>
        <w:t xml:space="preserve"> - </w:t>
      </w:r>
      <w:hyperlink w:anchor="P174" w:history="1">
        <w:r>
          <w:rPr>
            <w:color w:val="0000FF"/>
          </w:rPr>
          <w:t>13(1)</w:t>
        </w:r>
      </w:hyperlink>
      <w:r>
        <w:t xml:space="preserve"> настоящих Правил, перераспределяется в соответствии с </w:t>
      </w:r>
      <w:hyperlink w:anchor="P81" w:history="1">
        <w:r>
          <w:rPr>
            <w:color w:val="0000FF"/>
          </w:rPr>
          <w:t>пунктом 6</w:t>
        </w:r>
      </w:hyperlink>
      <w:r>
        <w:t xml:space="preserve"> настоящих Правил между бюджетами других субъектов Российской Федерации, имеющих право на получение субсидий, за исключением субъектов Российской Федерации, в отношении которых применены меры ответственности в соответствии с </w:t>
      </w:r>
      <w:hyperlink w:anchor="P159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0B511F" w:rsidRDefault="000B511F">
      <w:pPr>
        <w:pStyle w:val="ConsPlusNormal"/>
        <w:jc w:val="both"/>
      </w:pPr>
      <w:r>
        <w:t xml:space="preserve">(п. 14 в ред. </w:t>
      </w:r>
      <w:hyperlink r:id="rId124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 xml:space="preserve">14(1). Не использованный на 1 января текущего финансового года остаток субсидии подлежит возврату в федеральный бюджет органом государственной власти субъекта Российской Федерации, за которым в соответствии с законодательными и иными нормативными правовыми актами субъекта Российской Федерации закреплены источники доходов бюджета субъекта Российской Федерации по возврату остатков субсидии, в соответствии с требованиями, установленными бюджетным </w:t>
      </w:r>
      <w:hyperlink r:id="rId12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B511F" w:rsidRDefault="000B511F">
      <w:pPr>
        <w:pStyle w:val="ConsPlusNormal"/>
        <w:jc w:val="both"/>
      </w:pPr>
      <w:r>
        <w:t xml:space="preserve">(п. 14(1) введен </w:t>
      </w:r>
      <w:hyperlink r:id="rId126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28.12.2010 N 1171, в ред. </w:t>
      </w:r>
      <w:hyperlink r:id="rId127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ind w:firstLine="540"/>
        <w:jc w:val="both"/>
      </w:pPr>
      <w:r>
        <w:t xml:space="preserve">14(2). При наличии потребности в не использованном на 1 января текущего финансового года остатке субсидии указанный остаток в соответствии с решением главного распорядителя средств федерального бюджета о подтверждении указанной потребности может быть использован субъектом Российской Федерации в текущем финансовом году на те же цели в порядке, установленном бюджетным </w:t>
      </w:r>
      <w:hyperlink r:id="rId12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22.07.2011 </w:t>
      </w:r>
      <w:hyperlink r:id="rId129" w:history="1">
        <w:r>
          <w:rPr>
            <w:color w:val="0000FF"/>
          </w:rPr>
          <w:t>N 611</w:t>
        </w:r>
      </w:hyperlink>
      <w:r>
        <w:t xml:space="preserve">, от 24.12.2012 </w:t>
      </w:r>
      <w:hyperlink r:id="rId130" w:history="1">
        <w:r>
          <w:rPr>
            <w:color w:val="0000FF"/>
          </w:rPr>
          <w:t>N 1390</w:t>
        </w:r>
      </w:hyperlink>
      <w:r>
        <w:t xml:space="preserve">, от 13.03.2014 </w:t>
      </w:r>
      <w:hyperlink r:id="rId131" w:history="1">
        <w:r>
          <w:rPr>
            <w:color w:val="0000FF"/>
          </w:rPr>
          <w:t>N 182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  <w:r>
        <w:t xml:space="preserve">В случае если не 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132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0B511F" w:rsidRDefault="000B511F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24.12.2012 N 1390)</w:t>
      </w:r>
    </w:p>
    <w:p w:rsidR="000B511F" w:rsidRDefault="000B511F">
      <w:pPr>
        <w:pStyle w:val="ConsPlusNormal"/>
        <w:jc w:val="both"/>
      </w:pPr>
      <w:r>
        <w:t xml:space="preserve">(п. 14(2) введен </w:t>
      </w:r>
      <w:hyperlink r:id="rId134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28.12.2010 N 1171)</w:t>
      </w:r>
    </w:p>
    <w:p w:rsidR="000B511F" w:rsidRDefault="000B511F">
      <w:pPr>
        <w:pStyle w:val="ConsPlusNormal"/>
        <w:ind w:firstLine="540"/>
        <w:jc w:val="both"/>
      </w:pPr>
      <w:r>
        <w:t>14(3). В случае нецелевого использования субсидии и (или) нарушения субъектом Российской Федерации условий ее предоставления к субъекту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0B511F" w:rsidRDefault="000B511F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субъекта Российской Федерации не принимаются в случае, если условия предоставления субсидии были не выполнены в силу обстоятельств непреодолимой силы.</w:t>
      </w:r>
    </w:p>
    <w:p w:rsidR="000B511F" w:rsidRDefault="000B511F">
      <w:pPr>
        <w:pStyle w:val="ConsPlusNormal"/>
        <w:jc w:val="both"/>
      </w:pPr>
      <w:r>
        <w:t xml:space="preserve">(п. 14(3) в ред. </w:t>
      </w:r>
      <w:hyperlink r:id="rId13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26.12.2014 N 1534)</w:t>
      </w:r>
    </w:p>
    <w:p w:rsidR="000B511F" w:rsidRDefault="000B511F">
      <w:pPr>
        <w:pStyle w:val="ConsPlusNormal"/>
        <w:ind w:firstLine="540"/>
        <w:jc w:val="both"/>
      </w:pPr>
      <w:r>
        <w:t xml:space="preserve">14(4). Утратил силу с 1 января 2015 года. - </w:t>
      </w:r>
      <w:hyperlink r:id="rId136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26.12.2014 N 1534.</w:t>
      </w:r>
    </w:p>
    <w:p w:rsidR="000B511F" w:rsidRDefault="000B511F">
      <w:pPr>
        <w:pStyle w:val="ConsPlusNormal"/>
        <w:ind w:firstLine="540"/>
        <w:jc w:val="both"/>
      </w:pPr>
      <w:r>
        <w:t>15.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0B511F" w:rsidRDefault="000B511F">
      <w:pPr>
        <w:pStyle w:val="ConsPlusNormal"/>
        <w:jc w:val="both"/>
      </w:pPr>
      <w:r>
        <w:t xml:space="preserve">(в ред. Постановлений Правительства РФ от 13.03.2014 </w:t>
      </w:r>
      <w:hyperlink r:id="rId137" w:history="1">
        <w:r>
          <w:rPr>
            <w:color w:val="0000FF"/>
          </w:rPr>
          <w:t>N 182</w:t>
        </w:r>
      </w:hyperlink>
      <w:r>
        <w:t xml:space="preserve">, от 25.05.2016 </w:t>
      </w:r>
      <w:hyperlink r:id="rId138" w:history="1">
        <w:r>
          <w:rPr>
            <w:color w:val="0000FF"/>
          </w:rPr>
          <w:t>N 464</w:t>
        </w:r>
      </w:hyperlink>
      <w:r>
        <w:t>)</w:t>
      </w: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ind w:firstLine="540"/>
        <w:jc w:val="both"/>
      </w:pPr>
    </w:p>
    <w:p w:rsidR="000B511F" w:rsidRDefault="000B51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3EAF" w:rsidRDefault="00DE3EAF"/>
    <w:sectPr w:rsidR="00DE3EAF" w:rsidSect="00225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11F"/>
    <w:rsid w:val="000B511F"/>
    <w:rsid w:val="00DE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51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51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51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51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51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51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125A0634898B9166DE513AA3D628F8F0938DE45B2BCA768F60E097AC886A6F4D912982EDFC832BCP1u1N" TargetMode="External"/><Relationship Id="rId117" Type="http://schemas.openxmlformats.org/officeDocument/2006/relationships/image" Target="media/image11.wmf"/><Relationship Id="rId21" Type="http://schemas.openxmlformats.org/officeDocument/2006/relationships/hyperlink" Target="consultantplus://offline/ref=8125A0634898B9166DE513AA3D628F8F0A31D047B8BFA768F60E097AC886A6F4D912982EDFC833B2P1u2N" TargetMode="External"/><Relationship Id="rId42" Type="http://schemas.openxmlformats.org/officeDocument/2006/relationships/hyperlink" Target="consultantplus://offline/ref=8125A0634898B9166DE513AA3D628F8F0A3FDB45B4B7A768F60E097AC886A6F4D912982EDFC832BBP1u5N" TargetMode="External"/><Relationship Id="rId47" Type="http://schemas.openxmlformats.org/officeDocument/2006/relationships/hyperlink" Target="consultantplus://offline/ref=8125A0634898B9166DE513AA3D628F8F0A31D047B8BFA768F60E097AC886A6F4D912982EDFC833B2P1u2N" TargetMode="External"/><Relationship Id="rId63" Type="http://schemas.openxmlformats.org/officeDocument/2006/relationships/hyperlink" Target="consultantplus://offline/ref=8125A0634898B9166DE513AA3D628F8F0A3FDF44B8B6A768F60E097AC886A6F4D912982EDFC833B8P1u2N" TargetMode="External"/><Relationship Id="rId68" Type="http://schemas.openxmlformats.org/officeDocument/2006/relationships/hyperlink" Target="consultantplus://offline/ref=8125A0634898B9166DE513AA3D628F8F0A3ED846B9BDA768F60E097AC886A6F4D912982EDFC832BAP1uBN" TargetMode="External"/><Relationship Id="rId84" Type="http://schemas.openxmlformats.org/officeDocument/2006/relationships/hyperlink" Target="consultantplus://offline/ref=8125A0634898B9166DE513AA3D628F8F0A3FDB45B4B7A768F60E097AC886A6F4D912982EDFC832B9P1u3N" TargetMode="External"/><Relationship Id="rId89" Type="http://schemas.openxmlformats.org/officeDocument/2006/relationships/hyperlink" Target="consultantplus://offline/ref=8125A0634898B9166DE513AA3D628F8F0A3FDB45B4B7A768F60E097AC886A6F4D912982EDFC832B9P1u1N" TargetMode="External"/><Relationship Id="rId112" Type="http://schemas.openxmlformats.org/officeDocument/2006/relationships/hyperlink" Target="consultantplus://offline/ref=8125A0634898B9166DE513AA3D628F8F0A3BD14DB7B6A768F60E097AC886A6F4D912982EDFC832BFP1u4N" TargetMode="External"/><Relationship Id="rId133" Type="http://schemas.openxmlformats.org/officeDocument/2006/relationships/hyperlink" Target="consultantplus://offline/ref=8125A0634898B9166DE513AA3D628F8F0A3BD14DB7B6A768F60E097AC886A6F4D912982EDFC832BCP1uBN" TargetMode="External"/><Relationship Id="rId138" Type="http://schemas.openxmlformats.org/officeDocument/2006/relationships/hyperlink" Target="consultantplus://offline/ref=8125A0634898B9166DE513AA3D628F8F0938DE45B2BCA768F60E097AC886A6F4D912982EDFC832BCP1u1N" TargetMode="External"/><Relationship Id="rId16" Type="http://schemas.openxmlformats.org/officeDocument/2006/relationships/hyperlink" Target="consultantplus://offline/ref=8125A0634898B9166DE513AA3D628F8F0330DA44B8B4FA62FE570578CF89F9E3DE5B942FDFCA35PBuCN" TargetMode="External"/><Relationship Id="rId107" Type="http://schemas.openxmlformats.org/officeDocument/2006/relationships/hyperlink" Target="consultantplus://offline/ref=8125A0634898B9166DE513AA3D628F8F0A3FDB45B4B7A768F60E097AC886A6F4D912982EDFC832BEP1uBN" TargetMode="External"/><Relationship Id="rId11" Type="http://schemas.openxmlformats.org/officeDocument/2006/relationships/hyperlink" Target="consultantplus://offline/ref=8125A0634898B9166DE513AA3D628F8F0A3FDB45B4B7A768F60E097AC886A6F4D912982EDFC832BAP1u6N" TargetMode="External"/><Relationship Id="rId32" Type="http://schemas.openxmlformats.org/officeDocument/2006/relationships/hyperlink" Target="consultantplus://offline/ref=8125A0634898B9166DE513AA3D628F8F0A3FDB45B4B7A768F60E097AC886A6F4D912982EDFC832BBP1u1N" TargetMode="External"/><Relationship Id="rId37" Type="http://schemas.openxmlformats.org/officeDocument/2006/relationships/hyperlink" Target="consultantplus://offline/ref=8125A0634898B9166DE513AA3D628F8F0A3BD14DB7B6A768F60E097AC886A6F4D912982EDFC832BBP1u6N" TargetMode="External"/><Relationship Id="rId53" Type="http://schemas.openxmlformats.org/officeDocument/2006/relationships/hyperlink" Target="consultantplus://offline/ref=8125A0634898B9166DE513AA3D628F8F0A30DD45B6BEA768F60E097AC886A6F4D912982EDFC832BBP1u7N" TargetMode="External"/><Relationship Id="rId58" Type="http://schemas.openxmlformats.org/officeDocument/2006/relationships/hyperlink" Target="consultantplus://offline/ref=8125A0634898B9166DE513AA3D628F8F0A30D943B2B6A768F60E097AC886A6F4D912982EDFC830B8P1u0N" TargetMode="External"/><Relationship Id="rId74" Type="http://schemas.openxmlformats.org/officeDocument/2006/relationships/image" Target="media/image7.wmf"/><Relationship Id="rId79" Type="http://schemas.openxmlformats.org/officeDocument/2006/relationships/hyperlink" Target="consultantplus://offline/ref=8125A0634898B9166DE513AA3D628F8F0A3FDB45B4B7A768F60E097AC886A6F4D912982EDFC832B8P1u4N" TargetMode="External"/><Relationship Id="rId102" Type="http://schemas.openxmlformats.org/officeDocument/2006/relationships/hyperlink" Target="consultantplus://offline/ref=8125A0634898B9166DE513AA3D628F8F0A3ED846B9BDA768F60E097AC886A6F4D912982EDFC832BAP1uBN" TargetMode="External"/><Relationship Id="rId123" Type="http://schemas.openxmlformats.org/officeDocument/2006/relationships/hyperlink" Target="consultantplus://offline/ref=8125A0634898B9166DE513AA3D628F8F0A3ED846B9BDA768F60E097AC886A6F4D912982EDFC832BAP1uBN" TargetMode="External"/><Relationship Id="rId128" Type="http://schemas.openxmlformats.org/officeDocument/2006/relationships/hyperlink" Target="consultantplus://offline/ref=8125A0634898B9166DE513AA3D628F8F0938D84DB7B9A768F60E097AC886A6F4D912982EDFCA3BB2P1uBN" TargetMode="External"/><Relationship Id="rId5" Type="http://schemas.openxmlformats.org/officeDocument/2006/relationships/hyperlink" Target="consultantplus://offline/ref=8125A0634898B9166DE513AA3D628F8F0A31D144B4B7A768F60E097AC886A6F4D912982EDFC836B8P1u0N" TargetMode="External"/><Relationship Id="rId90" Type="http://schemas.openxmlformats.org/officeDocument/2006/relationships/hyperlink" Target="consultantplus://offline/ref=8125A0634898B9166DE513AA3D628F8F0A3FDB45B4B7A768F60E097AC886A6F4D912982EDFC832B9P1u0N" TargetMode="External"/><Relationship Id="rId95" Type="http://schemas.openxmlformats.org/officeDocument/2006/relationships/hyperlink" Target="consultantplus://offline/ref=8125A0634898B9166DE513AA3D628F8F0A3FDB45B4B7A768F60E097AC886A6F4D912982EDFC832BEP1u2N" TargetMode="External"/><Relationship Id="rId22" Type="http://schemas.openxmlformats.org/officeDocument/2006/relationships/hyperlink" Target="consultantplus://offline/ref=8125A0634898B9166DE513AA3D628F8F0A3BDB41B3BDA768F60E097AC886A6F4D912982EDFC832BAP1u6N" TargetMode="External"/><Relationship Id="rId27" Type="http://schemas.openxmlformats.org/officeDocument/2006/relationships/hyperlink" Target="consultantplus://offline/ref=8125A0634898B9166DE513AA3D628F8F0A3BD14DB7B6A768F60E097AC886A6F4D912982EDFC832BBP1u1N" TargetMode="External"/><Relationship Id="rId43" Type="http://schemas.openxmlformats.org/officeDocument/2006/relationships/hyperlink" Target="consultantplus://offline/ref=8125A0634898B9166DE513AA3D628F8F023BDB43B5B4FA62FE570578CF89F9E3DE5B942FDFC832PBu8N" TargetMode="External"/><Relationship Id="rId48" Type="http://schemas.openxmlformats.org/officeDocument/2006/relationships/hyperlink" Target="consultantplus://offline/ref=8125A0634898B9166DE513AA3D628F8F0A3BD14DB7B6A768F60E097AC886A6F4D912982EDFC832B8P1u5N" TargetMode="External"/><Relationship Id="rId64" Type="http://schemas.openxmlformats.org/officeDocument/2006/relationships/hyperlink" Target="consultantplus://offline/ref=8125A0634898B9166DE513AA3D628F8F0A3FDB45B4B7A768F60E097AC886A6F4D912982EDFC832B8P1u7N" TargetMode="External"/><Relationship Id="rId69" Type="http://schemas.openxmlformats.org/officeDocument/2006/relationships/hyperlink" Target="consultantplus://offline/ref=8125A0634898B9166DE513AA3D628F8F0A3BDB41B3BDA768F60E097AC886A6F4D912982EDFC832BBP1uBN" TargetMode="External"/><Relationship Id="rId113" Type="http://schemas.openxmlformats.org/officeDocument/2006/relationships/hyperlink" Target="consultantplus://offline/ref=8125A0634898B9166DE513AA3D628F8F0A3ED846B9BDA768F60E097AC886A6F4D912982EDFC832BAP1uBN" TargetMode="External"/><Relationship Id="rId118" Type="http://schemas.openxmlformats.org/officeDocument/2006/relationships/image" Target="media/image12.wmf"/><Relationship Id="rId134" Type="http://schemas.openxmlformats.org/officeDocument/2006/relationships/hyperlink" Target="consultantplus://offline/ref=8125A0634898B9166DE513AA3D628F8F0A31D144B4B7A768F60E097AC886A6F4D912982EDFC836B8P1uBN" TargetMode="External"/><Relationship Id="rId139" Type="http://schemas.openxmlformats.org/officeDocument/2006/relationships/fontTable" Target="fontTable.xml"/><Relationship Id="rId8" Type="http://schemas.openxmlformats.org/officeDocument/2006/relationships/hyperlink" Target="consultantplus://offline/ref=8125A0634898B9166DE513AA3D628F8F0A3BDB41B3BDA768F60E097AC886A6F4D912982EDFC832BAP1u6N" TargetMode="External"/><Relationship Id="rId51" Type="http://schemas.openxmlformats.org/officeDocument/2006/relationships/hyperlink" Target="consultantplus://offline/ref=8125A0634898B9166DE513AA3D628F8F0A3FDB45B4B7A768F60E097AC886A6F4D912982EDFC832BBP1uAN" TargetMode="External"/><Relationship Id="rId72" Type="http://schemas.openxmlformats.org/officeDocument/2006/relationships/hyperlink" Target="consultantplus://offline/ref=8125A0634898B9166DE513AA3D628F8F0A3FDB45B4B7A768F60E097AC886A6F4D912982EDFC832B8P1u4N" TargetMode="External"/><Relationship Id="rId80" Type="http://schemas.openxmlformats.org/officeDocument/2006/relationships/image" Target="media/image9.wmf"/><Relationship Id="rId85" Type="http://schemas.openxmlformats.org/officeDocument/2006/relationships/hyperlink" Target="consultantplus://offline/ref=8125A0634898B9166DE513AA3D628F8F0A39DF40B8BDA768F60E097AC886A6F4D912982EDFC832B8P1uAN" TargetMode="External"/><Relationship Id="rId93" Type="http://schemas.openxmlformats.org/officeDocument/2006/relationships/hyperlink" Target="consultantplus://offline/ref=8125A0634898B9166DE513AA3D628F8F0A3FDB45B4B7A768F60E097AC886A6F4D912982EDFC832B9P1uBN" TargetMode="External"/><Relationship Id="rId98" Type="http://schemas.openxmlformats.org/officeDocument/2006/relationships/hyperlink" Target="consultantplus://offline/ref=8125A0634898B9166DE513AA3D628F8F0A3BDB41B3BDA768F60E097AC886A6F4D912982EDFC832B8P1u3N" TargetMode="External"/><Relationship Id="rId121" Type="http://schemas.openxmlformats.org/officeDocument/2006/relationships/hyperlink" Target="consultantplus://offline/ref=8125A0634898B9166DE513AA3D628F8F0A39DF40B8BDA768F60E097AC886A6F4D912982EDFC832BEP1u5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125A0634898B9166DE513AA3D628F8F0938DE45B2BCA768F60E097AC886A6F4D912982EDFC832BCP1u1N" TargetMode="External"/><Relationship Id="rId17" Type="http://schemas.openxmlformats.org/officeDocument/2006/relationships/hyperlink" Target="consultantplus://offline/ref=8125A0634898B9166DE513AA3D628F8F0330D045B2B4FA62FE570578CF89F9E3DE5B942FDFCA3BPBuFN" TargetMode="External"/><Relationship Id="rId25" Type="http://schemas.openxmlformats.org/officeDocument/2006/relationships/hyperlink" Target="consultantplus://offline/ref=8125A0634898B9166DE513AA3D628F8F0A3FDB45B4B7A768F60E097AC886A6F4D912982EDFC832BAP1u6N" TargetMode="External"/><Relationship Id="rId33" Type="http://schemas.openxmlformats.org/officeDocument/2006/relationships/hyperlink" Target="consultantplus://offline/ref=8125A0634898B9166DE513AA3D628F8F0A3FDF44B8B6A768F60E097AC886A6F4D912982EDFC833BFP1u4N" TargetMode="External"/><Relationship Id="rId38" Type="http://schemas.openxmlformats.org/officeDocument/2006/relationships/hyperlink" Target="consultantplus://offline/ref=8125A0634898B9166DE513AA3D628F8F0A3BD14DB7B6A768F60E097AC886A6F4D912982EDFC832B8P1u0N" TargetMode="External"/><Relationship Id="rId46" Type="http://schemas.openxmlformats.org/officeDocument/2006/relationships/hyperlink" Target="consultantplus://offline/ref=8125A0634898B9166DE513AA3D628F8F023BDB43B5B4FA62FE570578CF89F9E3DE5B942FDFC832PBu8N" TargetMode="External"/><Relationship Id="rId59" Type="http://schemas.openxmlformats.org/officeDocument/2006/relationships/hyperlink" Target="consultantplus://offline/ref=8125A0634898B9166DE513AA3D628F8F0A3FDB45B4B7A768F60E097AC886A6F4D912982EDFC832B8P1u2N" TargetMode="External"/><Relationship Id="rId67" Type="http://schemas.openxmlformats.org/officeDocument/2006/relationships/hyperlink" Target="consultantplus://offline/ref=8125A0634898B9166DE513AA3D628F8F0A3BD14DB7B6A768F60E097AC886A6F4D912982EDFC832BEP1u6N" TargetMode="External"/><Relationship Id="rId103" Type="http://schemas.openxmlformats.org/officeDocument/2006/relationships/hyperlink" Target="consultantplus://offline/ref=8125A0634898B9166DE513AA3D628F8F0A3FDB45B4B7A768F60E097AC886A6F4D912982EDFC832BEP1u7N" TargetMode="External"/><Relationship Id="rId108" Type="http://schemas.openxmlformats.org/officeDocument/2006/relationships/hyperlink" Target="consultantplus://offline/ref=8125A0634898B9166DE513AA3D628F8F0A3FD141B9BDA768F60E097AC886A6F4D912982EDFC833BCP1uAN" TargetMode="External"/><Relationship Id="rId116" Type="http://schemas.openxmlformats.org/officeDocument/2006/relationships/hyperlink" Target="consultantplus://offline/ref=8125A0634898B9166DE513AA3D628F8F0A3FDB45B4B7A768F60E097AC886A6F4D912982EDFC832BFP1u1N" TargetMode="External"/><Relationship Id="rId124" Type="http://schemas.openxmlformats.org/officeDocument/2006/relationships/hyperlink" Target="consultantplus://offline/ref=8125A0634898B9166DE513AA3D628F8F0A3FDB45B4B7A768F60E097AC886A6F4D912982EDFC832BCP1u7N" TargetMode="External"/><Relationship Id="rId129" Type="http://schemas.openxmlformats.org/officeDocument/2006/relationships/hyperlink" Target="consultantplus://offline/ref=8125A0634898B9166DE513AA3D628F8F0A39DF40B8BDA768F60E097AC886A6F4D912982EDFC832BEP1uAN" TargetMode="External"/><Relationship Id="rId137" Type="http://schemas.openxmlformats.org/officeDocument/2006/relationships/hyperlink" Target="consultantplus://offline/ref=8125A0634898B9166DE513AA3D628F8F0A3ED846B9BDA768F60E097AC886A6F4D912982EDFC832BBP1u3N" TargetMode="External"/><Relationship Id="rId20" Type="http://schemas.openxmlformats.org/officeDocument/2006/relationships/hyperlink" Target="consultantplus://offline/ref=8125A0634898B9166DE513AA3D628F8F0A39DF40B8BDA768F60E097AC886A6F4D912982EDFC832BAP1u6N" TargetMode="External"/><Relationship Id="rId41" Type="http://schemas.openxmlformats.org/officeDocument/2006/relationships/hyperlink" Target="consultantplus://offline/ref=8125A0634898B9166DE513AA3D628F8F0A31DE4CB4BEA768F60E097AC886A6F4D912982EDFC832BAP1u5N" TargetMode="External"/><Relationship Id="rId54" Type="http://schemas.openxmlformats.org/officeDocument/2006/relationships/image" Target="media/image3.wmf"/><Relationship Id="rId62" Type="http://schemas.openxmlformats.org/officeDocument/2006/relationships/hyperlink" Target="consultantplus://offline/ref=8125A0634898B9166DE513AA3D628F8F0A3FDB45B4B7A768F60E097AC886A6F4D912982EDFC832B8P1u0N" TargetMode="External"/><Relationship Id="rId70" Type="http://schemas.openxmlformats.org/officeDocument/2006/relationships/hyperlink" Target="consultantplus://offline/ref=8125A0634898B9166DE513AA3D628F8F0A3BD14DB7B6A768F60E097AC886A6F4D912982EDFC832BEP1u4N" TargetMode="External"/><Relationship Id="rId75" Type="http://schemas.openxmlformats.org/officeDocument/2006/relationships/hyperlink" Target="consultantplus://offline/ref=8125A0634898B9166DE513AA3D628F8F0A3FDB45B4B7A768F60E097AC886A6F4D912982EDFC832B8P1u4N" TargetMode="External"/><Relationship Id="rId83" Type="http://schemas.openxmlformats.org/officeDocument/2006/relationships/hyperlink" Target="consultantplus://offline/ref=8125A0634898B9166DE513AA3D628F8F0A3FDB45B4B7A768F60E097AC886A6F4D912982EDFC832B8P1uBN" TargetMode="External"/><Relationship Id="rId88" Type="http://schemas.openxmlformats.org/officeDocument/2006/relationships/hyperlink" Target="consultantplus://offline/ref=8125A0634898B9166DE513AA3D628F8F0A3ED846B9BDA768F60E097AC886A6F4D912982EDFC832BAP1uBN" TargetMode="External"/><Relationship Id="rId91" Type="http://schemas.openxmlformats.org/officeDocument/2006/relationships/hyperlink" Target="consultantplus://offline/ref=8125A0634898B9166DE513AA3D628F8F0A3FDB45B4B7A768F60E097AC886A6F4D912982EDFC832B9P1u6N" TargetMode="External"/><Relationship Id="rId96" Type="http://schemas.openxmlformats.org/officeDocument/2006/relationships/hyperlink" Target="consultantplus://offline/ref=8125A0634898B9166DE513AA3D628F8F0A3FDF44B8B6A768F60E097AC886A6F4D912982EDFC833BFP1u4N" TargetMode="External"/><Relationship Id="rId111" Type="http://schemas.openxmlformats.org/officeDocument/2006/relationships/hyperlink" Target="consultantplus://offline/ref=8125A0634898B9166DE513AA3D628F8F0A3FDB45B4B7A768F60E097AC886A6F4D912982EDFC832BFP1u3N" TargetMode="External"/><Relationship Id="rId132" Type="http://schemas.openxmlformats.org/officeDocument/2006/relationships/hyperlink" Target="consultantplus://offline/ref=8125A0634898B9166DE513AA3D628F8F0938DA41B8B7A768F60E097AC886A6F4D912982EDFC832BEP1uAN" TargetMode="External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25A0634898B9166DE513AA3D628F8F0A39DF40B8BDA768F60E097AC886A6F4D912982EDFC832BAP1u6N" TargetMode="External"/><Relationship Id="rId15" Type="http://schemas.openxmlformats.org/officeDocument/2006/relationships/hyperlink" Target="consultantplus://offline/ref=8125A0634898B9166DE513AA3D628F8F023ADD41B9B4FA62FE570578PCuFN" TargetMode="External"/><Relationship Id="rId23" Type="http://schemas.openxmlformats.org/officeDocument/2006/relationships/hyperlink" Target="consultantplus://offline/ref=8125A0634898B9166DE513AA3D628F8F0A3BD14DB7B6A768F60E097AC886A6F4D912982EDFC832BBP1u2N" TargetMode="External"/><Relationship Id="rId28" Type="http://schemas.openxmlformats.org/officeDocument/2006/relationships/hyperlink" Target="consultantplus://offline/ref=8125A0634898B9166DE513AA3D628F8F0A3BD14DB7B6A768F60E097AC886A6F4D912982EDFC832BBP1u0N" TargetMode="External"/><Relationship Id="rId36" Type="http://schemas.openxmlformats.org/officeDocument/2006/relationships/hyperlink" Target="consultantplus://offline/ref=8125A0634898B9166DE513AA3D628F8F0A3FDB45B4B7A768F60E097AC886A6F4D912982EDFC832BBP1u7N" TargetMode="External"/><Relationship Id="rId49" Type="http://schemas.openxmlformats.org/officeDocument/2006/relationships/hyperlink" Target="consultantplus://offline/ref=8125A0634898B9166DE513AA3D628F8F0A3BD14DB7B6A768F60E097AC886A6F4D912982EDFC832B8P1uBN" TargetMode="External"/><Relationship Id="rId57" Type="http://schemas.openxmlformats.org/officeDocument/2006/relationships/image" Target="media/image5.wmf"/><Relationship Id="rId106" Type="http://schemas.openxmlformats.org/officeDocument/2006/relationships/hyperlink" Target="consultantplus://offline/ref=8125A0634898B9166DE513AA3D628F8F0A3FDB45B4B7A768F60E097AC886A6F4D912982EDFC832BEP1u4N" TargetMode="External"/><Relationship Id="rId114" Type="http://schemas.openxmlformats.org/officeDocument/2006/relationships/hyperlink" Target="consultantplus://offline/ref=8125A0634898B9166DE513AA3D628F8F0A3BD14DB7B6A768F60E097AC886A6F4D912982EDFC832BFP1uAN" TargetMode="External"/><Relationship Id="rId119" Type="http://schemas.openxmlformats.org/officeDocument/2006/relationships/image" Target="media/image13.wmf"/><Relationship Id="rId127" Type="http://schemas.openxmlformats.org/officeDocument/2006/relationships/hyperlink" Target="consultantplus://offline/ref=8125A0634898B9166DE513AA3D628F8F0A3BD14DB7B6A768F60E097AC886A6F4D912982EDFC832BCP1u6N" TargetMode="External"/><Relationship Id="rId10" Type="http://schemas.openxmlformats.org/officeDocument/2006/relationships/hyperlink" Target="consultantplus://offline/ref=8125A0634898B9166DE513AA3D628F8F0A3ED846B9BDA768F60E097AC886A6F4D912982EDFC832BAP1u6N" TargetMode="External"/><Relationship Id="rId31" Type="http://schemas.openxmlformats.org/officeDocument/2006/relationships/hyperlink" Target="consultantplus://offline/ref=8125A0634898B9166DE513AA3D628F8F0A3BD14DB7B6A768F60E097AC886A6F4D912982EDFC832BBP1u7N" TargetMode="External"/><Relationship Id="rId44" Type="http://schemas.openxmlformats.org/officeDocument/2006/relationships/hyperlink" Target="consultantplus://offline/ref=8125A0634898B9166DE513AA3D628F8F0A3BD14DB7B6A768F60E097AC886A6F4D912982EDFC832B8P1u6N" TargetMode="External"/><Relationship Id="rId52" Type="http://schemas.openxmlformats.org/officeDocument/2006/relationships/image" Target="media/image2.wmf"/><Relationship Id="rId60" Type="http://schemas.openxmlformats.org/officeDocument/2006/relationships/hyperlink" Target="consultantplus://offline/ref=8125A0634898B9166DE513AA3D628F8F023BDB43B5B4FA62FE570578CF89F9E3DE5B942FDFC832PBu8N" TargetMode="External"/><Relationship Id="rId65" Type="http://schemas.openxmlformats.org/officeDocument/2006/relationships/hyperlink" Target="consultantplus://offline/ref=8125A0634898B9166DE513AA3D628F8F0A39DF40B8BDA768F60E097AC886A6F4D912982EDFC832B8P1u4N" TargetMode="External"/><Relationship Id="rId73" Type="http://schemas.openxmlformats.org/officeDocument/2006/relationships/image" Target="media/image6.wmf"/><Relationship Id="rId78" Type="http://schemas.openxmlformats.org/officeDocument/2006/relationships/hyperlink" Target="consultantplus://offline/ref=8125A0634898B9166DE513AA3D628F8F0A3BDB41B3BDA768F60E097AC886A6F4D912982EDFC832BBP1uAN" TargetMode="External"/><Relationship Id="rId81" Type="http://schemas.openxmlformats.org/officeDocument/2006/relationships/hyperlink" Target="consultantplus://offline/ref=8125A0634898B9166DE513AA3D628F8F0A3BD14DB7B6A768F60E097AC886A6F4D912982EDFC832BEP1uBN" TargetMode="External"/><Relationship Id="rId86" Type="http://schemas.openxmlformats.org/officeDocument/2006/relationships/hyperlink" Target="consultantplus://offline/ref=8125A0634898B9166DE513AA3D628F8F0A3FDF44B8B6A768F60E097AC886A6F4D912982EDFC832BBP1u5N" TargetMode="External"/><Relationship Id="rId94" Type="http://schemas.openxmlformats.org/officeDocument/2006/relationships/hyperlink" Target="consultantplus://offline/ref=8125A0634898B9166DE513AA3D628F8F0A3FDB45B4B7A768F60E097AC886A6F4D912982EDFC832B9P1uAN" TargetMode="External"/><Relationship Id="rId99" Type="http://schemas.openxmlformats.org/officeDocument/2006/relationships/hyperlink" Target="consultantplus://offline/ref=8125A0634898B9166DE513AA3D628F8F0A3ED846B9BDA768F60E097AC886A6F4D912982EDFC832BAP1uBN" TargetMode="External"/><Relationship Id="rId101" Type="http://schemas.openxmlformats.org/officeDocument/2006/relationships/hyperlink" Target="consultantplus://offline/ref=8125A0634898B9166DE513AA3D628F8F0A3BD14DB7B6A768F60E097AC886A6F4D912982EDFC832BFP1u0N" TargetMode="External"/><Relationship Id="rId122" Type="http://schemas.openxmlformats.org/officeDocument/2006/relationships/hyperlink" Target="consultantplus://offline/ref=8125A0634898B9166DE513AA3D628F8F0A3BD14DB7B6A768F60E097AC886A6F4D912982EDFC832BCP1u7N" TargetMode="External"/><Relationship Id="rId130" Type="http://schemas.openxmlformats.org/officeDocument/2006/relationships/hyperlink" Target="consultantplus://offline/ref=8125A0634898B9166DE513AA3D628F8F0A3BD14DB7B6A768F60E097AC886A6F4D912982EDFC832BCP1uBN" TargetMode="External"/><Relationship Id="rId135" Type="http://schemas.openxmlformats.org/officeDocument/2006/relationships/hyperlink" Target="consultantplus://offline/ref=8125A0634898B9166DE513AA3D628F8F0A3FDB45B4B7A768F60E097AC886A6F4D912982EDFC832BCP1u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25A0634898B9166DE513AA3D628F8F0A3BD14DB7B6A768F60E097AC886A6F4D912982EDFC832BAP1u6N" TargetMode="External"/><Relationship Id="rId13" Type="http://schemas.openxmlformats.org/officeDocument/2006/relationships/hyperlink" Target="consultantplus://offline/ref=8125A0634898B9166DE513AA3D628F8F0938D84DB7B9A768F60E097AC886A6F4D912982DDFCEP3u1N" TargetMode="External"/><Relationship Id="rId18" Type="http://schemas.openxmlformats.org/officeDocument/2006/relationships/hyperlink" Target="consultantplus://offline/ref=8125A0634898B9166DE513AA3D628F8F023ADC44B5B4FA62FE570578CF89F9E3DE5B942FDFC837PBu9N" TargetMode="External"/><Relationship Id="rId39" Type="http://schemas.openxmlformats.org/officeDocument/2006/relationships/hyperlink" Target="consultantplus://offline/ref=8125A0634898B9166DE513AA3D628F8F0A3ED846B9BDA768F60E097AC886A6F4D912982EDFC832BAP1u4N" TargetMode="External"/><Relationship Id="rId109" Type="http://schemas.openxmlformats.org/officeDocument/2006/relationships/hyperlink" Target="consultantplus://offline/ref=8125A0634898B9166DE513AA3D628F8F0A39DF40B8BDA768F60E097AC886A6F4D912982EDFC832B9P1uAN" TargetMode="External"/><Relationship Id="rId34" Type="http://schemas.openxmlformats.org/officeDocument/2006/relationships/hyperlink" Target="consultantplus://offline/ref=8125A0634898B9166DE513AA3D628F8F0A3ED846B9BDA768F60E097AC886A6F4D912982EDFC832BAP1u5N" TargetMode="External"/><Relationship Id="rId50" Type="http://schemas.openxmlformats.org/officeDocument/2006/relationships/image" Target="media/image1.wmf"/><Relationship Id="rId55" Type="http://schemas.openxmlformats.org/officeDocument/2006/relationships/hyperlink" Target="consultantplus://offline/ref=8125A0634898B9166DE513AA3D628F8F0A30DD45B6BEA768F60E097AC886A6F4D912982EDFC832BBP1u7N" TargetMode="External"/><Relationship Id="rId76" Type="http://schemas.openxmlformats.org/officeDocument/2006/relationships/image" Target="media/image8.wmf"/><Relationship Id="rId97" Type="http://schemas.openxmlformats.org/officeDocument/2006/relationships/hyperlink" Target="consultantplus://offline/ref=8125A0634898B9166DE513AA3D628F8F0A3FDB45B4B7A768F60E097AC886A6F4D912982EDFC832BEP1u1N" TargetMode="External"/><Relationship Id="rId104" Type="http://schemas.openxmlformats.org/officeDocument/2006/relationships/hyperlink" Target="consultantplus://offline/ref=8125A0634898B9166DE513AA3D628F8F0A3FDB45B4B7A768F60E097AC886A6F4D912982EDFC832BEP1u5N" TargetMode="External"/><Relationship Id="rId120" Type="http://schemas.openxmlformats.org/officeDocument/2006/relationships/hyperlink" Target="consultantplus://offline/ref=8125A0634898B9166DE513AA3D628F8F0A3FDB45B4B7A768F60E097AC886A6F4D912982EDFC832BFP1u0N" TargetMode="External"/><Relationship Id="rId125" Type="http://schemas.openxmlformats.org/officeDocument/2006/relationships/hyperlink" Target="consultantplus://offline/ref=8125A0634898B9166DE513AA3D628F8F0938D84DB7B9A768F60E097AC8P8u6N" TargetMode="External"/><Relationship Id="rId7" Type="http://schemas.openxmlformats.org/officeDocument/2006/relationships/hyperlink" Target="consultantplus://offline/ref=8125A0634898B9166DE513AA3D628F8F0A31D047B8BFA768F60E097AC886A6F4D912982EDFC833B2P1u2N" TargetMode="External"/><Relationship Id="rId71" Type="http://schemas.openxmlformats.org/officeDocument/2006/relationships/hyperlink" Target="consultantplus://offline/ref=8125A0634898B9166DE513AA3D628F8F0A3ED846B9BDA768F60E097AC886A6F4D912982EDFC832BAP1uBN" TargetMode="External"/><Relationship Id="rId92" Type="http://schemas.openxmlformats.org/officeDocument/2006/relationships/hyperlink" Target="consultantplus://offline/ref=8125A0634898B9166DE513AA3D628F8F0A3FDB45B4B7A768F60E097AC886A6F4D912982EDFC832B9P1u5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125A0634898B9166DE513AA3D628F8F0A3FDB45B4B7A768F60E097AC886A6F4D912982EDFC832BBP1u3N" TargetMode="External"/><Relationship Id="rId24" Type="http://schemas.openxmlformats.org/officeDocument/2006/relationships/hyperlink" Target="consultantplus://offline/ref=8125A0634898B9166DE513AA3D628F8F0A3ED846B9BDA768F60E097AC886A6F4D912982EDFC832BAP1u6N" TargetMode="External"/><Relationship Id="rId40" Type="http://schemas.openxmlformats.org/officeDocument/2006/relationships/hyperlink" Target="consultantplus://offline/ref=8125A0634898B9166DE513AA3D628F8F0A3FDB45B4B7A768F60E097AC886A6F4D912982EDFC832BBP1u6N" TargetMode="External"/><Relationship Id="rId45" Type="http://schemas.openxmlformats.org/officeDocument/2006/relationships/hyperlink" Target="consultantplus://offline/ref=8125A0634898B9166DE513AA3D628F8F0A3ED846B9BDA768F60E097AC886A6F4D912982EDFC832BAP1uBN" TargetMode="External"/><Relationship Id="rId66" Type="http://schemas.openxmlformats.org/officeDocument/2006/relationships/hyperlink" Target="consultantplus://offline/ref=8125A0634898B9166DE513AA3D628F8F0A3BDB41B3BDA768F60E097AC886A6F4D912982EDFC832BBP1u5N" TargetMode="External"/><Relationship Id="rId87" Type="http://schemas.openxmlformats.org/officeDocument/2006/relationships/hyperlink" Target="consultantplus://offline/ref=8125A0634898B9166DE513AA3D628F8F0A3BD14DB7B6A768F60E097AC886A6F4D912982EDFC832BFP1u2N" TargetMode="External"/><Relationship Id="rId110" Type="http://schemas.openxmlformats.org/officeDocument/2006/relationships/hyperlink" Target="consultantplus://offline/ref=8125A0634898B9166DE513AA3D628F8F0A3ED846B9BDA768F60E097AC886A6F4D912982EDFC832BAP1uBN" TargetMode="External"/><Relationship Id="rId115" Type="http://schemas.openxmlformats.org/officeDocument/2006/relationships/hyperlink" Target="consultantplus://offline/ref=8125A0634898B9166DE513AA3D628F8F0A3FDB45B4B7A768F60E097AC886A6F4D912982EDFC832BFP1u2N" TargetMode="External"/><Relationship Id="rId131" Type="http://schemas.openxmlformats.org/officeDocument/2006/relationships/hyperlink" Target="consultantplus://offline/ref=8125A0634898B9166DE513AA3D628F8F0A3ED846B9BDA768F60E097AC886A6F4D912982EDFC832BAP1uAN" TargetMode="External"/><Relationship Id="rId136" Type="http://schemas.openxmlformats.org/officeDocument/2006/relationships/hyperlink" Target="consultantplus://offline/ref=8125A0634898B9166DE513AA3D628F8F0A3FDB45B4B7A768F60E097AC886A6F4D912982EDFC832BCP1uAN" TargetMode="External"/><Relationship Id="rId61" Type="http://schemas.openxmlformats.org/officeDocument/2006/relationships/hyperlink" Target="consultantplus://offline/ref=8125A0634898B9166DE513AA3D628F8F0A3BD14DB7B6A768F60E097AC886A6F4D912982EDFC832B9P1u3N" TargetMode="External"/><Relationship Id="rId82" Type="http://schemas.openxmlformats.org/officeDocument/2006/relationships/image" Target="media/image10.wmf"/><Relationship Id="rId19" Type="http://schemas.openxmlformats.org/officeDocument/2006/relationships/hyperlink" Target="consultantplus://offline/ref=8125A0634898B9166DE513AA3D628F8F0A31D144B4B7A768F60E097AC886A6F4D912982EDFC836B8P1u0N" TargetMode="External"/><Relationship Id="rId14" Type="http://schemas.openxmlformats.org/officeDocument/2006/relationships/hyperlink" Target="consultantplus://offline/ref=8125A0634898B9166DE513AA3D628F8F0A3BD14DB7B6A768F60E097AC886A6F4D912982EDFC832BBP1u3N" TargetMode="External"/><Relationship Id="rId30" Type="http://schemas.openxmlformats.org/officeDocument/2006/relationships/hyperlink" Target="consultantplus://offline/ref=8125A0634898B9166DE513AA3D628F8F0A39DF40B8BDA768F60E097AC886A6F4D912982EDFC832BBP1u3N" TargetMode="External"/><Relationship Id="rId35" Type="http://schemas.openxmlformats.org/officeDocument/2006/relationships/hyperlink" Target="consultantplus://offline/ref=8125A0634898B9166DE513AA3D628F8F0A3FDB45B4B7A768F60E097AC886A6F4D912982EDFC832BBP1u0N" TargetMode="External"/><Relationship Id="rId56" Type="http://schemas.openxmlformats.org/officeDocument/2006/relationships/image" Target="media/image4.wmf"/><Relationship Id="rId77" Type="http://schemas.openxmlformats.org/officeDocument/2006/relationships/hyperlink" Target="consultantplus://offline/ref=8125A0634898B9166DE513AA3D628F8F0A3FDB45B4B7A768F60E097AC886A6F4D912982EDFC832B8P1u4N" TargetMode="External"/><Relationship Id="rId100" Type="http://schemas.openxmlformats.org/officeDocument/2006/relationships/hyperlink" Target="consultantplus://offline/ref=8125A0634898B9166DE513AA3D628F8F0A3FDF44B8B6A768F60E097AC886A6F4D912982EDFC833BEP1u7N" TargetMode="External"/><Relationship Id="rId105" Type="http://schemas.openxmlformats.org/officeDocument/2006/relationships/hyperlink" Target="consultantplus://offline/ref=8125A0634898B9166DE513AA3D628F8F0A3BD14DB7B6A768F60E097AC886A6F4D912982EDFC832BFP1u6N" TargetMode="External"/><Relationship Id="rId126" Type="http://schemas.openxmlformats.org/officeDocument/2006/relationships/hyperlink" Target="consultantplus://offline/ref=8125A0634898B9166DE513AA3D628F8F0A31D144B4B7A768F60E097AC886A6F4D912982EDFC836B8P1u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6496</Words>
  <Characters>37032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2016-11-21T13:46:00Z</dcterms:created>
  <dcterms:modified xsi:type="dcterms:W3CDTF">2016-11-21T13:46:00Z</dcterms:modified>
</cp:coreProperties>
</file>