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C9" w:rsidRDefault="000655C9">
      <w:pPr>
        <w:pStyle w:val="ConsPlusNormal"/>
        <w:jc w:val="center"/>
        <w:outlineLvl w:val="0"/>
      </w:pPr>
      <w:bookmarkStart w:id="0" w:name="_GoBack"/>
      <w:bookmarkEnd w:id="0"/>
    </w:p>
    <w:p w:rsidR="000655C9" w:rsidRDefault="000655C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655C9" w:rsidRDefault="000655C9">
      <w:pPr>
        <w:pStyle w:val="ConsPlusTitle"/>
        <w:jc w:val="center"/>
      </w:pPr>
    </w:p>
    <w:p w:rsidR="000655C9" w:rsidRDefault="000655C9">
      <w:pPr>
        <w:pStyle w:val="ConsPlusTitle"/>
        <w:jc w:val="center"/>
      </w:pPr>
      <w:r>
        <w:t>ПОСТАНОВЛЕНИЕ</w:t>
      </w:r>
    </w:p>
    <w:p w:rsidR="000655C9" w:rsidRDefault="000655C9">
      <w:pPr>
        <w:pStyle w:val="ConsPlusTitle"/>
        <w:jc w:val="center"/>
      </w:pPr>
      <w:r>
        <w:t>от 21 марта 2012 г. N 215</w:t>
      </w:r>
    </w:p>
    <w:p w:rsidR="000655C9" w:rsidRDefault="000655C9">
      <w:pPr>
        <w:pStyle w:val="ConsPlusTitle"/>
        <w:jc w:val="center"/>
      </w:pPr>
    </w:p>
    <w:p w:rsidR="000655C9" w:rsidRDefault="000655C9">
      <w:pPr>
        <w:pStyle w:val="ConsPlusTitle"/>
        <w:jc w:val="center"/>
      </w:pPr>
      <w:r>
        <w:t>ОБ УТВЕРЖДЕНИИ ПРАВИЛ</w:t>
      </w:r>
    </w:p>
    <w:p w:rsidR="000655C9" w:rsidRDefault="000655C9">
      <w:pPr>
        <w:pStyle w:val="ConsPlusTitle"/>
        <w:jc w:val="center"/>
      </w:pPr>
      <w:r>
        <w:t>ПРЕДОСТАВЛЕНИЯ ИЗ ФЕДЕРАЛЬНОГО БЮДЖЕТА СУБСИДИЙ</w:t>
      </w:r>
    </w:p>
    <w:p w:rsidR="000655C9" w:rsidRDefault="000655C9">
      <w:pPr>
        <w:pStyle w:val="ConsPlusTitle"/>
        <w:jc w:val="center"/>
      </w:pPr>
      <w:r>
        <w:t>ФЕДЕРАЛЬНОМУ ГОСУДАРСТВЕННОМУ БЮДЖЕТНОМУ УЧРЕЖДЕНИЮ</w:t>
      </w:r>
    </w:p>
    <w:p w:rsidR="000655C9" w:rsidRDefault="000655C9">
      <w:pPr>
        <w:pStyle w:val="ConsPlusTitle"/>
        <w:jc w:val="center"/>
      </w:pPr>
      <w:r>
        <w:t>"ФОНД СОДЕЙСТВИЯ РАЗВИТИЮ МАЛЫХ ФОРМ ПРЕДПРИЯТИЙ</w:t>
      </w:r>
    </w:p>
    <w:p w:rsidR="000655C9" w:rsidRDefault="000655C9">
      <w:pPr>
        <w:pStyle w:val="ConsPlusTitle"/>
        <w:jc w:val="center"/>
      </w:pPr>
      <w:r>
        <w:t>В НАУЧНО-ТЕХНИЧЕСКОЙ СФЕРЕ"</w:t>
      </w:r>
    </w:p>
    <w:p w:rsidR="000655C9" w:rsidRDefault="000655C9">
      <w:pPr>
        <w:pStyle w:val="ConsPlusNormal"/>
        <w:jc w:val="center"/>
      </w:pPr>
      <w:r>
        <w:t>Список изменяющих документов</w:t>
      </w:r>
    </w:p>
    <w:p w:rsidR="000655C9" w:rsidRDefault="000655C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20.03.2013 N 246)</w:t>
      </w:r>
    </w:p>
    <w:p w:rsidR="000655C9" w:rsidRDefault="000655C9">
      <w:pPr>
        <w:pStyle w:val="ConsPlusNormal"/>
        <w:jc w:val="center"/>
      </w:pPr>
    </w:p>
    <w:p w:rsidR="000655C9" w:rsidRDefault="000655C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655C9" w:rsidRDefault="000655C9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федеральному государственному бюджетному учреждению "Фонд содействия развитию малых форм предприятий в научно-технической сфере".</w:t>
      </w:r>
    </w:p>
    <w:p w:rsidR="000655C9" w:rsidRDefault="000655C9">
      <w:pPr>
        <w:pStyle w:val="ConsPlusNormal"/>
        <w:ind w:firstLine="540"/>
        <w:jc w:val="both"/>
      </w:pPr>
    </w:p>
    <w:p w:rsidR="000655C9" w:rsidRDefault="000655C9">
      <w:pPr>
        <w:pStyle w:val="ConsPlusNormal"/>
        <w:jc w:val="right"/>
      </w:pPr>
      <w:r>
        <w:t>Председатель Правительства</w:t>
      </w:r>
    </w:p>
    <w:p w:rsidR="000655C9" w:rsidRDefault="000655C9">
      <w:pPr>
        <w:pStyle w:val="ConsPlusNormal"/>
        <w:jc w:val="right"/>
      </w:pPr>
      <w:r>
        <w:t>Российской Федерации</w:t>
      </w:r>
    </w:p>
    <w:p w:rsidR="000655C9" w:rsidRDefault="000655C9">
      <w:pPr>
        <w:pStyle w:val="ConsPlusNormal"/>
        <w:jc w:val="right"/>
      </w:pPr>
      <w:r>
        <w:t>В.ПУТИН</w:t>
      </w:r>
    </w:p>
    <w:p w:rsidR="000655C9" w:rsidRDefault="000655C9">
      <w:pPr>
        <w:pStyle w:val="ConsPlusNormal"/>
        <w:jc w:val="right"/>
      </w:pPr>
    </w:p>
    <w:p w:rsidR="000655C9" w:rsidRDefault="000655C9">
      <w:pPr>
        <w:pStyle w:val="ConsPlusNormal"/>
        <w:jc w:val="right"/>
      </w:pPr>
    </w:p>
    <w:p w:rsidR="000655C9" w:rsidRDefault="000655C9">
      <w:pPr>
        <w:pStyle w:val="ConsPlusNormal"/>
        <w:jc w:val="right"/>
      </w:pPr>
    </w:p>
    <w:p w:rsidR="000655C9" w:rsidRDefault="000655C9">
      <w:pPr>
        <w:pStyle w:val="ConsPlusNormal"/>
        <w:jc w:val="right"/>
      </w:pPr>
    </w:p>
    <w:p w:rsidR="000655C9" w:rsidRDefault="000655C9">
      <w:pPr>
        <w:pStyle w:val="ConsPlusNormal"/>
        <w:jc w:val="right"/>
      </w:pPr>
    </w:p>
    <w:p w:rsidR="000655C9" w:rsidRDefault="000655C9">
      <w:pPr>
        <w:pStyle w:val="ConsPlusNormal"/>
        <w:jc w:val="right"/>
        <w:outlineLvl w:val="0"/>
      </w:pPr>
      <w:r>
        <w:t>Утверждены</w:t>
      </w:r>
    </w:p>
    <w:p w:rsidR="000655C9" w:rsidRDefault="000655C9">
      <w:pPr>
        <w:pStyle w:val="ConsPlusNormal"/>
        <w:jc w:val="right"/>
      </w:pPr>
      <w:r>
        <w:t>Постановлением Правительства</w:t>
      </w:r>
    </w:p>
    <w:p w:rsidR="000655C9" w:rsidRDefault="000655C9">
      <w:pPr>
        <w:pStyle w:val="ConsPlusNormal"/>
        <w:jc w:val="right"/>
      </w:pPr>
      <w:r>
        <w:t>Российской Федерации</w:t>
      </w:r>
    </w:p>
    <w:p w:rsidR="000655C9" w:rsidRDefault="000655C9">
      <w:pPr>
        <w:pStyle w:val="ConsPlusNormal"/>
        <w:jc w:val="right"/>
      </w:pPr>
      <w:r>
        <w:t>от 21 марта 2012 г. N 215</w:t>
      </w:r>
    </w:p>
    <w:p w:rsidR="000655C9" w:rsidRDefault="000655C9">
      <w:pPr>
        <w:pStyle w:val="ConsPlusNormal"/>
        <w:jc w:val="center"/>
      </w:pPr>
    </w:p>
    <w:p w:rsidR="000655C9" w:rsidRDefault="000655C9">
      <w:pPr>
        <w:pStyle w:val="ConsPlusTitle"/>
        <w:jc w:val="center"/>
      </w:pPr>
      <w:bookmarkStart w:id="1" w:name="P30"/>
      <w:bookmarkEnd w:id="1"/>
      <w:r>
        <w:t>ПРАВИЛА</w:t>
      </w:r>
    </w:p>
    <w:p w:rsidR="000655C9" w:rsidRDefault="000655C9">
      <w:pPr>
        <w:pStyle w:val="ConsPlusTitle"/>
        <w:jc w:val="center"/>
      </w:pPr>
      <w:r>
        <w:t>ПРЕДОСТАВЛЕНИЯ ИЗ ФЕДЕРАЛЬНОГО БЮДЖЕТА СУБСИДИЙ</w:t>
      </w:r>
    </w:p>
    <w:p w:rsidR="000655C9" w:rsidRDefault="000655C9">
      <w:pPr>
        <w:pStyle w:val="ConsPlusTitle"/>
        <w:jc w:val="center"/>
      </w:pPr>
      <w:r>
        <w:t>ФЕДЕРАЛЬНОМУ ГОСУДАРСТВЕННОМУ БЮДЖЕТНОМУ УЧРЕЖДЕНИЮ</w:t>
      </w:r>
    </w:p>
    <w:p w:rsidR="000655C9" w:rsidRDefault="000655C9">
      <w:pPr>
        <w:pStyle w:val="ConsPlusTitle"/>
        <w:jc w:val="center"/>
      </w:pPr>
      <w:r>
        <w:t>"ФОНД СОДЕЙСТВИЯ РАЗВИТИЮ МАЛЫХ ФОРМ ПРЕДПРИЯТИЙ</w:t>
      </w:r>
    </w:p>
    <w:p w:rsidR="000655C9" w:rsidRDefault="000655C9">
      <w:pPr>
        <w:pStyle w:val="ConsPlusTitle"/>
        <w:jc w:val="center"/>
      </w:pPr>
      <w:r>
        <w:t>В НАУЧНО-ТЕХНИЧЕСКОЙ СФЕРЕ"</w:t>
      </w:r>
    </w:p>
    <w:p w:rsidR="000655C9" w:rsidRDefault="000655C9">
      <w:pPr>
        <w:pStyle w:val="ConsPlusNormal"/>
        <w:jc w:val="center"/>
      </w:pPr>
      <w:r>
        <w:t>Список изменяющих документов</w:t>
      </w:r>
    </w:p>
    <w:p w:rsidR="000655C9" w:rsidRDefault="000655C9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20.03.2013 N 246)</w:t>
      </w:r>
    </w:p>
    <w:p w:rsidR="000655C9" w:rsidRDefault="000655C9">
      <w:pPr>
        <w:pStyle w:val="ConsPlusNormal"/>
        <w:jc w:val="center"/>
      </w:pPr>
    </w:p>
    <w:p w:rsidR="000655C9" w:rsidRDefault="000655C9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субсидий федеральному государственному бюджетному учреждению "Фонд содействия развитию малых форм предприятий в научно-технической сфере" (далее - Фонд).</w:t>
      </w:r>
    </w:p>
    <w:p w:rsidR="000655C9" w:rsidRDefault="000655C9">
      <w:pPr>
        <w:pStyle w:val="ConsPlusNormal"/>
        <w:ind w:firstLine="540"/>
        <w:jc w:val="both"/>
      </w:pPr>
      <w:r>
        <w:t>2.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Фонду в виде субсидий на иные цели.</w:t>
      </w:r>
    </w:p>
    <w:p w:rsidR="000655C9" w:rsidRDefault="000655C9">
      <w:pPr>
        <w:pStyle w:val="ConsPlusNormal"/>
        <w:ind w:firstLine="540"/>
        <w:jc w:val="both"/>
      </w:pPr>
      <w:r>
        <w:t xml:space="preserve">3. Субсидии предоставляются на финансовое обеспечение проектов на основе договоров (контрактов), а также на предоставление грантов физическим и юридическим лицам на финансовое обеспечение проектов, результаты которых </w:t>
      </w:r>
      <w:proofErr w:type="gramStart"/>
      <w:r>
        <w:t>имеют перспективу коммерциализации и реализуются</w:t>
      </w:r>
      <w:proofErr w:type="gramEnd"/>
      <w:r>
        <w:t xml:space="preserve"> субъектами малого инновационного предпринимательства.</w:t>
      </w:r>
    </w:p>
    <w:p w:rsidR="000655C9" w:rsidRDefault="000655C9">
      <w:pPr>
        <w:pStyle w:val="ConsPlusNormal"/>
        <w:jc w:val="both"/>
      </w:pPr>
      <w:r>
        <w:t xml:space="preserve">(п. 3 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20.03.2013 N 246)</w:t>
      </w:r>
    </w:p>
    <w:p w:rsidR="000655C9" w:rsidRDefault="000655C9">
      <w:pPr>
        <w:pStyle w:val="ConsPlusNormal"/>
        <w:ind w:firstLine="540"/>
        <w:jc w:val="both"/>
      </w:pPr>
      <w:r>
        <w:t xml:space="preserve">4. Перечисление субсидий осуществляется в установленном порядке на счет, открытый территориальному органу Федерального казначейства для учета операций со средствами, </w:t>
      </w:r>
      <w:r>
        <w:lastRenderedPageBreak/>
        <w:t>поступающими бюджетным учреждениям.</w:t>
      </w:r>
    </w:p>
    <w:p w:rsidR="000655C9" w:rsidRDefault="000655C9">
      <w:pPr>
        <w:pStyle w:val="ConsPlusNormal"/>
        <w:ind w:firstLine="540"/>
        <w:jc w:val="both"/>
      </w:pPr>
      <w:r>
        <w:t>Операции с субсидиями учитываются на лицевом счете, предназначенном для учета операций со средствами, предоставленными бюджетному учреждению в виде субсидии на иные цели, открываемом Фонду в территориальном органе Федерального казначейства в порядке, установленном Федеральным казначейством.</w:t>
      </w:r>
    </w:p>
    <w:p w:rsidR="000655C9" w:rsidRDefault="000655C9">
      <w:pPr>
        <w:pStyle w:val="ConsPlusNormal"/>
        <w:ind w:firstLine="540"/>
        <w:jc w:val="both"/>
      </w:pPr>
      <w:r>
        <w:t>5. Санкционирование оплаты денежных обязательств Фонда, источником финансового обеспечения которых являются субсидии (в том числе их остаток на начало текущего финансового года), осуществляется в порядке, установленном Министерством финансов Российской Федерации.</w:t>
      </w:r>
    </w:p>
    <w:p w:rsidR="000655C9" w:rsidRDefault="000655C9">
      <w:pPr>
        <w:pStyle w:val="ConsPlusNormal"/>
        <w:ind w:firstLine="540"/>
        <w:jc w:val="both"/>
      </w:pPr>
      <w:r>
        <w:t>6. Информация об объемах и сроках перечисления субсидий учитывается Фондом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655C9" w:rsidRDefault="000655C9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Федеральной службой финансово-бюджетного надзора в соответствии с бюджетным законодательством Российской Федерации.</w:t>
      </w:r>
    </w:p>
    <w:p w:rsidR="000655C9" w:rsidRDefault="000655C9">
      <w:pPr>
        <w:pStyle w:val="ConsPlusNormal"/>
        <w:ind w:firstLine="540"/>
        <w:jc w:val="both"/>
      </w:pPr>
    </w:p>
    <w:p w:rsidR="000655C9" w:rsidRDefault="000655C9">
      <w:pPr>
        <w:pStyle w:val="ConsPlusNormal"/>
        <w:ind w:firstLine="540"/>
        <w:jc w:val="both"/>
      </w:pPr>
    </w:p>
    <w:p w:rsidR="000655C9" w:rsidRDefault="000655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086B" w:rsidRDefault="00FE086B"/>
    <w:sectPr w:rsidR="00FE086B" w:rsidSect="000A2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C9"/>
    <w:rsid w:val="000655C9"/>
    <w:rsid w:val="00FE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5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55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5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55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DCE49A73261DC22033F513783997AF3B6BADC1CD886D7D33A8654E43F62AF18AF276E3E5C1545B00H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DCE49A73261DC22033F513783997AF3B6BADC1CD886D7D33A8654E43F62AF18AF276E3E5C1545B00HBI" TargetMode="External"/><Relationship Id="rId5" Type="http://schemas.openxmlformats.org/officeDocument/2006/relationships/hyperlink" Target="consultantplus://offline/ref=3DDCE49A73261DC22033F513783997AF3B6BADC1CD886D7D33A8654E43F62AF18AF276E3E5C1545B00H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2016-11-24T08:07:00Z</dcterms:created>
  <dcterms:modified xsi:type="dcterms:W3CDTF">2016-11-24T08:08:00Z</dcterms:modified>
</cp:coreProperties>
</file>