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193D" w:rsidRDefault="00B6193D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B6193D" w:rsidRDefault="00B6193D">
      <w:pPr>
        <w:pStyle w:val="ConsPlusNormal"/>
        <w:jc w:val="both"/>
        <w:outlineLvl w:val="0"/>
      </w:pPr>
    </w:p>
    <w:p w:rsidR="00B6193D" w:rsidRDefault="00B6193D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B6193D" w:rsidRDefault="00B6193D">
      <w:pPr>
        <w:pStyle w:val="ConsPlusTitle"/>
        <w:jc w:val="center"/>
      </w:pPr>
    </w:p>
    <w:p w:rsidR="00B6193D" w:rsidRDefault="00B6193D">
      <w:pPr>
        <w:pStyle w:val="ConsPlusTitle"/>
        <w:jc w:val="center"/>
      </w:pPr>
      <w:r>
        <w:t>ПОСТАНОВЛЕНИЕ</w:t>
      </w:r>
    </w:p>
    <w:p w:rsidR="00B6193D" w:rsidRDefault="00B6193D">
      <w:pPr>
        <w:pStyle w:val="ConsPlusTitle"/>
        <w:jc w:val="center"/>
      </w:pPr>
      <w:r>
        <w:t>от 12 декабря 2015 г. N 1354</w:t>
      </w:r>
    </w:p>
    <w:p w:rsidR="00B6193D" w:rsidRDefault="00B6193D">
      <w:pPr>
        <w:pStyle w:val="ConsPlusTitle"/>
        <w:jc w:val="center"/>
      </w:pPr>
    </w:p>
    <w:p w:rsidR="00B6193D" w:rsidRDefault="00B6193D">
      <w:pPr>
        <w:pStyle w:val="ConsPlusTitle"/>
        <w:jc w:val="center"/>
      </w:pPr>
      <w:r>
        <w:t>ОБ УТВЕРЖДЕНИИ ПРАВИЛ</w:t>
      </w:r>
    </w:p>
    <w:p w:rsidR="00B6193D" w:rsidRDefault="00B6193D">
      <w:pPr>
        <w:pStyle w:val="ConsPlusTitle"/>
        <w:jc w:val="center"/>
      </w:pPr>
      <w:r>
        <w:t>ПРЕДОСТАВЛЕНИЯ ИЗ ФЕДЕРАЛЬНОГО БЮДЖЕТА БЮДЖЕТАМ СУБЪЕКТОВ</w:t>
      </w:r>
    </w:p>
    <w:p w:rsidR="00B6193D" w:rsidRDefault="00B6193D">
      <w:pPr>
        <w:pStyle w:val="ConsPlusTitle"/>
        <w:jc w:val="center"/>
      </w:pPr>
      <w:r>
        <w:t>РОССИЙСКОЙ ФЕДЕРАЦИИ ИНЫХ МЕЖБЮДЖЕТНЫХ ТРАНСФЕРТОВ</w:t>
      </w:r>
    </w:p>
    <w:p w:rsidR="00B6193D" w:rsidRDefault="00B6193D">
      <w:pPr>
        <w:pStyle w:val="ConsPlusTitle"/>
        <w:jc w:val="center"/>
      </w:pPr>
      <w:r>
        <w:t>ДЛЯ РЕАЛИЗАЦИИ НА ОСНОВАНИИ СУДЕБНЫХ РЕШЕНИЙ МЕР</w:t>
      </w:r>
    </w:p>
    <w:p w:rsidR="00B6193D" w:rsidRDefault="00B6193D">
      <w:pPr>
        <w:pStyle w:val="ConsPlusTitle"/>
        <w:jc w:val="center"/>
      </w:pPr>
      <w:r>
        <w:t>ПОДДЕРЖКИ ГРАЖДАН, ПРИЗНАННЫХ ПОСТРАДАВШИМИ В РЕЗУЛЬТАТЕ</w:t>
      </w:r>
    </w:p>
    <w:p w:rsidR="00B6193D" w:rsidRDefault="00B6193D">
      <w:pPr>
        <w:pStyle w:val="ConsPlusTitle"/>
        <w:jc w:val="center"/>
      </w:pPr>
      <w:r>
        <w:t>КРУПНОМАСШТАБНОГО НАВОДНЕНИЯ В АВГУСТЕ - СЕНТЯБРЕ 2013 Г.</w:t>
      </w:r>
    </w:p>
    <w:p w:rsidR="00B6193D" w:rsidRDefault="00B6193D">
      <w:pPr>
        <w:pStyle w:val="ConsPlusNormal"/>
        <w:jc w:val="center"/>
      </w:pPr>
      <w:r>
        <w:t>Список изменяющих документов</w:t>
      </w:r>
    </w:p>
    <w:p w:rsidR="00B6193D" w:rsidRDefault="00B6193D">
      <w:pPr>
        <w:pStyle w:val="ConsPlusNormal"/>
        <w:jc w:val="center"/>
      </w:pPr>
      <w:r>
        <w:t xml:space="preserve">(в ред. </w:t>
      </w:r>
      <w:hyperlink r:id="rId6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B6193D" w:rsidRDefault="00B6193D">
      <w:pPr>
        <w:pStyle w:val="ConsPlusNormal"/>
        <w:jc w:val="center"/>
      </w:pPr>
    </w:p>
    <w:p w:rsidR="00B6193D" w:rsidRDefault="00B6193D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B6193D" w:rsidRDefault="00B6193D">
      <w:pPr>
        <w:pStyle w:val="ConsPlusNormal"/>
        <w:ind w:firstLine="540"/>
        <w:jc w:val="both"/>
      </w:pPr>
      <w:r>
        <w:t xml:space="preserve">1. Утвердить прилагаемые </w:t>
      </w:r>
      <w:hyperlink w:anchor="P32" w:history="1">
        <w:r>
          <w:rPr>
            <w:color w:val="0000FF"/>
          </w:rPr>
          <w:t>Правила</w:t>
        </w:r>
      </w:hyperlink>
      <w:r>
        <w:t xml:space="preserve"> предоставления из федерального бюджета бюджетам субъектов Российской Федерации иных межбюджетных трансфертов для реализации на основании судебных решений мер поддержки граждан, признанных пострадавшими в результате крупномасштабного наводнения в августе - сентябре 2013 г.</w:t>
      </w:r>
    </w:p>
    <w:p w:rsidR="00B6193D" w:rsidRDefault="00B6193D">
      <w:pPr>
        <w:pStyle w:val="ConsPlusNormal"/>
        <w:ind w:firstLine="540"/>
        <w:jc w:val="both"/>
      </w:pPr>
      <w:r>
        <w:t xml:space="preserve">2. В соответствии с </w:t>
      </w:r>
      <w:hyperlink r:id="rId7" w:history="1">
        <w:r>
          <w:rPr>
            <w:color w:val="0000FF"/>
          </w:rPr>
          <w:t>пунктом 31 части 2 статьи 21</w:t>
        </w:r>
      </w:hyperlink>
      <w:r>
        <w:t xml:space="preserve"> Федерального закона "О федеральном бюджете на 2015 год и на плановый период 2016 и 2017 годов" направить бюджетные ассигнования, предусмотренные Министерству финансов Российской Федерации по подразделу "Резервные фонды" раздела "Общегосударственные вопросы" классификации расходов бюджетов, в размере 502994,2 тыс. рублей Министерству строительства и жилищно-коммунального хозяйства Российской Федерации на предоставление иных межбюджетных трансфертов субъектам Российской Федерации на финансовое обеспечение реализации на основании судебных решений мер поддержки граждан, признанных пострадавшими в результате крупномасштабного наводнения, произошедшего на территории Дальневосточного федерального округа в августе - сентябре 2013 г., в рамках государственной </w:t>
      </w:r>
      <w:hyperlink r:id="rId8" w:history="1">
        <w:r>
          <w:rPr>
            <w:color w:val="0000FF"/>
          </w:rPr>
          <w:t>программы</w:t>
        </w:r>
      </w:hyperlink>
      <w:r>
        <w:t xml:space="preserve"> Российской Федерации "Обеспечение доступным и комфортным жильем и коммунальными услугами граждан Российской Федерации".</w:t>
      </w:r>
    </w:p>
    <w:p w:rsidR="00B6193D" w:rsidRDefault="00B6193D">
      <w:pPr>
        <w:pStyle w:val="ConsPlusNormal"/>
        <w:jc w:val="both"/>
      </w:pPr>
    </w:p>
    <w:p w:rsidR="00B6193D" w:rsidRDefault="00B6193D">
      <w:pPr>
        <w:pStyle w:val="ConsPlusNormal"/>
        <w:jc w:val="right"/>
      </w:pPr>
      <w:r>
        <w:t>Председатель Правительства</w:t>
      </w:r>
    </w:p>
    <w:p w:rsidR="00B6193D" w:rsidRDefault="00B6193D">
      <w:pPr>
        <w:pStyle w:val="ConsPlusNormal"/>
        <w:jc w:val="right"/>
      </w:pPr>
      <w:r>
        <w:t>Российской Федерации</w:t>
      </w:r>
    </w:p>
    <w:p w:rsidR="00B6193D" w:rsidRDefault="00B6193D">
      <w:pPr>
        <w:pStyle w:val="ConsPlusNormal"/>
        <w:jc w:val="right"/>
      </w:pPr>
      <w:r>
        <w:t>Д.МЕДВЕДЕВ</w:t>
      </w:r>
    </w:p>
    <w:p w:rsidR="00B6193D" w:rsidRDefault="00B6193D">
      <w:pPr>
        <w:pStyle w:val="ConsPlusNormal"/>
        <w:jc w:val="both"/>
      </w:pPr>
    </w:p>
    <w:p w:rsidR="00B6193D" w:rsidRDefault="00B6193D">
      <w:pPr>
        <w:pStyle w:val="ConsPlusNormal"/>
        <w:jc w:val="both"/>
      </w:pPr>
    </w:p>
    <w:p w:rsidR="00B6193D" w:rsidRDefault="00B6193D">
      <w:pPr>
        <w:pStyle w:val="ConsPlusNormal"/>
        <w:jc w:val="both"/>
      </w:pPr>
    </w:p>
    <w:p w:rsidR="00B6193D" w:rsidRDefault="00B6193D">
      <w:pPr>
        <w:pStyle w:val="ConsPlusNormal"/>
        <w:jc w:val="both"/>
      </w:pPr>
    </w:p>
    <w:p w:rsidR="00B6193D" w:rsidRDefault="00B6193D">
      <w:pPr>
        <w:pStyle w:val="ConsPlusNormal"/>
        <w:jc w:val="both"/>
      </w:pPr>
    </w:p>
    <w:p w:rsidR="00B6193D" w:rsidRDefault="00B6193D">
      <w:pPr>
        <w:pStyle w:val="ConsPlusNormal"/>
        <w:jc w:val="right"/>
        <w:outlineLvl w:val="0"/>
      </w:pPr>
      <w:r>
        <w:t>Утверждены</w:t>
      </w:r>
    </w:p>
    <w:p w:rsidR="00B6193D" w:rsidRDefault="00B6193D">
      <w:pPr>
        <w:pStyle w:val="ConsPlusNormal"/>
        <w:jc w:val="right"/>
      </w:pPr>
      <w:r>
        <w:t>постановлением Правительства</w:t>
      </w:r>
    </w:p>
    <w:p w:rsidR="00B6193D" w:rsidRDefault="00B6193D">
      <w:pPr>
        <w:pStyle w:val="ConsPlusNormal"/>
        <w:jc w:val="right"/>
      </w:pPr>
      <w:r>
        <w:t>Российской Федерации</w:t>
      </w:r>
    </w:p>
    <w:p w:rsidR="00B6193D" w:rsidRDefault="00B6193D">
      <w:pPr>
        <w:pStyle w:val="ConsPlusNormal"/>
        <w:jc w:val="right"/>
      </w:pPr>
      <w:r>
        <w:t>от 12 декабря 2015 г. N 1354</w:t>
      </w:r>
    </w:p>
    <w:p w:rsidR="00B6193D" w:rsidRDefault="00B6193D">
      <w:pPr>
        <w:pStyle w:val="ConsPlusNormal"/>
        <w:jc w:val="both"/>
      </w:pPr>
    </w:p>
    <w:p w:rsidR="00B6193D" w:rsidRDefault="00B6193D">
      <w:pPr>
        <w:pStyle w:val="ConsPlusTitle"/>
        <w:jc w:val="center"/>
      </w:pPr>
      <w:bookmarkStart w:id="0" w:name="P32"/>
      <w:bookmarkEnd w:id="0"/>
      <w:r>
        <w:t>ПРАВИЛА</w:t>
      </w:r>
    </w:p>
    <w:p w:rsidR="00B6193D" w:rsidRDefault="00B6193D">
      <w:pPr>
        <w:pStyle w:val="ConsPlusTitle"/>
        <w:jc w:val="center"/>
      </w:pPr>
      <w:r>
        <w:t>ПРЕДОСТАВЛЕНИЯ ИЗ ФЕДЕРАЛЬНОГО БЮДЖЕТА БЮДЖЕТАМ СУБЪЕКТОВ</w:t>
      </w:r>
    </w:p>
    <w:p w:rsidR="00B6193D" w:rsidRDefault="00B6193D">
      <w:pPr>
        <w:pStyle w:val="ConsPlusTitle"/>
        <w:jc w:val="center"/>
      </w:pPr>
      <w:r>
        <w:t>РОССИЙСКОЙ ФЕДЕРАЦИИ ИНЫХ МЕЖБЮДЖЕТНЫХ ТРАНСФЕРТОВ</w:t>
      </w:r>
    </w:p>
    <w:p w:rsidR="00B6193D" w:rsidRDefault="00B6193D">
      <w:pPr>
        <w:pStyle w:val="ConsPlusTitle"/>
        <w:jc w:val="center"/>
      </w:pPr>
      <w:r>
        <w:t>ДЛЯ РЕАЛИЗАЦИИ НА ОСНОВАНИИ СУДЕБНЫХ РЕШЕНИЙ МЕР</w:t>
      </w:r>
    </w:p>
    <w:p w:rsidR="00B6193D" w:rsidRDefault="00B6193D">
      <w:pPr>
        <w:pStyle w:val="ConsPlusTitle"/>
        <w:jc w:val="center"/>
      </w:pPr>
      <w:r>
        <w:t>ПОДДЕРЖКИ ГРАЖДАН, ПРИЗНАННЫХ ПОСТРАДАВШИМИ В РЕЗУЛЬТАТЕ</w:t>
      </w:r>
    </w:p>
    <w:p w:rsidR="00B6193D" w:rsidRDefault="00B6193D">
      <w:pPr>
        <w:pStyle w:val="ConsPlusTitle"/>
        <w:jc w:val="center"/>
      </w:pPr>
      <w:r>
        <w:t>КРУПНОМАСШТАБНОГО НАВОДНЕНИЯ В АВГУСТЕ - СЕНТЯБРЕ 2013 Г.</w:t>
      </w:r>
    </w:p>
    <w:p w:rsidR="00B6193D" w:rsidRDefault="00B6193D">
      <w:pPr>
        <w:pStyle w:val="ConsPlusNormal"/>
        <w:jc w:val="center"/>
      </w:pPr>
      <w:r>
        <w:lastRenderedPageBreak/>
        <w:t>Список изменяющих документов</w:t>
      </w:r>
    </w:p>
    <w:p w:rsidR="00B6193D" w:rsidRDefault="00B6193D">
      <w:pPr>
        <w:pStyle w:val="ConsPlusNormal"/>
        <w:jc w:val="center"/>
      </w:pPr>
      <w:r>
        <w:t xml:space="preserve">(в ред. </w:t>
      </w:r>
      <w:hyperlink r:id="rId9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B6193D" w:rsidRDefault="00B6193D">
      <w:pPr>
        <w:pStyle w:val="ConsPlusNormal"/>
        <w:jc w:val="both"/>
      </w:pPr>
    </w:p>
    <w:p w:rsidR="00B6193D" w:rsidRDefault="00B6193D">
      <w:pPr>
        <w:pStyle w:val="ConsPlusNormal"/>
        <w:ind w:firstLine="540"/>
        <w:jc w:val="both"/>
      </w:pPr>
      <w:bookmarkStart w:id="1" w:name="P41"/>
      <w:bookmarkEnd w:id="1"/>
      <w:r>
        <w:t xml:space="preserve">1. Настоящие Правила устанавливают порядок предоставления в 2015 году из федерального бюджета бюджетам Приморского и Хабаровского краев, Амурской и Магаданской областей и Еврейской автономной области (далее - субъекты Российской Федерации) в рамках государственной </w:t>
      </w:r>
      <w:hyperlink r:id="rId10" w:history="1">
        <w:r>
          <w:rPr>
            <w:color w:val="0000FF"/>
          </w:rPr>
          <w:t>программы</w:t>
        </w:r>
      </w:hyperlink>
      <w:r>
        <w:t xml:space="preserve"> Российской Федерации "Обеспечение доступным и комфортным жильем и коммунальными услугами граждан Российской Федерации" иных межбюджетных трансфертов для реализации мер социальной поддержки граждан, признанных пострадавшими в результате крупномасштабного наводнения в августе - сентябре 2013 г., на основании судебных решений, вступивших в законную силу с 30 сентября 2014 г. по 15 июня 2015 г. (далее соответственно - меры поддержки, наводнение, судебные решения, трансферты).</w:t>
      </w:r>
    </w:p>
    <w:p w:rsidR="00B6193D" w:rsidRDefault="00B6193D">
      <w:pPr>
        <w:pStyle w:val="ConsPlusNormal"/>
        <w:ind w:firstLine="540"/>
        <w:jc w:val="both"/>
      </w:pPr>
      <w:bookmarkStart w:id="2" w:name="P42"/>
      <w:bookmarkEnd w:id="2"/>
      <w:r>
        <w:t>2. Трансферты предоставляются субъектам Российской Федерации на исполнение судебных решений, предусматривающих оказание мер поддержки гражданам, признанным в установленном порядке пострадавшими в результате наводнения и постоянно проживающим в населенных пунктах, подвергшихся наводнению, и не имеющим другого жилья, пригодного для проживания, и (или) членам их семей, являющимся гражданами Российской Федерации и постоянно проживавшим в этих жилых помещениях на день объявления режима чрезвычайной ситуации.</w:t>
      </w:r>
    </w:p>
    <w:p w:rsidR="00B6193D" w:rsidRDefault="00B6193D">
      <w:pPr>
        <w:pStyle w:val="ConsPlusNormal"/>
        <w:ind w:firstLine="540"/>
        <w:jc w:val="both"/>
      </w:pPr>
      <w:r>
        <w:t xml:space="preserve">3. Предоставление трансфертов бюджетам субъектов Российской Федерации осуществляется Министерством строительства и жилищно-коммунального хозяйства Российской Федерации в пределах бюджетных ассигнований и лимитов бюджетных обязательств на цели, указанные в </w:t>
      </w:r>
      <w:hyperlink w:anchor="P41" w:history="1">
        <w:r>
          <w:rPr>
            <w:color w:val="0000FF"/>
          </w:rPr>
          <w:t>пунктах 1</w:t>
        </w:r>
      </w:hyperlink>
      <w:r>
        <w:t xml:space="preserve"> и </w:t>
      </w:r>
      <w:hyperlink w:anchor="P42" w:history="1">
        <w:r>
          <w:rPr>
            <w:color w:val="0000FF"/>
          </w:rPr>
          <w:t>2</w:t>
        </w:r>
      </w:hyperlink>
      <w:r>
        <w:t xml:space="preserve"> настоящих Правил, по перечню согласно </w:t>
      </w:r>
      <w:hyperlink w:anchor="P84" w:history="1">
        <w:r>
          <w:rPr>
            <w:color w:val="0000FF"/>
          </w:rPr>
          <w:t>приложению</w:t>
        </w:r>
      </w:hyperlink>
      <w:r>
        <w:t>.</w:t>
      </w:r>
    </w:p>
    <w:p w:rsidR="00B6193D" w:rsidRDefault="00B6193D">
      <w:pPr>
        <w:pStyle w:val="ConsPlusNormal"/>
        <w:ind w:firstLine="540"/>
        <w:jc w:val="both"/>
      </w:pPr>
      <w:r>
        <w:t>4. Предоставление трансфертов осуществляется при выполнении субъектами Российской Федерации следующих условий:</w:t>
      </w:r>
    </w:p>
    <w:p w:rsidR="00B6193D" w:rsidRDefault="00B6193D">
      <w:pPr>
        <w:pStyle w:val="ConsPlusNormal"/>
        <w:ind w:firstLine="540"/>
        <w:jc w:val="both"/>
      </w:pPr>
      <w:r>
        <w:t>а) наличие утвержденных нормативным правовым актом субъекта Российской Федерации:</w:t>
      </w:r>
    </w:p>
    <w:p w:rsidR="00B6193D" w:rsidRDefault="00B6193D">
      <w:pPr>
        <w:pStyle w:val="ConsPlusNormal"/>
        <w:ind w:firstLine="540"/>
        <w:jc w:val="both"/>
      </w:pPr>
      <w:r>
        <w:t>порядка реализации мер поддержки граждан, признанных в установленном порядке пострадавшими от наводнения, на цели капитального ремонта поврежденного жилья или строительства жилья взамен утраченного жилья;</w:t>
      </w:r>
    </w:p>
    <w:p w:rsidR="00B6193D" w:rsidRDefault="00B6193D">
      <w:pPr>
        <w:pStyle w:val="ConsPlusNormal"/>
        <w:ind w:firstLine="540"/>
        <w:jc w:val="both"/>
      </w:pPr>
      <w:r>
        <w:t>порядка предоставления иных межбюджетных трансфертов муниципальным образованиям на цели проведения капитального ремонта поврежденных жилых помещений, находящихся в муниципальной собственности, а также бесхозяйных жилых помещений, и строительства жилья взамен утраченного жилья, находившегося в муниципальной собственности, а также бесхозяйных жилых помещений;</w:t>
      </w:r>
    </w:p>
    <w:p w:rsidR="00B6193D" w:rsidRDefault="00B6193D">
      <w:pPr>
        <w:pStyle w:val="ConsPlusNormal"/>
        <w:ind w:firstLine="540"/>
        <w:jc w:val="both"/>
      </w:pPr>
      <w:bookmarkStart w:id="3" w:name="P48"/>
      <w:bookmarkEnd w:id="3"/>
      <w:r>
        <w:t>б) наличие списков граждан, жилые помещения которых утрачены или повреждены, признанных имеющими право на получение мер поддержки в соответствии с судебными решениями, утвержденных высшим должностным лицом субъекта Российской Федерации (руководителем высшего исполнительного органа государственной власти субъекта Российской Федерации) по согласованию с территориальными органами Министерства внутренних дел Российской Федерации и Федеральной миграционной службы.</w:t>
      </w:r>
    </w:p>
    <w:p w:rsidR="00B6193D" w:rsidRDefault="00B6193D">
      <w:pPr>
        <w:pStyle w:val="ConsPlusNormal"/>
        <w:ind w:firstLine="540"/>
        <w:jc w:val="both"/>
      </w:pPr>
      <w:r>
        <w:t>5. Предоставление трансфертов осуществляется на основании заключенного между Министерством строительства и жилищно-коммунального хозяйства Российской Федерации и высшим исполнительным органом государственной власти субъекта Российской Федерации соглашения о предоставлении трансфертов (далее - соглашение), содержащего следующие положения:</w:t>
      </w:r>
    </w:p>
    <w:p w:rsidR="00B6193D" w:rsidRDefault="00B6193D">
      <w:pPr>
        <w:pStyle w:val="ConsPlusNormal"/>
        <w:ind w:firstLine="540"/>
        <w:jc w:val="both"/>
      </w:pPr>
      <w:r>
        <w:t>а) целевое назначение трансфертов;</w:t>
      </w:r>
    </w:p>
    <w:p w:rsidR="00B6193D" w:rsidRDefault="00B6193D">
      <w:pPr>
        <w:pStyle w:val="ConsPlusNormal"/>
        <w:ind w:firstLine="540"/>
        <w:jc w:val="both"/>
      </w:pPr>
      <w:r>
        <w:t>б) размер предоставляемых трансфертов, условия предоставления и осуществления расходов бюджета субъекта Российской Федерации, источником финансового обеспечения которых являются трансферты;</w:t>
      </w:r>
    </w:p>
    <w:p w:rsidR="00B6193D" w:rsidRDefault="00B6193D">
      <w:pPr>
        <w:pStyle w:val="ConsPlusNormal"/>
        <w:ind w:firstLine="540"/>
        <w:jc w:val="both"/>
      </w:pPr>
      <w:r>
        <w:t>в) значения показателей результативности использования трансфертов;</w:t>
      </w:r>
    </w:p>
    <w:p w:rsidR="00B6193D" w:rsidRDefault="00B6193D">
      <w:pPr>
        <w:pStyle w:val="ConsPlusNormal"/>
        <w:ind w:firstLine="540"/>
        <w:jc w:val="both"/>
      </w:pPr>
      <w:r>
        <w:t>г) сроки реализации обязательств по осуществлению мер поддержки;</w:t>
      </w:r>
    </w:p>
    <w:p w:rsidR="00B6193D" w:rsidRDefault="00B6193D">
      <w:pPr>
        <w:pStyle w:val="ConsPlusNormal"/>
        <w:ind w:firstLine="540"/>
        <w:jc w:val="both"/>
      </w:pPr>
      <w:r>
        <w:t xml:space="preserve">д) перечень документов, необходимых для предоставления трансфертов, сроки и порядок представления таких документов, а также отчетности об осуществлении расходов бюджета субъекта Российской Федерации, источником финансового обеспечения которых являются </w:t>
      </w:r>
      <w:r>
        <w:lastRenderedPageBreak/>
        <w:t>трансферты, по форме, установленной Министерством строительства и жилищно-коммунального хозяйства Российской Федерации;</w:t>
      </w:r>
    </w:p>
    <w:p w:rsidR="00B6193D" w:rsidRDefault="00B6193D">
      <w:pPr>
        <w:pStyle w:val="ConsPlusNormal"/>
        <w:ind w:firstLine="540"/>
        <w:jc w:val="both"/>
      </w:pPr>
      <w:r>
        <w:t>е) порядок возврата трансфертов в случае нарушения целей и условий их предоставления.</w:t>
      </w:r>
    </w:p>
    <w:p w:rsidR="00B6193D" w:rsidRDefault="00B6193D">
      <w:pPr>
        <w:pStyle w:val="ConsPlusNormal"/>
        <w:ind w:firstLine="540"/>
        <w:jc w:val="both"/>
      </w:pPr>
      <w:r>
        <w:t xml:space="preserve">6. При заключении соглашения высший исполнительный орган государственной власти субъекта Российской Федерации представляет в Министерство строительства и жилищно-коммунального хозяйства Российской Федерации списки граждан, указанные в </w:t>
      </w:r>
      <w:hyperlink w:anchor="P48" w:history="1">
        <w:r>
          <w:rPr>
            <w:color w:val="0000FF"/>
          </w:rPr>
          <w:t>подпункте "б" пункта 4</w:t>
        </w:r>
      </w:hyperlink>
      <w:r>
        <w:t xml:space="preserve"> настоящих Правил. Ответственность за достоверность и полноту сведений, содержащихся в списках, возлагается на высшие исполнительные органы государственной власти субъектов Российской Федерации.</w:t>
      </w:r>
    </w:p>
    <w:p w:rsidR="00B6193D" w:rsidRDefault="00B6193D">
      <w:pPr>
        <w:pStyle w:val="ConsPlusNormal"/>
        <w:ind w:firstLine="540"/>
        <w:jc w:val="both"/>
      </w:pPr>
      <w:r>
        <w:t>7. Оценка эффективности использования трансфертов субъектом Российской Федерации в отчетном финансовом году осуществляется Министерством строительства и жилищно-коммунального хозяйства Российской Федерации на основании сравнения установленных соглашением и фактически достигнутых субъектом Российской Федерации по итогам отчетного финансового года значений следующих показателей результативности использования трансфертов:</w:t>
      </w:r>
    </w:p>
    <w:p w:rsidR="00B6193D" w:rsidRDefault="00B6193D">
      <w:pPr>
        <w:pStyle w:val="ConsPlusNormal"/>
        <w:ind w:firstLine="540"/>
        <w:jc w:val="both"/>
      </w:pPr>
      <w:r>
        <w:t>а) число граждан, утративших жилые помещения или жилые помещения которых повреждены;</w:t>
      </w:r>
    </w:p>
    <w:p w:rsidR="00B6193D" w:rsidRDefault="00B6193D">
      <w:pPr>
        <w:pStyle w:val="ConsPlusNormal"/>
        <w:ind w:firstLine="540"/>
        <w:jc w:val="both"/>
      </w:pPr>
      <w:r>
        <w:t>б) число граждан, в отношении которых реализованы меры поддержки.</w:t>
      </w:r>
    </w:p>
    <w:p w:rsidR="00B6193D" w:rsidRDefault="00B6193D">
      <w:pPr>
        <w:pStyle w:val="ConsPlusNormal"/>
        <w:ind w:firstLine="540"/>
        <w:jc w:val="both"/>
      </w:pPr>
      <w:r>
        <w:t>8. В случае нарушения субъектом Российской Федерации условий и обязательств, предусмотренных настоящими Правилами и соглашением, предоставление трансфертов до устранения нарушений приостанавливается Министерством строительства и жилищно-коммунального хозяйства Российской Федерации в соответствии с бюджетным законодательством Российской Федерации.</w:t>
      </w:r>
    </w:p>
    <w:p w:rsidR="00B6193D" w:rsidRDefault="00B6193D">
      <w:pPr>
        <w:pStyle w:val="ConsPlusNormal"/>
        <w:ind w:firstLine="540"/>
        <w:jc w:val="both"/>
      </w:pPr>
      <w:r>
        <w:t>Если указанные нарушения не устранены в установленный срок, а также если трансферты использовались не по целевому назначению, трансферты подлежат возврату в федеральный бюджет в порядке, устанавливаемом Министерством финансов Российской Федерации.</w:t>
      </w:r>
    </w:p>
    <w:p w:rsidR="00B6193D" w:rsidRDefault="00B6193D">
      <w:pPr>
        <w:pStyle w:val="ConsPlusNormal"/>
        <w:ind w:firstLine="540"/>
        <w:jc w:val="both"/>
      </w:pPr>
      <w:r>
        <w:t>9. Не использованные в текущем финансовом году остатки трансфертов на реализацию мер поддержки подлежат возврату в доход федерального бюджета в установленном порядке.</w:t>
      </w:r>
    </w:p>
    <w:p w:rsidR="00B6193D" w:rsidRDefault="00B6193D">
      <w:pPr>
        <w:pStyle w:val="ConsPlusNormal"/>
        <w:ind w:firstLine="540"/>
        <w:jc w:val="both"/>
      </w:pPr>
      <w:r>
        <w:t>При наличии потребности в не использованном в текущем финансовом году остатке трансфертов указанный остаток в соответствии с решением Министерства строительства и жилищно-коммунального хозяйства Российской Федерации может быть использован субъектом Российской Федерации в очередном финансовом году на те же цели в порядке, установленном бюджетным законодательством Российской Федерации для осуществления расходов бюджета субъекта Российской Федерации, источником финансового обеспечения которых являются трансферты.</w:t>
      </w:r>
    </w:p>
    <w:p w:rsidR="00B6193D" w:rsidRDefault="00B6193D">
      <w:pPr>
        <w:pStyle w:val="ConsPlusNormal"/>
        <w:ind w:firstLine="540"/>
        <w:jc w:val="both"/>
      </w:pPr>
      <w:r>
        <w:t>В случае если неиспользованный остаток трансфертов не перечислен в доход федерального бюджета, указанные средства подлежат взысканию в доход федерального бюджета в порядке, установленном Министерством финансов Российской Федерации.</w:t>
      </w:r>
    </w:p>
    <w:p w:rsidR="00B6193D" w:rsidRDefault="00B6193D">
      <w:pPr>
        <w:pStyle w:val="ConsPlusNormal"/>
        <w:ind w:firstLine="540"/>
        <w:jc w:val="both"/>
      </w:pPr>
      <w:r>
        <w:t>10. Контроль за целевым использованием трансфертов осуществляется Министерством строительства и жилищно-коммунального хозяйства Российской Федерации и федеральным органом исполнительной власти, осуществляющим функции по контролю и надзору в финансово-бюджетной сфере, в установленном законодательством Российской Федерации порядке.</w:t>
      </w:r>
    </w:p>
    <w:p w:rsidR="00B6193D" w:rsidRDefault="00B6193D">
      <w:pPr>
        <w:pStyle w:val="ConsPlusNormal"/>
        <w:jc w:val="both"/>
      </w:pPr>
      <w:r>
        <w:t xml:space="preserve">(в ред. </w:t>
      </w:r>
      <w:hyperlink r:id="rId11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B6193D" w:rsidRDefault="00B6193D">
      <w:pPr>
        <w:pStyle w:val="ConsPlusNormal"/>
        <w:jc w:val="both"/>
      </w:pPr>
    </w:p>
    <w:p w:rsidR="00B6193D" w:rsidRDefault="00B6193D">
      <w:pPr>
        <w:pStyle w:val="ConsPlusNormal"/>
        <w:jc w:val="both"/>
      </w:pPr>
    </w:p>
    <w:p w:rsidR="00B6193D" w:rsidRDefault="00B6193D">
      <w:pPr>
        <w:pStyle w:val="ConsPlusNormal"/>
        <w:jc w:val="both"/>
      </w:pPr>
    </w:p>
    <w:p w:rsidR="00B6193D" w:rsidRDefault="00B6193D">
      <w:pPr>
        <w:pStyle w:val="ConsPlusNormal"/>
        <w:jc w:val="both"/>
      </w:pPr>
    </w:p>
    <w:p w:rsidR="00B6193D" w:rsidRDefault="00B6193D">
      <w:pPr>
        <w:pStyle w:val="ConsPlusNormal"/>
        <w:jc w:val="both"/>
      </w:pPr>
    </w:p>
    <w:p w:rsidR="00B6193D" w:rsidRDefault="00B6193D">
      <w:pPr>
        <w:sectPr w:rsidR="00B6193D" w:rsidSect="00FF376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6193D" w:rsidRDefault="00B6193D">
      <w:pPr>
        <w:pStyle w:val="ConsPlusNormal"/>
        <w:jc w:val="right"/>
        <w:outlineLvl w:val="1"/>
      </w:pPr>
      <w:r>
        <w:lastRenderedPageBreak/>
        <w:t>Приложение</w:t>
      </w:r>
    </w:p>
    <w:p w:rsidR="00B6193D" w:rsidRDefault="00B6193D">
      <w:pPr>
        <w:pStyle w:val="ConsPlusNormal"/>
        <w:jc w:val="right"/>
      </w:pPr>
      <w:r>
        <w:t>к Правилам предоставления</w:t>
      </w:r>
    </w:p>
    <w:p w:rsidR="00B6193D" w:rsidRDefault="00B6193D">
      <w:pPr>
        <w:pStyle w:val="ConsPlusNormal"/>
        <w:jc w:val="right"/>
      </w:pPr>
      <w:r>
        <w:t>из федерального бюджета</w:t>
      </w:r>
    </w:p>
    <w:p w:rsidR="00B6193D" w:rsidRDefault="00B6193D">
      <w:pPr>
        <w:pStyle w:val="ConsPlusNormal"/>
        <w:jc w:val="right"/>
      </w:pPr>
      <w:r>
        <w:t>бюджетам субъектов Российской</w:t>
      </w:r>
    </w:p>
    <w:p w:rsidR="00B6193D" w:rsidRDefault="00B6193D">
      <w:pPr>
        <w:pStyle w:val="ConsPlusNormal"/>
        <w:jc w:val="right"/>
      </w:pPr>
      <w:r>
        <w:t>Федерации иных межбюджетных</w:t>
      </w:r>
    </w:p>
    <w:p w:rsidR="00B6193D" w:rsidRDefault="00B6193D">
      <w:pPr>
        <w:pStyle w:val="ConsPlusNormal"/>
        <w:jc w:val="right"/>
      </w:pPr>
      <w:r>
        <w:t>трансфертов для реализации</w:t>
      </w:r>
    </w:p>
    <w:p w:rsidR="00B6193D" w:rsidRDefault="00B6193D">
      <w:pPr>
        <w:pStyle w:val="ConsPlusNormal"/>
        <w:jc w:val="right"/>
      </w:pPr>
      <w:r>
        <w:t>на основании судебных решений мер</w:t>
      </w:r>
    </w:p>
    <w:p w:rsidR="00B6193D" w:rsidRDefault="00B6193D">
      <w:pPr>
        <w:pStyle w:val="ConsPlusNormal"/>
        <w:jc w:val="right"/>
      </w:pPr>
      <w:r>
        <w:t>поддержки граждан, признанных</w:t>
      </w:r>
    </w:p>
    <w:p w:rsidR="00B6193D" w:rsidRDefault="00B6193D">
      <w:pPr>
        <w:pStyle w:val="ConsPlusNormal"/>
        <w:jc w:val="right"/>
      </w:pPr>
      <w:r>
        <w:t>пострадавшими в результате</w:t>
      </w:r>
    </w:p>
    <w:p w:rsidR="00B6193D" w:rsidRDefault="00B6193D">
      <w:pPr>
        <w:pStyle w:val="ConsPlusNormal"/>
        <w:jc w:val="right"/>
      </w:pPr>
      <w:r>
        <w:t>крупномасштабного наводнения</w:t>
      </w:r>
    </w:p>
    <w:p w:rsidR="00B6193D" w:rsidRDefault="00B6193D">
      <w:pPr>
        <w:pStyle w:val="ConsPlusNormal"/>
        <w:jc w:val="right"/>
      </w:pPr>
      <w:r>
        <w:t>в августе - сентябре 2013 г.</w:t>
      </w:r>
    </w:p>
    <w:p w:rsidR="00B6193D" w:rsidRDefault="00B6193D">
      <w:pPr>
        <w:pStyle w:val="ConsPlusNormal"/>
        <w:jc w:val="both"/>
      </w:pPr>
    </w:p>
    <w:p w:rsidR="00B6193D" w:rsidRDefault="00B6193D">
      <w:pPr>
        <w:pStyle w:val="ConsPlusNormal"/>
        <w:jc w:val="center"/>
      </w:pPr>
      <w:bookmarkStart w:id="4" w:name="P84"/>
      <w:bookmarkEnd w:id="4"/>
      <w:r>
        <w:t>РАСПРЕДЕЛЕНИЕ</w:t>
      </w:r>
    </w:p>
    <w:p w:rsidR="00B6193D" w:rsidRDefault="00B6193D">
      <w:pPr>
        <w:pStyle w:val="ConsPlusNormal"/>
        <w:jc w:val="center"/>
      </w:pPr>
      <w:r>
        <w:t>ИНЫХ МЕЖБЮДЖЕТНЫХ ТРАНСФЕРТОВ ИЗ ФЕДЕРАЛЬНОГО БЮДЖЕТА</w:t>
      </w:r>
    </w:p>
    <w:p w:rsidR="00B6193D" w:rsidRDefault="00B6193D">
      <w:pPr>
        <w:pStyle w:val="ConsPlusNormal"/>
        <w:jc w:val="center"/>
      </w:pPr>
      <w:r>
        <w:t>БЮДЖЕТАМ СУБЪЕКТОВ РОССИЙСКОЙ ФЕДЕРАЦИИ ДЛЯ РЕАЛИЗАЦИИ</w:t>
      </w:r>
    </w:p>
    <w:p w:rsidR="00B6193D" w:rsidRDefault="00B6193D">
      <w:pPr>
        <w:pStyle w:val="ConsPlusNormal"/>
        <w:jc w:val="center"/>
      </w:pPr>
      <w:r>
        <w:t>НА ОСНОВАНИИ СУДЕБНЫХ РЕШЕНИЙ МЕР ПОДДЕРЖКИ ГРАЖДАН,</w:t>
      </w:r>
    </w:p>
    <w:p w:rsidR="00B6193D" w:rsidRDefault="00B6193D">
      <w:pPr>
        <w:pStyle w:val="ConsPlusNormal"/>
        <w:jc w:val="center"/>
      </w:pPr>
      <w:r>
        <w:t>ПРИЗНАННЫХ ПОСТРАДАВШИМИ В РЕЗУЛЬТАТЕ КРУПНОМАСШТАБНОГО</w:t>
      </w:r>
    </w:p>
    <w:p w:rsidR="00B6193D" w:rsidRDefault="00B6193D">
      <w:pPr>
        <w:pStyle w:val="ConsPlusNormal"/>
        <w:jc w:val="center"/>
      </w:pPr>
      <w:r>
        <w:t>НАВОДНЕНИЯ В АВГУСТЕ - СЕНТЯБРЕ 2013 Г.</w:t>
      </w:r>
    </w:p>
    <w:p w:rsidR="00B6193D" w:rsidRDefault="00B6193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60"/>
        <w:gridCol w:w="3420"/>
      </w:tblGrid>
      <w:tr w:rsidR="00B6193D">
        <w:tc>
          <w:tcPr>
            <w:tcW w:w="636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B6193D" w:rsidRDefault="00B6193D">
            <w:pPr>
              <w:pStyle w:val="ConsPlusNormal"/>
              <w:jc w:val="center"/>
            </w:pPr>
            <w:r>
              <w:t>Наименование субъекта Российской Федерации</w:t>
            </w:r>
          </w:p>
        </w:tc>
        <w:tc>
          <w:tcPr>
            <w:tcW w:w="342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B6193D" w:rsidRDefault="00B6193D">
            <w:pPr>
              <w:pStyle w:val="ConsPlusNormal"/>
              <w:jc w:val="center"/>
            </w:pPr>
            <w:r>
              <w:t>Размер иных межбюджетных трансфертов (тыс. рублей)</w:t>
            </w:r>
          </w:p>
        </w:tc>
      </w:tr>
      <w:tr w:rsidR="00B6193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6193D" w:rsidRDefault="00B6193D">
            <w:pPr>
              <w:pStyle w:val="ConsPlusNormal"/>
            </w:pPr>
            <w:r>
              <w:t>Приморский край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6193D" w:rsidRDefault="00B6193D">
            <w:pPr>
              <w:pStyle w:val="ConsPlusNormal"/>
              <w:jc w:val="center"/>
            </w:pPr>
            <w:r>
              <w:t>2000</w:t>
            </w:r>
          </w:p>
        </w:tc>
      </w:tr>
      <w:tr w:rsidR="00B6193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</w:tcPr>
          <w:p w:rsidR="00B6193D" w:rsidRDefault="00B6193D">
            <w:pPr>
              <w:pStyle w:val="ConsPlusNormal"/>
            </w:pPr>
            <w:r>
              <w:t>Хабаровский край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</w:tcPr>
          <w:p w:rsidR="00B6193D" w:rsidRDefault="00B6193D">
            <w:pPr>
              <w:pStyle w:val="ConsPlusNormal"/>
              <w:jc w:val="center"/>
            </w:pPr>
            <w:r>
              <w:t>162308,8</w:t>
            </w:r>
          </w:p>
        </w:tc>
      </w:tr>
      <w:tr w:rsidR="00B6193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</w:tcPr>
          <w:p w:rsidR="00B6193D" w:rsidRDefault="00B6193D">
            <w:pPr>
              <w:pStyle w:val="ConsPlusNormal"/>
            </w:pPr>
            <w:r>
              <w:t>Амурская область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</w:tcPr>
          <w:p w:rsidR="00B6193D" w:rsidRDefault="00B6193D">
            <w:pPr>
              <w:pStyle w:val="ConsPlusNormal"/>
              <w:jc w:val="center"/>
            </w:pPr>
            <w:r>
              <w:t>60424,1</w:t>
            </w:r>
          </w:p>
        </w:tc>
      </w:tr>
      <w:tr w:rsidR="00B6193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</w:tcPr>
          <w:p w:rsidR="00B6193D" w:rsidRDefault="00B6193D">
            <w:pPr>
              <w:pStyle w:val="ConsPlusNormal"/>
            </w:pPr>
            <w:r>
              <w:t>Магаданская область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</w:tcPr>
          <w:p w:rsidR="00B6193D" w:rsidRDefault="00B6193D">
            <w:pPr>
              <w:pStyle w:val="ConsPlusNormal"/>
              <w:jc w:val="center"/>
            </w:pPr>
            <w:r>
              <w:t>2250</w:t>
            </w:r>
          </w:p>
        </w:tc>
      </w:tr>
      <w:tr w:rsidR="00B6193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</w:tcPr>
          <w:p w:rsidR="00B6193D" w:rsidRDefault="00B6193D">
            <w:pPr>
              <w:pStyle w:val="ConsPlusNormal"/>
            </w:pPr>
            <w:r>
              <w:t>Еврейская автономная область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</w:tcPr>
          <w:p w:rsidR="00B6193D" w:rsidRDefault="00B6193D">
            <w:pPr>
              <w:pStyle w:val="ConsPlusNormal"/>
              <w:jc w:val="center"/>
            </w:pPr>
            <w:r>
              <w:t>276011,3</w:t>
            </w:r>
          </w:p>
        </w:tc>
      </w:tr>
      <w:tr w:rsidR="00B6193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6193D" w:rsidRDefault="00B6193D">
            <w:pPr>
              <w:pStyle w:val="ConsPlusNormal"/>
            </w:pPr>
            <w:r>
              <w:t>Всего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6193D" w:rsidRDefault="00B6193D">
            <w:pPr>
              <w:pStyle w:val="ConsPlusNormal"/>
              <w:jc w:val="center"/>
            </w:pPr>
            <w:r>
              <w:t>502994,2</w:t>
            </w:r>
          </w:p>
        </w:tc>
      </w:tr>
    </w:tbl>
    <w:p w:rsidR="00B6193D" w:rsidRDefault="00B6193D">
      <w:pPr>
        <w:pStyle w:val="ConsPlusNormal"/>
        <w:jc w:val="both"/>
      </w:pPr>
    </w:p>
    <w:p w:rsidR="00B6193D" w:rsidRDefault="00B6193D">
      <w:pPr>
        <w:pStyle w:val="ConsPlusNormal"/>
        <w:jc w:val="both"/>
      </w:pPr>
    </w:p>
    <w:p w:rsidR="00B6193D" w:rsidRDefault="00B6193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91E2E" w:rsidRDefault="00B91E2E">
      <w:bookmarkStart w:id="5" w:name="_GoBack"/>
      <w:bookmarkEnd w:id="5"/>
    </w:p>
    <w:sectPr w:rsidR="00B91E2E" w:rsidSect="00EF0A31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193D"/>
    <w:rsid w:val="00B6193D"/>
    <w:rsid w:val="00B91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619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619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6193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619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619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6193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B15246CC78F0F16CC38C23F0B4F37C290317218DE6436EF8C14535F4F74A79710311EF47BEF776FP6c0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B15246CC78F0F16CC38C23F0B4F37C2903F791FDC6036EF8C14535F4F74A79710311EF772EC716FP6c6L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B15246CC78F0F16CC38C23F0B4F37C2903E7919D06B36EF8C14535F4F74A79710311EF47BEF736DP6c1L" TargetMode="External"/><Relationship Id="rId11" Type="http://schemas.openxmlformats.org/officeDocument/2006/relationships/hyperlink" Target="consultantplus://offline/ref=9B15246CC78F0F16CC38C23F0B4F37C2903E7919D06B36EF8C14535F4F74A79710311EF47BEF736DP6c1L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hyperlink" Target="consultantplus://offline/ref=9B15246CC78F0F16CC38C23F0B4F37C290317218DE6436EF8C14535F4F74A79710311EF47BEF776FP6c0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B15246CC78F0F16CC38C23F0B4F37C2903E7919D06B36EF8C14535F4F74A79710311EF47BEF736DP6c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1640</Words>
  <Characters>9348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10967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2016-11-25T11:28:00Z</dcterms:created>
  <dcterms:modified xsi:type="dcterms:W3CDTF">2016-11-25T11:30:00Z</dcterms:modified>
</cp:coreProperties>
</file>