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4D05" w:rsidRDefault="00984D05">
      <w:pPr>
        <w:pStyle w:val="ConsPlusNormal"/>
        <w:jc w:val="both"/>
        <w:outlineLvl w:val="0"/>
      </w:pPr>
      <w:bookmarkStart w:id="0" w:name="_GoBack"/>
      <w:bookmarkEnd w:id="0"/>
    </w:p>
    <w:p w:rsidR="00984D05" w:rsidRDefault="00984D05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984D05" w:rsidRDefault="00984D05">
      <w:pPr>
        <w:pStyle w:val="ConsPlusTitle"/>
        <w:jc w:val="center"/>
      </w:pPr>
    </w:p>
    <w:p w:rsidR="00984D05" w:rsidRDefault="00984D05">
      <w:pPr>
        <w:pStyle w:val="ConsPlusTitle"/>
        <w:jc w:val="center"/>
      </w:pPr>
      <w:r>
        <w:t>ПОСТАНОВЛЕНИЕ</w:t>
      </w:r>
    </w:p>
    <w:p w:rsidR="00984D05" w:rsidRDefault="00984D05">
      <w:pPr>
        <w:pStyle w:val="ConsPlusTitle"/>
        <w:jc w:val="center"/>
      </w:pPr>
      <w:r>
        <w:t>от 14 ноября 2014 г. N 1200</w:t>
      </w:r>
    </w:p>
    <w:p w:rsidR="00984D05" w:rsidRDefault="00984D05">
      <w:pPr>
        <w:pStyle w:val="ConsPlusTitle"/>
        <w:jc w:val="center"/>
      </w:pPr>
    </w:p>
    <w:p w:rsidR="00984D05" w:rsidRDefault="00984D05">
      <w:pPr>
        <w:pStyle w:val="ConsPlusTitle"/>
        <w:jc w:val="center"/>
      </w:pPr>
      <w:r>
        <w:t>ОБ УТВЕРЖДЕНИИ ПРАВИЛ</w:t>
      </w:r>
    </w:p>
    <w:p w:rsidR="00984D05" w:rsidRDefault="00984D05">
      <w:pPr>
        <w:pStyle w:val="ConsPlusTitle"/>
        <w:jc w:val="center"/>
      </w:pPr>
      <w:r>
        <w:t>ПРЕДОСТАВЛЕНИЯ СУБСИДИЙ ИЗ ФЕДЕРАЛЬНОГО БЮДЖЕТА</w:t>
      </w:r>
    </w:p>
    <w:p w:rsidR="00984D05" w:rsidRDefault="00984D05">
      <w:pPr>
        <w:pStyle w:val="ConsPlusTitle"/>
        <w:jc w:val="center"/>
      </w:pPr>
      <w:r>
        <w:t>РОССИЙСКИМ ОПЕРАТОРАМ УСЛУГ НА ВОЗМЕЩЕНИЕ ЧАСТИ ЗАТРАТ</w:t>
      </w:r>
    </w:p>
    <w:p w:rsidR="00984D05" w:rsidRDefault="00984D05">
      <w:pPr>
        <w:pStyle w:val="ConsPlusTitle"/>
        <w:jc w:val="center"/>
      </w:pPr>
      <w:r>
        <w:t>НА ПРИОБРЕТЕНИЕ СПЕЦИАЛИЗИРОВАННОГО ИНЖИНИРИНГОВОГО</w:t>
      </w:r>
    </w:p>
    <w:p w:rsidR="00984D05" w:rsidRDefault="00984D05">
      <w:pPr>
        <w:pStyle w:val="ConsPlusTitle"/>
        <w:jc w:val="center"/>
      </w:pPr>
      <w:r>
        <w:t>ПРОГРАММНОГО ОБЕСПЕЧЕНИЯ С ЦЕЛЬЮ ПОВЫШЕНИЯ ДОСТУПНОСТИ</w:t>
      </w:r>
    </w:p>
    <w:p w:rsidR="00984D05" w:rsidRDefault="00984D05">
      <w:pPr>
        <w:pStyle w:val="ConsPlusTitle"/>
        <w:jc w:val="center"/>
      </w:pPr>
      <w:r>
        <w:t>СПЕЦИАЛИЗИРОВАННОГО ИНЖИНИРИНГОВОГО ПРОГРАММНОГО</w:t>
      </w:r>
    </w:p>
    <w:p w:rsidR="00984D05" w:rsidRDefault="00984D05">
      <w:pPr>
        <w:pStyle w:val="ConsPlusTitle"/>
        <w:jc w:val="center"/>
      </w:pPr>
      <w:r>
        <w:t>ОБЕСПЕЧЕНИЯ ДЛЯ КОНЕЧНЫХ ПОЛЬЗОВАТЕЛЕЙ ИНДУСТРИИ</w:t>
      </w:r>
    </w:p>
    <w:p w:rsidR="00984D05" w:rsidRDefault="00984D05">
      <w:pPr>
        <w:pStyle w:val="ConsPlusTitle"/>
        <w:jc w:val="center"/>
      </w:pPr>
      <w:r>
        <w:t>ИНЖИНИРИНГА И ПРОМЫШЛЕННОГО ДИЗАЙНА</w:t>
      </w:r>
    </w:p>
    <w:p w:rsidR="00984D05" w:rsidRDefault="00984D05">
      <w:pPr>
        <w:pStyle w:val="ConsPlusNormal"/>
        <w:jc w:val="center"/>
      </w:pPr>
      <w:r>
        <w:t>Список изменяющих документов</w:t>
      </w:r>
    </w:p>
    <w:p w:rsidR="00984D05" w:rsidRDefault="00984D05">
      <w:pPr>
        <w:pStyle w:val="ConsPlusNormal"/>
        <w:jc w:val="center"/>
      </w:pPr>
      <w:r>
        <w:t xml:space="preserve">(в ред. Постановлений Правительства РФ от 11.05.2015 </w:t>
      </w:r>
      <w:hyperlink r:id="rId5" w:history="1">
        <w:r>
          <w:rPr>
            <w:color w:val="0000FF"/>
          </w:rPr>
          <w:t>N 457</w:t>
        </w:r>
      </w:hyperlink>
      <w:r>
        <w:t>,</w:t>
      </w:r>
    </w:p>
    <w:p w:rsidR="00984D05" w:rsidRDefault="00984D05">
      <w:pPr>
        <w:pStyle w:val="ConsPlusNormal"/>
        <w:jc w:val="center"/>
      </w:pPr>
      <w:r>
        <w:t xml:space="preserve">от 25.05.2016 </w:t>
      </w:r>
      <w:hyperlink r:id="rId6" w:history="1">
        <w:r>
          <w:rPr>
            <w:color w:val="0000FF"/>
          </w:rPr>
          <w:t>N 464</w:t>
        </w:r>
      </w:hyperlink>
      <w:r>
        <w:t xml:space="preserve">, от 18.07.2016 </w:t>
      </w:r>
      <w:hyperlink r:id="rId7" w:history="1">
        <w:r>
          <w:rPr>
            <w:color w:val="0000FF"/>
          </w:rPr>
          <w:t>N 685</w:t>
        </w:r>
      </w:hyperlink>
      <w:r>
        <w:t>)</w:t>
      </w:r>
    </w:p>
    <w:p w:rsidR="00984D05" w:rsidRDefault="00984D05">
      <w:pPr>
        <w:pStyle w:val="ConsPlusNormal"/>
        <w:jc w:val="center"/>
      </w:pPr>
    </w:p>
    <w:p w:rsidR="00984D05" w:rsidRDefault="00984D05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984D05" w:rsidRDefault="00984D05">
      <w:pPr>
        <w:pStyle w:val="ConsPlusNormal"/>
        <w:ind w:firstLine="540"/>
        <w:jc w:val="both"/>
      </w:pPr>
      <w:r>
        <w:t xml:space="preserve">Утвердить прилагаемые </w:t>
      </w:r>
      <w:hyperlink w:anchor="P35" w:history="1">
        <w:r>
          <w:rPr>
            <w:color w:val="0000FF"/>
          </w:rPr>
          <w:t>Правила</w:t>
        </w:r>
      </w:hyperlink>
      <w:r>
        <w:t xml:space="preserve"> предоставления субсидий из федерального бюджета российским операторам услуг на возмещение части затрат на приобретение специализированного инжинирингового программного обеспечения с целью повышения доступности специализированного инжинирингового программного обеспечения для конечных пользователей индустрии инжиниринга и промышленного дизайна.</w:t>
      </w:r>
    </w:p>
    <w:p w:rsidR="00984D05" w:rsidRDefault="00984D05">
      <w:pPr>
        <w:pStyle w:val="ConsPlusNormal"/>
        <w:jc w:val="both"/>
      </w:pPr>
      <w:r>
        <w:t xml:space="preserve">(в ред. </w:t>
      </w:r>
      <w:hyperlink r:id="rId8" w:history="1">
        <w:r>
          <w:rPr>
            <w:color w:val="0000FF"/>
          </w:rPr>
          <w:t>Постановления</w:t>
        </w:r>
      </w:hyperlink>
      <w:r>
        <w:t xml:space="preserve"> Правительства РФ от 18.07.2016 N 685)</w:t>
      </w:r>
    </w:p>
    <w:p w:rsidR="00984D05" w:rsidRDefault="00984D05">
      <w:pPr>
        <w:pStyle w:val="ConsPlusNormal"/>
        <w:jc w:val="both"/>
      </w:pPr>
    </w:p>
    <w:p w:rsidR="00984D05" w:rsidRDefault="00984D05">
      <w:pPr>
        <w:pStyle w:val="ConsPlusNormal"/>
        <w:jc w:val="right"/>
      </w:pPr>
      <w:r>
        <w:t>Председатель Правительства</w:t>
      </w:r>
    </w:p>
    <w:p w:rsidR="00984D05" w:rsidRDefault="00984D05">
      <w:pPr>
        <w:pStyle w:val="ConsPlusNormal"/>
        <w:jc w:val="right"/>
      </w:pPr>
      <w:r>
        <w:t>Российской Федерации</w:t>
      </w:r>
    </w:p>
    <w:p w:rsidR="00984D05" w:rsidRDefault="00984D05">
      <w:pPr>
        <w:pStyle w:val="ConsPlusNormal"/>
        <w:jc w:val="right"/>
      </w:pPr>
      <w:r>
        <w:t>Д.МЕДВЕДЕВ</w:t>
      </w:r>
    </w:p>
    <w:p w:rsidR="00984D05" w:rsidRDefault="00984D05">
      <w:pPr>
        <w:pStyle w:val="ConsPlusNormal"/>
        <w:jc w:val="both"/>
      </w:pPr>
    </w:p>
    <w:p w:rsidR="00984D05" w:rsidRDefault="00984D05">
      <w:pPr>
        <w:pStyle w:val="ConsPlusNormal"/>
        <w:jc w:val="both"/>
      </w:pPr>
    </w:p>
    <w:p w:rsidR="00984D05" w:rsidRDefault="00984D05">
      <w:pPr>
        <w:pStyle w:val="ConsPlusNormal"/>
        <w:jc w:val="both"/>
      </w:pPr>
    </w:p>
    <w:p w:rsidR="00984D05" w:rsidRDefault="00984D05">
      <w:pPr>
        <w:pStyle w:val="ConsPlusNormal"/>
        <w:jc w:val="both"/>
      </w:pPr>
    </w:p>
    <w:p w:rsidR="00984D05" w:rsidRDefault="00984D05">
      <w:pPr>
        <w:pStyle w:val="ConsPlusNormal"/>
        <w:jc w:val="both"/>
      </w:pPr>
    </w:p>
    <w:p w:rsidR="00984D05" w:rsidRDefault="00984D05">
      <w:pPr>
        <w:pStyle w:val="ConsPlusNormal"/>
        <w:jc w:val="right"/>
        <w:outlineLvl w:val="0"/>
      </w:pPr>
      <w:r>
        <w:t>Утверждены</w:t>
      </w:r>
    </w:p>
    <w:p w:rsidR="00984D05" w:rsidRDefault="00984D05">
      <w:pPr>
        <w:pStyle w:val="ConsPlusNormal"/>
        <w:jc w:val="right"/>
      </w:pPr>
      <w:r>
        <w:t>постановлением Правительства</w:t>
      </w:r>
    </w:p>
    <w:p w:rsidR="00984D05" w:rsidRDefault="00984D05">
      <w:pPr>
        <w:pStyle w:val="ConsPlusNormal"/>
        <w:jc w:val="right"/>
      </w:pPr>
      <w:r>
        <w:t>Российской Федерации</w:t>
      </w:r>
    </w:p>
    <w:p w:rsidR="00984D05" w:rsidRDefault="00984D05">
      <w:pPr>
        <w:pStyle w:val="ConsPlusNormal"/>
        <w:jc w:val="right"/>
      </w:pPr>
      <w:r>
        <w:t>от 14 ноября 2014 г. N 1200</w:t>
      </w:r>
    </w:p>
    <w:p w:rsidR="00984D05" w:rsidRDefault="00984D05">
      <w:pPr>
        <w:pStyle w:val="ConsPlusNormal"/>
        <w:jc w:val="center"/>
      </w:pPr>
    </w:p>
    <w:p w:rsidR="00984D05" w:rsidRDefault="00984D05">
      <w:pPr>
        <w:pStyle w:val="ConsPlusTitle"/>
        <w:jc w:val="center"/>
      </w:pPr>
      <w:bookmarkStart w:id="1" w:name="P35"/>
      <w:bookmarkEnd w:id="1"/>
      <w:r>
        <w:t>ПРАВИЛА</w:t>
      </w:r>
    </w:p>
    <w:p w:rsidR="00984D05" w:rsidRDefault="00984D05">
      <w:pPr>
        <w:pStyle w:val="ConsPlusTitle"/>
        <w:jc w:val="center"/>
      </w:pPr>
      <w:r>
        <w:t>ПРЕДОСТАВЛЕНИЯ СУБСИДИЙ ИЗ ФЕДЕРАЛЬНОГО БЮДЖЕТА</w:t>
      </w:r>
    </w:p>
    <w:p w:rsidR="00984D05" w:rsidRDefault="00984D05">
      <w:pPr>
        <w:pStyle w:val="ConsPlusTitle"/>
        <w:jc w:val="center"/>
      </w:pPr>
      <w:r>
        <w:t>РОССИЙСКИМ ОПЕРАТОРАМ УСЛУГ НА ВОЗМЕЩЕНИЕ ЧАСТИ ЗАТРАТ</w:t>
      </w:r>
    </w:p>
    <w:p w:rsidR="00984D05" w:rsidRDefault="00984D05">
      <w:pPr>
        <w:pStyle w:val="ConsPlusTitle"/>
        <w:jc w:val="center"/>
      </w:pPr>
      <w:r>
        <w:t>НА ПРИОБРЕТЕНИЕ СПЕЦИАЛИЗИРОВАННОГО ИНЖИНИРИНГОВОГО</w:t>
      </w:r>
    </w:p>
    <w:p w:rsidR="00984D05" w:rsidRDefault="00984D05">
      <w:pPr>
        <w:pStyle w:val="ConsPlusTitle"/>
        <w:jc w:val="center"/>
      </w:pPr>
      <w:r>
        <w:t>ПРОГРАММНОГО ОБЕСПЕЧЕНИЯ С ЦЕЛЬЮ ПОВЫШЕНИЯ ДОСТУПНОСТИ</w:t>
      </w:r>
    </w:p>
    <w:p w:rsidR="00984D05" w:rsidRDefault="00984D05">
      <w:pPr>
        <w:pStyle w:val="ConsPlusTitle"/>
        <w:jc w:val="center"/>
      </w:pPr>
      <w:r>
        <w:t>СПЕЦИАЛИЗИРОВАННОГО ИНЖИНИРИНГОВОГО ПРОГРАММНОГО</w:t>
      </w:r>
    </w:p>
    <w:p w:rsidR="00984D05" w:rsidRDefault="00984D05">
      <w:pPr>
        <w:pStyle w:val="ConsPlusTitle"/>
        <w:jc w:val="center"/>
      </w:pPr>
      <w:r>
        <w:t>ОБЕСПЕЧЕНИЯ ДЛЯ КОНЕЧНЫХ ПОЛЬЗОВАТЕЛЕЙ ИНДУСТРИИ</w:t>
      </w:r>
    </w:p>
    <w:p w:rsidR="00984D05" w:rsidRDefault="00984D05">
      <w:pPr>
        <w:pStyle w:val="ConsPlusTitle"/>
        <w:jc w:val="center"/>
      </w:pPr>
      <w:r>
        <w:t>ИНЖИНИРИНГА И ПРОМЫШЛЕННОГО ДИЗАЙНА</w:t>
      </w:r>
    </w:p>
    <w:p w:rsidR="00984D05" w:rsidRDefault="00984D05">
      <w:pPr>
        <w:pStyle w:val="ConsPlusNormal"/>
        <w:jc w:val="center"/>
      </w:pPr>
      <w:r>
        <w:t>Список изменяющих документов</w:t>
      </w:r>
    </w:p>
    <w:p w:rsidR="00984D05" w:rsidRDefault="00984D05">
      <w:pPr>
        <w:pStyle w:val="ConsPlusNormal"/>
        <w:jc w:val="center"/>
      </w:pPr>
      <w:r>
        <w:t xml:space="preserve">(в ред. Постановлений Правительства РФ от 11.05.2015 </w:t>
      </w:r>
      <w:hyperlink r:id="rId9" w:history="1">
        <w:r>
          <w:rPr>
            <w:color w:val="0000FF"/>
          </w:rPr>
          <w:t>N 457</w:t>
        </w:r>
      </w:hyperlink>
      <w:r>
        <w:t>,</w:t>
      </w:r>
    </w:p>
    <w:p w:rsidR="00984D05" w:rsidRDefault="00984D05">
      <w:pPr>
        <w:pStyle w:val="ConsPlusNormal"/>
        <w:jc w:val="center"/>
      </w:pPr>
      <w:r>
        <w:t xml:space="preserve">от 25.05.2016 </w:t>
      </w:r>
      <w:hyperlink r:id="rId10" w:history="1">
        <w:r>
          <w:rPr>
            <w:color w:val="0000FF"/>
          </w:rPr>
          <w:t>N 464</w:t>
        </w:r>
      </w:hyperlink>
      <w:r>
        <w:t xml:space="preserve">, от 18.07.2016 </w:t>
      </w:r>
      <w:hyperlink r:id="rId11" w:history="1">
        <w:r>
          <w:rPr>
            <w:color w:val="0000FF"/>
          </w:rPr>
          <w:t>N 685</w:t>
        </w:r>
      </w:hyperlink>
      <w:r>
        <w:t>)</w:t>
      </w:r>
    </w:p>
    <w:p w:rsidR="00984D05" w:rsidRDefault="00984D05">
      <w:pPr>
        <w:pStyle w:val="ConsPlusNormal"/>
        <w:jc w:val="center"/>
      </w:pPr>
    </w:p>
    <w:p w:rsidR="00984D05" w:rsidRDefault="00984D05">
      <w:pPr>
        <w:pStyle w:val="ConsPlusNormal"/>
        <w:ind w:firstLine="540"/>
        <w:jc w:val="both"/>
      </w:pPr>
      <w:bookmarkStart w:id="2" w:name="P47"/>
      <w:bookmarkEnd w:id="2"/>
      <w:r>
        <w:t xml:space="preserve">1. Настоящие Правила устанавливают порядок, цели и условия предоставления субсидий из федерального бюджета российским операторам услуг на возмещение части затрат на приобретение специализированного инжинирингового программного обеспечения с целью </w:t>
      </w:r>
      <w:r>
        <w:lastRenderedPageBreak/>
        <w:t>повышения доступности специализированного инжинирингового программного обеспечения для конечных пользователей индустрии инжиниринга и промышленного дизайна (далее - субсидии).</w:t>
      </w:r>
    </w:p>
    <w:p w:rsidR="00984D05" w:rsidRDefault="00984D05">
      <w:pPr>
        <w:pStyle w:val="ConsPlusNormal"/>
        <w:jc w:val="both"/>
      </w:pPr>
      <w:r>
        <w:t xml:space="preserve">(в ред. </w:t>
      </w:r>
      <w:hyperlink r:id="rId12" w:history="1">
        <w:r>
          <w:rPr>
            <w:color w:val="0000FF"/>
          </w:rPr>
          <w:t>Постановления</w:t>
        </w:r>
      </w:hyperlink>
      <w:r>
        <w:t xml:space="preserve"> Правительства РФ от 18.07.2016 N 685)</w:t>
      </w:r>
    </w:p>
    <w:p w:rsidR="00984D05" w:rsidRDefault="00984D05">
      <w:pPr>
        <w:pStyle w:val="ConsPlusNormal"/>
        <w:ind w:firstLine="540"/>
        <w:jc w:val="both"/>
      </w:pPr>
      <w:r>
        <w:t>Субсидии предоставляются при условии предоставления операторами скидки пользователям при приобретении ими по сублицензионным договорам специализированного инжинирингового программного обеспечения.</w:t>
      </w:r>
    </w:p>
    <w:p w:rsidR="00984D05" w:rsidRDefault="00984D05">
      <w:pPr>
        <w:pStyle w:val="ConsPlusNormal"/>
        <w:ind w:firstLine="540"/>
        <w:jc w:val="both"/>
      </w:pPr>
      <w:r>
        <w:t xml:space="preserve">Субсидия предоставляется в рамках подпрограммы "Содействие проведению научных исследований и опытных разработок в гражданских отраслях промышленности" государственной </w:t>
      </w:r>
      <w:hyperlink r:id="rId13" w:history="1">
        <w:r>
          <w:rPr>
            <w:color w:val="0000FF"/>
          </w:rPr>
          <w:t>программы</w:t>
        </w:r>
      </w:hyperlink>
      <w:r>
        <w:t xml:space="preserve"> Российской Федерации "Развитие промышленности и повышение ее конкурентоспособности".</w:t>
      </w:r>
    </w:p>
    <w:p w:rsidR="00984D05" w:rsidRDefault="00984D05">
      <w:pPr>
        <w:pStyle w:val="ConsPlusNormal"/>
        <w:jc w:val="both"/>
      </w:pPr>
      <w:r>
        <w:t xml:space="preserve">(абзац введен </w:t>
      </w:r>
      <w:hyperlink r:id="rId14" w:history="1">
        <w:r>
          <w:rPr>
            <w:color w:val="0000FF"/>
          </w:rPr>
          <w:t>Постановлением</w:t>
        </w:r>
      </w:hyperlink>
      <w:r>
        <w:t xml:space="preserve"> Правительства РФ от 18.07.2016 N 685)</w:t>
      </w:r>
    </w:p>
    <w:p w:rsidR="00984D05" w:rsidRDefault="00984D05">
      <w:pPr>
        <w:pStyle w:val="ConsPlusNormal"/>
        <w:ind w:firstLine="540"/>
        <w:jc w:val="both"/>
      </w:pPr>
      <w:bookmarkStart w:id="3" w:name="P52"/>
      <w:bookmarkEnd w:id="3"/>
      <w:r>
        <w:t>2. Понятия, используемые в настоящих Правилах, означают следующее:</w:t>
      </w:r>
    </w:p>
    <w:p w:rsidR="00984D05" w:rsidRDefault="00984D05">
      <w:pPr>
        <w:pStyle w:val="ConsPlusNormal"/>
        <w:ind w:firstLine="540"/>
        <w:jc w:val="both"/>
      </w:pPr>
      <w:r>
        <w:t>"операторы" - российские операторы услуг, которые являются юридическими лицами или индивидуальными предпринимателями, обладающими в соответствии с лицензионными договорами правом предоставлять право использования специализированного инжинирингового программного обеспечения конечным пользователям индустрии инжиниринга и промышленного дизайна;</w:t>
      </w:r>
    </w:p>
    <w:p w:rsidR="00984D05" w:rsidRDefault="00984D05">
      <w:pPr>
        <w:pStyle w:val="ConsPlusNormal"/>
        <w:ind w:firstLine="540"/>
        <w:jc w:val="both"/>
      </w:pPr>
      <w:r>
        <w:t>"пользователи" - конечные пользователи индустрии инжиниринга и промышленного дизайна, которые являются российскими юридическими лицами или индивидуальными предпринимателями, соответствующими следующим критериям:</w:t>
      </w:r>
    </w:p>
    <w:p w:rsidR="00984D05" w:rsidRDefault="00984D05">
      <w:pPr>
        <w:pStyle w:val="ConsPlusNormal"/>
        <w:ind w:firstLine="540"/>
        <w:jc w:val="both"/>
      </w:pPr>
      <w:bookmarkStart w:id="4" w:name="P55"/>
      <w:bookmarkEnd w:id="4"/>
      <w:r>
        <w:t>средняя численность работников пользователя за предшествующий календарный год составляет не более 250 человек;</w:t>
      </w:r>
    </w:p>
    <w:p w:rsidR="00984D05" w:rsidRDefault="00984D05">
      <w:pPr>
        <w:pStyle w:val="ConsPlusNormal"/>
        <w:ind w:firstLine="540"/>
        <w:jc w:val="both"/>
      </w:pPr>
      <w:bookmarkStart w:id="5" w:name="P56"/>
      <w:bookmarkEnd w:id="5"/>
      <w:r>
        <w:t>значение выручки пользователя от реализации товаров (работ, услуг) за предшествующий календарный год без учета налога на добавленную стоимость составляет не более 2 млрд. рублей;</w:t>
      </w:r>
    </w:p>
    <w:p w:rsidR="00984D05" w:rsidRDefault="00984D05">
      <w:pPr>
        <w:pStyle w:val="ConsPlusNormal"/>
        <w:jc w:val="both"/>
      </w:pPr>
      <w:r>
        <w:t xml:space="preserve">(в ред. </w:t>
      </w:r>
      <w:hyperlink r:id="rId15" w:history="1">
        <w:r>
          <w:rPr>
            <w:color w:val="0000FF"/>
          </w:rPr>
          <w:t>Постановления</w:t>
        </w:r>
      </w:hyperlink>
      <w:r>
        <w:t xml:space="preserve"> Правительства РФ от 18.07.2016 N 685)</w:t>
      </w:r>
    </w:p>
    <w:p w:rsidR="00984D05" w:rsidRDefault="00984D05">
      <w:pPr>
        <w:pStyle w:val="ConsPlusNormal"/>
        <w:ind w:firstLine="540"/>
        <w:jc w:val="both"/>
      </w:pPr>
      <w:bookmarkStart w:id="6" w:name="P58"/>
      <w:bookmarkEnd w:id="6"/>
      <w:r>
        <w:t>пользователь осуществляет все или один из следующих видов деятельности:</w:t>
      </w:r>
    </w:p>
    <w:p w:rsidR="00984D05" w:rsidRDefault="00984D05">
      <w:pPr>
        <w:pStyle w:val="ConsPlusNormal"/>
        <w:ind w:firstLine="540"/>
        <w:jc w:val="both"/>
      </w:pPr>
      <w:r>
        <w:t>проектирование отдельных производственных процессов и производств (в том числе проектирование машин, оборудования и технических систем), включая разработку конструкторской документации;</w:t>
      </w:r>
    </w:p>
    <w:p w:rsidR="00984D05" w:rsidRDefault="00984D05">
      <w:pPr>
        <w:pStyle w:val="ConsPlusNormal"/>
        <w:ind w:firstLine="540"/>
        <w:jc w:val="both"/>
      </w:pPr>
      <w:r>
        <w:t>выполнение монтажных и пусконаладочных работ, проведение испытаний машин, оборудования и технических систем производственного назначения, а также работ по вводу их в эксплуатацию;</w:t>
      </w:r>
    </w:p>
    <w:p w:rsidR="00984D05" w:rsidRDefault="00984D05">
      <w:pPr>
        <w:pStyle w:val="ConsPlusNormal"/>
        <w:ind w:firstLine="540"/>
        <w:jc w:val="both"/>
      </w:pPr>
      <w:r>
        <w:t>проведение технологического аудита, энергоаудита, диагностирования и экспертизы машин, оборудования и технических систем производственного назначения, промышленных объектов, а также объектов энергетической и инженерной инфраструктуры;</w:t>
      </w:r>
    </w:p>
    <w:p w:rsidR="00984D05" w:rsidRDefault="00984D05">
      <w:pPr>
        <w:pStyle w:val="ConsPlusNormal"/>
        <w:ind w:firstLine="540"/>
        <w:jc w:val="both"/>
      </w:pPr>
      <w:bookmarkStart w:id="7" w:name="P62"/>
      <w:bookmarkEnd w:id="7"/>
      <w:r>
        <w:t>проектирование объектов капитального строительства производственного назначения, объектов энергетической и инженерной инфраструктуры (в том числе проектирование размещения машин и оборудования), включая разработку проектно-сметной документации;</w:t>
      </w:r>
    </w:p>
    <w:p w:rsidR="00984D05" w:rsidRDefault="00984D05">
      <w:pPr>
        <w:pStyle w:val="ConsPlusNormal"/>
        <w:ind w:firstLine="540"/>
        <w:jc w:val="both"/>
      </w:pPr>
      <w:r>
        <w:t>"специализированное инжиниринговое программное обеспечение" - программный комплекс, предназначенный для решения таких инженерных задач, как проектирование на всех или отдельных стадиях проектирования объектов и их составных частей, расчет, анализ и симуляция физических процессов, а также подготовка технологического процесса производства.</w:t>
      </w:r>
    </w:p>
    <w:p w:rsidR="00984D05" w:rsidRDefault="00984D05">
      <w:pPr>
        <w:pStyle w:val="ConsPlusNormal"/>
        <w:ind w:firstLine="540"/>
        <w:jc w:val="both"/>
      </w:pPr>
      <w:r>
        <w:t>3. Субсидии предоставляются операторам, прошедшим отбор на право получения субсидии (далее - отбор). Отбор проводится не менее одного раза в год Министерством промышленности и торговли Российской Федерации.</w:t>
      </w:r>
    </w:p>
    <w:p w:rsidR="00984D05" w:rsidRDefault="00984D05">
      <w:pPr>
        <w:pStyle w:val="ConsPlusNormal"/>
        <w:ind w:firstLine="540"/>
        <w:jc w:val="both"/>
      </w:pPr>
      <w:r>
        <w:t>4. В целях проведения отбора Министерство промышленности и торговли Российской Федерации принимает решение о проведении отбора и в срок, не превышающий 20 календарных дней (в 2014 году - в срок, не превышающий 15 календарных дней) до дня начала его проведения, размещает на официальном сайте Министерства в информационно-телекоммуникационной сети "Интернет" (далее - официальный сайт) извещение о проведении отбора с указанием следующей информации:</w:t>
      </w:r>
    </w:p>
    <w:p w:rsidR="00984D05" w:rsidRDefault="00984D05">
      <w:pPr>
        <w:pStyle w:val="ConsPlusNormal"/>
        <w:ind w:firstLine="540"/>
        <w:jc w:val="both"/>
      </w:pPr>
      <w:r>
        <w:t>а) порядок, место, дата начала и дата окончания подачи заявок на участие в отборе с прилагаемыми к ним документами;</w:t>
      </w:r>
    </w:p>
    <w:p w:rsidR="00984D05" w:rsidRDefault="00984D05">
      <w:pPr>
        <w:pStyle w:val="ConsPlusNormal"/>
        <w:ind w:firstLine="540"/>
        <w:jc w:val="both"/>
      </w:pPr>
      <w:r>
        <w:t>б) дата начала и дата окончания проведения отбора;</w:t>
      </w:r>
    </w:p>
    <w:p w:rsidR="00984D05" w:rsidRDefault="00984D05">
      <w:pPr>
        <w:pStyle w:val="ConsPlusNormal"/>
        <w:ind w:firstLine="540"/>
        <w:jc w:val="both"/>
      </w:pPr>
      <w:r>
        <w:lastRenderedPageBreak/>
        <w:t xml:space="preserve">в) перечень документов, представляемых операторами для участия в отборе в соответствии с </w:t>
      </w:r>
      <w:hyperlink w:anchor="P70" w:history="1">
        <w:r>
          <w:rPr>
            <w:color w:val="0000FF"/>
          </w:rPr>
          <w:t>пунктом 5</w:t>
        </w:r>
      </w:hyperlink>
      <w:r>
        <w:t xml:space="preserve"> настоящих Правил;</w:t>
      </w:r>
    </w:p>
    <w:p w:rsidR="00984D05" w:rsidRDefault="00984D05">
      <w:pPr>
        <w:pStyle w:val="ConsPlusNormal"/>
        <w:ind w:firstLine="540"/>
        <w:jc w:val="both"/>
      </w:pPr>
      <w:r>
        <w:t>г) дата размещения на официальном сайте информации об операторах, прошедших отбор.</w:t>
      </w:r>
    </w:p>
    <w:p w:rsidR="00984D05" w:rsidRDefault="00984D05">
      <w:pPr>
        <w:pStyle w:val="ConsPlusNormal"/>
        <w:ind w:firstLine="540"/>
        <w:jc w:val="both"/>
      </w:pPr>
      <w:bookmarkStart w:id="8" w:name="P70"/>
      <w:bookmarkEnd w:id="8"/>
      <w:r>
        <w:t>5. Для участия в отборе оператор представляет в Министерство промышленности и торговли Российской Федерации заявку, составленную в произвольной форме и подписанную руководителем оператора, с приложением следующих документов:</w:t>
      </w:r>
    </w:p>
    <w:p w:rsidR="00984D05" w:rsidRDefault="00984D05">
      <w:pPr>
        <w:pStyle w:val="ConsPlusNormal"/>
        <w:ind w:firstLine="540"/>
        <w:jc w:val="both"/>
      </w:pPr>
      <w:r>
        <w:t>а) копия учредительных документов оператора со всеми приложениями и внесенными в них изменениями;</w:t>
      </w:r>
    </w:p>
    <w:p w:rsidR="00984D05" w:rsidRDefault="00984D05">
      <w:pPr>
        <w:pStyle w:val="ConsPlusNormal"/>
        <w:ind w:firstLine="540"/>
        <w:jc w:val="both"/>
      </w:pPr>
      <w:r>
        <w:t>б) выписка из Единого государственного реестра юридических лиц (в случае непредставления оператором такого документа Министерство промышленности и торговли Российской Федерации запрашивает его самостоятельно);</w:t>
      </w:r>
    </w:p>
    <w:p w:rsidR="00984D05" w:rsidRDefault="00984D05">
      <w:pPr>
        <w:pStyle w:val="ConsPlusNormal"/>
        <w:ind w:firstLine="540"/>
        <w:jc w:val="both"/>
      </w:pPr>
      <w:r>
        <w:t>в) справка налогового органа, подтверждающая отсутствие у оператора неисполненных обязанностей по уплате налогов, сборов и иных обязательных платежей, подлежащих уплате в бюджеты бюджетной системы Российской Федерации в соответствии с законодательством Российской Федерации (в случае непредставления оператором такого документа Министерство промышленности и торговли Российской Федерации запрашивает его самостоятельно);</w:t>
      </w:r>
    </w:p>
    <w:p w:rsidR="00984D05" w:rsidRDefault="00984D05">
      <w:pPr>
        <w:pStyle w:val="ConsPlusNormal"/>
        <w:ind w:firstLine="540"/>
        <w:jc w:val="both"/>
      </w:pPr>
      <w:r>
        <w:t>г) заверенные руководителем оператора копии лицензионных договоров не менее чем с 5 правообладателями специализированного инжинирингового программного обеспечения (его законными представителями), подтверждающие право оператора заключать сублицензионные договоры в целях распространения специализированного инжинирингового программного обеспечения, с указанием размера лицензионных платежей. В случае если документы составлены на иностранном языке, представляется заверенный в установленном порядке перевод указанных документов.</w:t>
      </w:r>
    </w:p>
    <w:p w:rsidR="00984D05" w:rsidRDefault="00984D05">
      <w:pPr>
        <w:pStyle w:val="ConsPlusNormal"/>
        <w:jc w:val="both"/>
      </w:pPr>
      <w:r>
        <w:t xml:space="preserve">(в ред. Постановлений Правительства РФ от 11.05.2015 </w:t>
      </w:r>
      <w:hyperlink r:id="rId16" w:history="1">
        <w:r>
          <w:rPr>
            <w:color w:val="0000FF"/>
          </w:rPr>
          <w:t>N 457</w:t>
        </w:r>
      </w:hyperlink>
      <w:r>
        <w:t xml:space="preserve">, от 18.07.2016 </w:t>
      </w:r>
      <w:hyperlink r:id="rId17" w:history="1">
        <w:r>
          <w:rPr>
            <w:color w:val="0000FF"/>
          </w:rPr>
          <w:t>N 685</w:t>
        </w:r>
      </w:hyperlink>
      <w:r>
        <w:t>)</w:t>
      </w:r>
    </w:p>
    <w:p w:rsidR="00984D05" w:rsidRDefault="00984D05">
      <w:pPr>
        <w:pStyle w:val="ConsPlusNormal"/>
        <w:ind w:firstLine="540"/>
        <w:jc w:val="both"/>
      </w:pPr>
      <w:r>
        <w:t>6. Министерство промышленности и торговли Российской Федерации регистрирует в порядке поступления в Министерство заявки на участие в отборе с прилагаемыми к ним документами в специальном журнале N 1, который должен быть прошнурован, пронумерован и скреплен печатью Министерства.</w:t>
      </w:r>
    </w:p>
    <w:p w:rsidR="00984D05" w:rsidRDefault="00984D05">
      <w:pPr>
        <w:pStyle w:val="ConsPlusNormal"/>
        <w:ind w:firstLine="540"/>
        <w:jc w:val="both"/>
      </w:pPr>
      <w:r>
        <w:t>Заявки на участие в отборе с прилагаемыми к ним документами рассматриваются в порядке поступления.</w:t>
      </w:r>
    </w:p>
    <w:p w:rsidR="00984D05" w:rsidRDefault="00984D05">
      <w:pPr>
        <w:pStyle w:val="ConsPlusNormal"/>
        <w:ind w:firstLine="540"/>
        <w:jc w:val="both"/>
      </w:pPr>
      <w:bookmarkStart w:id="9" w:name="P78"/>
      <w:bookmarkEnd w:id="9"/>
      <w:r>
        <w:t xml:space="preserve">7. Министерство промышленности и торговли Российской Федерации проверяет полноту и достоверность сведений, содержащихся в представленных оператором заявках на участие в отборе с прилагаемыми к ним документами, их соответствие </w:t>
      </w:r>
      <w:hyperlink w:anchor="P47" w:history="1">
        <w:r>
          <w:rPr>
            <w:color w:val="0000FF"/>
          </w:rPr>
          <w:t>пунктам 1</w:t>
        </w:r>
      </w:hyperlink>
      <w:r>
        <w:t xml:space="preserve">, </w:t>
      </w:r>
      <w:hyperlink w:anchor="P52" w:history="1">
        <w:r>
          <w:rPr>
            <w:color w:val="0000FF"/>
          </w:rPr>
          <w:t>2</w:t>
        </w:r>
      </w:hyperlink>
      <w:r>
        <w:t xml:space="preserve"> и </w:t>
      </w:r>
      <w:hyperlink w:anchor="P70" w:history="1">
        <w:r>
          <w:rPr>
            <w:color w:val="0000FF"/>
          </w:rPr>
          <w:t>5</w:t>
        </w:r>
      </w:hyperlink>
      <w:r>
        <w:t xml:space="preserve"> настоящих Правил, принимает решение об определении операторов, прошедших отбор, и размещает его в течение 5 рабочих дней со дня принятия на официальном сайте.</w:t>
      </w:r>
    </w:p>
    <w:p w:rsidR="00984D05" w:rsidRDefault="00984D05">
      <w:pPr>
        <w:pStyle w:val="ConsPlusNormal"/>
        <w:ind w:firstLine="540"/>
        <w:jc w:val="both"/>
      </w:pPr>
      <w:r>
        <w:t>Операторам, прошедшим отбор, Министерство промышленности и торговли Российской Федерации устанавливает ориентировочный размер субсидии на текущий финансовый год пропорционально количеству правообладателей (законных представителей), с которыми заключены лицензионные договоры. До 1 сентября текущего финансового года установленный ориентировочный размер субсидии является для каждого оператора, прошедшего отбор, предельным размером субсидии.</w:t>
      </w:r>
    </w:p>
    <w:p w:rsidR="00984D05" w:rsidRDefault="00984D05">
      <w:pPr>
        <w:pStyle w:val="ConsPlusNormal"/>
        <w:jc w:val="both"/>
      </w:pPr>
      <w:r>
        <w:t xml:space="preserve">(абзац введен </w:t>
      </w:r>
      <w:hyperlink r:id="rId18" w:history="1">
        <w:r>
          <w:rPr>
            <w:color w:val="0000FF"/>
          </w:rPr>
          <w:t>Постановлением</w:t>
        </w:r>
      </w:hyperlink>
      <w:r>
        <w:t xml:space="preserve"> Правительства РФ от 11.05.2015 N 457; в ред. </w:t>
      </w:r>
      <w:hyperlink r:id="rId19" w:history="1">
        <w:r>
          <w:rPr>
            <w:color w:val="0000FF"/>
          </w:rPr>
          <w:t>Постановления</w:t>
        </w:r>
      </w:hyperlink>
      <w:r>
        <w:t xml:space="preserve"> Правительства РФ от 18.07.2016 N 685)</w:t>
      </w:r>
    </w:p>
    <w:p w:rsidR="00984D05" w:rsidRDefault="00984D05">
      <w:pPr>
        <w:pStyle w:val="ConsPlusNormal"/>
        <w:ind w:firstLine="540"/>
        <w:jc w:val="both"/>
      </w:pPr>
      <w:r>
        <w:t xml:space="preserve">Министерство промышленности и торговли Российской Федерации до 1 октября текущего финансового года проводит промежуточную оценку эффективности реализации мероприятия. По результатам промежуточной оценки Министерство промышленности и торговли Российской Федерации уточняет ориентировочный размер субсидии в соответствии с методикой уточнения ориентировочного размера субсидии согласно </w:t>
      </w:r>
      <w:hyperlink w:anchor="P351" w:history="1">
        <w:r>
          <w:rPr>
            <w:color w:val="0000FF"/>
          </w:rPr>
          <w:t>приложению N 4</w:t>
        </w:r>
      </w:hyperlink>
      <w:r>
        <w:t>.</w:t>
      </w:r>
    </w:p>
    <w:p w:rsidR="00984D05" w:rsidRDefault="00984D05">
      <w:pPr>
        <w:pStyle w:val="ConsPlusNormal"/>
        <w:jc w:val="both"/>
      </w:pPr>
      <w:r>
        <w:t xml:space="preserve">(в ред. </w:t>
      </w:r>
      <w:hyperlink r:id="rId20" w:history="1">
        <w:r>
          <w:rPr>
            <w:color w:val="0000FF"/>
          </w:rPr>
          <w:t>Постановления</w:t>
        </w:r>
      </w:hyperlink>
      <w:r>
        <w:t xml:space="preserve"> Правительства РФ от 18.07.2016 N 685)</w:t>
      </w:r>
    </w:p>
    <w:p w:rsidR="00984D05" w:rsidRDefault="00984D05">
      <w:pPr>
        <w:pStyle w:val="ConsPlusNormal"/>
        <w:ind w:firstLine="540"/>
        <w:jc w:val="both"/>
      </w:pPr>
      <w:r>
        <w:t>Министерство промышленности и торговли Российской Федерации в течение 10 рабочих дней со дня принятия соответствующего решения уведомляет об этом в письменной форме оператора.</w:t>
      </w:r>
    </w:p>
    <w:p w:rsidR="00984D05" w:rsidRDefault="00984D05">
      <w:pPr>
        <w:pStyle w:val="ConsPlusNormal"/>
        <w:jc w:val="both"/>
      </w:pPr>
      <w:r>
        <w:t xml:space="preserve">(абзац введен </w:t>
      </w:r>
      <w:hyperlink r:id="rId21" w:history="1">
        <w:r>
          <w:rPr>
            <w:color w:val="0000FF"/>
          </w:rPr>
          <w:t>Постановлением</w:t>
        </w:r>
      </w:hyperlink>
      <w:r>
        <w:t xml:space="preserve"> Правительства РФ от 11.05.2015 N 457)</w:t>
      </w:r>
    </w:p>
    <w:p w:rsidR="00984D05" w:rsidRDefault="00984D05">
      <w:pPr>
        <w:pStyle w:val="ConsPlusNormal"/>
        <w:ind w:firstLine="540"/>
        <w:jc w:val="both"/>
      </w:pPr>
      <w:r>
        <w:t>8. Оператор признается не прошедшим отбор в следующих случаях:</w:t>
      </w:r>
    </w:p>
    <w:p w:rsidR="00984D05" w:rsidRDefault="00984D05">
      <w:pPr>
        <w:pStyle w:val="ConsPlusNormal"/>
        <w:ind w:firstLine="540"/>
        <w:jc w:val="both"/>
      </w:pPr>
      <w:r>
        <w:lastRenderedPageBreak/>
        <w:t>а) представленные оператором заявки на участие в отборе с прилагаемыми к ним документами содержат неполные и (или) недостоверные сведения;</w:t>
      </w:r>
    </w:p>
    <w:p w:rsidR="00984D05" w:rsidRDefault="00984D05">
      <w:pPr>
        <w:pStyle w:val="ConsPlusNormal"/>
        <w:ind w:firstLine="540"/>
        <w:jc w:val="both"/>
      </w:pPr>
      <w:r>
        <w:t xml:space="preserve">б) представленные оператором заявки на участие в отборе с прилагаемыми к ним документами не соответствуют требованиям </w:t>
      </w:r>
      <w:hyperlink w:anchor="P47" w:history="1">
        <w:r>
          <w:rPr>
            <w:color w:val="0000FF"/>
          </w:rPr>
          <w:t>пунктов 1</w:t>
        </w:r>
      </w:hyperlink>
      <w:r>
        <w:t xml:space="preserve">, </w:t>
      </w:r>
      <w:hyperlink w:anchor="P52" w:history="1">
        <w:r>
          <w:rPr>
            <w:color w:val="0000FF"/>
          </w:rPr>
          <w:t>2</w:t>
        </w:r>
      </w:hyperlink>
      <w:r>
        <w:t xml:space="preserve"> и </w:t>
      </w:r>
      <w:hyperlink w:anchor="P70" w:history="1">
        <w:r>
          <w:rPr>
            <w:color w:val="0000FF"/>
          </w:rPr>
          <w:t>5</w:t>
        </w:r>
      </w:hyperlink>
      <w:r>
        <w:t xml:space="preserve"> настоящих Правил.</w:t>
      </w:r>
    </w:p>
    <w:p w:rsidR="00984D05" w:rsidRDefault="00984D05">
      <w:pPr>
        <w:pStyle w:val="ConsPlusNormal"/>
        <w:ind w:firstLine="540"/>
        <w:jc w:val="both"/>
      </w:pPr>
      <w:r>
        <w:t>9. Министерство промышленности и торговли Российской Федерации в течение 10 рабочих дней со дня принятия соответствующего решения уведомляет об этом в письменной форме оператора, представившего заявку (с указанием конкретных причин отказа в случае признания оператора не прошедшим отбор).</w:t>
      </w:r>
    </w:p>
    <w:p w:rsidR="00984D05" w:rsidRDefault="00984D05">
      <w:pPr>
        <w:pStyle w:val="ConsPlusNormal"/>
        <w:ind w:firstLine="540"/>
        <w:jc w:val="both"/>
      </w:pPr>
      <w:r>
        <w:t>10. С операторами, прошедшими отбор, Министерство промышленности и торговли Российской Федерации заключает договоры о предоставлении субсидии (далее - договоры), в которых предусматриваются:</w:t>
      </w:r>
    </w:p>
    <w:p w:rsidR="00984D05" w:rsidRDefault="00984D05">
      <w:pPr>
        <w:pStyle w:val="ConsPlusNormal"/>
        <w:ind w:firstLine="540"/>
        <w:jc w:val="both"/>
      </w:pPr>
      <w:r>
        <w:t>а) цели, условия и порядок предоставления субсидии;</w:t>
      </w:r>
    </w:p>
    <w:p w:rsidR="00984D05" w:rsidRDefault="00984D05">
      <w:pPr>
        <w:pStyle w:val="ConsPlusNormal"/>
        <w:ind w:firstLine="540"/>
        <w:jc w:val="both"/>
      </w:pPr>
      <w:r>
        <w:t>б) сроки перечисления субсидии;</w:t>
      </w:r>
    </w:p>
    <w:p w:rsidR="00984D05" w:rsidRDefault="00984D05">
      <w:pPr>
        <w:pStyle w:val="ConsPlusNormal"/>
        <w:ind w:firstLine="540"/>
        <w:jc w:val="both"/>
      </w:pPr>
      <w:r>
        <w:t>в) ведение операторами раздельного учета результатов финансово-хозяйственной деятельности по осуществляемым видам деятельности;</w:t>
      </w:r>
    </w:p>
    <w:p w:rsidR="00984D05" w:rsidRDefault="00984D05">
      <w:pPr>
        <w:pStyle w:val="ConsPlusNormal"/>
        <w:ind w:firstLine="540"/>
        <w:jc w:val="both"/>
      </w:pPr>
      <w:r>
        <w:t>г) обязанность Министерства промышленности и торговли Российской Федерации и органов государственного финансового контроля по проведению проверок соблюдения оператором условий, целей и порядка предоставления субсидии и согласие оператора на проведение таких проверок;</w:t>
      </w:r>
    </w:p>
    <w:p w:rsidR="00984D05" w:rsidRDefault="00984D05">
      <w:pPr>
        <w:pStyle w:val="ConsPlusNormal"/>
        <w:ind w:firstLine="540"/>
        <w:jc w:val="both"/>
      </w:pPr>
      <w:r>
        <w:t>д) порядок, формы и сроки представления отчета о выполнении условий предоставления субсидии;</w:t>
      </w:r>
    </w:p>
    <w:p w:rsidR="00984D05" w:rsidRDefault="00984D05">
      <w:pPr>
        <w:pStyle w:val="ConsPlusNormal"/>
        <w:ind w:firstLine="540"/>
        <w:jc w:val="both"/>
      </w:pPr>
      <w:r>
        <w:t>е) порядок возврата сумм, использованных оператором, в случае установления по итогам проверок, проведенных Министерством промышленности и торговли Российской Федерации и органами государственного финансового контроля, факта нарушения целей и условий предоставления субсидии;</w:t>
      </w:r>
    </w:p>
    <w:p w:rsidR="00984D05" w:rsidRDefault="00984D05">
      <w:pPr>
        <w:pStyle w:val="ConsPlusNormal"/>
        <w:ind w:firstLine="540"/>
        <w:jc w:val="both"/>
      </w:pPr>
      <w:r>
        <w:t>ж) порядок возврата в текущем финансовом году оператором остатка субсидии, не использованного в отчетном финансовом году, в случаях, предусмотренных договором;</w:t>
      </w:r>
    </w:p>
    <w:p w:rsidR="00984D05" w:rsidRDefault="00984D05">
      <w:pPr>
        <w:pStyle w:val="ConsPlusNormal"/>
        <w:ind w:firstLine="540"/>
        <w:jc w:val="both"/>
      </w:pPr>
      <w:r>
        <w:t xml:space="preserve">з) качественная и (или) количественная характеристика достижения целевых показателей подпрограммы "Развитие инжиниринговой деятельности и промышленного дизайна" государственной </w:t>
      </w:r>
      <w:hyperlink r:id="rId22" w:history="1">
        <w:r>
          <w:rPr>
            <w:color w:val="0000FF"/>
          </w:rPr>
          <w:t>программы</w:t>
        </w:r>
      </w:hyperlink>
      <w:r>
        <w:t xml:space="preserve"> Российской Федерации "Развитие промышленности и повышение ее конкурентоспособности", получаемая в рамках оценки показателей результативности предоставления субсидии, предусмотренных </w:t>
      </w:r>
      <w:hyperlink w:anchor="P158" w:history="1">
        <w:r>
          <w:rPr>
            <w:color w:val="0000FF"/>
          </w:rPr>
          <w:t>пунктом 21</w:t>
        </w:r>
      </w:hyperlink>
      <w:r>
        <w:t xml:space="preserve"> настоящих Правил, а также ожидаемые результаты предоставления субсидий;</w:t>
      </w:r>
    </w:p>
    <w:p w:rsidR="00984D05" w:rsidRDefault="00984D05">
      <w:pPr>
        <w:pStyle w:val="ConsPlusNormal"/>
        <w:ind w:firstLine="540"/>
        <w:jc w:val="both"/>
      </w:pPr>
      <w:r>
        <w:t xml:space="preserve">и) ответственность оператора за недостижение показателей результативности предоставления субсидии, предусмотренных </w:t>
      </w:r>
      <w:hyperlink w:anchor="P158" w:history="1">
        <w:r>
          <w:rPr>
            <w:color w:val="0000FF"/>
          </w:rPr>
          <w:t>пунктом 21</w:t>
        </w:r>
      </w:hyperlink>
      <w:r>
        <w:t xml:space="preserve"> настоящих Правил, с указанием штрафных санкций, рассчитанных согласно </w:t>
      </w:r>
      <w:hyperlink w:anchor="P182" w:history="1">
        <w:r>
          <w:rPr>
            <w:color w:val="0000FF"/>
          </w:rPr>
          <w:t>приложению N 1</w:t>
        </w:r>
      </w:hyperlink>
      <w:r>
        <w:t>;</w:t>
      </w:r>
    </w:p>
    <w:p w:rsidR="00984D05" w:rsidRDefault="00984D05">
      <w:pPr>
        <w:pStyle w:val="ConsPlusNormal"/>
        <w:ind w:firstLine="540"/>
        <w:jc w:val="both"/>
      </w:pPr>
      <w:r>
        <w:t>к) перечень специализированного инжинирингового программного обеспечения, на которое оператор в соответствии с лицензионным договором с правообладателем (его законным представителем) имеет право заключать сублицензионные договоры в целях его распространения пользователям;</w:t>
      </w:r>
    </w:p>
    <w:p w:rsidR="00984D05" w:rsidRDefault="00984D05">
      <w:pPr>
        <w:pStyle w:val="ConsPlusNormal"/>
        <w:ind w:firstLine="540"/>
        <w:jc w:val="both"/>
      </w:pPr>
      <w:r>
        <w:t>л) обязанность оператора публиковать информацию о ходе предоставления специализированного инжинирингового программного обеспечения пользователям на своем официальном сайте в информационно-телекоммуникационной сети "Интернет";</w:t>
      </w:r>
    </w:p>
    <w:p w:rsidR="00984D05" w:rsidRDefault="00984D05">
      <w:pPr>
        <w:pStyle w:val="ConsPlusNormal"/>
        <w:jc w:val="both"/>
      </w:pPr>
      <w:r>
        <w:t xml:space="preserve">(пп. "л" введен </w:t>
      </w:r>
      <w:hyperlink r:id="rId23" w:history="1">
        <w:r>
          <w:rPr>
            <w:color w:val="0000FF"/>
          </w:rPr>
          <w:t>Постановлением</w:t>
        </w:r>
      </w:hyperlink>
      <w:r>
        <w:t xml:space="preserve"> Правительства РФ от 11.05.2015 N 457)</w:t>
      </w:r>
    </w:p>
    <w:p w:rsidR="00984D05" w:rsidRDefault="00984D05">
      <w:pPr>
        <w:pStyle w:val="ConsPlusNormal"/>
        <w:ind w:firstLine="540"/>
        <w:jc w:val="both"/>
      </w:pPr>
      <w:r>
        <w:t>м) запрет приобретения за счет полученных средств субсидии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иных операций, связанных с достижением цели предоставления указанных средств.</w:t>
      </w:r>
    </w:p>
    <w:p w:rsidR="00984D05" w:rsidRDefault="00984D05">
      <w:pPr>
        <w:pStyle w:val="ConsPlusNormal"/>
        <w:jc w:val="both"/>
      </w:pPr>
      <w:r>
        <w:t xml:space="preserve">(пп. "м" введен </w:t>
      </w:r>
      <w:hyperlink r:id="rId24" w:history="1">
        <w:r>
          <w:rPr>
            <w:color w:val="0000FF"/>
          </w:rPr>
          <w:t>Постановлением</w:t>
        </w:r>
      </w:hyperlink>
      <w:r>
        <w:t xml:space="preserve"> Правительства РФ от 18.07.2016 N 685)</w:t>
      </w:r>
    </w:p>
    <w:p w:rsidR="00984D05" w:rsidRDefault="00984D05">
      <w:pPr>
        <w:pStyle w:val="ConsPlusNormal"/>
        <w:ind w:firstLine="540"/>
        <w:jc w:val="both"/>
      </w:pPr>
      <w:bookmarkStart w:id="10" w:name="P104"/>
      <w:bookmarkEnd w:id="10"/>
      <w:r>
        <w:t>11. Субсидия предоставляется в размере фактически предоставленной скидки пользователю от условной стоимости лицензии по сублицензионному договору, но не более 60 процентов условной стоимости лицензии.</w:t>
      </w:r>
    </w:p>
    <w:p w:rsidR="00984D05" w:rsidRDefault="00984D05">
      <w:pPr>
        <w:pStyle w:val="ConsPlusNormal"/>
        <w:jc w:val="both"/>
      </w:pPr>
      <w:r>
        <w:t xml:space="preserve">(в ред. </w:t>
      </w:r>
      <w:hyperlink r:id="rId25" w:history="1">
        <w:r>
          <w:rPr>
            <w:color w:val="0000FF"/>
          </w:rPr>
          <w:t>Постановления</w:t>
        </w:r>
      </w:hyperlink>
      <w:r>
        <w:t xml:space="preserve"> Правительства РФ от 18.07.2016 N 685)</w:t>
      </w:r>
    </w:p>
    <w:p w:rsidR="00984D05" w:rsidRDefault="00984D05">
      <w:pPr>
        <w:pStyle w:val="ConsPlusNormal"/>
        <w:ind w:firstLine="540"/>
        <w:jc w:val="both"/>
      </w:pPr>
      <w:r>
        <w:lastRenderedPageBreak/>
        <w:t>Условная стоимость лицензии рассчитывается как сумма размера вознаграждения правообладателю (его законному представителю) по лицензионному договору и размера затрат оператора на предоставление пользователям специализированного инжинирингового программного обеспечения, но не более 15 процентов указанного размера вознаграждения правообладателю (его законному представителю) по лицензионному договору.</w:t>
      </w:r>
    </w:p>
    <w:p w:rsidR="00984D05" w:rsidRDefault="00984D05">
      <w:pPr>
        <w:pStyle w:val="ConsPlusNormal"/>
        <w:ind w:firstLine="540"/>
        <w:jc w:val="both"/>
      </w:pPr>
      <w:r>
        <w:t>Максимальный размер скидки на одного пользователя не должен превышать 10 млн. рублей.</w:t>
      </w:r>
    </w:p>
    <w:p w:rsidR="00984D05" w:rsidRDefault="00984D05">
      <w:pPr>
        <w:pStyle w:val="ConsPlusNormal"/>
        <w:jc w:val="both"/>
      </w:pPr>
      <w:r>
        <w:t xml:space="preserve">(абзац введен </w:t>
      </w:r>
      <w:hyperlink r:id="rId26" w:history="1">
        <w:r>
          <w:rPr>
            <w:color w:val="0000FF"/>
          </w:rPr>
          <w:t>Постановлением</w:t>
        </w:r>
      </w:hyperlink>
      <w:r>
        <w:t xml:space="preserve"> Правительства РФ от 11.05.2015 N 457)</w:t>
      </w:r>
    </w:p>
    <w:p w:rsidR="00984D05" w:rsidRDefault="00984D05">
      <w:pPr>
        <w:pStyle w:val="ConsPlusNormal"/>
        <w:ind w:firstLine="540"/>
        <w:jc w:val="both"/>
      </w:pPr>
      <w:bookmarkStart w:id="11" w:name="P109"/>
      <w:bookmarkEnd w:id="11"/>
      <w:r>
        <w:t>12. К затратам оператора на предоставление пользователям специализированного инжинирингового программного обеспечения могут быть отнесены следующие виды затрат:</w:t>
      </w:r>
    </w:p>
    <w:p w:rsidR="00984D05" w:rsidRDefault="00984D05">
      <w:pPr>
        <w:pStyle w:val="ConsPlusNormal"/>
        <w:ind w:firstLine="540"/>
        <w:jc w:val="both"/>
      </w:pPr>
      <w:r>
        <w:t>а) расходы на оплату труда (за исключением расходов, связанных с уплатой страховых взносов во внебюджетные фонды) работников, непосредственно занятых предоставлением пользователям специализированного инжинирингового программного обеспечения, в том числе сотрудников, выполняющих работы по трудовым договорам, и сотрудников, выполняющих работы по гражданско-правовым договорам;</w:t>
      </w:r>
    </w:p>
    <w:p w:rsidR="00984D05" w:rsidRDefault="00984D05">
      <w:pPr>
        <w:pStyle w:val="ConsPlusNormal"/>
        <w:ind w:firstLine="540"/>
        <w:jc w:val="both"/>
      </w:pPr>
      <w:r>
        <w:t>б) расходы на приобретение материалов, непосредственно связанные с предоставлением пользователям специализированного инжинирингового программного обеспечения;</w:t>
      </w:r>
    </w:p>
    <w:p w:rsidR="00984D05" w:rsidRDefault="00984D05">
      <w:pPr>
        <w:pStyle w:val="ConsPlusNormal"/>
        <w:ind w:firstLine="540"/>
        <w:jc w:val="both"/>
      </w:pPr>
      <w:r>
        <w:t>в) прочие расходы, непосредственно связанные с предоставлением пользователям специализированного инжинирингового программного обеспечения, в размере не более 20 процентов общего размера затрат оператора на предоставление пользователям специализированного инжинирингового программного обеспечения, в том числе расходы на командировки и услуги связи.</w:t>
      </w:r>
    </w:p>
    <w:p w:rsidR="00984D05" w:rsidRDefault="00984D05">
      <w:pPr>
        <w:pStyle w:val="ConsPlusNormal"/>
        <w:ind w:firstLine="540"/>
        <w:jc w:val="both"/>
      </w:pPr>
      <w:r>
        <w:t xml:space="preserve">13. Предоставление субсидий осуществляется ежеквартально в пределах бюджетных ассигнований, предусмотренных федеральным </w:t>
      </w:r>
      <w:hyperlink r:id="rId27" w:history="1">
        <w:r>
          <w:rPr>
            <w:color w:val="0000FF"/>
          </w:rPr>
          <w:t>законом</w:t>
        </w:r>
      </w:hyperlink>
      <w:r>
        <w:t xml:space="preserve"> о федеральном бюджете на соответствующий финансовый год и плановый период, и лимитов бюджетных обязательств, утвержденных в установленном порядке Министерству промышленности и торговли Российской Федерации на цели, указанные в </w:t>
      </w:r>
      <w:hyperlink w:anchor="P47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984D05" w:rsidRDefault="00984D05">
      <w:pPr>
        <w:pStyle w:val="ConsPlusNormal"/>
        <w:ind w:firstLine="540"/>
        <w:jc w:val="both"/>
      </w:pPr>
      <w:bookmarkStart w:id="12" w:name="P114"/>
      <w:bookmarkEnd w:id="12"/>
      <w:r>
        <w:t>14. Для получения субсидии оператор, с которым заключен договор, не позднее 1-го числа последнего месяца отчетного квартала представляет в Министерство промышленности и торговли Российской Федерации заявление о предоставлении субсидии (далее - заявление), составленное в произвольной форме и подписанное руководителем оператора, с приложением следующих документов:</w:t>
      </w:r>
    </w:p>
    <w:p w:rsidR="00984D05" w:rsidRDefault="00984D05">
      <w:pPr>
        <w:pStyle w:val="ConsPlusNormal"/>
        <w:jc w:val="both"/>
      </w:pPr>
      <w:r>
        <w:t xml:space="preserve">(в ред. </w:t>
      </w:r>
      <w:hyperlink r:id="rId28" w:history="1">
        <w:r>
          <w:rPr>
            <w:color w:val="0000FF"/>
          </w:rPr>
          <w:t>Постановления</w:t>
        </w:r>
      </w:hyperlink>
      <w:r>
        <w:t xml:space="preserve"> Правительства РФ от 11.05.2015 N 457)</w:t>
      </w:r>
    </w:p>
    <w:p w:rsidR="00984D05" w:rsidRDefault="00984D05">
      <w:pPr>
        <w:pStyle w:val="ConsPlusNormal"/>
        <w:ind w:firstLine="540"/>
        <w:jc w:val="both"/>
      </w:pPr>
      <w:r>
        <w:t xml:space="preserve">а) расчет размера субсидии по форме согласно </w:t>
      </w:r>
      <w:hyperlink w:anchor="P214" w:history="1">
        <w:r>
          <w:rPr>
            <w:color w:val="0000FF"/>
          </w:rPr>
          <w:t>приложению N 2</w:t>
        </w:r>
      </w:hyperlink>
      <w:r>
        <w:t>;</w:t>
      </w:r>
    </w:p>
    <w:p w:rsidR="00984D05" w:rsidRDefault="00984D05">
      <w:pPr>
        <w:pStyle w:val="ConsPlusNormal"/>
        <w:ind w:firstLine="540"/>
        <w:jc w:val="both"/>
      </w:pPr>
      <w:r>
        <w:t xml:space="preserve">б) отчет о выполнении условий предоставления субсидии по форме согласно </w:t>
      </w:r>
      <w:hyperlink w:anchor="P308" w:history="1">
        <w:r>
          <w:rPr>
            <w:color w:val="0000FF"/>
          </w:rPr>
          <w:t>приложению N 3</w:t>
        </w:r>
      </w:hyperlink>
      <w:r>
        <w:t>;</w:t>
      </w:r>
    </w:p>
    <w:p w:rsidR="00984D05" w:rsidRDefault="00984D05">
      <w:pPr>
        <w:pStyle w:val="ConsPlusNormal"/>
        <w:ind w:firstLine="540"/>
        <w:jc w:val="both"/>
      </w:pPr>
      <w:r>
        <w:t>в) документы, подтверждающие право оператора предоставлять право использования специализированного инжинирингового программного обеспечения пользователям:</w:t>
      </w:r>
    </w:p>
    <w:p w:rsidR="00984D05" w:rsidRDefault="00984D05">
      <w:pPr>
        <w:pStyle w:val="ConsPlusNormal"/>
        <w:ind w:firstLine="540"/>
        <w:jc w:val="both"/>
      </w:pPr>
      <w:r>
        <w:t>копии сублицензионных договоров оператора с пользователями, заверенные руководителем оператора. В случае если стоимость лицензии установлена правообладателем специализированного инжинирингового программного обеспечения (его законным представителем) в иностранной валюте, цена для пользователя должна быть рассчитана в российских рублях исходя из курса иностранной валюты по отношению к рублю, установленного Центральным банком Российской Федерации на дату заключения договора;</w:t>
      </w:r>
    </w:p>
    <w:p w:rsidR="00984D05" w:rsidRDefault="00984D05">
      <w:pPr>
        <w:pStyle w:val="ConsPlusNormal"/>
        <w:jc w:val="both"/>
      </w:pPr>
      <w:r>
        <w:t xml:space="preserve">(в ред. </w:t>
      </w:r>
      <w:hyperlink r:id="rId29" w:history="1">
        <w:r>
          <w:rPr>
            <w:color w:val="0000FF"/>
          </w:rPr>
          <w:t>Постановления</w:t>
        </w:r>
      </w:hyperlink>
      <w:r>
        <w:t xml:space="preserve"> Правительства РФ от 18.07.2016 N 685)</w:t>
      </w:r>
    </w:p>
    <w:p w:rsidR="00984D05" w:rsidRDefault="00984D05">
      <w:pPr>
        <w:pStyle w:val="ConsPlusNormal"/>
        <w:ind w:firstLine="540"/>
        <w:jc w:val="both"/>
      </w:pPr>
      <w:r>
        <w:t xml:space="preserve">соответствующие сублицензионным договорам оператора с пользователями и заверенные руководителем оператора копии лицензионных договоров с правообладателем специализированного инжинирингового программного обеспечения (его законным представителем), подтверждающие право оператора заключать сублицензионные договоры в целях распространения специализированного инжинирингового программного обеспечения, указанного в договоре, с указанием размера лицензионных платежей. В случае если документы составлены на иностранном языке, представляется заверенный в установленном порядке перевод указанных документов. В случае если лицензионный договор заключен с законным представителем правообладателя, представляется документ, заверенный правообладателем, </w:t>
      </w:r>
      <w:r>
        <w:lastRenderedPageBreak/>
        <w:t>подтверждающий право законного представителя заключать лицензионные договоры в целях распространения этого программного обеспечения;</w:t>
      </w:r>
    </w:p>
    <w:p w:rsidR="00984D05" w:rsidRDefault="00984D05">
      <w:pPr>
        <w:pStyle w:val="ConsPlusNormal"/>
        <w:ind w:firstLine="540"/>
        <w:jc w:val="both"/>
      </w:pPr>
      <w:r>
        <w:t>соответствующие сублицензионным договорам оператора с пользователями документы, подтверждающие факт перехода прав на специализированное инжиниринговое программное обеспечение (копия акта приема-передачи прав на программное обеспечение);</w:t>
      </w:r>
    </w:p>
    <w:p w:rsidR="00984D05" w:rsidRDefault="00984D05">
      <w:pPr>
        <w:pStyle w:val="ConsPlusNormal"/>
        <w:jc w:val="both"/>
      </w:pPr>
      <w:r>
        <w:t xml:space="preserve">(абзац введен </w:t>
      </w:r>
      <w:hyperlink r:id="rId30" w:history="1">
        <w:r>
          <w:rPr>
            <w:color w:val="0000FF"/>
          </w:rPr>
          <w:t>Постановлением</w:t>
        </w:r>
      </w:hyperlink>
      <w:r>
        <w:t xml:space="preserve"> Правительства РФ от 18.07.2016 N 685)</w:t>
      </w:r>
    </w:p>
    <w:p w:rsidR="00984D05" w:rsidRDefault="00984D05">
      <w:pPr>
        <w:pStyle w:val="ConsPlusNormal"/>
        <w:ind w:firstLine="540"/>
        <w:jc w:val="both"/>
      </w:pPr>
      <w:r>
        <w:t>соответствующие сублицензионным договорам оператора с пользователями документы, подтверждающие факт оплаты пользователем не менее 40 процентов условной стоимости лицензии (копия платежного поручения);</w:t>
      </w:r>
    </w:p>
    <w:p w:rsidR="00984D05" w:rsidRDefault="00984D05">
      <w:pPr>
        <w:pStyle w:val="ConsPlusNormal"/>
        <w:jc w:val="both"/>
      </w:pPr>
      <w:r>
        <w:t xml:space="preserve">(абзац введен </w:t>
      </w:r>
      <w:hyperlink r:id="rId31" w:history="1">
        <w:r>
          <w:rPr>
            <w:color w:val="0000FF"/>
          </w:rPr>
          <w:t>Постановлением</w:t>
        </w:r>
      </w:hyperlink>
      <w:r>
        <w:t xml:space="preserve"> Правительства РФ от 18.07.2016 N 685)</w:t>
      </w:r>
    </w:p>
    <w:p w:rsidR="00984D05" w:rsidRDefault="00984D05">
      <w:pPr>
        <w:pStyle w:val="ConsPlusNormal"/>
        <w:ind w:firstLine="540"/>
        <w:jc w:val="both"/>
      </w:pPr>
      <w:r>
        <w:t>г) справка налогового органа, подтверждающая отсутствие у оператора неисполненных обязанностей по уплате налогов, сборов и иных обязательных платежей, подлежащих уплате в бюджеты бюджетной системы Российской Федерации в соответствии с законодательством Российской Федерации, заверенная в установленном порядке (в случае непредставления оператором такого документа Министерство промышленности и торговли Российской Федерации запрашивает его самостоятельно);</w:t>
      </w:r>
    </w:p>
    <w:p w:rsidR="00984D05" w:rsidRDefault="00984D05">
      <w:pPr>
        <w:pStyle w:val="ConsPlusNormal"/>
        <w:ind w:firstLine="540"/>
        <w:jc w:val="both"/>
      </w:pPr>
      <w:r>
        <w:t>д) справка, подписанная руководителем и главным бухгалтером оператора, с указанием банковских реквизитов расчетных счетов оператора;</w:t>
      </w:r>
    </w:p>
    <w:p w:rsidR="00984D05" w:rsidRDefault="00984D05">
      <w:pPr>
        <w:pStyle w:val="ConsPlusNormal"/>
        <w:jc w:val="both"/>
      </w:pPr>
      <w:r>
        <w:t xml:space="preserve">(пп. "д" в ред. </w:t>
      </w:r>
      <w:hyperlink r:id="rId32" w:history="1">
        <w:r>
          <w:rPr>
            <w:color w:val="0000FF"/>
          </w:rPr>
          <w:t>Постановления</w:t>
        </w:r>
      </w:hyperlink>
      <w:r>
        <w:t xml:space="preserve"> Правительства РФ от 18.07.2016 N 685)</w:t>
      </w:r>
    </w:p>
    <w:p w:rsidR="00984D05" w:rsidRDefault="00984D05">
      <w:pPr>
        <w:pStyle w:val="ConsPlusNormal"/>
        <w:ind w:firstLine="540"/>
        <w:jc w:val="both"/>
      </w:pPr>
      <w:r>
        <w:t xml:space="preserve">е) документ, подтверждающий соответствие пользователей критерию, определенному </w:t>
      </w:r>
      <w:hyperlink w:anchor="P55" w:history="1">
        <w:r>
          <w:rPr>
            <w:color w:val="0000FF"/>
          </w:rPr>
          <w:t>абзацем четвертым пункта 2</w:t>
        </w:r>
      </w:hyperlink>
      <w:r>
        <w:t xml:space="preserve"> настоящих Правил, - сведения о среднесписочной численности работников за предшествующий календарный год с отметкой налогового органа;</w:t>
      </w:r>
    </w:p>
    <w:p w:rsidR="00984D05" w:rsidRDefault="00984D05">
      <w:pPr>
        <w:pStyle w:val="ConsPlusNormal"/>
        <w:jc w:val="both"/>
      </w:pPr>
      <w:r>
        <w:t xml:space="preserve">(пп. "е" в ред. </w:t>
      </w:r>
      <w:hyperlink r:id="rId33" w:history="1">
        <w:r>
          <w:rPr>
            <w:color w:val="0000FF"/>
          </w:rPr>
          <w:t>Постановления</w:t>
        </w:r>
      </w:hyperlink>
      <w:r>
        <w:t xml:space="preserve"> Правительства РФ от 18.07.2016 N 685)</w:t>
      </w:r>
    </w:p>
    <w:p w:rsidR="00984D05" w:rsidRDefault="00984D05">
      <w:pPr>
        <w:pStyle w:val="ConsPlusNormal"/>
        <w:ind w:firstLine="540"/>
        <w:jc w:val="both"/>
      </w:pPr>
      <w:r>
        <w:t xml:space="preserve">ж) документы, подтверждающие соответствие пользователей критерию, определенному </w:t>
      </w:r>
      <w:hyperlink w:anchor="P56" w:history="1">
        <w:r>
          <w:rPr>
            <w:color w:val="0000FF"/>
          </w:rPr>
          <w:t>абзацем пятым пункта 2</w:t>
        </w:r>
      </w:hyperlink>
      <w:r>
        <w:t xml:space="preserve"> настоящих Правил:</w:t>
      </w:r>
    </w:p>
    <w:p w:rsidR="00984D05" w:rsidRDefault="00984D05">
      <w:pPr>
        <w:pStyle w:val="ConsPlusNormal"/>
        <w:ind w:firstLine="540"/>
        <w:jc w:val="both"/>
      </w:pPr>
      <w:r>
        <w:t>для пользователей, являющихся юридическими лицами, - формы бухгалтерской отчетности (бухгалтерский баланс и отчет о прибылях и убытках) за предшествующий календарный год с отметкой налогового органа или формы, предусмотренные упрощенной системой налогообложения (налоговая декларация по налогу, уплачиваемому в связи с применением упрощенной системы налогообложения), за предшествующий календарный год с отметкой налогового органа;</w:t>
      </w:r>
    </w:p>
    <w:p w:rsidR="00984D05" w:rsidRDefault="00984D05">
      <w:pPr>
        <w:pStyle w:val="ConsPlusNormal"/>
        <w:ind w:firstLine="540"/>
        <w:jc w:val="both"/>
      </w:pPr>
      <w:r>
        <w:t>для пользователей, являющихся индивидуальными предпринимателями и применяющих общий режим налогообложения, - декларация за предшествующий календарный год по налогу на доходы по форме налоговой декларации по налогу на доходы физических лиц;</w:t>
      </w:r>
    </w:p>
    <w:p w:rsidR="00984D05" w:rsidRDefault="00984D05">
      <w:pPr>
        <w:pStyle w:val="ConsPlusNormal"/>
        <w:ind w:firstLine="540"/>
        <w:jc w:val="both"/>
      </w:pPr>
      <w:r>
        <w:t>для пользователей, являющихся индивидуальными предпринимателями и применяющих упрощенную систему налогообложения, - декларация за предшествующий календарный год по налогу, уплачиваемому в связи с применением упрощенной системы налогообложения;</w:t>
      </w:r>
    </w:p>
    <w:p w:rsidR="00984D05" w:rsidRDefault="00984D05">
      <w:pPr>
        <w:pStyle w:val="ConsPlusNormal"/>
        <w:ind w:firstLine="540"/>
        <w:jc w:val="both"/>
      </w:pPr>
      <w:r>
        <w:t>для пользователей, являющихся индивидуальными предпринимателями и уплачивающих единый налог на вмененный доход для отдельных видов деятельности, - декларация за предшествующий календарный год по единому налогу на вмененный доход для отдельных видов деятельности;</w:t>
      </w:r>
    </w:p>
    <w:p w:rsidR="00984D05" w:rsidRDefault="00984D05">
      <w:pPr>
        <w:pStyle w:val="ConsPlusNormal"/>
        <w:jc w:val="both"/>
      </w:pPr>
      <w:r>
        <w:t xml:space="preserve">(пп. "ж" в ред. </w:t>
      </w:r>
      <w:hyperlink r:id="rId34" w:history="1">
        <w:r>
          <w:rPr>
            <w:color w:val="0000FF"/>
          </w:rPr>
          <w:t>Постановления</w:t>
        </w:r>
      </w:hyperlink>
      <w:r>
        <w:t xml:space="preserve"> Правительства РФ от 18.07.2016 N 685)</w:t>
      </w:r>
    </w:p>
    <w:p w:rsidR="00984D05" w:rsidRDefault="00984D05">
      <w:pPr>
        <w:pStyle w:val="ConsPlusNormal"/>
        <w:ind w:firstLine="540"/>
        <w:jc w:val="both"/>
      </w:pPr>
      <w:r>
        <w:t xml:space="preserve">з) справка, подписанная руководителем оператора, подтверждающая соответствие пользователей, которым была предоставлена скидка при приобретении ими по сублицензионным договорам специализированного инжинирингового программного обеспечения, критерию, определенному </w:t>
      </w:r>
      <w:hyperlink w:anchor="P58" w:history="1">
        <w:r>
          <w:rPr>
            <w:color w:val="0000FF"/>
          </w:rPr>
          <w:t>абзацами шестым</w:t>
        </w:r>
      </w:hyperlink>
      <w:r>
        <w:t xml:space="preserve"> - </w:t>
      </w:r>
      <w:hyperlink w:anchor="P62" w:history="1">
        <w:r>
          <w:rPr>
            <w:color w:val="0000FF"/>
          </w:rPr>
          <w:t>десятым пункта 2</w:t>
        </w:r>
      </w:hyperlink>
      <w:r>
        <w:t xml:space="preserve"> настоящих Правил;</w:t>
      </w:r>
    </w:p>
    <w:p w:rsidR="00984D05" w:rsidRDefault="00984D05">
      <w:pPr>
        <w:pStyle w:val="ConsPlusNormal"/>
        <w:jc w:val="both"/>
      </w:pPr>
      <w:r>
        <w:t xml:space="preserve">(пп. "з" в ред. </w:t>
      </w:r>
      <w:hyperlink r:id="rId35" w:history="1">
        <w:r>
          <w:rPr>
            <w:color w:val="0000FF"/>
          </w:rPr>
          <w:t>Постановления</w:t>
        </w:r>
      </w:hyperlink>
      <w:r>
        <w:t xml:space="preserve"> Правительства РФ от 18.07.2016 N 685)</w:t>
      </w:r>
    </w:p>
    <w:p w:rsidR="00984D05" w:rsidRDefault="00984D05">
      <w:pPr>
        <w:pStyle w:val="ConsPlusNormal"/>
        <w:ind w:firstLine="540"/>
        <w:jc w:val="both"/>
      </w:pPr>
      <w:r>
        <w:t xml:space="preserve">и) копии документов, подтверждающих затраты оператора на предоставление пользователям специализированного инжинирингового программного обеспечения, предусмотренные </w:t>
      </w:r>
      <w:hyperlink w:anchor="P109" w:history="1">
        <w:r>
          <w:rPr>
            <w:color w:val="0000FF"/>
          </w:rPr>
          <w:t>пунктом 12</w:t>
        </w:r>
      </w:hyperlink>
      <w:r>
        <w:t xml:space="preserve"> настоящих Правил, с расчетом указанных фактических затрат.</w:t>
      </w:r>
    </w:p>
    <w:p w:rsidR="00984D05" w:rsidRDefault="00984D05">
      <w:pPr>
        <w:pStyle w:val="ConsPlusNormal"/>
        <w:ind w:firstLine="540"/>
        <w:jc w:val="both"/>
      </w:pPr>
      <w:r>
        <w:t xml:space="preserve">15. Министерство промышленности и торговли Российской Федерации регистрирует в порядке поступления документы, указанные в </w:t>
      </w:r>
      <w:hyperlink w:anchor="P114" w:history="1">
        <w:r>
          <w:rPr>
            <w:color w:val="0000FF"/>
          </w:rPr>
          <w:t>пункте 14</w:t>
        </w:r>
      </w:hyperlink>
      <w:r>
        <w:t xml:space="preserve"> настоящих Правил, в специальном журнале N 2, который должен быть прошнурован, пронумерован и скреплен печатью Министерства.</w:t>
      </w:r>
    </w:p>
    <w:p w:rsidR="00984D05" w:rsidRDefault="00984D05">
      <w:pPr>
        <w:pStyle w:val="ConsPlusNormal"/>
        <w:ind w:firstLine="540"/>
        <w:jc w:val="both"/>
      </w:pPr>
      <w:r>
        <w:lastRenderedPageBreak/>
        <w:t xml:space="preserve">Абзац утратил силу. - </w:t>
      </w:r>
      <w:hyperlink r:id="rId36" w:history="1">
        <w:r>
          <w:rPr>
            <w:color w:val="0000FF"/>
          </w:rPr>
          <w:t>Постановление</w:t>
        </w:r>
      </w:hyperlink>
      <w:r>
        <w:t xml:space="preserve"> Правительства РФ от 11.05.2015 N 457.</w:t>
      </w:r>
    </w:p>
    <w:p w:rsidR="00984D05" w:rsidRDefault="00984D05">
      <w:pPr>
        <w:pStyle w:val="ConsPlusNormal"/>
        <w:ind w:firstLine="540"/>
        <w:jc w:val="both"/>
      </w:pPr>
      <w:r>
        <w:t xml:space="preserve">16. Министерство промышленности и торговли Российской Федерации проверяет полноту и достоверность сведений, содержащихся в представленных оператором документах, их соответствие </w:t>
      </w:r>
      <w:hyperlink w:anchor="P114" w:history="1">
        <w:r>
          <w:rPr>
            <w:color w:val="0000FF"/>
          </w:rPr>
          <w:t>пункту 14</w:t>
        </w:r>
      </w:hyperlink>
      <w:r>
        <w:t xml:space="preserve"> настоящих Правил, а также условиям договора и до 20-го числа последнего месяца отчетного квартала принимает решение о предоставлении субсидии либо мотивированное решение об отказе в предоставлении субсидии.</w:t>
      </w:r>
    </w:p>
    <w:p w:rsidR="00984D05" w:rsidRDefault="00984D05">
      <w:pPr>
        <w:pStyle w:val="ConsPlusNormal"/>
        <w:jc w:val="both"/>
      </w:pPr>
      <w:r>
        <w:t xml:space="preserve">(п. 16 в ред. </w:t>
      </w:r>
      <w:hyperlink r:id="rId37" w:history="1">
        <w:r>
          <w:rPr>
            <w:color w:val="0000FF"/>
          </w:rPr>
          <w:t>Постановления</w:t>
        </w:r>
      </w:hyperlink>
      <w:r>
        <w:t xml:space="preserve"> Правительства РФ от 11.05.2015 N 457)</w:t>
      </w:r>
    </w:p>
    <w:p w:rsidR="00984D05" w:rsidRDefault="00984D05">
      <w:pPr>
        <w:pStyle w:val="ConsPlusNormal"/>
        <w:ind w:firstLine="540"/>
        <w:jc w:val="both"/>
      </w:pPr>
      <w:r>
        <w:t>17. Решение об отказе в предоставлении субсидии принимается при наличии следующих оснований:</w:t>
      </w:r>
    </w:p>
    <w:p w:rsidR="00984D05" w:rsidRDefault="00984D05">
      <w:pPr>
        <w:pStyle w:val="ConsPlusNormal"/>
        <w:ind w:firstLine="540"/>
        <w:jc w:val="both"/>
      </w:pPr>
      <w:r>
        <w:t xml:space="preserve">а) документы представлены с нарушением положений </w:t>
      </w:r>
      <w:hyperlink w:anchor="P55" w:history="1">
        <w:r>
          <w:rPr>
            <w:color w:val="0000FF"/>
          </w:rPr>
          <w:t>абзацев четвертого</w:t>
        </w:r>
      </w:hyperlink>
      <w:r>
        <w:t xml:space="preserve"> - </w:t>
      </w:r>
      <w:hyperlink w:anchor="P62" w:history="1">
        <w:r>
          <w:rPr>
            <w:color w:val="0000FF"/>
          </w:rPr>
          <w:t>десятого пункта 2</w:t>
        </w:r>
      </w:hyperlink>
      <w:r>
        <w:t xml:space="preserve"> и </w:t>
      </w:r>
      <w:hyperlink w:anchor="P114" w:history="1">
        <w:r>
          <w:rPr>
            <w:color w:val="0000FF"/>
          </w:rPr>
          <w:t>пункта 14</w:t>
        </w:r>
      </w:hyperlink>
      <w:r>
        <w:t xml:space="preserve"> настоящих Правил, а также условий договора;</w:t>
      </w:r>
    </w:p>
    <w:p w:rsidR="00984D05" w:rsidRDefault="00984D05">
      <w:pPr>
        <w:pStyle w:val="ConsPlusNormal"/>
        <w:ind w:firstLine="540"/>
        <w:jc w:val="both"/>
      </w:pPr>
      <w:r>
        <w:t>б) наличие в документах недостоверных сведений;</w:t>
      </w:r>
    </w:p>
    <w:p w:rsidR="00984D05" w:rsidRDefault="00984D05">
      <w:pPr>
        <w:pStyle w:val="ConsPlusNormal"/>
        <w:ind w:firstLine="540"/>
        <w:jc w:val="both"/>
      </w:pPr>
      <w:r>
        <w:t>в) несоблюдение оператором условий договора;</w:t>
      </w:r>
    </w:p>
    <w:p w:rsidR="00984D05" w:rsidRDefault="00984D05">
      <w:pPr>
        <w:pStyle w:val="ConsPlusNormal"/>
        <w:ind w:firstLine="540"/>
        <w:jc w:val="both"/>
      </w:pPr>
      <w:r>
        <w:t xml:space="preserve">г) недостаток лимитов бюджетных обязательств, утвержденных в установленном порядке Министерству промышленности и торговли Российской Федерации на цели, указанные в </w:t>
      </w:r>
      <w:hyperlink w:anchor="P47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984D05" w:rsidRDefault="00984D05">
      <w:pPr>
        <w:pStyle w:val="ConsPlusNormal"/>
        <w:ind w:firstLine="540"/>
        <w:jc w:val="both"/>
      </w:pPr>
      <w:r>
        <w:t>18. Министерство промышленности и торговли Российской Федерации в течение 10 рабочих дней со дня принятия решения уведомляет в письменной форме о принятом решении оператора, подавшего заявление.</w:t>
      </w:r>
    </w:p>
    <w:p w:rsidR="00984D05" w:rsidRDefault="00984D05">
      <w:pPr>
        <w:pStyle w:val="ConsPlusNormal"/>
        <w:jc w:val="both"/>
      </w:pPr>
      <w:r>
        <w:t xml:space="preserve">(в ред. </w:t>
      </w:r>
      <w:hyperlink r:id="rId38" w:history="1">
        <w:r>
          <w:rPr>
            <w:color w:val="0000FF"/>
          </w:rPr>
          <w:t>Постановления</w:t>
        </w:r>
      </w:hyperlink>
      <w:r>
        <w:t xml:space="preserve"> Правительства РФ от 11.05.2015 N 457)</w:t>
      </w:r>
    </w:p>
    <w:p w:rsidR="00984D05" w:rsidRDefault="00984D05">
      <w:pPr>
        <w:pStyle w:val="ConsPlusNormal"/>
        <w:ind w:firstLine="540"/>
        <w:jc w:val="both"/>
      </w:pPr>
      <w:r>
        <w:t xml:space="preserve">19. Информация о размерах и сроках перечисления субсидий учитывается Министерством промышленности и торговли Российской Федерации при формировании прогноза кассовых выплат из федерального бюджета, необходимого для составления в установленном </w:t>
      </w:r>
      <w:hyperlink r:id="rId39" w:history="1">
        <w:r>
          <w:rPr>
            <w:color w:val="0000FF"/>
          </w:rPr>
          <w:t>порядке</w:t>
        </w:r>
      </w:hyperlink>
      <w:r>
        <w:t xml:space="preserve"> кассового плана исполнения федерального бюджета.</w:t>
      </w:r>
    </w:p>
    <w:p w:rsidR="00984D05" w:rsidRDefault="00984D05">
      <w:pPr>
        <w:pStyle w:val="ConsPlusNormal"/>
        <w:ind w:firstLine="540"/>
        <w:jc w:val="both"/>
      </w:pPr>
      <w:r>
        <w:t>Если иное не установлено бюджетным законодательством Российской Федерации, средства субсидии перечисляются Министерством промышленности и торговли Российской Федерации в установленном порядке на лицевые счета, открытые операторам, получающим средства из федерального бюджета на основании договоров, в территориальных органах Федерального казначейства.</w:t>
      </w:r>
    </w:p>
    <w:p w:rsidR="00984D05" w:rsidRDefault="00984D05">
      <w:pPr>
        <w:pStyle w:val="ConsPlusNormal"/>
        <w:jc w:val="both"/>
      </w:pPr>
      <w:r>
        <w:t xml:space="preserve">(абзац введен </w:t>
      </w:r>
      <w:hyperlink r:id="rId40" w:history="1">
        <w:r>
          <w:rPr>
            <w:color w:val="0000FF"/>
          </w:rPr>
          <w:t>Постановлением</w:t>
        </w:r>
      </w:hyperlink>
      <w:r>
        <w:t xml:space="preserve"> Правительства РФ от 18.07.2016 N 685)</w:t>
      </w:r>
    </w:p>
    <w:p w:rsidR="00984D05" w:rsidRDefault="00984D05">
      <w:pPr>
        <w:pStyle w:val="ConsPlusNormal"/>
        <w:ind w:firstLine="540"/>
        <w:jc w:val="both"/>
      </w:pPr>
      <w:r>
        <w:t>20. В случае установления фактов нарушения условий предоставления субсидии соответствующие денежные средства подлежат возврату в доход федерального бюджета. Возврат денежных средств производится оператором в течение 15 календарных дней со дня предъявления письменного требования Министерства промышленности и торговли Российской Федерации.</w:t>
      </w:r>
    </w:p>
    <w:p w:rsidR="00984D05" w:rsidRDefault="00984D05">
      <w:pPr>
        <w:pStyle w:val="ConsPlusNormal"/>
        <w:ind w:firstLine="540"/>
        <w:jc w:val="both"/>
      </w:pPr>
      <w:r>
        <w:t>В случае невозврата денежных средств в установленный настоящим пунктом срок Министерство промышленности и торговли Российской Федерации принимает меры к взысканию соответствующих средств в судебном порядке.</w:t>
      </w:r>
    </w:p>
    <w:p w:rsidR="00984D05" w:rsidRDefault="00984D05">
      <w:pPr>
        <w:pStyle w:val="ConsPlusNormal"/>
        <w:ind w:firstLine="540"/>
        <w:jc w:val="both"/>
      </w:pPr>
      <w:r>
        <w:t>Не использованный в отчетном финансовом году остаток субсидии подлежит возврату в текущем финансовом году в доход федерального бюджета в порядке, предусмотренном бюджетным законодательством Российской Федерации, в случаях, предусмотренных договором.</w:t>
      </w:r>
    </w:p>
    <w:p w:rsidR="00984D05" w:rsidRDefault="00984D05">
      <w:pPr>
        <w:pStyle w:val="ConsPlusNormal"/>
        <w:jc w:val="both"/>
      </w:pPr>
      <w:r>
        <w:t xml:space="preserve">(п. 20 в ред. </w:t>
      </w:r>
      <w:hyperlink r:id="rId41" w:history="1">
        <w:r>
          <w:rPr>
            <w:color w:val="0000FF"/>
          </w:rPr>
          <w:t>Постановления</w:t>
        </w:r>
      </w:hyperlink>
      <w:r>
        <w:t xml:space="preserve"> Правительства РФ от 18.07.2016 N 685)</w:t>
      </w:r>
    </w:p>
    <w:p w:rsidR="00984D05" w:rsidRDefault="00984D05">
      <w:pPr>
        <w:pStyle w:val="ConsPlusNormal"/>
        <w:ind w:firstLine="540"/>
        <w:jc w:val="both"/>
      </w:pPr>
      <w:bookmarkStart w:id="13" w:name="P158"/>
      <w:bookmarkEnd w:id="13"/>
      <w:r>
        <w:t>21. Эффективность осуществления затрат операторов, источником финансового обеспечения которых является субсидия, оценивается ежегодно Министерством промышленности и торговли Российской Федерации исходя из степени достижения следующих показателей результативности предоставления субсидии:</w:t>
      </w:r>
    </w:p>
    <w:p w:rsidR="00984D05" w:rsidRDefault="00984D05">
      <w:pPr>
        <w:pStyle w:val="ConsPlusNormal"/>
        <w:ind w:firstLine="540"/>
        <w:jc w:val="both"/>
      </w:pPr>
      <w:r>
        <w:t>а) количество пользователей, получивших скидку при приобретении ими по сублицензионным договорам специализированного инжинирингового программного обеспечения;</w:t>
      </w:r>
    </w:p>
    <w:p w:rsidR="00984D05" w:rsidRDefault="00984D05">
      <w:pPr>
        <w:pStyle w:val="ConsPlusNormal"/>
        <w:ind w:firstLine="540"/>
        <w:jc w:val="both"/>
      </w:pPr>
      <w:r>
        <w:t>б) объем дополнительных инжиниринговых услуг, оказанных пользователями, получившими скидку при приобретении по сублицензионным договорам специализированного инжинирингового программного обеспечения.</w:t>
      </w:r>
    </w:p>
    <w:p w:rsidR="00984D05" w:rsidRDefault="00984D05">
      <w:pPr>
        <w:pStyle w:val="ConsPlusNormal"/>
        <w:ind w:firstLine="540"/>
        <w:jc w:val="both"/>
      </w:pPr>
      <w:r>
        <w:t>22. Министерство промышленности и торговли Российской Федерации и федеральный орган исполнительной власти, осуществляющий функции по контролю и надзору в финансово-</w:t>
      </w:r>
      <w:r>
        <w:lastRenderedPageBreak/>
        <w:t>бюджетной сфере, обязаны не реже одного раза в год осуществлять контроль за соблюдением оператором условий, целей и порядка предоставления субсидий. В рамках проводимых проверок соблюдения оператором условий, целей и порядка предоставления субсидий оператор обязан представлять Министерству и органам государственного финансового контроля по их требованию необходимые документы, относящиеся к предмету настоящих Правил.</w:t>
      </w:r>
    </w:p>
    <w:p w:rsidR="00984D05" w:rsidRDefault="00984D05">
      <w:pPr>
        <w:pStyle w:val="ConsPlusNormal"/>
        <w:jc w:val="both"/>
      </w:pPr>
      <w:r>
        <w:t xml:space="preserve">(в ред. </w:t>
      </w:r>
      <w:hyperlink r:id="rId42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984D05" w:rsidRDefault="00984D05">
      <w:pPr>
        <w:pStyle w:val="ConsPlusNormal"/>
        <w:jc w:val="both"/>
      </w:pPr>
    </w:p>
    <w:p w:rsidR="00984D05" w:rsidRDefault="00984D05">
      <w:pPr>
        <w:pStyle w:val="ConsPlusNormal"/>
        <w:jc w:val="both"/>
      </w:pPr>
    </w:p>
    <w:p w:rsidR="00984D05" w:rsidRDefault="00984D05">
      <w:pPr>
        <w:pStyle w:val="ConsPlusNormal"/>
        <w:jc w:val="both"/>
      </w:pPr>
    </w:p>
    <w:p w:rsidR="00984D05" w:rsidRDefault="00984D05">
      <w:pPr>
        <w:pStyle w:val="ConsPlusNormal"/>
        <w:jc w:val="both"/>
      </w:pPr>
    </w:p>
    <w:p w:rsidR="00984D05" w:rsidRDefault="00984D05">
      <w:pPr>
        <w:pStyle w:val="ConsPlusNormal"/>
        <w:jc w:val="both"/>
      </w:pPr>
    </w:p>
    <w:p w:rsidR="00984D05" w:rsidRDefault="00984D05">
      <w:pPr>
        <w:pStyle w:val="ConsPlusNormal"/>
        <w:jc w:val="right"/>
        <w:outlineLvl w:val="1"/>
      </w:pPr>
      <w:r>
        <w:t>Приложение N 1</w:t>
      </w:r>
    </w:p>
    <w:p w:rsidR="00984D05" w:rsidRDefault="00984D05">
      <w:pPr>
        <w:pStyle w:val="ConsPlusNormal"/>
        <w:jc w:val="right"/>
      </w:pPr>
      <w:r>
        <w:t>к Правилам предоставления субсидий</w:t>
      </w:r>
    </w:p>
    <w:p w:rsidR="00984D05" w:rsidRDefault="00984D05">
      <w:pPr>
        <w:pStyle w:val="ConsPlusNormal"/>
        <w:jc w:val="right"/>
      </w:pPr>
      <w:r>
        <w:t>из федерального бюджета российским</w:t>
      </w:r>
    </w:p>
    <w:p w:rsidR="00984D05" w:rsidRDefault="00984D05">
      <w:pPr>
        <w:pStyle w:val="ConsPlusNormal"/>
        <w:jc w:val="right"/>
      </w:pPr>
      <w:r>
        <w:t>операторам услуг на возмещение</w:t>
      </w:r>
    </w:p>
    <w:p w:rsidR="00984D05" w:rsidRDefault="00984D05">
      <w:pPr>
        <w:pStyle w:val="ConsPlusNormal"/>
        <w:jc w:val="right"/>
      </w:pPr>
      <w:r>
        <w:t>части затрат на приобретение</w:t>
      </w:r>
    </w:p>
    <w:p w:rsidR="00984D05" w:rsidRDefault="00984D05">
      <w:pPr>
        <w:pStyle w:val="ConsPlusNormal"/>
        <w:jc w:val="right"/>
      </w:pPr>
      <w:r>
        <w:t>специализированного инжинирингового</w:t>
      </w:r>
    </w:p>
    <w:p w:rsidR="00984D05" w:rsidRDefault="00984D05">
      <w:pPr>
        <w:pStyle w:val="ConsPlusNormal"/>
        <w:jc w:val="right"/>
      </w:pPr>
      <w:r>
        <w:t>программного обеспечения с целью</w:t>
      </w:r>
    </w:p>
    <w:p w:rsidR="00984D05" w:rsidRDefault="00984D05">
      <w:pPr>
        <w:pStyle w:val="ConsPlusNormal"/>
        <w:jc w:val="right"/>
      </w:pPr>
      <w:r>
        <w:t>повышения доступности</w:t>
      </w:r>
    </w:p>
    <w:p w:rsidR="00984D05" w:rsidRDefault="00984D05">
      <w:pPr>
        <w:pStyle w:val="ConsPlusNormal"/>
        <w:jc w:val="right"/>
      </w:pPr>
      <w:r>
        <w:t>специализированного инжинирингового</w:t>
      </w:r>
    </w:p>
    <w:p w:rsidR="00984D05" w:rsidRDefault="00984D05">
      <w:pPr>
        <w:pStyle w:val="ConsPlusNormal"/>
        <w:jc w:val="right"/>
      </w:pPr>
      <w:r>
        <w:t>программного обеспечения</w:t>
      </w:r>
    </w:p>
    <w:p w:rsidR="00984D05" w:rsidRDefault="00984D05">
      <w:pPr>
        <w:pStyle w:val="ConsPlusNormal"/>
        <w:jc w:val="right"/>
      </w:pPr>
      <w:r>
        <w:t>для конечных пользователей</w:t>
      </w:r>
    </w:p>
    <w:p w:rsidR="00984D05" w:rsidRDefault="00984D05">
      <w:pPr>
        <w:pStyle w:val="ConsPlusNormal"/>
        <w:jc w:val="right"/>
      </w:pPr>
      <w:r>
        <w:t>индустрии инжиниринга</w:t>
      </w:r>
    </w:p>
    <w:p w:rsidR="00984D05" w:rsidRDefault="00984D05">
      <w:pPr>
        <w:pStyle w:val="ConsPlusNormal"/>
        <w:jc w:val="right"/>
      </w:pPr>
      <w:r>
        <w:t>и промышленного дизайна</w:t>
      </w:r>
    </w:p>
    <w:p w:rsidR="00984D05" w:rsidRDefault="00984D05">
      <w:pPr>
        <w:pStyle w:val="ConsPlusNormal"/>
        <w:jc w:val="center"/>
      </w:pPr>
    </w:p>
    <w:p w:rsidR="00984D05" w:rsidRDefault="00984D05">
      <w:pPr>
        <w:pStyle w:val="ConsPlusNormal"/>
        <w:jc w:val="center"/>
      </w:pPr>
      <w:bookmarkStart w:id="14" w:name="P182"/>
      <w:bookmarkEnd w:id="14"/>
      <w:r>
        <w:t>РАСЧЕТ РАЗМЕРА ШТРАФНЫХ САНКЦИЙ</w:t>
      </w:r>
    </w:p>
    <w:p w:rsidR="00984D05" w:rsidRDefault="00984D05">
      <w:pPr>
        <w:pStyle w:val="ConsPlusNormal"/>
        <w:jc w:val="center"/>
      </w:pPr>
    </w:p>
    <w:p w:rsidR="00984D05" w:rsidRDefault="00984D05">
      <w:pPr>
        <w:pStyle w:val="ConsPlusNormal"/>
        <w:ind w:firstLine="540"/>
        <w:jc w:val="both"/>
      </w:pPr>
      <w:r>
        <w:t>Размер штрафных санкций (A) определяется по формуле:</w:t>
      </w:r>
    </w:p>
    <w:p w:rsidR="00984D05" w:rsidRDefault="00984D05">
      <w:pPr>
        <w:pStyle w:val="ConsPlusNormal"/>
        <w:jc w:val="both"/>
      </w:pPr>
    </w:p>
    <w:p w:rsidR="00984D05" w:rsidRDefault="00984D05">
      <w:pPr>
        <w:pStyle w:val="ConsPlusNormal"/>
        <w:jc w:val="center"/>
      </w:pPr>
      <w:r w:rsidRPr="00216E23">
        <w:rPr>
          <w:position w:val="-28"/>
        </w:rPr>
        <w:pict>
          <v:shape id="_x0000_i1025" style="width:98.8pt;height:41pt" coordsize="" o:spt="100" adj="0,,0" path="" filled="f" stroked="f">
            <v:stroke joinstyle="miter"/>
            <v:imagedata r:id="rId43" o:title="base_1_202189_12"/>
            <v:formulas/>
            <v:path o:connecttype="segments"/>
          </v:shape>
        </w:pict>
      </w:r>
      <w:r>
        <w:t>,</w:t>
      </w:r>
    </w:p>
    <w:p w:rsidR="00984D05" w:rsidRDefault="00984D05">
      <w:pPr>
        <w:pStyle w:val="ConsPlusNormal"/>
        <w:jc w:val="both"/>
      </w:pPr>
    </w:p>
    <w:p w:rsidR="00984D05" w:rsidRDefault="00984D05">
      <w:pPr>
        <w:pStyle w:val="ConsPlusNormal"/>
        <w:ind w:firstLine="540"/>
        <w:jc w:val="both"/>
      </w:pPr>
      <w:r>
        <w:t>где:</w:t>
      </w:r>
    </w:p>
    <w:p w:rsidR="00984D05" w:rsidRDefault="00984D05">
      <w:pPr>
        <w:pStyle w:val="ConsPlusNormal"/>
        <w:ind w:firstLine="540"/>
        <w:jc w:val="both"/>
      </w:pPr>
      <w:r>
        <w:t>E - количество показателей результативности предоставления субсидии, указанных в договоре о предоставлении субсидии;</w:t>
      </w:r>
    </w:p>
    <w:p w:rsidR="00984D05" w:rsidRDefault="00984D05">
      <w:pPr>
        <w:pStyle w:val="ConsPlusNormal"/>
        <w:ind w:firstLine="540"/>
        <w:jc w:val="both"/>
      </w:pPr>
      <w:r w:rsidRPr="00216E23">
        <w:rPr>
          <w:position w:val="-8"/>
        </w:rPr>
        <w:pict>
          <v:shape id="_x0000_i1026" style="width:13.4pt;height:20.1pt" coordsize="" o:spt="100" adj="0,,0" path="" filled="f" stroked="f">
            <v:stroke joinstyle="miter"/>
            <v:imagedata r:id="rId44" o:title="base_1_202189_13"/>
            <v:formulas/>
            <v:path o:connecttype="segments"/>
          </v:shape>
        </w:pict>
      </w:r>
      <w:r>
        <w:t xml:space="preserve"> - достигнутое значение i-го показателя результативности предоставления субсидии, указанного в договоре о предоставлении субсидии;</w:t>
      </w:r>
    </w:p>
    <w:p w:rsidR="00984D05" w:rsidRDefault="00984D05">
      <w:pPr>
        <w:pStyle w:val="ConsPlusNormal"/>
        <w:ind w:firstLine="540"/>
        <w:jc w:val="both"/>
      </w:pPr>
      <w:r w:rsidRPr="00216E23">
        <w:rPr>
          <w:position w:val="-8"/>
        </w:rPr>
        <w:pict>
          <v:shape id="_x0000_i1027" style="width:17.6pt;height:20.1pt" coordsize="" o:spt="100" adj="0,,0" path="" filled="f" stroked="f">
            <v:stroke joinstyle="miter"/>
            <v:imagedata r:id="rId45" o:title="base_1_202189_14"/>
            <v:formulas/>
            <v:path o:connecttype="segments"/>
          </v:shape>
        </w:pict>
      </w:r>
      <w:r>
        <w:t xml:space="preserve"> - плановое значение i-го показателя результативности предоставления субсидии, указанного в договоре о предоставлении субсидии;</w:t>
      </w:r>
    </w:p>
    <w:p w:rsidR="00984D05" w:rsidRDefault="00984D05">
      <w:pPr>
        <w:pStyle w:val="ConsPlusNormal"/>
        <w:ind w:firstLine="540"/>
        <w:jc w:val="both"/>
      </w:pPr>
      <w:r>
        <w:t>V - размер средств федерального бюджета, использованных организацией - получателем субсидии.</w:t>
      </w:r>
    </w:p>
    <w:p w:rsidR="00984D05" w:rsidRDefault="00984D05">
      <w:pPr>
        <w:pStyle w:val="ConsPlusNormal"/>
        <w:jc w:val="both"/>
      </w:pPr>
    </w:p>
    <w:p w:rsidR="00984D05" w:rsidRDefault="00984D05">
      <w:pPr>
        <w:pStyle w:val="ConsPlusNormal"/>
        <w:jc w:val="both"/>
      </w:pPr>
    </w:p>
    <w:p w:rsidR="00984D05" w:rsidRDefault="00984D05">
      <w:pPr>
        <w:pStyle w:val="ConsPlusNormal"/>
        <w:jc w:val="both"/>
      </w:pPr>
    </w:p>
    <w:p w:rsidR="00984D05" w:rsidRDefault="00984D05">
      <w:pPr>
        <w:pStyle w:val="ConsPlusNormal"/>
        <w:jc w:val="both"/>
      </w:pPr>
    </w:p>
    <w:p w:rsidR="00984D05" w:rsidRDefault="00984D05">
      <w:pPr>
        <w:pStyle w:val="ConsPlusNormal"/>
        <w:jc w:val="both"/>
      </w:pPr>
    </w:p>
    <w:p w:rsidR="00984D05" w:rsidRDefault="00984D05">
      <w:pPr>
        <w:pStyle w:val="ConsPlusNormal"/>
        <w:jc w:val="right"/>
        <w:outlineLvl w:val="1"/>
      </w:pPr>
      <w:r>
        <w:t>Приложение N 2</w:t>
      </w:r>
    </w:p>
    <w:p w:rsidR="00984D05" w:rsidRDefault="00984D05">
      <w:pPr>
        <w:pStyle w:val="ConsPlusNormal"/>
        <w:jc w:val="right"/>
      </w:pPr>
      <w:r>
        <w:t>к Правилам предоставления субсидий</w:t>
      </w:r>
    </w:p>
    <w:p w:rsidR="00984D05" w:rsidRDefault="00984D05">
      <w:pPr>
        <w:pStyle w:val="ConsPlusNormal"/>
        <w:jc w:val="right"/>
      </w:pPr>
      <w:r>
        <w:t>из федерального бюджета российским</w:t>
      </w:r>
    </w:p>
    <w:p w:rsidR="00984D05" w:rsidRDefault="00984D05">
      <w:pPr>
        <w:pStyle w:val="ConsPlusNormal"/>
        <w:jc w:val="right"/>
      </w:pPr>
      <w:r>
        <w:t>операторам услуг на возмещение</w:t>
      </w:r>
    </w:p>
    <w:p w:rsidR="00984D05" w:rsidRDefault="00984D05">
      <w:pPr>
        <w:pStyle w:val="ConsPlusNormal"/>
        <w:jc w:val="right"/>
      </w:pPr>
      <w:r>
        <w:t>части затрат на приобретение</w:t>
      </w:r>
    </w:p>
    <w:p w:rsidR="00984D05" w:rsidRDefault="00984D05">
      <w:pPr>
        <w:pStyle w:val="ConsPlusNormal"/>
        <w:jc w:val="right"/>
      </w:pPr>
      <w:r>
        <w:t>специализированного инжинирингового</w:t>
      </w:r>
    </w:p>
    <w:p w:rsidR="00984D05" w:rsidRDefault="00984D05">
      <w:pPr>
        <w:pStyle w:val="ConsPlusNormal"/>
        <w:jc w:val="right"/>
      </w:pPr>
      <w:r>
        <w:lastRenderedPageBreak/>
        <w:t>программного обеспечения с целью</w:t>
      </w:r>
    </w:p>
    <w:p w:rsidR="00984D05" w:rsidRDefault="00984D05">
      <w:pPr>
        <w:pStyle w:val="ConsPlusNormal"/>
        <w:jc w:val="right"/>
      </w:pPr>
      <w:r>
        <w:t>повышения доступности</w:t>
      </w:r>
    </w:p>
    <w:p w:rsidR="00984D05" w:rsidRDefault="00984D05">
      <w:pPr>
        <w:pStyle w:val="ConsPlusNormal"/>
        <w:jc w:val="right"/>
      </w:pPr>
      <w:r>
        <w:t>специализированного инжинирингового</w:t>
      </w:r>
    </w:p>
    <w:p w:rsidR="00984D05" w:rsidRDefault="00984D05">
      <w:pPr>
        <w:pStyle w:val="ConsPlusNormal"/>
        <w:jc w:val="right"/>
      </w:pPr>
      <w:r>
        <w:t>программного обеспечения</w:t>
      </w:r>
    </w:p>
    <w:p w:rsidR="00984D05" w:rsidRDefault="00984D05">
      <w:pPr>
        <w:pStyle w:val="ConsPlusNormal"/>
        <w:jc w:val="right"/>
      </w:pPr>
      <w:r>
        <w:t>для конечных пользователей</w:t>
      </w:r>
    </w:p>
    <w:p w:rsidR="00984D05" w:rsidRDefault="00984D05">
      <w:pPr>
        <w:pStyle w:val="ConsPlusNormal"/>
        <w:jc w:val="right"/>
      </w:pPr>
      <w:r>
        <w:t>индустрии инжиниринга</w:t>
      </w:r>
    </w:p>
    <w:p w:rsidR="00984D05" w:rsidRDefault="00984D05">
      <w:pPr>
        <w:pStyle w:val="ConsPlusNormal"/>
        <w:jc w:val="right"/>
      </w:pPr>
      <w:r>
        <w:t>и промышленного дизайна</w:t>
      </w:r>
    </w:p>
    <w:p w:rsidR="00984D05" w:rsidRDefault="00984D05">
      <w:pPr>
        <w:pStyle w:val="ConsPlusNormal"/>
        <w:jc w:val="center"/>
      </w:pPr>
      <w:r>
        <w:t>Список изменяющих документов</w:t>
      </w:r>
    </w:p>
    <w:p w:rsidR="00984D05" w:rsidRDefault="00984D05">
      <w:pPr>
        <w:pStyle w:val="ConsPlusNormal"/>
        <w:jc w:val="center"/>
      </w:pPr>
      <w:r>
        <w:t xml:space="preserve">(в ред. </w:t>
      </w:r>
      <w:hyperlink r:id="rId46" w:history="1">
        <w:r>
          <w:rPr>
            <w:color w:val="0000FF"/>
          </w:rPr>
          <w:t>Постановления</w:t>
        </w:r>
      </w:hyperlink>
      <w:r>
        <w:t xml:space="preserve"> Правительства РФ от 18.07.2016 N 685)</w:t>
      </w:r>
    </w:p>
    <w:p w:rsidR="00984D05" w:rsidRDefault="00984D05">
      <w:pPr>
        <w:pStyle w:val="ConsPlusNormal"/>
        <w:ind w:firstLine="540"/>
        <w:jc w:val="both"/>
      </w:pPr>
    </w:p>
    <w:p w:rsidR="00984D05" w:rsidRDefault="00984D05">
      <w:pPr>
        <w:pStyle w:val="ConsPlusNonformat"/>
        <w:jc w:val="both"/>
      </w:pPr>
      <w:bookmarkStart w:id="15" w:name="P214"/>
      <w:bookmarkEnd w:id="15"/>
      <w:r>
        <w:t xml:space="preserve">                                  РАСЧЕТ</w:t>
      </w:r>
    </w:p>
    <w:p w:rsidR="00984D05" w:rsidRDefault="00984D05">
      <w:pPr>
        <w:pStyle w:val="ConsPlusNonformat"/>
        <w:jc w:val="both"/>
      </w:pPr>
      <w:r>
        <w:t xml:space="preserve">         размера субсидии, предоставляемой из федерального бюджета</w:t>
      </w:r>
    </w:p>
    <w:p w:rsidR="00984D05" w:rsidRDefault="00984D05">
      <w:pPr>
        <w:pStyle w:val="ConsPlusNonformat"/>
        <w:jc w:val="both"/>
      </w:pPr>
      <w:r>
        <w:t xml:space="preserve">          российским операторам услуг на возмещение части затрат</w:t>
      </w:r>
    </w:p>
    <w:p w:rsidR="00984D05" w:rsidRDefault="00984D05">
      <w:pPr>
        <w:pStyle w:val="ConsPlusNonformat"/>
        <w:jc w:val="both"/>
      </w:pPr>
      <w:r>
        <w:t xml:space="preserve">            на приобретение специализированного инжинирингового</w:t>
      </w:r>
    </w:p>
    <w:p w:rsidR="00984D05" w:rsidRDefault="00984D05">
      <w:pPr>
        <w:pStyle w:val="ConsPlusNonformat"/>
        <w:jc w:val="both"/>
      </w:pPr>
      <w:r>
        <w:t xml:space="preserve">          программного обеспечения с целью повышения доступности</w:t>
      </w:r>
    </w:p>
    <w:p w:rsidR="00984D05" w:rsidRDefault="00984D05">
      <w:pPr>
        <w:pStyle w:val="ConsPlusNonformat"/>
        <w:jc w:val="both"/>
      </w:pPr>
      <w:r>
        <w:t xml:space="preserve">             специализированного инжинирингового программного</w:t>
      </w:r>
    </w:p>
    <w:p w:rsidR="00984D05" w:rsidRDefault="00984D05">
      <w:pPr>
        <w:pStyle w:val="ConsPlusNonformat"/>
        <w:jc w:val="both"/>
      </w:pPr>
      <w:r>
        <w:t xml:space="preserve">             обеспечения для конечных пользователей индустрии</w:t>
      </w:r>
    </w:p>
    <w:p w:rsidR="00984D05" w:rsidRDefault="00984D05">
      <w:pPr>
        <w:pStyle w:val="ConsPlusNonformat"/>
        <w:jc w:val="both"/>
      </w:pPr>
      <w:r>
        <w:t xml:space="preserve">                    инжиниринга и промышленного дизайна</w:t>
      </w:r>
    </w:p>
    <w:p w:rsidR="00984D05" w:rsidRDefault="00984D05">
      <w:pPr>
        <w:pStyle w:val="ConsPlusNonformat"/>
        <w:jc w:val="both"/>
      </w:pPr>
    </w:p>
    <w:p w:rsidR="00984D05" w:rsidRDefault="00984D05">
      <w:pPr>
        <w:pStyle w:val="ConsPlusNonformat"/>
        <w:jc w:val="both"/>
      </w:pPr>
      <w:r>
        <w:t xml:space="preserve">         Отчетный период с "__" ____ 20__ г. по "__" _____ 20__ г.</w:t>
      </w:r>
    </w:p>
    <w:p w:rsidR="00984D05" w:rsidRDefault="00984D05">
      <w:pPr>
        <w:pStyle w:val="ConsPlusNormal"/>
        <w:jc w:val="both"/>
      </w:pPr>
    </w:p>
    <w:p w:rsidR="00984D05" w:rsidRDefault="00984D05">
      <w:pPr>
        <w:sectPr w:rsidR="00984D05" w:rsidSect="00E3427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21"/>
        <w:gridCol w:w="1003"/>
        <w:gridCol w:w="1304"/>
        <w:gridCol w:w="1531"/>
        <w:gridCol w:w="964"/>
        <w:gridCol w:w="1834"/>
        <w:gridCol w:w="1699"/>
        <w:gridCol w:w="1426"/>
        <w:gridCol w:w="1570"/>
        <w:gridCol w:w="1138"/>
        <w:gridCol w:w="1134"/>
      </w:tblGrid>
      <w:tr w:rsidR="00984D05">
        <w:tc>
          <w:tcPr>
            <w:tcW w:w="1421" w:type="dxa"/>
            <w:tcBorders>
              <w:left w:val="nil"/>
            </w:tcBorders>
          </w:tcPr>
          <w:p w:rsidR="00984D05" w:rsidRDefault="00984D05">
            <w:pPr>
              <w:pStyle w:val="ConsPlusNormal"/>
              <w:jc w:val="center"/>
            </w:pPr>
            <w:r>
              <w:lastRenderedPageBreak/>
              <w:t>Наименование пользователя</w:t>
            </w:r>
          </w:p>
        </w:tc>
        <w:tc>
          <w:tcPr>
            <w:tcW w:w="1003" w:type="dxa"/>
          </w:tcPr>
          <w:p w:rsidR="00984D05" w:rsidRDefault="00984D05">
            <w:pPr>
              <w:pStyle w:val="ConsPlusNormal"/>
              <w:jc w:val="center"/>
            </w:pPr>
            <w:r>
              <w:t>Реквизиты договора</w:t>
            </w:r>
          </w:p>
        </w:tc>
        <w:tc>
          <w:tcPr>
            <w:tcW w:w="1304" w:type="dxa"/>
          </w:tcPr>
          <w:p w:rsidR="00984D05" w:rsidRDefault="00984D05">
            <w:pPr>
              <w:pStyle w:val="ConsPlusNormal"/>
              <w:jc w:val="center"/>
            </w:pPr>
            <w:r>
              <w:t>Полное наименование специализированного инжинирингового программного обеспечения</w:t>
            </w:r>
          </w:p>
        </w:tc>
        <w:tc>
          <w:tcPr>
            <w:tcW w:w="1531" w:type="dxa"/>
          </w:tcPr>
          <w:p w:rsidR="00984D05" w:rsidRDefault="00984D05">
            <w:pPr>
              <w:pStyle w:val="ConsPlusNormal"/>
              <w:jc w:val="center"/>
            </w:pPr>
            <w:r>
              <w:t>Стоимость одного пакета лицензии согласно договору с правообладателем (его законным представителем) (рублей)</w:t>
            </w:r>
          </w:p>
        </w:tc>
        <w:tc>
          <w:tcPr>
            <w:tcW w:w="964" w:type="dxa"/>
          </w:tcPr>
          <w:p w:rsidR="00984D05" w:rsidRDefault="00984D05">
            <w:pPr>
              <w:pStyle w:val="ConsPlusNormal"/>
              <w:jc w:val="center"/>
            </w:pPr>
            <w:r>
              <w:t>Количество реализованных пакетов лицензии (единиц)</w:t>
            </w:r>
          </w:p>
        </w:tc>
        <w:tc>
          <w:tcPr>
            <w:tcW w:w="1834" w:type="dxa"/>
          </w:tcPr>
          <w:p w:rsidR="00984D05" w:rsidRDefault="00984D05">
            <w:pPr>
              <w:pStyle w:val="ConsPlusNormal"/>
              <w:jc w:val="center"/>
            </w:pPr>
            <w:r>
              <w:t>Размер вознаграждения правообладателю (его законному представителю) по лицензионному договору (рублей) (</w:t>
            </w:r>
            <w:hyperlink w:anchor="P239" w:history="1">
              <w:r>
                <w:rPr>
                  <w:color w:val="0000FF"/>
                </w:rPr>
                <w:t>графа 4</w:t>
              </w:r>
            </w:hyperlink>
            <w:r>
              <w:t xml:space="preserve"> x </w:t>
            </w:r>
            <w:hyperlink w:anchor="P240" w:history="1">
              <w:r>
                <w:rPr>
                  <w:color w:val="0000FF"/>
                </w:rPr>
                <w:t>графа 5</w:t>
              </w:r>
            </w:hyperlink>
            <w:r>
              <w:t>)</w:t>
            </w:r>
          </w:p>
        </w:tc>
        <w:tc>
          <w:tcPr>
            <w:tcW w:w="1699" w:type="dxa"/>
          </w:tcPr>
          <w:p w:rsidR="00984D05" w:rsidRDefault="00984D05">
            <w:pPr>
              <w:pStyle w:val="ConsPlusNormal"/>
              <w:jc w:val="center"/>
            </w:pPr>
            <w:r>
              <w:t>Размер затрат оператора на предоставление специализированного инжинирингового программного обеспечения (рублей)</w:t>
            </w:r>
          </w:p>
        </w:tc>
        <w:tc>
          <w:tcPr>
            <w:tcW w:w="1426" w:type="dxa"/>
          </w:tcPr>
          <w:p w:rsidR="00984D05" w:rsidRDefault="00984D05">
            <w:pPr>
              <w:pStyle w:val="ConsPlusNormal"/>
              <w:jc w:val="center"/>
            </w:pPr>
            <w:r>
              <w:t>Условная стоимость лицензии (рублей) (</w:t>
            </w:r>
            <w:hyperlink w:anchor="P241" w:history="1">
              <w:r>
                <w:rPr>
                  <w:color w:val="0000FF"/>
                </w:rPr>
                <w:t>графа 6</w:t>
              </w:r>
            </w:hyperlink>
            <w:r>
              <w:t xml:space="preserve"> + </w:t>
            </w:r>
            <w:hyperlink w:anchor="P242" w:history="1">
              <w:r>
                <w:rPr>
                  <w:color w:val="0000FF"/>
                </w:rPr>
                <w:t>графа 7</w:t>
              </w:r>
            </w:hyperlink>
            <w:r>
              <w:t xml:space="preserve">, но не более </w:t>
            </w:r>
            <w:hyperlink w:anchor="P241" w:history="1">
              <w:r>
                <w:rPr>
                  <w:color w:val="0000FF"/>
                </w:rPr>
                <w:t>графа 6</w:t>
              </w:r>
            </w:hyperlink>
            <w:r>
              <w:t xml:space="preserve"> x 1,15) </w:t>
            </w:r>
            <w:hyperlink w:anchor="P263" w:history="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570" w:type="dxa"/>
          </w:tcPr>
          <w:p w:rsidR="00984D05" w:rsidRDefault="00984D05">
            <w:pPr>
              <w:pStyle w:val="ConsPlusNormal"/>
              <w:jc w:val="center"/>
            </w:pPr>
            <w:r>
              <w:t>Размер затрат пользователей на приобретение специализированного инжинирингового программного обеспечения (рублей)</w:t>
            </w:r>
          </w:p>
        </w:tc>
        <w:tc>
          <w:tcPr>
            <w:tcW w:w="1138" w:type="dxa"/>
          </w:tcPr>
          <w:p w:rsidR="00984D05" w:rsidRDefault="00984D05">
            <w:pPr>
              <w:pStyle w:val="ConsPlusNormal"/>
              <w:jc w:val="center"/>
            </w:pPr>
            <w:r>
              <w:t>Размер предоставленной скидки пользователям (рублей) (</w:t>
            </w:r>
            <w:hyperlink w:anchor="P243" w:history="1">
              <w:r>
                <w:rPr>
                  <w:color w:val="0000FF"/>
                </w:rPr>
                <w:t>графа 8</w:t>
              </w:r>
            </w:hyperlink>
            <w:r>
              <w:t xml:space="preserve"> - </w:t>
            </w:r>
            <w:hyperlink w:anchor="P244" w:history="1">
              <w:r>
                <w:rPr>
                  <w:color w:val="0000FF"/>
                </w:rPr>
                <w:t>графа 9</w:t>
              </w:r>
            </w:hyperlink>
            <w:r>
              <w:t>)</w:t>
            </w:r>
          </w:p>
        </w:tc>
        <w:tc>
          <w:tcPr>
            <w:tcW w:w="1134" w:type="dxa"/>
            <w:tcBorders>
              <w:right w:val="nil"/>
            </w:tcBorders>
          </w:tcPr>
          <w:p w:rsidR="00984D05" w:rsidRDefault="00984D05">
            <w:pPr>
              <w:pStyle w:val="ConsPlusNormal"/>
              <w:jc w:val="center"/>
            </w:pPr>
            <w:r>
              <w:t xml:space="preserve">Размер субсидии (рублей) (графа 10, но не более </w:t>
            </w:r>
            <w:hyperlink w:anchor="P243" w:history="1">
              <w:r>
                <w:rPr>
                  <w:color w:val="0000FF"/>
                </w:rPr>
                <w:t>графа 8</w:t>
              </w:r>
            </w:hyperlink>
            <w:r>
              <w:t xml:space="preserve"> x 0,6) </w:t>
            </w:r>
            <w:hyperlink w:anchor="P270" w:history="1">
              <w:r>
                <w:rPr>
                  <w:color w:val="0000FF"/>
                </w:rPr>
                <w:t>&lt;2&gt;</w:t>
              </w:r>
            </w:hyperlink>
          </w:p>
        </w:tc>
      </w:tr>
      <w:tr w:rsidR="00984D05">
        <w:tc>
          <w:tcPr>
            <w:tcW w:w="1421" w:type="dxa"/>
            <w:tcBorders>
              <w:left w:val="nil"/>
            </w:tcBorders>
          </w:tcPr>
          <w:p w:rsidR="00984D05" w:rsidRDefault="00984D0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03" w:type="dxa"/>
          </w:tcPr>
          <w:p w:rsidR="00984D05" w:rsidRDefault="00984D0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04" w:type="dxa"/>
          </w:tcPr>
          <w:p w:rsidR="00984D05" w:rsidRDefault="00984D0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31" w:type="dxa"/>
          </w:tcPr>
          <w:p w:rsidR="00984D05" w:rsidRDefault="00984D05">
            <w:pPr>
              <w:pStyle w:val="ConsPlusNormal"/>
              <w:jc w:val="center"/>
            </w:pPr>
            <w:bookmarkStart w:id="16" w:name="P239"/>
            <w:bookmarkEnd w:id="16"/>
            <w:r>
              <w:t>4</w:t>
            </w:r>
          </w:p>
        </w:tc>
        <w:tc>
          <w:tcPr>
            <w:tcW w:w="964" w:type="dxa"/>
          </w:tcPr>
          <w:p w:rsidR="00984D05" w:rsidRDefault="00984D05">
            <w:pPr>
              <w:pStyle w:val="ConsPlusNormal"/>
              <w:jc w:val="center"/>
            </w:pPr>
            <w:bookmarkStart w:id="17" w:name="P240"/>
            <w:bookmarkEnd w:id="17"/>
            <w:r>
              <w:t>5</w:t>
            </w:r>
          </w:p>
        </w:tc>
        <w:tc>
          <w:tcPr>
            <w:tcW w:w="1834" w:type="dxa"/>
          </w:tcPr>
          <w:p w:rsidR="00984D05" w:rsidRDefault="00984D05">
            <w:pPr>
              <w:pStyle w:val="ConsPlusNormal"/>
              <w:jc w:val="center"/>
            </w:pPr>
            <w:bookmarkStart w:id="18" w:name="P241"/>
            <w:bookmarkEnd w:id="18"/>
            <w:r>
              <w:t>6</w:t>
            </w:r>
          </w:p>
        </w:tc>
        <w:tc>
          <w:tcPr>
            <w:tcW w:w="1699" w:type="dxa"/>
          </w:tcPr>
          <w:p w:rsidR="00984D05" w:rsidRDefault="00984D05">
            <w:pPr>
              <w:pStyle w:val="ConsPlusNormal"/>
              <w:jc w:val="center"/>
            </w:pPr>
            <w:bookmarkStart w:id="19" w:name="P242"/>
            <w:bookmarkEnd w:id="19"/>
            <w:r>
              <w:t>7</w:t>
            </w:r>
          </w:p>
        </w:tc>
        <w:tc>
          <w:tcPr>
            <w:tcW w:w="1426" w:type="dxa"/>
          </w:tcPr>
          <w:p w:rsidR="00984D05" w:rsidRDefault="00984D05">
            <w:pPr>
              <w:pStyle w:val="ConsPlusNormal"/>
              <w:jc w:val="center"/>
            </w:pPr>
            <w:bookmarkStart w:id="20" w:name="P243"/>
            <w:bookmarkEnd w:id="20"/>
            <w:r>
              <w:t>8</w:t>
            </w:r>
          </w:p>
        </w:tc>
        <w:tc>
          <w:tcPr>
            <w:tcW w:w="1570" w:type="dxa"/>
          </w:tcPr>
          <w:p w:rsidR="00984D05" w:rsidRDefault="00984D05">
            <w:pPr>
              <w:pStyle w:val="ConsPlusNormal"/>
              <w:jc w:val="center"/>
            </w:pPr>
            <w:bookmarkStart w:id="21" w:name="P244"/>
            <w:bookmarkEnd w:id="21"/>
            <w:r>
              <w:t>9</w:t>
            </w:r>
          </w:p>
        </w:tc>
        <w:tc>
          <w:tcPr>
            <w:tcW w:w="1138" w:type="dxa"/>
          </w:tcPr>
          <w:p w:rsidR="00984D05" w:rsidRDefault="00984D0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134" w:type="dxa"/>
            <w:tcBorders>
              <w:right w:val="nil"/>
            </w:tcBorders>
          </w:tcPr>
          <w:p w:rsidR="00984D05" w:rsidRDefault="00984D05">
            <w:pPr>
              <w:pStyle w:val="ConsPlusNormal"/>
              <w:jc w:val="center"/>
            </w:pPr>
            <w:r>
              <w:t>11</w:t>
            </w:r>
          </w:p>
        </w:tc>
      </w:tr>
      <w:tr w:rsidR="00984D05">
        <w:tblPrEx>
          <w:tblBorders>
            <w:insideV w:val="nil"/>
          </w:tblBorders>
        </w:tblPrEx>
        <w:tc>
          <w:tcPr>
            <w:tcW w:w="1421" w:type="dxa"/>
          </w:tcPr>
          <w:p w:rsidR="00984D05" w:rsidRDefault="00984D05">
            <w:pPr>
              <w:pStyle w:val="ConsPlusNormal"/>
            </w:pPr>
            <w:r>
              <w:t>Итого</w:t>
            </w:r>
          </w:p>
        </w:tc>
        <w:tc>
          <w:tcPr>
            <w:tcW w:w="1003" w:type="dxa"/>
          </w:tcPr>
          <w:p w:rsidR="00984D05" w:rsidRDefault="00984D05">
            <w:pPr>
              <w:pStyle w:val="ConsPlusNormal"/>
            </w:pPr>
          </w:p>
        </w:tc>
        <w:tc>
          <w:tcPr>
            <w:tcW w:w="1304" w:type="dxa"/>
          </w:tcPr>
          <w:p w:rsidR="00984D05" w:rsidRDefault="00984D05">
            <w:pPr>
              <w:pStyle w:val="ConsPlusNormal"/>
            </w:pPr>
          </w:p>
        </w:tc>
        <w:tc>
          <w:tcPr>
            <w:tcW w:w="1531" w:type="dxa"/>
          </w:tcPr>
          <w:p w:rsidR="00984D05" w:rsidRDefault="00984D05">
            <w:pPr>
              <w:pStyle w:val="ConsPlusNormal"/>
            </w:pPr>
          </w:p>
        </w:tc>
        <w:tc>
          <w:tcPr>
            <w:tcW w:w="964" w:type="dxa"/>
          </w:tcPr>
          <w:p w:rsidR="00984D05" w:rsidRDefault="00984D05">
            <w:pPr>
              <w:pStyle w:val="ConsPlusNormal"/>
            </w:pPr>
          </w:p>
        </w:tc>
        <w:tc>
          <w:tcPr>
            <w:tcW w:w="1834" w:type="dxa"/>
          </w:tcPr>
          <w:p w:rsidR="00984D05" w:rsidRDefault="00984D05">
            <w:pPr>
              <w:pStyle w:val="ConsPlusNormal"/>
            </w:pPr>
          </w:p>
        </w:tc>
        <w:tc>
          <w:tcPr>
            <w:tcW w:w="1699" w:type="dxa"/>
          </w:tcPr>
          <w:p w:rsidR="00984D05" w:rsidRDefault="00984D05">
            <w:pPr>
              <w:pStyle w:val="ConsPlusNormal"/>
            </w:pPr>
          </w:p>
        </w:tc>
        <w:tc>
          <w:tcPr>
            <w:tcW w:w="1426" w:type="dxa"/>
          </w:tcPr>
          <w:p w:rsidR="00984D05" w:rsidRDefault="00984D05">
            <w:pPr>
              <w:pStyle w:val="ConsPlusNormal"/>
            </w:pPr>
          </w:p>
        </w:tc>
        <w:tc>
          <w:tcPr>
            <w:tcW w:w="1570" w:type="dxa"/>
          </w:tcPr>
          <w:p w:rsidR="00984D05" w:rsidRDefault="00984D05">
            <w:pPr>
              <w:pStyle w:val="ConsPlusNormal"/>
            </w:pPr>
          </w:p>
        </w:tc>
        <w:tc>
          <w:tcPr>
            <w:tcW w:w="1138" w:type="dxa"/>
          </w:tcPr>
          <w:p w:rsidR="00984D05" w:rsidRDefault="00984D05">
            <w:pPr>
              <w:pStyle w:val="ConsPlusNormal"/>
            </w:pPr>
          </w:p>
        </w:tc>
        <w:tc>
          <w:tcPr>
            <w:tcW w:w="1134" w:type="dxa"/>
          </w:tcPr>
          <w:p w:rsidR="00984D05" w:rsidRDefault="00984D05">
            <w:pPr>
              <w:pStyle w:val="ConsPlusNormal"/>
            </w:pPr>
          </w:p>
        </w:tc>
      </w:tr>
    </w:tbl>
    <w:p w:rsidR="00984D05" w:rsidRDefault="00984D05">
      <w:pPr>
        <w:pStyle w:val="ConsPlusNormal"/>
        <w:jc w:val="both"/>
      </w:pPr>
    </w:p>
    <w:p w:rsidR="00984D05" w:rsidRDefault="00984D05">
      <w:pPr>
        <w:pStyle w:val="ConsPlusNonformat"/>
        <w:jc w:val="both"/>
      </w:pPr>
      <w:r>
        <w:t xml:space="preserve">    Запрашиваемый  размер  субсидии  (итог  по  графе 11 расчетной таблицы)</w:t>
      </w:r>
    </w:p>
    <w:p w:rsidR="00984D05" w:rsidRDefault="00984D05">
      <w:pPr>
        <w:pStyle w:val="ConsPlusNonformat"/>
        <w:jc w:val="both"/>
      </w:pPr>
      <w:r>
        <w:t>_________________ рублей.</w:t>
      </w:r>
    </w:p>
    <w:p w:rsidR="00984D05" w:rsidRDefault="00984D05">
      <w:pPr>
        <w:pStyle w:val="ConsPlusNonformat"/>
        <w:jc w:val="both"/>
      </w:pPr>
    </w:p>
    <w:p w:rsidR="00984D05" w:rsidRDefault="00984D05">
      <w:pPr>
        <w:pStyle w:val="ConsPlusNonformat"/>
        <w:jc w:val="both"/>
      </w:pPr>
      <w:r>
        <w:t xml:space="preserve">    --------------------------------</w:t>
      </w:r>
    </w:p>
    <w:p w:rsidR="00984D05" w:rsidRDefault="00984D05">
      <w:pPr>
        <w:pStyle w:val="ConsPlusNonformat"/>
        <w:jc w:val="both"/>
      </w:pPr>
      <w:bookmarkStart w:id="22" w:name="P263"/>
      <w:bookmarkEnd w:id="22"/>
      <w:r>
        <w:t xml:space="preserve">    &lt;1&gt; Коэффициент, определяющий  максимальный  размер  условной стоимости</w:t>
      </w:r>
    </w:p>
    <w:p w:rsidR="00984D05" w:rsidRDefault="00984D05">
      <w:pPr>
        <w:pStyle w:val="ConsPlusNonformat"/>
        <w:jc w:val="both"/>
      </w:pPr>
      <w:r>
        <w:t xml:space="preserve">лицензии  в  соответствии  с  </w:t>
      </w:r>
      <w:hyperlink w:anchor="P104" w:history="1">
        <w:r>
          <w:rPr>
            <w:color w:val="0000FF"/>
          </w:rPr>
          <w:t>пунктом  11</w:t>
        </w:r>
      </w:hyperlink>
      <w:r>
        <w:t xml:space="preserve"> Правил предоставления субсидий из</w:t>
      </w:r>
    </w:p>
    <w:p w:rsidR="00984D05" w:rsidRDefault="00984D05">
      <w:pPr>
        <w:pStyle w:val="ConsPlusNonformat"/>
        <w:jc w:val="both"/>
      </w:pPr>
      <w:r>
        <w:t>федерального бюджета российским операторам услуг на возмещение части затрат</w:t>
      </w:r>
    </w:p>
    <w:p w:rsidR="00984D05" w:rsidRDefault="00984D05">
      <w:pPr>
        <w:pStyle w:val="ConsPlusNonformat"/>
        <w:jc w:val="both"/>
      </w:pPr>
      <w:r>
        <w:t>на    приобретение    специализированного    инжинирингового   программного</w:t>
      </w:r>
    </w:p>
    <w:p w:rsidR="00984D05" w:rsidRDefault="00984D05">
      <w:pPr>
        <w:pStyle w:val="ConsPlusNonformat"/>
        <w:jc w:val="both"/>
      </w:pPr>
      <w:r>
        <w:t>обеспечения    с    целью    повышения    доступности   специализированного</w:t>
      </w:r>
    </w:p>
    <w:p w:rsidR="00984D05" w:rsidRDefault="00984D05">
      <w:pPr>
        <w:pStyle w:val="ConsPlusNonformat"/>
        <w:jc w:val="both"/>
      </w:pPr>
      <w:r>
        <w:t>инжинирингового   программного   обеспечения   для  конечных  пользователей</w:t>
      </w:r>
    </w:p>
    <w:p w:rsidR="00984D05" w:rsidRDefault="00984D05">
      <w:pPr>
        <w:pStyle w:val="ConsPlusNonformat"/>
        <w:jc w:val="both"/>
      </w:pPr>
      <w:r>
        <w:t>индустрии инжиниринга и промышленного дизайна.</w:t>
      </w:r>
    </w:p>
    <w:p w:rsidR="00984D05" w:rsidRDefault="00984D05">
      <w:pPr>
        <w:pStyle w:val="ConsPlusNonformat"/>
        <w:jc w:val="both"/>
      </w:pPr>
      <w:bookmarkStart w:id="23" w:name="P270"/>
      <w:bookmarkEnd w:id="23"/>
      <w:r>
        <w:t xml:space="preserve">    &lt;2&gt;   Коэффициент,   определяющий   максимальный   размер   субсидии  в</w:t>
      </w:r>
    </w:p>
    <w:p w:rsidR="00984D05" w:rsidRDefault="00984D05">
      <w:pPr>
        <w:pStyle w:val="ConsPlusNonformat"/>
        <w:jc w:val="both"/>
      </w:pPr>
      <w:r>
        <w:t xml:space="preserve">соответствии  с  </w:t>
      </w:r>
      <w:hyperlink w:anchor="P104" w:history="1">
        <w:r>
          <w:rPr>
            <w:color w:val="0000FF"/>
          </w:rPr>
          <w:t>пунктом  11</w:t>
        </w:r>
      </w:hyperlink>
      <w:r>
        <w:t xml:space="preserve"> Правил предоставления субсидий из федерального</w:t>
      </w:r>
    </w:p>
    <w:p w:rsidR="00984D05" w:rsidRDefault="00984D05">
      <w:pPr>
        <w:pStyle w:val="ConsPlusNonformat"/>
        <w:jc w:val="both"/>
      </w:pPr>
      <w:r>
        <w:t>бюджета   российским   операторам  услуг  на  возмещение  части  затрат  на</w:t>
      </w:r>
    </w:p>
    <w:p w:rsidR="00984D05" w:rsidRDefault="00984D05">
      <w:pPr>
        <w:pStyle w:val="ConsPlusNonformat"/>
        <w:jc w:val="both"/>
      </w:pPr>
      <w:r>
        <w:t>приобретение специализированного инжинирингового программного обеспечения с</w:t>
      </w:r>
    </w:p>
    <w:p w:rsidR="00984D05" w:rsidRDefault="00984D05">
      <w:pPr>
        <w:pStyle w:val="ConsPlusNonformat"/>
        <w:jc w:val="both"/>
      </w:pPr>
      <w:r>
        <w:t>целью    повышения    доступности    специализированного    инжинирингового</w:t>
      </w:r>
    </w:p>
    <w:p w:rsidR="00984D05" w:rsidRDefault="00984D05">
      <w:pPr>
        <w:pStyle w:val="ConsPlusNonformat"/>
        <w:jc w:val="both"/>
      </w:pPr>
      <w:r>
        <w:t>программного обеспечения для конечных пользователей индустрии инжиниринга и</w:t>
      </w:r>
    </w:p>
    <w:p w:rsidR="00984D05" w:rsidRDefault="00984D05">
      <w:pPr>
        <w:pStyle w:val="ConsPlusNonformat"/>
        <w:jc w:val="both"/>
      </w:pPr>
      <w:r>
        <w:t>промышленного дизайна.</w:t>
      </w:r>
    </w:p>
    <w:p w:rsidR="00984D05" w:rsidRDefault="00984D05">
      <w:pPr>
        <w:pStyle w:val="ConsPlusNonformat"/>
        <w:jc w:val="both"/>
      </w:pPr>
    </w:p>
    <w:p w:rsidR="00984D05" w:rsidRDefault="00984D05">
      <w:pPr>
        <w:pStyle w:val="ConsPlusNonformat"/>
        <w:jc w:val="both"/>
      </w:pPr>
      <w:r>
        <w:t>Руководитель оператора     _________________   ____________________________</w:t>
      </w:r>
    </w:p>
    <w:p w:rsidR="00984D05" w:rsidRDefault="00984D05">
      <w:pPr>
        <w:pStyle w:val="ConsPlusNonformat"/>
        <w:jc w:val="both"/>
      </w:pPr>
      <w:r>
        <w:t xml:space="preserve">                                подпись                   ф.и.о.</w:t>
      </w:r>
    </w:p>
    <w:p w:rsidR="00984D05" w:rsidRDefault="00984D05">
      <w:pPr>
        <w:pStyle w:val="ConsPlusNonformat"/>
        <w:jc w:val="both"/>
      </w:pPr>
    </w:p>
    <w:p w:rsidR="00984D05" w:rsidRDefault="00984D05">
      <w:pPr>
        <w:pStyle w:val="ConsPlusNonformat"/>
        <w:jc w:val="both"/>
      </w:pPr>
      <w:r>
        <w:t>Главный бухгалтер          _________________   ____________________________</w:t>
      </w:r>
    </w:p>
    <w:p w:rsidR="00984D05" w:rsidRDefault="00984D05">
      <w:pPr>
        <w:pStyle w:val="ConsPlusNonformat"/>
        <w:jc w:val="both"/>
      </w:pPr>
      <w:r>
        <w:t xml:space="preserve">                                подпись                   ф.и.о.</w:t>
      </w:r>
    </w:p>
    <w:p w:rsidR="00984D05" w:rsidRDefault="00984D05">
      <w:pPr>
        <w:pStyle w:val="ConsPlusNonformat"/>
        <w:jc w:val="both"/>
      </w:pPr>
    </w:p>
    <w:p w:rsidR="00984D05" w:rsidRDefault="00984D05">
      <w:pPr>
        <w:pStyle w:val="ConsPlusNonformat"/>
        <w:jc w:val="both"/>
      </w:pPr>
      <w:r>
        <w:t xml:space="preserve">    Дата "__" ________ 20__ г.</w:t>
      </w:r>
    </w:p>
    <w:p w:rsidR="00984D05" w:rsidRDefault="00984D05">
      <w:pPr>
        <w:pStyle w:val="ConsPlusNonformat"/>
        <w:jc w:val="both"/>
      </w:pPr>
    </w:p>
    <w:p w:rsidR="00984D05" w:rsidRDefault="00984D05">
      <w:pPr>
        <w:pStyle w:val="ConsPlusNonformat"/>
        <w:jc w:val="both"/>
      </w:pPr>
      <w:r>
        <w:t xml:space="preserve">    М.П.</w:t>
      </w:r>
    </w:p>
    <w:p w:rsidR="00984D05" w:rsidRDefault="00984D05">
      <w:pPr>
        <w:pStyle w:val="ConsPlusNormal"/>
        <w:ind w:firstLine="540"/>
        <w:jc w:val="both"/>
      </w:pPr>
    </w:p>
    <w:p w:rsidR="00984D05" w:rsidRDefault="00984D05">
      <w:pPr>
        <w:pStyle w:val="ConsPlusNormal"/>
        <w:ind w:firstLine="540"/>
        <w:jc w:val="both"/>
      </w:pPr>
    </w:p>
    <w:p w:rsidR="00984D05" w:rsidRDefault="00984D05">
      <w:pPr>
        <w:pStyle w:val="ConsPlusNormal"/>
        <w:ind w:firstLine="540"/>
        <w:jc w:val="both"/>
      </w:pPr>
    </w:p>
    <w:p w:rsidR="00984D05" w:rsidRDefault="00984D05">
      <w:pPr>
        <w:pStyle w:val="ConsPlusNormal"/>
        <w:ind w:firstLine="540"/>
        <w:jc w:val="both"/>
      </w:pPr>
    </w:p>
    <w:p w:rsidR="00984D05" w:rsidRDefault="00984D05">
      <w:pPr>
        <w:pStyle w:val="ConsPlusNormal"/>
        <w:ind w:firstLine="540"/>
        <w:jc w:val="both"/>
      </w:pPr>
    </w:p>
    <w:p w:rsidR="00984D05" w:rsidRDefault="00984D05">
      <w:pPr>
        <w:pStyle w:val="ConsPlusNormal"/>
        <w:jc w:val="right"/>
        <w:outlineLvl w:val="1"/>
      </w:pPr>
      <w:r>
        <w:t>Приложение N 3</w:t>
      </w:r>
    </w:p>
    <w:p w:rsidR="00984D05" w:rsidRDefault="00984D05">
      <w:pPr>
        <w:pStyle w:val="ConsPlusNormal"/>
        <w:jc w:val="right"/>
      </w:pPr>
      <w:r>
        <w:t>к Правилам предоставления субсидий</w:t>
      </w:r>
    </w:p>
    <w:p w:rsidR="00984D05" w:rsidRDefault="00984D05">
      <w:pPr>
        <w:pStyle w:val="ConsPlusNormal"/>
        <w:jc w:val="right"/>
      </w:pPr>
      <w:r>
        <w:t>из федерального бюджета российским</w:t>
      </w:r>
    </w:p>
    <w:p w:rsidR="00984D05" w:rsidRDefault="00984D05">
      <w:pPr>
        <w:pStyle w:val="ConsPlusNormal"/>
        <w:jc w:val="right"/>
      </w:pPr>
      <w:r>
        <w:t>операторам услуг на возмещение</w:t>
      </w:r>
    </w:p>
    <w:p w:rsidR="00984D05" w:rsidRDefault="00984D05">
      <w:pPr>
        <w:pStyle w:val="ConsPlusNormal"/>
        <w:jc w:val="right"/>
      </w:pPr>
      <w:r>
        <w:t>части затрат на приобретение</w:t>
      </w:r>
    </w:p>
    <w:p w:rsidR="00984D05" w:rsidRDefault="00984D05">
      <w:pPr>
        <w:pStyle w:val="ConsPlusNormal"/>
        <w:jc w:val="right"/>
      </w:pPr>
      <w:r>
        <w:t>специализированного инжинирингового</w:t>
      </w:r>
    </w:p>
    <w:p w:rsidR="00984D05" w:rsidRDefault="00984D05">
      <w:pPr>
        <w:pStyle w:val="ConsPlusNormal"/>
        <w:jc w:val="right"/>
      </w:pPr>
      <w:r>
        <w:t>программного обеспечения с целью</w:t>
      </w:r>
    </w:p>
    <w:p w:rsidR="00984D05" w:rsidRDefault="00984D05">
      <w:pPr>
        <w:pStyle w:val="ConsPlusNormal"/>
        <w:jc w:val="right"/>
      </w:pPr>
      <w:r>
        <w:t>повышения доступности</w:t>
      </w:r>
    </w:p>
    <w:p w:rsidR="00984D05" w:rsidRDefault="00984D05">
      <w:pPr>
        <w:pStyle w:val="ConsPlusNormal"/>
        <w:jc w:val="right"/>
      </w:pPr>
      <w:r>
        <w:t>специализированного инжинирингового</w:t>
      </w:r>
    </w:p>
    <w:p w:rsidR="00984D05" w:rsidRDefault="00984D05">
      <w:pPr>
        <w:pStyle w:val="ConsPlusNormal"/>
        <w:jc w:val="right"/>
      </w:pPr>
      <w:r>
        <w:t>программного обеспечения</w:t>
      </w:r>
    </w:p>
    <w:p w:rsidR="00984D05" w:rsidRDefault="00984D05">
      <w:pPr>
        <w:pStyle w:val="ConsPlusNormal"/>
        <w:jc w:val="right"/>
      </w:pPr>
      <w:r>
        <w:t>для конечных пользователей</w:t>
      </w:r>
    </w:p>
    <w:p w:rsidR="00984D05" w:rsidRDefault="00984D05">
      <w:pPr>
        <w:pStyle w:val="ConsPlusNormal"/>
        <w:jc w:val="right"/>
      </w:pPr>
      <w:r>
        <w:t>индустрии инжиниринга</w:t>
      </w:r>
    </w:p>
    <w:p w:rsidR="00984D05" w:rsidRDefault="00984D05">
      <w:pPr>
        <w:pStyle w:val="ConsPlusNormal"/>
        <w:jc w:val="right"/>
      </w:pPr>
      <w:r>
        <w:t>и промышленного дизайна</w:t>
      </w:r>
    </w:p>
    <w:p w:rsidR="00984D05" w:rsidRDefault="00984D05">
      <w:pPr>
        <w:pStyle w:val="ConsPlusNormal"/>
        <w:jc w:val="center"/>
      </w:pPr>
      <w:r>
        <w:t>Список изменяющих документов</w:t>
      </w:r>
    </w:p>
    <w:p w:rsidR="00984D05" w:rsidRDefault="00984D05">
      <w:pPr>
        <w:pStyle w:val="ConsPlusNormal"/>
        <w:jc w:val="center"/>
      </w:pPr>
      <w:r>
        <w:t xml:space="preserve">(в ред. </w:t>
      </w:r>
      <w:hyperlink r:id="rId47" w:history="1">
        <w:r>
          <w:rPr>
            <w:color w:val="0000FF"/>
          </w:rPr>
          <w:t>Постановления</w:t>
        </w:r>
      </w:hyperlink>
      <w:r>
        <w:t xml:space="preserve"> Правительства РФ от 18.07.2016 N 685)</w:t>
      </w:r>
    </w:p>
    <w:p w:rsidR="00984D05" w:rsidRDefault="00984D05">
      <w:pPr>
        <w:pStyle w:val="ConsPlusNormal"/>
        <w:ind w:firstLine="540"/>
        <w:jc w:val="both"/>
      </w:pPr>
    </w:p>
    <w:p w:rsidR="00984D05" w:rsidRDefault="00984D05">
      <w:pPr>
        <w:pStyle w:val="ConsPlusNonformat"/>
        <w:jc w:val="both"/>
      </w:pPr>
      <w:bookmarkStart w:id="24" w:name="P308"/>
      <w:bookmarkEnd w:id="24"/>
      <w:r>
        <w:t xml:space="preserve">                                   ОТЧЕТ</w:t>
      </w:r>
    </w:p>
    <w:p w:rsidR="00984D05" w:rsidRDefault="00984D05">
      <w:pPr>
        <w:pStyle w:val="ConsPlusNonformat"/>
        <w:jc w:val="both"/>
      </w:pPr>
      <w:r>
        <w:t xml:space="preserve">       о выполнении условий предоставления субсидии из федерального</w:t>
      </w:r>
    </w:p>
    <w:p w:rsidR="00984D05" w:rsidRDefault="00984D05">
      <w:pPr>
        <w:pStyle w:val="ConsPlusNonformat"/>
        <w:jc w:val="both"/>
      </w:pPr>
      <w:r>
        <w:t xml:space="preserve">          бюджета российским операторам услуг на возмещение части</w:t>
      </w:r>
    </w:p>
    <w:p w:rsidR="00984D05" w:rsidRDefault="00984D05">
      <w:pPr>
        <w:pStyle w:val="ConsPlusNonformat"/>
        <w:jc w:val="both"/>
      </w:pPr>
      <w:r>
        <w:t xml:space="preserve">        затрат на приобретение специализированного инжинирингового</w:t>
      </w:r>
    </w:p>
    <w:p w:rsidR="00984D05" w:rsidRDefault="00984D05">
      <w:pPr>
        <w:pStyle w:val="ConsPlusNonformat"/>
        <w:jc w:val="both"/>
      </w:pPr>
      <w:r>
        <w:t xml:space="preserve">          программного обеспечения с целью повышения доступности</w:t>
      </w:r>
    </w:p>
    <w:p w:rsidR="00984D05" w:rsidRDefault="00984D05">
      <w:pPr>
        <w:pStyle w:val="ConsPlusNonformat"/>
        <w:jc w:val="both"/>
      </w:pPr>
      <w:r>
        <w:t xml:space="preserve">       специализированного инжинирингового программного обеспечения</w:t>
      </w:r>
    </w:p>
    <w:p w:rsidR="00984D05" w:rsidRDefault="00984D05">
      <w:pPr>
        <w:pStyle w:val="ConsPlusNonformat"/>
        <w:jc w:val="both"/>
      </w:pPr>
      <w:r>
        <w:t xml:space="preserve">             для конечных пользователей индустрии инжиниринга</w:t>
      </w:r>
    </w:p>
    <w:p w:rsidR="00984D05" w:rsidRDefault="00984D05">
      <w:pPr>
        <w:pStyle w:val="ConsPlusNonformat"/>
        <w:jc w:val="both"/>
      </w:pPr>
      <w:r>
        <w:t xml:space="preserve">                          и промышленного дизайна</w:t>
      </w:r>
    </w:p>
    <w:p w:rsidR="00984D05" w:rsidRDefault="00984D0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850"/>
        <w:gridCol w:w="2098"/>
        <w:gridCol w:w="1191"/>
        <w:gridCol w:w="4479"/>
      </w:tblGrid>
      <w:tr w:rsidR="00984D05"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984D05" w:rsidRDefault="00984D05">
            <w:pPr>
              <w:pStyle w:val="ConsPlusNormal"/>
              <w:jc w:val="center"/>
            </w:pPr>
            <w:r>
              <w:lastRenderedPageBreak/>
              <w:t>Наименование пользователя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984D05" w:rsidRDefault="00984D05">
            <w:pPr>
              <w:pStyle w:val="ConsPlusNormal"/>
              <w:jc w:val="center"/>
            </w:pPr>
            <w:r>
              <w:t>Реквизиты договора</w:t>
            </w:r>
          </w:p>
        </w:tc>
        <w:tc>
          <w:tcPr>
            <w:tcW w:w="2098" w:type="dxa"/>
            <w:tcBorders>
              <w:top w:val="single" w:sz="4" w:space="0" w:color="auto"/>
              <w:bottom w:val="single" w:sz="4" w:space="0" w:color="auto"/>
            </w:tcBorders>
          </w:tcPr>
          <w:p w:rsidR="00984D05" w:rsidRDefault="00984D05">
            <w:pPr>
              <w:pStyle w:val="ConsPlusNormal"/>
              <w:jc w:val="center"/>
            </w:pPr>
            <w:r>
              <w:t>Полное наименование специализированного инжинирингового программного обеспечения</w:t>
            </w:r>
          </w:p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</w:tcPr>
          <w:p w:rsidR="00984D05" w:rsidRDefault="00984D05">
            <w:pPr>
              <w:pStyle w:val="ConsPlusNormal"/>
              <w:jc w:val="center"/>
            </w:pPr>
            <w:r>
              <w:t>Количество реализованных пакетов лицензии (единиц)</w:t>
            </w:r>
          </w:p>
        </w:tc>
        <w:tc>
          <w:tcPr>
            <w:tcW w:w="447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84D05" w:rsidRDefault="00984D05">
            <w:pPr>
              <w:pStyle w:val="ConsPlusNormal"/>
              <w:jc w:val="center"/>
            </w:pPr>
            <w:r>
              <w:t>Объем дополнительных инжиниринговых услуг, оказанных конечными пользователями, получившими скидку при приобретении по сублицензионным договорам специализированного инжинирингового программного обеспечения (рублей)</w:t>
            </w:r>
          </w:p>
        </w:tc>
      </w:tr>
    </w:tbl>
    <w:p w:rsidR="00984D05" w:rsidRDefault="00984D05">
      <w:pPr>
        <w:pStyle w:val="ConsPlusNormal"/>
        <w:jc w:val="both"/>
      </w:pPr>
    </w:p>
    <w:p w:rsidR="00984D05" w:rsidRDefault="00984D05">
      <w:pPr>
        <w:pStyle w:val="ConsPlusNonformat"/>
        <w:jc w:val="both"/>
      </w:pPr>
      <w:r>
        <w:t>Руководитель оператора     _________________   ____________________________</w:t>
      </w:r>
    </w:p>
    <w:p w:rsidR="00984D05" w:rsidRDefault="00984D05">
      <w:pPr>
        <w:pStyle w:val="ConsPlusNonformat"/>
        <w:jc w:val="both"/>
      </w:pPr>
      <w:r>
        <w:t xml:space="preserve">                                подпись                   ф.и.о.</w:t>
      </w:r>
    </w:p>
    <w:p w:rsidR="00984D05" w:rsidRDefault="00984D05">
      <w:pPr>
        <w:pStyle w:val="ConsPlusNonformat"/>
        <w:jc w:val="both"/>
      </w:pPr>
    </w:p>
    <w:p w:rsidR="00984D05" w:rsidRDefault="00984D05">
      <w:pPr>
        <w:pStyle w:val="ConsPlusNonformat"/>
        <w:jc w:val="both"/>
      </w:pPr>
      <w:r>
        <w:t>Главный бухгалтер          _________________   ____________________________</w:t>
      </w:r>
    </w:p>
    <w:p w:rsidR="00984D05" w:rsidRDefault="00984D05">
      <w:pPr>
        <w:pStyle w:val="ConsPlusNonformat"/>
        <w:jc w:val="both"/>
      </w:pPr>
      <w:r>
        <w:t xml:space="preserve">                                подпись                   ф.и.о.</w:t>
      </w:r>
    </w:p>
    <w:p w:rsidR="00984D05" w:rsidRDefault="00984D05">
      <w:pPr>
        <w:pStyle w:val="ConsPlusNonformat"/>
        <w:jc w:val="both"/>
      </w:pPr>
    </w:p>
    <w:p w:rsidR="00984D05" w:rsidRDefault="00984D05">
      <w:pPr>
        <w:pStyle w:val="ConsPlusNonformat"/>
        <w:jc w:val="both"/>
      </w:pPr>
      <w:r>
        <w:t xml:space="preserve">    Дата "__" ________ 20__ г.</w:t>
      </w:r>
    </w:p>
    <w:p w:rsidR="00984D05" w:rsidRDefault="00984D05">
      <w:pPr>
        <w:pStyle w:val="ConsPlusNonformat"/>
        <w:jc w:val="both"/>
      </w:pPr>
    </w:p>
    <w:p w:rsidR="00984D05" w:rsidRDefault="00984D05">
      <w:pPr>
        <w:pStyle w:val="ConsPlusNonformat"/>
        <w:jc w:val="both"/>
      </w:pPr>
      <w:r>
        <w:t xml:space="preserve">    М.П.</w:t>
      </w:r>
    </w:p>
    <w:p w:rsidR="00984D05" w:rsidRDefault="00984D05">
      <w:pPr>
        <w:sectPr w:rsidR="00984D05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984D05" w:rsidRDefault="00984D05">
      <w:pPr>
        <w:pStyle w:val="ConsPlusNormal"/>
        <w:ind w:firstLine="540"/>
        <w:jc w:val="both"/>
      </w:pPr>
    </w:p>
    <w:p w:rsidR="00984D05" w:rsidRDefault="00984D05">
      <w:pPr>
        <w:pStyle w:val="ConsPlusNormal"/>
        <w:ind w:firstLine="540"/>
        <w:jc w:val="both"/>
      </w:pPr>
    </w:p>
    <w:p w:rsidR="00984D05" w:rsidRDefault="00984D05">
      <w:pPr>
        <w:pStyle w:val="ConsPlusNormal"/>
        <w:ind w:firstLine="540"/>
        <w:jc w:val="both"/>
      </w:pPr>
    </w:p>
    <w:p w:rsidR="00984D05" w:rsidRDefault="00984D05">
      <w:pPr>
        <w:pStyle w:val="ConsPlusNormal"/>
        <w:ind w:firstLine="540"/>
        <w:jc w:val="both"/>
      </w:pPr>
    </w:p>
    <w:p w:rsidR="00984D05" w:rsidRDefault="00984D05">
      <w:pPr>
        <w:pStyle w:val="ConsPlusNormal"/>
        <w:ind w:firstLine="540"/>
        <w:jc w:val="both"/>
      </w:pPr>
    </w:p>
    <w:p w:rsidR="00984D05" w:rsidRDefault="00984D05">
      <w:pPr>
        <w:pStyle w:val="ConsPlusNormal"/>
        <w:jc w:val="right"/>
        <w:outlineLvl w:val="1"/>
      </w:pPr>
      <w:r>
        <w:t>Приложение N 4</w:t>
      </w:r>
    </w:p>
    <w:p w:rsidR="00984D05" w:rsidRDefault="00984D05">
      <w:pPr>
        <w:pStyle w:val="ConsPlusNormal"/>
        <w:jc w:val="right"/>
      </w:pPr>
      <w:r>
        <w:t>к Правилам предоставления субсидий</w:t>
      </w:r>
    </w:p>
    <w:p w:rsidR="00984D05" w:rsidRDefault="00984D05">
      <w:pPr>
        <w:pStyle w:val="ConsPlusNormal"/>
        <w:jc w:val="right"/>
      </w:pPr>
      <w:r>
        <w:t>из федерального бюджета российским</w:t>
      </w:r>
    </w:p>
    <w:p w:rsidR="00984D05" w:rsidRDefault="00984D05">
      <w:pPr>
        <w:pStyle w:val="ConsPlusNormal"/>
        <w:jc w:val="right"/>
      </w:pPr>
      <w:r>
        <w:t>операторам услуг на возмещение</w:t>
      </w:r>
    </w:p>
    <w:p w:rsidR="00984D05" w:rsidRDefault="00984D05">
      <w:pPr>
        <w:pStyle w:val="ConsPlusNormal"/>
        <w:jc w:val="right"/>
      </w:pPr>
      <w:r>
        <w:t>части затрат на приобретение</w:t>
      </w:r>
    </w:p>
    <w:p w:rsidR="00984D05" w:rsidRDefault="00984D05">
      <w:pPr>
        <w:pStyle w:val="ConsPlusNormal"/>
        <w:jc w:val="right"/>
      </w:pPr>
      <w:r>
        <w:t>специализированного инжинирингового</w:t>
      </w:r>
    </w:p>
    <w:p w:rsidR="00984D05" w:rsidRDefault="00984D05">
      <w:pPr>
        <w:pStyle w:val="ConsPlusNormal"/>
        <w:jc w:val="right"/>
      </w:pPr>
      <w:r>
        <w:t>программного обеспечения с целью</w:t>
      </w:r>
    </w:p>
    <w:p w:rsidR="00984D05" w:rsidRDefault="00984D05">
      <w:pPr>
        <w:pStyle w:val="ConsPlusNormal"/>
        <w:jc w:val="right"/>
      </w:pPr>
      <w:r>
        <w:t>повышения доступности</w:t>
      </w:r>
    </w:p>
    <w:p w:rsidR="00984D05" w:rsidRDefault="00984D05">
      <w:pPr>
        <w:pStyle w:val="ConsPlusNormal"/>
        <w:jc w:val="right"/>
      </w:pPr>
      <w:r>
        <w:t>специализированного инжинирингового</w:t>
      </w:r>
    </w:p>
    <w:p w:rsidR="00984D05" w:rsidRDefault="00984D05">
      <w:pPr>
        <w:pStyle w:val="ConsPlusNormal"/>
        <w:jc w:val="right"/>
      </w:pPr>
      <w:r>
        <w:t>программного обеспечения</w:t>
      </w:r>
    </w:p>
    <w:p w:rsidR="00984D05" w:rsidRDefault="00984D05">
      <w:pPr>
        <w:pStyle w:val="ConsPlusNormal"/>
        <w:jc w:val="right"/>
      </w:pPr>
      <w:r>
        <w:t>для конечных пользователей</w:t>
      </w:r>
    </w:p>
    <w:p w:rsidR="00984D05" w:rsidRDefault="00984D05">
      <w:pPr>
        <w:pStyle w:val="ConsPlusNormal"/>
        <w:jc w:val="right"/>
      </w:pPr>
      <w:r>
        <w:t>индустрии инжиниринга</w:t>
      </w:r>
    </w:p>
    <w:p w:rsidR="00984D05" w:rsidRDefault="00984D05">
      <w:pPr>
        <w:pStyle w:val="ConsPlusNormal"/>
        <w:jc w:val="right"/>
      </w:pPr>
      <w:r>
        <w:t>и промышленного дизайна</w:t>
      </w:r>
    </w:p>
    <w:p w:rsidR="00984D05" w:rsidRDefault="00984D05">
      <w:pPr>
        <w:pStyle w:val="ConsPlusNormal"/>
        <w:jc w:val="both"/>
      </w:pPr>
    </w:p>
    <w:p w:rsidR="00984D05" w:rsidRDefault="00984D05">
      <w:pPr>
        <w:pStyle w:val="ConsPlusNormal"/>
        <w:jc w:val="center"/>
      </w:pPr>
      <w:bookmarkStart w:id="25" w:name="P351"/>
      <w:bookmarkEnd w:id="25"/>
      <w:r>
        <w:t>МЕТОДИКА</w:t>
      </w:r>
    </w:p>
    <w:p w:rsidR="00984D05" w:rsidRDefault="00984D05">
      <w:pPr>
        <w:pStyle w:val="ConsPlusNormal"/>
        <w:jc w:val="center"/>
      </w:pPr>
      <w:r>
        <w:t>УТОЧНЕНИЯ ОРИЕНТИРОВОЧНОГО РАЗМЕРА СУБСИДИИ</w:t>
      </w:r>
    </w:p>
    <w:p w:rsidR="00984D05" w:rsidRDefault="00984D05">
      <w:pPr>
        <w:pStyle w:val="ConsPlusNormal"/>
        <w:jc w:val="center"/>
      </w:pPr>
      <w:r>
        <w:t>ИЗ ФЕДЕРАЛЬНОГО БЮДЖЕТА РОССИЙСКИМ ОПЕРАТОРАМ</w:t>
      </w:r>
    </w:p>
    <w:p w:rsidR="00984D05" w:rsidRDefault="00984D05">
      <w:pPr>
        <w:pStyle w:val="ConsPlusNormal"/>
        <w:jc w:val="center"/>
      </w:pPr>
      <w:r>
        <w:t>УСЛУГ НА ВОЗМЕЩЕНИЕ ЧАСТИ ЗАТРАТ НА ПРИОБРЕТЕНИЕ</w:t>
      </w:r>
    </w:p>
    <w:p w:rsidR="00984D05" w:rsidRDefault="00984D05">
      <w:pPr>
        <w:pStyle w:val="ConsPlusNormal"/>
        <w:jc w:val="center"/>
      </w:pPr>
      <w:r>
        <w:t>СПЕЦИАЛИЗИРОВАННОГО ИНЖИНИРИНГОВОГО ПРОГРАММНОГО</w:t>
      </w:r>
    </w:p>
    <w:p w:rsidR="00984D05" w:rsidRDefault="00984D05">
      <w:pPr>
        <w:pStyle w:val="ConsPlusNormal"/>
        <w:jc w:val="center"/>
      </w:pPr>
      <w:r>
        <w:t>ОБЕСПЕЧЕНИЯ С ЦЕЛЬЮ ПОВЫШЕНИЯ ДОСТУПНОСТИ</w:t>
      </w:r>
    </w:p>
    <w:p w:rsidR="00984D05" w:rsidRDefault="00984D05">
      <w:pPr>
        <w:pStyle w:val="ConsPlusNormal"/>
        <w:jc w:val="center"/>
      </w:pPr>
      <w:r>
        <w:t>СПЕЦИАЛИЗИРОВАННОГО ИНЖИНИРИНГОВОГО ПРОГРАММНОГО</w:t>
      </w:r>
    </w:p>
    <w:p w:rsidR="00984D05" w:rsidRDefault="00984D05">
      <w:pPr>
        <w:pStyle w:val="ConsPlusNormal"/>
        <w:jc w:val="center"/>
      </w:pPr>
      <w:r>
        <w:t>ОБЕСПЕЧЕНИЯ ДЛЯ КОНЕЧНЫХ ПОЛЬЗОВАТЕЛЕЙ ИНДУСТРИИ</w:t>
      </w:r>
    </w:p>
    <w:p w:rsidR="00984D05" w:rsidRDefault="00984D05">
      <w:pPr>
        <w:pStyle w:val="ConsPlusNormal"/>
        <w:jc w:val="center"/>
      </w:pPr>
      <w:r>
        <w:t>ИНЖИНИРИНГА И ПРОМЫШЛЕННОГО ДИЗАЙНА</w:t>
      </w:r>
    </w:p>
    <w:p w:rsidR="00984D05" w:rsidRDefault="00984D05">
      <w:pPr>
        <w:pStyle w:val="ConsPlusNormal"/>
        <w:jc w:val="center"/>
      </w:pPr>
      <w:r>
        <w:t>Список изменяющих документов</w:t>
      </w:r>
    </w:p>
    <w:p w:rsidR="00984D05" w:rsidRDefault="00984D05">
      <w:pPr>
        <w:pStyle w:val="ConsPlusNormal"/>
        <w:jc w:val="center"/>
      </w:pPr>
      <w:r>
        <w:t xml:space="preserve">(введена </w:t>
      </w:r>
      <w:hyperlink r:id="rId48" w:history="1">
        <w:r>
          <w:rPr>
            <w:color w:val="0000FF"/>
          </w:rPr>
          <w:t>Постановлением</w:t>
        </w:r>
      </w:hyperlink>
      <w:r>
        <w:t xml:space="preserve"> Правительства РФ от 11.05.2015 N 457;</w:t>
      </w:r>
    </w:p>
    <w:p w:rsidR="00984D05" w:rsidRDefault="00984D05">
      <w:pPr>
        <w:pStyle w:val="ConsPlusNormal"/>
        <w:jc w:val="center"/>
      </w:pPr>
      <w:r>
        <w:t xml:space="preserve">в ред. </w:t>
      </w:r>
      <w:hyperlink r:id="rId49" w:history="1">
        <w:r>
          <w:rPr>
            <w:color w:val="0000FF"/>
          </w:rPr>
          <w:t>Постановления</w:t>
        </w:r>
      </w:hyperlink>
      <w:r>
        <w:t xml:space="preserve"> Правительства РФ от 18.07.2016 N 685)</w:t>
      </w:r>
    </w:p>
    <w:p w:rsidR="00984D05" w:rsidRDefault="00984D05">
      <w:pPr>
        <w:pStyle w:val="ConsPlusNormal"/>
        <w:jc w:val="both"/>
      </w:pPr>
    </w:p>
    <w:p w:rsidR="00984D05" w:rsidRDefault="00984D05">
      <w:pPr>
        <w:pStyle w:val="ConsPlusNormal"/>
        <w:ind w:firstLine="540"/>
        <w:jc w:val="both"/>
      </w:pPr>
      <w:r>
        <w:t>1. Настоящая методика уточняет ориентировочный размер субсидии из федерального бюджета российским операторам услуг на возмещение части затрат на приобретение специализированного инжинирингового программного обеспечения с целью повышения доступности специализированного инжинирингового программного обеспечения для конечных пользователей индустрии инжиниринга и промышленного дизайна (далее - ориентировочный размер субсидии).</w:t>
      </w:r>
    </w:p>
    <w:p w:rsidR="00984D05" w:rsidRDefault="00984D05">
      <w:pPr>
        <w:pStyle w:val="ConsPlusNormal"/>
        <w:jc w:val="both"/>
      </w:pPr>
      <w:r>
        <w:t xml:space="preserve">(в ред. </w:t>
      </w:r>
      <w:hyperlink r:id="rId50" w:history="1">
        <w:r>
          <w:rPr>
            <w:color w:val="0000FF"/>
          </w:rPr>
          <w:t>Постановления</w:t>
        </w:r>
      </w:hyperlink>
      <w:r>
        <w:t xml:space="preserve"> Правительства РФ от 18.07.2016 N 685)</w:t>
      </w:r>
    </w:p>
    <w:p w:rsidR="00984D05" w:rsidRDefault="00984D05">
      <w:pPr>
        <w:pStyle w:val="ConsPlusNormal"/>
        <w:ind w:firstLine="540"/>
        <w:jc w:val="both"/>
      </w:pPr>
      <w:r>
        <w:t>2. Уточнение ориентировочного размера субсидии осуществляется Министерством промышленности и торговли Российской Федерации исходя из фактических размеров полученных операторами субсидий по итогам трех кварталов текущего финансового года.</w:t>
      </w:r>
    </w:p>
    <w:p w:rsidR="00984D05" w:rsidRDefault="00984D05">
      <w:pPr>
        <w:pStyle w:val="ConsPlusNormal"/>
        <w:ind w:firstLine="540"/>
        <w:jc w:val="both"/>
      </w:pPr>
      <w:r>
        <w:t>3. Уточнение ориентировочного размера субсидии осуществляется в случае, если у одного или нескольких операторов по итогам первых трех кварталов текущего финансового года фактический размер полученной субсидии составляет менее 60 процентов установленного ориентировочного размера субсидии. В иных случаях уточнение ориентировочного размера субсидии не осуществляется.</w:t>
      </w:r>
    </w:p>
    <w:p w:rsidR="00984D05" w:rsidRDefault="00984D05">
      <w:pPr>
        <w:pStyle w:val="ConsPlusNormal"/>
        <w:ind w:firstLine="540"/>
        <w:jc w:val="both"/>
      </w:pPr>
      <w:r>
        <w:t xml:space="preserve">4. Для операторов, у которых по итогам первых трех кварталов текущего финансового года фактический размер полученных субсидий составляет менее 60 процентов установленных ориентировочных размеров субсидии, в четвертом квартале текущего финансового года устанавливаются ориентировочные размеры субсидии, равные максимальным размерам полученных субсидий в одном из трех предыдущих кварталов. Оставшаяся часть неиспользованного остатка ориентировочного размера субсидии (далее - перераспределяемые лимиты) перераспределяется между остальными операторами (увеличиваются ориентировочные </w:t>
      </w:r>
      <w:r>
        <w:lastRenderedPageBreak/>
        <w:t>размеры субсидии остальных операторов).</w:t>
      </w:r>
    </w:p>
    <w:p w:rsidR="00984D05" w:rsidRDefault="00984D05">
      <w:pPr>
        <w:pStyle w:val="ConsPlusNormal"/>
        <w:ind w:firstLine="540"/>
        <w:jc w:val="both"/>
      </w:pPr>
      <w:r>
        <w:t>5. Размер перераспределяемых лимитов между операторами, у которых по итогам первых трех кварталов текущего финансового года фактический размер полученных субсидий составляет более 60 процентов установленных ориентировочных размеров субсидии (</w:t>
      </w:r>
      <w:r w:rsidRPr="00216E23">
        <w:rPr>
          <w:position w:val="-12"/>
        </w:rPr>
        <w:pict>
          <v:shape id="_x0000_i1028" style="width:17.6pt;height:19.25pt" coordsize="" o:spt="100" adj="0,,0" path="" filled="f" stroked="f">
            <v:stroke joinstyle="miter"/>
            <v:imagedata r:id="rId51" o:title="base_1_202189_15"/>
            <v:formulas/>
            <v:path o:connecttype="segments"/>
          </v:shape>
        </w:pict>
      </w:r>
      <w:r>
        <w:t>), рассчитывается по формуле:</w:t>
      </w:r>
    </w:p>
    <w:p w:rsidR="00984D05" w:rsidRDefault="00984D05">
      <w:pPr>
        <w:pStyle w:val="ConsPlusNormal"/>
        <w:jc w:val="both"/>
      </w:pPr>
    </w:p>
    <w:p w:rsidR="00984D05" w:rsidRDefault="00984D05">
      <w:pPr>
        <w:pStyle w:val="ConsPlusNormal"/>
        <w:jc w:val="center"/>
      </w:pPr>
      <w:r w:rsidRPr="00216E23">
        <w:rPr>
          <w:position w:val="-38"/>
        </w:rPr>
        <w:pict>
          <v:shape id="_x0000_i1029" style="width:118.9pt;height:42.7pt" coordsize="" o:spt="100" adj="0,,0" path="" filled="f" stroked="f">
            <v:stroke joinstyle="miter"/>
            <v:imagedata r:id="rId52" o:title="base_1_202189_16"/>
            <v:formulas/>
            <v:path o:connecttype="segments"/>
          </v:shape>
        </w:pict>
      </w:r>
      <w:r>
        <w:t>,</w:t>
      </w:r>
    </w:p>
    <w:p w:rsidR="00984D05" w:rsidRDefault="00984D05">
      <w:pPr>
        <w:pStyle w:val="ConsPlusNormal"/>
        <w:jc w:val="both"/>
      </w:pPr>
    </w:p>
    <w:p w:rsidR="00984D05" w:rsidRDefault="00984D05">
      <w:pPr>
        <w:pStyle w:val="ConsPlusNormal"/>
        <w:ind w:firstLine="540"/>
        <w:jc w:val="both"/>
      </w:pPr>
      <w:r>
        <w:t>где:</w:t>
      </w:r>
    </w:p>
    <w:p w:rsidR="00984D05" w:rsidRDefault="00984D05">
      <w:pPr>
        <w:pStyle w:val="ConsPlusNormal"/>
        <w:ind w:firstLine="540"/>
        <w:jc w:val="both"/>
      </w:pPr>
      <w:r>
        <w:t>V - общий размер перераспределяемых лимитов;</w:t>
      </w:r>
    </w:p>
    <w:p w:rsidR="00984D05" w:rsidRDefault="00984D05">
      <w:pPr>
        <w:pStyle w:val="ConsPlusNormal"/>
        <w:ind w:firstLine="540"/>
        <w:jc w:val="both"/>
      </w:pPr>
      <w:r w:rsidRPr="00216E23">
        <w:rPr>
          <w:position w:val="-12"/>
        </w:rPr>
        <w:pict>
          <v:shape id="_x0000_i1030" style="width:19.25pt;height:19.25pt" coordsize="" o:spt="100" adj="0,,0" path="" filled="f" stroked="f">
            <v:stroke joinstyle="miter"/>
            <v:imagedata r:id="rId53" o:title="base_1_202189_17"/>
            <v:formulas/>
            <v:path o:connecttype="segments"/>
          </v:shape>
        </w:pict>
      </w:r>
      <w:r>
        <w:t xml:space="preserve"> - коэффициент эффективности использования ориентировочных размеров субсидии n-го оператора;</w:t>
      </w:r>
    </w:p>
    <w:p w:rsidR="00984D05" w:rsidRDefault="00984D05">
      <w:pPr>
        <w:pStyle w:val="ConsPlusNormal"/>
        <w:ind w:firstLine="540"/>
        <w:jc w:val="both"/>
      </w:pPr>
      <w:r>
        <w:t>m - количество операторов, между которыми перераспределяются лимиты.</w:t>
      </w:r>
    </w:p>
    <w:p w:rsidR="00984D05" w:rsidRDefault="00984D05">
      <w:pPr>
        <w:pStyle w:val="ConsPlusNormal"/>
        <w:ind w:firstLine="540"/>
        <w:jc w:val="both"/>
      </w:pPr>
      <w:r>
        <w:t>6. Коэффициент эффективности использования ориентировочных размеров субсидии n-го оператора (</w:t>
      </w:r>
      <w:r w:rsidRPr="00216E23">
        <w:rPr>
          <w:position w:val="-12"/>
        </w:rPr>
        <w:pict>
          <v:shape id="_x0000_i1031" style="width:19.25pt;height:19.25pt" coordsize="" o:spt="100" adj="0,,0" path="" filled="f" stroked="f">
            <v:stroke joinstyle="miter"/>
            <v:imagedata r:id="rId54" o:title="base_1_202189_18"/>
            <v:formulas/>
            <v:path o:connecttype="segments"/>
          </v:shape>
        </w:pict>
      </w:r>
      <w:r>
        <w:t>) рассчитывается по формуле:</w:t>
      </w:r>
    </w:p>
    <w:p w:rsidR="00984D05" w:rsidRDefault="00984D05">
      <w:pPr>
        <w:pStyle w:val="ConsPlusNormal"/>
        <w:jc w:val="both"/>
      </w:pPr>
    </w:p>
    <w:p w:rsidR="00984D05" w:rsidRDefault="00984D05">
      <w:pPr>
        <w:pStyle w:val="ConsPlusNormal"/>
        <w:jc w:val="center"/>
      </w:pPr>
      <w:r w:rsidRPr="00216E23">
        <w:rPr>
          <w:position w:val="-30"/>
        </w:rPr>
        <w:pict>
          <v:shape id="_x0000_i1032" style="width:211pt;height:40.2pt" coordsize="" o:spt="100" adj="0,,0" path="" filled="f" stroked="f">
            <v:stroke joinstyle="miter"/>
            <v:imagedata r:id="rId55" o:title="base_1_202189_19"/>
            <v:formulas/>
            <v:path o:connecttype="segments"/>
          </v:shape>
        </w:pict>
      </w:r>
      <w:r>
        <w:t>,</w:t>
      </w:r>
    </w:p>
    <w:p w:rsidR="00984D05" w:rsidRDefault="00984D05">
      <w:pPr>
        <w:pStyle w:val="ConsPlusNormal"/>
        <w:jc w:val="both"/>
      </w:pPr>
    </w:p>
    <w:p w:rsidR="00984D05" w:rsidRDefault="00984D05">
      <w:pPr>
        <w:pStyle w:val="ConsPlusNormal"/>
        <w:ind w:firstLine="540"/>
        <w:jc w:val="both"/>
      </w:pPr>
      <w:r>
        <w:t>где:</w:t>
      </w:r>
    </w:p>
    <w:p w:rsidR="00984D05" w:rsidRDefault="00984D05">
      <w:pPr>
        <w:pStyle w:val="ConsPlusNormal"/>
        <w:ind w:firstLine="540"/>
        <w:jc w:val="both"/>
      </w:pPr>
      <w:r w:rsidRPr="00216E23">
        <w:rPr>
          <w:position w:val="-12"/>
        </w:rPr>
        <w:pict>
          <v:shape id="_x0000_i1033" style="width:12.55pt;height:19.25pt" coordsize="" o:spt="100" adj="0,,0" path="" filled="f" stroked="f">
            <v:stroke joinstyle="miter"/>
            <v:imagedata r:id="rId56" o:title="base_1_202189_20"/>
            <v:formulas/>
            <v:path o:connecttype="segments"/>
          </v:shape>
        </w:pict>
      </w:r>
      <w:r>
        <w:t xml:space="preserve"> - фактический размер полученной n-ым оператором субсидии в первом квартале текущего финансового года;</w:t>
      </w:r>
    </w:p>
    <w:p w:rsidR="00984D05" w:rsidRDefault="00984D05">
      <w:pPr>
        <w:pStyle w:val="ConsPlusNormal"/>
        <w:ind w:firstLine="540"/>
        <w:jc w:val="both"/>
      </w:pPr>
      <w:r w:rsidRPr="00216E23">
        <w:rPr>
          <w:position w:val="-12"/>
        </w:rPr>
        <w:pict>
          <v:shape id="_x0000_i1034" style="width:14.25pt;height:19.25pt" coordsize="" o:spt="100" adj="0,,0" path="" filled="f" stroked="f">
            <v:stroke joinstyle="miter"/>
            <v:imagedata r:id="rId57" o:title="base_1_202189_21"/>
            <v:formulas/>
            <v:path o:connecttype="segments"/>
          </v:shape>
        </w:pict>
      </w:r>
      <w:r>
        <w:t xml:space="preserve"> - фактический размер полученной n-ым оператором субсидии во втором квартале текущего финансового года;</w:t>
      </w:r>
    </w:p>
    <w:p w:rsidR="00984D05" w:rsidRDefault="00984D05">
      <w:pPr>
        <w:pStyle w:val="ConsPlusNormal"/>
        <w:ind w:firstLine="540"/>
        <w:jc w:val="both"/>
      </w:pPr>
      <w:r w:rsidRPr="00216E23">
        <w:rPr>
          <w:position w:val="-12"/>
        </w:rPr>
        <w:pict>
          <v:shape id="_x0000_i1035" style="width:13.4pt;height:19.25pt" coordsize="" o:spt="100" adj="0,,0" path="" filled="f" stroked="f">
            <v:stroke joinstyle="miter"/>
            <v:imagedata r:id="rId58" o:title="base_1_202189_22"/>
            <v:formulas/>
            <v:path o:connecttype="segments"/>
          </v:shape>
        </w:pict>
      </w:r>
      <w:r>
        <w:t xml:space="preserve"> - фактический размер полученной n-ым оператором субсидии в третьем квартале текущего финансового года;</w:t>
      </w:r>
    </w:p>
    <w:p w:rsidR="00984D05" w:rsidRDefault="00984D05">
      <w:pPr>
        <w:pStyle w:val="ConsPlusNormal"/>
        <w:ind w:firstLine="540"/>
        <w:jc w:val="both"/>
      </w:pPr>
      <w:r w:rsidRPr="00216E23">
        <w:rPr>
          <w:position w:val="-12"/>
        </w:rPr>
        <w:pict>
          <v:shape id="_x0000_i1036" style="width:14.25pt;height:19.25pt" coordsize="" o:spt="100" adj="0,,0" path="" filled="f" stroked="f">
            <v:stroke joinstyle="miter"/>
            <v:imagedata r:id="rId59" o:title="base_1_202189_23"/>
            <v:formulas/>
            <v:path o:connecttype="segments"/>
          </v:shape>
        </w:pict>
      </w:r>
      <w:r>
        <w:t xml:space="preserve"> - установленный ориентировочный размер субсидии для n-го оператора в соответствии с </w:t>
      </w:r>
      <w:hyperlink w:anchor="P78" w:history="1">
        <w:r>
          <w:rPr>
            <w:color w:val="0000FF"/>
          </w:rPr>
          <w:t>пунктом 7</w:t>
        </w:r>
      </w:hyperlink>
      <w:r>
        <w:t xml:space="preserve"> Правил предоставления субсидий из федерального бюджета российским операторам услуг на возмещение части затрат на приобретение специализированного инжинирингового программного обеспечения с целью повышения доступности специализированного инжинирингового программного обеспечения для конечных пользователей индустрии инжиниринга и промышленного дизайна, утвержденных постановлением Правительства Российской Федерации от 14 ноября 2014 г. N 1200 "Об утверждении Правил предоставления субсидий из федерального бюджета российским операторам услуг на возмещение части затрат на приобретение специализированного инжинирингового программного обеспечения с целью повышения доступности специализированного инжинирингового программного обеспечения для конечных пользователей индустрии инжиниринга и промышленного дизайна".</w:t>
      </w:r>
    </w:p>
    <w:p w:rsidR="00984D05" w:rsidRDefault="00984D05">
      <w:pPr>
        <w:pStyle w:val="ConsPlusNormal"/>
        <w:jc w:val="both"/>
      </w:pPr>
      <w:r>
        <w:t xml:space="preserve">(в ред. </w:t>
      </w:r>
      <w:hyperlink r:id="rId60" w:history="1">
        <w:r>
          <w:rPr>
            <w:color w:val="0000FF"/>
          </w:rPr>
          <w:t>Постановления</w:t>
        </w:r>
      </w:hyperlink>
      <w:r>
        <w:t xml:space="preserve"> Правительства РФ от 18.07.2016 N 685)</w:t>
      </w:r>
    </w:p>
    <w:p w:rsidR="00984D05" w:rsidRDefault="00984D05">
      <w:pPr>
        <w:pStyle w:val="ConsPlusNormal"/>
        <w:jc w:val="both"/>
      </w:pPr>
    </w:p>
    <w:p w:rsidR="00984D05" w:rsidRDefault="00984D05">
      <w:pPr>
        <w:pStyle w:val="ConsPlusNormal"/>
        <w:jc w:val="both"/>
      </w:pPr>
    </w:p>
    <w:p w:rsidR="00984D05" w:rsidRDefault="00984D0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E12A5" w:rsidRDefault="003E12A5"/>
    <w:sectPr w:rsidR="003E12A5" w:rsidSect="00216E23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4D05"/>
    <w:rsid w:val="003E12A5"/>
    <w:rsid w:val="00984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84D0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84D0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84D0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84D0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84D0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84D0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84D0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84D0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595E4622ADD569A2A5E1342541C5A758996E8D70839ADFB93672522EE7A90639C15E0FB9B286367Dw8HFI" TargetMode="External"/><Relationship Id="rId18" Type="http://schemas.openxmlformats.org/officeDocument/2006/relationships/hyperlink" Target="consultantplus://offline/ref=595E4622ADD569A2A5E1342541C5A758996F8675859ADFB93672522EE7A90639C15E0FB9B286367Ew8HEI" TargetMode="External"/><Relationship Id="rId26" Type="http://schemas.openxmlformats.org/officeDocument/2006/relationships/hyperlink" Target="consultantplus://offline/ref=595E4622ADD569A2A5E1342541C5A758996F8675859ADFB93672522EE7A90639C15E0FB9B286367Ew8H8I" TargetMode="External"/><Relationship Id="rId39" Type="http://schemas.openxmlformats.org/officeDocument/2006/relationships/hyperlink" Target="consultantplus://offline/ref=595E4622ADD569A2A5E1342541C5A7589A688F718398DFB93672522EE7A90639C15E0FB9B286367Ew8HCI" TargetMode="External"/><Relationship Id="rId21" Type="http://schemas.openxmlformats.org/officeDocument/2006/relationships/hyperlink" Target="consultantplus://offline/ref=595E4622ADD569A2A5E1342541C5A758996F8675859ADFB93672522EE7A90639C15E0FB9B286367Ew8HBI" TargetMode="External"/><Relationship Id="rId34" Type="http://schemas.openxmlformats.org/officeDocument/2006/relationships/hyperlink" Target="consultantplus://offline/ref=595E4622ADD569A2A5E1342541C5A7589A688D708198DFB93672522EE7A90639C15E0FB9B286367Cw8HBI" TargetMode="External"/><Relationship Id="rId42" Type="http://schemas.openxmlformats.org/officeDocument/2006/relationships/hyperlink" Target="consultantplus://offline/ref=595E4622ADD569A2A5E1342541C5A7589A688970869FDFB93672522EE7A90639C15E0FB9B286357Fw8HAI" TargetMode="External"/><Relationship Id="rId47" Type="http://schemas.openxmlformats.org/officeDocument/2006/relationships/hyperlink" Target="consultantplus://offline/ref=595E4622ADD569A2A5E1342541C5A7589A688D708198DFB93672522EE7A90639C15E0FB9B286367Bw8H8I" TargetMode="External"/><Relationship Id="rId50" Type="http://schemas.openxmlformats.org/officeDocument/2006/relationships/hyperlink" Target="consultantplus://offline/ref=595E4622ADD569A2A5E1342541C5A7589A688D708198DFB93672522EE7A90639C15E0FB9B2863677w8HAI" TargetMode="External"/><Relationship Id="rId55" Type="http://schemas.openxmlformats.org/officeDocument/2006/relationships/image" Target="media/image8.wmf"/><Relationship Id="rId7" Type="http://schemas.openxmlformats.org/officeDocument/2006/relationships/hyperlink" Target="consultantplus://offline/ref=595E4622ADD569A2A5E1342541C5A7589A688D708198DFB93672522EE7A90639C15E0FB9B286367Fw8HAI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595E4622ADD569A2A5E1342541C5A758996F8675859ADFB93672522EE7A90639C15E0FB9B286367Fw8H6I" TargetMode="External"/><Relationship Id="rId20" Type="http://schemas.openxmlformats.org/officeDocument/2006/relationships/hyperlink" Target="consultantplus://offline/ref=595E4622ADD569A2A5E1342541C5A7589A688D708198DFB93672522EE7A90639C15E0FB9B286367Dw8HFI" TargetMode="External"/><Relationship Id="rId29" Type="http://schemas.openxmlformats.org/officeDocument/2006/relationships/hyperlink" Target="consultantplus://offline/ref=595E4622ADD569A2A5E1342541C5A7589A688D708198DFB93672522EE7A90639C15E0FB9B286367Dw8H8I" TargetMode="External"/><Relationship Id="rId41" Type="http://schemas.openxmlformats.org/officeDocument/2006/relationships/hyperlink" Target="consultantplus://offline/ref=595E4622ADD569A2A5E1342541C5A7589A688D708198DFB93672522EE7A90639C15E0FB9B286367Bw8HDI" TargetMode="External"/><Relationship Id="rId54" Type="http://schemas.openxmlformats.org/officeDocument/2006/relationships/image" Target="media/image7.wmf"/><Relationship Id="rId62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95E4622ADD569A2A5E1342541C5A7589A688970869FDFB93672522EE7A90639C15E0FB9B286357Fw8HAI" TargetMode="External"/><Relationship Id="rId11" Type="http://schemas.openxmlformats.org/officeDocument/2006/relationships/hyperlink" Target="consultantplus://offline/ref=595E4622ADD569A2A5E1342541C5A7589A688D708198DFB93672522EE7A90639C15E0FB9B286367Ew8HFI" TargetMode="External"/><Relationship Id="rId24" Type="http://schemas.openxmlformats.org/officeDocument/2006/relationships/hyperlink" Target="consultantplus://offline/ref=595E4622ADD569A2A5E1342541C5A7589A688D708198DFB93672522EE7A90639C15E0FB9B286367Dw8HDI" TargetMode="External"/><Relationship Id="rId32" Type="http://schemas.openxmlformats.org/officeDocument/2006/relationships/hyperlink" Target="consultantplus://offline/ref=595E4622ADD569A2A5E1342541C5A7589A688D708198DFB93672522EE7A90639C15E0FB9B286367Cw8HEI" TargetMode="External"/><Relationship Id="rId37" Type="http://schemas.openxmlformats.org/officeDocument/2006/relationships/hyperlink" Target="consultantplus://offline/ref=595E4622ADD569A2A5E1342541C5A758996F8675859ADFB93672522EE7A90639C15E0FB9B286367Dw8HDI" TargetMode="External"/><Relationship Id="rId40" Type="http://schemas.openxmlformats.org/officeDocument/2006/relationships/hyperlink" Target="consultantplus://offline/ref=595E4622ADD569A2A5E1342541C5A7589A688D708198DFB93672522EE7A90639C15E0FB9B286367Bw8HFI" TargetMode="External"/><Relationship Id="rId45" Type="http://schemas.openxmlformats.org/officeDocument/2006/relationships/image" Target="media/image3.wmf"/><Relationship Id="rId53" Type="http://schemas.openxmlformats.org/officeDocument/2006/relationships/image" Target="media/image6.wmf"/><Relationship Id="rId58" Type="http://schemas.openxmlformats.org/officeDocument/2006/relationships/image" Target="media/image11.wmf"/><Relationship Id="rId5" Type="http://schemas.openxmlformats.org/officeDocument/2006/relationships/hyperlink" Target="consultantplus://offline/ref=595E4622ADD569A2A5E1342541C5A758996F8675859ADFB93672522EE7A90639C15E0FB9B286367Fw8HAI" TargetMode="External"/><Relationship Id="rId15" Type="http://schemas.openxmlformats.org/officeDocument/2006/relationships/hyperlink" Target="consultantplus://offline/ref=595E4622ADD569A2A5E1342541C5A7589A688D708198DFB93672522EE7A90639C15E0FB9B286367Ew8H9I" TargetMode="External"/><Relationship Id="rId23" Type="http://schemas.openxmlformats.org/officeDocument/2006/relationships/hyperlink" Target="consultantplus://offline/ref=595E4622ADD569A2A5E1342541C5A758996F8675859ADFB93672522EE7A90639C15E0FB9B286367Ew8HAI" TargetMode="External"/><Relationship Id="rId28" Type="http://schemas.openxmlformats.org/officeDocument/2006/relationships/hyperlink" Target="consultantplus://offline/ref=595E4622ADD569A2A5E1342541C5A758996F8675859ADFB93672522EE7A90639C15E0FB9B286367Ew8H6I" TargetMode="External"/><Relationship Id="rId36" Type="http://schemas.openxmlformats.org/officeDocument/2006/relationships/hyperlink" Target="consultantplus://offline/ref=595E4622ADD569A2A5E1342541C5A758996F8675859ADFB93672522EE7A90639C15E0FB9B286367Dw8HEI" TargetMode="External"/><Relationship Id="rId49" Type="http://schemas.openxmlformats.org/officeDocument/2006/relationships/hyperlink" Target="consultantplus://offline/ref=595E4622ADD569A2A5E1342541C5A7589A688D708198DFB93672522EE7A90639C15E0FB9B2863677w8HAI" TargetMode="External"/><Relationship Id="rId57" Type="http://schemas.openxmlformats.org/officeDocument/2006/relationships/image" Target="media/image10.wmf"/><Relationship Id="rId61" Type="http://schemas.openxmlformats.org/officeDocument/2006/relationships/fontTable" Target="fontTable.xml"/><Relationship Id="rId10" Type="http://schemas.openxmlformats.org/officeDocument/2006/relationships/hyperlink" Target="consultantplus://offline/ref=595E4622ADD569A2A5E1342541C5A7589A688970869FDFB93672522EE7A90639C15E0FB9B286357Fw8HAI" TargetMode="External"/><Relationship Id="rId19" Type="http://schemas.openxmlformats.org/officeDocument/2006/relationships/hyperlink" Target="consultantplus://offline/ref=595E4622ADD569A2A5E1342541C5A7589A688D708198DFB93672522EE7A90639C15E0FB9B286367Ew8H6I" TargetMode="External"/><Relationship Id="rId31" Type="http://schemas.openxmlformats.org/officeDocument/2006/relationships/hyperlink" Target="consultantplus://offline/ref=595E4622ADD569A2A5E1342541C5A7589A688D708198DFB93672522EE7A90639C15E0FB9B286367Cw8HFI" TargetMode="External"/><Relationship Id="rId44" Type="http://schemas.openxmlformats.org/officeDocument/2006/relationships/image" Target="media/image2.wmf"/><Relationship Id="rId52" Type="http://schemas.openxmlformats.org/officeDocument/2006/relationships/image" Target="media/image5.wmf"/><Relationship Id="rId60" Type="http://schemas.openxmlformats.org/officeDocument/2006/relationships/hyperlink" Target="consultantplus://offline/ref=595E4622ADD569A2A5E1342541C5A7589A688D708198DFB93672522EE7A90639C15E0FB9B2863677w8HA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95E4622ADD569A2A5E1342541C5A758996F8675859ADFB93672522EE7A90639C15E0FB9B286367Fw8HAI" TargetMode="External"/><Relationship Id="rId14" Type="http://schemas.openxmlformats.org/officeDocument/2006/relationships/hyperlink" Target="consultantplus://offline/ref=595E4622ADD569A2A5E1342541C5A7589A688D708198DFB93672522EE7A90639C15E0FB9B286367Ew8HBI" TargetMode="External"/><Relationship Id="rId22" Type="http://schemas.openxmlformats.org/officeDocument/2006/relationships/hyperlink" Target="consultantplus://offline/ref=595E4622ADD569A2A5E1342541C5A758996E8D70839ADFB93672522EE7A90639C15E0FB9B286367Dw8HFI" TargetMode="External"/><Relationship Id="rId27" Type="http://schemas.openxmlformats.org/officeDocument/2006/relationships/hyperlink" Target="consultantplus://offline/ref=595E4622ADD569A2A5E1342541C5A758916B8C76819782B33E2B5E2CE0A6592EC61703B8B28636w7HDI" TargetMode="External"/><Relationship Id="rId30" Type="http://schemas.openxmlformats.org/officeDocument/2006/relationships/hyperlink" Target="consultantplus://offline/ref=595E4622ADD569A2A5E1342541C5A7589A688D708198DFB93672522EE7A90639C15E0FB9B286367Dw8H7I" TargetMode="External"/><Relationship Id="rId35" Type="http://schemas.openxmlformats.org/officeDocument/2006/relationships/hyperlink" Target="consultantplus://offline/ref=595E4622ADD569A2A5E1342541C5A7589A688D708198DFB93672522EE7A90639C15E0FB9B286367Cw8H6I" TargetMode="External"/><Relationship Id="rId43" Type="http://schemas.openxmlformats.org/officeDocument/2006/relationships/image" Target="media/image1.wmf"/><Relationship Id="rId48" Type="http://schemas.openxmlformats.org/officeDocument/2006/relationships/hyperlink" Target="consultantplus://offline/ref=595E4622ADD569A2A5E1342541C5A758996F8675859ADFB93672522EE7A90639C15E0FB9B286367Dw8HAI" TargetMode="External"/><Relationship Id="rId56" Type="http://schemas.openxmlformats.org/officeDocument/2006/relationships/image" Target="media/image9.wmf"/><Relationship Id="rId8" Type="http://schemas.openxmlformats.org/officeDocument/2006/relationships/hyperlink" Target="consultantplus://offline/ref=595E4622ADD569A2A5E1342541C5A7589A688D708198DFB93672522EE7A90639C15E0FB9B286367Fw8H6I" TargetMode="External"/><Relationship Id="rId51" Type="http://schemas.openxmlformats.org/officeDocument/2006/relationships/image" Target="media/image4.wmf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595E4622ADD569A2A5E1342541C5A7589A688D708198DFB93672522EE7A90639C15E0FB9B286367Ew8HDI" TargetMode="External"/><Relationship Id="rId17" Type="http://schemas.openxmlformats.org/officeDocument/2006/relationships/hyperlink" Target="consultantplus://offline/ref=595E4622ADD569A2A5E1342541C5A7589A688D708198DFB93672522EE7A90639C15E0FB9B286367Ew8H8I" TargetMode="External"/><Relationship Id="rId25" Type="http://schemas.openxmlformats.org/officeDocument/2006/relationships/hyperlink" Target="consultantplus://offline/ref=595E4622ADD569A2A5E1342541C5A7589A688D708198DFB93672522EE7A90639C15E0FB9B286367Dw8HBI" TargetMode="External"/><Relationship Id="rId33" Type="http://schemas.openxmlformats.org/officeDocument/2006/relationships/hyperlink" Target="consultantplus://offline/ref=595E4622ADD569A2A5E1342541C5A7589A688D708198DFB93672522EE7A90639C15E0FB9B286367Cw8HCI" TargetMode="External"/><Relationship Id="rId38" Type="http://schemas.openxmlformats.org/officeDocument/2006/relationships/hyperlink" Target="consultantplus://offline/ref=595E4622ADD569A2A5E1342541C5A758996F8675859ADFB93672522EE7A90639C15E0FB9B286367Dw8HBI" TargetMode="External"/><Relationship Id="rId46" Type="http://schemas.openxmlformats.org/officeDocument/2006/relationships/hyperlink" Target="consultantplus://offline/ref=595E4622ADD569A2A5E1342541C5A7589A688D708198DFB93672522EE7A90639C15E0FB9B286367Bw8H8I" TargetMode="External"/><Relationship Id="rId59" Type="http://schemas.openxmlformats.org/officeDocument/2006/relationships/image" Target="media/image12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6362</Words>
  <Characters>36265</Characters>
  <Application>Microsoft Office Word</Application>
  <DocSecurity>0</DocSecurity>
  <Lines>302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42542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2016-11-25T08:07:00Z</dcterms:created>
  <dcterms:modified xsi:type="dcterms:W3CDTF">2016-11-25T08:08:00Z</dcterms:modified>
</cp:coreProperties>
</file>