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5B" w:rsidRDefault="006A535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6A535B" w:rsidRDefault="006A535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A535B" w:rsidRDefault="006A535B">
      <w:pPr>
        <w:pStyle w:val="ConsPlusTitle"/>
        <w:jc w:val="center"/>
      </w:pPr>
    </w:p>
    <w:p w:rsidR="006A535B" w:rsidRDefault="006A535B">
      <w:pPr>
        <w:pStyle w:val="ConsPlusTitle"/>
        <w:jc w:val="center"/>
      </w:pPr>
      <w:r>
        <w:t>ПОСТАНОВЛЕНИЕ</w:t>
      </w:r>
    </w:p>
    <w:p w:rsidR="006A535B" w:rsidRDefault="006A535B">
      <w:pPr>
        <w:pStyle w:val="ConsPlusTitle"/>
        <w:jc w:val="center"/>
      </w:pPr>
      <w:r>
        <w:t>от 23 декабря 2013 г. N 1216</w:t>
      </w:r>
    </w:p>
    <w:p w:rsidR="006A535B" w:rsidRDefault="006A535B">
      <w:pPr>
        <w:pStyle w:val="ConsPlusTitle"/>
        <w:jc w:val="center"/>
      </w:pPr>
    </w:p>
    <w:p w:rsidR="006A535B" w:rsidRDefault="006A535B">
      <w:pPr>
        <w:pStyle w:val="ConsPlusTitle"/>
        <w:jc w:val="center"/>
      </w:pPr>
      <w:r>
        <w:t xml:space="preserve">ОБ УТВЕРЖДЕНИИ ПРАВИЛ ПРЕДОСТАВЛЕНИЯ В 2013 ГОДУ </w:t>
      </w:r>
      <w:proofErr w:type="gramStart"/>
      <w:r>
        <w:t>АВТОНОМНОЙ</w:t>
      </w:r>
      <w:proofErr w:type="gramEnd"/>
    </w:p>
    <w:p w:rsidR="006A535B" w:rsidRDefault="006A535B">
      <w:pPr>
        <w:pStyle w:val="ConsPlusTitle"/>
        <w:jc w:val="center"/>
      </w:pPr>
      <w:r>
        <w:t>НЕКОММЕРЧЕСКОЙ ОРГАНИЗАЦИИ "ЕДИНЫЙ ИНФОРМАЦИОННЫЙ ЦЕНТР"</w:t>
      </w:r>
    </w:p>
    <w:p w:rsidR="006A535B" w:rsidRDefault="006A535B">
      <w:pPr>
        <w:pStyle w:val="ConsPlusTitle"/>
        <w:jc w:val="center"/>
      </w:pPr>
      <w:r>
        <w:t>СУБСИДИИ ИЗ ФЕДЕРАЛЬНОГО БЮДЖЕТА В ВИДЕ ИМУЩЕСТВЕННОГО</w:t>
      </w:r>
    </w:p>
    <w:p w:rsidR="006A535B" w:rsidRDefault="006A535B">
      <w:pPr>
        <w:pStyle w:val="ConsPlusTitle"/>
        <w:jc w:val="center"/>
      </w:pPr>
      <w:r>
        <w:t>ВЗНОСА РОССИЙСКОЙ ФЕДЕРАЦИИ</w:t>
      </w:r>
    </w:p>
    <w:p w:rsidR="006A535B" w:rsidRDefault="006A535B">
      <w:pPr>
        <w:pStyle w:val="ConsPlusNormal"/>
        <w:ind w:firstLine="540"/>
        <w:jc w:val="both"/>
      </w:pPr>
    </w:p>
    <w:p w:rsidR="006A535B" w:rsidRDefault="006A535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A535B" w:rsidRDefault="006A535B">
      <w:pPr>
        <w:pStyle w:val="ConsPlusNormal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в 2013 году автономной некоммерческой организации "Единый информационный центр" субсидии из федерального бюджета в виде имущественного взноса Российской Федерации.</w:t>
      </w:r>
    </w:p>
    <w:p w:rsidR="006A535B" w:rsidRDefault="006A535B">
      <w:pPr>
        <w:pStyle w:val="ConsPlusNormal"/>
        <w:ind w:firstLine="540"/>
        <w:jc w:val="both"/>
      </w:pPr>
    </w:p>
    <w:p w:rsidR="006A535B" w:rsidRDefault="006A535B">
      <w:pPr>
        <w:pStyle w:val="ConsPlusNormal"/>
        <w:jc w:val="right"/>
      </w:pPr>
      <w:r>
        <w:t>Председатель Правительства</w:t>
      </w:r>
    </w:p>
    <w:p w:rsidR="006A535B" w:rsidRDefault="006A535B">
      <w:pPr>
        <w:pStyle w:val="ConsPlusNormal"/>
        <w:jc w:val="right"/>
      </w:pPr>
      <w:r>
        <w:t>Российской Федерации</w:t>
      </w:r>
    </w:p>
    <w:p w:rsidR="006A535B" w:rsidRDefault="006A535B">
      <w:pPr>
        <w:pStyle w:val="ConsPlusNormal"/>
        <w:jc w:val="right"/>
      </w:pPr>
      <w:r>
        <w:t>Д.МЕДВЕДЕВ</w:t>
      </w:r>
    </w:p>
    <w:p w:rsidR="006A535B" w:rsidRDefault="006A535B">
      <w:pPr>
        <w:pStyle w:val="ConsPlusNormal"/>
        <w:jc w:val="right"/>
      </w:pPr>
    </w:p>
    <w:p w:rsidR="006A535B" w:rsidRDefault="006A535B">
      <w:pPr>
        <w:pStyle w:val="ConsPlusNormal"/>
        <w:jc w:val="right"/>
      </w:pPr>
    </w:p>
    <w:p w:rsidR="006A535B" w:rsidRDefault="006A535B">
      <w:pPr>
        <w:pStyle w:val="ConsPlusNormal"/>
        <w:jc w:val="right"/>
      </w:pPr>
    </w:p>
    <w:p w:rsidR="006A535B" w:rsidRDefault="006A535B">
      <w:pPr>
        <w:pStyle w:val="ConsPlusNormal"/>
        <w:jc w:val="right"/>
      </w:pPr>
    </w:p>
    <w:p w:rsidR="006A535B" w:rsidRDefault="006A535B">
      <w:pPr>
        <w:pStyle w:val="ConsPlusNormal"/>
        <w:jc w:val="right"/>
      </w:pPr>
    </w:p>
    <w:p w:rsidR="006A535B" w:rsidRDefault="006A535B">
      <w:pPr>
        <w:pStyle w:val="ConsPlusNormal"/>
        <w:jc w:val="right"/>
        <w:outlineLvl w:val="0"/>
      </w:pPr>
      <w:r>
        <w:t>Утверждены</w:t>
      </w:r>
    </w:p>
    <w:p w:rsidR="006A535B" w:rsidRDefault="006A535B">
      <w:pPr>
        <w:pStyle w:val="ConsPlusNormal"/>
        <w:jc w:val="right"/>
      </w:pPr>
      <w:r>
        <w:t>Постановлением Правительства</w:t>
      </w:r>
    </w:p>
    <w:p w:rsidR="006A535B" w:rsidRDefault="006A535B">
      <w:pPr>
        <w:pStyle w:val="ConsPlusNormal"/>
        <w:jc w:val="right"/>
      </w:pPr>
      <w:r>
        <w:t>Российской Федерации</w:t>
      </w:r>
    </w:p>
    <w:p w:rsidR="006A535B" w:rsidRDefault="006A535B">
      <w:pPr>
        <w:pStyle w:val="ConsPlusNormal"/>
        <w:jc w:val="right"/>
      </w:pPr>
      <w:r>
        <w:t>от 23 декабря 2013 г. N 1216</w:t>
      </w:r>
    </w:p>
    <w:p w:rsidR="006A535B" w:rsidRDefault="006A535B">
      <w:pPr>
        <w:pStyle w:val="ConsPlusNormal"/>
        <w:ind w:firstLine="540"/>
        <w:jc w:val="both"/>
      </w:pPr>
    </w:p>
    <w:p w:rsidR="006A535B" w:rsidRDefault="006A535B">
      <w:pPr>
        <w:pStyle w:val="ConsPlusTitle"/>
        <w:jc w:val="center"/>
      </w:pPr>
      <w:bookmarkStart w:id="1" w:name="P27"/>
      <w:bookmarkEnd w:id="1"/>
      <w:r>
        <w:t>ПРАВИЛА</w:t>
      </w:r>
    </w:p>
    <w:p w:rsidR="006A535B" w:rsidRDefault="006A535B">
      <w:pPr>
        <w:pStyle w:val="ConsPlusTitle"/>
        <w:jc w:val="center"/>
      </w:pPr>
      <w:r>
        <w:t xml:space="preserve">ПРЕДОСТАВЛЕНИЯ В 2013 ГОДУ </w:t>
      </w:r>
      <w:proofErr w:type="gramStart"/>
      <w:r>
        <w:t>АВТОНОМНОЙ</w:t>
      </w:r>
      <w:proofErr w:type="gramEnd"/>
    </w:p>
    <w:p w:rsidR="006A535B" w:rsidRDefault="006A535B">
      <w:pPr>
        <w:pStyle w:val="ConsPlusTitle"/>
        <w:jc w:val="center"/>
      </w:pPr>
      <w:r>
        <w:t>НЕКОММЕРЧЕСКОЙ ОРГАНИЗАЦИИ "ЕДИНЫЙ ИНФОРМАЦИОННЫЙ ЦЕНТР"</w:t>
      </w:r>
    </w:p>
    <w:p w:rsidR="006A535B" w:rsidRDefault="006A535B">
      <w:pPr>
        <w:pStyle w:val="ConsPlusTitle"/>
        <w:jc w:val="center"/>
      </w:pPr>
      <w:r>
        <w:t>СУБСИДИИ ИЗ ФЕДЕРАЛЬНОГО БЮДЖЕТА В ВИДЕ ИМУЩЕСТВЕННОГО</w:t>
      </w:r>
    </w:p>
    <w:p w:rsidR="006A535B" w:rsidRDefault="006A535B">
      <w:pPr>
        <w:pStyle w:val="ConsPlusTitle"/>
        <w:jc w:val="center"/>
      </w:pPr>
      <w:r>
        <w:t>ВЗНОСА РОССИЙСКОЙ ФЕДЕРАЦИИ</w:t>
      </w:r>
    </w:p>
    <w:p w:rsidR="006A535B" w:rsidRDefault="006A535B">
      <w:pPr>
        <w:pStyle w:val="ConsPlusNormal"/>
        <w:ind w:firstLine="540"/>
        <w:jc w:val="both"/>
      </w:pPr>
    </w:p>
    <w:p w:rsidR="006A535B" w:rsidRDefault="006A535B">
      <w:pPr>
        <w:pStyle w:val="ConsPlusNormal"/>
        <w:ind w:firstLine="540"/>
        <w:jc w:val="both"/>
      </w:pPr>
      <w:r>
        <w:t>1. Настоящие Правила устанавливают порядок предоставления в 2013 году автономной некоммерческой организации "Единый информационный центр" (далее - Единый информационный центр) субсидии из федерального бюджета в виде имущественного взноса Российской Федерации (далее - субсидия).</w:t>
      </w:r>
    </w:p>
    <w:p w:rsidR="006A535B" w:rsidRDefault="006A535B">
      <w:pPr>
        <w:pStyle w:val="ConsPlusNormal"/>
        <w:ind w:firstLine="540"/>
        <w:jc w:val="both"/>
      </w:pPr>
      <w:bookmarkStart w:id="2" w:name="P34"/>
      <w:bookmarkEnd w:id="2"/>
      <w:r>
        <w:t xml:space="preserve">2. Субсидия предоставляется в целях финансового обеспечения деятельности Единого информационного центра по реализации мероприятий, связанных с организацией информационного сопровождения в период подготовки и проведения XXII Олимпийских зимних игр и XI </w:t>
      </w:r>
      <w:proofErr w:type="spellStart"/>
      <w:r>
        <w:t>Паралимпийских</w:t>
      </w:r>
      <w:proofErr w:type="spellEnd"/>
      <w:r>
        <w:t xml:space="preserve"> зимних игр 2014 года в г. Сочи (далее - мероприятия).</w:t>
      </w:r>
    </w:p>
    <w:p w:rsidR="006A535B" w:rsidRDefault="006A535B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"О федеральном бюджете на 2013 год и на плановый период 2014 и 2015 годов", и лимитов бюджетных обязательств, утвержденных Министерству природных ресурсов и экологии Российской Федерации на цели, указанные в </w:t>
      </w:r>
      <w:hyperlink w:anchor="P34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6A535B" w:rsidRDefault="006A535B">
      <w:pPr>
        <w:pStyle w:val="ConsPlusNormal"/>
        <w:ind w:firstLine="540"/>
        <w:jc w:val="both"/>
      </w:pPr>
      <w:r>
        <w:t>4. Министерство природных ресурсов и экологии Российской Федерации заключает с Единым информационным центром соглашение о предоставлении субсидии (далее - соглашение), предусматривающее:</w:t>
      </w:r>
    </w:p>
    <w:p w:rsidR="006A535B" w:rsidRDefault="006A535B">
      <w:pPr>
        <w:pStyle w:val="ConsPlusNormal"/>
        <w:ind w:firstLine="540"/>
        <w:jc w:val="both"/>
      </w:pPr>
      <w:r>
        <w:t>а) целевое назначение и размер субсидии, направляемой Единым информационным центром на реализацию мероприятий;</w:t>
      </w:r>
    </w:p>
    <w:p w:rsidR="006A535B" w:rsidRDefault="006A535B">
      <w:pPr>
        <w:pStyle w:val="ConsPlusNormal"/>
        <w:ind w:firstLine="540"/>
        <w:jc w:val="both"/>
      </w:pPr>
      <w:r>
        <w:t xml:space="preserve">б) право Министерства природных ресурсов и экологии Российской Федерации на </w:t>
      </w:r>
      <w:r>
        <w:lastRenderedPageBreak/>
        <w:t>проведение проверок соблюдения условий, установленных соглашением;</w:t>
      </w:r>
    </w:p>
    <w:p w:rsidR="006A535B" w:rsidRDefault="006A535B">
      <w:pPr>
        <w:pStyle w:val="ConsPlusNormal"/>
        <w:ind w:firstLine="540"/>
        <w:jc w:val="both"/>
      </w:pPr>
      <w:r>
        <w:t xml:space="preserve">в) порядок возврата средств, израсходованных Единым информационным центром, в случае установления по итогам </w:t>
      </w:r>
      <w:proofErr w:type="gramStart"/>
      <w:r>
        <w:t>проверок факта нарушения условий предоставления</w:t>
      </w:r>
      <w:proofErr w:type="gramEnd"/>
      <w:r>
        <w:t xml:space="preserve"> субсидии, определенных настоящими Правилами и соглашением, а также порядок использования остатка субсидии, не использованного в течение текущего финансового года;</w:t>
      </w:r>
    </w:p>
    <w:p w:rsidR="006A535B" w:rsidRDefault="006A535B">
      <w:pPr>
        <w:pStyle w:val="ConsPlusNormal"/>
        <w:ind w:firstLine="540"/>
        <w:jc w:val="both"/>
      </w:pPr>
      <w:r>
        <w:t>г) сведения о размере средств, направляемых Единым информационным центром на реализацию по каждому мероприятию;</w:t>
      </w:r>
    </w:p>
    <w:p w:rsidR="006A535B" w:rsidRDefault="006A535B">
      <w:pPr>
        <w:pStyle w:val="ConsPlusNormal"/>
        <w:ind w:firstLine="540"/>
        <w:jc w:val="both"/>
      </w:pPr>
      <w:r>
        <w:t xml:space="preserve">д) срок и порядок предоставления Единым информационным центром документов и отчета об использовании субсидии </w:t>
      </w:r>
      <w:proofErr w:type="gramStart"/>
      <w:r>
        <w:t>и</w:t>
      </w:r>
      <w:proofErr w:type="gramEnd"/>
      <w:r>
        <w:t xml:space="preserve"> о реализации мероприятий по форме, установленной соглашением;</w:t>
      </w:r>
    </w:p>
    <w:p w:rsidR="006A535B" w:rsidRDefault="006A535B">
      <w:pPr>
        <w:pStyle w:val="ConsPlusNormal"/>
        <w:ind w:firstLine="540"/>
        <w:jc w:val="both"/>
      </w:pPr>
      <w:r>
        <w:t>е) сроки перечисления субсидии и перечень мероприятий, источником финансового обеспечения которого является субсидия.</w:t>
      </w:r>
    </w:p>
    <w:p w:rsidR="006A535B" w:rsidRDefault="006A535B">
      <w:pPr>
        <w:pStyle w:val="ConsPlusNormal"/>
        <w:ind w:firstLine="540"/>
        <w:jc w:val="both"/>
      </w:pPr>
      <w:r>
        <w:t>5. Информация о размере и сроке перечисления субсидии учитывается Министерством природных ресурсов и экологии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6A535B" w:rsidRDefault="006A535B">
      <w:pPr>
        <w:pStyle w:val="ConsPlusNormal"/>
        <w:ind w:firstLine="540"/>
        <w:jc w:val="both"/>
      </w:pPr>
      <w:r>
        <w:t>6. Перечисление субсидии осуществляется на расчетный счет Единого информационного центра, открытый в кредитной организации, в соответствии с заявкой, направленной Единым информационным центром в Министерство природных ресурсов и экологии Российской Федерации, на основании соглашения.</w:t>
      </w:r>
    </w:p>
    <w:p w:rsidR="006A535B" w:rsidRDefault="006A535B">
      <w:pPr>
        <w:pStyle w:val="ConsPlusNormal"/>
        <w:ind w:firstLine="540"/>
        <w:jc w:val="both"/>
      </w:pPr>
      <w:r>
        <w:t>7. Единый информационный центр представляет в Министерство природных ресурсов и экологии Российской Федерации утвержденный наблюдательным советом Единого информационного центра финансовый план по каждому функциональному направлению деятельности и мероприятию, заключение ревизионной комиссии Единого информационного центра о результатах проверки финансово-хозяйственной деятельности Единого информационного центра, а также годовой отчет.</w:t>
      </w:r>
    </w:p>
    <w:p w:rsidR="006A535B" w:rsidRDefault="006A535B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субсидии осуществляется Министерством природных ресурсов и экологии Российской Федерации и Федеральной службой финансово-бюджетного надзора.</w:t>
      </w:r>
    </w:p>
    <w:p w:rsidR="006A535B" w:rsidRDefault="006A535B">
      <w:pPr>
        <w:pStyle w:val="ConsPlusNormal"/>
        <w:ind w:firstLine="540"/>
        <w:jc w:val="both"/>
      </w:pPr>
      <w:r>
        <w:t>9. В случае использования Единым информационным центром субсидии не по целевому назначению соответствующие средства взыскиваются в доход федерального бюджета в порядке, установленном бюджетным законодательством Российской Федерации.</w:t>
      </w:r>
    </w:p>
    <w:p w:rsidR="006A535B" w:rsidRDefault="006A535B">
      <w:pPr>
        <w:pStyle w:val="ConsPlusNormal"/>
        <w:ind w:firstLine="540"/>
        <w:jc w:val="both"/>
      </w:pPr>
    </w:p>
    <w:p w:rsidR="006A535B" w:rsidRDefault="006A535B">
      <w:pPr>
        <w:pStyle w:val="ConsPlusNormal"/>
        <w:ind w:firstLine="540"/>
        <w:jc w:val="both"/>
      </w:pPr>
    </w:p>
    <w:p w:rsidR="006A535B" w:rsidRDefault="006A535B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4A4637" w:rsidRDefault="004A4637"/>
    <w:sectPr w:rsidR="004A4637" w:rsidSect="00F42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35B"/>
    <w:rsid w:val="004A4637"/>
    <w:rsid w:val="006A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53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53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53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53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53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53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17B14F8FFC823719B9F9E1BF1154BA42EA889075BC5098992241369CQ0Q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2016-11-24T12:16:00Z</dcterms:created>
  <dcterms:modified xsi:type="dcterms:W3CDTF">2016-11-24T12:16:00Z</dcterms:modified>
</cp:coreProperties>
</file>