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50D" w:rsidRDefault="003B750D">
      <w:pPr>
        <w:pStyle w:val="ConsPlusNormal"/>
        <w:jc w:val="both"/>
        <w:outlineLvl w:val="0"/>
      </w:pPr>
      <w:bookmarkStart w:id="0" w:name="_GoBack"/>
      <w:bookmarkEnd w:id="0"/>
    </w:p>
    <w:p w:rsidR="003B750D" w:rsidRDefault="003B750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3B750D" w:rsidRDefault="003B750D">
      <w:pPr>
        <w:pStyle w:val="ConsPlusTitle"/>
        <w:jc w:val="center"/>
      </w:pPr>
    </w:p>
    <w:p w:rsidR="003B750D" w:rsidRDefault="003B750D">
      <w:pPr>
        <w:pStyle w:val="ConsPlusTitle"/>
        <w:jc w:val="center"/>
      </w:pPr>
      <w:r>
        <w:t>ПОСТАНОВЛЕНИЕ</w:t>
      </w:r>
    </w:p>
    <w:p w:rsidR="003B750D" w:rsidRDefault="003B750D">
      <w:pPr>
        <w:pStyle w:val="ConsPlusTitle"/>
        <w:jc w:val="center"/>
      </w:pPr>
      <w:r>
        <w:t>от 17 марта 2010 г. N 153</w:t>
      </w:r>
    </w:p>
    <w:p w:rsidR="003B750D" w:rsidRDefault="003B750D">
      <w:pPr>
        <w:pStyle w:val="ConsPlusTitle"/>
        <w:jc w:val="center"/>
      </w:pPr>
    </w:p>
    <w:p w:rsidR="003B750D" w:rsidRDefault="003B750D">
      <w:pPr>
        <w:pStyle w:val="ConsPlusTitle"/>
        <w:jc w:val="center"/>
      </w:pPr>
      <w:r>
        <w:t>ОБ УТВЕРЖДЕНИИ ПРАВИЛ</w:t>
      </w:r>
    </w:p>
    <w:p w:rsidR="003B750D" w:rsidRDefault="003B750D">
      <w:pPr>
        <w:pStyle w:val="ConsPlusTitle"/>
        <w:jc w:val="center"/>
      </w:pPr>
      <w:r>
        <w:t>ПРЕДОСТАВЛЕНИЯ ИЗ ФЕДЕРАЛЬНОГО БЮДЖЕТА СУБСИДИЙ</w:t>
      </w:r>
    </w:p>
    <w:p w:rsidR="003B750D" w:rsidRDefault="003B750D">
      <w:pPr>
        <w:pStyle w:val="ConsPlusTitle"/>
        <w:jc w:val="center"/>
      </w:pPr>
      <w:r>
        <w:t>НА ВОЗМЕЩЕНИЕ ЗАТРАТ ТОРГОВЫХ ОРГАНИЗАЦИЙ, ВОЗНИКШИХ</w:t>
      </w:r>
    </w:p>
    <w:p w:rsidR="003B750D" w:rsidRDefault="003B750D">
      <w:pPr>
        <w:pStyle w:val="ConsPlusTitle"/>
        <w:jc w:val="center"/>
      </w:pPr>
      <w:r>
        <w:t xml:space="preserve">ПРИ ПЕРЕВОЗКЕ </w:t>
      </w:r>
      <w:proofErr w:type="gramStart"/>
      <w:r>
        <w:t>ВЫШЕДШИХ</w:t>
      </w:r>
      <w:proofErr w:type="gramEnd"/>
      <w:r>
        <w:t xml:space="preserve"> ИЗ ЭКСПЛУАТАЦИИ АВТОТРАНСПОРТНЫХ</w:t>
      </w:r>
    </w:p>
    <w:p w:rsidR="003B750D" w:rsidRDefault="003B750D">
      <w:pPr>
        <w:pStyle w:val="ConsPlusTitle"/>
        <w:jc w:val="center"/>
      </w:pPr>
      <w:r>
        <w:t>СРЕДСТВ НА ПУНКТ УТИЛИЗАЦИИ В РАМКАХ ПРОВЕДЕНИЯ</w:t>
      </w:r>
    </w:p>
    <w:p w:rsidR="003B750D" w:rsidRDefault="003B750D">
      <w:pPr>
        <w:pStyle w:val="ConsPlusTitle"/>
        <w:jc w:val="center"/>
      </w:pPr>
      <w:r>
        <w:t xml:space="preserve">ЭКСПЕРИМЕНТА ПО СТИМУЛИРОВАНИЮ ПРИОБРЕТЕНИЯ </w:t>
      </w:r>
      <w:proofErr w:type="gramStart"/>
      <w:r>
        <w:t>НОВЫХ</w:t>
      </w:r>
      <w:proofErr w:type="gramEnd"/>
    </w:p>
    <w:p w:rsidR="003B750D" w:rsidRDefault="003B750D">
      <w:pPr>
        <w:pStyle w:val="ConsPlusTitle"/>
        <w:jc w:val="center"/>
      </w:pPr>
      <w:r>
        <w:t>АВТОТРАНСПОРТНЫХ СРЕДСТВ ВЗАМЕН ВЫШЕДШИХ ИЗ ЭКСПЛУАТАЦИИ</w:t>
      </w:r>
    </w:p>
    <w:p w:rsidR="003B750D" w:rsidRDefault="003B750D">
      <w:pPr>
        <w:pStyle w:val="ConsPlusTitle"/>
        <w:jc w:val="center"/>
      </w:pPr>
      <w:r>
        <w:t xml:space="preserve">И </w:t>
      </w:r>
      <w:proofErr w:type="gramStart"/>
      <w:r>
        <w:t>СДАВАЕМЫХ</w:t>
      </w:r>
      <w:proofErr w:type="gramEnd"/>
      <w:r>
        <w:t xml:space="preserve"> НА УТИЛИЗАЦИЮ, А ТАКЖЕ ПО СОЗДАНИЮ</w:t>
      </w:r>
    </w:p>
    <w:p w:rsidR="003B750D" w:rsidRDefault="003B750D">
      <w:pPr>
        <w:pStyle w:val="ConsPlusTitle"/>
        <w:jc w:val="center"/>
      </w:pPr>
      <w:r>
        <w:t>В РОССИЙСКОЙ ФЕДЕРАЦИИ СИСТЕМЫ СБОРА И УТИЛИЗАЦИИ</w:t>
      </w:r>
    </w:p>
    <w:p w:rsidR="003B750D" w:rsidRDefault="003B750D">
      <w:pPr>
        <w:pStyle w:val="ConsPlusTitle"/>
        <w:jc w:val="center"/>
      </w:pPr>
      <w:r>
        <w:t>ВЫШЕДШИХ ИЗ ЭКСПЛУАТАЦИИ АВТОТРАНСПОРТНЫХ СРЕДСТВ</w:t>
      </w:r>
    </w:p>
    <w:p w:rsidR="003B750D" w:rsidRDefault="003B750D">
      <w:pPr>
        <w:pStyle w:val="ConsPlusNormal"/>
        <w:jc w:val="center"/>
      </w:pPr>
    </w:p>
    <w:p w:rsidR="003B750D" w:rsidRDefault="003B750D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3B750D" w:rsidRDefault="003B750D">
      <w:pPr>
        <w:pStyle w:val="ConsPlusNormal"/>
        <w:ind w:firstLine="540"/>
        <w:jc w:val="both"/>
      </w:pPr>
      <w:proofErr w:type="gramStart"/>
      <w:r>
        <w:t xml:space="preserve">Утвердить прилагаемые </w:t>
      </w:r>
      <w:hyperlink w:anchor="P33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субсидий на возмещение затрат торговых организаций, возникших при перевозке вышедших из эксплуатации автотранспортных средств на пункт утилизации в рамках проведения эксперимента по стимулированию приобретения новых автотранспортных средств взамен вышедших из эксплуатации и сдаваемых на утилизацию, а также по созданию в Российской Федерации системы сбора и утилизации вышедших из эксплуатации автотранспортных средств.</w:t>
      </w:r>
      <w:proofErr w:type="gramEnd"/>
    </w:p>
    <w:p w:rsidR="003B750D" w:rsidRDefault="003B750D">
      <w:pPr>
        <w:pStyle w:val="ConsPlusNormal"/>
        <w:ind w:firstLine="540"/>
        <w:jc w:val="both"/>
      </w:pPr>
    </w:p>
    <w:p w:rsidR="003B750D" w:rsidRDefault="003B750D">
      <w:pPr>
        <w:pStyle w:val="ConsPlusNormal"/>
        <w:jc w:val="right"/>
      </w:pPr>
      <w:r>
        <w:t>Председатель Правительства</w:t>
      </w:r>
    </w:p>
    <w:p w:rsidR="003B750D" w:rsidRDefault="003B750D">
      <w:pPr>
        <w:pStyle w:val="ConsPlusNormal"/>
        <w:jc w:val="right"/>
      </w:pPr>
      <w:r>
        <w:t>Российской Федерации</w:t>
      </w:r>
    </w:p>
    <w:p w:rsidR="003B750D" w:rsidRDefault="003B750D">
      <w:pPr>
        <w:pStyle w:val="ConsPlusNormal"/>
        <w:jc w:val="right"/>
      </w:pPr>
      <w:r>
        <w:t>В.ПУТИН</w:t>
      </w:r>
    </w:p>
    <w:p w:rsidR="003B750D" w:rsidRDefault="003B750D">
      <w:pPr>
        <w:pStyle w:val="ConsPlusNormal"/>
        <w:ind w:firstLine="540"/>
        <w:jc w:val="both"/>
      </w:pPr>
    </w:p>
    <w:p w:rsidR="003B750D" w:rsidRDefault="003B750D">
      <w:pPr>
        <w:pStyle w:val="ConsPlusNormal"/>
        <w:ind w:firstLine="540"/>
        <w:jc w:val="both"/>
      </w:pPr>
    </w:p>
    <w:p w:rsidR="003B750D" w:rsidRDefault="003B750D">
      <w:pPr>
        <w:pStyle w:val="ConsPlusNormal"/>
        <w:ind w:firstLine="540"/>
        <w:jc w:val="both"/>
      </w:pPr>
    </w:p>
    <w:p w:rsidR="003B750D" w:rsidRDefault="003B750D">
      <w:pPr>
        <w:pStyle w:val="ConsPlusNormal"/>
        <w:ind w:firstLine="540"/>
        <w:jc w:val="both"/>
      </w:pPr>
    </w:p>
    <w:p w:rsidR="003B750D" w:rsidRDefault="003B750D">
      <w:pPr>
        <w:pStyle w:val="ConsPlusNormal"/>
        <w:ind w:firstLine="540"/>
        <w:jc w:val="both"/>
      </w:pPr>
    </w:p>
    <w:p w:rsidR="003B750D" w:rsidRDefault="003B750D">
      <w:pPr>
        <w:pStyle w:val="ConsPlusNormal"/>
        <w:jc w:val="right"/>
        <w:outlineLvl w:val="0"/>
      </w:pPr>
      <w:r>
        <w:t>Утверждены</w:t>
      </w:r>
    </w:p>
    <w:p w:rsidR="003B750D" w:rsidRDefault="003B750D">
      <w:pPr>
        <w:pStyle w:val="ConsPlusNormal"/>
        <w:jc w:val="right"/>
      </w:pPr>
      <w:r>
        <w:t>Постановлением Правительства</w:t>
      </w:r>
    </w:p>
    <w:p w:rsidR="003B750D" w:rsidRDefault="003B750D">
      <w:pPr>
        <w:pStyle w:val="ConsPlusNormal"/>
        <w:jc w:val="right"/>
      </w:pPr>
      <w:r>
        <w:t>Российской Федерации</w:t>
      </w:r>
    </w:p>
    <w:p w:rsidR="003B750D" w:rsidRDefault="003B750D">
      <w:pPr>
        <w:pStyle w:val="ConsPlusNormal"/>
        <w:jc w:val="right"/>
      </w:pPr>
      <w:r>
        <w:t>от 17 марта 2010 г. N 153</w:t>
      </w:r>
    </w:p>
    <w:p w:rsidR="003B750D" w:rsidRDefault="003B750D">
      <w:pPr>
        <w:pStyle w:val="ConsPlusNormal"/>
        <w:ind w:firstLine="540"/>
        <w:jc w:val="both"/>
      </w:pPr>
    </w:p>
    <w:p w:rsidR="003B750D" w:rsidRDefault="003B750D">
      <w:pPr>
        <w:pStyle w:val="ConsPlusTitle"/>
        <w:jc w:val="center"/>
      </w:pPr>
      <w:bookmarkStart w:id="1" w:name="P33"/>
      <w:bookmarkEnd w:id="1"/>
      <w:r>
        <w:t>ПРАВИЛА</w:t>
      </w:r>
    </w:p>
    <w:p w:rsidR="003B750D" w:rsidRDefault="003B750D">
      <w:pPr>
        <w:pStyle w:val="ConsPlusTitle"/>
        <w:jc w:val="center"/>
      </w:pPr>
      <w:r>
        <w:t>ПРЕДОСТАВЛЕНИЯ ИЗ ФЕДЕРАЛЬНОГО БЮДЖЕТА СУБСИДИЙ</w:t>
      </w:r>
    </w:p>
    <w:p w:rsidR="003B750D" w:rsidRDefault="003B750D">
      <w:pPr>
        <w:pStyle w:val="ConsPlusTitle"/>
        <w:jc w:val="center"/>
      </w:pPr>
      <w:r>
        <w:t>НА ВОЗМЕЩЕНИЕ ЗАТРАТ ТОРГОВЫХ ОРГАНИЗАЦИЙ, ВОЗНИКШИХ</w:t>
      </w:r>
    </w:p>
    <w:p w:rsidR="003B750D" w:rsidRDefault="003B750D">
      <w:pPr>
        <w:pStyle w:val="ConsPlusTitle"/>
        <w:jc w:val="center"/>
      </w:pPr>
      <w:r>
        <w:t xml:space="preserve">ПРИ ПЕРЕВОЗКЕ </w:t>
      </w:r>
      <w:proofErr w:type="gramStart"/>
      <w:r>
        <w:t>ВЫШЕДШИХ</w:t>
      </w:r>
      <w:proofErr w:type="gramEnd"/>
      <w:r>
        <w:t xml:space="preserve"> ИЗ ЭКСПЛУАТАЦИИ АВТОТРАНСПОРТНЫХ</w:t>
      </w:r>
    </w:p>
    <w:p w:rsidR="003B750D" w:rsidRDefault="003B750D">
      <w:pPr>
        <w:pStyle w:val="ConsPlusTitle"/>
        <w:jc w:val="center"/>
      </w:pPr>
      <w:r>
        <w:t>СРЕДСТВ НА ПУНКТ УТИЛИЗАЦИИ В РАМКАХ ПРОВЕДЕНИЯ</w:t>
      </w:r>
    </w:p>
    <w:p w:rsidR="003B750D" w:rsidRDefault="003B750D">
      <w:pPr>
        <w:pStyle w:val="ConsPlusTitle"/>
        <w:jc w:val="center"/>
      </w:pPr>
      <w:r>
        <w:t xml:space="preserve">ЭКСПЕРИМЕНТА ПО СТИМУЛИРОВАНИЮ ПРИОБРЕТЕНИЯ </w:t>
      </w:r>
      <w:proofErr w:type="gramStart"/>
      <w:r>
        <w:t>НОВЫХ</w:t>
      </w:r>
      <w:proofErr w:type="gramEnd"/>
    </w:p>
    <w:p w:rsidR="003B750D" w:rsidRDefault="003B750D">
      <w:pPr>
        <w:pStyle w:val="ConsPlusTitle"/>
        <w:jc w:val="center"/>
      </w:pPr>
      <w:r>
        <w:t>АВТОТРАНСПОРТНЫХ СРЕДСТВ ВЗАМЕН ВЫШЕДШИХ ИЗ ЭКСПЛУАТАЦИИ</w:t>
      </w:r>
    </w:p>
    <w:p w:rsidR="003B750D" w:rsidRDefault="003B750D">
      <w:pPr>
        <w:pStyle w:val="ConsPlusTitle"/>
        <w:jc w:val="center"/>
      </w:pPr>
      <w:r>
        <w:t xml:space="preserve">И </w:t>
      </w:r>
      <w:proofErr w:type="gramStart"/>
      <w:r>
        <w:t>СДАВАЕМЫХ</w:t>
      </w:r>
      <w:proofErr w:type="gramEnd"/>
      <w:r>
        <w:t xml:space="preserve"> НА УТИЛИЗАЦИЮ, А ТАКЖЕ ПО СОЗДАНИЮ</w:t>
      </w:r>
    </w:p>
    <w:p w:rsidR="003B750D" w:rsidRDefault="003B750D">
      <w:pPr>
        <w:pStyle w:val="ConsPlusTitle"/>
        <w:jc w:val="center"/>
      </w:pPr>
      <w:r>
        <w:t>В РОССИЙСКОЙ ФЕДЕРАЦИИ СИСТЕМЫ СБОРА И УТИЛИЗАЦИИ</w:t>
      </w:r>
    </w:p>
    <w:p w:rsidR="003B750D" w:rsidRDefault="003B750D">
      <w:pPr>
        <w:pStyle w:val="ConsPlusTitle"/>
        <w:jc w:val="center"/>
      </w:pPr>
      <w:r>
        <w:t>ВЫШЕДШИХ ИЗ ЭКСПЛУАТАЦИИ АВТОТРАНСПОРТНЫХ СРЕДСТВ</w:t>
      </w:r>
    </w:p>
    <w:p w:rsidR="003B750D" w:rsidRDefault="003B750D">
      <w:pPr>
        <w:pStyle w:val="ConsPlusNormal"/>
        <w:ind w:firstLine="540"/>
        <w:jc w:val="both"/>
      </w:pPr>
    </w:p>
    <w:p w:rsidR="003B750D" w:rsidRDefault="003B750D">
      <w:pPr>
        <w:pStyle w:val="ConsPlusNormal"/>
        <w:ind w:firstLine="540"/>
        <w:jc w:val="both"/>
      </w:pPr>
      <w:bookmarkStart w:id="2" w:name="P44"/>
      <w:bookmarkEnd w:id="2"/>
      <w:r>
        <w:t xml:space="preserve">1. </w:t>
      </w:r>
      <w:proofErr w:type="gramStart"/>
      <w:r>
        <w:t xml:space="preserve">Настоящие Правила устанавливают порядок и условия предоставления из федерального бюджета субсидий на возмещение затрат торговых организаций, возникших при перевозке вышедших из эксплуатации автотранспортных средств на пункт утилизации в рамках проведения </w:t>
      </w:r>
      <w:hyperlink r:id="rId5" w:history="1">
        <w:r>
          <w:rPr>
            <w:color w:val="0000FF"/>
          </w:rPr>
          <w:t>эксперимента</w:t>
        </w:r>
      </w:hyperlink>
      <w:r>
        <w:t xml:space="preserve"> по стимулированию приобретения новых автотранспортных средств взамен вышедших из эксплуатации и сдаваемых на утилизацию, а также по созданию в Российской </w:t>
      </w:r>
      <w:r>
        <w:lastRenderedPageBreak/>
        <w:t>Федерации системы сбора и утилизации вышедших из эксплуатации автотранспортных</w:t>
      </w:r>
      <w:proofErr w:type="gramEnd"/>
      <w:r>
        <w:t xml:space="preserve"> средств (далее - соответственно затраты, автотранспортные средства, субсидии).</w:t>
      </w:r>
    </w:p>
    <w:p w:rsidR="003B750D" w:rsidRDefault="003B750D">
      <w:pPr>
        <w:pStyle w:val="ConsPlusNormal"/>
        <w:ind w:firstLine="540"/>
        <w:jc w:val="both"/>
      </w:pPr>
      <w:r>
        <w:t xml:space="preserve">2. Субсидии предоставляются в пределах бюджетных </w:t>
      </w:r>
      <w:hyperlink r:id="rId6" w:history="1">
        <w:r>
          <w:rPr>
            <w:color w:val="0000FF"/>
          </w:rPr>
          <w:t>ассигнований</w:t>
        </w:r>
      </w:hyperlink>
      <w:r>
        <w:t xml:space="preserve"> и лимитов бюджетных обязательств, утвержденных в установленном порядке Министерству промышленности и торговли Российской Федерации на цели, указанные в </w:t>
      </w:r>
      <w:hyperlink w:anchor="P44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3B750D" w:rsidRDefault="003B750D">
      <w:pPr>
        <w:pStyle w:val="ConsPlusNormal"/>
        <w:ind w:firstLine="540"/>
        <w:jc w:val="both"/>
      </w:pPr>
      <w:r>
        <w:t xml:space="preserve">3. Право на получение субсидии предоставляется торговой организации, участвующей в эксперименте, указанном в </w:t>
      </w:r>
      <w:hyperlink w:anchor="P44" w:history="1">
        <w:r>
          <w:rPr>
            <w:color w:val="0000FF"/>
          </w:rPr>
          <w:t>пункте 1</w:t>
        </w:r>
      </w:hyperlink>
      <w:r>
        <w:t xml:space="preserve"> настоящих Правил (далее - торговая организация).</w:t>
      </w:r>
    </w:p>
    <w:p w:rsidR="003B750D" w:rsidRDefault="003B750D">
      <w:pPr>
        <w:pStyle w:val="ConsPlusNormal"/>
        <w:ind w:firstLine="540"/>
        <w:jc w:val="both"/>
      </w:pPr>
      <w:r>
        <w:t>4. Субсидия предоставляется при условии, что пункт утилизации, на который торговая организация перевозит автотранспортные средства, включен в перечень пунктов утилизации, опубликованный на официальном сайте Министерства промышленности и торговли Российской Федерации в сети Интернет.</w:t>
      </w:r>
    </w:p>
    <w:p w:rsidR="003B750D" w:rsidRDefault="003B750D">
      <w:pPr>
        <w:pStyle w:val="ConsPlusNormal"/>
        <w:ind w:firstLine="540"/>
        <w:jc w:val="both"/>
      </w:pPr>
      <w:r>
        <w:t>5. Предельный размер субсидии на одно перевезенное на пункт утилизации автотранспортное средство не может превышать 5000 рублей.</w:t>
      </w:r>
    </w:p>
    <w:p w:rsidR="003B750D" w:rsidRDefault="003B750D">
      <w:pPr>
        <w:pStyle w:val="ConsPlusNormal"/>
        <w:ind w:firstLine="540"/>
        <w:jc w:val="both"/>
      </w:pPr>
      <w:r>
        <w:t>6. Субсидии предоставляются торговым организациям ежемесячно.</w:t>
      </w:r>
    </w:p>
    <w:p w:rsidR="003B750D" w:rsidRDefault="003B750D">
      <w:pPr>
        <w:pStyle w:val="ConsPlusNormal"/>
        <w:ind w:firstLine="540"/>
        <w:jc w:val="both"/>
      </w:pPr>
      <w:bookmarkStart w:id="3" w:name="P50"/>
      <w:bookmarkEnd w:id="3"/>
      <w:r>
        <w:t xml:space="preserve">7. Для получения субсидии торговая организация не позднее 5 рабочих дней со дня окончания очередного отчетного периода представляет в Министерство промышленности и торговли Российской </w:t>
      </w:r>
      <w:proofErr w:type="gramStart"/>
      <w:r>
        <w:t>Федерации</w:t>
      </w:r>
      <w:proofErr w:type="gramEnd"/>
      <w:r>
        <w:t xml:space="preserve"> следующие документы:</w:t>
      </w:r>
    </w:p>
    <w:p w:rsidR="003B750D" w:rsidRDefault="003B750D">
      <w:pPr>
        <w:pStyle w:val="ConsPlusNormal"/>
        <w:ind w:firstLine="540"/>
        <w:jc w:val="both"/>
      </w:pPr>
      <w:r>
        <w:t xml:space="preserve">а) </w:t>
      </w:r>
      <w:hyperlink r:id="rId7" w:history="1">
        <w:r>
          <w:rPr>
            <w:color w:val="0000FF"/>
          </w:rPr>
          <w:t>заявление</w:t>
        </w:r>
      </w:hyperlink>
      <w:r>
        <w:t xml:space="preserve"> (в произвольной форме) на возмещение затрат;</w:t>
      </w:r>
    </w:p>
    <w:p w:rsidR="003B750D" w:rsidRDefault="003B750D">
      <w:pPr>
        <w:pStyle w:val="ConsPlusNormal"/>
        <w:ind w:firstLine="540"/>
        <w:jc w:val="both"/>
      </w:pPr>
      <w:r>
        <w:t>б) отчет о фактических затратах с приложением документов, подтверждающих фактические затраты торговой организации, возникшие при погрузке, перевозке до пункта утилизации и разгрузке на этом пункте автотранспортных средств;</w:t>
      </w:r>
    </w:p>
    <w:p w:rsidR="003B750D" w:rsidRDefault="003B750D">
      <w:pPr>
        <w:pStyle w:val="ConsPlusNormal"/>
        <w:ind w:firstLine="540"/>
        <w:jc w:val="both"/>
      </w:pPr>
      <w:r>
        <w:t>в) заверенные торговой организацией копии свидетельств об утилизации перевезенных автотранспортных средств;</w:t>
      </w:r>
    </w:p>
    <w:p w:rsidR="003B750D" w:rsidRDefault="003B750D">
      <w:pPr>
        <w:pStyle w:val="ConsPlusNormal"/>
        <w:ind w:firstLine="540"/>
        <w:jc w:val="both"/>
      </w:pPr>
      <w:r>
        <w:t>г) нотариально заверенные копии учредительных документов торговой организации, включая свидетельство о постановке на налоговый учет в соответствии с требованиями законодательства Российской Федерации.</w:t>
      </w:r>
    </w:p>
    <w:p w:rsidR="003B750D" w:rsidRDefault="003B750D">
      <w:pPr>
        <w:pStyle w:val="ConsPlusNormal"/>
        <w:ind w:firstLine="540"/>
        <w:jc w:val="both"/>
      </w:pPr>
      <w:r>
        <w:t>8. Министерство промышленности и торговли Российской Федерации:</w:t>
      </w:r>
    </w:p>
    <w:p w:rsidR="003B750D" w:rsidRDefault="003B750D">
      <w:pPr>
        <w:pStyle w:val="ConsPlusNormal"/>
        <w:ind w:firstLine="540"/>
        <w:jc w:val="both"/>
      </w:pPr>
      <w:r>
        <w:t xml:space="preserve">а) проверяет полноту и правильность оформления документов, указанных в </w:t>
      </w:r>
      <w:hyperlink w:anchor="P50" w:history="1">
        <w:r>
          <w:rPr>
            <w:color w:val="0000FF"/>
          </w:rPr>
          <w:t>пункте 7</w:t>
        </w:r>
      </w:hyperlink>
      <w:r>
        <w:t xml:space="preserve"> настоящих Правил, и при наличии в них недостоверных сведений в течение 14 рабочих дней со дня получения документов возвращает их заявителю с указанием недостатков;</w:t>
      </w:r>
    </w:p>
    <w:p w:rsidR="003B750D" w:rsidRDefault="003B750D">
      <w:pPr>
        <w:pStyle w:val="ConsPlusNormal"/>
        <w:ind w:firstLine="540"/>
        <w:jc w:val="both"/>
      </w:pPr>
      <w:r>
        <w:t xml:space="preserve">б) осуществляет в установленном порядке перечисление субсидии на расчетный счет торговой организации в течение 25 рабочих дней со дня получения заявления, указанного в </w:t>
      </w:r>
      <w:hyperlink w:anchor="P50" w:history="1">
        <w:r>
          <w:rPr>
            <w:color w:val="0000FF"/>
          </w:rPr>
          <w:t>пункте 7</w:t>
        </w:r>
      </w:hyperlink>
      <w:r>
        <w:t xml:space="preserve"> настоящих Правил, при условии соответствия представленных документов установленным требованиям.</w:t>
      </w:r>
    </w:p>
    <w:p w:rsidR="003B750D" w:rsidRDefault="003B750D">
      <w:pPr>
        <w:pStyle w:val="ConsPlusNormal"/>
        <w:ind w:firstLine="540"/>
        <w:jc w:val="both"/>
      </w:pPr>
      <w:r>
        <w:t xml:space="preserve">9. </w:t>
      </w:r>
      <w:proofErr w:type="gramStart"/>
      <w:r>
        <w:t>Контроль за</w:t>
      </w:r>
      <w:proofErr w:type="gramEnd"/>
      <w:r>
        <w:t xml:space="preserve"> соблюдением условий предоставления субсидий осуществляется Министерством промышленности и торговли Российской Федерации и Федеральной службой финансово-бюджетного надзора.</w:t>
      </w:r>
    </w:p>
    <w:p w:rsidR="003B750D" w:rsidRDefault="003B750D">
      <w:pPr>
        <w:pStyle w:val="ConsPlusNormal"/>
        <w:ind w:firstLine="540"/>
        <w:jc w:val="both"/>
      </w:pPr>
    </w:p>
    <w:p w:rsidR="003B750D" w:rsidRDefault="003B750D">
      <w:pPr>
        <w:pStyle w:val="ConsPlusNormal"/>
        <w:ind w:firstLine="540"/>
        <w:jc w:val="both"/>
      </w:pPr>
    </w:p>
    <w:p w:rsidR="003B750D" w:rsidRDefault="003B750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C5F3F" w:rsidRDefault="004C5F3F"/>
    <w:sectPr w:rsidR="004C5F3F" w:rsidSect="005D45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50D"/>
    <w:rsid w:val="003B750D"/>
    <w:rsid w:val="004C5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75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B75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B750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75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B75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B750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3B5D4B52A5FA0CD46B5C3E3A6DB916D78EF258F6B42C74DE4FDC66E905AC2806A21AF6F8FF70AJCy2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3B5D4B52A5FA0CD46B5C3E3A6DB916D70E62782664F9A47ECA4CA6C97559D976D68A36E8FF70FC5J4yFN" TargetMode="External"/><Relationship Id="rId5" Type="http://schemas.openxmlformats.org/officeDocument/2006/relationships/hyperlink" Target="consultantplus://offline/ref=03B5D4B52A5FA0CD46B5C3E3A6DB916D78E028866D42C74DE4FDC66E905AC2806A21AF6F8FF70DJCy3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785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5254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2016-11-21T13:50:00Z</dcterms:created>
  <dcterms:modified xsi:type="dcterms:W3CDTF">2016-11-21T13:50:00Z</dcterms:modified>
</cp:coreProperties>
</file>