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BC9" w:rsidRDefault="00F67BC9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F67BC9" w:rsidRDefault="00F67BC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67BC9" w:rsidRDefault="00F67BC9">
      <w:pPr>
        <w:pStyle w:val="ConsPlusTitle"/>
        <w:jc w:val="center"/>
      </w:pPr>
    </w:p>
    <w:p w:rsidR="00F67BC9" w:rsidRDefault="00F67BC9">
      <w:pPr>
        <w:pStyle w:val="ConsPlusTitle"/>
        <w:jc w:val="center"/>
      </w:pPr>
      <w:r>
        <w:t>ПОСТАНОВЛЕНИЕ</w:t>
      </w:r>
    </w:p>
    <w:p w:rsidR="00F67BC9" w:rsidRDefault="00F67BC9">
      <w:pPr>
        <w:pStyle w:val="ConsPlusTitle"/>
        <w:jc w:val="center"/>
      </w:pPr>
      <w:r>
        <w:t>от 9 июля 2015 г. N 690</w:t>
      </w:r>
    </w:p>
    <w:p w:rsidR="00F67BC9" w:rsidRDefault="00F67BC9">
      <w:pPr>
        <w:pStyle w:val="ConsPlusTitle"/>
        <w:jc w:val="center"/>
      </w:pPr>
    </w:p>
    <w:p w:rsidR="00F67BC9" w:rsidRDefault="00F67BC9">
      <w:pPr>
        <w:pStyle w:val="ConsPlusTitle"/>
        <w:jc w:val="center"/>
      </w:pPr>
      <w:r>
        <w:t>ОБ УТВЕРЖДЕНИИ ПРАВИЛ ПРЕДОСТАВЛЕНИЯ</w:t>
      </w:r>
    </w:p>
    <w:p w:rsidR="00F67BC9" w:rsidRDefault="00F67BC9">
      <w:pPr>
        <w:pStyle w:val="ConsPlusTitle"/>
        <w:jc w:val="center"/>
      </w:pPr>
      <w:r>
        <w:t>СУБСИДИЙ ИЗ ФЕДЕРАЛЬНОГО БЮДЖЕТА АВТОНОМНОЙ НЕКОММЕРЧЕСКОЙ</w:t>
      </w:r>
    </w:p>
    <w:p w:rsidR="00F67BC9" w:rsidRDefault="00F67BC9">
      <w:pPr>
        <w:pStyle w:val="ConsPlusTitle"/>
        <w:jc w:val="center"/>
      </w:pPr>
      <w:r>
        <w:t>ОРГАНИЗАЦИИ "АНАЛИТИЧЕСКИЙ ЦЕНТР ПРИ ПРАВИТЕЛЬСТВЕ</w:t>
      </w:r>
    </w:p>
    <w:p w:rsidR="00F67BC9" w:rsidRDefault="00F67BC9">
      <w:pPr>
        <w:pStyle w:val="ConsPlusTitle"/>
        <w:jc w:val="center"/>
      </w:pPr>
      <w:r>
        <w:t>РОССИЙСКОЙ ФЕДЕРАЦИИ"</w:t>
      </w:r>
    </w:p>
    <w:p w:rsidR="00F67BC9" w:rsidRDefault="00F67BC9">
      <w:pPr>
        <w:pStyle w:val="ConsPlusNormal"/>
        <w:jc w:val="center"/>
      </w:pPr>
      <w:r>
        <w:t>Список изменяющих документов</w:t>
      </w:r>
    </w:p>
    <w:p w:rsidR="00F67BC9" w:rsidRDefault="00F67BC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67BC9" w:rsidRDefault="00F67BC9">
      <w:pPr>
        <w:pStyle w:val="ConsPlusNormal"/>
        <w:jc w:val="center"/>
      </w:pPr>
    </w:p>
    <w:p w:rsidR="00F67BC9" w:rsidRDefault="00F67BC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67BC9" w:rsidRDefault="00F67BC9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автономной некоммерческой организации "Аналитический центр при Правительстве Российской Федерации".</w:t>
      </w:r>
    </w:p>
    <w:p w:rsidR="00F67BC9" w:rsidRDefault="00F67BC9">
      <w:pPr>
        <w:pStyle w:val="ConsPlusNormal"/>
        <w:ind w:firstLine="540"/>
        <w:jc w:val="both"/>
      </w:pPr>
    </w:p>
    <w:p w:rsidR="00F67BC9" w:rsidRDefault="00F67BC9">
      <w:pPr>
        <w:pStyle w:val="ConsPlusNormal"/>
        <w:jc w:val="right"/>
      </w:pPr>
      <w:r>
        <w:t>Председатель Правительства</w:t>
      </w:r>
    </w:p>
    <w:p w:rsidR="00F67BC9" w:rsidRDefault="00F67BC9">
      <w:pPr>
        <w:pStyle w:val="ConsPlusNormal"/>
        <w:jc w:val="right"/>
      </w:pPr>
      <w:r>
        <w:t>Российской Федерации</w:t>
      </w:r>
    </w:p>
    <w:p w:rsidR="00F67BC9" w:rsidRDefault="00F67BC9">
      <w:pPr>
        <w:pStyle w:val="ConsPlusNormal"/>
        <w:jc w:val="right"/>
      </w:pPr>
      <w:r>
        <w:t>Д.МЕДВЕДЕВ</w:t>
      </w:r>
    </w:p>
    <w:p w:rsidR="00F67BC9" w:rsidRDefault="00F67BC9">
      <w:pPr>
        <w:pStyle w:val="ConsPlusNormal"/>
        <w:jc w:val="right"/>
      </w:pPr>
    </w:p>
    <w:p w:rsidR="00F67BC9" w:rsidRDefault="00F67BC9">
      <w:pPr>
        <w:pStyle w:val="ConsPlusNormal"/>
        <w:jc w:val="right"/>
      </w:pPr>
    </w:p>
    <w:p w:rsidR="00F67BC9" w:rsidRDefault="00F67BC9">
      <w:pPr>
        <w:pStyle w:val="ConsPlusNormal"/>
        <w:jc w:val="right"/>
      </w:pPr>
    </w:p>
    <w:p w:rsidR="00F67BC9" w:rsidRDefault="00F67BC9">
      <w:pPr>
        <w:pStyle w:val="ConsPlusNormal"/>
        <w:jc w:val="right"/>
      </w:pPr>
    </w:p>
    <w:p w:rsidR="00F67BC9" w:rsidRDefault="00F67BC9">
      <w:pPr>
        <w:pStyle w:val="ConsPlusNormal"/>
        <w:jc w:val="right"/>
      </w:pPr>
    </w:p>
    <w:p w:rsidR="00F67BC9" w:rsidRDefault="00F67BC9">
      <w:pPr>
        <w:pStyle w:val="ConsPlusNormal"/>
        <w:jc w:val="right"/>
        <w:outlineLvl w:val="0"/>
      </w:pPr>
      <w:r>
        <w:t>Утверждены</w:t>
      </w:r>
    </w:p>
    <w:p w:rsidR="00F67BC9" w:rsidRDefault="00F67BC9">
      <w:pPr>
        <w:pStyle w:val="ConsPlusNormal"/>
        <w:jc w:val="right"/>
      </w:pPr>
      <w:r>
        <w:t>постановлением Правительства</w:t>
      </w:r>
    </w:p>
    <w:p w:rsidR="00F67BC9" w:rsidRDefault="00F67BC9">
      <w:pPr>
        <w:pStyle w:val="ConsPlusNormal"/>
        <w:jc w:val="right"/>
      </w:pPr>
      <w:r>
        <w:t>Российской Федерации</w:t>
      </w:r>
    </w:p>
    <w:p w:rsidR="00F67BC9" w:rsidRDefault="00F67BC9">
      <w:pPr>
        <w:pStyle w:val="ConsPlusNormal"/>
        <w:jc w:val="right"/>
      </w:pPr>
      <w:r>
        <w:t>от 9 июля 2015 г. N 690</w:t>
      </w:r>
    </w:p>
    <w:p w:rsidR="00F67BC9" w:rsidRDefault="00F67BC9">
      <w:pPr>
        <w:pStyle w:val="ConsPlusNormal"/>
        <w:jc w:val="center"/>
      </w:pPr>
    </w:p>
    <w:p w:rsidR="00F67BC9" w:rsidRDefault="00F67BC9">
      <w:pPr>
        <w:pStyle w:val="ConsPlusTitle"/>
        <w:jc w:val="center"/>
      </w:pPr>
      <w:bookmarkStart w:id="1" w:name="P29"/>
      <w:bookmarkEnd w:id="1"/>
      <w:r>
        <w:t>ПРАВИЛА</w:t>
      </w:r>
    </w:p>
    <w:p w:rsidR="00F67BC9" w:rsidRDefault="00F67BC9">
      <w:pPr>
        <w:pStyle w:val="ConsPlusTitle"/>
        <w:jc w:val="center"/>
      </w:pPr>
      <w:r>
        <w:t>ПРЕДОСТАВЛЕНИЯ СУБСИДИЙ ИЗ ФЕДЕРАЛЬНОГО БЮДЖЕТА</w:t>
      </w:r>
    </w:p>
    <w:p w:rsidR="00F67BC9" w:rsidRDefault="00F67BC9">
      <w:pPr>
        <w:pStyle w:val="ConsPlusTitle"/>
        <w:jc w:val="center"/>
      </w:pPr>
      <w:r>
        <w:t>АВТОНОМНОЙ НЕКОММЕРЧЕСКОЙ ОРГАНИЗАЦИИ "АНАЛИТИЧЕСКИЙ</w:t>
      </w:r>
    </w:p>
    <w:p w:rsidR="00F67BC9" w:rsidRDefault="00F67BC9">
      <w:pPr>
        <w:pStyle w:val="ConsPlusTitle"/>
        <w:jc w:val="center"/>
      </w:pPr>
      <w:r>
        <w:t>ЦЕНТР ПРИ ПРАВИТЕЛЬСТВЕ РОССИЙСКОЙ ФЕДЕРАЦИИ"</w:t>
      </w:r>
    </w:p>
    <w:p w:rsidR="00F67BC9" w:rsidRDefault="00F67BC9">
      <w:pPr>
        <w:pStyle w:val="ConsPlusNormal"/>
        <w:jc w:val="center"/>
      </w:pPr>
      <w:r>
        <w:t>Список изменяющих документов</w:t>
      </w:r>
    </w:p>
    <w:p w:rsidR="00F67BC9" w:rsidRDefault="00F67BC9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67BC9" w:rsidRDefault="00F67BC9">
      <w:pPr>
        <w:pStyle w:val="ConsPlusNormal"/>
        <w:ind w:firstLine="540"/>
        <w:jc w:val="both"/>
      </w:pPr>
    </w:p>
    <w:p w:rsidR="00F67BC9" w:rsidRDefault="00F67BC9">
      <w:pPr>
        <w:pStyle w:val="ConsPlusNormal"/>
        <w:ind w:firstLine="540"/>
        <w:jc w:val="both"/>
      </w:pPr>
      <w:bookmarkStart w:id="2" w:name="P36"/>
      <w:bookmarkEnd w:id="2"/>
      <w:r>
        <w:t>1. Настоящие Правила устанавливают порядок определения размера, цели, условия и порядок предоставления субсидий из федерального бюджета автономной некоммерческой организации "Аналитический центр при Правительстве Российской Федерации" (далее - Аналитический центр) по непрограммному направлению расходов "Управление делами Президента Российской Федерации" в рамках непрограммного направления деятельности "Обеспечение деятельности отдельных федеральных государственных органов" в целях обеспечения информационно-аналитического и экспертно-аналитического сопровождения приоритетных направлений социально-экономического и научно-технического развития Российской Федерации (далее - субсидии).</w:t>
      </w:r>
    </w:p>
    <w:p w:rsidR="00F67BC9" w:rsidRDefault="00F67BC9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на плановый период, и лимитов бюджетных обязательств, утвержденных Управлению делами Президента Российской Федерации - главному распорядителю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67BC9" w:rsidRDefault="00F67BC9">
      <w:pPr>
        <w:pStyle w:val="ConsPlusNormal"/>
        <w:ind w:firstLine="540"/>
        <w:jc w:val="both"/>
      </w:pPr>
      <w:r>
        <w:t xml:space="preserve">3. Предоставление субсидий осуществляется в соответствии с договором, заключаемым между главным распорядителем средств федерального бюджета и Аналитическим центром, в </w:t>
      </w:r>
      <w:r>
        <w:lastRenderedPageBreak/>
        <w:t>котором предусматриваются:</w:t>
      </w:r>
    </w:p>
    <w:p w:rsidR="00F67BC9" w:rsidRDefault="00F67BC9">
      <w:pPr>
        <w:pStyle w:val="ConsPlusNormal"/>
        <w:ind w:firstLine="540"/>
        <w:jc w:val="both"/>
      </w:pPr>
      <w:r>
        <w:t>а) сроки перечисления субсидий, а также возможность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F67BC9" w:rsidRDefault="00F67BC9">
      <w:pPr>
        <w:pStyle w:val="ConsPlusNormal"/>
        <w:ind w:firstLine="540"/>
        <w:jc w:val="both"/>
      </w:pPr>
      <w:r>
        <w:t>б) обязанность главного распорядителя средств федерального бюджета и органов государственного финансового контроля проводить проверки соблюдения Аналитическим центром условий, целей и порядка предоставления субсидий, определенных настоящими Правилами, а также согласие Аналитического центра на проведение таких проверок;</w:t>
      </w:r>
    </w:p>
    <w:p w:rsidR="00F67BC9" w:rsidRDefault="00F67BC9">
      <w:pPr>
        <w:pStyle w:val="ConsPlusNormal"/>
        <w:ind w:firstLine="540"/>
        <w:jc w:val="both"/>
      </w:pPr>
      <w:r>
        <w:t>в) порядок возврата сумм, использованных Аналитическим центром, в случае установления по итогам проверок, проведенных главным распорядителем средств федерального бюджета и органами государственного финансового контроля, факта нарушения целей и условий предоставления субсидий, определенных настоящими Правилами;</w:t>
      </w:r>
    </w:p>
    <w:p w:rsidR="00F67BC9" w:rsidRDefault="00F67BC9">
      <w:pPr>
        <w:pStyle w:val="ConsPlusNormal"/>
        <w:ind w:firstLine="540"/>
        <w:jc w:val="both"/>
      </w:pPr>
      <w:r>
        <w:t>г) порядок и сроки представления отчетности об осуществлении расходов, источником финансового обеспечения которых являются субсидии;</w:t>
      </w:r>
    </w:p>
    <w:p w:rsidR="00F67BC9" w:rsidRDefault="00F67BC9">
      <w:pPr>
        <w:pStyle w:val="ConsPlusNormal"/>
        <w:ind w:firstLine="540"/>
        <w:jc w:val="both"/>
      </w:pPr>
      <w:r>
        <w:t>д) перечень затрат, на финансовое обеспечение которых предоставляются субсидии;</w:t>
      </w:r>
    </w:p>
    <w:p w:rsidR="00F67BC9" w:rsidRDefault="00F67BC9">
      <w:pPr>
        <w:pStyle w:val="ConsPlusNormal"/>
        <w:ind w:firstLine="540"/>
        <w:jc w:val="both"/>
      </w:pPr>
      <w:r>
        <w:t>е) перечень документов, представляемых Аналитическим центром для получения субсидий;</w:t>
      </w:r>
    </w:p>
    <w:p w:rsidR="00F67BC9" w:rsidRDefault="00F67BC9">
      <w:pPr>
        <w:pStyle w:val="ConsPlusNormal"/>
        <w:ind w:firstLine="540"/>
        <w:jc w:val="both"/>
      </w:pPr>
      <w:r>
        <w:t>ж) запрет конвертации в иностранную валюту полученных из федерального бюджета средств.</w:t>
      </w:r>
    </w:p>
    <w:p w:rsidR="00F67BC9" w:rsidRDefault="00F67BC9">
      <w:pPr>
        <w:pStyle w:val="ConsPlusNormal"/>
        <w:ind w:firstLine="540"/>
        <w:jc w:val="both"/>
      </w:pPr>
      <w:r>
        <w:t>4. Определение размера субсидии осуществляется главным распорядителем средств федерального бюджета на основе заявок Аналитического центра о потребности в предоставлении субсидии в соответствующем финансовом году.</w:t>
      </w:r>
    </w:p>
    <w:p w:rsidR="00F67BC9" w:rsidRDefault="00F67BC9">
      <w:pPr>
        <w:pStyle w:val="ConsPlusNormal"/>
        <w:ind w:firstLine="540"/>
        <w:jc w:val="both"/>
      </w:pPr>
      <w:r>
        <w:t>Форма и сроки направления Аналитическим центром указанных заявок определяются главным распорядителем средств федерального бюджета.</w:t>
      </w:r>
    </w:p>
    <w:p w:rsidR="00F67BC9" w:rsidRDefault="00F67BC9">
      <w:pPr>
        <w:pStyle w:val="ConsPlusNormal"/>
        <w:ind w:firstLine="540"/>
        <w:jc w:val="both"/>
      </w:pPr>
      <w:r>
        <w:t>5. Субсидии предоставляются:</w:t>
      </w:r>
    </w:p>
    <w:p w:rsidR="00F67BC9" w:rsidRDefault="00F67BC9">
      <w:pPr>
        <w:pStyle w:val="ConsPlusNormal"/>
        <w:ind w:firstLine="540"/>
        <w:jc w:val="both"/>
      </w:pPr>
      <w:r>
        <w:t>а) на финансовое обеспечение расходов, связанных с основными видами деятельности Аналитического центра, осуществляемыми для нужд Правительства Российской Федерации и Аппарата Правительства Российской Федерации, включающими:</w:t>
      </w:r>
    </w:p>
    <w:p w:rsidR="00F67BC9" w:rsidRDefault="00F67BC9">
      <w:pPr>
        <w:pStyle w:val="ConsPlusNormal"/>
        <w:ind w:firstLine="540"/>
        <w:jc w:val="both"/>
      </w:pPr>
      <w:r>
        <w:t>организацию и проведение анализа, прогнозирования, мониторинга, экспертиз и экспертно-аналитических работ в области экономического, социально-экономического и информационного развития, в том числе организацию конференций, симпозиумов, семинаров и иных мероприятий, а также участие в них;</w:t>
      </w:r>
    </w:p>
    <w:p w:rsidR="00F67BC9" w:rsidRDefault="00F67BC9">
      <w:pPr>
        <w:pStyle w:val="ConsPlusNormal"/>
        <w:ind w:firstLine="540"/>
        <w:jc w:val="both"/>
      </w:pPr>
      <w:r>
        <w:t>осуществление деятельности по проектированию, разработке, внедрению и сопровождению специального (прикладного) программного и информационного обеспечения, разработке новых информационных технологий в области аналитической обработки информации, создания автоматизированных систем и программных комплексов, а также консультирование в указанной сфере;</w:t>
      </w:r>
    </w:p>
    <w:p w:rsidR="00F67BC9" w:rsidRDefault="00F67BC9">
      <w:pPr>
        <w:pStyle w:val="ConsPlusNormal"/>
        <w:ind w:firstLine="540"/>
        <w:jc w:val="both"/>
      </w:pPr>
      <w:r>
        <w:t>осуществление в соответствии с законодательством Российской Федерации деятельности по созданию, ведению, распространению и обеспечению использования баз данных и информационных ресурсов;</w:t>
      </w:r>
    </w:p>
    <w:p w:rsidR="00F67BC9" w:rsidRDefault="00F67BC9">
      <w:pPr>
        <w:pStyle w:val="ConsPlusNormal"/>
        <w:ind w:firstLine="540"/>
        <w:jc w:val="both"/>
      </w:pPr>
      <w:r>
        <w:t>обеспечение систематического выпуска в установленном порядке аналитических сборников и информационно-аналитических материалов по вопросам, относящимся к сфере деятельности Аналитического центра;</w:t>
      </w:r>
    </w:p>
    <w:p w:rsidR="00F67BC9" w:rsidRDefault="00F67BC9">
      <w:pPr>
        <w:pStyle w:val="ConsPlusNormal"/>
        <w:ind w:firstLine="540"/>
        <w:jc w:val="both"/>
      </w:pPr>
      <w:r>
        <w:t>б) на финансовое обеспечение следующих расходов, возникающих в связи с основной деятельностью Аналитического центра:</w:t>
      </w:r>
    </w:p>
    <w:p w:rsidR="00F67BC9" w:rsidRDefault="00F67BC9">
      <w:pPr>
        <w:pStyle w:val="ConsPlusNormal"/>
        <w:ind w:firstLine="540"/>
        <w:jc w:val="both"/>
      </w:pPr>
      <w:r>
        <w:t>оплата труда работников и начисления на выплаты по оплате труда работников в соответствии с законодательством Российской Федерации;</w:t>
      </w:r>
    </w:p>
    <w:p w:rsidR="00F67BC9" w:rsidRDefault="00F67BC9">
      <w:pPr>
        <w:pStyle w:val="ConsPlusNormal"/>
        <w:ind w:firstLine="540"/>
        <w:jc w:val="both"/>
      </w:pPr>
      <w:r>
        <w:t>командировочные расходы работников;</w:t>
      </w:r>
    </w:p>
    <w:p w:rsidR="00F67BC9" w:rsidRDefault="00F67BC9">
      <w:pPr>
        <w:pStyle w:val="ConsPlusNormal"/>
        <w:ind w:firstLine="540"/>
        <w:jc w:val="both"/>
      </w:pPr>
      <w:r>
        <w:t>приобретение программного обеспечения, техническое сопровождение программного обеспечения, услуги информационных агентств, приобретение основных средств и материальных запасов.</w:t>
      </w:r>
    </w:p>
    <w:p w:rsidR="00F67BC9" w:rsidRDefault="00F67BC9">
      <w:pPr>
        <w:pStyle w:val="ConsPlusNormal"/>
        <w:ind w:firstLine="540"/>
        <w:jc w:val="both"/>
      </w:pPr>
      <w:r>
        <w:t>6. Перечисление субсидий осуществляется на расчетный счет, открытый в кредитной организации Аналитическому центру, в соответствии с заявками и отчетами по форме и в сроки, установленные главным распорядителем средств федерального бюджета.</w:t>
      </w:r>
    </w:p>
    <w:p w:rsidR="00F67BC9" w:rsidRDefault="00F67BC9">
      <w:pPr>
        <w:pStyle w:val="ConsPlusNormal"/>
        <w:ind w:firstLine="540"/>
        <w:jc w:val="both"/>
      </w:pPr>
      <w:r>
        <w:t xml:space="preserve">7. Предоставление субсидий осуществляется при условии отсутствия задолженности у </w:t>
      </w:r>
      <w:r>
        <w:lastRenderedPageBreak/>
        <w:t>Аналитического центра по уплате налогов, сборов и других обязательных платежей в бюджеты бюджетной системы Российской Федерации.</w:t>
      </w:r>
    </w:p>
    <w:p w:rsidR="00F67BC9" w:rsidRDefault="00F67BC9">
      <w:pPr>
        <w:pStyle w:val="ConsPlusNormal"/>
        <w:ind w:firstLine="540"/>
        <w:jc w:val="both"/>
      </w:pPr>
      <w:r>
        <w:t>8. Информация о размере и сроке перечисления субсидий учитывается главным распорядителем средств федерального бюджета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67BC9" w:rsidRDefault="00F67BC9">
      <w:pPr>
        <w:pStyle w:val="ConsPlusNormal"/>
        <w:ind w:firstLine="540"/>
        <w:jc w:val="both"/>
      </w:pPr>
      <w:r>
        <w:t>9. В случае установления фактов нарушения Аналитическим центром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F67BC9" w:rsidRDefault="00F67BC9">
      <w:pPr>
        <w:pStyle w:val="ConsPlusNormal"/>
        <w:ind w:firstLine="540"/>
        <w:jc w:val="both"/>
      </w:pPr>
      <w:r>
        <w:t>10. Контроль за соблюдением Аналитическим центром условий предоставления субсидий осуществляют главный распорядитель средств федерального бюджета и федеральный орган исполнительной власти, осуществляющий функции по контролю и надзору в финансово-бюджетной сфере.</w:t>
      </w:r>
    </w:p>
    <w:p w:rsidR="00F67BC9" w:rsidRDefault="00F67BC9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67BC9" w:rsidRDefault="00F67BC9">
      <w:pPr>
        <w:pStyle w:val="ConsPlusNormal"/>
        <w:ind w:firstLine="540"/>
        <w:jc w:val="both"/>
      </w:pPr>
    </w:p>
    <w:p w:rsidR="00F67BC9" w:rsidRDefault="00F67BC9">
      <w:pPr>
        <w:pStyle w:val="ConsPlusNormal"/>
        <w:ind w:firstLine="540"/>
        <w:jc w:val="both"/>
      </w:pPr>
    </w:p>
    <w:p w:rsidR="00F67BC9" w:rsidRDefault="00F67B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00F7" w:rsidRDefault="004200F7"/>
    <w:sectPr w:rsidR="004200F7" w:rsidSect="00C62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BC9"/>
    <w:rsid w:val="004200F7"/>
    <w:rsid w:val="00F6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7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7B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7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7B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6AC043419E33EC6E10259F8455F5E07D18A4344428B07920E84E610108124475852D09826A0EC3f0u9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6AC043419E33EC6E10259F8455F5E07D18A4344428B07920E84E610108124475852D09826A0EC3f0u9K" TargetMode="External"/><Relationship Id="rId5" Type="http://schemas.openxmlformats.org/officeDocument/2006/relationships/hyperlink" Target="consultantplus://offline/ref=DE6AC043419E33EC6E10259F8455F5E07D18A4344428B07920E84E610108124475852D09826A0EC3f0u9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2016-11-25T10:46:00Z</dcterms:created>
  <dcterms:modified xsi:type="dcterms:W3CDTF">2016-11-25T10:46:00Z</dcterms:modified>
</cp:coreProperties>
</file>