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8D" w:rsidRDefault="0097118D">
      <w:pPr>
        <w:pStyle w:val="ConsPlusNormal"/>
        <w:jc w:val="both"/>
        <w:outlineLvl w:val="0"/>
      </w:pPr>
      <w:bookmarkStart w:id="0" w:name="_GoBack"/>
      <w:bookmarkEnd w:id="0"/>
    </w:p>
    <w:p w:rsidR="0097118D" w:rsidRDefault="009711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7118D" w:rsidRDefault="0097118D">
      <w:pPr>
        <w:pStyle w:val="ConsPlusTitle"/>
        <w:jc w:val="center"/>
      </w:pPr>
    </w:p>
    <w:p w:rsidR="0097118D" w:rsidRDefault="0097118D">
      <w:pPr>
        <w:pStyle w:val="ConsPlusTitle"/>
        <w:jc w:val="center"/>
      </w:pPr>
      <w:r>
        <w:t>ПОСТАНОВЛЕНИЕ</w:t>
      </w:r>
    </w:p>
    <w:p w:rsidR="0097118D" w:rsidRDefault="0097118D">
      <w:pPr>
        <w:pStyle w:val="ConsPlusTitle"/>
        <w:jc w:val="center"/>
      </w:pPr>
      <w:r>
        <w:t>от 25 декабря 2013 г. N 1242</w:t>
      </w:r>
    </w:p>
    <w:p w:rsidR="0097118D" w:rsidRDefault="0097118D">
      <w:pPr>
        <w:pStyle w:val="ConsPlusTitle"/>
        <w:jc w:val="center"/>
      </w:pPr>
    </w:p>
    <w:p w:rsidR="0097118D" w:rsidRDefault="0097118D">
      <w:pPr>
        <w:pStyle w:val="ConsPlusTitle"/>
        <w:jc w:val="center"/>
      </w:pPr>
      <w:r>
        <w:t>О ПРЕДОСТАВЛЕНИИ</w:t>
      </w:r>
    </w:p>
    <w:p w:rsidR="0097118D" w:rsidRDefault="0097118D">
      <w:pPr>
        <w:pStyle w:val="ConsPlusTitle"/>
        <w:jc w:val="center"/>
      </w:pPr>
      <w:r>
        <w:t>СУБСИДИЙ ИЗ ФЕДЕРАЛЬНОГО БЮДЖЕТА ОРГАНИЗАЦИЯМ</w:t>
      </w:r>
    </w:p>
    <w:p w:rsidR="0097118D" w:rsidRDefault="0097118D">
      <w:pPr>
        <w:pStyle w:val="ConsPlusTitle"/>
        <w:jc w:val="center"/>
      </w:pPr>
      <w:r>
        <w:t xml:space="preserve">ВОЗДУШНОГО ТРАНСПОРТА НА ОСУЩЕСТВЛЕНИЕ </w:t>
      </w:r>
      <w:proofErr w:type="gramStart"/>
      <w:r>
        <w:t>РЕГИОНАЛЬНЫХ</w:t>
      </w:r>
      <w:proofErr w:type="gramEnd"/>
    </w:p>
    <w:p w:rsidR="0097118D" w:rsidRDefault="0097118D">
      <w:pPr>
        <w:pStyle w:val="ConsPlusTitle"/>
        <w:jc w:val="center"/>
      </w:pPr>
      <w:r>
        <w:t>ВОЗДУШНЫХ ПЕРЕВОЗОК ПАССАЖИРОВ НА ТЕРРИТОРИИ РОССИЙСКОЙ</w:t>
      </w:r>
    </w:p>
    <w:p w:rsidR="0097118D" w:rsidRDefault="0097118D">
      <w:pPr>
        <w:pStyle w:val="ConsPlusTitle"/>
        <w:jc w:val="center"/>
      </w:pPr>
      <w:r>
        <w:t>ФЕДЕРАЦИИ И ФОРМИРОВАНИЕ РЕГИОНАЛЬНОЙ МАРШРУТНОЙ</w:t>
      </w:r>
    </w:p>
    <w:p w:rsidR="0097118D" w:rsidRDefault="0097118D">
      <w:pPr>
        <w:pStyle w:val="ConsPlusTitle"/>
        <w:jc w:val="center"/>
      </w:pPr>
      <w:r>
        <w:t>СЕТИ РОССИЙСКОЙ ФЕДЕРАЦИИ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proofErr w:type="gramStart"/>
      <w:r>
        <w:t xml:space="preserve">(в ред. Постановлений Правительства РФ от 29.04.2014 </w:t>
      </w:r>
      <w:hyperlink r:id="rId5" w:history="1">
        <w:r>
          <w:rPr>
            <w:color w:val="0000FF"/>
          </w:rPr>
          <w:t>N 390</w:t>
        </w:r>
      </w:hyperlink>
      <w:r>
        <w:t>,</w:t>
      </w:r>
      <w:proofErr w:type="gramEnd"/>
    </w:p>
    <w:p w:rsidR="0097118D" w:rsidRDefault="0097118D">
      <w:pPr>
        <w:pStyle w:val="ConsPlusNormal"/>
        <w:jc w:val="center"/>
      </w:pPr>
      <w:r>
        <w:t xml:space="preserve">от 25.09.2014 </w:t>
      </w:r>
      <w:hyperlink r:id="rId6" w:history="1">
        <w:r>
          <w:rPr>
            <w:color w:val="0000FF"/>
          </w:rPr>
          <w:t>N 982</w:t>
        </w:r>
      </w:hyperlink>
      <w:r>
        <w:t xml:space="preserve">, от 06.06.2015 </w:t>
      </w:r>
      <w:hyperlink r:id="rId7" w:history="1">
        <w:r>
          <w:rPr>
            <w:color w:val="0000FF"/>
          </w:rPr>
          <w:t>N 556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,</w:t>
      </w:r>
    </w:p>
    <w:p w:rsidR="0097118D" w:rsidRDefault="0097118D">
      <w:pPr>
        <w:pStyle w:val="ConsPlusNormal"/>
        <w:jc w:val="center"/>
      </w:pPr>
      <w:r>
        <w:t xml:space="preserve">от 11.07.2016 </w:t>
      </w:r>
      <w:hyperlink r:id="rId9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jc w:val="center"/>
      </w:pPr>
    </w:p>
    <w:p w:rsidR="0097118D" w:rsidRDefault="009711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7118D" w:rsidRDefault="0097118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10" w:history="1">
        <w:r>
          <w:rPr>
            <w:color w:val="0000FF"/>
          </w:rPr>
          <w:t>пунктом 14 части 2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Федеральному агентству воздушного транспорта по подразделу "Транспорт" раздела "Национальная экономика" классификации расходов бюджетов, в размере 3580000 тыс. рублей ежегодно на государственную поддержку регионального авиасообщения, осуществляемую в форме предоставления в 2014 - 2016</w:t>
      </w:r>
      <w:proofErr w:type="gramEnd"/>
      <w:r>
        <w:t xml:space="preserve"> </w:t>
      </w:r>
      <w:proofErr w:type="gramStart"/>
      <w:r>
        <w:t>годах субсидий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Российской Федерации.</w:t>
      </w:r>
      <w:proofErr w:type="gramEnd"/>
    </w:p>
    <w:p w:rsidR="0097118D" w:rsidRDefault="0097118D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Российской Федерации.</w:t>
      </w:r>
    </w:p>
    <w:p w:rsidR="0097118D" w:rsidRDefault="0097118D">
      <w:pPr>
        <w:pStyle w:val="ConsPlusNormal"/>
        <w:ind w:firstLine="540"/>
        <w:jc w:val="both"/>
      </w:pPr>
      <w:r>
        <w:t>3. Признать утратившими силу:</w:t>
      </w:r>
    </w:p>
    <w:p w:rsidR="0097118D" w:rsidRDefault="0097118D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марта 2013 г. N 265 "О предоставлении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Северо-Западного, Сибирского, Уральского и Дальневосточного федеральных округов" (Собрание законодательства Российской Федерации, 2013, N 13, ст. 1567);</w:t>
      </w:r>
    </w:p>
    <w:p w:rsidR="0097118D" w:rsidRDefault="0097118D">
      <w:pPr>
        <w:pStyle w:val="ConsPlusNormal"/>
        <w:ind w:firstLine="540"/>
        <w:jc w:val="both"/>
      </w:pPr>
      <w:hyperlink r:id="rId12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декабря 2013 г. N 1110 "О внесении изменений в Правила предоставления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Северо-Западного, Сибирского, Уральского и Дальневосточного федеральных округов" (Собрание законодательства Российской Федерации, 2013, N 49, ст. 6447).</w:t>
      </w:r>
      <w:proofErr w:type="gramEnd"/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</w:pPr>
      <w:r>
        <w:t>Председатель Правительства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jc w:val="right"/>
      </w:pPr>
      <w:r>
        <w:t>Д.МЕДВЕДЕВ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0"/>
      </w:pPr>
      <w:r>
        <w:t>Утверждены</w:t>
      </w:r>
    </w:p>
    <w:p w:rsidR="0097118D" w:rsidRDefault="0097118D">
      <w:pPr>
        <w:pStyle w:val="ConsPlusNormal"/>
        <w:jc w:val="right"/>
      </w:pPr>
      <w:r>
        <w:t>постановлением Правительства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jc w:val="right"/>
      </w:pPr>
      <w:r>
        <w:lastRenderedPageBreak/>
        <w:t>от 25 декабря 2013 г. N 1242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Title"/>
        <w:jc w:val="center"/>
      </w:pPr>
      <w:bookmarkStart w:id="1" w:name="P37"/>
      <w:bookmarkEnd w:id="1"/>
      <w:r>
        <w:t>ПРАВИЛА</w:t>
      </w:r>
    </w:p>
    <w:p w:rsidR="0097118D" w:rsidRDefault="0097118D">
      <w:pPr>
        <w:pStyle w:val="ConsPlusTitle"/>
        <w:jc w:val="center"/>
      </w:pPr>
      <w:r>
        <w:t>ПРЕДОСТАВЛЕНИЯ СУБСИДИЙ ИЗ ФЕДЕРАЛЬНОГО БЮДЖЕТА</w:t>
      </w:r>
    </w:p>
    <w:p w:rsidR="0097118D" w:rsidRDefault="0097118D">
      <w:pPr>
        <w:pStyle w:val="ConsPlusTitle"/>
        <w:jc w:val="center"/>
      </w:pPr>
      <w:r>
        <w:t>ОРГАНИЗАЦИЯМ ВОЗДУШНОГО ТРАНСПОРТА НА ОСУЩЕСТВЛЕНИЕ</w:t>
      </w:r>
    </w:p>
    <w:p w:rsidR="0097118D" w:rsidRDefault="0097118D">
      <w:pPr>
        <w:pStyle w:val="ConsPlusTitle"/>
        <w:jc w:val="center"/>
      </w:pPr>
      <w:r>
        <w:t>РЕГИОНАЛЬНЫХ ВОЗДУШНЫХ ПЕРЕВОЗОК ПАССАЖИРОВ НА ТЕРРИТОРИИ</w:t>
      </w:r>
    </w:p>
    <w:p w:rsidR="0097118D" w:rsidRDefault="0097118D">
      <w:pPr>
        <w:pStyle w:val="ConsPlusTitle"/>
        <w:jc w:val="center"/>
      </w:pPr>
      <w:r>
        <w:t>РОССИЙСКОЙ ФЕДЕРАЦИИ И ФОРМИРОВАНИЕ РЕГИОНАЛЬНОЙ</w:t>
      </w:r>
    </w:p>
    <w:p w:rsidR="0097118D" w:rsidRDefault="0097118D">
      <w:pPr>
        <w:pStyle w:val="ConsPlusTitle"/>
        <w:jc w:val="center"/>
      </w:pPr>
      <w:r>
        <w:t>МАРШРУТНОЙ СЕТИ РОССИЙСКОЙ ФЕДЕРАЦИИ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proofErr w:type="gramStart"/>
      <w:r>
        <w:t xml:space="preserve">(в ред. Постановлений Правительства РФ от 29.04.2014 </w:t>
      </w:r>
      <w:hyperlink r:id="rId13" w:history="1">
        <w:r>
          <w:rPr>
            <w:color w:val="0000FF"/>
          </w:rPr>
          <w:t>N 390</w:t>
        </w:r>
      </w:hyperlink>
      <w:r>
        <w:t>,</w:t>
      </w:r>
      <w:proofErr w:type="gramEnd"/>
    </w:p>
    <w:p w:rsidR="0097118D" w:rsidRDefault="0097118D">
      <w:pPr>
        <w:pStyle w:val="ConsPlusNormal"/>
        <w:jc w:val="center"/>
      </w:pPr>
      <w:r>
        <w:t xml:space="preserve">от 25.09.2014 </w:t>
      </w:r>
      <w:hyperlink r:id="rId14" w:history="1">
        <w:r>
          <w:rPr>
            <w:color w:val="0000FF"/>
          </w:rPr>
          <w:t>N 982</w:t>
        </w:r>
      </w:hyperlink>
      <w:r>
        <w:t xml:space="preserve">, от 06.06.2015 </w:t>
      </w:r>
      <w:hyperlink r:id="rId15" w:history="1">
        <w:r>
          <w:rPr>
            <w:color w:val="0000FF"/>
          </w:rPr>
          <w:t>N 556</w:t>
        </w:r>
      </w:hyperlink>
      <w:r>
        <w:t xml:space="preserve">, от 25.05.2016 </w:t>
      </w:r>
      <w:hyperlink r:id="rId16" w:history="1">
        <w:r>
          <w:rPr>
            <w:color w:val="0000FF"/>
          </w:rPr>
          <w:t>N 464</w:t>
        </w:r>
      </w:hyperlink>
      <w:r>
        <w:t>,</w:t>
      </w:r>
    </w:p>
    <w:p w:rsidR="0097118D" w:rsidRDefault="0097118D">
      <w:pPr>
        <w:pStyle w:val="ConsPlusNormal"/>
        <w:jc w:val="center"/>
      </w:pPr>
      <w:r>
        <w:t xml:space="preserve">от 11.07.2016 </w:t>
      </w:r>
      <w:hyperlink r:id="rId17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  <w:bookmarkStart w:id="2" w:name="P48"/>
      <w:bookmarkEnd w:id="2"/>
      <w:r>
        <w:t>1. Настоящие Правила устанавливают порядок и условия предоставления субсидий из федерального бюджета организациям воздушного транспорта (далее - авиаперевозчики) на осуществление с 1 января 2014 г. региональных воздушных перевозок пассажиров на территории Российской Федерации воздушными судами в салонах экономического класса по субсидируемым маршрутам и формирование региональной маршрутной сети Российской Федерации (далее - субсидии).</w:t>
      </w:r>
    </w:p>
    <w:p w:rsidR="0097118D" w:rsidRDefault="0097118D">
      <w:pPr>
        <w:pStyle w:val="ConsPlusNormal"/>
        <w:ind w:firstLine="540"/>
        <w:jc w:val="both"/>
      </w:pPr>
      <w:r>
        <w:t>В настоящих Правилах под региональной воздушной перевозкой понимается региональная регулярная перевозка пассажиров воздушным транспортом по маршруту, пункты отправления и назначения которого расположены на территориях разных субъектов Российской Федерации (далее - воздушная перевозка).</w:t>
      </w:r>
    </w:p>
    <w:p w:rsidR="0097118D" w:rsidRDefault="0097118D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97118D" w:rsidRDefault="0097118D">
      <w:pPr>
        <w:pStyle w:val="ConsPlusNormal"/>
        <w:ind w:firstLine="540"/>
        <w:jc w:val="both"/>
      </w:pPr>
      <w:r>
        <w:t>"аэропорт отправления (назначения)" - аэропорт (за исключением аэропортов г. Москвы (Домодедово, Шереметьево, Внуково) и узловых аэропортов), обеспечивающий воздушное сообщение населенных пунктов, расположенных на территории Российской Федерации, с узловыми аэропортами;</w:t>
      </w:r>
    </w:p>
    <w:p w:rsidR="0097118D" w:rsidRDefault="0097118D">
      <w:pPr>
        <w:pStyle w:val="ConsPlusNormal"/>
        <w:ind w:firstLine="540"/>
        <w:jc w:val="both"/>
      </w:pPr>
      <w:r>
        <w:t xml:space="preserve">абзац утратил силу. - </w:t>
      </w: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РФ от 11.07.2016 N 657;</w:t>
      </w:r>
    </w:p>
    <w:p w:rsidR="0097118D" w:rsidRDefault="0097118D">
      <w:pPr>
        <w:pStyle w:val="ConsPlusNormal"/>
        <w:ind w:firstLine="540"/>
        <w:jc w:val="both"/>
      </w:pPr>
      <w:r>
        <w:t xml:space="preserve">абзац утратил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06.06.2015 N 556;</w:t>
      </w:r>
    </w:p>
    <w:p w:rsidR="0097118D" w:rsidRDefault="0097118D">
      <w:pPr>
        <w:pStyle w:val="ConsPlusNormal"/>
        <w:ind w:firstLine="540"/>
        <w:jc w:val="both"/>
      </w:pPr>
      <w:r>
        <w:t>"комплексный показатель эффективности субсидирования предельного пассажирооборота" - частное, полученное в результате деления размера предоставляемой субсидии на предельный пассажирооборот;</w:t>
      </w:r>
    </w:p>
    <w:p w:rsidR="0097118D" w:rsidRDefault="0097118D">
      <w:pPr>
        <w:pStyle w:val="ConsPlusNormal"/>
        <w:ind w:firstLine="540"/>
        <w:jc w:val="both"/>
      </w:pPr>
      <w:r>
        <w:t>"комплексный показатель эффективности субсидирования фактического пассажирооборота" - частное, полученное в результате деления размера предоставляемых субсидий на фактический пассажирооборот;</w:t>
      </w:r>
    </w:p>
    <w:p w:rsidR="0097118D" w:rsidRDefault="0097118D">
      <w:pPr>
        <w:pStyle w:val="ConsPlusNormal"/>
        <w:ind w:firstLine="540"/>
        <w:jc w:val="both"/>
      </w:pPr>
      <w:r>
        <w:t>"предельный пассажирооборот" - произведение, полученное в результате умножения количества предлагаемых к продаже на субсидируемом маршруте пассажирских мест в течение месяца на протяженность маршрута в одном направлении;</w:t>
      </w:r>
    </w:p>
    <w:p w:rsidR="0097118D" w:rsidRDefault="0097118D">
      <w:pPr>
        <w:pStyle w:val="ConsPlusNormal"/>
        <w:ind w:firstLine="540"/>
        <w:jc w:val="both"/>
      </w:pPr>
      <w:r>
        <w:t>"протяженность маршрута" - кратчайшее расстояние между двумя аэропортами;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21" w:history="1">
        <w:r>
          <w:rPr>
            <w:color w:val="0000FF"/>
          </w:rPr>
          <w:t>N 982</w:t>
        </w:r>
      </w:hyperlink>
      <w:r>
        <w:t xml:space="preserve">, от 11.07.2016 </w:t>
      </w:r>
      <w:hyperlink r:id="rId22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bookmarkStart w:id="3" w:name="P60"/>
      <w:bookmarkEnd w:id="3"/>
      <w:r>
        <w:t>"</w:t>
      </w:r>
      <w:proofErr w:type="spellStart"/>
      <w:r>
        <w:t>софинансируемый</w:t>
      </w:r>
      <w:proofErr w:type="spellEnd"/>
      <w:r>
        <w:t xml:space="preserve"> маршрут":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 xml:space="preserve">маршрут, в отношении которого субъектом Российской Федерации принято решение о предоставлении авиаперевозчику из бюджета субъекта Российской Федерации субсидии на осуществление воздушной перевозки с территории этого субъекта Российской Федерации и (или) на его территорию в размере не менее 50 процентов предельного размера субсидии, приведенного в </w:t>
      </w:r>
      <w:hyperlink w:anchor="P166" w:history="1">
        <w:r>
          <w:rPr>
            <w:color w:val="0000FF"/>
          </w:rPr>
          <w:t>приложении N 1</w:t>
        </w:r>
      </w:hyperlink>
      <w:r>
        <w:t>;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 xml:space="preserve">маршрут, в отношении которого авиаперевозчиком принято решение об осуществлении воздушной перевозки при условии предоставления субсидии из федерального бюджета в размере не более 50 процентов предельного размера субсидии, приведенного в </w:t>
      </w:r>
      <w:hyperlink w:anchor="P166" w:history="1">
        <w:r>
          <w:rPr>
            <w:color w:val="0000FF"/>
          </w:rPr>
          <w:t>приложении N 1</w:t>
        </w:r>
      </w:hyperlink>
      <w:r>
        <w:t xml:space="preserve"> к настоящим Правилам;</w:t>
      </w:r>
    </w:p>
    <w:p w:rsidR="0097118D" w:rsidRDefault="0097118D">
      <w:pPr>
        <w:pStyle w:val="ConsPlusNormal"/>
        <w:jc w:val="both"/>
      </w:pPr>
      <w:r>
        <w:lastRenderedPageBreak/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 xml:space="preserve">"специальный тариф" - устанавливаемый авиаперевозчиком тариф на перевозку одного пассажира в одном направлении на все места в салоне экономического класса по субсидируемому маршруту, размер которого с учетом налога на добавленную стоимость не превышает размер, приведенный в </w:t>
      </w:r>
      <w:hyperlink w:anchor="P295" w:history="1">
        <w:r>
          <w:rPr>
            <w:color w:val="0000FF"/>
          </w:rPr>
          <w:t>приложении N 2</w:t>
        </w:r>
      </w:hyperlink>
      <w:r>
        <w:t>;</w:t>
      </w:r>
    </w:p>
    <w:p w:rsidR="0097118D" w:rsidRDefault="0097118D">
      <w:pPr>
        <w:pStyle w:val="ConsPlusNormal"/>
        <w:ind w:firstLine="540"/>
        <w:jc w:val="both"/>
      </w:pPr>
      <w:r>
        <w:t xml:space="preserve">"субсидируемый маршрут" - маршрут, включенный в перечень субсидируемых маршрутов в соответствии с </w:t>
      </w:r>
      <w:hyperlink w:anchor="P86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101" w:history="1">
        <w:r>
          <w:rPr>
            <w:color w:val="0000FF"/>
          </w:rPr>
          <w:t>9</w:t>
        </w:r>
      </w:hyperlink>
      <w:r>
        <w:t xml:space="preserve"> настоящих Правил;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>"узловой аэропорт" - аэропорты гг. Санкт-Петербурга, Екатеринбурга, Новосибирска, Краснодара, Сочи, Уфы, Красноярска, Самары, Ростова-на-Дону, Хабаровска, Владивостока, Казани, Перми, Иркутска, Минеральные Воды, Тюмени, Калининграда, Якутска и Южно-Сахалинска;</w:t>
      </w:r>
      <w:proofErr w:type="gramEnd"/>
    </w:p>
    <w:p w:rsidR="0097118D" w:rsidRDefault="0097118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r>
        <w:t>"фактический пассажирооборот" - произведение, полученное в результате умножения численности перевезенных по субсидируемому маршруту пассажиров за один месяц на протяженность маршрута в одном направлении.</w:t>
      </w:r>
    </w:p>
    <w:p w:rsidR="0097118D" w:rsidRDefault="0097118D">
      <w:pPr>
        <w:pStyle w:val="ConsPlusNormal"/>
        <w:ind w:firstLine="540"/>
        <w:jc w:val="both"/>
      </w:pPr>
      <w:r>
        <w:t>3. Право на получение субсидии предоставляется авиаперевозчикам, заключившим с Федеральным агентством воздушного транспорта договор о предоставлении субсидии (далее - договор) и осуществлявшим воздушные перевозки:</w:t>
      </w:r>
    </w:p>
    <w:p w:rsidR="0097118D" w:rsidRDefault="0097118D">
      <w:pPr>
        <w:pStyle w:val="ConsPlusNormal"/>
        <w:ind w:firstLine="540"/>
        <w:jc w:val="both"/>
      </w:pPr>
      <w:r>
        <w:t xml:space="preserve">а) с частотой не менее 1 рейса в неделю - по маршрутам, включенным в перечень субсидируемых маршрутов в первую, вторую, третью и четвертую очередь согласно </w:t>
      </w:r>
      <w:hyperlink w:anchor="P101" w:history="1">
        <w:r>
          <w:rPr>
            <w:color w:val="0000FF"/>
          </w:rPr>
          <w:t>пункту 9</w:t>
        </w:r>
      </w:hyperlink>
      <w:r>
        <w:t xml:space="preserve"> настоящих Правил;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556)</w:t>
      </w:r>
    </w:p>
    <w:p w:rsidR="0097118D" w:rsidRDefault="0097118D">
      <w:pPr>
        <w:pStyle w:val="ConsPlusNormal"/>
        <w:ind w:firstLine="540"/>
        <w:jc w:val="both"/>
      </w:pPr>
      <w:r>
        <w:t xml:space="preserve">б) с частотой не менее 2 рейсов в неделю - по маршрутам, включенным в перечень субсидируемых маршрутов в пятую очередь согласно </w:t>
      </w:r>
      <w:hyperlink w:anchor="P101" w:history="1">
        <w:r>
          <w:rPr>
            <w:color w:val="0000FF"/>
          </w:rPr>
          <w:t>пункту 9</w:t>
        </w:r>
      </w:hyperlink>
      <w:r>
        <w:t xml:space="preserve"> настоящих Правил.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556)</w:t>
      </w:r>
    </w:p>
    <w:p w:rsidR="0097118D" w:rsidRDefault="0097118D">
      <w:pPr>
        <w:pStyle w:val="ConsPlusNormal"/>
        <w:ind w:firstLine="540"/>
        <w:jc w:val="both"/>
      </w:pPr>
      <w:r>
        <w:t xml:space="preserve">4.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06.06.2015 N 556.</w:t>
      </w:r>
    </w:p>
    <w:p w:rsidR="0097118D" w:rsidRDefault="0097118D">
      <w:pPr>
        <w:pStyle w:val="ConsPlusNormal"/>
        <w:ind w:firstLine="540"/>
        <w:jc w:val="both"/>
      </w:pPr>
      <w:r>
        <w:t>5. В отношении одного субсидируемого маршрута субсидия предоставляется только одному авиаперевозчику.</w:t>
      </w:r>
    </w:p>
    <w:p w:rsidR="0097118D" w:rsidRDefault="0097118D">
      <w:pPr>
        <w:pStyle w:val="ConsPlusNormal"/>
        <w:ind w:firstLine="540"/>
        <w:jc w:val="both"/>
      </w:pPr>
      <w:r>
        <w:t xml:space="preserve">6. Для заключения договора авиаперевозчик не позднее 1 декабря года, предшествующего году предоставления субсидии, представляет в Федеральное агентство воздушного транспорта заявление о готовности осуществлять воздушную перевозку (далее - заявление), составленное в соответствии с формой согласно </w:t>
      </w:r>
      <w:hyperlink w:anchor="P342" w:history="1">
        <w:r>
          <w:rPr>
            <w:color w:val="0000FF"/>
          </w:rPr>
          <w:t>приложению N 2(1)</w:t>
        </w:r>
      </w:hyperlink>
      <w:r>
        <w:t>.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31" w:history="1">
        <w:r>
          <w:rPr>
            <w:color w:val="0000FF"/>
          </w:rPr>
          <w:t>N 982</w:t>
        </w:r>
      </w:hyperlink>
      <w:r>
        <w:t xml:space="preserve">, от 06.06.2015 </w:t>
      </w:r>
      <w:hyperlink r:id="rId32" w:history="1">
        <w:r>
          <w:rPr>
            <w:color w:val="0000FF"/>
          </w:rPr>
          <w:t>N 556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 xml:space="preserve">Абзац утратил силу.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РФ от 06.06.2015 N 556.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В случае если авиаперевозчик указал в заявлении </w:t>
      </w:r>
      <w:proofErr w:type="spellStart"/>
      <w:r>
        <w:t>софинансируемый</w:t>
      </w:r>
      <w:proofErr w:type="spellEnd"/>
      <w:r>
        <w:t xml:space="preserve"> маршрут, к заявлению также прилагается копия соответствующего нормативного правового акта субъекта Российской Федерации о предоставлении из бюджета субъекта Российской Федерации субсидии авиаперевозчикам в отношении этого маршрута и (или) письмо авиаперевозчика, подписанное генеральным директором и главным бухгалтером, о намерении авиаперевозчика осуществлять воздушную перевозку по этому маршруту.</w:t>
      </w:r>
      <w:proofErr w:type="gramEnd"/>
    </w:p>
    <w:p w:rsidR="0097118D" w:rsidRDefault="009711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>Заявления, поданные после 1 декабря, рассматриваются Федеральным агентством воздушного транспорта после утверждения перечня субсидируемых маршрутов.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bookmarkStart w:id="4" w:name="P86"/>
      <w:bookmarkEnd w:id="4"/>
      <w:r>
        <w:t>7. Для рассмотрения заявлений Федеральное агентство воздушного транспорта создает комиссию с участием представителей Министерства транспорта Российской Федерации (далее - комиссия). Положение о комиссии и состав комиссии утверждаются Федеральным агентством воздушного транспорта.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По результатам рассмотрения комиссией заявлений Федеральное агентство воздушного транспорта до 10 декабря года, предшествующего году предоставления субсидии, утверждает перечень субсидируемых маршрутов на основании представленных авиаперевозчиками заявлений и исходя из объема бюджетных ассигнований, предусмотренных в федеральном бюджете на соответствующий финансовый год и плановый период, и лимитов бюджетных </w:t>
      </w:r>
      <w:r>
        <w:lastRenderedPageBreak/>
        <w:t xml:space="preserve">обязательств, утвержденных в установленном порядке Федеральному агентству воздушного транспорта на цели, предусмотренные </w:t>
      </w:r>
      <w:hyperlink w:anchor="P48" w:history="1">
        <w:r>
          <w:rPr>
            <w:color w:val="0000FF"/>
          </w:rPr>
          <w:t>пунктом 1</w:t>
        </w:r>
        <w:proofErr w:type="gramEnd"/>
      </w:hyperlink>
      <w:r>
        <w:t xml:space="preserve"> настоящих Правил.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Если в текущем году перечень субсидируемых маршрутов был сокращен в соответствии с </w:t>
      </w:r>
      <w:hyperlink w:anchor="P114" w:history="1">
        <w:r>
          <w:rPr>
            <w:color w:val="0000FF"/>
          </w:rPr>
          <w:t>пунктом 11</w:t>
        </w:r>
      </w:hyperlink>
      <w:r>
        <w:t xml:space="preserve"> настоящих Правил, то комиссия рассматривает заявления авиаперевозчиков, поступившие после 1 декабря года, предшествующего году предоставления субсидии, и утверждает скорректированный перечень субсидируемых маршрутов с учетом бюджетных ассигнований, освободившихся в связи с сокращением перечня субсидируемых маршрутов или частоты полетов по субсидируемым маршрутам.</w:t>
      </w:r>
      <w:proofErr w:type="gramEnd"/>
    </w:p>
    <w:p w:rsidR="0097118D" w:rsidRDefault="0097118D">
      <w:pPr>
        <w:pStyle w:val="ConsPlusNormal"/>
        <w:jc w:val="both"/>
      </w:pPr>
      <w:r>
        <w:t xml:space="preserve">(абзац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jc w:val="both"/>
      </w:pPr>
      <w:r>
        <w:t xml:space="preserve">(п. 7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bookmarkStart w:id="5" w:name="P91"/>
      <w:bookmarkEnd w:id="5"/>
      <w:r>
        <w:t xml:space="preserve">8. В перечень субсидируемых маршрутов включаются маршруты из числа маршрутов, предусмотренных </w:t>
      </w:r>
      <w:hyperlink w:anchor="P449" w:history="1">
        <w:r>
          <w:rPr>
            <w:color w:val="0000FF"/>
          </w:rPr>
          <w:t>приложением N 2(2)</w:t>
        </w:r>
      </w:hyperlink>
      <w:r>
        <w:t>, а также маршруты, отвечающие следующим требованиям: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38" w:history="1">
        <w:r>
          <w:rPr>
            <w:color w:val="0000FF"/>
          </w:rPr>
          <w:t>N 982</w:t>
        </w:r>
      </w:hyperlink>
      <w:r>
        <w:t xml:space="preserve">, от 11.07.2016 </w:t>
      </w:r>
      <w:hyperlink r:id="rId39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>а) пункты отправления и назначения маршрута расположены в разных субъектах Российской Федерации;</w:t>
      </w:r>
    </w:p>
    <w:p w:rsidR="0097118D" w:rsidRDefault="0097118D">
      <w:pPr>
        <w:pStyle w:val="ConsPlusNormal"/>
        <w:ind w:firstLine="540"/>
        <w:jc w:val="both"/>
      </w:pPr>
      <w:r>
        <w:t xml:space="preserve">б) пункты отправления и назначения маршрута расположены между аэропортом отправления (назначения) и узловым аэропортом, за исключением </w:t>
      </w:r>
      <w:proofErr w:type="spellStart"/>
      <w:r>
        <w:t>софинансируемых</w:t>
      </w:r>
      <w:proofErr w:type="spellEnd"/>
      <w:r>
        <w:t xml:space="preserve"> маршрутов;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29.04.2014 </w:t>
      </w:r>
      <w:hyperlink r:id="rId40" w:history="1">
        <w:r>
          <w:rPr>
            <w:color w:val="0000FF"/>
          </w:rPr>
          <w:t>N 390</w:t>
        </w:r>
      </w:hyperlink>
      <w:r>
        <w:t xml:space="preserve">, от 11.07.2016 </w:t>
      </w:r>
      <w:hyperlink r:id="rId41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 xml:space="preserve">в) протяженность маршрута в одном направлении не превышает 2400 километров для маршрутов в Дальневосточный федеральный округ и из Дальневосточного федерального округа и 1200 километров для других федеральных округов, за исключением </w:t>
      </w:r>
      <w:proofErr w:type="spellStart"/>
      <w:r>
        <w:t>софинансируемых</w:t>
      </w:r>
      <w:proofErr w:type="spellEnd"/>
      <w:r>
        <w:t xml:space="preserve"> маршрутов и маршрутов внутри Дальневосточного федерального округа;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42" w:history="1">
        <w:r>
          <w:rPr>
            <w:color w:val="0000FF"/>
          </w:rPr>
          <w:t>N 556</w:t>
        </w:r>
      </w:hyperlink>
      <w:r>
        <w:t xml:space="preserve">, от 11.07.2016 </w:t>
      </w:r>
      <w:hyperlink r:id="rId43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 xml:space="preserve">г) объем воздушных перевозок по маршруту за год, предшествующий году предоставления субсидии, не превысил 10 тыс. пассажиров (в обоих направлениях) для Дальневосточного федерального округа и 8 тыс. пассажиров (в обоих направлениях) - для других федеральных округов, за исключением </w:t>
      </w:r>
      <w:proofErr w:type="spellStart"/>
      <w:r>
        <w:t>софинансируемых</w:t>
      </w:r>
      <w:proofErr w:type="spellEnd"/>
      <w:r>
        <w:t xml:space="preserve"> маршрутов, указанных в </w:t>
      </w:r>
      <w:hyperlink w:anchor="P60" w:history="1">
        <w:r>
          <w:rPr>
            <w:color w:val="0000FF"/>
          </w:rPr>
          <w:t>абзаце десятом пункта 2</w:t>
        </w:r>
      </w:hyperlink>
      <w:r>
        <w:t xml:space="preserve"> настоящих Правил;</w:t>
      </w:r>
    </w:p>
    <w:p w:rsidR="0097118D" w:rsidRDefault="0097118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>д) маршрут не относится к маршрутам, воздушные перевозки пассажиров по которым субсидируются за счет средств федерального бюджета в соответствии с иными актами Правительства Российской Федерации.</w:t>
      </w:r>
    </w:p>
    <w:p w:rsidR="0097118D" w:rsidRDefault="0097118D">
      <w:pPr>
        <w:pStyle w:val="ConsPlusNormal"/>
        <w:ind w:firstLine="540"/>
        <w:jc w:val="both"/>
      </w:pPr>
      <w:bookmarkStart w:id="6" w:name="P101"/>
      <w:bookmarkEnd w:id="6"/>
      <w:r>
        <w:t>9. Маршруты включаются в перечень субсидируемых маршрутов в следующем порядке:</w:t>
      </w:r>
    </w:p>
    <w:p w:rsidR="0097118D" w:rsidRDefault="0097118D">
      <w:pPr>
        <w:pStyle w:val="ConsPlusNormal"/>
        <w:ind w:firstLine="540"/>
        <w:jc w:val="both"/>
      </w:pPr>
      <w:r>
        <w:t xml:space="preserve">а) в первую очередь - маршруты, в которых хотя бы один из аэропортов расположен в населенном пункте по перечню согласно </w:t>
      </w:r>
      <w:hyperlink w:anchor="P617" w:history="1">
        <w:r>
          <w:rPr>
            <w:color w:val="0000FF"/>
          </w:rPr>
          <w:t>приложению N 3</w:t>
        </w:r>
      </w:hyperlink>
      <w:r>
        <w:t xml:space="preserve">, а также маршруты, предусмотренные </w:t>
      </w:r>
      <w:hyperlink w:anchor="P449" w:history="1">
        <w:r>
          <w:rPr>
            <w:color w:val="0000FF"/>
          </w:rPr>
          <w:t>приложением N 2(2)</w:t>
        </w:r>
      </w:hyperlink>
      <w:r>
        <w:t xml:space="preserve"> к настоящим Правилам;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 xml:space="preserve">б) во вторую очередь - </w:t>
      </w:r>
      <w:proofErr w:type="spellStart"/>
      <w:r>
        <w:t>софинансируемые</w:t>
      </w:r>
      <w:proofErr w:type="spellEnd"/>
      <w:r>
        <w:t xml:space="preserve"> маршруты;</w:t>
      </w:r>
    </w:p>
    <w:p w:rsidR="0097118D" w:rsidRDefault="0097118D">
      <w:pPr>
        <w:pStyle w:val="ConsPlusNormal"/>
        <w:ind w:firstLine="540"/>
        <w:jc w:val="both"/>
      </w:pPr>
      <w:r>
        <w:t xml:space="preserve">в) в третью очередь - маршруты, которые в году, предшествующем году предоставления субсидии, были включены в перечень субсидируемых маршрутов, по которым </w:t>
      </w:r>
      <w:proofErr w:type="gramStart"/>
      <w:r>
        <w:t>осуществлялись воздушные перевозки и среднее значение комплексного показателя эффективности фактического пассажирооборота за период осуществления воздушных перевозок не превышало</w:t>
      </w:r>
      <w:proofErr w:type="gramEnd"/>
      <w:r>
        <w:t xml:space="preserve"> предельные значения этого показателя, приведенные в </w:t>
      </w:r>
      <w:hyperlink w:anchor="P654" w:history="1">
        <w:r>
          <w:rPr>
            <w:color w:val="0000FF"/>
          </w:rPr>
          <w:t>приложении N 4</w:t>
        </w:r>
      </w:hyperlink>
      <w:r>
        <w:t>;</w:t>
      </w:r>
    </w:p>
    <w:p w:rsidR="0097118D" w:rsidRDefault="0097118D">
      <w:pPr>
        <w:pStyle w:val="ConsPlusNormal"/>
        <w:ind w:firstLine="540"/>
        <w:jc w:val="both"/>
      </w:pPr>
      <w:bookmarkStart w:id="7" w:name="P106"/>
      <w:bookmarkEnd w:id="7"/>
      <w:r>
        <w:t>г) в четвертую очередь - маршруты, по которым в году, предшествующему году предоставления субсидии, было выполнено не более 30 регулярных рейсов;</w:t>
      </w:r>
    </w:p>
    <w:p w:rsidR="0097118D" w:rsidRDefault="0097118D">
      <w:pPr>
        <w:pStyle w:val="ConsPlusNormal"/>
        <w:ind w:firstLine="540"/>
        <w:jc w:val="both"/>
      </w:pPr>
      <w:bookmarkStart w:id="8" w:name="P107"/>
      <w:bookmarkEnd w:id="8"/>
      <w:r>
        <w:t>д) в пятую очередь - маршруты, по которым в году, предшествующему году предоставления субсидии, было выполнено более 30 регулярных рейсов.</w:t>
      </w:r>
    </w:p>
    <w:p w:rsidR="0097118D" w:rsidRDefault="0097118D">
      <w:pPr>
        <w:pStyle w:val="ConsPlusNormal"/>
        <w:jc w:val="both"/>
      </w:pPr>
      <w:r>
        <w:t xml:space="preserve">(п. 9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556)</w:t>
      </w:r>
    </w:p>
    <w:p w:rsidR="0097118D" w:rsidRDefault="0097118D">
      <w:pPr>
        <w:pStyle w:val="ConsPlusNormal"/>
        <w:ind w:firstLine="540"/>
        <w:jc w:val="both"/>
      </w:pPr>
      <w:r>
        <w:t>10. Перечень субсидируемых маршрутов размещается на официальном сайте Федерального агентства воздушного транспорта в информационно-телекоммуникационной сети "Интернет".</w:t>
      </w:r>
    </w:p>
    <w:p w:rsidR="0097118D" w:rsidRDefault="0097118D">
      <w:pPr>
        <w:pStyle w:val="ConsPlusNormal"/>
        <w:ind w:firstLine="540"/>
        <w:jc w:val="both"/>
      </w:pPr>
      <w:r>
        <w:t xml:space="preserve">В случае подачи авиаперевозчиком заявления после 1 декабря года, предшествующего году предоставления субсидии, маршрут, указанный в заявлении, вносится в перечень субсидируемых маршрутов при его соответствии требованиям к субсидируемым маршрутам, указанным в </w:t>
      </w:r>
      <w:hyperlink w:anchor="P91" w:history="1">
        <w:r>
          <w:rPr>
            <w:color w:val="0000FF"/>
          </w:rPr>
          <w:t>пункте 8</w:t>
        </w:r>
      </w:hyperlink>
      <w:r>
        <w:t xml:space="preserve"> настоящих Правил, и отсутствии этого маршрута в перечне субсидируемых маршрутов.</w:t>
      </w:r>
    </w:p>
    <w:p w:rsidR="0097118D" w:rsidRDefault="0097118D">
      <w:pPr>
        <w:pStyle w:val="ConsPlusNormal"/>
        <w:jc w:val="both"/>
      </w:pPr>
      <w:r>
        <w:lastRenderedPageBreak/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bookmarkStart w:id="9" w:name="P112"/>
      <w:bookmarkEnd w:id="9"/>
      <w:proofErr w:type="gramStart"/>
      <w:r>
        <w:t>В случае расторжения договора по инициативе авиаперевозчика до начала выполнения регулярных воздушных перевозок по субсидируемому маршруту или в связи с прекращением авиаперевозчиком выполнения регулярных воздушных перевозок по субсидируемому маршруту, а также при расторжении договора в случае установления факта нарушения авиаперевозчиком положений, предусмотренных настоящими Правилами и договором, Федеральное агентство воздушного транспорта в течение 5 дней со дня расторжения договора размещает информацию</w:t>
      </w:r>
      <w:proofErr w:type="gramEnd"/>
      <w:r>
        <w:t xml:space="preserve"> о субсидированных маршрутах, по которым прекращены перевозки, на официальном сайте Федерального агентства воздушного транспорта.</w:t>
      </w:r>
    </w:p>
    <w:p w:rsidR="0097118D" w:rsidRDefault="0097118D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bookmarkStart w:id="10" w:name="P114"/>
      <w:bookmarkEnd w:id="10"/>
      <w:r>
        <w:t>11. Перечень субсидируемых маршрутов в текущем году сокращается и (или) уточняется Федеральным агентством воздушного транспорта в следующих случаях: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r>
        <w:t xml:space="preserve">а) если в течение более чем 3 месяцев текущего года среднее значение комплексного показателя эффективности субсидирования фактического пассажирооборота по маршруту превышает предельные значения этого показателя, приведенные в </w:t>
      </w:r>
      <w:hyperlink w:anchor="P449" w:history="1">
        <w:r>
          <w:rPr>
            <w:color w:val="0000FF"/>
          </w:rPr>
          <w:t>приложениях N 2(2)</w:t>
        </w:r>
      </w:hyperlink>
      <w:r>
        <w:t xml:space="preserve"> и </w:t>
      </w:r>
      <w:hyperlink w:anchor="P654" w:history="1">
        <w:r>
          <w:rPr>
            <w:color w:val="0000FF"/>
          </w:rPr>
          <w:t>4</w:t>
        </w:r>
      </w:hyperlink>
      <w:r>
        <w:t xml:space="preserve"> к настоящим Правилам;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50" w:history="1">
        <w:r>
          <w:rPr>
            <w:color w:val="0000FF"/>
          </w:rPr>
          <w:t>N 982</w:t>
        </w:r>
      </w:hyperlink>
      <w:r>
        <w:t xml:space="preserve">, от 06.06.2015 </w:t>
      </w:r>
      <w:hyperlink r:id="rId51" w:history="1">
        <w:r>
          <w:rPr>
            <w:color w:val="0000FF"/>
          </w:rPr>
          <w:t>N 556</w:t>
        </w:r>
      </w:hyperlink>
      <w:r>
        <w:t xml:space="preserve">, от 11.07.2016 </w:t>
      </w:r>
      <w:hyperlink r:id="rId52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>б) если авиаперевозчик представил письмо об отказе осуществлять воздушные перевозки по субсидируемому маршруту;</w:t>
      </w:r>
    </w:p>
    <w:p w:rsidR="0097118D" w:rsidRDefault="0097118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r>
        <w:t xml:space="preserve">в) предусмотренных </w:t>
      </w:r>
      <w:hyperlink w:anchor="P112" w:history="1">
        <w:r>
          <w:rPr>
            <w:color w:val="0000FF"/>
          </w:rPr>
          <w:t>абзацем третьим пункта 10</w:t>
        </w:r>
      </w:hyperlink>
      <w:r>
        <w:t xml:space="preserve"> настоящих Правил.</w:t>
      </w:r>
    </w:p>
    <w:p w:rsidR="0097118D" w:rsidRDefault="0097118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в</w:t>
      </w:r>
      <w:proofErr w:type="gramEnd"/>
      <w:r>
        <w:t xml:space="preserve">" введен </w:t>
      </w:r>
      <w:hyperlink r:id="rId54" w:history="1">
        <w:r>
          <w:rPr>
            <w:color w:val="0000FF"/>
          </w:rPr>
          <w:t>Постановлением</w:t>
        </w:r>
      </w:hyperlink>
      <w:r>
        <w:t xml:space="preserve"> Правительства РФ от 25.09.2014 N 982)</w:t>
      </w:r>
    </w:p>
    <w:p w:rsidR="0097118D" w:rsidRDefault="0097118D">
      <w:pPr>
        <w:pStyle w:val="ConsPlusNormal"/>
        <w:ind w:firstLine="540"/>
        <w:jc w:val="both"/>
      </w:pPr>
      <w:r>
        <w:t xml:space="preserve">12. </w:t>
      </w:r>
      <w:proofErr w:type="gramStart"/>
      <w:r>
        <w:t>При поступлении заявления более чем от одного авиаперевозчика в отношении одного маршрута, включенного в перечень субсидируемых маршрутов, Федеральное агентство воздушного транспорта заключает договор с авиаперевозчиком, планирующим использовать для осуществления региональной воздушной перевозки современные воздушные суда российского производства (Ан-148, Ан-140, SSJ-100, ТВС-2МС, Ил-114) и указавшим в заявлении наименьшее значение комплексного показателя эффективности субсидирования предельного пассажирооборота.</w:t>
      </w:r>
      <w:proofErr w:type="gramEnd"/>
      <w:r>
        <w:t xml:space="preserve"> В случае если указанный авиаперевозчик отсутствует, договор заключается с авиаперевозчиком, планирующим использовать для воздушной перевозки воздушные суда иностранного производства и указавшим в заявлении наименьшее значение комплексного показателя эффективности субсидирования предельного пассажирооборота.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ind w:firstLine="540"/>
        <w:jc w:val="both"/>
      </w:pPr>
      <w:r>
        <w:t>В случае если значения комплексного показателя эффективности субсидирования предельного пассажирооборота у нескольких авиаперевозчиков оказались равными, договор заключается с авиаперевозчиком, предложившим осуществлять воздушные перевозки на субсидируемых маршрутах с наибольшей частотой полетов.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В случае если значения комплексного показателя эффективности субсидирования предельного пассажирооборота и максимальной частоты полетов у нескольких авиаперевозчиков оказались равными, в отношении маршрутов, указанных в </w:t>
      </w:r>
      <w:hyperlink w:anchor="P106" w:history="1">
        <w:r>
          <w:rPr>
            <w:color w:val="0000FF"/>
          </w:rPr>
          <w:t>подпункте "г" пункта 9</w:t>
        </w:r>
      </w:hyperlink>
      <w:r>
        <w:t xml:space="preserve"> настоящих Правил, договор заключается с авиаперевозчиком с наибольшим показателем объема перевезенных пассажиров в году, предшествующему году предоставления субсидий, а в отношении маршрутов, указанных в </w:t>
      </w:r>
      <w:hyperlink w:anchor="P107" w:history="1">
        <w:r>
          <w:rPr>
            <w:color w:val="0000FF"/>
          </w:rPr>
          <w:t>подпункте "д" пункта 9</w:t>
        </w:r>
      </w:hyperlink>
      <w:r>
        <w:t xml:space="preserve"> настоящих Правил, - с авиаперевозчиком</w:t>
      </w:r>
      <w:proofErr w:type="gramEnd"/>
      <w:r>
        <w:t xml:space="preserve"> с наибольшим показателем объема перевезенных пассажиров в году, предшествующему году предоставления субсидий, на таком маршруте.</w:t>
      </w:r>
    </w:p>
    <w:p w:rsidR="0097118D" w:rsidRDefault="0097118D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556)</w:t>
      </w:r>
    </w:p>
    <w:p w:rsidR="0097118D" w:rsidRDefault="0097118D">
      <w:pPr>
        <w:pStyle w:val="ConsPlusNormal"/>
        <w:ind w:firstLine="540"/>
        <w:jc w:val="both"/>
      </w:pPr>
      <w:r>
        <w:t xml:space="preserve">13. В </w:t>
      </w:r>
      <w:proofErr w:type="gramStart"/>
      <w:r>
        <w:t>договоре</w:t>
      </w:r>
      <w:proofErr w:type="gramEnd"/>
      <w:r>
        <w:t xml:space="preserve"> в том числе предусматриваются:</w:t>
      </w:r>
    </w:p>
    <w:p w:rsidR="0097118D" w:rsidRDefault="0097118D">
      <w:pPr>
        <w:pStyle w:val="ConsPlusNormal"/>
        <w:ind w:firstLine="540"/>
        <w:jc w:val="both"/>
      </w:pPr>
      <w:r>
        <w:t xml:space="preserve">а) обязанность авиаперевозчика не </w:t>
      </w:r>
      <w:proofErr w:type="gramStart"/>
      <w:r>
        <w:t>позднее</w:t>
      </w:r>
      <w:proofErr w:type="gramEnd"/>
      <w:r>
        <w:t xml:space="preserve"> чем за 5 дней до начала осуществления воздушных перевозок обеспечить продажу билетов по стоимости, не превышающей размера специального тарифа, на все места в салоне экономического класса на воздушные перевозки по субсидируемым маршрутам;</w:t>
      </w:r>
    </w:p>
    <w:p w:rsidR="0097118D" w:rsidRDefault="0097118D">
      <w:pPr>
        <w:pStyle w:val="ConsPlusNormal"/>
        <w:ind w:firstLine="540"/>
        <w:jc w:val="both"/>
      </w:pPr>
      <w:r>
        <w:t xml:space="preserve">б) обязанность авиаперевозчика осуществлять воздушные перевозки по субсидируемому </w:t>
      </w:r>
      <w:r>
        <w:lastRenderedPageBreak/>
        <w:t>маршруту в соответствии с его заявлением;</w:t>
      </w:r>
    </w:p>
    <w:p w:rsidR="0097118D" w:rsidRDefault="0097118D">
      <w:pPr>
        <w:pStyle w:val="ConsPlusNormal"/>
        <w:ind w:firstLine="540"/>
        <w:jc w:val="both"/>
      </w:pPr>
      <w:r>
        <w:t>в) форма, порядок и сроки представления отчета авиаперевозчика о количестве фактически выполненных рейсов, численности перевезенных пассажиров, фактическом пассажирообороте, применяемых тарифах, причитающейся авиаперевозчику субсидии и комплексном показателе эффективности субсидирования фактического пассажирооборота (далее - отчет);</w:t>
      </w:r>
    </w:p>
    <w:p w:rsidR="0097118D" w:rsidRDefault="0097118D">
      <w:pPr>
        <w:pStyle w:val="ConsPlusNormal"/>
        <w:ind w:firstLine="540"/>
        <w:jc w:val="both"/>
      </w:pPr>
      <w:r>
        <w:t>г) обязанность Федерального агентства воздушного транспорта и федерального органа исполнительной власти, осуществляющего функции по контролю и надзору в финансово-бюджетной сфере, проводить проверки соблюдения условий, целей и порядка предоставления субсидий, предусмотренных настоящими Правилами, а также согласие авиаперевозчика на проведение таких проверок;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57" w:history="1">
        <w:r>
          <w:rPr>
            <w:color w:val="0000FF"/>
          </w:rPr>
          <w:t>N 556</w:t>
        </w:r>
      </w:hyperlink>
      <w:r>
        <w:t xml:space="preserve">, от 25.05.2016 </w:t>
      </w:r>
      <w:hyperlink r:id="rId58" w:history="1">
        <w:r>
          <w:rPr>
            <w:color w:val="0000FF"/>
          </w:rPr>
          <w:t>N 464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  <w:r>
        <w:t>д) порядок расторжения договора в случае установления факта нарушения положений, предусмотренных настоящими Правилами и договором;</w:t>
      </w:r>
    </w:p>
    <w:p w:rsidR="0097118D" w:rsidRDefault="0097118D">
      <w:pPr>
        <w:pStyle w:val="ConsPlusNormal"/>
        <w:ind w:firstLine="540"/>
        <w:jc w:val="both"/>
      </w:pPr>
      <w:r>
        <w:t xml:space="preserve">е) утратил силу. - </w:t>
      </w:r>
      <w:hyperlink r:id="rId59" w:history="1">
        <w:r>
          <w:rPr>
            <w:color w:val="0000FF"/>
          </w:rPr>
          <w:t>Постановление</w:t>
        </w:r>
      </w:hyperlink>
      <w:r>
        <w:t xml:space="preserve"> Правительства РФ от 11.07.2016 N 657.</w:t>
      </w:r>
    </w:p>
    <w:p w:rsidR="0097118D" w:rsidRDefault="0097118D">
      <w:pPr>
        <w:pStyle w:val="ConsPlusNormal"/>
        <w:ind w:firstLine="540"/>
        <w:jc w:val="both"/>
      </w:pPr>
      <w:r>
        <w:t xml:space="preserve">14. Для получения субсидии авиаперевозчик ежемесячно, не позднее 15-го числа месяца,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>, представляет отчет в Федеральное агентство воздушного транспорта.</w:t>
      </w:r>
    </w:p>
    <w:p w:rsidR="0097118D" w:rsidRDefault="0097118D">
      <w:pPr>
        <w:pStyle w:val="ConsPlusNormal"/>
        <w:ind w:firstLine="540"/>
        <w:jc w:val="both"/>
      </w:pPr>
      <w:r>
        <w:t>Авиаперевозчик несет ответственность за достоверность сведений, содержащихся в отчете.</w:t>
      </w:r>
    </w:p>
    <w:p w:rsidR="0097118D" w:rsidRDefault="0097118D">
      <w:pPr>
        <w:pStyle w:val="ConsPlusNormal"/>
        <w:ind w:firstLine="540"/>
        <w:jc w:val="both"/>
      </w:pPr>
      <w:r>
        <w:t xml:space="preserve">15.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текущем году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договорами.</w:t>
      </w: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Размер субсидии рассчитывается путем сложения размеров субсидий, предоставляемых в отношении каждого субсидируемого маршрута, при этом каждая субсидия определяется как произведение количества выполненных рейсов, размера субсидии, предоставляемой на один рейс, не превышающего предельного размера субсидии, предусмотренного </w:t>
      </w:r>
      <w:hyperlink w:anchor="P166" w:history="1">
        <w:r>
          <w:rPr>
            <w:color w:val="0000FF"/>
          </w:rPr>
          <w:t>приложениями N 1</w:t>
        </w:r>
      </w:hyperlink>
      <w:r>
        <w:t xml:space="preserve"> и </w:t>
      </w:r>
      <w:hyperlink w:anchor="P449" w:history="1">
        <w:r>
          <w:rPr>
            <w:color w:val="0000FF"/>
          </w:rPr>
          <w:t>2(2)</w:t>
        </w:r>
      </w:hyperlink>
      <w:r>
        <w:t xml:space="preserve"> к настоящим Правилам, и коэффициента, приведенного в </w:t>
      </w:r>
      <w:hyperlink w:anchor="P780" w:history="1">
        <w:r>
          <w:rPr>
            <w:color w:val="0000FF"/>
          </w:rPr>
          <w:t>приложении N 5</w:t>
        </w:r>
      </w:hyperlink>
      <w:r>
        <w:t>.</w:t>
      </w:r>
      <w:proofErr w:type="gramEnd"/>
    </w:p>
    <w:p w:rsidR="0097118D" w:rsidRDefault="0097118D">
      <w:pPr>
        <w:pStyle w:val="ConsPlusNormal"/>
        <w:ind w:firstLine="540"/>
        <w:jc w:val="both"/>
      </w:pPr>
      <w:r>
        <w:t xml:space="preserve">16. Субсидия на декабрь текущего года </w:t>
      </w:r>
      <w:proofErr w:type="gramStart"/>
      <w:r>
        <w:t>предоставляется не позднее 20 декабря текущего года и рассчитывается</w:t>
      </w:r>
      <w:proofErr w:type="gramEnd"/>
      <w:r>
        <w:t xml:space="preserve"> по каждому маршруту как произведение планового количества рейсов на декабрь текущего года и предельного размера субсидии, предусмотренного </w:t>
      </w:r>
      <w:hyperlink w:anchor="P166" w:history="1">
        <w:r>
          <w:rPr>
            <w:color w:val="0000FF"/>
          </w:rPr>
          <w:t>приложением N 1</w:t>
        </w:r>
      </w:hyperlink>
      <w:r>
        <w:t xml:space="preserve"> к настоящим Правилам.</w:t>
      </w:r>
    </w:p>
    <w:p w:rsidR="0097118D" w:rsidRDefault="0097118D">
      <w:pPr>
        <w:pStyle w:val="ConsPlusNormal"/>
        <w:ind w:firstLine="540"/>
        <w:jc w:val="both"/>
      </w:pPr>
      <w:r>
        <w:t>В случае если размер субсидии, предоставленной на декабрь текущего года, превышает размер субсидии, указанный в отчете за этот месяц, сумма превышения подлежит возврату в доход федерального бюджета до 31 января года, следующего за текущим годом.</w:t>
      </w:r>
    </w:p>
    <w:p w:rsidR="0097118D" w:rsidRDefault="0097118D">
      <w:pPr>
        <w:pStyle w:val="ConsPlusNormal"/>
        <w:ind w:firstLine="540"/>
        <w:jc w:val="both"/>
      </w:pPr>
      <w:r>
        <w:t xml:space="preserve">17. Федеральное агентство воздушного транспорта в течение 5 дней со дня получения отчета </w:t>
      </w:r>
      <w:proofErr w:type="gramStart"/>
      <w:r>
        <w:t>осуществляет проверку его полноты и правильности оформления и принимает</w:t>
      </w:r>
      <w:proofErr w:type="gramEnd"/>
      <w:r>
        <w:t xml:space="preserve"> решение о перечислении авиаперевозчику субсидии либо о возврате ему документов с указанием причин возврата.</w:t>
      </w:r>
    </w:p>
    <w:p w:rsidR="0097118D" w:rsidRDefault="0097118D">
      <w:pPr>
        <w:pStyle w:val="ConsPlusNormal"/>
        <w:ind w:firstLine="540"/>
        <w:jc w:val="both"/>
      </w:pPr>
      <w:r>
        <w:t>18. Документы возвращаются авиаперевозчику в случае выявления в них опечаток, технических ошибок и (или) в случае представления документов с нарушением требований, установленных договором.</w:t>
      </w:r>
    </w:p>
    <w:p w:rsidR="0097118D" w:rsidRDefault="0097118D">
      <w:pPr>
        <w:pStyle w:val="ConsPlusNormal"/>
        <w:ind w:firstLine="540"/>
        <w:jc w:val="both"/>
      </w:pPr>
      <w:r>
        <w:t>19. Авиаперевозчик в течение 5 дней со дня получения возвращенного отчета устраняет допущенные опечатки, технические ошибки и (или) нарушения и представляет уточненный отчет в Федеральное агентство воздушного транспорта.</w:t>
      </w:r>
    </w:p>
    <w:p w:rsidR="0097118D" w:rsidRDefault="0097118D">
      <w:pPr>
        <w:pStyle w:val="ConsPlusNormal"/>
        <w:ind w:firstLine="540"/>
        <w:jc w:val="both"/>
      </w:pPr>
      <w:r>
        <w:t>20. Предоставленные субсидии подлежат возврату в доход федерального бюджета в случае нарушения авиаперевозчиком положений настоящих Правил в порядке, предусмотренном бюджетным законодательством Российской Федерации.</w:t>
      </w:r>
    </w:p>
    <w:p w:rsidR="0097118D" w:rsidRDefault="0097118D">
      <w:pPr>
        <w:pStyle w:val="ConsPlusNormal"/>
        <w:ind w:firstLine="540"/>
        <w:jc w:val="both"/>
      </w:pPr>
      <w:r>
        <w:t>21.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необходимых для составления в установленном порядке кассового плана исполнения федерального бюджета.</w:t>
      </w:r>
    </w:p>
    <w:p w:rsidR="0097118D" w:rsidRDefault="0097118D">
      <w:pPr>
        <w:pStyle w:val="ConsPlusNormal"/>
        <w:ind w:firstLine="540"/>
        <w:jc w:val="both"/>
      </w:pPr>
      <w:r>
        <w:t>22. Перечисление субсидии осуществляется в установленном порядке на расчетный счет авиаперевозчика, открытый в кредитной организации.</w:t>
      </w:r>
    </w:p>
    <w:p w:rsidR="0097118D" w:rsidRDefault="0097118D">
      <w:pPr>
        <w:pStyle w:val="ConsPlusNormal"/>
        <w:ind w:firstLine="540"/>
        <w:jc w:val="both"/>
      </w:pPr>
      <w:r>
        <w:t xml:space="preserve">23.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осуществляют Федеральное агентство воздушного транспорта и федеральный орган исполнительной власти, </w:t>
      </w:r>
      <w:r>
        <w:lastRenderedPageBreak/>
        <w:t>осуществляющий функции по контролю и надзору в финансово-бюджетной сфере.</w:t>
      </w:r>
    </w:p>
    <w:p w:rsidR="0097118D" w:rsidRDefault="0097118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7118D" w:rsidRDefault="0097118D">
      <w:pPr>
        <w:pStyle w:val="ConsPlusNormal"/>
        <w:ind w:firstLine="540"/>
        <w:jc w:val="both"/>
      </w:pPr>
      <w:r>
        <w:t xml:space="preserve">24. Оценка эффективности предоставления субсидий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Правил, осуществляется Федеральным агентством воздушного транспорта по итогам отчетного года. Показателем эффективности предоставления субсидий является увеличение суммарного среднегодового объема пассажирооборота при осуществлении воздушных перевозок за отчетный год по сравнению с аналогичным показателем за год, предшествующий отчетному году, на 5 и более процентов.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sectPr w:rsidR="0097118D" w:rsidSect="002F73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118D" w:rsidRDefault="0097118D">
      <w:pPr>
        <w:pStyle w:val="ConsPlusNormal"/>
        <w:jc w:val="right"/>
        <w:outlineLvl w:val="1"/>
      </w:pPr>
      <w:r>
        <w:lastRenderedPageBreak/>
        <w:t>Приложение N 1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center"/>
      </w:pPr>
      <w:bookmarkStart w:id="11" w:name="P166"/>
      <w:bookmarkEnd w:id="11"/>
      <w:r>
        <w:t>ПРЕДЕЛЬНЫЙ РАЗМЕР</w:t>
      </w:r>
    </w:p>
    <w:p w:rsidR="0097118D" w:rsidRDefault="0097118D">
      <w:pPr>
        <w:pStyle w:val="ConsPlusNormal"/>
        <w:jc w:val="center"/>
      </w:pPr>
      <w:r>
        <w:t>СУБСИДИИ, ПРЕДОСТАВЛЯЕМОЙ АВИАПЕРЕВОЗЧИКУ НА ОДИН РЕЙС</w:t>
      </w:r>
    </w:p>
    <w:p w:rsidR="0097118D" w:rsidRDefault="0097118D">
      <w:pPr>
        <w:pStyle w:val="ConsPlusNormal"/>
        <w:jc w:val="center"/>
      </w:pPr>
      <w:r>
        <w:t>В ОДНОМ НАПРАВЛЕНИИ В ЗАВИСИМОСТИ ОТ КОЛИЧЕСТВА</w:t>
      </w:r>
    </w:p>
    <w:p w:rsidR="0097118D" w:rsidRDefault="0097118D">
      <w:pPr>
        <w:pStyle w:val="ConsPlusNormal"/>
        <w:jc w:val="center"/>
      </w:pPr>
      <w:r>
        <w:t>ПАССАЖИРСКИХ МЕСТ НА ВОЗДУШНОМ СУДНЕ</w:t>
      </w:r>
    </w:p>
    <w:p w:rsidR="0097118D" w:rsidRDefault="0097118D">
      <w:pPr>
        <w:pStyle w:val="ConsPlusNormal"/>
        <w:jc w:val="center"/>
      </w:pPr>
      <w:r>
        <w:t>И ПРОТЯЖЕННОСТИ МАРШРУТА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proofErr w:type="gramStart"/>
      <w:r>
        <w:t xml:space="preserve">(в ред. Постановлений Правительства РФ от 25.09.2014 </w:t>
      </w:r>
      <w:hyperlink r:id="rId61" w:history="1">
        <w:r>
          <w:rPr>
            <w:color w:val="0000FF"/>
          </w:rPr>
          <w:t>N 982</w:t>
        </w:r>
      </w:hyperlink>
      <w:r>
        <w:t>,</w:t>
      </w:r>
      <w:proofErr w:type="gramEnd"/>
    </w:p>
    <w:p w:rsidR="0097118D" w:rsidRDefault="0097118D">
      <w:pPr>
        <w:pStyle w:val="ConsPlusNormal"/>
        <w:jc w:val="center"/>
      </w:pPr>
      <w:r>
        <w:t xml:space="preserve">от 11.07.2016 </w:t>
      </w:r>
      <w:hyperlink r:id="rId62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6"/>
        <w:gridCol w:w="1065"/>
        <w:gridCol w:w="1065"/>
        <w:gridCol w:w="1066"/>
        <w:gridCol w:w="1065"/>
        <w:gridCol w:w="1065"/>
        <w:gridCol w:w="1066"/>
        <w:gridCol w:w="1065"/>
        <w:gridCol w:w="1066"/>
        <w:gridCol w:w="1065"/>
        <w:gridCol w:w="1065"/>
        <w:gridCol w:w="1066"/>
        <w:gridCol w:w="1065"/>
        <w:gridCol w:w="1066"/>
      </w:tblGrid>
      <w:tr w:rsidR="0097118D">
        <w:tc>
          <w:tcPr>
            <w:tcW w:w="13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Количество пассажирских мест</w:t>
            </w:r>
          </w:p>
        </w:tc>
        <w:tc>
          <w:tcPr>
            <w:tcW w:w="13850" w:type="dxa"/>
            <w:gridSpan w:val="1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Протяженность маршрута в одном направлении</w:t>
            </w:r>
          </w:p>
        </w:tc>
      </w:tr>
      <w:tr w:rsidR="0097118D">
        <w:tc>
          <w:tcPr>
            <w:tcW w:w="1336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/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менее 200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201 - 300 км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301 - 400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401 - 500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501 - 600 км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601 - 700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701 - 800 км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801 - 900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901 - 1000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1001 - 1100 км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1101 - 1200 км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1201 - 1400 км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 xml:space="preserve">1401 и более </w:t>
            </w:r>
            <w:proofErr w:type="gramStart"/>
            <w:r>
              <w:t>км</w:t>
            </w:r>
            <w:proofErr w:type="gramEnd"/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4 - 10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21477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25057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32216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39375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46534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53693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60852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68011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75170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82329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89488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100227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136022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11 - 20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34252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39961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51378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62796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74213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85630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97048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108465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119883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131300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142717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159843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216930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21 - 40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42002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48321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60959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73597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86234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98872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111510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124148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136786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149423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162061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181018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244207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41 - 50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73721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82858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101133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119409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137684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155959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174234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192510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210785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229060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247335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274748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366125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51 - 83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92776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102032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120542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139053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157564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176074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194585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213096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231606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250117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268628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296394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388947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84 - 103 &lt;*&gt;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104280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113643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132367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151091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169816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188540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207265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225989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244713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263438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282162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310249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</w:tr>
    </w:tbl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  <w:r>
        <w:t>--------------------------------</w:t>
      </w:r>
    </w:p>
    <w:p w:rsidR="0097118D" w:rsidRDefault="0097118D">
      <w:pPr>
        <w:pStyle w:val="ConsPlusNormal"/>
        <w:ind w:firstLine="540"/>
        <w:jc w:val="both"/>
      </w:pPr>
      <w:r>
        <w:t xml:space="preserve">&lt;*&gt; Для Дальневосточного федерального округа количество пассажирских мест на воздушном судне - 112, для </w:t>
      </w:r>
      <w:proofErr w:type="spellStart"/>
      <w:r>
        <w:t>софинансируемых</w:t>
      </w:r>
      <w:proofErr w:type="spellEnd"/>
      <w:r>
        <w:t xml:space="preserve"> маршрутов количество пассажирских мест на воздушном судне не ограничивается.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63" w:history="1">
        <w:r>
          <w:rPr>
            <w:color w:val="0000FF"/>
          </w:rPr>
          <w:t>N 982</w:t>
        </w:r>
      </w:hyperlink>
      <w:r>
        <w:t xml:space="preserve">, от 11.07.2016 </w:t>
      </w:r>
      <w:hyperlink r:id="rId64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1"/>
      </w:pPr>
      <w:r>
        <w:t>Приложение N 2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center"/>
      </w:pPr>
      <w:bookmarkStart w:id="12" w:name="P295"/>
      <w:bookmarkEnd w:id="12"/>
      <w:r>
        <w:t>РАЗМЕР</w:t>
      </w:r>
    </w:p>
    <w:p w:rsidR="0097118D" w:rsidRDefault="0097118D">
      <w:pPr>
        <w:pStyle w:val="ConsPlusNormal"/>
        <w:jc w:val="center"/>
      </w:pPr>
      <w:r>
        <w:t>СПЕЦИАЛЬНОГО ТАРИФА НА ПЕРЕВОЗКУ ОДНОГО ПАССАЖИРА В ОДНОМ</w:t>
      </w:r>
    </w:p>
    <w:p w:rsidR="0097118D" w:rsidRDefault="0097118D">
      <w:pPr>
        <w:pStyle w:val="ConsPlusNormal"/>
        <w:jc w:val="center"/>
      </w:pPr>
      <w:proofErr w:type="gramStart"/>
      <w:r>
        <w:t>НАПРАВЛЕНИИ</w:t>
      </w:r>
      <w:proofErr w:type="gramEnd"/>
      <w:r>
        <w:t xml:space="preserve"> В САЛОНЕ ЭКОНОМИЧЕСКОГО КЛАССА ВОЗДУШНОГО</w:t>
      </w:r>
    </w:p>
    <w:p w:rsidR="0097118D" w:rsidRDefault="0097118D">
      <w:pPr>
        <w:pStyle w:val="ConsPlusNormal"/>
        <w:jc w:val="center"/>
      </w:pPr>
      <w:r>
        <w:t>СУДНА В ЗАВИСИМОСТИ ОТ ПРОТЯЖЕННОСТИ МАРШРУТА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020"/>
        <w:gridCol w:w="1077"/>
        <w:gridCol w:w="1077"/>
        <w:gridCol w:w="1077"/>
        <w:gridCol w:w="1077"/>
        <w:gridCol w:w="1077"/>
        <w:gridCol w:w="1077"/>
        <w:gridCol w:w="1134"/>
      </w:tblGrid>
      <w:tr w:rsidR="0097118D">
        <w:tc>
          <w:tcPr>
            <w:tcW w:w="9636" w:type="dxa"/>
            <w:gridSpan w:val="9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Протяженность маршрута (в одном направлении)</w:t>
            </w:r>
          </w:p>
        </w:tc>
      </w:tr>
      <w:tr w:rsidR="0097118D">
        <w:tblPrEx>
          <w:tblBorders>
            <w:insideV w:val="single" w:sz="4" w:space="0" w:color="auto"/>
          </w:tblBorders>
        </w:tblPrEx>
        <w:tc>
          <w:tcPr>
            <w:tcW w:w="1020" w:type="dxa"/>
            <w:tcBorders>
              <w:lef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 xml:space="preserve">менее </w:t>
            </w:r>
            <w:r>
              <w:lastRenderedPageBreak/>
              <w:t>200 км</w:t>
            </w:r>
          </w:p>
        </w:tc>
        <w:tc>
          <w:tcPr>
            <w:tcW w:w="1020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201 - 300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301 - 400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401 - 500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501 - 600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601 - 700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701 - 800 </w:t>
            </w:r>
            <w:r>
              <w:lastRenderedPageBreak/>
              <w:t>км</w:t>
            </w:r>
          </w:p>
        </w:tc>
        <w:tc>
          <w:tcPr>
            <w:tcW w:w="1077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801 - 900 </w:t>
            </w:r>
            <w:r>
              <w:lastRenderedPageBreak/>
              <w:t>км</w:t>
            </w:r>
          </w:p>
        </w:tc>
        <w:tc>
          <w:tcPr>
            <w:tcW w:w="1134" w:type="dxa"/>
            <w:tcBorders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901 и </w:t>
            </w:r>
            <w:r>
              <w:lastRenderedPageBreak/>
              <w:t xml:space="preserve">более </w:t>
            </w:r>
            <w:proofErr w:type="gramStart"/>
            <w:r>
              <w:t>км</w:t>
            </w:r>
            <w:proofErr w:type="gramEnd"/>
          </w:p>
        </w:tc>
      </w:tr>
      <w:tr w:rsidR="0097118D">
        <w:tc>
          <w:tcPr>
            <w:tcW w:w="1020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2017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2258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2741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3225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3708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4191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4674</w:t>
            </w:r>
          </w:p>
        </w:tc>
        <w:tc>
          <w:tcPr>
            <w:tcW w:w="1077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5157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</w:tr>
    </w:tbl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1"/>
      </w:pPr>
      <w:r>
        <w:t>Приложение N 2(1)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r>
        <w:t xml:space="preserve">(введено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06.06.2015 N 556)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right"/>
      </w:pPr>
      <w:r>
        <w:t>(форма)</w:t>
      </w:r>
    </w:p>
    <w:p w:rsidR="0097118D" w:rsidRDefault="0097118D">
      <w:pPr>
        <w:pStyle w:val="ConsPlusNormal"/>
        <w:jc w:val="center"/>
      </w:pPr>
    </w:p>
    <w:p w:rsidR="0097118D" w:rsidRDefault="0097118D">
      <w:pPr>
        <w:pStyle w:val="ConsPlusNonformat"/>
        <w:jc w:val="both"/>
      </w:pPr>
      <w:bookmarkStart w:id="13" w:name="P342"/>
      <w:bookmarkEnd w:id="13"/>
      <w:r>
        <w:t xml:space="preserve">                                 ЗАЯВЛЕНИЕ</w:t>
      </w:r>
    </w:p>
    <w:p w:rsidR="0097118D" w:rsidRDefault="0097118D">
      <w:pPr>
        <w:pStyle w:val="ConsPlusNonformat"/>
        <w:jc w:val="both"/>
      </w:pPr>
      <w:r>
        <w:t xml:space="preserve">         о готовности осуществлять воздушные перевозки в ____ году</w:t>
      </w:r>
    </w:p>
    <w:p w:rsidR="0097118D" w:rsidRDefault="0097118D">
      <w:pPr>
        <w:pStyle w:val="ConsPlusNonformat"/>
        <w:jc w:val="both"/>
      </w:pPr>
    </w:p>
    <w:p w:rsidR="0097118D" w:rsidRDefault="0097118D">
      <w:pPr>
        <w:pStyle w:val="ConsPlusNonformat"/>
        <w:jc w:val="both"/>
      </w:pPr>
      <w:r>
        <w:t xml:space="preserve">    Авиакомпания _______________________________________________</w:t>
      </w:r>
    </w:p>
    <w:p w:rsidR="0097118D" w:rsidRDefault="0097118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0"/>
        <w:gridCol w:w="1058"/>
        <w:gridCol w:w="1128"/>
        <w:gridCol w:w="1128"/>
        <w:gridCol w:w="1410"/>
        <w:gridCol w:w="1128"/>
        <w:gridCol w:w="846"/>
        <w:gridCol w:w="705"/>
        <w:gridCol w:w="705"/>
        <w:gridCol w:w="705"/>
        <w:gridCol w:w="705"/>
        <w:gridCol w:w="1128"/>
        <w:gridCol w:w="1268"/>
        <w:gridCol w:w="1128"/>
        <w:gridCol w:w="846"/>
        <w:gridCol w:w="988"/>
      </w:tblGrid>
      <w:tr w:rsidR="0097118D">
        <w:tc>
          <w:tcPr>
            <w:tcW w:w="910" w:type="dxa"/>
          </w:tcPr>
          <w:p w:rsidR="0097118D" w:rsidRDefault="0097118D">
            <w:pPr>
              <w:pStyle w:val="ConsPlusNormal"/>
              <w:jc w:val="center"/>
            </w:pPr>
            <w:r>
              <w:t>Наименование узлового аэропор</w:t>
            </w:r>
            <w:r>
              <w:lastRenderedPageBreak/>
              <w:t>та</w:t>
            </w:r>
          </w:p>
        </w:tc>
        <w:tc>
          <w:tcPr>
            <w:tcW w:w="105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Наименование аэропорта назначен</w:t>
            </w:r>
            <w:r>
              <w:lastRenderedPageBreak/>
              <w:t>ия (отправления)</w:t>
            </w:r>
          </w:p>
        </w:tc>
        <w:tc>
          <w:tcPr>
            <w:tcW w:w="112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Сумма субсидии, полученная в предыдущ</w:t>
            </w:r>
            <w:r>
              <w:lastRenderedPageBreak/>
              <w:t>ем году, рублей</w:t>
            </w:r>
          </w:p>
        </w:tc>
        <w:tc>
          <w:tcPr>
            <w:tcW w:w="112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Количество пассажиров, перевезен</w:t>
            </w:r>
            <w:r>
              <w:lastRenderedPageBreak/>
              <w:t>ных за предыдущий год</w:t>
            </w:r>
          </w:p>
        </w:tc>
        <w:tc>
          <w:tcPr>
            <w:tcW w:w="1410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Комплексный показатель эффективности субсидирова</w:t>
            </w:r>
            <w:r>
              <w:lastRenderedPageBreak/>
              <w:t>ния фактического пассажирооборота за предыдущий год</w:t>
            </w:r>
          </w:p>
        </w:tc>
        <w:tc>
          <w:tcPr>
            <w:tcW w:w="112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Протяженность маршрута (расстояние в одну </w:t>
            </w:r>
            <w:r>
              <w:lastRenderedPageBreak/>
              <w:t xml:space="preserve">сторону), </w:t>
            </w:r>
            <w:proofErr w:type="gramStart"/>
            <w:r>
              <w:t>км</w:t>
            </w:r>
            <w:proofErr w:type="gramEnd"/>
          </w:p>
        </w:tc>
        <w:tc>
          <w:tcPr>
            <w:tcW w:w="846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Тип воздушного судна</w:t>
            </w:r>
          </w:p>
        </w:tc>
        <w:tc>
          <w:tcPr>
            <w:tcW w:w="705" w:type="dxa"/>
          </w:tcPr>
          <w:p w:rsidR="0097118D" w:rsidRDefault="0097118D">
            <w:pPr>
              <w:pStyle w:val="ConsPlusNormal"/>
              <w:jc w:val="center"/>
            </w:pPr>
            <w:r>
              <w:t>Количество кресел</w:t>
            </w:r>
          </w:p>
        </w:tc>
        <w:tc>
          <w:tcPr>
            <w:tcW w:w="705" w:type="dxa"/>
          </w:tcPr>
          <w:p w:rsidR="0097118D" w:rsidRDefault="0097118D">
            <w:pPr>
              <w:pStyle w:val="ConsPlusNormal"/>
              <w:jc w:val="center"/>
            </w:pPr>
            <w:r>
              <w:t xml:space="preserve">Период выполнения </w:t>
            </w:r>
            <w:r>
              <w:lastRenderedPageBreak/>
              <w:t>рейсов</w:t>
            </w:r>
          </w:p>
        </w:tc>
        <w:tc>
          <w:tcPr>
            <w:tcW w:w="705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Частота полетов в недел</w:t>
            </w:r>
            <w:r>
              <w:lastRenderedPageBreak/>
              <w:t>ю</w:t>
            </w:r>
          </w:p>
        </w:tc>
        <w:tc>
          <w:tcPr>
            <w:tcW w:w="705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Количество парных рейсо</w:t>
            </w:r>
            <w:r>
              <w:lastRenderedPageBreak/>
              <w:t>в в год</w:t>
            </w:r>
          </w:p>
        </w:tc>
        <w:tc>
          <w:tcPr>
            <w:tcW w:w="112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Размер запрашиваемой субсидии на один </w:t>
            </w:r>
            <w:r>
              <w:lastRenderedPageBreak/>
              <w:t>рейс в одном направлении</w:t>
            </w:r>
          </w:p>
        </w:tc>
        <w:tc>
          <w:tcPr>
            <w:tcW w:w="126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Размер специального тарифа на перевозку </w:t>
            </w:r>
            <w:r>
              <w:lastRenderedPageBreak/>
              <w:t>одного пассажира в одном направлении в салоне экономического класса</w:t>
            </w:r>
          </w:p>
        </w:tc>
        <w:tc>
          <w:tcPr>
            <w:tcW w:w="112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Комплексный показатель эффектив</w:t>
            </w:r>
            <w:r>
              <w:lastRenderedPageBreak/>
              <w:t>ности субсидирования предельного пассажирооборота</w:t>
            </w:r>
          </w:p>
        </w:tc>
        <w:tc>
          <w:tcPr>
            <w:tcW w:w="846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 xml:space="preserve">Размер субсидии итого на ____ </w:t>
            </w:r>
            <w:r>
              <w:lastRenderedPageBreak/>
              <w:t>год, рублей</w:t>
            </w:r>
          </w:p>
        </w:tc>
        <w:tc>
          <w:tcPr>
            <w:tcW w:w="988" w:type="dxa"/>
          </w:tcPr>
          <w:p w:rsidR="0097118D" w:rsidRDefault="0097118D">
            <w:pPr>
              <w:pStyle w:val="ConsPlusNormal"/>
              <w:jc w:val="center"/>
            </w:pPr>
            <w:r>
              <w:lastRenderedPageBreak/>
              <w:t>Примечание</w:t>
            </w:r>
          </w:p>
        </w:tc>
      </w:tr>
      <w:tr w:rsidR="0097118D">
        <w:tc>
          <w:tcPr>
            <w:tcW w:w="9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05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4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26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988" w:type="dxa"/>
          </w:tcPr>
          <w:p w:rsidR="0097118D" w:rsidRDefault="0097118D">
            <w:pPr>
              <w:pStyle w:val="ConsPlusNormal"/>
            </w:pPr>
          </w:p>
        </w:tc>
      </w:tr>
      <w:tr w:rsidR="0097118D">
        <w:tc>
          <w:tcPr>
            <w:tcW w:w="9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05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4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26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988" w:type="dxa"/>
          </w:tcPr>
          <w:p w:rsidR="0097118D" w:rsidRDefault="0097118D">
            <w:pPr>
              <w:pStyle w:val="ConsPlusNormal"/>
            </w:pPr>
          </w:p>
        </w:tc>
      </w:tr>
      <w:tr w:rsidR="0097118D">
        <w:tc>
          <w:tcPr>
            <w:tcW w:w="9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05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4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26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988" w:type="dxa"/>
          </w:tcPr>
          <w:p w:rsidR="0097118D" w:rsidRDefault="0097118D">
            <w:pPr>
              <w:pStyle w:val="ConsPlusNormal"/>
            </w:pPr>
          </w:p>
        </w:tc>
      </w:tr>
      <w:tr w:rsidR="0097118D">
        <w:tc>
          <w:tcPr>
            <w:tcW w:w="9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05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410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705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26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1128" w:type="dxa"/>
          </w:tcPr>
          <w:p w:rsidR="0097118D" w:rsidRDefault="0097118D">
            <w:pPr>
              <w:pStyle w:val="ConsPlusNormal"/>
            </w:pPr>
          </w:p>
        </w:tc>
        <w:tc>
          <w:tcPr>
            <w:tcW w:w="846" w:type="dxa"/>
          </w:tcPr>
          <w:p w:rsidR="0097118D" w:rsidRDefault="0097118D">
            <w:pPr>
              <w:pStyle w:val="ConsPlusNormal"/>
            </w:pPr>
          </w:p>
        </w:tc>
        <w:tc>
          <w:tcPr>
            <w:tcW w:w="988" w:type="dxa"/>
          </w:tcPr>
          <w:p w:rsidR="0097118D" w:rsidRDefault="0097118D">
            <w:pPr>
              <w:pStyle w:val="ConsPlusNormal"/>
            </w:pPr>
          </w:p>
        </w:tc>
      </w:tr>
    </w:tbl>
    <w:p w:rsidR="0097118D" w:rsidRDefault="0097118D">
      <w:pPr>
        <w:pStyle w:val="ConsPlusNormal"/>
        <w:jc w:val="both"/>
      </w:pPr>
    </w:p>
    <w:p w:rsidR="0097118D" w:rsidRDefault="0097118D">
      <w:pPr>
        <w:pStyle w:val="ConsPlusNonformat"/>
        <w:jc w:val="both"/>
      </w:pPr>
      <w:r>
        <w:t>Генеральный директор (руководитель)   ____________  _______________________</w:t>
      </w:r>
    </w:p>
    <w:p w:rsidR="0097118D" w:rsidRDefault="0097118D">
      <w:pPr>
        <w:pStyle w:val="ConsPlusNonformat"/>
        <w:jc w:val="both"/>
      </w:pPr>
      <w:r>
        <w:t xml:space="preserve">                                       (подпись)           (</w:t>
      </w:r>
      <w:proofErr w:type="spellStart"/>
      <w:r>
        <w:t>ф.и.</w:t>
      </w:r>
      <w:proofErr w:type="gramStart"/>
      <w:r>
        <w:t>о</w:t>
      </w:r>
      <w:proofErr w:type="gramEnd"/>
      <w:r>
        <w:t>.</w:t>
      </w:r>
      <w:proofErr w:type="spellEnd"/>
      <w:r>
        <w:t>)</w:t>
      </w:r>
    </w:p>
    <w:p w:rsidR="0097118D" w:rsidRDefault="0097118D">
      <w:pPr>
        <w:pStyle w:val="ConsPlusNonformat"/>
        <w:jc w:val="both"/>
      </w:pPr>
    </w:p>
    <w:p w:rsidR="0097118D" w:rsidRDefault="0097118D">
      <w:pPr>
        <w:pStyle w:val="ConsPlusNonformat"/>
        <w:jc w:val="both"/>
      </w:pPr>
      <w:r>
        <w:t>Исполнитель _______________________________________________________________</w:t>
      </w:r>
    </w:p>
    <w:p w:rsidR="0097118D" w:rsidRDefault="0097118D">
      <w:pPr>
        <w:pStyle w:val="ConsPlusNonformat"/>
        <w:jc w:val="both"/>
      </w:pPr>
      <w:r>
        <w:t xml:space="preserve">                     (</w:t>
      </w:r>
      <w:proofErr w:type="spellStart"/>
      <w:r>
        <w:t>ф.и.о.</w:t>
      </w:r>
      <w:proofErr w:type="spellEnd"/>
      <w:r>
        <w:t>, телефон, адрес электронной почты)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1"/>
      </w:pPr>
      <w:r>
        <w:t>Приложение N 2(2)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lastRenderedPageBreak/>
        <w:t>Российской Федерации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center"/>
      </w:pPr>
      <w:bookmarkStart w:id="14" w:name="P449"/>
      <w:bookmarkEnd w:id="14"/>
      <w:r>
        <w:t>ПЕРЕЧЕНЬ</w:t>
      </w:r>
    </w:p>
    <w:p w:rsidR="0097118D" w:rsidRDefault="0097118D">
      <w:pPr>
        <w:pStyle w:val="ConsPlusNormal"/>
        <w:jc w:val="center"/>
      </w:pPr>
      <w:r>
        <w:t>СУБСИДИРУЕМЫХ В 2016 ГОДУ МАРШРУТОВ ВОЗДУШНЫХ ПЕРЕВОЗОК,</w:t>
      </w:r>
    </w:p>
    <w:p w:rsidR="0097118D" w:rsidRDefault="0097118D">
      <w:pPr>
        <w:pStyle w:val="ConsPlusNormal"/>
        <w:jc w:val="center"/>
      </w:pPr>
      <w:r>
        <w:t>НЕОБХОДИМЫХ ДЛЯ РЕАЛИЗАЦИИ ПУНКТА 23 ПЛАНА ДЕЙСТВИЙ</w:t>
      </w:r>
    </w:p>
    <w:p w:rsidR="0097118D" w:rsidRDefault="0097118D">
      <w:pPr>
        <w:pStyle w:val="ConsPlusNormal"/>
        <w:jc w:val="center"/>
      </w:pPr>
      <w:r>
        <w:t xml:space="preserve">ПРАВИТЕЛЬСТВА РОССИЙСКОЙ ФЕДЕРАЦИИ, </w:t>
      </w:r>
      <w:proofErr w:type="gramStart"/>
      <w:r>
        <w:t>НАПРАВЛЕННЫХ</w:t>
      </w:r>
      <w:proofErr w:type="gramEnd"/>
    </w:p>
    <w:p w:rsidR="0097118D" w:rsidRDefault="0097118D">
      <w:pPr>
        <w:pStyle w:val="ConsPlusNormal"/>
        <w:jc w:val="center"/>
      </w:pPr>
      <w:r>
        <w:t xml:space="preserve">НА ОБЕСПЕЧЕНИЕ </w:t>
      </w:r>
      <w:proofErr w:type="gramStart"/>
      <w:r>
        <w:t>СТАБИЛЬНОГО</w:t>
      </w:r>
      <w:proofErr w:type="gramEnd"/>
      <w:r>
        <w:t xml:space="preserve"> СОЦИАЛЬНО-ЭКОНОМИЧЕСКОГО</w:t>
      </w:r>
    </w:p>
    <w:p w:rsidR="0097118D" w:rsidRDefault="0097118D">
      <w:pPr>
        <w:pStyle w:val="ConsPlusNormal"/>
        <w:jc w:val="center"/>
      </w:pPr>
      <w:r>
        <w:t>РАЗВИТИЯ РОССИЙСКОЙ ФЕДЕРАЦИИ В 2016 ГОДУ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"/>
        <w:gridCol w:w="2219"/>
        <w:gridCol w:w="2410"/>
        <w:gridCol w:w="1247"/>
        <w:gridCol w:w="1531"/>
        <w:gridCol w:w="1928"/>
        <w:gridCol w:w="1587"/>
      </w:tblGrid>
      <w:tr w:rsidR="0097118D">
        <w:tc>
          <w:tcPr>
            <w:tcW w:w="5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Маршрут воздушной перевозки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 xml:space="preserve">Протяженность маршрута, </w:t>
            </w:r>
            <w:proofErr w:type="gramStart"/>
            <w:r>
              <w:t>км</w:t>
            </w:r>
            <w:proofErr w:type="gramEnd"/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Предельный размер специального тарифа, рублей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 xml:space="preserve">Предельный размер субсидии, предоставляемой авиаперевозчику на 1 рейс в 1 направлении, рублей </w:t>
            </w:r>
            <w:hyperlink w:anchor="P60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Предельное значение комплексного показателя эффективности, рублей/пасс-км</w:t>
            </w:r>
          </w:p>
        </w:tc>
      </w:tr>
      <w:tr w:rsidR="0097118D"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пункт отправления (назначения)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пункт назначения (отправления)</w:t>
            </w: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/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/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/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1.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Ярославль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4191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155959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2.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Вологда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3708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137684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3.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Ульяновск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1265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274748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4.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Минеральные Воды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1946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5.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Улан-Удэ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4623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6.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Чебоксары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229060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12,2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7.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Белгород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247335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12,1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8.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Пенза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247335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12,1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9.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Апатиты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993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210785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lastRenderedPageBreak/>
              <w:t>10.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Псков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2741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101133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16,1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11.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Тамбов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247335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12,1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12.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Курск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1166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247335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12,1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13.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Минеральные Воды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Екатеринбург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14.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Минеральные Воды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Новосибирск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3061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15.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Минеральные Воды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Нижний Новгород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366125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16.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Горно-Алтайск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17.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Горно-Алтайск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Санкт-Петербург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3468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18.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Горно-Алтайск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Екатеринбург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1712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</w:pPr>
            <w:r>
              <w:t>19.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Горно-Алтайск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2060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5640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403871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</w:tbl>
    <w:p w:rsidR="0097118D" w:rsidRDefault="0097118D">
      <w:pPr>
        <w:sectPr w:rsidR="0097118D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ind w:firstLine="540"/>
        <w:jc w:val="both"/>
      </w:pPr>
      <w:r>
        <w:t>--------------------------------</w:t>
      </w:r>
    </w:p>
    <w:p w:rsidR="0097118D" w:rsidRDefault="0097118D">
      <w:pPr>
        <w:pStyle w:val="ConsPlusNormal"/>
        <w:ind w:firstLine="540"/>
        <w:jc w:val="both"/>
      </w:pPr>
      <w:bookmarkStart w:id="15" w:name="P600"/>
      <w:bookmarkEnd w:id="15"/>
      <w:r>
        <w:t>&lt;*&gt; Суммарный размер субсидий по маршрутам, предусмотренным настоящим приложением, не должен превышать 200 млн. рублей.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1"/>
      </w:pPr>
      <w:r>
        <w:t>Приложение N 3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jc w:val="center"/>
      </w:pPr>
    </w:p>
    <w:p w:rsidR="0097118D" w:rsidRDefault="0097118D">
      <w:pPr>
        <w:pStyle w:val="ConsPlusNormal"/>
        <w:jc w:val="center"/>
      </w:pPr>
      <w:bookmarkStart w:id="16" w:name="P617"/>
      <w:bookmarkEnd w:id="16"/>
      <w:r>
        <w:t>ПЕРЕЧЕНЬ</w:t>
      </w:r>
    </w:p>
    <w:p w:rsidR="0097118D" w:rsidRDefault="0097118D">
      <w:pPr>
        <w:pStyle w:val="ConsPlusNormal"/>
        <w:jc w:val="center"/>
      </w:pPr>
      <w:r>
        <w:t xml:space="preserve">НАСЕЛЕННЫХ ПУНКТОВ, РАСПОЛОЖЕННЫХ </w:t>
      </w:r>
      <w:proofErr w:type="gramStart"/>
      <w:r>
        <w:t>В</w:t>
      </w:r>
      <w:proofErr w:type="gramEnd"/>
      <w:r>
        <w:t xml:space="preserve"> УДАЛЕННЫХ</w:t>
      </w:r>
    </w:p>
    <w:p w:rsidR="0097118D" w:rsidRDefault="0097118D">
      <w:pPr>
        <w:pStyle w:val="ConsPlusNormal"/>
        <w:jc w:val="center"/>
      </w:pPr>
      <w:r>
        <w:t xml:space="preserve">И ТРУДНОДОСТУПНЫХ </w:t>
      </w:r>
      <w:proofErr w:type="gramStart"/>
      <w:r>
        <w:t>РЕГИОНАХ</w:t>
      </w:r>
      <w:proofErr w:type="gramEnd"/>
      <w:r>
        <w:t xml:space="preserve"> РОССИЙСКОЙ ФЕДЕРАЦИИ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11.07.2016 N 657)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center"/>
        <w:outlineLvl w:val="2"/>
      </w:pPr>
      <w:r>
        <w:t>Дальневосточный федеральный округ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ind w:firstLine="540"/>
        <w:jc w:val="both"/>
      </w:pPr>
      <w:proofErr w:type="spellStart"/>
      <w:proofErr w:type="gramStart"/>
      <w:r>
        <w:t>Агзу</w:t>
      </w:r>
      <w:proofErr w:type="spellEnd"/>
      <w:r>
        <w:t xml:space="preserve">, </w:t>
      </w:r>
      <w:proofErr w:type="spellStart"/>
      <w:r>
        <w:t>Аим</w:t>
      </w:r>
      <w:proofErr w:type="spellEnd"/>
      <w:r>
        <w:t xml:space="preserve">, </w:t>
      </w:r>
      <w:proofErr w:type="spellStart"/>
      <w:r>
        <w:t>Айхал</w:t>
      </w:r>
      <w:proofErr w:type="spellEnd"/>
      <w:r>
        <w:t xml:space="preserve">, </w:t>
      </w:r>
      <w:proofErr w:type="spellStart"/>
      <w:r>
        <w:t>Амгу</w:t>
      </w:r>
      <w:proofErr w:type="spellEnd"/>
      <w:r>
        <w:t xml:space="preserve">, Анадырь, Арка, </w:t>
      </w:r>
      <w:proofErr w:type="spellStart"/>
      <w:r>
        <w:t>Аян</w:t>
      </w:r>
      <w:proofErr w:type="spellEnd"/>
      <w:r>
        <w:t xml:space="preserve">, </w:t>
      </w:r>
      <w:proofErr w:type="spellStart"/>
      <w:r>
        <w:t>Батагай</w:t>
      </w:r>
      <w:proofErr w:type="spellEnd"/>
      <w:r>
        <w:t xml:space="preserve">, Белая Гора, Береговой, </w:t>
      </w:r>
      <w:proofErr w:type="spellStart"/>
      <w:r>
        <w:t>Беринговский</w:t>
      </w:r>
      <w:proofErr w:type="spellEnd"/>
      <w:r>
        <w:t xml:space="preserve">, Бомнак, </w:t>
      </w:r>
      <w:proofErr w:type="spellStart"/>
      <w:r>
        <w:t>Вилючинск</w:t>
      </w:r>
      <w:proofErr w:type="spellEnd"/>
      <w:r>
        <w:t xml:space="preserve">, Восток, Дальний Кут, Горный, Дальнегорск, Дальнереченск, Депутатский, </w:t>
      </w:r>
      <w:proofErr w:type="spellStart"/>
      <w:r>
        <w:t>Джигда</w:t>
      </w:r>
      <w:proofErr w:type="spellEnd"/>
      <w:r>
        <w:t xml:space="preserve">, </w:t>
      </w:r>
      <w:proofErr w:type="spellStart"/>
      <w:r>
        <w:t>Единка</w:t>
      </w:r>
      <w:proofErr w:type="spellEnd"/>
      <w:r>
        <w:t xml:space="preserve">, Елизово, </w:t>
      </w:r>
      <w:proofErr w:type="spellStart"/>
      <w:r>
        <w:t>Жиганск</w:t>
      </w:r>
      <w:proofErr w:type="spellEnd"/>
      <w:r>
        <w:t xml:space="preserve">, </w:t>
      </w:r>
      <w:proofErr w:type="spellStart"/>
      <w:r>
        <w:t>Зея</w:t>
      </w:r>
      <w:proofErr w:type="spellEnd"/>
      <w:r>
        <w:t xml:space="preserve">, Золотая Гора, </w:t>
      </w:r>
      <w:proofErr w:type="spellStart"/>
      <w:r>
        <w:t>Золотоустовск</w:t>
      </w:r>
      <w:proofErr w:type="spellEnd"/>
      <w:r>
        <w:t xml:space="preserve">, Зырянка, Ивановское, Иня, Кавалерово, Кировский, </w:t>
      </w:r>
      <w:proofErr w:type="spellStart"/>
      <w:r>
        <w:t>Кепервеем</w:t>
      </w:r>
      <w:proofErr w:type="spellEnd"/>
      <w:r>
        <w:t xml:space="preserve">, </w:t>
      </w:r>
      <w:proofErr w:type="spellStart"/>
      <w:r>
        <w:t>Коболдо</w:t>
      </w:r>
      <w:proofErr w:type="spellEnd"/>
      <w:r>
        <w:t xml:space="preserve">, Красный Яр, Кухтерин Луг, Кызыл, Лаврентия, Левобережный </w:t>
      </w:r>
      <w:proofErr w:type="spellStart"/>
      <w:r>
        <w:t>Чагоян</w:t>
      </w:r>
      <w:proofErr w:type="spellEnd"/>
      <w:r>
        <w:t xml:space="preserve">, Ленск, Магадан, </w:t>
      </w:r>
      <w:proofErr w:type="spellStart"/>
      <w:r>
        <w:t>Максимовка</w:t>
      </w:r>
      <w:proofErr w:type="spellEnd"/>
      <w:r>
        <w:t xml:space="preserve">, Малая </w:t>
      </w:r>
      <w:proofErr w:type="spellStart"/>
      <w:r>
        <w:t>Кема</w:t>
      </w:r>
      <w:proofErr w:type="spellEnd"/>
      <w:r>
        <w:t xml:space="preserve">, </w:t>
      </w:r>
      <w:proofErr w:type="spellStart"/>
      <w:r>
        <w:t>Марково</w:t>
      </w:r>
      <w:proofErr w:type="spellEnd"/>
      <w:r>
        <w:t xml:space="preserve">, Мельничное, Мирный, Мома, </w:t>
      </w:r>
      <w:proofErr w:type="spellStart"/>
      <w:r>
        <w:t>Нелькан</w:t>
      </w:r>
      <w:proofErr w:type="spellEnd"/>
      <w:r>
        <w:t>, Нерюнгри, Николаевск-на-Амуре, Никольское, Новокуровка, Ноглики, Нюрба</w:t>
      </w:r>
      <w:proofErr w:type="gramEnd"/>
      <w:r>
        <w:t xml:space="preserve">, </w:t>
      </w:r>
      <w:proofErr w:type="gramStart"/>
      <w:r>
        <w:t xml:space="preserve">Огоджа, Озерная, Октябрьский, </w:t>
      </w:r>
      <w:proofErr w:type="spellStart"/>
      <w:r>
        <w:t>Олекминск</w:t>
      </w:r>
      <w:proofErr w:type="spellEnd"/>
      <w:r>
        <w:t xml:space="preserve">, Оленек, </w:t>
      </w:r>
      <w:proofErr w:type="spellStart"/>
      <w:r>
        <w:t>Олон</w:t>
      </w:r>
      <w:proofErr w:type="spellEnd"/>
      <w:r>
        <w:t xml:space="preserve">, </w:t>
      </w:r>
      <w:proofErr w:type="spellStart"/>
      <w:r>
        <w:t>Омолон</w:t>
      </w:r>
      <w:proofErr w:type="spellEnd"/>
      <w:r>
        <w:t xml:space="preserve">, Омсукчан, </w:t>
      </w:r>
      <w:proofErr w:type="spellStart"/>
      <w:r>
        <w:t>Оссора</w:t>
      </w:r>
      <w:proofErr w:type="spellEnd"/>
      <w:r>
        <w:t xml:space="preserve">, Оха, Охотничий, Охотск, Палана, </w:t>
      </w:r>
      <w:proofErr w:type="spellStart"/>
      <w:r>
        <w:t>Певек</w:t>
      </w:r>
      <w:proofErr w:type="spellEnd"/>
      <w:r>
        <w:t xml:space="preserve">, Пластун, Полярный, Полины Осипенко, Провидения, </w:t>
      </w:r>
      <w:proofErr w:type="spellStart"/>
      <w:r>
        <w:t>Саккырыр</w:t>
      </w:r>
      <w:proofErr w:type="spellEnd"/>
      <w:r>
        <w:t xml:space="preserve">, </w:t>
      </w:r>
      <w:proofErr w:type="spellStart"/>
      <w:r>
        <w:t>Самарга</w:t>
      </w:r>
      <w:proofErr w:type="spellEnd"/>
      <w:r>
        <w:t xml:space="preserve">, </w:t>
      </w:r>
      <w:proofErr w:type="spellStart"/>
      <w:r>
        <w:t>Саскылах</w:t>
      </w:r>
      <w:proofErr w:type="spellEnd"/>
      <w:r>
        <w:t xml:space="preserve">, Светлая, Северо-Курильск, Сеймчан, </w:t>
      </w:r>
      <w:proofErr w:type="spellStart"/>
      <w:r>
        <w:t>Снежногорский</w:t>
      </w:r>
      <w:proofErr w:type="spellEnd"/>
      <w:r>
        <w:t xml:space="preserve">, Соболево, </w:t>
      </w:r>
      <w:proofErr w:type="spellStart"/>
      <w:r>
        <w:t>Среднеколымск</w:t>
      </w:r>
      <w:proofErr w:type="spellEnd"/>
      <w:r>
        <w:t xml:space="preserve">, Стойба, Сунтары, </w:t>
      </w:r>
      <w:proofErr w:type="spellStart"/>
      <w:r>
        <w:t>Сусуман</w:t>
      </w:r>
      <w:proofErr w:type="spellEnd"/>
      <w:r>
        <w:t xml:space="preserve">, Таежный, </w:t>
      </w:r>
      <w:proofErr w:type="spellStart"/>
      <w:r>
        <w:t>Талакан</w:t>
      </w:r>
      <w:proofErr w:type="spellEnd"/>
      <w:r>
        <w:t xml:space="preserve">, Терней, Тигиль, Тикси, </w:t>
      </w:r>
      <w:proofErr w:type="spellStart"/>
      <w:r>
        <w:t>Тиличики</w:t>
      </w:r>
      <w:proofErr w:type="spellEnd"/>
      <w:r>
        <w:t xml:space="preserve">, Токур, Тором, </w:t>
      </w:r>
      <w:proofErr w:type="spellStart"/>
      <w:r>
        <w:t>Тугур</w:t>
      </w:r>
      <w:proofErr w:type="spellEnd"/>
      <w:r>
        <w:t xml:space="preserve">, Тында, </w:t>
      </w:r>
      <w:proofErr w:type="spellStart"/>
      <w:r>
        <w:t>Удское</w:t>
      </w:r>
      <w:proofErr w:type="spellEnd"/>
      <w:r>
        <w:t xml:space="preserve">, </w:t>
      </w:r>
      <w:proofErr w:type="spellStart"/>
      <w:r>
        <w:t>Усть-Куйга</w:t>
      </w:r>
      <w:proofErr w:type="spellEnd"/>
      <w:r>
        <w:t xml:space="preserve">, Усть-Нера, </w:t>
      </w:r>
      <w:proofErr w:type="spellStart"/>
      <w:r>
        <w:t>Усть-Соболевка</w:t>
      </w:r>
      <w:proofErr w:type="spellEnd"/>
      <w:r>
        <w:t xml:space="preserve">, Хвойный, </w:t>
      </w:r>
      <w:proofErr w:type="spellStart"/>
      <w:r>
        <w:t>Херпучи</w:t>
      </w:r>
      <w:proofErr w:type="spellEnd"/>
      <w:r>
        <w:t xml:space="preserve">, Черский, </w:t>
      </w:r>
      <w:proofErr w:type="spellStart"/>
      <w:r>
        <w:t>Чокурдах</w:t>
      </w:r>
      <w:proofErr w:type="spellEnd"/>
      <w:r>
        <w:t xml:space="preserve">, </w:t>
      </w:r>
      <w:proofErr w:type="spellStart"/>
      <w:r>
        <w:t>Чумикан</w:t>
      </w:r>
      <w:proofErr w:type="spellEnd"/>
      <w:r>
        <w:t xml:space="preserve">, Шахтерск, </w:t>
      </w:r>
      <w:proofErr w:type="spellStart"/>
      <w:r>
        <w:t>Шимановка</w:t>
      </w:r>
      <w:proofErr w:type="spellEnd"/>
      <w:r>
        <w:t xml:space="preserve">, Шмидт, </w:t>
      </w:r>
      <w:proofErr w:type="spellStart"/>
      <w:r>
        <w:t>Эвенск</w:t>
      </w:r>
      <w:proofErr w:type="spellEnd"/>
      <w:r>
        <w:t xml:space="preserve">, </w:t>
      </w:r>
      <w:proofErr w:type="spellStart"/>
      <w:r>
        <w:t>Эгвекинот</w:t>
      </w:r>
      <w:proofErr w:type="spellEnd"/>
      <w:r>
        <w:t>, Экимчан, Ясный</w:t>
      </w:r>
      <w:proofErr w:type="gramEnd"/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center"/>
        <w:outlineLvl w:val="2"/>
      </w:pPr>
      <w:r>
        <w:t>Сибирский федеральный округ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Александровское, </w:t>
      </w:r>
      <w:proofErr w:type="spellStart"/>
      <w:r>
        <w:t>Байкит</w:t>
      </w:r>
      <w:proofErr w:type="spellEnd"/>
      <w:r>
        <w:t xml:space="preserve">, Березовка, </w:t>
      </w:r>
      <w:proofErr w:type="spellStart"/>
      <w:r>
        <w:t>Васюган</w:t>
      </w:r>
      <w:proofErr w:type="spellEnd"/>
      <w:r>
        <w:t xml:space="preserve">, </w:t>
      </w:r>
      <w:proofErr w:type="spellStart"/>
      <w:r>
        <w:t>Ванавара</w:t>
      </w:r>
      <w:proofErr w:type="spellEnd"/>
      <w:r>
        <w:t xml:space="preserve">, </w:t>
      </w:r>
      <w:proofErr w:type="spellStart"/>
      <w:r>
        <w:t>Вертикос</w:t>
      </w:r>
      <w:proofErr w:type="spellEnd"/>
      <w:r>
        <w:t xml:space="preserve">, Дальнее, </w:t>
      </w:r>
      <w:proofErr w:type="spellStart"/>
      <w:r>
        <w:t>Игарка</w:t>
      </w:r>
      <w:proofErr w:type="spellEnd"/>
      <w:r>
        <w:t xml:space="preserve">, </w:t>
      </w:r>
      <w:proofErr w:type="spellStart"/>
      <w:r>
        <w:t>Каргасок</w:t>
      </w:r>
      <w:proofErr w:type="spellEnd"/>
      <w:r>
        <w:t xml:space="preserve">, </w:t>
      </w:r>
      <w:proofErr w:type="spellStart"/>
      <w:r>
        <w:t>Катайга</w:t>
      </w:r>
      <w:proofErr w:type="spellEnd"/>
      <w:r>
        <w:t xml:space="preserve">, Кедровый, Киевский, </w:t>
      </w:r>
      <w:proofErr w:type="spellStart"/>
      <w:r>
        <w:t>Киндал</w:t>
      </w:r>
      <w:proofErr w:type="spellEnd"/>
      <w:r>
        <w:t xml:space="preserve">, </w:t>
      </w:r>
      <w:proofErr w:type="spellStart"/>
      <w:r>
        <w:t>Кислокан</w:t>
      </w:r>
      <w:proofErr w:type="spellEnd"/>
      <w:r>
        <w:t xml:space="preserve">, </w:t>
      </w:r>
      <w:proofErr w:type="spellStart"/>
      <w:r>
        <w:t>Кодинск</w:t>
      </w:r>
      <w:proofErr w:type="spellEnd"/>
      <w:r>
        <w:t xml:space="preserve">, Колпашево, </w:t>
      </w:r>
      <w:proofErr w:type="spellStart"/>
      <w:r>
        <w:t>Краснокаменск</w:t>
      </w:r>
      <w:proofErr w:type="spellEnd"/>
      <w:r>
        <w:t xml:space="preserve">, Красный Чикой, Красный Яр, </w:t>
      </w:r>
      <w:proofErr w:type="spellStart"/>
      <w:r>
        <w:t>Кунгуртуг</w:t>
      </w:r>
      <w:proofErr w:type="spellEnd"/>
      <w:r>
        <w:t xml:space="preserve">, </w:t>
      </w:r>
      <w:proofErr w:type="spellStart"/>
      <w:r>
        <w:t>Куржино</w:t>
      </w:r>
      <w:proofErr w:type="spellEnd"/>
      <w:r>
        <w:t xml:space="preserve">, Лукашкин Яр, </w:t>
      </w:r>
      <w:proofErr w:type="spellStart"/>
      <w:r>
        <w:t>Менза</w:t>
      </w:r>
      <w:proofErr w:type="spellEnd"/>
      <w:r>
        <w:t xml:space="preserve">, </w:t>
      </w:r>
      <w:proofErr w:type="spellStart"/>
      <w:r>
        <w:t>Мирюга</w:t>
      </w:r>
      <w:proofErr w:type="spellEnd"/>
      <w:r>
        <w:t xml:space="preserve">, Молодежный, Мотыгино, </w:t>
      </w:r>
      <w:proofErr w:type="spellStart"/>
      <w:r>
        <w:t>Мыльджино</w:t>
      </w:r>
      <w:proofErr w:type="spellEnd"/>
      <w:r>
        <w:t xml:space="preserve">, </w:t>
      </w:r>
      <w:proofErr w:type="spellStart"/>
      <w:r>
        <w:t>Мугур-Аксы</w:t>
      </w:r>
      <w:proofErr w:type="spellEnd"/>
      <w:r>
        <w:t xml:space="preserve"> (</w:t>
      </w:r>
      <w:proofErr w:type="spellStart"/>
      <w:r>
        <w:t>Каргы</w:t>
      </w:r>
      <w:proofErr w:type="spellEnd"/>
      <w:r>
        <w:t xml:space="preserve">), </w:t>
      </w:r>
      <w:proofErr w:type="spellStart"/>
      <w:r>
        <w:t>Неготка</w:t>
      </w:r>
      <w:proofErr w:type="spellEnd"/>
      <w:r>
        <w:t xml:space="preserve">, </w:t>
      </w:r>
      <w:proofErr w:type="spellStart"/>
      <w:r>
        <w:t>Назино</w:t>
      </w:r>
      <w:proofErr w:type="spellEnd"/>
      <w:r>
        <w:t xml:space="preserve">, Напас, Нижнеангарск, Новоникольское, Новый Тевриз, Ногинск, Пионерный, Подкаменная Тунгуска, </w:t>
      </w:r>
      <w:proofErr w:type="spellStart"/>
      <w:r>
        <w:t>Полигус</w:t>
      </w:r>
      <w:proofErr w:type="spellEnd"/>
      <w:r>
        <w:t xml:space="preserve">, Средний </w:t>
      </w:r>
      <w:proofErr w:type="spellStart"/>
      <w:r>
        <w:t>Васюган</w:t>
      </w:r>
      <w:proofErr w:type="spellEnd"/>
      <w:r>
        <w:t xml:space="preserve">, Северо-Енисейск, Средний </w:t>
      </w:r>
      <w:proofErr w:type="spellStart"/>
      <w:r>
        <w:t>Калар</w:t>
      </w:r>
      <w:proofErr w:type="spellEnd"/>
      <w:r>
        <w:t>, Старая Сосновка, Старо-</w:t>
      </w:r>
      <w:proofErr w:type="spellStart"/>
      <w:r>
        <w:t>Югино</w:t>
      </w:r>
      <w:proofErr w:type="spellEnd"/>
      <w:r>
        <w:t xml:space="preserve">, Степановка, Стрежевой, </w:t>
      </w:r>
      <w:proofErr w:type="spellStart"/>
      <w:r>
        <w:t>Таксимо</w:t>
      </w:r>
      <w:proofErr w:type="spellEnd"/>
      <w:r>
        <w:t xml:space="preserve">, </w:t>
      </w:r>
      <w:proofErr w:type="spellStart"/>
      <w:r>
        <w:t>Тискино</w:t>
      </w:r>
      <w:proofErr w:type="spellEnd"/>
      <w:r>
        <w:t xml:space="preserve">, Тоора-Хем, Томск, </w:t>
      </w:r>
      <w:proofErr w:type="spellStart"/>
      <w:r>
        <w:t>Тымск</w:t>
      </w:r>
      <w:proofErr w:type="spellEnd"/>
      <w:r>
        <w:t>, Тунгокочен</w:t>
      </w:r>
      <w:proofErr w:type="gramEnd"/>
      <w:r>
        <w:t xml:space="preserve">, Тупик, Тура, Туруханск, </w:t>
      </w:r>
      <w:proofErr w:type="spellStart"/>
      <w:r>
        <w:t>Усть-Каренга</w:t>
      </w:r>
      <w:proofErr w:type="spellEnd"/>
      <w:r>
        <w:t xml:space="preserve">, Усть-Кут, </w:t>
      </w:r>
      <w:proofErr w:type="spellStart"/>
      <w:r>
        <w:t>Усть-Тым</w:t>
      </w:r>
      <w:proofErr w:type="spellEnd"/>
      <w:r>
        <w:t xml:space="preserve">, </w:t>
      </w:r>
      <w:proofErr w:type="spellStart"/>
      <w:r>
        <w:t>Учами</w:t>
      </w:r>
      <w:proofErr w:type="spellEnd"/>
      <w:r>
        <w:t xml:space="preserve">, </w:t>
      </w:r>
      <w:proofErr w:type="spellStart"/>
      <w:r>
        <w:t>Хамсара</w:t>
      </w:r>
      <w:proofErr w:type="spellEnd"/>
      <w:r>
        <w:t xml:space="preserve"> (</w:t>
      </w:r>
      <w:proofErr w:type="spellStart"/>
      <w:r>
        <w:t>Чазалары</w:t>
      </w:r>
      <w:proofErr w:type="spellEnd"/>
      <w:r>
        <w:t xml:space="preserve">), Хатанга, Чара, </w:t>
      </w:r>
      <w:proofErr w:type="spellStart"/>
      <w:r>
        <w:t>Чиринда</w:t>
      </w:r>
      <w:proofErr w:type="spellEnd"/>
      <w:r>
        <w:t xml:space="preserve">, Чита, </w:t>
      </w:r>
      <w:proofErr w:type="spellStart"/>
      <w:r>
        <w:t>Юмурчен</w:t>
      </w:r>
      <w:proofErr w:type="spellEnd"/>
      <w:r>
        <w:t xml:space="preserve">, </w:t>
      </w:r>
      <w:proofErr w:type="spellStart"/>
      <w:r>
        <w:t>Ырбан</w:t>
      </w:r>
      <w:proofErr w:type="spellEnd"/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center"/>
        <w:outlineLvl w:val="2"/>
      </w:pPr>
      <w:r>
        <w:t>Уральский федеральный округ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ind w:firstLine="540"/>
        <w:jc w:val="both"/>
      </w:pPr>
      <w:proofErr w:type="spellStart"/>
      <w:proofErr w:type="gramStart"/>
      <w:r>
        <w:t>Азовы</w:t>
      </w:r>
      <w:proofErr w:type="spellEnd"/>
      <w:r>
        <w:t xml:space="preserve">, </w:t>
      </w:r>
      <w:proofErr w:type="spellStart"/>
      <w:r>
        <w:t>Аллагуловская</w:t>
      </w:r>
      <w:proofErr w:type="spellEnd"/>
      <w:r>
        <w:t xml:space="preserve">, Алтай, </w:t>
      </w:r>
      <w:proofErr w:type="spellStart"/>
      <w:r>
        <w:t>Ахманай</w:t>
      </w:r>
      <w:proofErr w:type="spellEnd"/>
      <w:r>
        <w:t xml:space="preserve">, </w:t>
      </w:r>
      <w:proofErr w:type="spellStart"/>
      <w:r>
        <w:t>Ачиры</w:t>
      </w:r>
      <w:proofErr w:type="spellEnd"/>
      <w:r>
        <w:t xml:space="preserve">, Большой </w:t>
      </w:r>
      <w:proofErr w:type="spellStart"/>
      <w:r>
        <w:t>Атлым</w:t>
      </w:r>
      <w:proofErr w:type="spellEnd"/>
      <w:r>
        <w:t xml:space="preserve">, Большие </w:t>
      </w:r>
      <w:proofErr w:type="spellStart"/>
      <w:r>
        <w:t>Леуши</w:t>
      </w:r>
      <w:proofErr w:type="spellEnd"/>
      <w:r>
        <w:t xml:space="preserve">, </w:t>
      </w:r>
      <w:proofErr w:type="spellStart"/>
      <w:r>
        <w:t>Базьяны</w:t>
      </w:r>
      <w:proofErr w:type="spellEnd"/>
      <w:r>
        <w:t xml:space="preserve">, Белогорье, </w:t>
      </w:r>
      <w:proofErr w:type="spellStart"/>
      <w:r>
        <w:t>Белоярск</w:t>
      </w:r>
      <w:proofErr w:type="spellEnd"/>
      <w:r>
        <w:t xml:space="preserve">, Белоярский, Березово, </w:t>
      </w:r>
      <w:proofErr w:type="spellStart"/>
      <w:r>
        <w:t>Болчары</w:t>
      </w:r>
      <w:proofErr w:type="spellEnd"/>
      <w:r>
        <w:t xml:space="preserve">, Большой </w:t>
      </w:r>
      <w:proofErr w:type="spellStart"/>
      <w:r>
        <w:t>Ларьяк</w:t>
      </w:r>
      <w:proofErr w:type="spellEnd"/>
      <w:r>
        <w:t xml:space="preserve">, </w:t>
      </w:r>
      <w:proofErr w:type="spellStart"/>
      <w:r>
        <w:t>Былино</w:t>
      </w:r>
      <w:proofErr w:type="spellEnd"/>
      <w:r>
        <w:t xml:space="preserve">, Вагай, </w:t>
      </w:r>
      <w:proofErr w:type="spellStart"/>
      <w:r>
        <w:t>Вампугол</w:t>
      </w:r>
      <w:proofErr w:type="spellEnd"/>
      <w:r>
        <w:t xml:space="preserve">, </w:t>
      </w:r>
      <w:proofErr w:type="spellStart"/>
      <w:r>
        <w:t>Ванзеват</w:t>
      </w:r>
      <w:proofErr w:type="spellEnd"/>
      <w:r>
        <w:t xml:space="preserve">, </w:t>
      </w:r>
      <w:proofErr w:type="spellStart"/>
      <w:r>
        <w:t>Ванзетур</w:t>
      </w:r>
      <w:proofErr w:type="spellEnd"/>
      <w:r>
        <w:t xml:space="preserve">, </w:t>
      </w:r>
      <w:proofErr w:type="spellStart"/>
      <w:r>
        <w:t>Вармахли</w:t>
      </w:r>
      <w:proofErr w:type="spellEnd"/>
      <w:r>
        <w:t xml:space="preserve">, </w:t>
      </w:r>
      <w:proofErr w:type="spellStart"/>
      <w:r>
        <w:t>Вершинские</w:t>
      </w:r>
      <w:proofErr w:type="spellEnd"/>
      <w:r>
        <w:t xml:space="preserve">, </w:t>
      </w:r>
      <w:proofErr w:type="spellStart"/>
      <w:r>
        <w:t>Весилинская</w:t>
      </w:r>
      <w:proofErr w:type="spellEnd"/>
      <w:r>
        <w:t xml:space="preserve">, </w:t>
      </w:r>
      <w:proofErr w:type="spellStart"/>
      <w:r>
        <w:t>Восяхово</w:t>
      </w:r>
      <w:proofErr w:type="spellEnd"/>
      <w:r>
        <w:t xml:space="preserve">, </w:t>
      </w:r>
      <w:proofErr w:type="spellStart"/>
      <w:r>
        <w:t>Выкатной</w:t>
      </w:r>
      <w:proofErr w:type="spellEnd"/>
      <w:r>
        <w:t xml:space="preserve">, Горки, </w:t>
      </w:r>
      <w:proofErr w:type="spellStart"/>
      <w:r>
        <w:t>Горнореченск</w:t>
      </w:r>
      <w:proofErr w:type="spellEnd"/>
      <w:r>
        <w:t xml:space="preserve">, Еланская, Елизарово, Еремино, </w:t>
      </w:r>
      <w:proofErr w:type="spellStart"/>
      <w:r>
        <w:t>Зенково</w:t>
      </w:r>
      <w:proofErr w:type="spellEnd"/>
      <w:r>
        <w:t xml:space="preserve">, </w:t>
      </w:r>
      <w:proofErr w:type="spellStart"/>
      <w:r>
        <w:t>Игрим</w:t>
      </w:r>
      <w:proofErr w:type="spellEnd"/>
      <w:r>
        <w:t xml:space="preserve">, </w:t>
      </w:r>
      <w:proofErr w:type="spellStart"/>
      <w:r>
        <w:t>Иземеть</w:t>
      </w:r>
      <w:proofErr w:type="spellEnd"/>
      <w:r>
        <w:t xml:space="preserve">, </w:t>
      </w:r>
      <w:proofErr w:type="spellStart"/>
      <w:r>
        <w:t>Ишаирская</w:t>
      </w:r>
      <w:proofErr w:type="spellEnd"/>
      <w:r>
        <w:t xml:space="preserve">, </w:t>
      </w:r>
      <w:proofErr w:type="spellStart"/>
      <w:r>
        <w:t>Ишменева</w:t>
      </w:r>
      <w:proofErr w:type="spellEnd"/>
      <w:r>
        <w:t xml:space="preserve">, </w:t>
      </w:r>
      <w:proofErr w:type="spellStart"/>
      <w:r>
        <w:t>Казым</w:t>
      </w:r>
      <w:proofErr w:type="spellEnd"/>
      <w:r>
        <w:t xml:space="preserve"> Мыс, Кама, </w:t>
      </w:r>
      <w:proofErr w:type="spellStart"/>
      <w:r>
        <w:t>Карым</w:t>
      </w:r>
      <w:proofErr w:type="spellEnd"/>
      <w:r>
        <w:t xml:space="preserve">, </w:t>
      </w:r>
      <w:proofErr w:type="spellStart"/>
      <w:r>
        <w:t>Карымкары</w:t>
      </w:r>
      <w:proofErr w:type="spellEnd"/>
      <w:r>
        <w:t xml:space="preserve">, Кедровый, Кирпичный, Когалым, </w:t>
      </w:r>
      <w:proofErr w:type="spellStart"/>
      <w:r>
        <w:t>Колекъеган</w:t>
      </w:r>
      <w:proofErr w:type="spellEnd"/>
      <w:r>
        <w:t xml:space="preserve">, Комсомольский, </w:t>
      </w:r>
      <w:proofErr w:type="spellStart"/>
      <w:r>
        <w:t>Кондинское</w:t>
      </w:r>
      <w:proofErr w:type="spellEnd"/>
      <w:r>
        <w:t xml:space="preserve">, </w:t>
      </w:r>
      <w:proofErr w:type="spellStart"/>
      <w:r>
        <w:t>Корлики</w:t>
      </w:r>
      <w:proofErr w:type="spellEnd"/>
      <w:r>
        <w:t xml:space="preserve">, </w:t>
      </w:r>
      <w:proofErr w:type="spellStart"/>
      <w:r>
        <w:t>Кормужиханка</w:t>
      </w:r>
      <w:proofErr w:type="spellEnd"/>
      <w:r>
        <w:t xml:space="preserve">, </w:t>
      </w:r>
      <w:proofErr w:type="spellStart"/>
      <w:r>
        <w:t>Красноселькуп</w:t>
      </w:r>
      <w:proofErr w:type="spellEnd"/>
      <w:r>
        <w:t xml:space="preserve">, </w:t>
      </w:r>
      <w:proofErr w:type="spellStart"/>
      <w:r>
        <w:t>Кускургуль</w:t>
      </w:r>
      <w:proofErr w:type="spellEnd"/>
      <w:r>
        <w:t xml:space="preserve">, </w:t>
      </w:r>
      <w:proofErr w:type="spellStart"/>
      <w:r>
        <w:t>Кышик</w:t>
      </w:r>
      <w:proofErr w:type="spellEnd"/>
      <w:r>
        <w:t xml:space="preserve">, Лаймы, </w:t>
      </w:r>
      <w:proofErr w:type="spellStart"/>
      <w:r>
        <w:t>Лайтамак</w:t>
      </w:r>
      <w:proofErr w:type="spellEnd"/>
      <w:r>
        <w:t xml:space="preserve">, </w:t>
      </w:r>
      <w:proofErr w:type="spellStart"/>
      <w:r>
        <w:t>Ларьяк</w:t>
      </w:r>
      <w:proofErr w:type="spellEnd"/>
      <w:r>
        <w:t xml:space="preserve">, Ликино, </w:t>
      </w:r>
      <w:proofErr w:type="spellStart"/>
      <w:r>
        <w:t>Лопхари</w:t>
      </w:r>
      <w:proofErr w:type="spellEnd"/>
      <w:r>
        <w:t xml:space="preserve">, Луговой, </w:t>
      </w:r>
      <w:proofErr w:type="spellStart"/>
      <w:r>
        <w:t>Луговской</w:t>
      </w:r>
      <w:proofErr w:type="spellEnd"/>
      <w:proofErr w:type="gramEnd"/>
      <w:r>
        <w:t xml:space="preserve">, </w:t>
      </w:r>
      <w:proofErr w:type="spellStart"/>
      <w:proofErr w:type="gramStart"/>
      <w:r>
        <w:t>Малоюганский</w:t>
      </w:r>
      <w:proofErr w:type="spellEnd"/>
      <w:r>
        <w:t xml:space="preserve">, Малый Уват, Междуреченский, Мужи, Мыс Каменный, Надым, </w:t>
      </w:r>
      <w:proofErr w:type="spellStart"/>
      <w:r>
        <w:t>Нерда</w:t>
      </w:r>
      <w:proofErr w:type="spellEnd"/>
      <w:r>
        <w:t xml:space="preserve">, Нижневартовск, Нижние </w:t>
      </w:r>
      <w:proofErr w:type="spellStart"/>
      <w:r>
        <w:t>Нарыкары</w:t>
      </w:r>
      <w:proofErr w:type="spellEnd"/>
      <w:r>
        <w:t xml:space="preserve">, Новый Порт, Новый Уренгой, </w:t>
      </w:r>
      <w:proofErr w:type="spellStart"/>
      <w:r>
        <w:t>Носкинская</w:t>
      </w:r>
      <w:proofErr w:type="spellEnd"/>
      <w:r>
        <w:t xml:space="preserve">, Ноябрьск, </w:t>
      </w:r>
      <w:proofErr w:type="spellStart"/>
      <w:r>
        <w:t>Нумто</w:t>
      </w:r>
      <w:proofErr w:type="spellEnd"/>
      <w:r>
        <w:t xml:space="preserve">, </w:t>
      </w:r>
      <w:proofErr w:type="spellStart"/>
      <w:r>
        <w:t>Няксимволь</w:t>
      </w:r>
      <w:proofErr w:type="spellEnd"/>
      <w:r>
        <w:t xml:space="preserve">, </w:t>
      </w:r>
      <w:proofErr w:type="spellStart"/>
      <w:r>
        <w:t>Нялино</w:t>
      </w:r>
      <w:proofErr w:type="spellEnd"/>
      <w:r>
        <w:t xml:space="preserve">, </w:t>
      </w:r>
      <w:proofErr w:type="spellStart"/>
      <w:r>
        <w:t>Овгорт</w:t>
      </w:r>
      <w:proofErr w:type="spellEnd"/>
      <w:r>
        <w:t xml:space="preserve">, </w:t>
      </w:r>
      <w:proofErr w:type="spellStart"/>
      <w:r>
        <w:t>Одинарская</w:t>
      </w:r>
      <w:proofErr w:type="spellEnd"/>
      <w:r>
        <w:t xml:space="preserve">, Октябрьское, </w:t>
      </w:r>
      <w:proofErr w:type="spellStart"/>
      <w:r>
        <w:t>Осиновские</w:t>
      </w:r>
      <w:proofErr w:type="spellEnd"/>
      <w:r>
        <w:t xml:space="preserve">, </w:t>
      </w:r>
      <w:proofErr w:type="spellStart"/>
      <w:r>
        <w:t>Пальяново</w:t>
      </w:r>
      <w:proofErr w:type="spellEnd"/>
      <w:r>
        <w:t xml:space="preserve">, </w:t>
      </w:r>
      <w:proofErr w:type="spellStart"/>
      <w:r>
        <w:t>Панаевск</w:t>
      </w:r>
      <w:proofErr w:type="spellEnd"/>
      <w:r>
        <w:t xml:space="preserve">, Панова, </w:t>
      </w:r>
      <w:proofErr w:type="spellStart"/>
      <w:r>
        <w:t>Паченка</w:t>
      </w:r>
      <w:proofErr w:type="spellEnd"/>
      <w:r>
        <w:t xml:space="preserve">, </w:t>
      </w:r>
      <w:proofErr w:type="spellStart"/>
      <w:r>
        <w:t>Пашторы</w:t>
      </w:r>
      <w:proofErr w:type="spellEnd"/>
      <w:r>
        <w:t xml:space="preserve">, </w:t>
      </w:r>
      <w:proofErr w:type="spellStart"/>
      <w:r>
        <w:t>Перегребное</w:t>
      </w:r>
      <w:proofErr w:type="spellEnd"/>
      <w:r>
        <w:t xml:space="preserve">, </w:t>
      </w:r>
      <w:proofErr w:type="spellStart"/>
      <w:r>
        <w:t>Питляр</w:t>
      </w:r>
      <w:proofErr w:type="spellEnd"/>
      <w:r>
        <w:t xml:space="preserve">, </w:t>
      </w:r>
      <w:proofErr w:type="spellStart"/>
      <w:r>
        <w:t>Покур</w:t>
      </w:r>
      <w:proofErr w:type="spellEnd"/>
      <w:r>
        <w:t xml:space="preserve">, Полноват, Приполярный, </w:t>
      </w:r>
      <w:proofErr w:type="spellStart"/>
      <w:r>
        <w:t>Пугъюг</w:t>
      </w:r>
      <w:proofErr w:type="spellEnd"/>
      <w:r>
        <w:t xml:space="preserve">, </w:t>
      </w:r>
      <w:proofErr w:type="spellStart"/>
      <w:r>
        <w:t>Пуксинка</w:t>
      </w:r>
      <w:proofErr w:type="spellEnd"/>
      <w:r>
        <w:t xml:space="preserve">, </w:t>
      </w:r>
      <w:proofErr w:type="spellStart"/>
      <w:r>
        <w:t>Пырьях</w:t>
      </w:r>
      <w:proofErr w:type="spellEnd"/>
      <w:r>
        <w:t xml:space="preserve">, </w:t>
      </w:r>
      <w:proofErr w:type="spellStart"/>
      <w:r>
        <w:t>Реполово</w:t>
      </w:r>
      <w:proofErr w:type="spellEnd"/>
      <w:r>
        <w:t xml:space="preserve">, </w:t>
      </w:r>
      <w:proofErr w:type="spellStart"/>
      <w:r>
        <w:t>Салемал</w:t>
      </w:r>
      <w:proofErr w:type="spellEnd"/>
      <w:r>
        <w:t xml:space="preserve">, Салехард, </w:t>
      </w:r>
      <w:proofErr w:type="spellStart"/>
      <w:r>
        <w:t>Саранпауль</w:t>
      </w:r>
      <w:proofErr w:type="spellEnd"/>
      <w:r>
        <w:t xml:space="preserve">, Светлый, </w:t>
      </w:r>
      <w:proofErr w:type="spellStart"/>
      <w:r>
        <w:t>Селиярово</w:t>
      </w:r>
      <w:proofErr w:type="spellEnd"/>
      <w:r>
        <w:t xml:space="preserve">, </w:t>
      </w:r>
      <w:proofErr w:type="spellStart"/>
      <w:r>
        <w:t>Сергино</w:t>
      </w:r>
      <w:proofErr w:type="spellEnd"/>
      <w:r>
        <w:t xml:space="preserve">, </w:t>
      </w:r>
      <w:proofErr w:type="spellStart"/>
      <w:r>
        <w:t>Сеяха</w:t>
      </w:r>
      <w:proofErr w:type="spellEnd"/>
      <w:r>
        <w:t xml:space="preserve">, Сибирский, </w:t>
      </w:r>
      <w:proofErr w:type="spellStart"/>
      <w:r>
        <w:t>Согом</w:t>
      </w:r>
      <w:proofErr w:type="spellEnd"/>
      <w:r>
        <w:t xml:space="preserve">, Сосновка, Сосновый Бор, Сосьва, Сургут, Сухорукова, Тазовский, </w:t>
      </w:r>
      <w:proofErr w:type="spellStart"/>
      <w:r>
        <w:t>Тахтагул</w:t>
      </w:r>
      <w:proofErr w:type="spellEnd"/>
      <w:r>
        <w:t xml:space="preserve">, Тобольск, </w:t>
      </w:r>
      <w:proofErr w:type="spellStart"/>
      <w:r>
        <w:t>Токинбашево</w:t>
      </w:r>
      <w:proofErr w:type="spellEnd"/>
      <w:r>
        <w:t xml:space="preserve">, Толька, </w:t>
      </w:r>
      <w:proofErr w:type="spellStart"/>
      <w:r>
        <w:t>Топкинская</w:t>
      </w:r>
      <w:proofErr w:type="spellEnd"/>
      <w:proofErr w:type="gramEnd"/>
      <w:r>
        <w:t xml:space="preserve">, Троица, </w:t>
      </w:r>
      <w:proofErr w:type="spellStart"/>
      <w:r>
        <w:t>Тугияны</w:t>
      </w:r>
      <w:proofErr w:type="spellEnd"/>
      <w:r>
        <w:t xml:space="preserve">, Тюли, Угут, </w:t>
      </w:r>
      <w:proofErr w:type="spellStart"/>
      <w:r>
        <w:t>Урманный</w:t>
      </w:r>
      <w:proofErr w:type="spellEnd"/>
      <w:r>
        <w:t xml:space="preserve">, </w:t>
      </w:r>
      <w:proofErr w:type="spellStart"/>
      <w:r>
        <w:t>Усть-Колекъеган</w:t>
      </w:r>
      <w:proofErr w:type="spellEnd"/>
      <w:r>
        <w:t xml:space="preserve">, Ханты-Мансийск, Хмелева, </w:t>
      </w:r>
      <w:proofErr w:type="spellStart"/>
      <w:r>
        <w:t>Хулимсунт</w:t>
      </w:r>
      <w:proofErr w:type="spellEnd"/>
      <w:r>
        <w:t xml:space="preserve">, </w:t>
      </w:r>
      <w:proofErr w:type="spellStart"/>
      <w:r>
        <w:t>Цингалы</w:t>
      </w:r>
      <w:proofErr w:type="spellEnd"/>
      <w:r>
        <w:t xml:space="preserve">, </w:t>
      </w:r>
      <w:proofErr w:type="spellStart"/>
      <w:r>
        <w:t>Чебурга</w:t>
      </w:r>
      <w:proofErr w:type="spellEnd"/>
      <w:r>
        <w:t xml:space="preserve">, </w:t>
      </w:r>
      <w:proofErr w:type="spellStart"/>
      <w:r>
        <w:t>Чехломей</w:t>
      </w:r>
      <w:proofErr w:type="spellEnd"/>
      <w:r>
        <w:t xml:space="preserve">, </w:t>
      </w:r>
      <w:proofErr w:type="spellStart"/>
      <w:r>
        <w:t>Шабурово</w:t>
      </w:r>
      <w:proofErr w:type="spellEnd"/>
      <w:r>
        <w:t xml:space="preserve">, </w:t>
      </w:r>
      <w:proofErr w:type="spellStart"/>
      <w:r>
        <w:t>Шантальское</w:t>
      </w:r>
      <w:proofErr w:type="spellEnd"/>
      <w:r>
        <w:t xml:space="preserve">, </w:t>
      </w:r>
      <w:proofErr w:type="spellStart"/>
      <w:r>
        <w:t>Шеркалы</w:t>
      </w:r>
      <w:proofErr w:type="spellEnd"/>
      <w:r>
        <w:t xml:space="preserve">, </w:t>
      </w:r>
      <w:proofErr w:type="spellStart"/>
      <w:r>
        <w:t>Шугур</w:t>
      </w:r>
      <w:proofErr w:type="spellEnd"/>
      <w:r>
        <w:t xml:space="preserve">, </w:t>
      </w:r>
      <w:proofErr w:type="spellStart"/>
      <w:r>
        <w:t>Шурышкары</w:t>
      </w:r>
      <w:proofErr w:type="spellEnd"/>
      <w:r>
        <w:t xml:space="preserve">, </w:t>
      </w:r>
      <w:proofErr w:type="spellStart"/>
      <w:r>
        <w:t>Юган</w:t>
      </w:r>
      <w:proofErr w:type="spellEnd"/>
      <w:r>
        <w:t xml:space="preserve">, </w:t>
      </w:r>
      <w:proofErr w:type="spellStart"/>
      <w:r>
        <w:t>Юильск</w:t>
      </w:r>
      <w:proofErr w:type="spellEnd"/>
      <w:r>
        <w:t xml:space="preserve">, </w:t>
      </w:r>
      <w:proofErr w:type="spellStart"/>
      <w:r>
        <w:t>Юрмы</w:t>
      </w:r>
      <w:proofErr w:type="spellEnd"/>
      <w:r>
        <w:t xml:space="preserve">, </w:t>
      </w:r>
      <w:proofErr w:type="spellStart"/>
      <w:r>
        <w:t>Янгутумские</w:t>
      </w:r>
      <w:proofErr w:type="spellEnd"/>
      <w:r>
        <w:t xml:space="preserve">, </w:t>
      </w:r>
      <w:proofErr w:type="gramStart"/>
      <w:r>
        <w:t>Яр-Сале</w:t>
      </w:r>
      <w:proofErr w:type="gramEnd"/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jc w:val="center"/>
        <w:outlineLvl w:val="2"/>
      </w:pPr>
      <w:r>
        <w:t>Северо-Западный федеральный округ</w:t>
      </w:r>
    </w:p>
    <w:p w:rsidR="0097118D" w:rsidRDefault="0097118D">
      <w:pPr>
        <w:pStyle w:val="ConsPlusNormal"/>
        <w:jc w:val="both"/>
      </w:pPr>
    </w:p>
    <w:p w:rsidR="0097118D" w:rsidRDefault="0097118D">
      <w:pPr>
        <w:pStyle w:val="ConsPlusNormal"/>
        <w:ind w:firstLine="540"/>
        <w:jc w:val="both"/>
      </w:pPr>
      <w:proofErr w:type="gramStart"/>
      <w:r>
        <w:t xml:space="preserve">Адзьвавом, </w:t>
      </w:r>
      <w:proofErr w:type="spellStart"/>
      <w:r>
        <w:t>Амдерма</w:t>
      </w:r>
      <w:proofErr w:type="spellEnd"/>
      <w:r>
        <w:t xml:space="preserve">, </w:t>
      </w:r>
      <w:proofErr w:type="spellStart"/>
      <w:r>
        <w:t>Андег</w:t>
      </w:r>
      <w:proofErr w:type="spellEnd"/>
      <w:r>
        <w:t xml:space="preserve">, </w:t>
      </w:r>
      <w:proofErr w:type="spellStart"/>
      <w:r>
        <w:t>Бачурино</w:t>
      </w:r>
      <w:proofErr w:type="spellEnd"/>
      <w:r>
        <w:t xml:space="preserve">, Белушье, </w:t>
      </w:r>
      <w:proofErr w:type="spellStart"/>
      <w:r>
        <w:t>Бишево</w:t>
      </w:r>
      <w:proofErr w:type="spellEnd"/>
      <w:r>
        <w:t xml:space="preserve">, Бор, </w:t>
      </w:r>
      <w:proofErr w:type="spellStart"/>
      <w:r>
        <w:t>Босарево</w:t>
      </w:r>
      <w:proofErr w:type="spellEnd"/>
      <w:r>
        <w:t xml:space="preserve">, </w:t>
      </w:r>
      <w:proofErr w:type="spellStart"/>
      <w:r>
        <w:t>Брыкаланск</w:t>
      </w:r>
      <w:proofErr w:type="spellEnd"/>
      <w:r>
        <w:t xml:space="preserve">, </w:t>
      </w:r>
      <w:proofErr w:type="spellStart"/>
      <w:r>
        <w:t>Бугрино</w:t>
      </w:r>
      <w:proofErr w:type="spellEnd"/>
      <w:r>
        <w:t xml:space="preserve">, </w:t>
      </w:r>
      <w:proofErr w:type="spellStart"/>
      <w:r>
        <w:t>Варнек</w:t>
      </w:r>
      <w:proofErr w:type="spellEnd"/>
      <w:r>
        <w:t xml:space="preserve">, Васильево, </w:t>
      </w:r>
      <w:proofErr w:type="spellStart"/>
      <w:r>
        <w:t>Вауловская</w:t>
      </w:r>
      <w:proofErr w:type="spellEnd"/>
      <w:r>
        <w:t xml:space="preserve">, </w:t>
      </w:r>
      <w:proofErr w:type="spellStart"/>
      <w:r>
        <w:t>Великовисочное</w:t>
      </w:r>
      <w:proofErr w:type="spellEnd"/>
      <w:r>
        <w:t xml:space="preserve">, Верхняя Золотица, Верхняя Пеша, </w:t>
      </w:r>
      <w:proofErr w:type="spellStart"/>
      <w:r>
        <w:t>Вижас</w:t>
      </w:r>
      <w:proofErr w:type="spellEnd"/>
      <w:r>
        <w:t xml:space="preserve">, Вожгоры, Волоковая, </w:t>
      </w:r>
      <w:proofErr w:type="spellStart"/>
      <w:r>
        <w:t>Волонга</w:t>
      </w:r>
      <w:proofErr w:type="spellEnd"/>
      <w:r>
        <w:t xml:space="preserve">, </w:t>
      </w:r>
      <w:proofErr w:type="spellStart"/>
      <w:r>
        <w:t>Выучейский</w:t>
      </w:r>
      <w:proofErr w:type="spellEnd"/>
      <w:r>
        <w:t xml:space="preserve">, </w:t>
      </w:r>
      <w:proofErr w:type="spellStart"/>
      <w:r>
        <w:t>Гогланд</w:t>
      </w:r>
      <w:proofErr w:type="spellEnd"/>
      <w:r>
        <w:t xml:space="preserve">, Денисовка, Долгощелье, </w:t>
      </w:r>
      <w:proofErr w:type="spellStart"/>
      <w:r>
        <w:t>Ермица</w:t>
      </w:r>
      <w:proofErr w:type="spellEnd"/>
      <w:r>
        <w:t xml:space="preserve">, Замежная, </w:t>
      </w:r>
      <w:proofErr w:type="spellStart"/>
      <w:r>
        <w:t>Захарвань</w:t>
      </w:r>
      <w:proofErr w:type="spellEnd"/>
      <w:r>
        <w:t xml:space="preserve">, </w:t>
      </w:r>
      <w:proofErr w:type="spellStart"/>
      <w:r>
        <w:t>Индига</w:t>
      </w:r>
      <w:proofErr w:type="spellEnd"/>
      <w:r>
        <w:t xml:space="preserve">, Каменка, </w:t>
      </w:r>
      <w:proofErr w:type="spellStart"/>
      <w:r>
        <w:t>Каневка</w:t>
      </w:r>
      <w:proofErr w:type="spellEnd"/>
      <w:r>
        <w:t xml:space="preserve">, </w:t>
      </w:r>
      <w:proofErr w:type="spellStart"/>
      <w:r>
        <w:t>Каратайка</w:t>
      </w:r>
      <w:proofErr w:type="spellEnd"/>
      <w:r>
        <w:t xml:space="preserve">, </w:t>
      </w:r>
      <w:proofErr w:type="spellStart"/>
      <w:r>
        <w:t>Кедвавом</w:t>
      </w:r>
      <w:proofErr w:type="spellEnd"/>
      <w:r>
        <w:t xml:space="preserve">, </w:t>
      </w:r>
      <w:proofErr w:type="spellStart"/>
      <w:r>
        <w:t>Кижский</w:t>
      </w:r>
      <w:proofErr w:type="spellEnd"/>
      <w:r>
        <w:t xml:space="preserve"> Остров, </w:t>
      </w:r>
      <w:proofErr w:type="spellStart"/>
      <w:r>
        <w:t>Кипиево</w:t>
      </w:r>
      <w:proofErr w:type="spellEnd"/>
      <w:r>
        <w:t xml:space="preserve">, Кия, Козлиный, </w:t>
      </w:r>
      <w:proofErr w:type="spellStart"/>
      <w:r>
        <w:t>Койда</w:t>
      </w:r>
      <w:proofErr w:type="spellEnd"/>
      <w:r>
        <w:t xml:space="preserve">, </w:t>
      </w:r>
      <w:proofErr w:type="spellStart"/>
      <w:r>
        <w:t>Койнас</w:t>
      </w:r>
      <w:proofErr w:type="spellEnd"/>
      <w:r>
        <w:t xml:space="preserve">, </w:t>
      </w:r>
      <w:proofErr w:type="spellStart"/>
      <w:r>
        <w:t>Корвала</w:t>
      </w:r>
      <w:proofErr w:type="spellEnd"/>
      <w:r>
        <w:t xml:space="preserve">, </w:t>
      </w:r>
      <w:proofErr w:type="spellStart"/>
      <w:r>
        <w:t>Косьювом</w:t>
      </w:r>
      <w:proofErr w:type="spellEnd"/>
      <w:r>
        <w:t xml:space="preserve">, </w:t>
      </w:r>
      <w:proofErr w:type="spellStart"/>
      <w:r>
        <w:t>Коткино</w:t>
      </w:r>
      <w:proofErr w:type="spellEnd"/>
      <w:r>
        <w:t xml:space="preserve">, Котлас, Красное, Краснощелье, </w:t>
      </w:r>
      <w:proofErr w:type="spellStart"/>
      <w:r>
        <w:t>Кукуево</w:t>
      </w:r>
      <w:proofErr w:type="spellEnd"/>
      <w:r>
        <w:t xml:space="preserve">, Куя, Кырта, </w:t>
      </w:r>
      <w:proofErr w:type="spellStart"/>
      <w:r>
        <w:t>Кяжево</w:t>
      </w:r>
      <w:proofErr w:type="spellEnd"/>
      <w:r>
        <w:t xml:space="preserve">, </w:t>
      </w:r>
      <w:proofErr w:type="spellStart"/>
      <w:r>
        <w:t>Лабожское</w:t>
      </w:r>
      <w:proofErr w:type="spellEnd"/>
      <w:r>
        <w:t xml:space="preserve">, </w:t>
      </w:r>
      <w:proofErr w:type="spellStart"/>
      <w:r>
        <w:t>Левоновская</w:t>
      </w:r>
      <w:proofErr w:type="spellEnd"/>
      <w:r>
        <w:t xml:space="preserve"> (</w:t>
      </w:r>
      <w:proofErr w:type="spellStart"/>
      <w:r>
        <w:t>Оятевщина</w:t>
      </w:r>
      <w:proofErr w:type="spellEnd"/>
      <w:r>
        <w:t xml:space="preserve">), Летняя Золотица, Лешуконское, </w:t>
      </w:r>
      <w:proofErr w:type="spellStart"/>
      <w:r>
        <w:t>Лопшеньга</w:t>
      </w:r>
      <w:proofErr w:type="spellEnd"/>
      <w:r>
        <w:t xml:space="preserve">, </w:t>
      </w:r>
      <w:proofErr w:type="spellStart"/>
      <w:r>
        <w:t>Макарово</w:t>
      </w:r>
      <w:proofErr w:type="spellEnd"/>
      <w:r>
        <w:t>, Марковская</w:t>
      </w:r>
      <w:proofErr w:type="gramEnd"/>
      <w:r>
        <w:t xml:space="preserve"> (</w:t>
      </w:r>
      <w:proofErr w:type="spellStart"/>
      <w:proofErr w:type="gramStart"/>
      <w:r>
        <w:t>Жарниково</w:t>
      </w:r>
      <w:proofErr w:type="spellEnd"/>
      <w:r>
        <w:t xml:space="preserve">), Мгла, Медвежка, Мезень, </w:t>
      </w:r>
      <w:proofErr w:type="spellStart"/>
      <w:r>
        <w:t>Морозово</w:t>
      </w:r>
      <w:proofErr w:type="spellEnd"/>
      <w:r>
        <w:t xml:space="preserve">, </w:t>
      </w:r>
      <w:proofErr w:type="spellStart"/>
      <w:r>
        <w:t>Каневка</w:t>
      </w:r>
      <w:proofErr w:type="spellEnd"/>
      <w:r>
        <w:t xml:space="preserve">, Мосеево, Мутный Материк, Наволок, Нарьян-Мар, </w:t>
      </w:r>
      <w:proofErr w:type="spellStart"/>
      <w:r>
        <w:t>Нельмин</w:t>
      </w:r>
      <w:proofErr w:type="spellEnd"/>
      <w:r>
        <w:t xml:space="preserve">-Нос, </w:t>
      </w:r>
      <w:proofErr w:type="spellStart"/>
      <w:r>
        <w:t>Нерица</w:t>
      </w:r>
      <w:proofErr w:type="spellEnd"/>
      <w:r>
        <w:t xml:space="preserve">, </w:t>
      </w:r>
      <w:proofErr w:type="spellStart"/>
      <w:r>
        <w:t>Несь</w:t>
      </w:r>
      <w:proofErr w:type="spellEnd"/>
      <w:r>
        <w:t xml:space="preserve">, Нижняя Пеша, Новый Бор, </w:t>
      </w:r>
      <w:proofErr w:type="spellStart"/>
      <w:r>
        <w:t>Няшабож</w:t>
      </w:r>
      <w:proofErr w:type="spellEnd"/>
      <w:r>
        <w:t xml:space="preserve">, </w:t>
      </w:r>
      <w:proofErr w:type="spellStart"/>
      <w:r>
        <w:t>Оксино</w:t>
      </w:r>
      <w:proofErr w:type="spellEnd"/>
      <w:r>
        <w:t xml:space="preserve">, Окунев Нос, Олема, Ома, </w:t>
      </w:r>
      <w:proofErr w:type="spellStart"/>
      <w:r>
        <w:t>Осколково</w:t>
      </w:r>
      <w:proofErr w:type="spellEnd"/>
      <w:r>
        <w:t xml:space="preserve">, Пертоминск, </w:t>
      </w:r>
      <w:proofErr w:type="spellStart"/>
      <w:r>
        <w:t>Петрунь</w:t>
      </w:r>
      <w:proofErr w:type="spellEnd"/>
      <w:r>
        <w:t xml:space="preserve">, Печора, Погост, Приуральское, </w:t>
      </w:r>
      <w:proofErr w:type="spellStart"/>
      <w:r>
        <w:t>Пурнема</w:t>
      </w:r>
      <w:proofErr w:type="spellEnd"/>
      <w:r>
        <w:t xml:space="preserve">, </w:t>
      </w:r>
      <w:proofErr w:type="spellStart"/>
      <w:r>
        <w:t>Пылемец</w:t>
      </w:r>
      <w:proofErr w:type="spellEnd"/>
      <w:r>
        <w:t xml:space="preserve">, Пялица, Ручьи, Сафоново, Сенная Губа, </w:t>
      </w:r>
      <w:proofErr w:type="spellStart"/>
      <w:r>
        <w:t>Синегорье</w:t>
      </w:r>
      <w:proofErr w:type="spellEnd"/>
      <w:r>
        <w:t xml:space="preserve">, Снопа, Соловки, Сосновка, Сояна, Среднее </w:t>
      </w:r>
      <w:proofErr w:type="spellStart"/>
      <w:r>
        <w:t>Бугаево</w:t>
      </w:r>
      <w:proofErr w:type="spellEnd"/>
      <w:r>
        <w:t xml:space="preserve">, Стрельна, Сыктывкар, </w:t>
      </w:r>
      <w:proofErr w:type="spellStart"/>
      <w:r>
        <w:t>Тельвиска</w:t>
      </w:r>
      <w:proofErr w:type="spellEnd"/>
      <w:r>
        <w:t xml:space="preserve">, </w:t>
      </w:r>
      <w:proofErr w:type="spellStart"/>
      <w:r>
        <w:t>Тетрино</w:t>
      </w:r>
      <w:proofErr w:type="spellEnd"/>
      <w:r>
        <w:t xml:space="preserve">, </w:t>
      </w:r>
      <w:proofErr w:type="spellStart"/>
      <w:r>
        <w:t>Тошвиска</w:t>
      </w:r>
      <w:proofErr w:type="spellEnd"/>
      <w:r>
        <w:t xml:space="preserve">, </w:t>
      </w:r>
      <w:proofErr w:type="spellStart"/>
      <w:r>
        <w:t>Трусово</w:t>
      </w:r>
      <w:proofErr w:type="spellEnd"/>
      <w:r>
        <w:t xml:space="preserve">, </w:t>
      </w:r>
      <w:proofErr w:type="spellStart"/>
      <w:r>
        <w:t>Уег</w:t>
      </w:r>
      <w:proofErr w:type="spellEnd"/>
      <w:r>
        <w:t xml:space="preserve">, Усадищ, Усинск, </w:t>
      </w:r>
      <w:proofErr w:type="spellStart"/>
      <w:r>
        <w:t>Усть</w:t>
      </w:r>
      <w:proofErr w:type="spellEnd"/>
      <w:r>
        <w:t xml:space="preserve">-Воя, Устье, </w:t>
      </w:r>
      <w:proofErr w:type="spellStart"/>
      <w:r>
        <w:t>Усть</w:t>
      </w:r>
      <w:proofErr w:type="spellEnd"/>
      <w:r>
        <w:t xml:space="preserve">-Кара, </w:t>
      </w:r>
      <w:proofErr w:type="spellStart"/>
      <w:r>
        <w:t>Усть</w:t>
      </w:r>
      <w:proofErr w:type="spellEnd"/>
      <w:r>
        <w:t xml:space="preserve">-Лыжа, </w:t>
      </w:r>
      <w:proofErr w:type="spellStart"/>
      <w:r>
        <w:t>Усть-Соплеск</w:t>
      </w:r>
      <w:proofErr w:type="spellEnd"/>
      <w:r>
        <w:t xml:space="preserve">, </w:t>
      </w:r>
      <w:proofErr w:type="spellStart"/>
      <w:r>
        <w:t>Усть-Щугер</w:t>
      </w:r>
      <w:proofErr w:type="spellEnd"/>
      <w:r>
        <w:t xml:space="preserve">, </w:t>
      </w:r>
      <w:proofErr w:type="spellStart"/>
      <w:r>
        <w:t>Харута</w:t>
      </w:r>
      <w:proofErr w:type="spellEnd"/>
      <w:proofErr w:type="gramEnd"/>
      <w:r>
        <w:t xml:space="preserve">, </w:t>
      </w:r>
      <w:proofErr w:type="spellStart"/>
      <w:r>
        <w:t>Харьяга</w:t>
      </w:r>
      <w:proofErr w:type="spellEnd"/>
      <w:r>
        <w:t xml:space="preserve"> (</w:t>
      </w:r>
      <w:proofErr w:type="spellStart"/>
      <w:r>
        <w:t>Харьягинский</w:t>
      </w:r>
      <w:proofErr w:type="spellEnd"/>
      <w:r>
        <w:t xml:space="preserve">), </w:t>
      </w:r>
      <w:proofErr w:type="spellStart"/>
      <w:r>
        <w:t>Хонгурей</w:t>
      </w:r>
      <w:proofErr w:type="spellEnd"/>
      <w:r>
        <w:t xml:space="preserve">, Хорей-Вер, Ценогоры, </w:t>
      </w:r>
      <w:proofErr w:type="spellStart"/>
      <w:r>
        <w:t>Чаваньга</w:t>
      </w:r>
      <w:proofErr w:type="spellEnd"/>
      <w:r>
        <w:t xml:space="preserve">, </w:t>
      </w:r>
      <w:proofErr w:type="spellStart"/>
      <w:r>
        <w:t>Чапома</w:t>
      </w:r>
      <w:proofErr w:type="spellEnd"/>
      <w:r>
        <w:t xml:space="preserve">, Черногорская, Чижа, </w:t>
      </w:r>
      <w:proofErr w:type="spellStart"/>
      <w:r>
        <w:t>Шойна</w:t>
      </w:r>
      <w:proofErr w:type="spellEnd"/>
      <w:r>
        <w:t xml:space="preserve">, </w:t>
      </w:r>
      <w:proofErr w:type="spellStart"/>
      <w:r>
        <w:t>Щелино</w:t>
      </w:r>
      <w:proofErr w:type="spellEnd"/>
      <w:r>
        <w:t>, Щельябож, Ямка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sectPr w:rsidR="0097118D">
          <w:pgSz w:w="11905" w:h="16838"/>
          <w:pgMar w:top="1134" w:right="850" w:bottom="1134" w:left="1701" w:header="0" w:footer="0" w:gutter="0"/>
          <w:cols w:space="720"/>
        </w:sectPr>
      </w:pPr>
    </w:p>
    <w:p w:rsidR="0097118D" w:rsidRDefault="0097118D">
      <w:pPr>
        <w:pStyle w:val="ConsPlusNormal"/>
        <w:jc w:val="right"/>
        <w:outlineLvl w:val="1"/>
      </w:pPr>
      <w:r>
        <w:lastRenderedPageBreak/>
        <w:t>Приложение N 4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center"/>
      </w:pPr>
      <w:bookmarkStart w:id="17" w:name="P654"/>
      <w:bookmarkEnd w:id="17"/>
      <w:r>
        <w:t>КОМПЛЕКСНЫЙ ПОКАЗАТЕЛЬ</w:t>
      </w:r>
    </w:p>
    <w:p w:rsidR="0097118D" w:rsidRDefault="0097118D">
      <w:pPr>
        <w:pStyle w:val="ConsPlusNormal"/>
        <w:jc w:val="center"/>
      </w:pPr>
      <w:r>
        <w:t>ЭФФЕКТИВНОСТИ СУБСИДИРОВАНИЯ ФАКТИЧЕСКОГО ПАССАЖИРООБОРОТА</w:t>
      </w:r>
    </w:p>
    <w:p w:rsidR="0097118D" w:rsidRDefault="0097118D">
      <w:pPr>
        <w:pStyle w:val="ConsPlusNormal"/>
        <w:jc w:val="center"/>
      </w:pPr>
      <w:r>
        <w:t>Список изменяющих документов</w:t>
      </w:r>
    </w:p>
    <w:p w:rsidR="0097118D" w:rsidRDefault="0097118D">
      <w:pPr>
        <w:pStyle w:val="ConsPlusNormal"/>
        <w:jc w:val="center"/>
      </w:pPr>
      <w:proofErr w:type="gramStart"/>
      <w:r>
        <w:t xml:space="preserve">(в ред. Постановлений Правительства РФ от 25.09.2014 </w:t>
      </w:r>
      <w:hyperlink r:id="rId69" w:history="1">
        <w:r>
          <w:rPr>
            <w:color w:val="0000FF"/>
          </w:rPr>
          <w:t>N 982</w:t>
        </w:r>
      </w:hyperlink>
      <w:r>
        <w:t>,</w:t>
      </w:r>
      <w:proofErr w:type="gramEnd"/>
    </w:p>
    <w:p w:rsidR="0097118D" w:rsidRDefault="0097118D">
      <w:pPr>
        <w:pStyle w:val="ConsPlusNormal"/>
        <w:jc w:val="center"/>
      </w:pPr>
      <w:r>
        <w:t xml:space="preserve">от 11.07.2016 </w:t>
      </w:r>
      <w:hyperlink r:id="rId70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</w:pPr>
      <w:r>
        <w:t>(рублей/пасс</w:t>
      </w:r>
      <w:proofErr w:type="gramStart"/>
      <w:r>
        <w:t>.-</w:t>
      </w:r>
      <w:proofErr w:type="gramEnd"/>
      <w:r>
        <w:t>км)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8"/>
        <w:gridCol w:w="936"/>
        <w:gridCol w:w="937"/>
        <w:gridCol w:w="937"/>
        <w:gridCol w:w="937"/>
        <w:gridCol w:w="937"/>
        <w:gridCol w:w="937"/>
        <w:gridCol w:w="937"/>
        <w:gridCol w:w="937"/>
        <w:gridCol w:w="937"/>
        <w:gridCol w:w="937"/>
        <w:gridCol w:w="937"/>
        <w:gridCol w:w="937"/>
        <w:gridCol w:w="937"/>
      </w:tblGrid>
      <w:tr w:rsidR="0097118D">
        <w:tc>
          <w:tcPr>
            <w:tcW w:w="14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Количество пассажирских мест</w:t>
            </w:r>
          </w:p>
        </w:tc>
        <w:tc>
          <w:tcPr>
            <w:tcW w:w="12180" w:type="dxa"/>
            <w:gridSpan w:val="1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Протяженность маршрута (в одном направлении)</w:t>
            </w:r>
          </w:p>
        </w:tc>
      </w:tr>
      <w:tr w:rsidR="0097118D">
        <w:tc>
          <w:tcPr>
            <w:tcW w:w="1488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/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менее 200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201 - 300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301 - 400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401 - 500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501 - 600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601 - 700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701 - 800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801 - 900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901 - 1000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1001 - 1100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1101 - 1200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1201 - 1400 км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 xml:space="preserve">1401 и более </w:t>
            </w:r>
            <w:proofErr w:type="gramStart"/>
            <w:r>
              <w:t>км</w:t>
            </w:r>
            <w:proofErr w:type="gramEnd"/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4 - 10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32,3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30,6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28,9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28,4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27,7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27,4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26,4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11 - 20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23,5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17,8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21 - 40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16,2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15,2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12,7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41 - 50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20,6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51 - 83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8,4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84 - 103 &lt;*&gt;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13,7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8,3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6,8</w:t>
            </w:r>
          </w:p>
        </w:tc>
      </w:tr>
    </w:tbl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  <w:r>
        <w:t>--------------------------------</w:t>
      </w:r>
    </w:p>
    <w:p w:rsidR="0097118D" w:rsidRDefault="0097118D">
      <w:pPr>
        <w:pStyle w:val="ConsPlusNormal"/>
        <w:ind w:firstLine="540"/>
        <w:jc w:val="both"/>
      </w:pPr>
      <w:r>
        <w:t xml:space="preserve">&lt;*&gt; Для Дальневосточного федерального округа количество пассажирских мест на воздушном судне - 112, для </w:t>
      </w:r>
      <w:proofErr w:type="spellStart"/>
      <w:r>
        <w:t>софинансируемых</w:t>
      </w:r>
      <w:proofErr w:type="spellEnd"/>
      <w:r>
        <w:t xml:space="preserve"> маршрутов количество пассажирских мест на воздушном судне не ограничивается.</w:t>
      </w:r>
    </w:p>
    <w:p w:rsidR="0097118D" w:rsidRDefault="0097118D">
      <w:pPr>
        <w:pStyle w:val="ConsPlusNormal"/>
        <w:jc w:val="both"/>
      </w:pPr>
      <w:r>
        <w:t xml:space="preserve">(в ред. Постановлений Правительства РФ от 25.09.2014 </w:t>
      </w:r>
      <w:hyperlink r:id="rId71" w:history="1">
        <w:r>
          <w:rPr>
            <w:color w:val="0000FF"/>
          </w:rPr>
          <w:t>N 982</w:t>
        </w:r>
      </w:hyperlink>
      <w:r>
        <w:t xml:space="preserve">, от 11.07.2016 </w:t>
      </w:r>
      <w:hyperlink r:id="rId72" w:history="1">
        <w:r>
          <w:rPr>
            <w:color w:val="0000FF"/>
          </w:rPr>
          <w:t>N 657</w:t>
        </w:r>
      </w:hyperlink>
      <w:r>
        <w:t>)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right"/>
        <w:outlineLvl w:val="1"/>
      </w:pPr>
      <w:r>
        <w:t>Приложение N 5</w:t>
      </w:r>
    </w:p>
    <w:p w:rsidR="0097118D" w:rsidRDefault="0097118D">
      <w:pPr>
        <w:pStyle w:val="ConsPlusNormal"/>
        <w:jc w:val="right"/>
      </w:pPr>
      <w:r>
        <w:t>к Правилам предоставления</w:t>
      </w:r>
    </w:p>
    <w:p w:rsidR="0097118D" w:rsidRDefault="0097118D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97118D" w:rsidRDefault="0097118D">
      <w:pPr>
        <w:pStyle w:val="ConsPlusNormal"/>
        <w:jc w:val="right"/>
      </w:pPr>
      <w:r>
        <w:t>бюджета организациям воздушного</w:t>
      </w:r>
    </w:p>
    <w:p w:rsidR="0097118D" w:rsidRDefault="0097118D">
      <w:pPr>
        <w:pStyle w:val="ConsPlusNormal"/>
        <w:jc w:val="right"/>
      </w:pPr>
      <w:r>
        <w:t>транспорта на осуществление</w:t>
      </w:r>
    </w:p>
    <w:p w:rsidR="0097118D" w:rsidRDefault="0097118D">
      <w:pPr>
        <w:pStyle w:val="ConsPlusNormal"/>
        <w:jc w:val="right"/>
      </w:pPr>
      <w:r>
        <w:t>региональных воздушных</w:t>
      </w:r>
    </w:p>
    <w:p w:rsidR="0097118D" w:rsidRDefault="0097118D">
      <w:pPr>
        <w:pStyle w:val="ConsPlusNormal"/>
        <w:jc w:val="right"/>
      </w:pPr>
      <w:r>
        <w:t>перевозок пассажиров на территории</w:t>
      </w:r>
    </w:p>
    <w:p w:rsidR="0097118D" w:rsidRDefault="0097118D">
      <w:pPr>
        <w:pStyle w:val="ConsPlusNormal"/>
        <w:jc w:val="right"/>
      </w:pPr>
      <w:r>
        <w:t>Российской Федерации и формирование</w:t>
      </w:r>
    </w:p>
    <w:p w:rsidR="0097118D" w:rsidRDefault="0097118D">
      <w:pPr>
        <w:pStyle w:val="ConsPlusNormal"/>
        <w:jc w:val="right"/>
      </w:pPr>
      <w:r>
        <w:t>региональной маршрутной сети</w:t>
      </w:r>
    </w:p>
    <w:p w:rsidR="0097118D" w:rsidRDefault="0097118D">
      <w:pPr>
        <w:pStyle w:val="ConsPlusNormal"/>
        <w:jc w:val="right"/>
      </w:pPr>
      <w:r>
        <w:t>Российской Федерации</w:t>
      </w: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jc w:val="center"/>
      </w:pPr>
      <w:bookmarkStart w:id="18" w:name="P780"/>
      <w:bookmarkEnd w:id="18"/>
      <w:r>
        <w:t>КОЭФФИЦИЕНТ,</w:t>
      </w:r>
    </w:p>
    <w:p w:rsidR="0097118D" w:rsidRDefault="0097118D">
      <w:pPr>
        <w:pStyle w:val="ConsPlusNormal"/>
        <w:jc w:val="center"/>
      </w:pPr>
      <w:proofErr w:type="gramStart"/>
      <w:r>
        <w:t>УЧИТЫВАЮЩИЙ</w:t>
      </w:r>
      <w:proofErr w:type="gramEnd"/>
      <w:r>
        <w:t xml:space="preserve"> УДАЛЕННОСТЬ И ТРУДНОДОСТУПНОСТЬ ТЕРРИТОРИИ</w:t>
      </w:r>
    </w:p>
    <w:p w:rsidR="0097118D" w:rsidRDefault="0097118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5974"/>
        <w:gridCol w:w="3059"/>
      </w:tblGrid>
      <w:tr w:rsidR="0097118D">
        <w:tc>
          <w:tcPr>
            <w:tcW w:w="6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7118D" w:rsidRDefault="0097118D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Значение коэффициента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Камчатский край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4.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5.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lastRenderedPageBreak/>
              <w:t>6.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Таймырский Долгано-Ненецкий район Красноярского края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7.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8.</w:t>
            </w:r>
          </w:p>
        </w:tc>
        <w:tc>
          <w:tcPr>
            <w:tcW w:w="5974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</w:pPr>
            <w:r>
              <w:t>Эвенкийский район Красноярского края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  <w:tr w:rsidR="0097118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right"/>
            </w:pPr>
            <w:r>
              <w:t>9.</w:t>
            </w:r>
          </w:p>
        </w:tc>
        <w:tc>
          <w:tcPr>
            <w:tcW w:w="5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18D" w:rsidRDefault="0097118D">
            <w:pPr>
              <w:pStyle w:val="ConsPlusNormal"/>
              <w:jc w:val="center"/>
            </w:pPr>
            <w:r>
              <w:t>1,25</w:t>
            </w:r>
          </w:p>
        </w:tc>
      </w:tr>
    </w:tbl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ind w:firstLine="540"/>
        <w:jc w:val="both"/>
      </w:pPr>
    </w:p>
    <w:p w:rsidR="0097118D" w:rsidRDefault="009711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5EEB" w:rsidRDefault="00575EEB"/>
    <w:sectPr w:rsidR="00575EEB" w:rsidSect="00BD15B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8D"/>
    <w:rsid w:val="00575EEB"/>
    <w:rsid w:val="0097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1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71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1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11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11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11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71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11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11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71DC33CAA8DFBE571933D847C7A0BF4A98BBF843956C2487A38EFDC61B219A9179A33AA18803A68DFl0M" TargetMode="External"/><Relationship Id="rId18" Type="http://schemas.openxmlformats.org/officeDocument/2006/relationships/hyperlink" Target="consultantplus://offline/ref=A71DC33CAA8DFBE571933D847C7A0BF4AA8DBF823251C2487A38EFDC61B219A9179A33AA18803A69DFl8M" TargetMode="External"/><Relationship Id="rId26" Type="http://schemas.openxmlformats.org/officeDocument/2006/relationships/hyperlink" Target="consultantplus://offline/ref=A71DC33CAA8DFBE571933D847C7A0BF4AA8DBF823251C2487A38EFDC61B219A9179A33AA18803A69DFl1M" TargetMode="External"/><Relationship Id="rId39" Type="http://schemas.openxmlformats.org/officeDocument/2006/relationships/hyperlink" Target="consultantplus://offline/ref=A71DC33CAA8DFBE571933D847C7A0BF4AA8DBF823251C2487A38EFDC61B219A9179A33AA18803A6ADFlEM" TargetMode="External"/><Relationship Id="rId21" Type="http://schemas.openxmlformats.org/officeDocument/2006/relationships/hyperlink" Target="consultantplus://offline/ref=A71DC33CAA8DFBE571933D847C7A0BF4A98BB4813352C2487A38EFDC61B219A9179A33AA18803A69DFl8M" TargetMode="External"/><Relationship Id="rId34" Type="http://schemas.openxmlformats.org/officeDocument/2006/relationships/hyperlink" Target="consultantplus://offline/ref=A71DC33CAA8DFBE571933D847C7A0BF4AA8DBF823251C2487A38EFDC61B219A9179A33AA18803A6ADFl9M" TargetMode="External"/><Relationship Id="rId42" Type="http://schemas.openxmlformats.org/officeDocument/2006/relationships/hyperlink" Target="consultantplus://offline/ref=A71DC33CAA8DFBE571933D847C7A0BF4A985BD8B315CC2487A38EFDC61B219A9179A33AA18803A6ADFl8M" TargetMode="External"/><Relationship Id="rId47" Type="http://schemas.openxmlformats.org/officeDocument/2006/relationships/hyperlink" Target="consultantplus://offline/ref=A71DC33CAA8DFBE571933D847C7A0BF4A98BB4813352C2487A38EFDC61B219A9179A33AA18803A6ADFlBM" TargetMode="External"/><Relationship Id="rId50" Type="http://schemas.openxmlformats.org/officeDocument/2006/relationships/hyperlink" Target="consultantplus://offline/ref=A71DC33CAA8DFBE571933D847C7A0BF4A98BB4813352C2487A38EFDC61B219A9179A33AA18803A6ADFl0M" TargetMode="External"/><Relationship Id="rId55" Type="http://schemas.openxmlformats.org/officeDocument/2006/relationships/hyperlink" Target="consultantplus://offline/ref=A71DC33CAA8DFBE571933D847C7A0BF4AA8DBF823251C2487A38EFDC61B219A9179A33AA18803A6BDFlBM" TargetMode="External"/><Relationship Id="rId63" Type="http://schemas.openxmlformats.org/officeDocument/2006/relationships/hyperlink" Target="consultantplus://offline/ref=A71DC33CAA8DFBE571933D847C7A0BF4A98BB4813352C2487A38EFDC61B219A9179A33AA18803A6BDFlEM" TargetMode="External"/><Relationship Id="rId68" Type="http://schemas.openxmlformats.org/officeDocument/2006/relationships/hyperlink" Target="consultantplus://offline/ref=A71DC33CAA8DFBE571933D847C7A0BF4AA8DBF823251C2487A38EFDC61B219A9179A33AA18803868DFlDM" TargetMode="External"/><Relationship Id="rId7" Type="http://schemas.openxmlformats.org/officeDocument/2006/relationships/hyperlink" Target="consultantplus://offline/ref=A71DC33CAA8DFBE571933D847C7A0BF4A985BD8B315CC2487A38EFDC61B219A9179A33AA18803A68DFlDM" TargetMode="External"/><Relationship Id="rId71" Type="http://schemas.openxmlformats.org/officeDocument/2006/relationships/hyperlink" Target="consultantplus://offline/ref=A71DC33CAA8DFBE571933D847C7A0BF4A98BB4813352C2487A38EFDC61B219A9179A33AA18803A6BDFlE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1DC33CAA8DFBE571933D847C7A0BF4AA8DBB823356C2487A38EFDC61B219A9179A33AA1880386BDFlEM" TargetMode="External"/><Relationship Id="rId29" Type="http://schemas.openxmlformats.org/officeDocument/2006/relationships/hyperlink" Target="consultantplus://offline/ref=A71DC33CAA8DFBE571933D847C7A0BF4A985BD8B315CC2487A38EFDC61B219A9179A33AA18803A69DFlBM" TargetMode="External"/><Relationship Id="rId11" Type="http://schemas.openxmlformats.org/officeDocument/2006/relationships/hyperlink" Target="consultantplus://offline/ref=A71DC33CAA8DFBE571933D847C7A0BF4A988B880365CC2487A38EFDC61DBl2M" TargetMode="External"/><Relationship Id="rId24" Type="http://schemas.openxmlformats.org/officeDocument/2006/relationships/hyperlink" Target="consultantplus://offline/ref=A71DC33CAA8DFBE571933D847C7A0BF4AA8DBF823251C2487A38EFDC61B219A9179A33AA18803A69DFlFM" TargetMode="External"/><Relationship Id="rId32" Type="http://schemas.openxmlformats.org/officeDocument/2006/relationships/hyperlink" Target="consultantplus://offline/ref=A71DC33CAA8DFBE571933D847C7A0BF4A985BD8B315CC2487A38EFDC61B219A9179A33AA18803A69DFlEM" TargetMode="External"/><Relationship Id="rId37" Type="http://schemas.openxmlformats.org/officeDocument/2006/relationships/hyperlink" Target="consultantplus://offline/ref=A71DC33CAA8DFBE571933D847C7A0BF4A98BB4813352C2487A38EFDC61B219A9179A33AA18803A69DFlEM" TargetMode="External"/><Relationship Id="rId40" Type="http://schemas.openxmlformats.org/officeDocument/2006/relationships/hyperlink" Target="consultantplus://offline/ref=A71DC33CAA8DFBE571933D847C7A0BF4A98BBF843956C2487A38EFDC61B219A9179A33AA18803A69DFlCM" TargetMode="External"/><Relationship Id="rId45" Type="http://schemas.openxmlformats.org/officeDocument/2006/relationships/hyperlink" Target="consultantplus://offline/ref=A71DC33CAA8DFBE571933D847C7A0BF4AA8DBF823251C2487A38EFDC61B219A9179A33AA18803A6BDFl9M" TargetMode="External"/><Relationship Id="rId53" Type="http://schemas.openxmlformats.org/officeDocument/2006/relationships/hyperlink" Target="consultantplus://offline/ref=A71DC33CAA8DFBE571933D847C7A0BF4A98BB4813352C2487A38EFDC61B219A9179A33AA18803A6ADFl1M" TargetMode="External"/><Relationship Id="rId58" Type="http://schemas.openxmlformats.org/officeDocument/2006/relationships/hyperlink" Target="consultantplus://offline/ref=A71DC33CAA8DFBE571933D847C7A0BF4AA8DBB823356C2487A38EFDC61B219A9179A33AA1880386BDFlFM" TargetMode="External"/><Relationship Id="rId66" Type="http://schemas.openxmlformats.org/officeDocument/2006/relationships/hyperlink" Target="consultantplus://offline/ref=A71DC33CAA8DFBE571933D847C7A0BF4A985BD8B315CC2487A38EFDC61B219A9179A33AA18803A6BDFlDM" TargetMode="External"/><Relationship Id="rId74" Type="http://schemas.openxmlformats.org/officeDocument/2006/relationships/theme" Target="theme/theme1.xml"/><Relationship Id="rId5" Type="http://schemas.openxmlformats.org/officeDocument/2006/relationships/hyperlink" Target="consultantplus://offline/ref=A71DC33CAA8DFBE571933D847C7A0BF4A98BBF843956C2487A38EFDC61B219A9179A33AA18803A68DFlDM" TargetMode="External"/><Relationship Id="rId15" Type="http://schemas.openxmlformats.org/officeDocument/2006/relationships/hyperlink" Target="consultantplus://offline/ref=A71DC33CAA8DFBE571933D847C7A0BF4A985BD8B315CC2487A38EFDC61B219A9179A33AA18803A68DFlDM" TargetMode="External"/><Relationship Id="rId23" Type="http://schemas.openxmlformats.org/officeDocument/2006/relationships/hyperlink" Target="consultantplus://offline/ref=A71DC33CAA8DFBE571933D847C7A0BF4AA8DBF823251C2487A38EFDC61B219A9179A33AA18803A69DFlDM" TargetMode="External"/><Relationship Id="rId28" Type="http://schemas.openxmlformats.org/officeDocument/2006/relationships/hyperlink" Target="consultantplus://offline/ref=A71DC33CAA8DFBE571933D847C7A0BF4A985BD8B315CC2487A38EFDC61B219A9179A33AA18803A69DFlAM" TargetMode="External"/><Relationship Id="rId36" Type="http://schemas.openxmlformats.org/officeDocument/2006/relationships/hyperlink" Target="consultantplus://offline/ref=A71DC33CAA8DFBE571933D847C7A0BF4AA8DBF823251C2487A38EFDC61B219A9179A33AA18803A6ADFlBM" TargetMode="External"/><Relationship Id="rId49" Type="http://schemas.openxmlformats.org/officeDocument/2006/relationships/hyperlink" Target="consultantplus://offline/ref=A71DC33CAA8DFBE571933D847C7A0BF4A98BB4813352C2487A38EFDC61B219A9179A33AA18803A6ADFlFM" TargetMode="External"/><Relationship Id="rId57" Type="http://schemas.openxmlformats.org/officeDocument/2006/relationships/hyperlink" Target="consultantplus://offline/ref=A71DC33CAA8DFBE571933D847C7A0BF4A985BD8B315CC2487A38EFDC61B219A9179A33AA18803A6BDFlBM" TargetMode="External"/><Relationship Id="rId61" Type="http://schemas.openxmlformats.org/officeDocument/2006/relationships/hyperlink" Target="consultantplus://offline/ref=A71DC33CAA8DFBE571933D847C7A0BF4A98BB4813352C2487A38EFDC61B219A9179A33AA18803A6BDFlEM" TargetMode="External"/><Relationship Id="rId10" Type="http://schemas.openxmlformats.org/officeDocument/2006/relationships/hyperlink" Target="consultantplus://offline/ref=A71DC33CAA8DFBE571933D847C7A0BF4A98ABF8B385CC2487A38EFDC61B219A9179A33AA1880386FDFlDM" TargetMode="External"/><Relationship Id="rId19" Type="http://schemas.openxmlformats.org/officeDocument/2006/relationships/hyperlink" Target="consultantplus://offline/ref=A71DC33CAA8DFBE571933D847C7A0BF4AA8DBF823251C2487A38EFDC61B219A9179A33AA18803A69DFlBM" TargetMode="External"/><Relationship Id="rId31" Type="http://schemas.openxmlformats.org/officeDocument/2006/relationships/hyperlink" Target="consultantplus://offline/ref=A71DC33CAA8DFBE571933D847C7A0BF4A98BB4813352C2487A38EFDC61B219A9179A33AA18803A69DFlBM" TargetMode="External"/><Relationship Id="rId44" Type="http://schemas.openxmlformats.org/officeDocument/2006/relationships/hyperlink" Target="consultantplus://offline/ref=A71DC33CAA8DFBE571933D847C7A0BF4AA8DBF823251C2487A38EFDC61B219A9179A33AA18803A6ADFl1M" TargetMode="External"/><Relationship Id="rId52" Type="http://schemas.openxmlformats.org/officeDocument/2006/relationships/hyperlink" Target="consultantplus://offline/ref=A71DC33CAA8DFBE571933D847C7A0BF4AA8DBF823251C2487A38EFDC61B219A9179A33AA18803A6BDFlAM" TargetMode="External"/><Relationship Id="rId60" Type="http://schemas.openxmlformats.org/officeDocument/2006/relationships/hyperlink" Target="consultantplus://offline/ref=A71DC33CAA8DFBE571933D847C7A0BF4AA8DBB823356C2487A38EFDC61B219A9179A33AA1880386BDFl0M" TargetMode="External"/><Relationship Id="rId65" Type="http://schemas.openxmlformats.org/officeDocument/2006/relationships/hyperlink" Target="consultantplus://offline/ref=A71DC33CAA8DFBE571933D847C7A0BF4AA8DBF823251C2487A38EFDC61B219A9179A33AA18803A6BDFlFM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1DC33CAA8DFBE571933D847C7A0BF4AA8DBF823251C2487A38EFDC61B219A9179A33AA18803A68DFlDM" TargetMode="External"/><Relationship Id="rId14" Type="http://schemas.openxmlformats.org/officeDocument/2006/relationships/hyperlink" Target="consultantplus://offline/ref=A71DC33CAA8DFBE571933D847C7A0BF4A98BB4813352C2487A38EFDC61B219A9179A33AA18803A68DFlDM" TargetMode="External"/><Relationship Id="rId22" Type="http://schemas.openxmlformats.org/officeDocument/2006/relationships/hyperlink" Target="consultantplus://offline/ref=A71DC33CAA8DFBE571933D847C7A0BF4AA8DBF823251C2487A38EFDC61B219A9179A33AA18803A69DFlCM" TargetMode="External"/><Relationship Id="rId27" Type="http://schemas.openxmlformats.org/officeDocument/2006/relationships/hyperlink" Target="consultantplus://offline/ref=A71DC33CAA8DFBE571933D847C7A0BF4A98BB4813352C2487A38EFDC61B219A9179A33AA18803A69DFl9M" TargetMode="External"/><Relationship Id="rId30" Type="http://schemas.openxmlformats.org/officeDocument/2006/relationships/hyperlink" Target="consultantplus://offline/ref=A71DC33CAA8DFBE571933D847C7A0BF4A985BD8B315CC2487A38EFDC61B219A9179A33AA18803A69DFlCM" TargetMode="External"/><Relationship Id="rId35" Type="http://schemas.openxmlformats.org/officeDocument/2006/relationships/hyperlink" Target="consultantplus://offline/ref=A71DC33CAA8DFBE571933D847C7A0BF4A98BB4813352C2487A38EFDC61B219A9179A33AA18803A69DFlDM" TargetMode="External"/><Relationship Id="rId43" Type="http://schemas.openxmlformats.org/officeDocument/2006/relationships/hyperlink" Target="consultantplus://offline/ref=A71DC33CAA8DFBE571933D847C7A0BF4AA8DBF823251C2487A38EFDC61B219A9179A33AA18803A6ADFl0M" TargetMode="External"/><Relationship Id="rId48" Type="http://schemas.openxmlformats.org/officeDocument/2006/relationships/hyperlink" Target="consultantplus://offline/ref=A71DC33CAA8DFBE571933D847C7A0BF4A98BB4813352C2487A38EFDC61B219A9179A33AA18803A6ADFlCM" TargetMode="External"/><Relationship Id="rId56" Type="http://schemas.openxmlformats.org/officeDocument/2006/relationships/hyperlink" Target="consultantplus://offline/ref=A71DC33CAA8DFBE571933D847C7A0BF4A985BD8B315CC2487A38EFDC61B219A9179A33AA18803A6BDFl9M" TargetMode="External"/><Relationship Id="rId64" Type="http://schemas.openxmlformats.org/officeDocument/2006/relationships/hyperlink" Target="consultantplus://offline/ref=A71DC33CAA8DFBE571933D847C7A0BF4AA8DBF823251C2487A38EFDC61B219A9179A33AA18803A6BDFlEM" TargetMode="External"/><Relationship Id="rId69" Type="http://schemas.openxmlformats.org/officeDocument/2006/relationships/hyperlink" Target="consultantplus://offline/ref=A71DC33CAA8DFBE571933D847C7A0BF4A98BB4813352C2487A38EFDC61B219A9179A33AA18803A6BDFlEM" TargetMode="External"/><Relationship Id="rId8" Type="http://schemas.openxmlformats.org/officeDocument/2006/relationships/hyperlink" Target="consultantplus://offline/ref=A71DC33CAA8DFBE571933D847C7A0BF4AA8DBB823356C2487A38EFDC61B219A9179A33AA1880386BDFlEM" TargetMode="External"/><Relationship Id="rId51" Type="http://schemas.openxmlformats.org/officeDocument/2006/relationships/hyperlink" Target="consultantplus://offline/ref=A71DC33CAA8DFBE571933D847C7A0BF4A985BD8B315CC2487A38EFDC61B219A9179A33AA18803A6BDFl8M" TargetMode="External"/><Relationship Id="rId72" Type="http://schemas.openxmlformats.org/officeDocument/2006/relationships/hyperlink" Target="consultantplus://offline/ref=A71DC33CAA8DFBE571933D847C7A0BF4AA8DBF823251C2487A38EFDC61B219A9179A33AA18803869DFlE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71DC33CAA8DFBE571933D847C7A0BF4A988B8803750C2487A38EFDC61DBl2M" TargetMode="External"/><Relationship Id="rId17" Type="http://schemas.openxmlformats.org/officeDocument/2006/relationships/hyperlink" Target="consultantplus://offline/ref=A71DC33CAA8DFBE571933D847C7A0BF4AA8DBF823251C2487A38EFDC61B219A9179A33AA18803A68DFlDM" TargetMode="External"/><Relationship Id="rId25" Type="http://schemas.openxmlformats.org/officeDocument/2006/relationships/hyperlink" Target="consultantplus://offline/ref=A71DC33CAA8DFBE571933D847C7A0BF4AA8DBF823251C2487A38EFDC61B219A9179A33AA18803A69DFl0M" TargetMode="External"/><Relationship Id="rId33" Type="http://schemas.openxmlformats.org/officeDocument/2006/relationships/hyperlink" Target="consultantplus://offline/ref=A71DC33CAA8DFBE571933D847C7A0BF4A985BD8B315CC2487A38EFDC61B219A9179A33AA18803A69DFlFM" TargetMode="External"/><Relationship Id="rId38" Type="http://schemas.openxmlformats.org/officeDocument/2006/relationships/hyperlink" Target="consultantplus://offline/ref=A71DC33CAA8DFBE571933D847C7A0BF4A98BB4813352C2487A38EFDC61B219A9179A33AA18803A6ADFl8M" TargetMode="External"/><Relationship Id="rId46" Type="http://schemas.openxmlformats.org/officeDocument/2006/relationships/hyperlink" Target="consultantplus://offline/ref=A71DC33CAA8DFBE571933D847C7A0BF4A985BD8B315CC2487A38EFDC61B219A9179A33AA18803A6ADFlBM" TargetMode="External"/><Relationship Id="rId59" Type="http://schemas.openxmlformats.org/officeDocument/2006/relationships/hyperlink" Target="consultantplus://offline/ref=A71DC33CAA8DFBE571933D847C7A0BF4AA8DBF823251C2487A38EFDC61B219A9179A33AA18803A6BDFlCM" TargetMode="External"/><Relationship Id="rId67" Type="http://schemas.openxmlformats.org/officeDocument/2006/relationships/hyperlink" Target="consultantplus://offline/ref=A71DC33CAA8DFBE571933D847C7A0BF4AA8DBF823251C2487A38EFDC61B219A9179A33AA18803A6EDFl8M" TargetMode="External"/><Relationship Id="rId20" Type="http://schemas.openxmlformats.org/officeDocument/2006/relationships/hyperlink" Target="consultantplus://offline/ref=A71DC33CAA8DFBE571933D847C7A0BF4A985BD8B315CC2487A38EFDC61B219A9179A33AA18803A69DFl8M" TargetMode="External"/><Relationship Id="rId41" Type="http://schemas.openxmlformats.org/officeDocument/2006/relationships/hyperlink" Target="consultantplus://offline/ref=A71DC33CAA8DFBE571933D847C7A0BF4AA8DBF823251C2487A38EFDC61B219A9179A33AA18803A6ADFlFM" TargetMode="External"/><Relationship Id="rId54" Type="http://schemas.openxmlformats.org/officeDocument/2006/relationships/hyperlink" Target="consultantplus://offline/ref=A71DC33CAA8DFBE571933D847C7A0BF4A98BB4813352C2487A38EFDC61B219A9179A33AA18803A6BDFl9M" TargetMode="External"/><Relationship Id="rId62" Type="http://schemas.openxmlformats.org/officeDocument/2006/relationships/hyperlink" Target="consultantplus://offline/ref=A71DC33CAA8DFBE571933D847C7A0BF4AA8DBF823251C2487A38EFDC61B219A9179A33AA18803A6BDFlEM" TargetMode="External"/><Relationship Id="rId70" Type="http://schemas.openxmlformats.org/officeDocument/2006/relationships/hyperlink" Target="consultantplus://offline/ref=A71DC33CAA8DFBE571933D847C7A0BF4AA8DBF823251C2487A38EFDC61B219A9179A33AA18803869DFl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1DC33CAA8DFBE571933D847C7A0BF4A98BB4813352C2487A38EFDC61B219A9179A33AA18803A68DFl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6734</Words>
  <Characters>38384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45028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2016-11-24T12:37:00Z</dcterms:created>
  <dcterms:modified xsi:type="dcterms:W3CDTF">2016-11-24T12:37:00Z</dcterms:modified>
</cp:coreProperties>
</file>