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CB" w:rsidRDefault="00693ECB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693ECB" w:rsidRDefault="00693EC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93ECB" w:rsidRDefault="00693ECB">
      <w:pPr>
        <w:pStyle w:val="ConsPlusTitle"/>
        <w:jc w:val="center"/>
      </w:pPr>
    </w:p>
    <w:p w:rsidR="00693ECB" w:rsidRDefault="00693ECB">
      <w:pPr>
        <w:pStyle w:val="ConsPlusTitle"/>
        <w:jc w:val="center"/>
      </w:pPr>
      <w:r>
        <w:t>ПОСТАНОВЛЕНИЕ</w:t>
      </w:r>
    </w:p>
    <w:p w:rsidR="00693ECB" w:rsidRDefault="00693ECB">
      <w:pPr>
        <w:pStyle w:val="ConsPlusTitle"/>
        <w:jc w:val="center"/>
      </w:pPr>
      <w:r>
        <w:t>от 17 марта 2010 г. N 146</w:t>
      </w:r>
    </w:p>
    <w:p w:rsidR="00693ECB" w:rsidRDefault="00693ECB">
      <w:pPr>
        <w:pStyle w:val="ConsPlusTitle"/>
        <w:jc w:val="center"/>
      </w:pPr>
    </w:p>
    <w:p w:rsidR="00693ECB" w:rsidRDefault="00693ECB">
      <w:pPr>
        <w:pStyle w:val="ConsPlusTitle"/>
        <w:jc w:val="center"/>
      </w:pPr>
      <w:r>
        <w:t>ОБ УТВЕРЖДЕНИИ ПРАВИЛ ПРЕДОСТАВЛЕНИЯ</w:t>
      </w:r>
    </w:p>
    <w:p w:rsidR="00693ECB" w:rsidRDefault="00693ECB">
      <w:pPr>
        <w:pStyle w:val="ConsPlusTitle"/>
        <w:jc w:val="center"/>
      </w:pPr>
      <w:r>
        <w:t>ИЗ ФЕДЕРАЛЬНОГО БЮДЖЕТА СУБСИДИЙ БЮДЖЕТУ</w:t>
      </w:r>
    </w:p>
    <w:p w:rsidR="00693ECB" w:rsidRDefault="00693ECB">
      <w:pPr>
        <w:pStyle w:val="ConsPlusTitle"/>
        <w:jc w:val="center"/>
      </w:pPr>
      <w:r>
        <w:t>АРХАНГЕЛЬСКОЙ ОБЛАСТИ НА РЕАЛИЗАЦИЮ МЕРОПРИЯТИЙ</w:t>
      </w:r>
    </w:p>
    <w:p w:rsidR="00693ECB" w:rsidRDefault="00693ECB">
      <w:pPr>
        <w:pStyle w:val="ConsPlusTitle"/>
        <w:jc w:val="center"/>
      </w:pPr>
      <w:r>
        <w:t>В РАМКАХ ФЕДЕРАЛЬНОЙ ЦЕЛЕВОЙ ПРОГРАММЫ "РАЗВИТИЕ</w:t>
      </w:r>
    </w:p>
    <w:p w:rsidR="00693ECB" w:rsidRDefault="00693ECB">
      <w:pPr>
        <w:pStyle w:val="ConsPlusTitle"/>
        <w:jc w:val="center"/>
      </w:pPr>
      <w:r>
        <w:t>РОССИЙСКИХ КОСМОДРОМОВ НА 2006 - 2015 ГОДЫ"</w:t>
      </w:r>
    </w:p>
    <w:p w:rsidR="00693ECB" w:rsidRDefault="00693ECB">
      <w:pPr>
        <w:pStyle w:val="ConsPlusNormal"/>
        <w:jc w:val="center"/>
      </w:pPr>
    </w:p>
    <w:p w:rsidR="00693ECB" w:rsidRDefault="00693EC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93ECB" w:rsidRDefault="00693ECB">
      <w:pPr>
        <w:pStyle w:val="ConsPlusNormal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бюджету Архангельской области на реализацию мероприятий в рамках федеральной целевой программы "Развитие российских космодромов на 2006 - 2015 годы".</w:t>
      </w:r>
    </w:p>
    <w:p w:rsidR="00693ECB" w:rsidRDefault="00693ECB">
      <w:pPr>
        <w:pStyle w:val="ConsPlusNormal"/>
        <w:ind w:firstLine="540"/>
        <w:jc w:val="both"/>
      </w:pPr>
    </w:p>
    <w:p w:rsidR="00693ECB" w:rsidRDefault="00693ECB">
      <w:pPr>
        <w:pStyle w:val="ConsPlusNormal"/>
        <w:jc w:val="right"/>
      </w:pPr>
      <w:r>
        <w:t>Председатель Правительства</w:t>
      </w:r>
    </w:p>
    <w:p w:rsidR="00693ECB" w:rsidRDefault="00693ECB">
      <w:pPr>
        <w:pStyle w:val="ConsPlusNormal"/>
        <w:jc w:val="right"/>
      </w:pPr>
      <w:r>
        <w:t>Российской Федерации</w:t>
      </w:r>
    </w:p>
    <w:p w:rsidR="00693ECB" w:rsidRDefault="00693ECB">
      <w:pPr>
        <w:pStyle w:val="ConsPlusNormal"/>
        <w:jc w:val="right"/>
      </w:pPr>
      <w:r>
        <w:t>В.ПУТИН</w:t>
      </w:r>
    </w:p>
    <w:p w:rsidR="00693ECB" w:rsidRDefault="00693ECB">
      <w:pPr>
        <w:pStyle w:val="ConsPlusNormal"/>
        <w:jc w:val="right"/>
      </w:pPr>
    </w:p>
    <w:p w:rsidR="00693ECB" w:rsidRDefault="00693ECB">
      <w:pPr>
        <w:pStyle w:val="ConsPlusNormal"/>
        <w:jc w:val="right"/>
      </w:pPr>
    </w:p>
    <w:p w:rsidR="00693ECB" w:rsidRDefault="00693ECB">
      <w:pPr>
        <w:pStyle w:val="ConsPlusNormal"/>
        <w:jc w:val="right"/>
      </w:pPr>
    </w:p>
    <w:p w:rsidR="00693ECB" w:rsidRDefault="00693ECB">
      <w:pPr>
        <w:pStyle w:val="ConsPlusNormal"/>
        <w:jc w:val="right"/>
      </w:pPr>
    </w:p>
    <w:p w:rsidR="00693ECB" w:rsidRDefault="00693ECB">
      <w:pPr>
        <w:pStyle w:val="ConsPlusNormal"/>
        <w:jc w:val="right"/>
      </w:pPr>
    </w:p>
    <w:p w:rsidR="00693ECB" w:rsidRDefault="00693ECB">
      <w:pPr>
        <w:pStyle w:val="ConsPlusNormal"/>
        <w:jc w:val="right"/>
        <w:outlineLvl w:val="0"/>
      </w:pPr>
      <w:r>
        <w:t>Утверждены</w:t>
      </w:r>
    </w:p>
    <w:p w:rsidR="00693ECB" w:rsidRDefault="00693ECB">
      <w:pPr>
        <w:pStyle w:val="ConsPlusNormal"/>
        <w:jc w:val="right"/>
      </w:pPr>
      <w:r>
        <w:t>Постановлением Правительства</w:t>
      </w:r>
    </w:p>
    <w:p w:rsidR="00693ECB" w:rsidRDefault="00693ECB">
      <w:pPr>
        <w:pStyle w:val="ConsPlusNormal"/>
        <w:jc w:val="right"/>
      </w:pPr>
      <w:r>
        <w:t>Российской Федерации</w:t>
      </w:r>
    </w:p>
    <w:p w:rsidR="00693ECB" w:rsidRDefault="00693ECB">
      <w:pPr>
        <w:pStyle w:val="ConsPlusNormal"/>
        <w:jc w:val="right"/>
      </w:pPr>
      <w:r>
        <w:t>от 17 марта 2010 г. N 146</w:t>
      </w:r>
    </w:p>
    <w:p w:rsidR="00693ECB" w:rsidRDefault="00693ECB">
      <w:pPr>
        <w:pStyle w:val="ConsPlusNormal"/>
        <w:ind w:firstLine="540"/>
        <w:jc w:val="both"/>
      </w:pPr>
    </w:p>
    <w:p w:rsidR="00693ECB" w:rsidRDefault="00693ECB">
      <w:pPr>
        <w:pStyle w:val="ConsPlusTitle"/>
        <w:jc w:val="center"/>
      </w:pPr>
      <w:bookmarkStart w:id="1" w:name="P28"/>
      <w:bookmarkEnd w:id="1"/>
      <w:r>
        <w:t>ПРАВИЛА</w:t>
      </w:r>
    </w:p>
    <w:p w:rsidR="00693ECB" w:rsidRDefault="00693ECB">
      <w:pPr>
        <w:pStyle w:val="ConsPlusTitle"/>
        <w:jc w:val="center"/>
      </w:pPr>
      <w:r>
        <w:t>ПРЕДОСТАВЛЕНИЯ ИЗ ФЕДЕРАЛЬНОГО БЮДЖЕТА СУБСИДИЙ</w:t>
      </w:r>
    </w:p>
    <w:p w:rsidR="00693ECB" w:rsidRDefault="00693ECB">
      <w:pPr>
        <w:pStyle w:val="ConsPlusTitle"/>
        <w:jc w:val="center"/>
      </w:pPr>
      <w:r>
        <w:t>БЮДЖЕТУ АРХАНГЕЛЬСКОЙ ОБЛАСТИ НА РЕАЛИЗАЦИЮ МЕРОПРИЯТИЙ</w:t>
      </w:r>
    </w:p>
    <w:p w:rsidR="00693ECB" w:rsidRDefault="00693ECB">
      <w:pPr>
        <w:pStyle w:val="ConsPlusTitle"/>
        <w:jc w:val="center"/>
      </w:pPr>
      <w:r>
        <w:t>В РАМКАХ ФЕДЕРАЛЬНОЙ ЦЕЛЕВОЙ ПРОГРАММЫ "РАЗВИТИЕ</w:t>
      </w:r>
    </w:p>
    <w:p w:rsidR="00693ECB" w:rsidRDefault="00693ECB">
      <w:pPr>
        <w:pStyle w:val="ConsPlusTitle"/>
        <w:jc w:val="center"/>
      </w:pPr>
      <w:r>
        <w:t>РОССИЙСКИХ КОСМОДРОМОВ НА 2006 - 2015 ГОДЫ"</w:t>
      </w:r>
    </w:p>
    <w:p w:rsidR="00693ECB" w:rsidRDefault="00693ECB">
      <w:pPr>
        <w:pStyle w:val="ConsPlusNormal"/>
        <w:ind w:firstLine="540"/>
        <w:jc w:val="both"/>
      </w:pPr>
    </w:p>
    <w:p w:rsidR="00693ECB" w:rsidRDefault="00693ECB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и условия предоставления субсидий из федерального бюджета бюджету Архангельской области на реализацию мероприятий в рамках федеральной целевой программы "Развитие российских космодромов на 2006 - 2015 годы", утвержденной распоряжением Правительства Российской Федерации от 28 ноября 2005 г. N 2049-р (далее - Программа), государственными заказчиками которых являются Министерство регионального развития Российской Федерации и Министерство образования и науки Российской Федерации (далее</w:t>
      </w:r>
      <w:proofErr w:type="gramEnd"/>
      <w:r>
        <w:t xml:space="preserve"> соответственно - государственные заказчики, субсидии).</w:t>
      </w:r>
    </w:p>
    <w:p w:rsidR="00693ECB" w:rsidRDefault="00693ECB">
      <w:pPr>
        <w:pStyle w:val="ConsPlusNormal"/>
        <w:ind w:firstLine="540"/>
        <w:jc w:val="both"/>
      </w:pPr>
      <w:r>
        <w:t xml:space="preserve">2. Субсидии предоставляются в целях оказания финансовой поддержки при исполнении расходных обязательств Архангельской области, связанных с реализацией в закрытом административно-территориальном образовании </w:t>
      </w:r>
      <w:proofErr w:type="gramStart"/>
      <w:r>
        <w:t>Мирный</w:t>
      </w:r>
      <w:proofErr w:type="gramEnd"/>
      <w:r>
        <w:t xml:space="preserve"> таких предусмотренных Программой мероприятий, как строительство и реконструкция объектов социально-бытовой сферы, обеспечение природоохранной деятельности, а также переоснащение образовательных учреждений современным оборудованием, мебелью и инвентарем (далее - мероприятия).</w:t>
      </w:r>
    </w:p>
    <w:p w:rsidR="00693ECB" w:rsidRDefault="00693ECB">
      <w:pPr>
        <w:pStyle w:val="ConsPlusNormal"/>
        <w:ind w:firstLine="540"/>
        <w:jc w:val="both"/>
      </w:pPr>
      <w:r>
        <w:t>3. Субсидии предоставляются в пределах лимитов бюджетных обязательств, утвержденных в установленном порядке государственным заказчикам на реализацию мероприятий. Объемы финансирования реализации мероприятий за счет средств федерального бюджета определены в приложении N 3 к Программе.</w:t>
      </w:r>
    </w:p>
    <w:p w:rsidR="00693ECB" w:rsidRDefault="00693ECB">
      <w:pPr>
        <w:pStyle w:val="ConsPlusNormal"/>
        <w:ind w:firstLine="540"/>
        <w:jc w:val="both"/>
      </w:pPr>
      <w:r>
        <w:t>4. Субсидии предоставляются бюджету Архангельской области на следующих условиях:</w:t>
      </w:r>
    </w:p>
    <w:p w:rsidR="00693ECB" w:rsidRDefault="00693ECB">
      <w:pPr>
        <w:pStyle w:val="ConsPlusNormal"/>
        <w:ind w:firstLine="540"/>
        <w:jc w:val="both"/>
      </w:pPr>
      <w:proofErr w:type="gramStart"/>
      <w:r>
        <w:lastRenderedPageBreak/>
        <w:t>а) наличие утвержденных региональной и (или) муниципальной целевых программ, иных нормативных правовых актов высшего исполнительного органа государственной власти Архангельской области и (или) администрации закрытого административно-территориального образования Мирный, устанавливающих расходные обязательства по реализации мероприятий;</w:t>
      </w:r>
      <w:proofErr w:type="gramEnd"/>
    </w:p>
    <w:p w:rsidR="00693ECB" w:rsidRDefault="00693ECB">
      <w:pPr>
        <w:pStyle w:val="ConsPlusNormal"/>
        <w:ind w:firstLine="540"/>
        <w:jc w:val="both"/>
      </w:pPr>
      <w:r>
        <w:t xml:space="preserve">б) наличие в бюджете Архангельской области (бюджете закрытого административно-территориального образования </w:t>
      </w:r>
      <w:proofErr w:type="gramStart"/>
      <w:r>
        <w:t>Мирный</w:t>
      </w:r>
      <w:proofErr w:type="gramEnd"/>
      <w:r>
        <w:t>) бюджетных ассигнований на финансовое обеспечение мероприятий;</w:t>
      </w:r>
    </w:p>
    <w:p w:rsidR="00693ECB" w:rsidRDefault="00693ECB">
      <w:pPr>
        <w:pStyle w:val="ConsPlusNormal"/>
        <w:ind w:firstLine="540"/>
        <w:jc w:val="both"/>
      </w:pPr>
      <w:r>
        <w:t xml:space="preserve">в) наличие соглашения между высшим исполнительным органом государственной власти Архангельской области и администрацией закрытого административно-территориального образования </w:t>
      </w:r>
      <w:proofErr w:type="gramStart"/>
      <w:r>
        <w:t>Мирный</w:t>
      </w:r>
      <w:proofErr w:type="gramEnd"/>
      <w:r>
        <w:t xml:space="preserve"> о предоставлении субсидий из бюджета Архангельской области этому муниципальному образованию в случае, если субсидии используются Архангельской областью на </w:t>
      </w:r>
      <w:proofErr w:type="spellStart"/>
      <w:r>
        <w:t>софинансирование</w:t>
      </w:r>
      <w:proofErr w:type="spellEnd"/>
      <w:r>
        <w:t xml:space="preserve"> муниципальной целевой программы, предусматривающей выполнение мероприятий;</w:t>
      </w:r>
    </w:p>
    <w:p w:rsidR="00693ECB" w:rsidRDefault="00693ECB">
      <w:pPr>
        <w:pStyle w:val="ConsPlusNormal"/>
        <w:ind w:firstLine="540"/>
        <w:jc w:val="both"/>
      </w:pPr>
      <w:r>
        <w:t>г) наличие разработанной за счет средств бюджета Архангельской области и утвержденной в установленном порядке проектной документации на объекты капитального строительства, а также иных документов, необходимых для финансирования строительства объектов капитального строительства за счет средств федерального бюджета.</w:t>
      </w:r>
    </w:p>
    <w:p w:rsidR="00693ECB" w:rsidRDefault="00693ECB">
      <w:pPr>
        <w:pStyle w:val="ConsPlusNormal"/>
        <w:ind w:firstLine="540"/>
        <w:jc w:val="both"/>
      </w:pPr>
      <w:r>
        <w:t>5. Предоставление субсидий бюджету Архангельской области осуществляется на основании заключаемых между государственными заказчиками и высшим исполнительным органом государственной власти Архангельской области соглашений о порядке предоставления субсидий из федерального бюджета (далее - соглашение), предусматривающих:</w:t>
      </w:r>
    </w:p>
    <w:p w:rsidR="00693ECB" w:rsidRDefault="00693ECB">
      <w:pPr>
        <w:pStyle w:val="ConsPlusNormal"/>
        <w:ind w:firstLine="540"/>
        <w:jc w:val="both"/>
      </w:pPr>
      <w:r>
        <w:t>а) сведения о размере субсидий;</w:t>
      </w:r>
    </w:p>
    <w:p w:rsidR="00693ECB" w:rsidRDefault="00693ECB">
      <w:pPr>
        <w:pStyle w:val="ConsPlusNormal"/>
        <w:ind w:firstLine="540"/>
        <w:jc w:val="both"/>
      </w:pPr>
      <w:r>
        <w:t>б) целевое назначение субсидий;</w:t>
      </w:r>
    </w:p>
    <w:p w:rsidR="00693ECB" w:rsidRDefault="00693ECB">
      <w:pPr>
        <w:pStyle w:val="ConsPlusNormal"/>
        <w:ind w:firstLine="540"/>
        <w:jc w:val="both"/>
      </w:pPr>
      <w:r>
        <w:t xml:space="preserve">в) сведения об объеме бюджетных ассигнований, предусмотренных в консолидированном бюджете Архангельской области на финансовое обеспечение ее расходных обязательств и расходных обязательств закрытого административно-территориального образования </w:t>
      </w:r>
      <w:proofErr w:type="gramStart"/>
      <w:r>
        <w:t>Мирный</w:t>
      </w:r>
      <w:proofErr w:type="gramEnd"/>
      <w:r>
        <w:t>, источником финансового обеспечения которых являются субсидии;</w:t>
      </w:r>
    </w:p>
    <w:p w:rsidR="00693ECB" w:rsidRDefault="00693ECB">
      <w:pPr>
        <w:pStyle w:val="ConsPlusNormal"/>
        <w:ind w:firstLine="540"/>
        <w:jc w:val="both"/>
      </w:pPr>
      <w:r>
        <w:t>г) значения целевых показателей эффективности использования субсидий;</w:t>
      </w:r>
    </w:p>
    <w:p w:rsidR="00693ECB" w:rsidRDefault="00693ECB">
      <w:pPr>
        <w:pStyle w:val="ConsPlusNormal"/>
        <w:ind w:firstLine="540"/>
        <w:jc w:val="both"/>
      </w:pPr>
      <w:r>
        <w:t>д) обязательства высшего исполнительного органа государственной власти Архангельской области:</w:t>
      </w:r>
    </w:p>
    <w:p w:rsidR="00693ECB" w:rsidRDefault="00693ECB">
      <w:pPr>
        <w:pStyle w:val="ConsPlusNormal"/>
        <w:ind w:firstLine="540"/>
        <w:jc w:val="both"/>
      </w:pPr>
      <w:r>
        <w:t xml:space="preserve">заключить соглашение с администрацией закрытого административно-территориального образования </w:t>
      </w:r>
      <w:proofErr w:type="gramStart"/>
      <w:r>
        <w:t>Мирный</w:t>
      </w:r>
      <w:proofErr w:type="gramEnd"/>
      <w:r>
        <w:t xml:space="preserve"> в случае, если субсидии используются Архангельской областью на </w:t>
      </w:r>
      <w:proofErr w:type="spellStart"/>
      <w:r>
        <w:t>софинансирование</w:t>
      </w:r>
      <w:proofErr w:type="spellEnd"/>
      <w:r>
        <w:t xml:space="preserve"> муниципальной целевой программы, предусматривающей выполнение мероприятий;</w:t>
      </w:r>
    </w:p>
    <w:p w:rsidR="00693ECB" w:rsidRDefault="00693ECB">
      <w:pPr>
        <w:pStyle w:val="ConsPlusNormal"/>
        <w:ind w:firstLine="540"/>
        <w:jc w:val="both"/>
      </w:pPr>
      <w:r>
        <w:t>представлять по форме и в сроки, которые устанавливаются государственными заказчиками:</w:t>
      </w:r>
    </w:p>
    <w:p w:rsidR="00693ECB" w:rsidRDefault="00693ECB">
      <w:pPr>
        <w:pStyle w:val="ConsPlusNormal"/>
        <w:ind w:firstLine="540"/>
        <w:jc w:val="both"/>
      </w:pPr>
      <w:r>
        <w:t xml:space="preserve">сведения о мероприятиях, на реализацию которых предоставляются субсидии, и нормативных правовых актах высшего исполнительного органа государственной власти Архангельской области и (или) администрации закрытого административно-территориального образования </w:t>
      </w:r>
      <w:proofErr w:type="gramStart"/>
      <w:r>
        <w:t>Мирный</w:t>
      </w:r>
      <w:proofErr w:type="gramEnd"/>
      <w:r>
        <w:t>, устанавливающих соответствующие расходные обязательства;</w:t>
      </w:r>
    </w:p>
    <w:p w:rsidR="00693ECB" w:rsidRDefault="00693ECB">
      <w:pPr>
        <w:pStyle w:val="ConsPlusNormal"/>
        <w:ind w:firstLine="540"/>
        <w:jc w:val="both"/>
      </w:pPr>
      <w:r>
        <w:t>сведения о наличии утвержденной проектной документации на объекты капитального строительства, в отношении которых реализуются мероприятия, а также заключений и иных документов, необходимых для финансирования строительства объектов капитального строительства с привлечением средств федерального бюджета;</w:t>
      </w:r>
    </w:p>
    <w:p w:rsidR="00693ECB" w:rsidRDefault="00693ECB">
      <w:pPr>
        <w:pStyle w:val="ConsPlusNormal"/>
        <w:ind w:firstLine="540"/>
        <w:jc w:val="both"/>
      </w:pPr>
      <w:r>
        <w:t xml:space="preserve">выписки из закона Архангельской области о бюджете Архангельской области, подтверждающие включение в бюджет Архангельской области средств на </w:t>
      </w:r>
      <w:proofErr w:type="spellStart"/>
      <w:r>
        <w:t>софинансирование</w:t>
      </w:r>
      <w:proofErr w:type="spellEnd"/>
      <w:r>
        <w:t xml:space="preserve"> мероприятий, и (или) выписки из нормативного правового акта администрации закрытого административно-территориального образования </w:t>
      </w:r>
      <w:proofErr w:type="gramStart"/>
      <w:r>
        <w:t>Мирный</w:t>
      </w:r>
      <w:proofErr w:type="gramEnd"/>
      <w:r>
        <w:t xml:space="preserve"> о размере средств местного бюджета, предусмотренных на финансирование мероприятий, в случае, если субсидии используются Архангельской областью на </w:t>
      </w:r>
      <w:proofErr w:type="spellStart"/>
      <w:r>
        <w:t>софинансирование</w:t>
      </w:r>
      <w:proofErr w:type="spellEnd"/>
      <w:r>
        <w:t xml:space="preserve"> муниципальной целевой программы, предусматривающей выполнение мероприятий;</w:t>
      </w:r>
    </w:p>
    <w:p w:rsidR="00693ECB" w:rsidRDefault="00693ECB">
      <w:pPr>
        <w:pStyle w:val="ConsPlusNormal"/>
        <w:ind w:firstLine="540"/>
        <w:jc w:val="both"/>
      </w:pPr>
      <w:r>
        <w:t>заявки о перечислении субсидий на очередной год по соответствующим объектам;</w:t>
      </w:r>
    </w:p>
    <w:p w:rsidR="00693ECB" w:rsidRDefault="00693ECB">
      <w:pPr>
        <w:pStyle w:val="ConsPlusNormal"/>
        <w:ind w:firstLine="540"/>
        <w:jc w:val="both"/>
      </w:pPr>
      <w:r>
        <w:t>проекты графиков финансирования (</w:t>
      </w:r>
      <w:proofErr w:type="spellStart"/>
      <w:r>
        <w:t>софинансирования</w:t>
      </w:r>
      <w:proofErr w:type="spellEnd"/>
      <w:r>
        <w:t>) мероприятий на текущий год за счет средств бюджета Архангельской области;</w:t>
      </w:r>
    </w:p>
    <w:p w:rsidR="00693ECB" w:rsidRDefault="00693ECB">
      <w:pPr>
        <w:pStyle w:val="ConsPlusNormal"/>
        <w:ind w:firstLine="540"/>
        <w:jc w:val="both"/>
      </w:pPr>
      <w:r>
        <w:t xml:space="preserve">е) график перечисления субсидий, составленный с учетом предложений Архангельской </w:t>
      </w:r>
      <w:r>
        <w:lastRenderedPageBreak/>
        <w:t>области;</w:t>
      </w:r>
    </w:p>
    <w:p w:rsidR="00693ECB" w:rsidRDefault="00693ECB">
      <w:pPr>
        <w:pStyle w:val="ConsPlusNormal"/>
        <w:ind w:firstLine="540"/>
        <w:jc w:val="both"/>
      </w:pPr>
      <w:r>
        <w:t xml:space="preserve">ж)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693ECB" w:rsidRDefault="00693ECB">
      <w:pPr>
        <w:pStyle w:val="ConsPlusNormal"/>
        <w:ind w:firstLine="540"/>
        <w:jc w:val="both"/>
      </w:pPr>
      <w:r>
        <w:t>з) ответственность сторон за нарушение условий соглашения.</w:t>
      </w:r>
    </w:p>
    <w:p w:rsidR="00693ECB" w:rsidRDefault="00693ECB">
      <w:pPr>
        <w:pStyle w:val="ConsPlusNormal"/>
        <w:ind w:firstLine="540"/>
        <w:jc w:val="both"/>
      </w:pPr>
      <w:r>
        <w:t>6. Форма соглашения утверждается Министерством регионального развития Российской Федерации либо Министерством образования и науки Российской Федерации в соответствии с распределением мероприятий между государственными заказчиками.</w:t>
      </w:r>
    </w:p>
    <w:p w:rsidR="00693ECB" w:rsidRDefault="00693ECB">
      <w:pPr>
        <w:pStyle w:val="ConsPlusNormal"/>
        <w:ind w:firstLine="540"/>
        <w:jc w:val="both"/>
      </w:pPr>
      <w:r>
        <w:t>7. Высший исполнительный орган государственной власти Архангельской области представляет государственным заказчикам по установленной ими форме следующие документы об исполнении обязательств, предусмотренных соглашениями:</w:t>
      </w:r>
    </w:p>
    <w:p w:rsidR="00693ECB" w:rsidRDefault="00693ECB">
      <w:pPr>
        <w:pStyle w:val="ConsPlusNormal"/>
        <w:ind w:firstLine="540"/>
        <w:jc w:val="both"/>
      </w:pPr>
      <w:r>
        <w:t xml:space="preserve">отчет об объемах выполненных работ за счет средств федерального бюджета и отчет о расходах бюджета Архангельской области (местного бюджета), источником финансового </w:t>
      </w:r>
      <w:proofErr w:type="gramStart"/>
      <w:r>
        <w:t>обеспечения</w:t>
      </w:r>
      <w:proofErr w:type="gramEnd"/>
      <w:r>
        <w:t xml:space="preserve"> которых являются субсидии, - ежемесячно, до 7-го числа;</w:t>
      </w:r>
    </w:p>
    <w:p w:rsidR="00693ECB" w:rsidRDefault="00693ECB">
      <w:pPr>
        <w:pStyle w:val="ConsPlusNormal"/>
        <w:ind w:firstLine="540"/>
        <w:jc w:val="both"/>
      </w:pPr>
      <w:r>
        <w:t>отчет о достижении значений целевых показателей эффективности использования субсидий - ежегодно, до 1 февраля.</w:t>
      </w:r>
    </w:p>
    <w:p w:rsidR="00693ECB" w:rsidRDefault="00693ECB">
      <w:pPr>
        <w:pStyle w:val="ConsPlusNormal"/>
        <w:ind w:firstLine="540"/>
        <w:jc w:val="both"/>
      </w:pPr>
      <w:r>
        <w:t>8. Эффективность осуществления расходов бюджета Архангельской области, источником финансового обеспечения которых являются субсидии, оценивается ежегодно государственными заказчиками по соответствующим мероприятиям Программы на основании целевых показателей, установленных соглашениями.</w:t>
      </w:r>
    </w:p>
    <w:p w:rsidR="00693ECB" w:rsidRDefault="00693ECB">
      <w:pPr>
        <w:pStyle w:val="ConsPlusNormal"/>
        <w:ind w:firstLine="540"/>
        <w:jc w:val="both"/>
      </w:pPr>
      <w:r>
        <w:t xml:space="preserve">9. </w:t>
      </w:r>
      <w:proofErr w:type="gramStart"/>
      <w:r>
        <w:t>В случае если в отчетном году Архангельской областью не достигнуты установленные соглашениями значения целевых показателей эффективности использования субсидий и их отклонение составляет более 5 процентов от уровня соответствующих значений, государственные заказчики принимают решение о сокращении субсидий на очередной год из расчета 5 процентов от объема субсидий за каждое невыполненное значение целевого показателя.</w:t>
      </w:r>
      <w:proofErr w:type="gramEnd"/>
    </w:p>
    <w:p w:rsidR="00693ECB" w:rsidRDefault="00693ECB">
      <w:pPr>
        <w:pStyle w:val="ConsPlusNormal"/>
        <w:ind w:firstLine="540"/>
        <w:jc w:val="both"/>
      </w:pPr>
      <w:r>
        <w:t>Решение о сокращении объема субсидий не принимается в случае, если установленные значения целевых показателей не достигнуты в силу обстоятельств непреодолимой силы.</w:t>
      </w:r>
    </w:p>
    <w:p w:rsidR="00693ECB" w:rsidRDefault="00693ECB">
      <w:pPr>
        <w:pStyle w:val="ConsPlusNormal"/>
        <w:ind w:firstLine="540"/>
        <w:jc w:val="both"/>
      </w:pPr>
      <w:r>
        <w:t>10. В случае невыполнения Архангельской областью в течение текущего года обязательств и условий, предусмотренных настоящими Правилами и соглашениями, в том числе в случае непредставления в срок установленной отчетности, перечисление субсидий приостанавливается.</w:t>
      </w:r>
    </w:p>
    <w:p w:rsidR="00693ECB" w:rsidRDefault="00693ECB">
      <w:pPr>
        <w:pStyle w:val="ConsPlusNormal"/>
        <w:ind w:firstLine="540"/>
        <w:jc w:val="both"/>
      </w:pPr>
      <w:r>
        <w:t>При этом соответствующий государственный заказчик информирует высший исполнительный орган государственной власти Архангельской области о приостановлении предоставления субсидий с указанием причин и срока для устранения нарушений.</w:t>
      </w:r>
    </w:p>
    <w:p w:rsidR="00693ECB" w:rsidRDefault="00693ECB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соблюдением Архангельской областью условий предоставления субсидий осуществляется государственными заказчиками соответствующих мероприятий и Федеральной службой финансово-бюджетного надзора.</w:t>
      </w:r>
    </w:p>
    <w:p w:rsidR="00693ECB" w:rsidRDefault="00693ECB">
      <w:pPr>
        <w:pStyle w:val="ConsPlusNormal"/>
        <w:ind w:firstLine="540"/>
        <w:jc w:val="both"/>
      </w:pPr>
    </w:p>
    <w:p w:rsidR="00693ECB" w:rsidRDefault="00693ECB">
      <w:pPr>
        <w:pStyle w:val="ConsPlusNormal"/>
        <w:ind w:firstLine="540"/>
        <w:jc w:val="both"/>
      </w:pPr>
    </w:p>
    <w:p w:rsidR="00693ECB" w:rsidRDefault="00693ECB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212950" w:rsidRDefault="00212950"/>
    <w:sectPr w:rsidR="00212950" w:rsidSect="006E5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ECB"/>
    <w:rsid w:val="00212950"/>
    <w:rsid w:val="0069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3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3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3E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3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3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3E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2016-11-21T13:46:00Z</dcterms:created>
  <dcterms:modified xsi:type="dcterms:W3CDTF">2016-11-21T13:47:00Z</dcterms:modified>
</cp:coreProperties>
</file>