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19" w:rsidRDefault="00AB0A1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B0A19" w:rsidRDefault="00AB0A19">
      <w:pPr>
        <w:pStyle w:val="ConsPlusNormal"/>
        <w:ind w:firstLine="540"/>
        <w:jc w:val="both"/>
        <w:outlineLvl w:val="0"/>
      </w:pPr>
    </w:p>
    <w:p w:rsidR="00AB0A19" w:rsidRDefault="00AB0A1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B0A19" w:rsidRDefault="00AB0A19">
      <w:pPr>
        <w:pStyle w:val="ConsPlusTitle"/>
        <w:jc w:val="center"/>
      </w:pPr>
    </w:p>
    <w:p w:rsidR="00AB0A19" w:rsidRDefault="00AB0A19">
      <w:pPr>
        <w:pStyle w:val="ConsPlusTitle"/>
        <w:jc w:val="center"/>
      </w:pPr>
      <w:r>
        <w:t>ПОСТАНОВЛЕНИЕ</w:t>
      </w:r>
    </w:p>
    <w:p w:rsidR="00AB0A19" w:rsidRDefault="00AB0A19">
      <w:pPr>
        <w:pStyle w:val="ConsPlusTitle"/>
        <w:jc w:val="center"/>
      </w:pPr>
      <w:r>
        <w:t>от 2 декабря 2015 г. N 1303</w:t>
      </w:r>
    </w:p>
    <w:p w:rsidR="00AB0A19" w:rsidRDefault="00AB0A19">
      <w:pPr>
        <w:pStyle w:val="ConsPlusTitle"/>
        <w:jc w:val="center"/>
      </w:pPr>
    </w:p>
    <w:p w:rsidR="00AB0A19" w:rsidRDefault="00AB0A19">
      <w:pPr>
        <w:pStyle w:val="ConsPlusTitle"/>
        <w:jc w:val="center"/>
      </w:pPr>
      <w:r>
        <w:t>О ПРЕДОСТАВЛЕНИИ В 2015 ГОДУ ИНЫХ МЕЖБЮДЖЕТНЫХ ТРАНСФЕРТОВ</w:t>
      </w:r>
    </w:p>
    <w:p w:rsidR="00AB0A19" w:rsidRDefault="00AB0A19">
      <w:pPr>
        <w:pStyle w:val="ConsPlusTitle"/>
        <w:jc w:val="center"/>
      </w:pPr>
      <w:r>
        <w:t>ИЗ ФЕДЕРАЛЬНОГО БЮДЖЕТА БЮДЖЕТУ РЕСПУБЛИКИ ХАКАСИЯ</w:t>
      </w:r>
    </w:p>
    <w:p w:rsidR="00AB0A19" w:rsidRDefault="00AB0A19">
      <w:pPr>
        <w:pStyle w:val="ConsPlusTitle"/>
        <w:jc w:val="center"/>
      </w:pPr>
      <w:r>
        <w:t>НА РЕАЛИЗАЦИЮ МЕРОПРИЯТИЙ В СФЕРЕ ДОРОЖНОГО ХОЗЯЙСТВА,</w:t>
      </w:r>
    </w:p>
    <w:p w:rsidR="00AB0A19" w:rsidRDefault="00AB0A19">
      <w:pPr>
        <w:pStyle w:val="ConsPlusTitle"/>
        <w:jc w:val="center"/>
      </w:pPr>
      <w:r>
        <w:t>НАПРАВЛЕННЫХ НА ЛИКВИДАЦИЮ ПОСЛЕДСТВИЙ ПРИРОДНЫХ ПОЖАРОВ,</w:t>
      </w:r>
    </w:p>
    <w:p w:rsidR="00AB0A19" w:rsidRDefault="00AB0A19">
      <w:pPr>
        <w:pStyle w:val="ConsPlusTitle"/>
        <w:jc w:val="center"/>
      </w:pPr>
      <w:r>
        <w:t>ПРОИЗОШЕДШИХ В 2015 ГОДУ НА ТЕРРИТОРИИ РЕСПУБЛИКИ ХАКАСИЯ,</w:t>
      </w:r>
    </w:p>
    <w:p w:rsidR="00AB0A19" w:rsidRDefault="00AB0A19">
      <w:pPr>
        <w:pStyle w:val="ConsPlusTitle"/>
        <w:jc w:val="center"/>
      </w:pPr>
      <w:r>
        <w:t>А ТАКЖЕ НА РАЗВИТИЕ ТРАНСПОРТНОЙ ИНФРАСТРУКТУРЫ К МЕСТАМ</w:t>
      </w:r>
    </w:p>
    <w:p w:rsidR="00AB0A19" w:rsidRDefault="00AB0A19">
      <w:pPr>
        <w:pStyle w:val="ConsPlusTitle"/>
        <w:jc w:val="center"/>
      </w:pPr>
      <w:r>
        <w:t>ВОЗВЕДЕНИЯ НОВЫХ ЖИЛЫХ ДОМОВ В СЕЛЬСКОЙ МЕСТНОСТИ</w:t>
      </w:r>
    </w:p>
    <w:p w:rsidR="00AB0A19" w:rsidRDefault="00AB0A19">
      <w:pPr>
        <w:pStyle w:val="ConsPlusTitle"/>
        <w:jc w:val="center"/>
      </w:pPr>
      <w:r>
        <w:t>ДЛЯ ПОСТРАДАВШИХ ГРАЖДАН РЕСПУБЛИКИ ХАКАСИЯ</w:t>
      </w:r>
    </w:p>
    <w:p w:rsidR="00AB0A19" w:rsidRDefault="00AB0A19">
      <w:pPr>
        <w:pStyle w:val="ConsPlusNormal"/>
        <w:jc w:val="center"/>
      </w:pPr>
      <w:r>
        <w:t>Список изменяющих документов</w:t>
      </w:r>
    </w:p>
    <w:p w:rsidR="00AB0A19" w:rsidRDefault="00AB0A19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B0A19" w:rsidRDefault="00AB0A19">
      <w:pPr>
        <w:pStyle w:val="ConsPlusNormal"/>
        <w:jc w:val="center"/>
      </w:pPr>
    </w:p>
    <w:p w:rsidR="00AB0A19" w:rsidRDefault="00AB0A19">
      <w:pPr>
        <w:pStyle w:val="ConsPlusNormal"/>
        <w:ind w:firstLine="540"/>
        <w:jc w:val="both"/>
      </w:pPr>
      <w:r>
        <w:t>В целях финансового обеспечения реализации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Хакасия, Правительство Российской Федерации постановляет:</w:t>
      </w:r>
    </w:p>
    <w:p w:rsidR="00AB0A19" w:rsidRDefault="00AB0A19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в 2015 году иных межбюджетных трансфертов из федерального бюджета бюджету Республики Хакасия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Хакасия.</w:t>
      </w:r>
    </w:p>
    <w:p w:rsidR="00AB0A19" w:rsidRDefault="00AB0A19">
      <w:pPr>
        <w:pStyle w:val="ConsPlusNormal"/>
        <w:ind w:firstLine="540"/>
        <w:jc w:val="both"/>
      </w:pPr>
      <w:r>
        <w:t xml:space="preserve">2. Предоставить предусмотренные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 по подразделу "Прочие межбюджетные трансферты общего характера" раздела "Межбюджетные трансферты общего характера бюджетам бюджетной системы Российской Федерации" в 2015 году Федеральному дорожному агентству бюджетные ассигнования федерального бюджета в размере 245200 тыс. рублей в виде иных межбюджетных трансфертов из федерального бюджета бюджету Республики Хакасия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Хакасия.</w:t>
      </w:r>
    </w:p>
    <w:p w:rsidR="00AB0A19" w:rsidRDefault="00AB0A19">
      <w:pPr>
        <w:pStyle w:val="ConsPlusNormal"/>
        <w:ind w:firstLine="540"/>
        <w:jc w:val="both"/>
      </w:pPr>
    </w:p>
    <w:p w:rsidR="00AB0A19" w:rsidRDefault="00AB0A19">
      <w:pPr>
        <w:pStyle w:val="ConsPlusNormal"/>
        <w:jc w:val="right"/>
      </w:pPr>
      <w:r>
        <w:t>Председатель Правительства</w:t>
      </w:r>
    </w:p>
    <w:p w:rsidR="00AB0A19" w:rsidRDefault="00AB0A19">
      <w:pPr>
        <w:pStyle w:val="ConsPlusNormal"/>
        <w:jc w:val="right"/>
      </w:pPr>
      <w:r>
        <w:t>Российской Федерации</w:t>
      </w:r>
    </w:p>
    <w:p w:rsidR="00AB0A19" w:rsidRDefault="00AB0A19">
      <w:pPr>
        <w:pStyle w:val="ConsPlusNormal"/>
        <w:jc w:val="right"/>
      </w:pPr>
      <w:r>
        <w:t>Д.МЕДВЕДЕВ</w:t>
      </w:r>
    </w:p>
    <w:p w:rsidR="00AB0A19" w:rsidRDefault="00AB0A19">
      <w:pPr>
        <w:pStyle w:val="ConsPlusNormal"/>
        <w:jc w:val="right"/>
      </w:pPr>
    </w:p>
    <w:p w:rsidR="00AB0A19" w:rsidRDefault="00AB0A19">
      <w:pPr>
        <w:pStyle w:val="ConsPlusNormal"/>
        <w:jc w:val="right"/>
      </w:pPr>
    </w:p>
    <w:p w:rsidR="00AB0A19" w:rsidRDefault="00AB0A19">
      <w:pPr>
        <w:pStyle w:val="ConsPlusNormal"/>
        <w:jc w:val="right"/>
      </w:pPr>
    </w:p>
    <w:p w:rsidR="00AB0A19" w:rsidRDefault="00AB0A19">
      <w:pPr>
        <w:pStyle w:val="ConsPlusNormal"/>
        <w:jc w:val="right"/>
      </w:pPr>
    </w:p>
    <w:p w:rsidR="00AB0A19" w:rsidRDefault="00AB0A19">
      <w:pPr>
        <w:pStyle w:val="ConsPlusNormal"/>
        <w:jc w:val="right"/>
      </w:pPr>
    </w:p>
    <w:p w:rsidR="00AB0A19" w:rsidRDefault="00AB0A19">
      <w:pPr>
        <w:pStyle w:val="ConsPlusNormal"/>
        <w:jc w:val="right"/>
        <w:outlineLvl w:val="0"/>
      </w:pPr>
      <w:r>
        <w:t>Утверждены</w:t>
      </w:r>
    </w:p>
    <w:p w:rsidR="00AB0A19" w:rsidRDefault="00AB0A19">
      <w:pPr>
        <w:pStyle w:val="ConsPlusNormal"/>
        <w:jc w:val="right"/>
      </w:pPr>
      <w:r>
        <w:t>постановлением Правительства</w:t>
      </w:r>
    </w:p>
    <w:p w:rsidR="00AB0A19" w:rsidRDefault="00AB0A19">
      <w:pPr>
        <w:pStyle w:val="ConsPlusNormal"/>
        <w:jc w:val="right"/>
      </w:pPr>
      <w:r>
        <w:t>Российской Федерации</w:t>
      </w:r>
    </w:p>
    <w:p w:rsidR="00AB0A19" w:rsidRDefault="00AB0A19">
      <w:pPr>
        <w:pStyle w:val="ConsPlusNormal"/>
        <w:jc w:val="right"/>
      </w:pPr>
      <w:r>
        <w:t>от 2 декабря 2015 г. N 1303</w:t>
      </w:r>
    </w:p>
    <w:p w:rsidR="00AB0A19" w:rsidRDefault="00AB0A19">
      <w:pPr>
        <w:pStyle w:val="ConsPlusNormal"/>
        <w:jc w:val="center"/>
      </w:pPr>
    </w:p>
    <w:p w:rsidR="00AB0A19" w:rsidRDefault="00AB0A19">
      <w:pPr>
        <w:pStyle w:val="ConsPlusTitle"/>
        <w:jc w:val="center"/>
      </w:pPr>
      <w:bookmarkStart w:id="0" w:name="P34"/>
      <w:bookmarkEnd w:id="0"/>
      <w:r>
        <w:lastRenderedPageBreak/>
        <w:t>ПРАВИЛА</w:t>
      </w:r>
    </w:p>
    <w:p w:rsidR="00AB0A19" w:rsidRDefault="00AB0A19">
      <w:pPr>
        <w:pStyle w:val="ConsPlusTitle"/>
        <w:jc w:val="center"/>
      </w:pPr>
      <w:r>
        <w:t>ПРЕДОСТАВЛЕНИЯ В 2015 ГОДУ ИНЫХ МЕЖБЮДЖЕТНЫХ ТРАНСФЕРТОВ</w:t>
      </w:r>
    </w:p>
    <w:p w:rsidR="00AB0A19" w:rsidRDefault="00AB0A19">
      <w:pPr>
        <w:pStyle w:val="ConsPlusTitle"/>
        <w:jc w:val="center"/>
      </w:pPr>
      <w:r>
        <w:t>ИЗ ФЕДЕРАЛЬНОГО БЮДЖЕТА БЮДЖЕТУ РЕСПУБЛИКИ ХАКАСИЯ</w:t>
      </w:r>
    </w:p>
    <w:p w:rsidR="00AB0A19" w:rsidRDefault="00AB0A19">
      <w:pPr>
        <w:pStyle w:val="ConsPlusTitle"/>
        <w:jc w:val="center"/>
      </w:pPr>
      <w:r>
        <w:t>НА РЕАЛИЗАЦИЮ МЕРОПРИЯТИЙ В СФЕРЕ ДОРОЖНОГО ХОЗЯЙСТВА,</w:t>
      </w:r>
    </w:p>
    <w:p w:rsidR="00AB0A19" w:rsidRDefault="00AB0A19">
      <w:pPr>
        <w:pStyle w:val="ConsPlusTitle"/>
        <w:jc w:val="center"/>
      </w:pPr>
      <w:r>
        <w:t>НАПРАВЛЕННЫХ НА ЛИКВИДАЦИЮ ПОСЛЕДСТВИЙ ПРИРОДНЫХ ПОЖАРОВ,</w:t>
      </w:r>
    </w:p>
    <w:p w:rsidR="00AB0A19" w:rsidRDefault="00AB0A19">
      <w:pPr>
        <w:pStyle w:val="ConsPlusTitle"/>
        <w:jc w:val="center"/>
      </w:pPr>
      <w:r>
        <w:t>ПРОИЗОШЕДШИХ В 2015 ГОДУ НА ТЕРРИТОРИИ РЕСПУБЛИКИ ХАКАСИЯ,</w:t>
      </w:r>
    </w:p>
    <w:p w:rsidR="00AB0A19" w:rsidRDefault="00AB0A19">
      <w:pPr>
        <w:pStyle w:val="ConsPlusTitle"/>
        <w:jc w:val="center"/>
      </w:pPr>
      <w:r>
        <w:t>А ТАКЖЕ НА РАЗВИТИЕ ТРАНСПОРТНОЙ ИНФРАСТРУКТУРЫ К МЕСТАМ</w:t>
      </w:r>
    </w:p>
    <w:p w:rsidR="00AB0A19" w:rsidRDefault="00AB0A19">
      <w:pPr>
        <w:pStyle w:val="ConsPlusTitle"/>
        <w:jc w:val="center"/>
      </w:pPr>
      <w:r>
        <w:t>ВОЗВЕДЕНИЯ НОВЫХ ЖИЛЫХ ДОМОВ В СЕЛЬСКОЙ МЕСТНОСТИ</w:t>
      </w:r>
    </w:p>
    <w:p w:rsidR="00AB0A19" w:rsidRDefault="00AB0A19">
      <w:pPr>
        <w:pStyle w:val="ConsPlusTitle"/>
        <w:jc w:val="center"/>
      </w:pPr>
      <w:r>
        <w:t>ДЛЯ ПОСТРАДАВШИХ ГРАЖДАН РЕСПУБЛИКИ ХАКАСИЯ</w:t>
      </w:r>
    </w:p>
    <w:p w:rsidR="00AB0A19" w:rsidRDefault="00AB0A19">
      <w:pPr>
        <w:pStyle w:val="ConsPlusNormal"/>
        <w:jc w:val="center"/>
      </w:pPr>
      <w:r>
        <w:t>Список изменяющих документов</w:t>
      </w:r>
    </w:p>
    <w:p w:rsidR="00AB0A19" w:rsidRDefault="00AB0A19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B0A19" w:rsidRDefault="00AB0A19">
      <w:pPr>
        <w:pStyle w:val="ConsPlusNormal"/>
        <w:jc w:val="center"/>
      </w:pPr>
    </w:p>
    <w:p w:rsidR="00AB0A19" w:rsidRDefault="00AB0A19">
      <w:pPr>
        <w:pStyle w:val="ConsPlusNormal"/>
        <w:ind w:firstLine="540"/>
        <w:jc w:val="both"/>
      </w:pPr>
      <w:bookmarkStart w:id="1" w:name="P46"/>
      <w:bookmarkEnd w:id="1"/>
      <w:r>
        <w:t>1. Настоящие Правила устанавливают порядок предоставления в 2015 году иных межбюджетных трансфертов из федерального бюджета бюджету Республики Хакасия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 (далее - мероприятия, иные межбюджетные трансферты).</w:t>
      </w:r>
    </w:p>
    <w:p w:rsidR="00AB0A19" w:rsidRDefault="00AB0A19">
      <w:pPr>
        <w:pStyle w:val="ConsPlusNormal"/>
        <w:ind w:firstLine="540"/>
        <w:jc w:val="both"/>
      </w:pPr>
      <w:r>
        <w:t>2. В целях настоящих Правил под мероприятиями понимается восстановление участков автомобильных дорог, пострадавших в результате природных пожаров, произошедших в 2015 году на территории Республики Хакасия, а также строительство участков автомобильных дорог к местам возведения новых жилых домов в сельской местности для пострадавших граждан Республики Хакасия (далее - участки автомобильных дорог).</w:t>
      </w:r>
    </w:p>
    <w:p w:rsidR="00AB0A19" w:rsidRDefault="00AB0A19">
      <w:pPr>
        <w:pStyle w:val="ConsPlusNormal"/>
        <w:ind w:firstLine="540"/>
        <w:jc w:val="both"/>
      </w:pPr>
      <w:r>
        <w:t xml:space="preserve">3. Иные межбюджетные трансферты предоставляются в соответствии со сводной бюджетной росписью федерального бюджета в пределах бюджетных ассигнований, предусмотренных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федеральном бюджете на 2015 год и на плановый период 2016 и 2017 годов", и лимитов бюджетных обязательств, утвержденных в установленном порядке на 2015 год Федеральному дорожному агентству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B0A19" w:rsidRDefault="00AB0A19">
      <w:pPr>
        <w:pStyle w:val="ConsPlusNormal"/>
        <w:ind w:firstLine="540"/>
        <w:jc w:val="both"/>
      </w:pPr>
      <w:r>
        <w:t>4. Предоставление иных межбюджетных трансфертов осуществляется на основании заявки высшего исполнительного органа государственной власти Республики Хакасия о предоставлении иных межбюджетных трансфертов (далее - заявка) по форме и в сроки, которые установлены Федеральным дорожным агентством, в пределах средств, выделенных Федеральному дорожному агентству на предоставление бюджету Республики Хакасия иных межбюджетных трансфертов.</w:t>
      </w:r>
    </w:p>
    <w:p w:rsidR="00AB0A19" w:rsidRDefault="00AB0A19">
      <w:pPr>
        <w:pStyle w:val="ConsPlusNormal"/>
        <w:ind w:firstLine="540"/>
        <w:jc w:val="both"/>
      </w:pPr>
      <w:r>
        <w:t>5. В заявке указываются:</w:t>
      </w:r>
    </w:p>
    <w:p w:rsidR="00AB0A19" w:rsidRDefault="00AB0A19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AB0A19" w:rsidRDefault="00AB0A19">
      <w:pPr>
        <w:pStyle w:val="ConsPlusNormal"/>
        <w:ind w:firstLine="540"/>
        <w:jc w:val="both"/>
      </w:pPr>
      <w:r>
        <w:t>б) размер предоставляемых иных межбюджетных трансфертов, а также условия предоставления иных межбюджетных трансфертов;</w:t>
      </w:r>
    </w:p>
    <w:p w:rsidR="00AB0A19" w:rsidRDefault="00AB0A19">
      <w:pPr>
        <w:pStyle w:val="ConsPlusNormal"/>
        <w:ind w:firstLine="540"/>
        <w:jc w:val="both"/>
      </w:pPr>
      <w:r>
        <w:t>в) обязательство исполнительного органа государственной власти Республики Хакасия о представлении до 20 числа месяца, следующего за отчетным кварталом, отчетов об осуществлении расходов, источником которых являются иные межбюджетные трансферты;</w:t>
      </w:r>
    </w:p>
    <w:p w:rsidR="00AB0A19" w:rsidRDefault="00AB0A19">
      <w:pPr>
        <w:pStyle w:val="ConsPlusNormal"/>
        <w:ind w:firstLine="540"/>
        <w:jc w:val="both"/>
      </w:pPr>
      <w:r>
        <w:t>г) утвержденный высшим исполнительным органом государственной власти Республики Хакасия перечень участков автомобильных дорог (их мощность), требующих восстановления и строительства в Республике Хакасия в рамках реализации мероприятий.</w:t>
      </w:r>
    </w:p>
    <w:p w:rsidR="00AB0A19" w:rsidRDefault="00AB0A19">
      <w:pPr>
        <w:pStyle w:val="ConsPlusNormal"/>
        <w:ind w:firstLine="540"/>
        <w:jc w:val="both"/>
      </w:pPr>
      <w:r>
        <w:t>6. Оценка эффективности использования иных межбюджетных трансфертов в отчетном финансовом году осуществляется Федеральным дорожным агентством на основании сравнения установленного в заявке и фактически достигнутого Республикой Хакасия по итогам отчетного финансового года значения мощности введенных в эксплуатацию восстановленных и построенных участков автомобильных дорог.</w:t>
      </w:r>
    </w:p>
    <w:p w:rsidR="00AB0A19" w:rsidRDefault="00AB0A19">
      <w:pPr>
        <w:pStyle w:val="ConsPlusNormal"/>
        <w:ind w:firstLine="540"/>
        <w:jc w:val="both"/>
      </w:pPr>
      <w:r>
        <w:t>7. Перечисление иных межбюджетных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Хакасия.</w:t>
      </w:r>
    </w:p>
    <w:p w:rsidR="00AB0A19" w:rsidRDefault="00AB0A19">
      <w:pPr>
        <w:pStyle w:val="ConsPlusNormal"/>
        <w:ind w:firstLine="540"/>
        <w:jc w:val="both"/>
      </w:pPr>
      <w:r>
        <w:lastRenderedPageBreak/>
        <w:t>8. Не использованный на 1 января очередного финансового года остаток иных межбюджетных трансфертов подлежит возврату в федеральный бюджет уполномоченным органом государственной власти Республики Хакасия, за которым в соответствии с законодательными и иными нормативными правовыми актами закреплены источники доходов бюджета Республики Хакасия по возврату остатков иных межбюджетных трансфертов, в соответствии с требованиями, установленными бюджетным законодательством Российской Федерации.</w:t>
      </w:r>
    </w:p>
    <w:p w:rsidR="00AB0A19" w:rsidRDefault="00AB0A19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отчетном финансовом году, указанный остаток в соответствии с решением Федерального дорожного агентства может быть возвращен в 2016 году в доход бюджета Республики Хакасия для финансового обеспечения расходов, соответствующих целям предоставления иных межбюджетных трансфертов.</w:t>
      </w:r>
    </w:p>
    <w:p w:rsidR="00AB0A19" w:rsidRDefault="00AB0A19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порядке, установленном Министерством финансов Российской Федерации.</w:t>
      </w:r>
    </w:p>
    <w:p w:rsidR="00AB0A19" w:rsidRDefault="00AB0A19">
      <w:pPr>
        <w:pStyle w:val="ConsPlusNormal"/>
        <w:ind w:firstLine="540"/>
        <w:jc w:val="both"/>
      </w:pPr>
      <w:r>
        <w:t>9. Информация об объемах и сроках перечисления иных межбюджетных трансфертов учитывается Федеральным дорожным агентством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B0A19" w:rsidRDefault="00AB0A19">
      <w:pPr>
        <w:pStyle w:val="ConsPlusNormal"/>
        <w:ind w:firstLine="540"/>
        <w:jc w:val="both"/>
      </w:pPr>
      <w:r>
        <w:t>10. В случае несоблюдения высшим исполнительного органом государственной власти Республики Хакасия условий предоставления иных межбюджетных трансфертов, установленных настоящими Правилами, к нему применяются бюджетные меры принуждения в соответствии с бюджетным законодательством Российской Федерации.</w:t>
      </w:r>
    </w:p>
    <w:p w:rsidR="00AB0A19" w:rsidRDefault="00AB0A19">
      <w:pPr>
        <w:pStyle w:val="ConsPlusNormal"/>
        <w:ind w:firstLine="540"/>
        <w:jc w:val="both"/>
      </w:pPr>
      <w:r>
        <w:t>11. Контроль за соблюдением условий предоставления иных межбюджетных трансфертов, установленных настоящими Правилами, осуществляется Федеральным дорожным агентством и федеральным органом исполнительной власти, осуществляющим функции по контролю и надзору в финансово-бюджетной сфере.</w:t>
      </w:r>
    </w:p>
    <w:p w:rsidR="00AB0A19" w:rsidRDefault="00AB0A19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B0A19" w:rsidRDefault="00AB0A19">
      <w:pPr>
        <w:pStyle w:val="ConsPlusNormal"/>
        <w:ind w:firstLine="540"/>
        <w:jc w:val="both"/>
      </w:pPr>
    </w:p>
    <w:p w:rsidR="00AB0A19" w:rsidRDefault="00AB0A19">
      <w:pPr>
        <w:pStyle w:val="ConsPlusNormal"/>
        <w:ind w:firstLine="540"/>
        <w:jc w:val="both"/>
      </w:pPr>
    </w:p>
    <w:p w:rsidR="00AB0A19" w:rsidRDefault="00AB0A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2141" w:rsidRDefault="00E72141">
      <w:bookmarkStart w:id="2" w:name="_GoBack"/>
      <w:bookmarkEnd w:id="2"/>
    </w:p>
    <w:sectPr w:rsidR="00E72141" w:rsidSect="00854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19"/>
    <w:rsid w:val="00AB0A19"/>
    <w:rsid w:val="00E7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A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0A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0A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A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B0A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B0A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A5BAE7DD6B83E724E729B4FC308261E42D1F9A81533761E2BA285A2CB2850CFFB16D5963B6308ECb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DA5BAE7DD6B83E724E729B4FC308261D4ADEFEAF1533761E2BA285A2ECbB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DA5BAE7DD6B83E724E729B4FC308261E42D1F9A81533761E2BA285A2CB2850CFFB16D5963B6308ECbD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5DA5BAE7DD6B83E724E729B4FC308261E42D1F9A81533761E2BA285A2CB2850CFFB16D5963B6308ECb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A5BAE7DD6B83E724E729B4FC308261D4ADEFEAF1533761E2BA285A2ECb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2016-11-25T11:27:00Z</dcterms:created>
  <dcterms:modified xsi:type="dcterms:W3CDTF">2016-11-25T11:27:00Z</dcterms:modified>
</cp:coreProperties>
</file>