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7CE8" w:rsidRDefault="008F7CE8">
      <w:pPr>
        <w:pStyle w:val="ConsPlusNormal"/>
        <w:jc w:val="both"/>
        <w:outlineLvl w:val="0"/>
      </w:pPr>
      <w:bookmarkStart w:id="0" w:name="_GoBack"/>
      <w:bookmarkEnd w:id="0"/>
    </w:p>
    <w:p w:rsidR="008F7CE8" w:rsidRDefault="008F7CE8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8F7CE8" w:rsidRDefault="008F7CE8">
      <w:pPr>
        <w:pStyle w:val="ConsPlusTitle"/>
        <w:jc w:val="center"/>
      </w:pPr>
    </w:p>
    <w:p w:rsidR="008F7CE8" w:rsidRDefault="008F7CE8">
      <w:pPr>
        <w:pStyle w:val="ConsPlusTitle"/>
        <w:jc w:val="center"/>
      </w:pPr>
      <w:r>
        <w:t>ПОСТАНОВЛЕНИЕ</w:t>
      </w:r>
    </w:p>
    <w:p w:rsidR="008F7CE8" w:rsidRDefault="008F7CE8">
      <w:pPr>
        <w:pStyle w:val="ConsPlusTitle"/>
        <w:jc w:val="center"/>
      </w:pPr>
      <w:r>
        <w:t>от 30 декабря 2009 г. N 1164</w:t>
      </w:r>
    </w:p>
    <w:p w:rsidR="008F7CE8" w:rsidRDefault="008F7CE8">
      <w:pPr>
        <w:pStyle w:val="ConsPlusTitle"/>
        <w:jc w:val="center"/>
      </w:pPr>
    </w:p>
    <w:p w:rsidR="008F7CE8" w:rsidRDefault="008F7CE8">
      <w:pPr>
        <w:pStyle w:val="ConsPlusTitle"/>
        <w:jc w:val="center"/>
      </w:pPr>
      <w:r>
        <w:t>О ПРЕДОСТАВЛЕНИИ ИЗ ФЕДЕРАЛЬНОГО БЮДЖЕТА</w:t>
      </w:r>
    </w:p>
    <w:p w:rsidR="008F7CE8" w:rsidRDefault="008F7CE8">
      <w:pPr>
        <w:pStyle w:val="ConsPlusTitle"/>
        <w:jc w:val="center"/>
      </w:pPr>
      <w:r>
        <w:t>ИНЫХ МЕЖБЮДЖЕТНЫХ ТРАНСФЕРТОВ БЮДЖЕТАМ СУБЪЕКТОВ</w:t>
      </w:r>
    </w:p>
    <w:p w:rsidR="008F7CE8" w:rsidRDefault="008F7CE8">
      <w:pPr>
        <w:pStyle w:val="ConsPlusTitle"/>
        <w:jc w:val="center"/>
      </w:pPr>
      <w:r>
        <w:t>РОССИЙСКОЙ ФЕДЕРАЦИИ НА ОКАЗАНИЕ ДОПОЛНИТЕЛЬНОЙ</w:t>
      </w:r>
    </w:p>
    <w:p w:rsidR="008F7CE8" w:rsidRDefault="008F7CE8">
      <w:pPr>
        <w:pStyle w:val="ConsPlusTitle"/>
        <w:jc w:val="center"/>
      </w:pPr>
      <w:r>
        <w:t>ГОСУДАРСТВЕННОЙ ПОДДЕРЖКИ (ПРЕДОСТАВЛЕНИЕ ГРАНТОВ) ВЕДУЩИМ</w:t>
      </w:r>
    </w:p>
    <w:p w:rsidR="008F7CE8" w:rsidRDefault="008F7CE8">
      <w:pPr>
        <w:pStyle w:val="ConsPlusTitle"/>
        <w:jc w:val="center"/>
      </w:pPr>
      <w:r>
        <w:t>АКАДЕМИЧЕСКИМ МУЗЫКАЛЬНЫМ ТЕАТРАМ, ХОРОВЫМ И КАМЕРНЫМ</w:t>
      </w:r>
    </w:p>
    <w:p w:rsidR="008F7CE8" w:rsidRDefault="008F7CE8">
      <w:pPr>
        <w:pStyle w:val="ConsPlusTitle"/>
        <w:jc w:val="center"/>
      </w:pPr>
      <w:r>
        <w:t>МУЗЫКАЛЬНЫМ КОЛЛЕКТИВАМ, ЯВЛЯЮЩИМСЯ БЮДЖЕТНЫМИ</w:t>
      </w:r>
    </w:p>
    <w:p w:rsidR="008F7CE8" w:rsidRDefault="008F7CE8">
      <w:pPr>
        <w:pStyle w:val="ConsPlusTitle"/>
        <w:jc w:val="center"/>
      </w:pPr>
      <w:r>
        <w:t>И АВТОНОМНЫМИ УЧРЕЖДЕНИЯМИ СУБЪЕКТОВ РОССИЙСКОЙ ФЕДЕРАЦИИ,</w:t>
      </w:r>
    </w:p>
    <w:p w:rsidR="008F7CE8" w:rsidRDefault="008F7CE8">
      <w:pPr>
        <w:pStyle w:val="ConsPlusTitle"/>
        <w:jc w:val="center"/>
      </w:pPr>
      <w:r>
        <w:t>И СУБСИДИИ ОБЩЕСТВУ С ОГРАНИЧЕННОЙ ОТВЕТСТВЕННОСТЬЮ</w:t>
      </w:r>
    </w:p>
    <w:p w:rsidR="008F7CE8" w:rsidRDefault="008F7CE8">
      <w:pPr>
        <w:pStyle w:val="ConsPlusTitle"/>
        <w:jc w:val="center"/>
      </w:pPr>
      <w:r>
        <w:t>"МУЗЫКАНТ" ДЛЯ КАМЕРНОГО АНСАМБЛЯ "СОЛИСТЫ МОСКВЫ"</w:t>
      </w:r>
    </w:p>
    <w:p w:rsidR="008F7CE8" w:rsidRDefault="008F7CE8">
      <w:pPr>
        <w:pStyle w:val="ConsPlusNormal"/>
        <w:jc w:val="center"/>
      </w:pPr>
      <w:r>
        <w:t>Список изменяющих документов</w:t>
      </w:r>
    </w:p>
    <w:p w:rsidR="008F7CE8" w:rsidRDefault="008F7CE8">
      <w:pPr>
        <w:pStyle w:val="ConsPlusNormal"/>
        <w:jc w:val="center"/>
      </w:pPr>
      <w:r>
        <w:t xml:space="preserve">(в ред. Постановлений Правительства РФ от 28.12.2010 </w:t>
      </w:r>
      <w:hyperlink r:id="rId5" w:history="1">
        <w:r>
          <w:rPr>
            <w:color w:val="0000FF"/>
          </w:rPr>
          <w:t>N 1171</w:t>
        </w:r>
      </w:hyperlink>
      <w:r>
        <w:t>,</w:t>
      </w:r>
    </w:p>
    <w:p w:rsidR="008F7CE8" w:rsidRDefault="008F7CE8">
      <w:pPr>
        <w:pStyle w:val="ConsPlusNormal"/>
        <w:jc w:val="center"/>
      </w:pPr>
      <w:r>
        <w:t xml:space="preserve">от 04.05.2012 </w:t>
      </w:r>
      <w:hyperlink r:id="rId6" w:history="1">
        <w:r>
          <w:rPr>
            <w:color w:val="0000FF"/>
          </w:rPr>
          <w:t>N 443</w:t>
        </w:r>
      </w:hyperlink>
      <w:r>
        <w:t xml:space="preserve">, от 11.07.2012 </w:t>
      </w:r>
      <w:hyperlink r:id="rId7" w:history="1">
        <w:r>
          <w:rPr>
            <w:color w:val="0000FF"/>
          </w:rPr>
          <w:t>N 709</w:t>
        </w:r>
      </w:hyperlink>
      <w:r>
        <w:t>)</w:t>
      </w:r>
    </w:p>
    <w:p w:rsidR="008F7CE8" w:rsidRDefault="008F7CE8">
      <w:pPr>
        <w:pStyle w:val="ConsPlusNormal"/>
        <w:jc w:val="center"/>
      </w:pPr>
    </w:p>
    <w:p w:rsidR="008F7CE8" w:rsidRDefault="008F7CE8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8F7CE8" w:rsidRDefault="008F7CE8">
      <w:pPr>
        <w:pStyle w:val="ConsPlusNormal"/>
        <w:jc w:val="both"/>
      </w:pPr>
      <w:r>
        <w:t xml:space="preserve">(в ред. </w:t>
      </w:r>
      <w:hyperlink r:id="rId8" w:history="1">
        <w:r>
          <w:rPr>
            <w:color w:val="0000FF"/>
          </w:rPr>
          <w:t>Постановления</w:t>
        </w:r>
      </w:hyperlink>
      <w:r>
        <w:t xml:space="preserve"> Правительства РФ от 28.12.2010 N 1171)</w:t>
      </w:r>
    </w:p>
    <w:p w:rsidR="008F7CE8" w:rsidRDefault="008F7CE8">
      <w:pPr>
        <w:pStyle w:val="ConsPlusNormal"/>
        <w:ind w:firstLine="540"/>
        <w:jc w:val="both"/>
      </w:pPr>
      <w:r>
        <w:t>1. Утвердить прилагаемые:</w:t>
      </w:r>
    </w:p>
    <w:p w:rsidR="008F7CE8" w:rsidRDefault="008F7CE8">
      <w:pPr>
        <w:pStyle w:val="ConsPlusNormal"/>
        <w:ind w:firstLine="540"/>
        <w:jc w:val="both"/>
      </w:pPr>
      <w:hyperlink w:anchor="P41" w:history="1">
        <w:r>
          <w:rPr>
            <w:color w:val="0000FF"/>
          </w:rPr>
          <w:t>Правила</w:t>
        </w:r>
      </w:hyperlink>
      <w:r>
        <w:t xml:space="preserve"> предоставления иных межбюджетных трансфертов из федерального бюджета бюджетам субъектов Российской Федерации на оказание дополнительной государственной поддержки (предоставление грантов) ведущим академическим музыкальным театрам, хоровым и камерным музыкальным коллективам, являющимся бюджетными и автономными учреждениями субъектов Российской Федерации;</w:t>
      </w:r>
    </w:p>
    <w:p w:rsidR="008F7CE8" w:rsidRDefault="008F7CE8">
      <w:pPr>
        <w:pStyle w:val="ConsPlusNormal"/>
        <w:jc w:val="both"/>
      </w:pPr>
      <w:r>
        <w:t xml:space="preserve">(в ред. Постановлений Правительства РФ от 28.12.2010 </w:t>
      </w:r>
      <w:hyperlink r:id="rId9" w:history="1">
        <w:r>
          <w:rPr>
            <w:color w:val="0000FF"/>
          </w:rPr>
          <w:t>N 1171</w:t>
        </w:r>
      </w:hyperlink>
      <w:r>
        <w:t xml:space="preserve">, от 11.07.2012 </w:t>
      </w:r>
      <w:hyperlink r:id="rId10" w:history="1">
        <w:r>
          <w:rPr>
            <w:color w:val="0000FF"/>
          </w:rPr>
          <w:t>N 709</w:t>
        </w:r>
      </w:hyperlink>
      <w:r>
        <w:t>)</w:t>
      </w:r>
    </w:p>
    <w:p w:rsidR="008F7CE8" w:rsidRDefault="008F7CE8">
      <w:pPr>
        <w:pStyle w:val="ConsPlusNormal"/>
        <w:ind w:firstLine="540"/>
        <w:jc w:val="both"/>
      </w:pPr>
      <w:hyperlink w:anchor="P86" w:history="1">
        <w:r>
          <w:rPr>
            <w:color w:val="0000FF"/>
          </w:rPr>
          <w:t>Правила</w:t>
        </w:r>
      </w:hyperlink>
      <w:r>
        <w:t xml:space="preserve"> предоставления из федерального бюджета субсидии на оказание дополнительной государственной поддержки (предоставление грантов) обществу с ограниченной ответственностью "Музыкант" для камерного ансамбля "Солисты Москвы".</w:t>
      </w:r>
    </w:p>
    <w:p w:rsidR="008F7CE8" w:rsidRDefault="008F7CE8">
      <w:pPr>
        <w:pStyle w:val="ConsPlusNormal"/>
        <w:jc w:val="both"/>
      </w:pPr>
      <w:r>
        <w:t xml:space="preserve">(в ред. </w:t>
      </w:r>
      <w:hyperlink r:id="rId11" w:history="1">
        <w:r>
          <w:rPr>
            <w:color w:val="0000FF"/>
          </w:rPr>
          <w:t>Постановления</w:t>
        </w:r>
      </w:hyperlink>
      <w:r>
        <w:t xml:space="preserve"> Правительства РФ от 28.12.2010 N 1171)</w:t>
      </w:r>
    </w:p>
    <w:p w:rsidR="008F7CE8" w:rsidRDefault="008F7CE8">
      <w:pPr>
        <w:pStyle w:val="ConsPlusNormal"/>
        <w:ind w:firstLine="540"/>
        <w:jc w:val="both"/>
      </w:pPr>
      <w:r>
        <w:t>2. Настоящее Постановление вступает в силу с 1 января 2010 г.</w:t>
      </w:r>
    </w:p>
    <w:p w:rsidR="008F7CE8" w:rsidRDefault="008F7CE8">
      <w:pPr>
        <w:pStyle w:val="ConsPlusNormal"/>
        <w:ind w:firstLine="540"/>
        <w:jc w:val="both"/>
      </w:pPr>
    </w:p>
    <w:p w:rsidR="008F7CE8" w:rsidRDefault="008F7CE8">
      <w:pPr>
        <w:pStyle w:val="ConsPlusNormal"/>
        <w:jc w:val="right"/>
      </w:pPr>
      <w:r>
        <w:t>Председатель Правительства</w:t>
      </w:r>
    </w:p>
    <w:p w:rsidR="008F7CE8" w:rsidRDefault="008F7CE8">
      <w:pPr>
        <w:pStyle w:val="ConsPlusNormal"/>
        <w:jc w:val="right"/>
      </w:pPr>
      <w:r>
        <w:t>Российской Федерации</w:t>
      </w:r>
    </w:p>
    <w:p w:rsidR="008F7CE8" w:rsidRDefault="008F7CE8">
      <w:pPr>
        <w:pStyle w:val="ConsPlusNormal"/>
        <w:jc w:val="right"/>
      </w:pPr>
      <w:r>
        <w:t>В.ПУТИН</w:t>
      </w:r>
    </w:p>
    <w:p w:rsidR="008F7CE8" w:rsidRDefault="008F7CE8">
      <w:pPr>
        <w:pStyle w:val="ConsPlusNormal"/>
        <w:jc w:val="right"/>
      </w:pPr>
    </w:p>
    <w:p w:rsidR="008F7CE8" w:rsidRDefault="008F7CE8">
      <w:pPr>
        <w:pStyle w:val="ConsPlusNormal"/>
        <w:jc w:val="right"/>
      </w:pPr>
    </w:p>
    <w:p w:rsidR="008F7CE8" w:rsidRDefault="008F7CE8">
      <w:pPr>
        <w:pStyle w:val="ConsPlusNormal"/>
        <w:jc w:val="right"/>
      </w:pPr>
    </w:p>
    <w:p w:rsidR="008F7CE8" w:rsidRDefault="008F7CE8">
      <w:pPr>
        <w:pStyle w:val="ConsPlusNormal"/>
        <w:jc w:val="right"/>
      </w:pPr>
    </w:p>
    <w:p w:rsidR="008F7CE8" w:rsidRDefault="008F7CE8">
      <w:pPr>
        <w:pStyle w:val="ConsPlusNormal"/>
        <w:jc w:val="right"/>
      </w:pPr>
    </w:p>
    <w:p w:rsidR="008F7CE8" w:rsidRDefault="008F7CE8">
      <w:pPr>
        <w:pStyle w:val="ConsPlusNormal"/>
        <w:jc w:val="right"/>
        <w:outlineLvl w:val="0"/>
      </w:pPr>
      <w:r>
        <w:t>Утверждены</w:t>
      </w:r>
    </w:p>
    <w:p w:rsidR="008F7CE8" w:rsidRDefault="008F7CE8">
      <w:pPr>
        <w:pStyle w:val="ConsPlusNormal"/>
        <w:jc w:val="right"/>
      </w:pPr>
      <w:r>
        <w:t>Постановлением Правительства</w:t>
      </w:r>
    </w:p>
    <w:p w:rsidR="008F7CE8" w:rsidRDefault="008F7CE8">
      <w:pPr>
        <w:pStyle w:val="ConsPlusNormal"/>
        <w:jc w:val="right"/>
      </w:pPr>
      <w:r>
        <w:t>Российской Федерации</w:t>
      </w:r>
    </w:p>
    <w:p w:rsidR="008F7CE8" w:rsidRDefault="008F7CE8">
      <w:pPr>
        <w:pStyle w:val="ConsPlusNormal"/>
        <w:jc w:val="right"/>
      </w:pPr>
      <w:r>
        <w:t>от 30 декабря 2009 г. N 1164</w:t>
      </w:r>
    </w:p>
    <w:p w:rsidR="008F7CE8" w:rsidRDefault="008F7CE8">
      <w:pPr>
        <w:pStyle w:val="ConsPlusNormal"/>
        <w:ind w:firstLine="540"/>
        <w:jc w:val="both"/>
      </w:pPr>
    </w:p>
    <w:p w:rsidR="008F7CE8" w:rsidRDefault="008F7CE8">
      <w:pPr>
        <w:pStyle w:val="ConsPlusTitle"/>
        <w:jc w:val="center"/>
      </w:pPr>
      <w:bookmarkStart w:id="1" w:name="P41"/>
      <w:bookmarkEnd w:id="1"/>
      <w:r>
        <w:t>ПРАВИЛА</w:t>
      </w:r>
    </w:p>
    <w:p w:rsidR="008F7CE8" w:rsidRDefault="008F7CE8">
      <w:pPr>
        <w:pStyle w:val="ConsPlusTitle"/>
        <w:jc w:val="center"/>
      </w:pPr>
      <w:r>
        <w:t>ПРЕДОСТАВЛЕНИЯ ИЗ ФЕДЕРАЛЬНОГО</w:t>
      </w:r>
    </w:p>
    <w:p w:rsidR="008F7CE8" w:rsidRDefault="008F7CE8">
      <w:pPr>
        <w:pStyle w:val="ConsPlusTitle"/>
        <w:jc w:val="center"/>
      </w:pPr>
      <w:r>
        <w:t>БЮДЖЕТА ИНЫХ МЕЖБЮДЖЕТНЫХ ТРАНСФЕРТОВ БЮДЖЕТАМ</w:t>
      </w:r>
    </w:p>
    <w:p w:rsidR="008F7CE8" w:rsidRDefault="008F7CE8">
      <w:pPr>
        <w:pStyle w:val="ConsPlusTitle"/>
        <w:jc w:val="center"/>
      </w:pPr>
      <w:r>
        <w:t>СУБЪЕКТОВ РОССИЙСКОЙ ФЕДЕРАЦИИ НА ОКАЗАНИЕ ДОПОЛНИТЕЛЬНОЙ</w:t>
      </w:r>
    </w:p>
    <w:p w:rsidR="008F7CE8" w:rsidRDefault="008F7CE8">
      <w:pPr>
        <w:pStyle w:val="ConsPlusTitle"/>
        <w:jc w:val="center"/>
      </w:pPr>
      <w:r>
        <w:t>ГОСУДАРСТВЕННОЙ ПОДДЕРЖКИ (ПРЕДОСТАВЛЕНИЕ ГРАНТОВ) ВЕДУЩИМ</w:t>
      </w:r>
    </w:p>
    <w:p w:rsidR="008F7CE8" w:rsidRDefault="008F7CE8">
      <w:pPr>
        <w:pStyle w:val="ConsPlusTitle"/>
        <w:jc w:val="center"/>
      </w:pPr>
      <w:r>
        <w:t>АКАДЕМИЧЕСКИМ МУЗЫКАЛЬНЫМ ТЕАТРАМ, ХОРОВЫМ И КАМЕРНЫМ</w:t>
      </w:r>
    </w:p>
    <w:p w:rsidR="008F7CE8" w:rsidRDefault="008F7CE8">
      <w:pPr>
        <w:pStyle w:val="ConsPlusTitle"/>
        <w:jc w:val="center"/>
      </w:pPr>
      <w:r>
        <w:t>МУЗЫКАЛЬНЫМ КОЛЛЕКТИВАМ, ЯВЛЯЮЩИМСЯ БЮДЖЕТНЫМИ</w:t>
      </w:r>
    </w:p>
    <w:p w:rsidR="008F7CE8" w:rsidRDefault="008F7CE8">
      <w:pPr>
        <w:pStyle w:val="ConsPlusTitle"/>
        <w:jc w:val="center"/>
      </w:pPr>
      <w:r>
        <w:lastRenderedPageBreak/>
        <w:t>И АВТОНОМНЫМИ УЧРЕЖДЕНИЯМИ СУБЪЕКТОВ</w:t>
      </w:r>
    </w:p>
    <w:p w:rsidR="008F7CE8" w:rsidRDefault="008F7CE8">
      <w:pPr>
        <w:pStyle w:val="ConsPlusTitle"/>
        <w:jc w:val="center"/>
      </w:pPr>
      <w:r>
        <w:t>РОССИЙСКОЙ ФЕДЕРАЦИИ</w:t>
      </w:r>
    </w:p>
    <w:p w:rsidR="008F7CE8" w:rsidRDefault="008F7CE8">
      <w:pPr>
        <w:pStyle w:val="ConsPlusNormal"/>
        <w:jc w:val="center"/>
      </w:pPr>
      <w:r>
        <w:t>Список изменяющих документов</w:t>
      </w:r>
    </w:p>
    <w:p w:rsidR="008F7CE8" w:rsidRDefault="008F7CE8">
      <w:pPr>
        <w:pStyle w:val="ConsPlusNormal"/>
        <w:jc w:val="center"/>
      </w:pPr>
      <w:r>
        <w:t xml:space="preserve">(в ред. Постановлений Правительства РФ от 28.12.2010 </w:t>
      </w:r>
      <w:hyperlink r:id="rId12" w:history="1">
        <w:r>
          <w:rPr>
            <w:color w:val="0000FF"/>
          </w:rPr>
          <w:t>N 1171</w:t>
        </w:r>
      </w:hyperlink>
      <w:r>
        <w:t>,</w:t>
      </w:r>
    </w:p>
    <w:p w:rsidR="008F7CE8" w:rsidRDefault="008F7CE8">
      <w:pPr>
        <w:pStyle w:val="ConsPlusNormal"/>
        <w:jc w:val="center"/>
      </w:pPr>
      <w:r>
        <w:t xml:space="preserve">от 04.05.2012 </w:t>
      </w:r>
      <w:hyperlink r:id="rId13" w:history="1">
        <w:r>
          <w:rPr>
            <w:color w:val="0000FF"/>
          </w:rPr>
          <w:t>N 443</w:t>
        </w:r>
      </w:hyperlink>
      <w:r>
        <w:t xml:space="preserve">, от 11.07.2012 </w:t>
      </w:r>
      <w:hyperlink r:id="rId14" w:history="1">
        <w:r>
          <w:rPr>
            <w:color w:val="0000FF"/>
          </w:rPr>
          <w:t>N 709</w:t>
        </w:r>
      </w:hyperlink>
      <w:r>
        <w:t>)</w:t>
      </w:r>
    </w:p>
    <w:p w:rsidR="008F7CE8" w:rsidRDefault="008F7CE8">
      <w:pPr>
        <w:pStyle w:val="ConsPlusNormal"/>
        <w:ind w:firstLine="540"/>
        <w:jc w:val="both"/>
      </w:pPr>
    </w:p>
    <w:p w:rsidR="008F7CE8" w:rsidRDefault="008F7CE8">
      <w:pPr>
        <w:pStyle w:val="ConsPlusNormal"/>
        <w:ind w:firstLine="540"/>
        <w:jc w:val="both"/>
      </w:pPr>
      <w:bookmarkStart w:id="2" w:name="P54"/>
      <w:bookmarkEnd w:id="2"/>
      <w:r>
        <w:t>1. Настоящие Правила устанавливают порядок предоставления из федерального бюджета иных межбюджетных трансфертов бюджетам субъектов Российской Федерации на оказание дополнительной государственной поддержки (предоставление грантов) ведущим академическим музыкальным театрам, хоровым и камерным музыкальным коллективам, являющимся бюджетными и автономными учреждениями субъектов Российской Федерации, для осуществления творческих проектов (далее - межбюджетные трансферты).</w:t>
      </w:r>
    </w:p>
    <w:p w:rsidR="008F7CE8" w:rsidRDefault="008F7CE8">
      <w:pPr>
        <w:pStyle w:val="ConsPlusNormal"/>
        <w:jc w:val="both"/>
      </w:pPr>
      <w:r>
        <w:t xml:space="preserve">(в ред. Постановлений Правительства РФ от 28.12.2010 </w:t>
      </w:r>
      <w:hyperlink r:id="rId15" w:history="1">
        <w:r>
          <w:rPr>
            <w:color w:val="0000FF"/>
          </w:rPr>
          <w:t>N 1171</w:t>
        </w:r>
      </w:hyperlink>
      <w:r>
        <w:t xml:space="preserve">, от 11.07.2012 </w:t>
      </w:r>
      <w:hyperlink r:id="rId16" w:history="1">
        <w:r>
          <w:rPr>
            <w:color w:val="0000FF"/>
          </w:rPr>
          <w:t>N 709</w:t>
        </w:r>
      </w:hyperlink>
      <w:r>
        <w:t>)</w:t>
      </w:r>
    </w:p>
    <w:p w:rsidR="008F7CE8" w:rsidRDefault="008F7CE8">
      <w:pPr>
        <w:pStyle w:val="ConsPlusNormal"/>
        <w:ind w:firstLine="540"/>
        <w:jc w:val="both"/>
      </w:pPr>
      <w:r>
        <w:t>2. Предоставление межбюджетных трансфертов бюджетам субъектов Российской Федерации осуществляется на основании соглашения о порядке и условиях предоставления межбюджетных трансфертов (далее - соглашение), заключенного Министерством культуры Российской Федерации с уполномоченным органом исполнительной власти субъекта Российской Федерации. Соглашение содержит:</w:t>
      </w:r>
    </w:p>
    <w:p w:rsidR="008F7CE8" w:rsidRDefault="008F7CE8">
      <w:pPr>
        <w:pStyle w:val="ConsPlusNormal"/>
        <w:ind w:firstLine="540"/>
        <w:jc w:val="both"/>
      </w:pPr>
      <w:r>
        <w:t>а) целевое назначение межбюджетных трансфертов;</w:t>
      </w:r>
    </w:p>
    <w:p w:rsidR="008F7CE8" w:rsidRDefault="008F7CE8">
      <w:pPr>
        <w:pStyle w:val="ConsPlusNormal"/>
        <w:ind w:firstLine="540"/>
        <w:jc w:val="both"/>
      </w:pPr>
      <w:r>
        <w:t>б) условия предоставления межбюджетных трансфертов;</w:t>
      </w:r>
    </w:p>
    <w:p w:rsidR="008F7CE8" w:rsidRDefault="008F7CE8">
      <w:pPr>
        <w:pStyle w:val="ConsPlusNormal"/>
        <w:ind w:firstLine="540"/>
        <w:jc w:val="both"/>
      </w:pPr>
      <w:r>
        <w:t xml:space="preserve">в) обязательство о представлении отчетов о расходах бюджета субъекта Российской Федерации на цели, указанные в </w:t>
      </w:r>
      <w:hyperlink w:anchor="P54" w:history="1">
        <w:r>
          <w:rPr>
            <w:color w:val="0000FF"/>
          </w:rPr>
          <w:t>пункте 1</w:t>
        </w:r>
      </w:hyperlink>
      <w:r>
        <w:t xml:space="preserve"> настоящего Постановления;</w:t>
      </w:r>
    </w:p>
    <w:p w:rsidR="008F7CE8" w:rsidRDefault="008F7CE8">
      <w:pPr>
        <w:pStyle w:val="ConsPlusNormal"/>
        <w:ind w:firstLine="540"/>
        <w:jc w:val="both"/>
      </w:pPr>
      <w:r>
        <w:t>г) порядок осуществления контроля за исполнением условий соглашения;</w:t>
      </w:r>
    </w:p>
    <w:p w:rsidR="008F7CE8" w:rsidRDefault="008F7CE8">
      <w:pPr>
        <w:pStyle w:val="ConsPlusNormal"/>
        <w:ind w:firstLine="540"/>
        <w:jc w:val="both"/>
      </w:pPr>
      <w:r>
        <w:t>д) ответственность сторон за нарушение условий соглашения.</w:t>
      </w:r>
    </w:p>
    <w:p w:rsidR="008F7CE8" w:rsidRDefault="008F7CE8">
      <w:pPr>
        <w:pStyle w:val="ConsPlusNormal"/>
        <w:ind w:firstLine="540"/>
        <w:jc w:val="both"/>
      </w:pPr>
      <w:r>
        <w:t>3. Межбюджетные трансферты являются источником финансового обеспечения расходов бюджетов субъектов Российской Федерации на выполнение функций следующих бюджетных и автономных учреждений субъектов Российской Федерации в соответствии с доведенными им лимитами бюджетных обязательств:</w:t>
      </w:r>
    </w:p>
    <w:p w:rsidR="008F7CE8" w:rsidRDefault="008F7CE8">
      <w:pPr>
        <w:pStyle w:val="ConsPlusNormal"/>
        <w:jc w:val="both"/>
      </w:pPr>
      <w:r>
        <w:t xml:space="preserve">(в ред. </w:t>
      </w:r>
      <w:hyperlink r:id="rId17" w:history="1">
        <w:r>
          <w:rPr>
            <w:color w:val="0000FF"/>
          </w:rPr>
          <w:t>Постановления</w:t>
        </w:r>
      </w:hyperlink>
      <w:r>
        <w:t xml:space="preserve"> Правительства РФ от 11.07.2012 N 709)</w:t>
      </w:r>
    </w:p>
    <w:p w:rsidR="008F7CE8" w:rsidRDefault="008F7CE8">
      <w:pPr>
        <w:pStyle w:val="ConsPlusNormal"/>
        <w:ind w:firstLine="540"/>
        <w:jc w:val="both"/>
      </w:pPr>
      <w:r>
        <w:t>а) Академический театр Балета под руководством Бориса Эйфмана (г. Санкт-Петербург);</w:t>
      </w:r>
    </w:p>
    <w:p w:rsidR="008F7CE8" w:rsidRDefault="008F7CE8">
      <w:pPr>
        <w:pStyle w:val="ConsPlusNormal"/>
        <w:ind w:firstLine="540"/>
        <w:jc w:val="both"/>
      </w:pPr>
      <w:r>
        <w:t>б) Московский государственный академический камерный хор под управлением В. Минина (г. Москва);</w:t>
      </w:r>
    </w:p>
    <w:p w:rsidR="008F7CE8" w:rsidRDefault="008F7CE8">
      <w:pPr>
        <w:pStyle w:val="ConsPlusNormal"/>
        <w:ind w:firstLine="540"/>
        <w:jc w:val="both"/>
      </w:pPr>
      <w:r>
        <w:t>в) Московский камерный оркестр "Музыка вива" (г. Москва);</w:t>
      </w:r>
    </w:p>
    <w:p w:rsidR="008F7CE8" w:rsidRDefault="008F7CE8">
      <w:pPr>
        <w:pStyle w:val="ConsPlusNormal"/>
        <w:ind w:firstLine="540"/>
        <w:jc w:val="both"/>
      </w:pPr>
      <w:r>
        <w:t>г) Государственный камерный оркестр "Виртуозы Москвы" (г. Москва);</w:t>
      </w:r>
    </w:p>
    <w:p w:rsidR="008F7CE8" w:rsidRDefault="008F7CE8">
      <w:pPr>
        <w:pStyle w:val="ConsPlusNormal"/>
        <w:ind w:firstLine="540"/>
        <w:jc w:val="both"/>
      </w:pPr>
      <w:r>
        <w:t>д) Санкт-Петербургский государственный академический театр оперы и балета им. М.П. Мусоргского - Михайловский театр (г. Санкт-Петербург);</w:t>
      </w:r>
    </w:p>
    <w:p w:rsidR="008F7CE8" w:rsidRDefault="008F7CE8">
      <w:pPr>
        <w:pStyle w:val="ConsPlusNormal"/>
        <w:jc w:val="both"/>
      </w:pPr>
      <w:r>
        <w:t xml:space="preserve">(пп. "д" введен </w:t>
      </w:r>
      <w:hyperlink r:id="rId18" w:history="1">
        <w:r>
          <w:rPr>
            <w:color w:val="0000FF"/>
          </w:rPr>
          <w:t>Постановлением</w:t>
        </w:r>
      </w:hyperlink>
      <w:r>
        <w:t xml:space="preserve"> Правительства РФ от 04.05.2012 N 443)</w:t>
      </w:r>
    </w:p>
    <w:p w:rsidR="008F7CE8" w:rsidRDefault="008F7CE8">
      <w:pPr>
        <w:pStyle w:val="ConsPlusNormal"/>
        <w:ind w:firstLine="540"/>
        <w:jc w:val="both"/>
      </w:pPr>
      <w:r>
        <w:t>е) Ростовский государственный музыкальный театр (г. Ростов-на-Дону);</w:t>
      </w:r>
    </w:p>
    <w:p w:rsidR="008F7CE8" w:rsidRDefault="008F7CE8">
      <w:pPr>
        <w:pStyle w:val="ConsPlusNormal"/>
        <w:jc w:val="both"/>
      </w:pPr>
      <w:r>
        <w:t xml:space="preserve">(пп. "е" введен </w:t>
      </w:r>
      <w:hyperlink r:id="rId19" w:history="1">
        <w:r>
          <w:rPr>
            <w:color w:val="0000FF"/>
          </w:rPr>
          <w:t>Постановлением</w:t>
        </w:r>
      </w:hyperlink>
      <w:r>
        <w:t xml:space="preserve"> Правительства РФ от 11.07.2012 N 709)</w:t>
      </w:r>
    </w:p>
    <w:p w:rsidR="008F7CE8" w:rsidRDefault="008F7CE8">
      <w:pPr>
        <w:pStyle w:val="ConsPlusNormal"/>
        <w:ind w:firstLine="540"/>
        <w:jc w:val="both"/>
      </w:pPr>
      <w:r>
        <w:t>ж) Саратовский академический театр оперы и балета (г. Саратов).</w:t>
      </w:r>
    </w:p>
    <w:p w:rsidR="008F7CE8" w:rsidRDefault="008F7CE8">
      <w:pPr>
        <w:pStyle w:val="ConsPlusNormal"/>
        <w:jc w:val="both"/>
      </w:pPr>
      <w:r>
        <w:t xml:space="preserve">(пп. "ж" введен </w:t>
      </w:r>
      <w:hyperlink r:id="rId20" w:history="1">
        <w:r>
          <w:rPr>
            <w:color w:val="0000FF"/>
          </w:rPr>
          <w:t>Постановлением</w:t>
        </w:r>
      </w:hyperlink>
      <w:r>
        <w:t xml:space="preserve"> Правительства РФ от 11.07.2012 N 709)</w:t>
      </w:r>
    </w:p>
    <w:p w:rsidR="008F7CE8" w:rsidRDefault="008F7CE8">
      <w:pPr>
        <w:pStyle w:val="ConsPlusNormal"/>
        <w:ind w:firstLine="540"/>
        <w:jc w:val="both"/>
      </w:pPr>
      <w:r>
        <w:t>4. Уполномоченные органы исполнительной власти субъектов Российской Федерации ежегодно, не позднее 20-го числа первого месяца, следующего за отчетным годом, представляют в Министерство культуры Российской Федерации отчеты о расходах бюджетов субъектов Российской Федерации, источником финансового обеспечения которых являются межбюджетные трансферты, в порядке и по форме, которые утверждены Министерством.</w:t>
      </w:r>
    </w:p>
    <w:p w:rsidR="008F7CE8" w:rsidRDefault="008F7CE8">
      <w:pPr>
        <w:pStyle w:val="ConsPlusNormal"/>
        <w:ind w:firstLine="540"/>
        <w:jc w:val="both"/>
      </w:pPr>
      <w:r>
        <w:t>5. Контроль за осуществлением расходов бюджетов субъектов Российской Федерации, источником финансового обеспечения которых являются межбюджетные трансферты, осуществляется Министерством культуры Российской Федерации и Федеральной службой финансово-бюджетного надзора.</w:t>
      </w:r>
    </w:p>
    <w:p w:rsidR="008F7CE8" w:rsidRDefault="008F7CE8">
      <w:pPr>
        <w:pStyle w:val="ConsPlusNormal"/>
        <w:ind w:firstLine="540"/>
        <w:jc w:val="both"/>
      </w:pPr>
    </w:p>
    <w:p w:rsidR="008F7CE8" w:rsidRDefault="008F7CE8">
      <w:pPr>
        <w:pStyle w:val="ConsPlusNormal"/>
        <w:ind w:firstLine="540"/>
        <w:jc w:val="both"/>
      </w:pPr>
    </w:p>
    <w:p w:rsidR="008F7CE8" w:rsidRDefault="008F7CE8">
      <w:pPr>
        <w:pStyle w:val="ConsPlusNormal"/>
        <w:ind w:firstLine="540"/>
        <w:jc w:val="both"/>
      </w:pPr>
    </w:p>
    <w:p w:rsidR="008F7CE8" w:rsidRDefault="008F7CE8">
      <w:pPr>
        <w:pStyle w:val="ConsPlusNormal"/>
        <w:ind w:firstLine="540"/>
        <w:jc w:val="both"/>
      </w:pPr>
    </w:p>
    <w:p w:rsidR="008F7CE8" w:rsidRDefault="008F7CE8">
      <w:pPr>
        <w:pStyle w:val="ConsPlusNormal"/>
        <w:ind w:firstLine="540"/>
        <w:jc w:val="both"/>
      </w:pPr>
    </w:p>
    <w:p w:rsidR="008F7CE8" w:rsidRDefault="008F7CE8">
      <w:pPr>
        <w:pStyle w:val="ConsPlusNormal"/>
        <w:jc w:val="right"/>
        <w:outlineLvl w:val="0"/>
      </w:pPr>
      <w:r>
        <w:t>Утверждены</w:t>
      </w:r>
    </w:p>
    <w:p w:rsidR="008F7CE8" w:rsidRDefault="008F7CE8">
      <w:pPr>
        <w:pStyle w:val="ConsPlusNormal"/>
        <w:jc w:val="right"/>
      </w:pPr>
      <w:r>
        <w:t>Постановлением Правительства</w:t>
      </w:r>
    </w:p>
    <w:p w:rsidR="008F7CE8" w:rsidRDefault="008F7CE8">
      <w:pPr>
        <w:pStyle w:val="ConsPlusNormal"/>
        <w:jc w:val="right"/>
      </w:pPr>
      <w:r>
        <w:t>Российской Федерации</w:t>
      </w:r>
    </w:p>
    <w:p w:rsidR="008F7CE8" w:rsidRDefault="008F7CE8">
      <w:pPr>
        <w:pStyle w:val="ConsPlusNormal"/>
        <w:jc w:val="right"/>
      </w:pPr>
      <w:r>
        <w:t>от 30 декабря 2009 г. N 1164</w:t>
      </w:r>
    </w:p>
    <w:p w:rsidR="008F7CE8" w:rsidRDefault="008F7CE8">
      <w:pPr>
        <w:pStyle w:val="ConsPlusNormal"/>
        <w:ind w:firstLine="540"/>
        <w:jc w:val="both"/>
      </w:pPr>
    </w:p>
    <w:p w:rsidR="008F7CE8" w:rsidRDefault="008F7CE8">
      <w:pPr>
        <w:pStyle w:val="ConsPlusTitle"/>
        <w:jc w:val="center"/>
      </w:pPr>
      <w:bookmarkStart w:id="3" w:name="P86"/>
      <w:bookmarkEnd w:id="3"/>
      <w:r>
        <w:t>ПРАВИЛА</w:t>
      </w:r>
    </w:p>
    <w:p w:rsidR="008F7CE8" w:rsidRDefault="008F7CE8">
      <w:pPr>
        <w:pStyle w:val="ConsPlusTitle"/>
        <w:jc w:val="center"/>
      </w:pPr>
      <w:r>
        <w:t>ПРЕДОСТАВЛЕНИЯ ИЗ ФЕДЕРАЛЬНОГО БЮДЖЕТА</w:t>
      </w:r>
    </w:p>
    <w:p w:rsidR="008F7CE8" w:rsidRDefault="008F7CE8">
      <w:pPr>
        <w:pStyle w:val="ConsPlusTitle"/>
        <w:jc w:val="center"/>
      </w:pPr>
      <w:r>
        <w:t>СУБСИДИИ НА ОКАЗАНИЕ ДОПОЛНИТЕЛЬНОЙ ГОСУДАРСТВЕННОЙ</w:t>
      </w:r>
    </w:p>
    <w:p w:rsidR="008F7CE8" w:rsidRDefault="008F7CE8">
      <w:pPr>
        <w:pStyle w:val="ConsPlusTitle"/>
        <w:jc w:val="center"/>
      </w:pPr>
      <w:r>
        <w:t>ПОДДЕРЖКИ (ПРЕДОСТАВЛЕНИЕ ГРАНТОВ) ОБЩЕСТВУ С ОГРАНИЧЕННОЙ</w:t>
      </w:r>
    </w:p>
    <w:p w:rsidR="008F7CE8" w:rsidRDefault="008F7CE8">
      <w:pPr>
        <w:pStyle w:val="ConsPlusTitle"/>
        <w:jc w:val="center"/>
      </w:pPr>
      <w:r>
        <w:t>ОТВЕТСТВЕННОСТЬЮ "МУЗЫКАНТ" ДЛЯ КАМЕРНОГО АНСАМБЛЯ</w:t>
      </w:r>
    </w:p>
    <w:p w:rsidR="008F7CE8" w:rsidRDefault="008F7CE8">
      <w:pPr>
        <w:pStyle w:val="ConsPlusTitle"/>
        <w:jc w:val="center"/>
      </w:pPr>
      <w:r>
        <w:t>"СОЛИСТЫ МОСКВЫ"</w:t>
      </w:r>
    </w:p>
    <w:p w:rsidR="008F7CE8" w:rsidRDefault="008F7CE8">
      <w:pPr>
        <w:pStyle w:val="ConsPlusNormal"/>
        <w:jc w:val="center"/>
      </w:pPr>
      <w:r>
        <w:t>Список изменяющих документов</w:t>
      </w:r>
    </w:p>
    <w:p w:rsidR="008F7CE8" w:rsidRDefault="008F7CE8">
      <w:pPr>
        <w:pStyle w:val="ConsPlusNormal"/>
        <w:jc w:val="center"/>
      </w:pPr>
      <w:r>
        <w:t xml:space="preserve">(в ред. </w:t>
      </w:r>
      <w:hyperlink r:id="rId21" w:history="1">
        <w:r>
          <w:rPr>
            <w:color w:val="0000FF"/>
          </w:rPr>
          <w:t>Постановления</w:t>
        </w:r>
      </w:hyperlink>
      <w:r>
        <w:t xml:space="preserve"> Правительства РФ от 28.12.2010 N 1171)</w:t>
      </w:r>
    </w:p>
    <w:p w:rsidR="008F7CE8" w:rsidRDefault="008F7CE8">
      <w:pPr>
        <w:pStyle w:val="ConsPlusNormal"/>
        <w:ind w:firstLine="540"/>
        <w:jc w:val="both"/>
      </w:pPr>
    </w:p>
    <w:p w:rsidR="008F7CE8" w:rsidRDefault="008F7CE8">
      <w:pPr>
        <w:pStyle w:val="ConsPlusNormal"/>
        <w:ind w:firstLine="540"/>
        <w:jc w:val="both"/>
      </w:pPr>
      <w:bookmarkStart w:id="4" w:name="P95"/>
      <w:bookmarkEnd w:id="4"/>
      <w:r>
        <w:t>1. Настоящие Правила устанавливают порядок предоставления из федерального бюджета субсидии обществу с ограниченной ответственностью "Музыкант" на возмещение расходов, связанных с оказанием дополнительной государственной поддержки (предоставлением грантов) осуществления творческих проектов камерного ансамбля "Солисты Москвы" (далее - субсидия).</w:t>
      </w:r>
    </w:p>
    <w:p w:rsidR="008F7CE8" w:rsidRDefault="008F7CE8">
      <w:pPr>
        <w:pStyle w:val="ConsPlusNormal"/>
        <w:jc w:val="both"/>
      </w:pPr>
      <w:r>
        <w:t xml:space="preserve">(в ред. </w:t>
      </w:r>
      <w:hyperlink r:id="rId22" w:history="1">
        <w:r>
          <w:rPr>
            <w:color w:val="0000FF"/>
          </w:rPr>
          <w:t>Постановления</w:t>
        </w:r>
      </w:hyperlink>
      <w:r>
        <w:t xml:space="preserve"> Правительства РФ от 28.12.2010 N 1171)</w:t>
      </w:r>
    </w:p>
    <w:p w:rsidR="008F7CE8" w:rsidRDefault="008F7CE8">
      <w:pPr>
        <w:pStyle w:val="ConsPlusNormal"/>
        <w:ind w:firstLine="540"/>
        <w:jc w:val="both"/>
      </w:pPr>
      <w:r>
        <w:t xml:space="preserve">2. Субсидия предоставляется в пределах бюджетных ассигнований и лимитов бюджетных обязательств, утвержденных в установленном порядке Министерству культуры Российской Федерации на цели, указанные в </w:t>
      </w:r>
      <w:hyperlink w:anchor="P95" w:history="1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8F7CE8" w:rsidRDefault="008F7CE8">
      <w:pPr>
        <w:pStyle w:val="ConsPlusNormal"/>
        <w:jc w:val="both"/>
      </w:pPr>
      <w:r>
        <w:t xml:space="preserve">(в ред. </w:t>
      </w:r>
      <w:hyperlink r:id="rId23" w:history="1">
        <w:r>
          <w:rPr>
            <w:color w:val="0000FF"/>
          </w:rPr>
          <w:t>Постановления</w:t>
        </w:r>
      </w:hyperlink>
      <w:r>
        <w:t xml:space="preserve"> Правительства РФ от 28.12.2010 N 1171)</w:t>
      </w:r>
    </w:p>
    <w:p w:rsidR="008F7CE8" w:rsidRDefault="008F7CE8">
      <w:pPr>
        <w:pStyle w:val="ConsPlusNormal"/>
        <w:ind w:firstLine="540"/>
        <w:jc w:val="both"/>
      </w:pPr>
      <w:r>
        <w:t>3. Перечисление субсидии осуществляется Министерством культуры Российской Федерации на основании соглашения о предоставлении субсидии, заключенного с обществом с ограниченной ответственностью "Музыкант", на расчетный счет, открытый ему в кредитной организации.</w:t>
      </w:r>
    </w:p>
    <w:p w:rsidR="008F7CE8" w:rsidRDefault="008F7CE8">
      <w:pPr>
        <w:pStyle w:val="ConsPlusNormal"/>
        <w:ind w:firstLine="540"/>
        <w:jc w:val="both"/>
      </w:pPr>
      <w:r>
        <w:t>4. Контроль за соблюдением условий предоставления субсидии осуществляется Министерством культуры Российской Федерации и Федеральной службой финансово-бюджетного надзора.</w:t>
      </w:r>
    </w:p>
    <w:p w:rsidR="008F7CE8" w:rsidRDefault="008F7CE8">
      <w:pPr>
        <w:pStyle w:val="ConsPlusNormal"/>
        <w:ind w:firstLine="540"/>
        <w:jc w:val="both"/>
      </w:pPr>
    </w:p>
    <w:p w:rsidR="008F7CE8" w:rsidRDefault="008F7CE8">
      <w:pPr>
        <w:pStyle w:val="ConsPlusNormal"/>
        <w:ind w:firstLine="540"/>
        <w:jc w:val="both"/>
      </w:pPr>
    </w:p>
    <w:p w:rsidR="008F7CE8" w:rsidRDefault="008F7CE8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1781B" w:rsidRDefault="0081781B"/>
    <w:sectPr w:rsidR="0081781B" w:rsidSect="005A72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7CE8"/>
    <w:rsid w:val="0081781B"/>
    <w:rsid w:val="008F7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F7CE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F7CE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F7CE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F7CE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F7CE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F7CE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30E1870FD0716B7CE33DE4C84D99E1048BC04689E9E947598628A00FFD219518996C9E933355BA3I1s1N" TargetMode="External"/><Relationship Id="rId13" Type="http://schemas.openxmlformats.org/officeDocument/2006/relationships/hyperlink" Target="consultantplus://offline/ref=330E1870FD0716B7CE33DE4C84D99E1048B70E6F9299947598628A00FFD219518996C9E9333558AAI1s5N" TargetMode="External"/><Relationship Id="rId18" Type="http://schemas.openxmlformats.org/officeDocument/2006/relationships/hyperlink" Target="consultantplus://offline/ref=330E1870FD0716B7CE33DE4C84D99E1048B70E6F9299947598628A00FFD219518996C9E9333558AAI1s5N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330E1870FD0716B7CE33DE4C84D99E1048BC04689E9E947598628A00FFD219518996C9E933355BA3I1s4N" TargetMode="External"/><Relationship Id="rId7" Type="http://schemas.openxmlformats.org/officeDocument/2006/relationships/hyperlink" Target="consultantplus://offline/ref=330E1870FD0716B7CE33DE4C84D99E1048B1046A969F947598628A00FFD219518996C9E9333558AAI1s9N" TargetMode="External"/><Relationship Id="rId12" Type="http://schemas.openxmlformats.org/officeDocument/2006/relationships/hyperlink" Target="consultantplus://offline/ref=330E1870FD0716B7CE33DE4C84D99E1048BC04689E9E947598628A00FFD219518996C9E933355BA3I1s3N" TargetMode="External"/><Relationship Id="rId17" Type="http://schemas.openxmlformats.org/officeDocument/2006/relationships/hyperlink" Target="consultantplus://offline/ref=330E1870FD0716B7CE33DE4C84D99E1048B1046A969F947598628A00FFD219518996C9E9333558ABI1s4N" TargetMode="External"/><Relationship Id="rId25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330E1870FD0716B7CE33DE4C84D99E1048B1046A969F947598628A00FFD219518996C9E9333558ABI1s2N" TargetMode="External"/><Relationship Id="rId20" Type="http://schemas.openxmlformats.org/officeDocument/2006/relationships/hyperlink" Target="consultantplus://offline/ref=330E1870FD0716B7CE33DE4C84D99E1048B1046A969F947598628A00FFD219518996C9E9333558ABI1s7N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330E1870FD0716B7CE33DE4C84D99E1048B70E6F9299947598628A00FFD219518996C9E9333558AAI1s5N" TargetMode="External"/><Relationship Id="rId11" Type="http://schemas.openxmlformats.org/officeDocument/2006/relationships/hyperlink" Target="consultantplus://offline/ref=330E1870FD0716B7CE33DE4C84D99E1048BC04689E9E947598628A00FFD219518996C9E933355BA3I1s2N" TargetMode="External"/><Relationship Id="rId24" Type="http://schemas.openxmlformats.org/officeDocument/2006/relationships/fontTable" Target="fontTable.xml"/><Relationship Id="rId5" Type="http://schemas.openxmlformats.org/officeDocument/2006/relationships/hyperlink" Target="consultantplus://offline/ref=330E1870FD0716B7CE33DE4C84D99E1048BC04689E9E947598628A00FFD219518996C9E933355BA2I1s9N" TargetMode="External"/><Relationship Id="rId15" Type="http://schemas.openxmlformats.org/officeDocument/2006/relationships/hyperlink" Target="consultantplus://offline/ref=330E1870FD0716B7CE33DE4C84D99E1048BC04689E9E947598628A00FFD219518996C9E933355BA3I1s3N" TargetMode="External"/><Relationship Id="rId23" Type="http://schemas.openxmlformats.org/officeDocument/2006/relationships/hyperlink" Target="consultantplus://offline/ref=330E1870FD0716B7CE33DE4C84D99E1048BC04689E9E947598628A00FFD219518996C9E933355BA3I1s6N" TargetMode="External"/><Relationship Id="rId10" Type="http://schemas.openxmlformats.org/officeDocument/2006/relationships/hyperlink" Target="consultantplus://offline/ref=330E1870FD0716B7CE33DE4C84D99E1048B1046A969F947598628A00FFD219518996C9E9333558ABI1s0N" TargetMode="External"/><Relationship Id="rId19" Type="http://schemas.openxmlformats.org/officeDocument/2006/relationships/hyperlink" Target="consultantplus://offline/ref=330E1870FD0716B7CE33DE4C84D99E1048B1046A969F947598628A00FFD219518996C9E9333558ABI1s5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330E1870FD0716B7CE33DE4C84D99E1048BC04689E9E947598628A00FFD219518996C9E933355BA3I1s2N" TargetMode="External"/><Relationship Id="rId14" Type="http://schemas.openxmlformats.org/officeDocument/2006/relationships/hyperlink" Target="consultantplus://offline/ref=330E1870FD0716B7CE33DE4C84D99E1048B1046A969F947598628A00FFD219518996C9E9333558ABI1s1N" TargetMode="External"/><Relationship Id="rId22" Type="http://schemas.openxmlformats.org/officeDocument/2006/relationships/hyperlink" Target="consultantplus://offline/ref=330E1870FD0716B7CE33DE4C84D99E1048BC04689E9E947598628A00FFD219518996C9E933355BA3I1s5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1412</Words>
  <Characters>8050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9444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2016-11-21T13:44:00Z</dcterms:created>
  <dcterms:modified xsi:type="dcterms:W3CDTF">2016-11-21T13:44:00Z</dcterms:modified>
</cp:coreProperties>
</file>