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53" w:rsidRDefault="00AA665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A6653" w:rsidRDefault="00AA665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A6653" w:rsidRDefault="00AA6653">
      <w:pPr>
        <w:pStyle w:val="ConsPlusTitle"/>
        <w:jc w:val="center"/>
      </w:pPr>
    </w:p>
    <w:p w:rsidR="00AA6653" w:rsidRDefault="00AA6653">
      <w:pPr>
        <w:pStyle w:val="ConsPlusTitle"/>
        <w:jc w:val="center"/>
      </w:pPr>
      <w:r>
        <w:t>ПОСТАНОВЛЕНИЕ</w:t>
      </w:r>
    </w:p>
    <w:p w:rsidR="00AA6653" w:rsidRDefault="00AA6653">
      <w:pPr>
        <w:pStyle w:val="ConsPlusTitle"/>
        <w:jc w:val="center"/>
      </w:pPr>
      <w:r>
        <w:t>от 27 января 2011 г. N 32</w:t>
      </w:r>
    </w:p>
    <w:p w:rsidR="00AA6653" w:rsidRDefault="00AA6653">
      <w:pPr>
        <w:pStyle w:val="ConsPlusTitle"/>
        <w:jc w:val="center"/>
      </w:pPr>
    </w:p>
    <w:p w:rsidR="00AA6653" w:rsidRDefault="00AA6653">
      <w:pPr>
        <w:pStyle w:val="ConsPlusTitle"/>
        <w:jc w:val="center"/>
      </w:pPr>
      <w:r>
        <w:t>ОБ УТВЕРЖДЕНИИ ПРАВИЛ ПРЕДОСТАВЛЕНИЯ СУБСИДИИ</w:t>
      </w:r>
    </w:p>
    <w:p w:rsidR="00AA6653" w:rsidRDefault="00AA6653">
      <w:pPr>
        <w:pStyle w:val="ConsPlusTitle"/>
        <w:jc w:val="center"/>
      </w:pPr>
      <w:r>
        <w:t>ИЗ ФЕДЕРАЛЬНОГО БЮДЖЕТА ОБЩЕРОССИЙСКОЙ ОБЩЕСТВЕННОЙ</w:t>
      </w:r>
    </w:p>
    <w:p w:rsidR="00AA6653" w:rsidRDefault="00AA6653">
      <w:pPr>
        <w:pStyle w:val="ConsPlusTitle"/>
        <w:jc w:val="center"/>
      </w:pPr>
      <w:r>
        <w:t>ОРГАНИЗАЦИИ "ФЕДЕРАЦИЯ КЕРЛИНГА РОССИИ"</w:t>
      </w:r>
    </w:p>
    <w:p w:rsidR="00AA6653" w:rsidRDefault="00AA6653">
      <w:pPr>
        <w:pStyle w:val="ConsPlusNormal"/>
        <w:jc w:val="center"/>
      </w:pPr>
    </w:p>
    <w:p w:rsidR="00AA6653" w:rsidRDefault="00AA665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A6653" w:rsidRDefault="00AA6653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"Федерация керлинга России".</w:t>
      </w: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jc w:val="right"/>
      </w:pPr>
      <w:r>
        <w:t>Председатель Правительства</w:t>
      </w:r>
    </w:p>
    <w:p w:rsidR="00AA6653" w:rsidRDefault="00AA6653">
      <w:pPr>
        <w:pStyle w:val="ConsPlusNormal"/>
        <w:jc w:val="right"/>
      </w:pPr>
      <w:r>
        <w:t>Российской Федерации</w:t>
      </w:r>
    </w:p>
    <w:p w:rsidR="00AA6653" w:rsidRDefault="00AA6653">
      <w:pPr>
        <w:pStyle w:val="ConsPlusNormal"/>
        <w:jc w:val="right"/>
      </w:pPr>
      <w:r>
        <w:t>В.ПУТИН</w:t>
      </w: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jc w:val="right"/>
        <w:outlineLvl w:val="0"/>
      </w:pPr>
      <w:r>
        <w:t>Утверждены</w:t>
      </w:r>
    </w:p>
    <w:p w:rsidR="00AA6653" w:rsidRDefault="00AA6653">
      <w:pPr>
        <w:pStyle w:val="ConsPlusNormal"/>
        <w:jc w:val="right"/>
      </w:pPr>
      <w:r>
        <w:t>Постановлением Правительства</w:t>
      </w:r>
    </w:p>
    <w:p w:rsidR="00AA6653" w:rsidRDefault="00AA6653">
      <w:pPr>
        <w:pStyle w:val="ConsPlusNormal"/>
        <w:jc w:val="right"/>
      </w:pPr>
      <w:r>
        <w:t>Российской Федерации</w:t>
      </w:r>
    </w:p>
    <w:p w:rsidR="00AA6653" w:rsidRDefault="00AA6653">
      <w:pPr>
        <w:pStyle w:val="ConsPlusNormal"/>
        <w:jc w:val="right"/>
      </w:pPr>
      <w:r>
        <w:t>от 27 января 2011 г. N 32</w:t>
      </w: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Title"/>
        <w:jc w:val="center"/>
      </w:pPr>
      <w:bookmarkStart w:id="1" w:name="P26"/>
      <w:bookmarkEnd w:id="1"/>
      <w:r>
        <w:t>ПРАВИЛА</w:t>
      </w:r>
    </w:p>
    <w:p w:rsidR="00AA6653" w:rsidRDefault="00AA6653">
      <w:pPr>
        <w:pStyle w:val="ConsPlusTitle"/>
        <w:jc w:val="center"/>
      </w:pPr>
      <w:r>
        <w:t>ПРЕДОСТАВЛЕНИЯ СУБСИДИИ ИЗ ФЕДЕРАЛЬНОГО БЮДЖЕТА</w:t>
      </w:r>
    </w:p>
    <w:p w:rsidR="00AA6653" w:rsidRDefault="00AA6653">
      <w:pPr>
        <w:pStyle w:val="ConsPlusTitle"/>
        <w:jc w:val="center"/>
      </w:pPr>
      <w:r>
        <w:t>ОБЩЕРОССИЙСКОЙ ОБЩЕСТВЕННОЙ ОРГАНИЗАЦИИ</w:t>
      </w:r>
    </w:p>
    <w:p w:rsidR="00AA6653" w:rsidRDefault="00AA6653">
      <w:pPr>
        <w:pStyle w:val="ConsPlusTitle"/>
        <w:jc w:val="center"/>
      </w:pPr>
      <w:r>
        <w:t>"ФЕДЕРАЦИЯ КЕРЛИНГА РОССИИ"</w:t>
      </w:r>
    </w:p>
    <w:p w:rsidR="00AA6653" w:rsidRDefault="00AA6653">
      <w:pPr>
        <w:pStyle w:val="ConsPlusNormal"/>
        <w:jc w:val="center"/>
      </w:pPr>
    </w:p>
    <w:p w:rsidR="00AA6653" w:rsidRDefault="00AA6653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"Федерация керлинга России" (далее соответственно - организация, субсидия).</w:t>
      </w:r>
    </w:p>
    <w:p w:rsidR="00AA6653" w:rsidRDefault="00AA6653">
      <w:pPr>
        <w:pStyle w:val="ConsPlusNormal"/>
        <w:ind w:firstLine="540"/>
        <w:jc w:val="both"/>
      </w:pPr>
      <w:bookmarkStart w:id="2" w:name="P32"/>
      <w:bookmarkEnd w:id="2"/>
      <w:r>
        <w:t>2. Субсидия предоставляется на финансовое обеспечение спортивных мероприятий по керлингу, включенных в Единый календарный план межрегиональных, всероссийских и международных физкультурных мероприятий и спортивных мероприятий, а также на материально-техническое обеспечение основного и резервного составов спортивных сборных команд Российской Федерации по керлингу.</w:t>
      </w:r>
    </w:p>
    <w:p w:rsidR="00AA6653" w:rsidRDefault="00AA6653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2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AA6653" w:rsidRDefault="00AA6653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AA6653" w:rsidRDefault="00AA6653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AA6653" w:rsidRDefault="00AA6653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AA6653" w:rsidRDefault="00AA6653">
      <w:pPr>
        <w:pStyle w:val="ConsPlusNormal"/>
        <w:ind w:firstLine="540"/>
        <w:jc w:val="both"/>
      </w:pPr>
      <w:r>
        <w:t xml:space="preserve"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</w:t>
      </w:r>
      <w:r>
        <w:lastRenderedPageBreak/>
        <w:t>факта нецелевого использования субсидии;</w:t>
      </w:r>
    </w:p>
    <w:p w:rsidR="00AA6653" w:rsidRDefault="00AA6653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AA6653" w:rsidRDefault="00AA6653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AA6653" w:rsidRDefault="00AA6653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AA6653" w:rsidRDefault="00AA6653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A6653" w:rsidRDefault="00AA6653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AA6653" w:rsidRDefault="00AA6653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ind w:firstLine="540"/>
        <w:jc w:val="both"/>
      </w:pPr>
    </w:p>
    <w:p w:rsidR="00AA6653" w:rsidRDefault="00AA665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5301AE" w:rsidRDefault="005301AE"/>
    <w:sectPr w:rsidR="005301AE" w:rsidSect="00590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653"/>
    <w:rsid w:val="005301AE"/>
    <w:rsid w:val="00AA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66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66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2016-11-21T14:42:00Z</dcterms:created>
  <dcterms:modified xsi:type="dcterms:W3CDTF">2016-11-21T14:43:00Z</dcterms:modified>
</cp:coreProperties>
</file>