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529" w:rsidRDefault="001C3529">
      <w:pPr>
        <w:pStyle w:val="ConsPlusNormal"/>
        <w:jc w:val="both"/>
        <w:outlineLvl w:val="0"/>
      </w:pPr>
      <w:bookmarkStart w:id="0" w:name="_GoBack"/>
      <w:bookmarkEnd w:id="0"/>
    </w:p>
    <w:p w:rsidR="001C3529" w:rsidRDefault="001C3529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1C3529" w:rsidRDefault="001C3529">
      <w:pPr>
        <w:pStyle w:val="ConsPlusTitle"/>
        <w:jc w:val="center"/>
      </w:pPr>
    </w:p>
    <w:p w:rsidR="001C3529" w:rsidRDefault="001C3529">
      <w:pPr>
        <w:pStyle w:val="ConsPlusTitle"/>
        <w:jc w:val="center"/>
      </w:pPr>
      <w:r>
        <w:t>ПОСТАНОВЛЕНИЕ</w:t>
      </w:r>
    </w:p>
    <w:p w:rsidR="001C3529" w:rsidRDefault="001C3529">
      <w:pPr>
        <w:pStyle w:val="ConsPlusTitle"/>
        <w:jc w:val="center"/>
      </w:pPr>
      <w:r>
        <w:t>от 19 июня 2014 г. N 564</w:t>
      </w:r>
    </w:p>
    <w:p w:rsidR="001C3529" w:rsidRDefault="001C3529">
      <w:pPr>
        <w:pStyle w:val="ConsPlusTitle"/>
        <w:jc w:val="center"/>
      </w:pPr>
    </w:p>
    <w:p w:rsidR="001C3529" w:rsidRDefault="001C3529">
      <w:pPr>
        <w:pStyle w:val="ConsPlusTitle"/>
        <w:jc w:val="center"/>
      </w:pPr>
      <w:r>
        <w:t>ОБ УТВЕРЖДЕНИИ ПРАВИЛ</w:t>
      </w:r>
    </w:p>
    <w:p w:rsidR="001C3529" w:rsidRDefault="001C3529">
      <w:pPr>
        <w:pStyle w:val="ConsPlusTitle"/>
        <w:jc w:val="center"/>
      </w:pPr>
      <w:r>
        <w:t>ПРЕДОСТАВЛЕНИЯ МИНИСТЕРСТВОМ ПРИРОДНЫХ РЕСУРСОВ</w:t>
      </w:r>
    </w:p>
    <w:p w:rsidR="001C3529" w:rsidRDefault="001C3529">
      <w:pPr>
        <w:pStyle w:val="ConsPlusTitle"/>
        <w:jc w:val="center"/>
      </w:pPr>
      <w:r>
        <w:t>И ЭКОЛОГИИ РОССИЙСКОЙ ФЕДЕРАЦИИ ИНЫХ МЕЖБЮДЖЕТНЫХ</w:t>
      </w:r>
    </w:p>
    <w:p w:rsidR="001C3529" w:rsidRDefault="001C3529">
      <w:pPr>
        <w:pStyle w:val="ConsPlusTitle"/>
        <w:jc w:val="center"/>
      </w:pPr>
      <w:r>
        <w:t>ТРАНСФЕРТОВ ИЗ ФЕДЕРАЛЬНОГО БЮДЖЕТА БЮДЖЕТАМ РЕСПУБЛИКИ</w:t>
      </w:r>
    </w:p>
    <w:p w:rsidR="001C3529" w:rsidRDefault="001C3529">
      <w:pPr>
        <w:pStyle w:val="ConsPlusTitle"/>
        <w:jc w:val="center"/>
      </w:pPr>
      <w:r>
        <w:t>КРЫМ И Г. СЕВАСТОПОЛЯ НА ФИНАНСОВОЕ ОБЕСПЕЧЕНИЕ РЕАЛИЗАЦИИ</w:t>
      </w:r>
    </w:p>
    <w:p w:rsidR="001C3529" w:rsidRDefault="001C3529">
      <w:pPr>
        <w:pStyle w:val="ConsPlusTitle"/>
        <w:jc w:val="center"/>
      </w:pPr>
      <w:r>
        <w:t xml:space="preserve">НЕОТЛОЖНЫХ МЕРОПРИЯТИЙ ПО ОБЕСПЕЧЕНИЮ </w:t>
      </w:r>
      <w:proofErr w:type="gramStart"/>
      <w:r>
        <w:t>БЕСПЕРЕБОЙНОГО</w:t>
      </w:r>
      <w:proofErr w:type="gramEnd"/>
    </w:p>
    <w:p w:rsidR="001C3529" w:rsidRDefault="001C3529">
      <w:pPr>
        <w:pStyle w:val="ConsPlusTitle"/>
        <w:jc w:val="center"/>
      </w:pPr>
      <w:r>
        <w:t>ХОЗЯЙСТВЕННО-БЫТОВОГО И ПИТЬЕВОГО ВОДОСНАБЖЕНИЯ</w:t>
      </w:r>
    </w:p>
    <w:p w:rsidR="001C3529" w:rsidRDefault="001C3529">
      <w:pPr>
        <w:pStyle w:val="ConsPlusTitle"/>
        <w:jc w:val="center"/>
      </w:pPr>
      <w:r>
        <w:t>РЕСПУБЛИКИ КРЫМ И Г. СЕВАСТОПОЛЯ</w:t>
      </w:r>
    </w:p>
    <w:p w:rsidR="001C3529" w:rsidRDefault="001C3529">
      <w:pPr>
        <w:pStyle w:val="ConsPlusNormal"/>
        <w:jc w:val="center"/>
      </w:pPr>
      <w:r>
        <w:t>Список изменяющих документов</w:t>
      </w:r>
    </w:p>
    <w:p w:rsidR="001C3529" w:rsidRDefault="001C3529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07.10.2016 N 1013)</w:t>
      </w:r>
    </w:p>
    <w:p w:rsidR="001C3529" w:rsidRDefault="001C3529">
      <w:pPr>
        <w:pStyle w:val="ConsPlusNormal"/>
        <w:jc w:val="center"/>
      </w:pPr>
    </w:p>
    <w:p w:rsidR="001C3529" w:rsidRDefault="001C3529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1C3529" w:rsidRDefault="001C3529">
      <w:pPr>
        <w:pStyle w:val="ConsPlusNormal"/>
        <w:ind w:firstLine="540"/>
        <w:jc w:val="both"/>
      </w:pPr>
      <w:r>
        <w:t xml:space="preserve">Утвердить прилагаемые </w:t>
      </w:r>
      <w:hyperlink w:anchor="P34" w:history="1">
        <w:r>
          <w:rPr>
            <w:color w:val="0000FF"/>
          </w:rPr>
          <w:t>Правила</w:t>
        </w:r>
      </w:hyperlink>
      <w:r>
        <w:t xml:space="preserve"> предоставления Министерством природных ресурсов и экологии Российской Федерации иных межбюджетных трансфертов из федерального бюджета бюджетам Республики Крым и г. Севастополя на финансовое обеспечение реализации неотложных мероприятий по обеспечению бесперебойного хозяйственно-бытового и питьевого водоснабжения Республики Крым и г. Севастополя.</w:t>
      </w:r>
    </w:p>
    <w:p w:rsidR="001C3529" w:rsidRDefault="001C3529">
      <w:pPr>
        <w:pStyle w:val="ConsPlusNormal"/>
        <w:jc w:val="both"/>
      </w:pPr>
      <w:r>
        <w:t xml:space="preserve">(в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Правительства РФ от 07.10.2016 N 1013)</w:t>
      </w:r>
    </w:p>
    <w:p w:rsidR="001C3529" w:rsidRDefault="001C3529">
      <w:pPr>
        <w:pStyle w:val="ConsPlusNormal"/>
        <w:jc w:val="both"/>
      </w:pPr>
    </w:p>
    <w:p w:rsidR="001C3529" w:rsidRDefault="001C3529">
      <w:pPr>
        <w:pStyle w:val="ConsPlusNormal"/>
        <w:jc w:val="right"/>
      </w:pPr>
      <w:r>
        <w:t>Председатель Правительства</w:t>
      </w:r>
    </w:p>
    <w:p w:rsidR="001C3529" w:rsidRDefault="001C3529">
      <w:pPr>
        <w:pStyle w:val="ConsPlusNormal"/>
        <w:jc w:val="right"/>
      </w:pPr>
      <w:r>
        <w:t>Российской Федерации</w:t>
      </w:r>
    </w:p>
    <w:p w:rsidR="001C3529" w:rsidRDefault="001C3529">
      <w:pPr>
        <w:pStyle w:val="ConsPlusNormal"/>
        <w:jc w:val="right"/>
      </w:pPr>
      <w:r>
        <w:t>Д.МЕДВЕДЕВ</w:t>
      </w:r>
    </w:p>
    <w:p w:rsidR="001C3529" w:rsidRDefault="001C3529">
      <w:pPr>
        <w:pStyle w:val="ConsPlusNormal"/>
        <w:jc w:val="both"/>
      </w:pPr>
    </w:p>
    <w:p w:rsidR="001C3529" w:rsidRDefault="001C3529">
      <w:pPr>
        <w:pStyle w:val="ConsPlusNormal"/>
        <w:jc w:val="both"/>
      </w:pPr>
    </w:p>
    <w:p w:rsidR="001C3529" w:rsidRDefault="001C3529">
      <w:pPr>
        <w:pStyle w:val="ConsPlusNormal"/>
        <w:jc w:val="both"/>
      </w:pPr>
    </w:p>
    <w:p w:rsidR="001C3529" w:rsidRDefault="001C3529">
      <w:pPr>
        <w:pStyle w:val="ConsPlusNormal"/>
        <w:jc w:val="both"/>
      </w:pPr>
    </w:p>
    <w:p w:rsidR="001C3529" w:rsidRDefault="001C3529">
      <w:pPr>
        <w:pStyle w:val="ConsPlusNormal"/>
        <w:jc w:val="both"/>
      </w:pPr>
    </w:p>
    <w:p w:rsidR="001C3529" w:rsidRDefault="001C3529">
      <w:pPr>
        <w:pStyle w:val="ConsPlusNormal"/>
        <w:jc w:val="right"/>
        <w:outlineLvl w:val="0"/>
      </w:pPr>
      <w:r>
        <w:t>Утверждены</w:t>
      </w:r>
    </w:p>
    <w:p w:rsidR="001C3529" w:rsidRDefault="001C3529">
      <w:pPr>
        <w:pStyle w:val="ConsPlusNormal"/>
        <w:jc w:val="right"/>
      </w:pPr>
      <w:r>
        <w:t>постановлением Правительства</w:t>
      </w:r>
    </w:p>
    <w:p w:rsidR="001C3529" w:rsidRDefault="001C3529">
      <w:pPr>
        <w:pStyle w:val="ConsPlusNormal"/>
        <w:jc w:val="right"/>
      </w:pPr>
      <w:r>
        <w:t>Российской Федерации</w:t>
      </w:r>
    </w:p>
    <w:p w:rsidR="001C3529" w:rsidRDefault="001C3529">
      <w:pPr>
        <w:pStyle w:val="ConsPlusNormal"/>
        <w:jc w:val="right"/>
      </w:pPr>
      <w:r>
        <w:t>от 19 июня 2014 г. N 564</w:t>
      </w:r>
    </w:p>
    <w:p w:rsidR="001C3529" w:rsidRDefault="001C3529">
      <w:pPr>
        <w:pStyle w:val="ConsPlusNormal"/>
        <w:jc w:val="both"/>
      </w:pPr>
    </w:p>
    <w:p w:rsidR="001C3529" w:rsidRDefault="001C3529">
      <w:pPr>
        <w:pStyle w:val="ConsPlusTitle"/>
        <w:jc w:val="center"/>
      </w:pPr>
      <w:bookmarkStart w:id="1" w:name="P34"/>
      <w:bookmarkEnd w:id="1"/>
      <w:r>
        <w:t>ПРАВИЛА</w:t>
      </w:r>
    </w:p>
    <w:p w:rsidR="001C3529" w:rsidRDefault="001C3529">
      <w:pPr>
        <w:pStyle w:val="ConsPlusTitle"/>
        <w:jc w:val="center"/>
      </w:pPr>
      <w:r>
        <w:t>ПРЕДОСТАВЛЕНИЯ МИНИСТЕРСТВОМ ПРИРОДНЫХ РЕСУРСОВ</w:t>
      </w:r>
    </w:p>
    <w:p w:rsidR="001C3529" w:rsidRDefault="001C3529">
      <w:pPr>
        <w:pStyle w:val="ConsPlusTitle"/>
        <w:jc w:val="center"/>
      </w:pPr>
      <w:r>
        <w:t>И ЭКОЛОГИИ РОССИЙСКОЙ ФЕДЕРАЦИИ ИНЫХ МЕЖБЮДЖЕТНЫХ</w:t>
      </w:r>
    </w:p>
    <w:p w:rsidR="001C3529" w:rsidRDefault="001C3529">
      <w:pPr>
        <w:pStyle w:val="ConsPlusTitle"/>
        <w:jc w:val="center"/>
      </w:pPr>
      <w:r>
        <w:t>ТРАНСФЕРТОВ ИЗ ФЕДЕРАЛЬНОГО БЮДЖЕТА БЮДЖЕТАМ РЕСПУБЛИКИ</w:t>
      </w:r>
    </w:p>
    <w:p w:rsidR="001C3529" w:rsidRDefault="001C3529">
      <w:pPr>
        <w:pStyle w:val="ConsPlusTitle"/>
        <w:jc w:val="center"/>
      </w:pPr>
      <w:r>
        <w:t>КРЫМ И Г. СЕВАСТОПОЛЯ НА ФИНАНСОВОЕ ОБЕСПЕЧЕНИЕ РЕАЛИЗАЦИИ</w:t>
      </w:r>
    </w:p>
    <w:p w:rsidR="001C3529" w:rsidRDefault="001C3529">
      <w:pPr>
        <w:pStyle w:val="ConsPlusTitle"/>
        <w:jc w:val="center"/>
      </w:pPr>
      <w:r>
        <w:t xml:space="preserve">НЕОТЛОЖНЫХ МЕРОПРИЯТИЙ ПО ОБЕСПЕЧЕНИЮ </w:t>
      </w:r>
      <w:proofErr w:type="gramStart"/>
      <w:r>
        <w:t>БЕСПЕРЕБОЙНОГО</w:t>
      </w:r>
      <w:proofErr w:type="gramEnd"/>
    </w:p>
    <w:p w:rsidR="001C3529" w:rsidRDefault="001C3529">
      <w:pPr>
        <w:pStyle w:val="ConsPlusTitle"/>
        <w:jc w:val="center"/>
      </w:pPr>
      <w:r>
        <w:t>ХОЗЯЙСТВЕННО-БЫТОВОГО И ПИТЬЕВОГО ВОДОСНАБЖЕНИЯ</w:t>
      </w:r>
    </w:p>
    <w:p w:rsidR="001C3529" w:rsidRDefault="001C3529">
      <w:pPr>
        <w:pStyle w:val="ConsPlusTitle"/>
        <w:jc w:val="center"/>
      </w:pPr>
      <w:r>
        <w:t>РЕСПУБЛИКИ КРЫМ И Г. СЕВАСТОПОЛЯ</w:t>
      </w:r>
    </w:p>
    <w:p w:rsidR="001C3529" w:rsidRDefault="001C3529">
      <w:pPr>
        <w:pStyle w:val="ConsPlusNormal"/>
        <w:jc w:val="center"/>
      </w:pPr>
      <w:r>
        <w:t>Список изменяющих документов</w:t>
      </w:r>
    </w:p>
    <w:p w:rsidR="001C3529" w:rsidRDefault="001C3529">
      <w:pPr>
        <w:pStyle w:val="ConsPlusNormal"/>
        <w:jc w:val="center"/>
      </w:pPr>
      <w:r>
        <w:t xml:space="preserve">(в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РФ от 07.10.2016 N 1013)</w:t>
      </w:r>
    </w:p>
    <w:p w:rsidR="001C3529" w:rsidRDefault="001C3529">
      <w:pPr>
        <w:pStyle w:val="ConsPlusNormal"/>
        <w:jc w:val="both"/>
      </w:pPr>
    </w:p>
    <w:p w:rsidR="001C3529" w:rsidRDefault="001C3529">
      <w:pPr>
        <w:pStyle w:val="ConsPlusNormal"/>
        <w:ind w:firstLine="540"/>
        <w:jc w:val="both"/>
      </w:pPr>
      <w:bookmarkStart w:id="2" w:name="P45"/>
      <w:bookmarkEnd w:id="2"/>
      <w:r>
        <w:t xml:space="preserve">1. </w:t>
      </w:r>
      <w:proofErr w:type="gramStart"/>
      <w:r>
        <w:t xml:space="preserve">Настоящие Правила устанавливают порядок предоставления Министерством природных ресурсов и экологии Российской Федерации иных межбюджетных трансфертов из федерального бюджета бюджетам Республики Крым и г. Севастополя на финансовое обеспечение реализации неотложных мероприятий по обеспечению бесперебойного хозяйственно-бытового и питьевого водоснабжения Республики Крым и г. Севастополя, включенных в план первоочередных </w:t>
      </w:r>
      <w:r>
        <w:lastRenderedPageBreak/>
        <w:t>мероприятий (действий) по обеспечению бесперебойного хозяйственно-бытового и питьевого водоснабжения Республики Крым и города федерального</w:t>
      </w:r>
      <w:proofErr w:type="gramEnd"/>
      <w:r>
        <w:t xml:space="preserve"> значения Севастополя, утвержденный Министерством природных ресурсов и экологии Российской Федерации, </w:t>
      </w:r>
      <w:proofErr w:type="gramStart"/>
      <w:r>
        <w:t>контроль за</w:t>
      </w:r>
      <w:proofErr w:type="gramEnd"/>
      <w:r>
        <w:t xml:space="preserve"> реализацией которых осуществляется Министерством природных ресурсов и экологии Российской Федерации (далее соответственно - мероприятия, иные межбюджетные трансферты).</w:t>
      </w:r>
    </w:p>
    <w:p w:rsidR="001C3529" w:rsidRDefault="001C3529">
      <w:pPr>
        <w:pStyle w:val="ConsPlusNormal"/>
        <w:jc w:val="both"/>
      </w:pPr>
      <w:r>
        <w:t xml:space="preserve">(в ред. </w:t>
      </w:r>
      <w:hyperlink r:id="rId8" w:history="1">
        <w:r>
          <w:rPr>
            <w:color w:val="0000FF"/>
          </w:rPr>
          <w:t>Постановления</w:t>
        </w:r>
      </w:hyperlink>
      <w:r>
        <w:t xml:space="preserve"> Правительства РФ от 07.10.2016 N 1013)</w:t>
      </w:r>
    </w:p>
    <w:p w:rsidR="001C3529" w:rsidRDefault="001C3529">
      <w:pPr>
        <w:pStyle w:val="ConsPlusNormal"/>
        <w:ind w:firstLine="540"/>
        <w:jc w:val="both"/>
      </w:pPr>
      <w:r>
        <w:t xml:space="preserve">2. </w:t>
      </w:r>
      <w:proofErr w:type="gramStart"/>
      <w:r>
        <w:t xml:space="preserve">Иные межбюджетные трансферты предоставляются бюджетам Республики Крым и г. Севастополя в пределах бюджетных ассигнований, предусмотренных в федеральном законе о федеральном бюджете на текущий финансовый год и плановый период, и лимитов бюджетных обязательств, утвержденных в установленном порядке Министерству природных ресурсов и экологии Российской Федерации на цели, указанные в </w:t>
      </w:r>
      <w:hyperlink w:anchor="P45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  <w:proofErr w:type="gramEnd"/>
    </w:p>
    <w:p w:rsidR="001C3529" w:rsidRDefault="001C3529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9" w:history="1">
        <w:r>
          <w:rPr>
            <w:color w:val="0000FF"/>
          </w:rPr>
          <w:t>Постановления</w:t>
        </w:r>
      </w:hyperlink>
      <w:r>
        <w:t xml:space="preserve"> Правительства РФ от 07.10.2016 N 1013)</w:t>
      </w:r>
    </w:p>
    <w:p w:rsidR="001C3529" w:rsidRDefault="001C3529">
      <w:pPr>
        <w:pStyle w:val="ConsPlusNormal"/>
        <w:ind w:firstLine="540"/>
        <w:jc w:val="both"/>
      </w:pPr>
      <w:r>
        <w:t>3. Предоставление иных межбюджетных трансфертов осуществляется на основании соглашений о предоставлении иных межбюджетных трансфертов, заключенных Министерством природных ресурсов и экологии Российской Федерации и высшими исполнительными органами государственной власти Республики Крым и г. Севастополя (далее - соглашения).</w:t>
      </w:r>
    </w:p>
    <w:p w:rsidR="001C3529" w:rsidRDefault="001C3529">
      <w:pPr>
        <w:pStyle w:val="ConsPlusNormal"/>
        <w:ind w:firstLine="540"/>
        <w:jc w:val="both"/>
      </w:pPr>
      <w:r>
        <w:t>4. В соглашениях предусматриваются:</w:t>
      </w:r>
    </w:p>
    <w:p w:rsidR="001C3529" w:rsidRDefault="001C3529">
      <w:pPr>
        <w:pStyle w:val="ConsPlusNormal"/>
        <w:ind w:firstLine="540"/>
        <w:jc w:val="both"/>
      </w:pPr>
      <w:bookmarkStart w:id="3" w:name="P51"/>
      <w:bookmarkEnd w:id="3"/>
      <w:r>
        <w:t>а) органы исполнительной власти Республики Крым и г. Севастополя, осуществляющие функции по оказанию государственных услуг и управлению государственным имуществом в сфере водных отношений;</w:t>
      </w:r>
    </w:p>
    <w:p w:rsidR="001C3529" w:rsidRDefault="001C3529">
      <w:pPr>
        <w:pStyle w:val="ConsPlusNormal"/>
        <w:ind w:firstLine="540"/>
        <w:jc w:val="both"/>
      </w:pPr>
      <w:r>
        <w:t>б) целевое назначение иных межбюджетных трансфертов;</w:t>
      </w:r>
    </w:p>
    <w:p w:rsidR="001C3529" w:rsidRDefault="001C3529">
      <w:pPr>
        <w:pStyle w:val="ConsPlusNormal"/>
        <w:ind w:firstLine="540"/>
        <w:jc w:val="both"/>
      </w:pPr>
      <w:r>
        <w:t>в) размер и сроки предоставления иных межбюджетных трансфертов;</w:t>
      </w:r>
    </w:p>
    <w:p w:rsidR="001C3529" w:rsidRDefault="001C3529">
      <w:pPr>
        <w:pStyle w:val="ConsPlusNormal"/>
        <w:ind w:firstLine="540"/>
        <w:jc w:val="both"/>
      </w:pPr>
      <w:r>
        <w:t>г) форма и сроки представления высшими исполнительными органами государственной власти Республики Крым и г. Севастополя заявок о перечислении иных межбюджетных трансфертов, предусматривающих указание размера средств и срока возникновения денежных обязательств Республики Крым и г. Севастополя по финансовому обеспечению мероприятий;</w:t>
      </w:r>
    </w:p>
    <w:p w:rsidR="001C3529" w:rsidRDefault="001C3529">
      <w:pPr>
        <w:pStyle w:val="ConsPlusNormal"/>
        <w:ind w:firstLine="540"/>
        <w:jc w:val="both"/>
      </w:pPr>
      <w:bookmarkStart w:id="4" w:name="P55"/>
      <w:bookmarkEnd w:id="4"/>
      <w:r>
        <w:t xml:space="preserve">д) форма и сроки представления органами, указанными в </w:t>
      </w:r>
      <w:hyperlink w:anchor="P51" w:history="1">
        <w:r>
          <w:rPr>
            <w:color w:val="0000FF"/>
          </w:rPr>
          <w:t>подпункте "а"</w:t>
        </w:r>
      </w:hyperlink>
      <w:r>
        <w:t xml:space="preserve"> настоящего пункта, отчетов о расходах бюджетов Республики Крым и г. Севастополя на мероприятия, источником финансового обеспечения которых являются иные межбюджетные трансферты, а также отчетов о реализации неотложных мероприятий;</w:t>
      </w:r>
    </w:p>
    <w:p w:rsidR="001C3529" w:rsidRDefault="001C3529">
      <w:pPr>
        <w:pStyle w:val="ConsPlusNormal"/>
        <w:ind w:firstLine="540"/>
        <w:jc w:val="both"/>
      </w:pPr>
      <w:r>
        <w:t xml:space="preserve">е) обязательство высших исполнительных органов государственной власти Республики Крым и г. Севастополя о предоставлении отчетов, указанных в </w:t>
      </w:r>
      <w:hyperlink w:anchor="P55" w:history="1">
        <w:r>
          <w:rPr>
            <w:color w:val="0000FF"/>
          </w:rPr>
          <w:t>подпункте "д"</w:t>
        </w:r>
      </w:hyperlink>
      <w:r>
        <w:t xml:space="preserve"> настоящего пункта;</w:t>
      </w:r>
    </w:p>
    <w:p w:rsidR="001C3529" w:rsidRDefault="001C3529">
      <w:pPr>
        <w:pStyle w:val="ConsPlusNormal"/>
        <w:ind w:firstLine="540"/>
        <w:jc w:val="both"/>
      </w:pPr>
      <w:r>
        <w:t xml:space="preserve">ж) порядок осуществления </w:t>
      </w:r>
      <w:proofErr w:type="gramStart"/>
      <w:r>
        <w:t>контроля за</w:t>
      </w:r>
      <w:proofErr w:type="gramEnd"/>
      <w:r>
        <w:t xml:space="preserve"> соблюдением Республикой Крым и г. Севастополем условий, установленных при предоставлении иных межбюджетных трансфертов, а также за осуществлением расходов бюджетов Республики Крым и г. Севастополя на мероприятия, источником финансового обеспечения которых являются иные межбюджетные трансферты;</w:t>
      </w:r>
    </w:p>
    <w:p w:rsidR="001C3529" w:rsidRDefault="001C3529">
      <w:pPr>
        <w:pStyle w:val="ConsPlusNormal"/>
        <w:ind w:firstLine="540"/>
        <w:jc w:val="both"/>
      </w:pPr>
      <w:r>
        <w:t>з) порядок возврата иных межбюджетных трансфертов в случае установления по итогам проверок факта нарушения целей и условий предоставления иных межбюджетных трансфертов, определенных настоящими Правилами и соглашениями;</w:t>
      </w:r>
    </w:p>
    <w:p w:rsidR="001C3529" w:rsidRDefault="001C3529">
      <w:pPr>
        <w:pStyle w:val="ConsPlusNormal"/>
        <w:ind w:firstLine="540"/>
        <w:jc w:val="both"/>
      </w:pPr>
      <w:r>
        <w:t>и) право Министерства природных ресурсов и экологии Российской Федерации:</w:t>
      </w:r>
    </w:p>
    <w:p w:rsidR="001C3529" w:rsidRDefault="001C3529">
      <w:pPr>
        <w:pStyle w:val="ConsPlusNormal"/>
        <w:ind w:firstLine="540"/>
        <w:jc w:val="both"/>
      </w:pPr>
      <w:r>
        <w:t>на проведение проверок соблюдения условий, установленных настоящими Правилами и соглашениями;</w:t>
      </w:r>
    </w:p>
    <w:p w:rsidR="001C3529" w:rsidRDefault="001C3529">
      <w:pPr>
        <w:pStyle w:val="ConsPlusNormal"/>
        <w:ind w:firstLine="540"/>
        <w:jc w:val="both"/>
      </w:pPr>
      <w:r>
        <w:t>давать высшим должностным лицам Республики Крым и г. Севастополя обязательные для исполнения поручения по вопросам исполнения мероприятий в случае, если требуется координация осуществления мероприятий всеми или несколькими субъектами Российской Федерации, а также в случае нарушения условий предоставления иных межбюджетных трансфертов;</w:t>
      </w:r>
    </w:p>
    <w:p w:rsidR="001C3529" w:rsidRDefault="001C3529">
      <w:pPr>
        <w:pStyle w:val="ConsPlusNormal"/>
        <w:ind w:firstLine="540"/>
        <w:jc w:val="both"/>
      </w:pPr>
      <w:r>
        <w:t xml:space="preserve">вносить высшим исполнительным органам государственной власти Республики Крым и г. Севастополя предписания (представления) об устранении нарушений, выявленных при осуществлении </w:t>
      </w:r>
      <w:proofErr w:type="gramStart"/>
      <w:r>
        <w:t>контроля за</w:t>
      </w:r>
      <w:proofErr w:type="gramEnd"/>
      <w:r>
        <w:t xml:space="preserve"> соблюдением условий, установленных при предоставлении иных межбюджетных трансфертов, подлежащие обязательному рассмотрению в срок, не превышающий 30 дней;</w:t>
      </w:r>
    </w:p>
    <w:p w:rsidR="001C3529" w:rsidRDefault="001C3529">
      <w:pPr>
        <w:pStyle w:val="ConsPlusNormal"/>
        <w:ind w:firstLine="540"/>
        <w:jc w:val="both"/>
      </w:pPr>
      <w:r>
        <w:t xml:space="preserve">вносить высшим должностным лицам Республики Крым и г. Севастополя представления </w:t>
      </w:r>
      <w:proofErr w:type="gramStart"/>
      <w:r>
        <w:t>об</w:t>
      </w:r>
      <w:proofErr w:type="gramEnd"/>
      <w:r>
        <w:t xml:space="preserve"> </w:t>
      </w:r>
      <w:proofErr w:type="gramStart"/>
      <w:r>
        <w:t xml:space="preserve">освобождении от занимаемой должности их заместителей и (или) руководителей </w:t>
      </w:r>
      <w:r>
        <w:lastRenderedPageBreak/>
        <w:t>соответствующих органов исполнительной власти Республики Крым и г. Севастополя, ответственных за осуществление мероприятий, в случаях систематического невыполнения и (или) ненадлежащего выполнения ими мероприятий, подлежащие рассмотрению в 10-дневный срок;</w:t>
      </w:r>
      <w:proofErr w:type="gramEnd"/>
    </w:p>
    <w:p w:rsidR="001C3529" w:rsidRDefault="001C3529">
      <w:pPr>
        <w:pStyle w:val="ConsPlusNormal"/>
        <w:ind w:firstLine="540"/>
        <w:jc w:val="both"/>
      </w:pPr>
      <w:r>
        <w:t xml:space="preserve">к) основания и порядок </w:t>
      </w:r>
      <w:proofErr w:type="gramStart"/>
      <w:r>
        <w:t>отмены актов органов исполнительной власти Республики</w:t>
      </w:r>
      <w:proofErr w:type="gramEnd"/>
      <w:r>
        <w:t xml:space="preserve"> Крым и г. Севастополя по вопросам осуществления мероприятий;</w:t>
      </w:r>
    </w:p>
    <w:p w:rsidR="001C3529" w:rsidRDefault="001C3529">
      <w:pPr>
        <w:pStyle w:val="ConsPlusNormal"/>
        <w:ind w:firstLine="540"/>
        <w:jc w:val="both"/>
      </w:pPr>
      <w:r>
        <w:t>л) право органов государственной власти Республики Крым и г. Севастополя дополнительно использовать собственные материальные ресурсы и финансовые средства для осуществления мероприятий в порядке, установленном законами Республики Крым и г. Севастополя;</w:t>
      </w:r>
    </w:p>
    <w:p w:rsidR="001C3529" w:rsidRDefault="001C3529">
      <w:pPr>
        <w:pStyle w:val="ConsPlusNormal"/>
        <w:ind w:firstLine="540"/>
        <w:jc w:val="both"/>
      </w:pPr>
      <w:r>
        <w:t>м) ответственность сторон за нарушение условий соглашений.</w:t>
      </w:r>
    </w:p>
    <w:p w:rsidR="001C3529" w:rsidRDefault="001C3529">
      <w:pPr>
        <w:pStyle w:val="ConsPlusNormal"/>
        <w:ind w:firstLine="540"/>
        <w:jc w:val="both"/>
      </w:pPr>
      <w:r>
        <w:t>5. Перечисление иных межбюджетных трансфертов осуществляется на счета, открытые Казначейской службе Республики Крым и Казначейской службе г. Севастополя для учета средств финансовой помощи Республике Крым и г. Севастополю в учреждении Центрального банка Российской Федерации.</w:t>
      </w:r>
    </w:p>
    <w:p w:rsidR="001C3529" w:rsidRDefault="001C3529">
      <w:pPr>
        <w:pStyle w:val="ConsPlusNormal"/>
        <w:ind w:firstLine="540"/>
        <w:jc w:val="both"/>
      </w:pPr>
      <w:r>
        <w:t xml:space="preserve">6. Информация о размерах и сроках перечисления иных межбюджетных трансфертов учитывается Министерством природных ресурсов и экологии Российской Федерации при формировании прогноза кассовых выплат из федерального бюджета, необходимого для составления в установленном </w:t>
      </w:r>
      <w:hyperlink r:id="rId10" w:history="1">
        <w:r>
          <w:rPr>
            <w:color w:val="0000FF"/>
          </w:rPr>
          <w:t>порядке</w:t>
        </w:r>
      </w:hyperlink>
      <w:r>
        <w:t xml:space="preserve"> кассового плана исполнения федерального бюджета.</w:t>
      </w:r>
    </w:p>
    <w:p w:rsidR="001C3529" w:rsidRDefault="001C3529">
      <w:pPr>
        <w:pStyle w:val="ConsPlusNormal"/>
        <w:ind w:firstLine="540"/>
        <w:jc w:val="both"/>
      </w:pPr>
      <w:r>
        <w:t xml:space="preserve">7. </w:t>
      </w:r>
      <w:proofErr w:type="gramStart"/>
      <w:r>
        <w:t xml:space="preserve">Не использованный на 1 января текущего финансового года остаток иных межбюджетных трансфертов подлежит возврату в доход федерального бюджета органами государственной власти Республики Крым и г. Севастополя, за которыми в соответствии с законодательными и иными нормативными правовыми актами закреплены источники доходов бюджетов Республики Крым и г. Севастополя по возврату остатков иных межбюджетных трансфертов, в соответствии с требованиями, установленными Бюджетным </w:t>
      </w:r>
      <w:hyperlink r:id="rId11" w:history="1">
        <w:r>
          <w:rPr>
            <w:color w:val="0000FF"/>
          </w:rPr>
          <w:t>кодексом</w:t>
        </w:r>
      </w:hyperlink>
      <w:r>
        <w:t xml:space="preserve"> Российской</w:t>
      </w:r>
      <w:proofErr w:type="gramEnd"/>
      <w:r>
        <w:t xml:space="preserve"> Федерации и федеральным законом о федеральном бюджете на текущий финансовый год и плановый период.</w:t>
      </w:r>
    </w:p>
    <w:p w:rsidR="001C3529" w:rsidRDefault="001C3529">
      <w:pPr>
        <w:pStyle w:val="ConsPlusNormal"/>
        <w:ind w:firstLine="540"/>
        <w:jc w:val="both"/>
      </w:pPr>
      <w:proofErr w:type="gramStart"/>
      <w:r>
        <w:t>При наличии потребности в остатке иного межбюджетного трансферта, не использованного в текущем финансовом году, указанный остаток в соответствии с решением Министерства природных ресурсов и экологии Российской Федерации может быть возвращен в очередном финансовом году соответственно в бюджеты Республики Крым и г. Севастополя для финансового обеспечения расходов, соответствующих целям предоставления иных межбюджетных трансфертов.</w:t>
      </w:r>
      <w:proofErr w:type="gramEnd"/>
    </w:p>
    <w:p w:rsidR="001C3529" w:rsidRDefault="001C3529">
      <w:pPr>
        <w:pStyle w:val="ConsPlusNormal"/>
        <w:ind w:firstLine="540"/>
        <w:jc w:val="both"/>
      </w:pPr>
      <w:r>
        <w:t>8. Ответственность за достоверность представляемых Министерству природных ресурсов и экологии Российской Федерации сведений возлагается на высшие исполнительные органы государственной власти Республики Крым и г. Севастополя.</w:t>
      </w:r>
    </w:p>
    <w:p w:rsidR="001C3529" w:rsidRDefault="001C3529">
      <w:pPr>
        <w:pStyle w:val="ConsPlusNormal"/>
        <w:ind w:firstLine="540"/>
        <w:jc w:val="both"/>
      </w:pPr>
      <w:r>
        <w:t xml:space="preserve">9. В случае нарушений целей и условий предоставления иных межбюджетных </w:t>
      </w:r>
      <w:proofErr w:type="gramStart"/>
      <w:r>
        <w:t>трансфертов</w:t>
      </w:r>
      <w:proofErr w:type="gramEnd"/>
      <w:r>
        <w:t xml:space="preserve"> использованные с нарушениями соответствующие средства подлежат возврату в доход федерального бюджета в порядке, установленном бюджетным </w:t>
      </w:r>
      <w:hyperlink r:id="rId12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1C3529" w:rsidRDefault="001C3529">
      <w:pPr>
        <w:pStyle w:val="ConsPlusNormal"/>
        <w:ind w:firstLine="540"/>
        <w:jc w:val="both"/>
      </w:pPr>
      <w:r>
        <w:t xml:space="preserve">10. </w:t>
      </w:r>
      <w:proofErr w:type="gramStart"/>
      <w:r>
        <w:t>Контроль за</w:t>
      </w:r>
      <w:proofErr w:type="gramEnd"/>
      <w:r>
        <w:t xml:space="preserve"> осуществлением расходов бюджетов Республики Крым и г. Севастополя, источником финансового обеспечения которых являются иные межбюджетные трансферты, осуществляется Министерством природных ресурсов и экологии Российской Федерации и Федеральным казначейством.</w:t>
      </w:r>
    </w:p>
    <w:p w:rsidR="001C3529" w:rsidRDefault="001C3529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Правительства РФ от 07.10.2016 N 1013)</w:t>
      </w:r>
    </w:p>
    <w:p w:rsidR="001C3529" w:rsidRDefault="001C3529">
      <w:pPr>
        <w:pStyle w:val="ConsPlusNormal"/>
        <w:jc w:val="both"/>
      </w:pPr>
    </w:p>
    <w:p w:rsidR="001C3529" w:rsidRDefault="001C3529">
      <w:pPr>
        <w:pStyle w:val="ConsPlusNormal"/>
        <w:jc w:val="both"/>
      </w:pPr>
    </w:p>
    <w:p w:rsidR="001C3529" w:rsidRDefault="001C352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C2C7F" w:rsidRDefault="000C2C7F"/>
    <w:sectPr w:rsidR="000C2C7F" w:rsidSect="00CE4A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29"/>
    <w:rsid w:val="000C2C7F"/>
    <w:rsid w:val="001C3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C35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C35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C352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C35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C35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C352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5D0F6AB8ECCFB99405A824F75F7BDB2F95F6EF2474D9D8DBC4B43D6EE4BC7E9F1F7C00D0A2E0E49eEPCO" TargetMode="External"/><Relationship Id="rId13" Type="http://schemas.openxmlformats.org/officeDocument/2006/relationships/hyperlink" Target="consultantplus://offline/ref=25D0F6AB8ECCFB99405A824F75F7BDB2F95F6EF2474D9D8DBC4B43D6EE4BC7E9F1F7C00D0A2E0E49eEP8O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5D0F6AB8ECCFB99405A824F75F7BDB2F95F6EF2474D9D8DBC4B43D6EE4BC7E9F1F7C00D0A2E0E49eEPDO" TargetMode="External"/><Relationship Id="rId12" Type="http://schemas.openxmlformats.org/officeDocument/2006/relationships/hyperlink" Target="consultantplus://offline/ref=25D0F6AB8ECCFB99405A824F75F7BDB2FA5868F54D499D8DBC4B43D6EE4BC7E9F1F7C00F0D28e0P6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5D0F6AB8ECCFB99405A824F75F7BDB2F95F6EF2474D9D8DBC4B43D6EE4BC7E9F1F7C00D0A2E0E48eEP4O" TargetMode="External"/><Relationship Id="rId11" Type="http://schemas.openxmlformats.org/officeDocument/2006/relationships/hyperlink" Target="consultantplus://offline/ref=25D0F6AB8ECCFB99405A824F75F7BDB2FA5868F54D499D8DBC4B43D6EE4BC7E9F1F7C00D0A2D0D4FeEP4O" TargetMode="External"/><Relationship Id="rId5" Type="http://schemas.openxmlformats.org/officeDocument/2006/relationships/hyperlink" Target="consultantplus://offline/ref=25D0F6AB8ECCFB99405A824F75F7BDB2F95F6EF2474D9D8DBC4B43D6EE4BC7E9F1F7C00D0A2E0E48eEP8O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25D0F6AB8ECCFB99405A824F75F7BDB2FA586EF048429D8DBC4B43D6EE4BC7E9F1F7C00D0A2E0E49eEPE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5D0F6AB8ECCFB99405A824F75F7BDB2F95F6EF2474D9D8DBC4B43D6EE4BC7E9F1F7C00D0A2E0E49eEPF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1560</Words>
  <Characters>8892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10432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2016-11-24T14:15:00Z</dcterms:created>
  <dcterms:modified xsi:type="dcterms:W3CDTF">2016-11-24T14:15:00Z</dcterms:modified>
</cp:coreProperties>
</file>