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9C" w:rsidRDefault="00E4779C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4779C" w:rsidRDefault="00E4779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4779C" w:rsidRDefault="00E4779C">
      <w:pPr>
        <w:pStyle w:val="ConsPlusTitle"/>
        <w:jc w:val="center"/>
      </w:pPr>
    </w:p>
    <w:p w:rsidR="00E4779C" w:rsidRDefault="00E4779C">
      <w:pPr>
        <w:pStyle w:val="ConsPlusTitle"/>
        <w:jc w:val="center"/>
      </w:pPr>
      <w:r>
        <w:t>ПОСТАНОВЛЕНИЕ</w:t>
      </w:r>
    </w:p>
    <w:p w:rsidR="00E4779C" w:rsidRDefault="00E4779C">
      <w:pPr>
        <w:pStyle w:val="ConsPlusTitle"/>
        <w:jc w:val="center"/>
      </w:pPr>
      <w:r>
        <w:t>от 13 сентября 2010 г. N 724</w:t>
      </w:r>
    </w:p>
    <w:p w:rsidR="00E4779C" w:rsidRDefault="00E4779C">
      <w:pPr>
        <w:pStyle w:val="ConsPlusTitle"/>
        <w:jc w:val="center"/>
      </w:pPr>
    </w:p>
    <w:p w:rsidR="00E4779C" w:rsidRDefault="00E4779C">
      <w:pPr>
        <w:pStyle w:val="ConsPlusTitle"/>
        <w:jc w:val="center"/>
      </w:pPr>
      <w:r>
        <w:t>ОБ УТВЕРЖДЕНИИ ПРАВИЛ ПРЕДОСТАВЛЕНИЯ</w:t>
      </w:r>
    </w:p>
    <w:p w:rsidR="00E4779C" w:rsidRDefault="00E4779C">
      <w:pPr>
        <w:pStyle w:val="ConsPlusTitle"/>
        <w:jc w:val="center"/>
      </w:pPr>
      <w:r>
        <w:t xml:space="preserve">СУБСИДИЙ ИЗ ФЕДЕРАЛЬНОГО БЮДЖЕТА </w:t>
      </w:r>
      <w:proofErr w:type="gramStart"/>
      <w:r>
        <w:t>АВТОНОМНОЙ</w:t>
      </w:r>
      <w:proofErr w:type="gramEnd"/>
    </w:p>
    <w:p w:rsidR="00E4779C" w:rsidRDefault="00E4779C">
      <w:pPr>
        <w:pStyle w:val="ConsPlusTitle"/>
        <w:jc w:val="center"/>
      </w:pPr>
      <w:r>
        <w:t>НЕКОММЕРЧЕСКОЙ ОРГАНИЗАЦИИ "СПОРТИВНОЕ ВЕЩАНИЕ"</w:t>
      </w:r>
    </w:p>
    <w:p w:rsidR="00E4779C" w:rsidRDefault="00E4779C">
      <w:pPr>
        <w:pStyle w:val="ConsPlusTitle"/>
        <w:jc w:val="center"/>
      </w:pPr>
      <w:r>
        <w:t>В РАМКАХ ПОДПРОГРАММЫ "ИНФОРМАЦИОННАЯ СРЕДА" ГОСУДАРСТВЕННОЙ</w:t>
      </w:r>
    </w:p>
    <w:p w:rsidR="00E4779C" w:rsidRDefault="00E4779C">
      <w:pPr>
        <w:pStyle w:val="ConsPlusTitle"/>
        <w:jc w:val="center"/>
      </w:pPr>
      <w:r>
        <w:t>ПРОГРАММЫ РОССИЙСКОЙ ФЕДЕРАЦИИ "ИНФОРМАЦИОННОЕ ОБЩЕСТВО</w:t>
      </w:r>
    </w:p>
    <w:p w:rsidR="00E4779C" w:rsidRDefault="00E4779C">
      <w:pPr>
        <w:pStyle w:val="ConsPlusTitle"/>
        <w:jc w:val="center"/>
      </w:pPr>
      <w:r>
        <w:t>(2011 - 2020 ГОДЫ)"</w:t>
      </w:r>
    </w:p>
    <w:p w:rsidR="00E4779C" w:rsidRDefault="00E4779C">
      <w:pPr>
        <w:pStyle w:val="ConsPlusNormal"/>
        <w:jc w:val="center"/>
      </w:pPr>
      <w:r>
        <w:t>Список изменяющих документов</w:t>
      </w:r>
    </w:p>
    <w:p w:rsidR="00E4779C" w:rsidRDefault="00E4779C">
      <w:pPr>
        <w:pStyle w:val="ConsPlusNormal"/>
        <w:jc w:val="center"/>
      </w:pPr>
      <w:proofErr w:type="gramStart"/>
      <w:r>
        <w:t xml:space="preserve">(в ред. Постановлений Правительства РФ от 23.12.2010 </w:t>
      </w:r>
      <w:hyperlink r:id="rId5" w:history="1">
        <w:r>
          <w:rPr>
            <w:color w:val="0000FF"/>
          </w:rPr>
          <w:t>N 1101</w:t>
        </w:r>
      </w:hyperlink>
      <w:r>
        <w:t>,</w:t>
      </w:r>
      <w:proofErr w:type="gramEnd"/>
    </w:p>
    <w:p w:rsidR="00E4779C" w:rsidRDefault="00E4779C">
      <w:pPr>
        <w:pStyle w:val="ConsPlusNormal"/>
        <w:jc w:val="center"/>
      </w:pPr>
      <w:r>
        <w:t xml:space="preserve">от 16.04.2011 </w:t>
      </w:r>
      <w:hyperlink r:id="rId6" w:history="1">
        <w:r>
          <w:rPr>
            <w:color w:val="0000FF"/>
          </w:rPr>
          <w:t>N 288</w:t>
        </w:r>
      </w:hyperlink>
      <w:r>
        <w:t xml:space="preserve">, от 29.11.2011 </w:t>
      </w:r>
      <w:hyperlink r:id="rId7" w:history="1">
        <w:r>
          <w:rPr>
            <w:color w:val="0000FF"/>
          </w:rPr>
          <w:t>N 983</w:t>
        </w:r>
      </w:hyperlink>
      <w:r>
        <w:t xml:space="preserve">, от 18.04.2012 </w:t>
      </w:r>
      <w:hyperlink r:id="rId8" w:history="1">
        <w:r>
          <w:rPr>
            <w:color w:val="0000FF"/>
          </w:rPr>
          <w:t>N 336</w:t>
        </w:r>
      </w:hyperlink>
      <w:r>
        <w:t>,</w:t>
      </w:r>
    </w:p>
    <w:p w:rsidR="00E4779C" w:rsidRDefault="00E4779C">
      <w:pPr>
        <w:pStyle w:val="ConsPlusNormal"/>
        <w:jc w:val="center"/>
      </w:pPr>
      <w:r>
        <w:t xml:space="preserve">от 23.07.2013 </w:t>
      </w:r>
      <w:hyperlink r:id="rId9" w:history="1">
        <w:r>
          <w:rPr>
            <w:color w:val="0000FF"/>
          </w:rPr>
          <w:t>N 620</w:t>
        </w:r>
      </w:hyperlink>
      <w:r>
        <w:t xml:space="preserve">, от 26.12.2013 </w:t>
      </w:r>
      <w:hyperlink r:id="rId10" w:history="1">
        <w:r>
          <w:rPr>
            <w:color w:val="0000FF"/>
          </w:rPr>
          <w:t>N 1272</w:t>
        </w:r>
      </w:hyperlink>
      <w:r>
        <w:t>,</w:t>
      </w:r>
    </w:p>
    <w:p w:rsidR="00E4779C" w:rsidRDefault="00E4779C">
      <w:pPr>
        <w:pStyle w:val="ConsPlusNormal"/>
        <w:jc w:val="center"/>
      </w:pPr>
      <w:r>
        <w:t xml:space="preserve">от 10.02.2015 </w:t>
      </w:r>
      <w:hyperlink r:id="rId11" w:history="1">
        <w:r>
          <w:rPr>
            <w:color w:val="0000FF"/>
          </w:rPr>
          <w:t>N 111</w:t>
        </w:r>
      </w:hyperlink>
      <w:r>
        <w:t>)</w:t>
      </w:r>
    </w:p>
    <w:p w:rsidR="00E4779C" w:rsidRDefault="00E4779C">
      <w:pPr>
        <w:pStyle w:val="ConsPlusNormal"/>
        <w:jc w:val="center"/>
      </w:pPr>
    </w:p>
    <w:p w:rsidR="00E4779C" w:rsidRDefault="00E4779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4779C" w:rsidRDefault="00E4779C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23.12.2010 N 1101)</w:t>
      </w:r>
    </w:p>
    <w:p w:rsidR="00E4779C" w:rsidRDefault="00E4779C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автономной некоммерческой организации "Спортивное вещание" в рамках </w:t>
      </w:r>
      <w:hyperlink r:id="rId13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годы)".</w:t>
      </w:r>
    </w:p>
    <w:p w:rsidR="00E4779C" w:rsidRDefault="00E4779C">
      <w:pPr>
        <w:pStyle w:val="ConsPlusNormal"/>
        <w:jc w:val="both"/>
      </w:pPr>
      <w:r>
        <w:t xml:space="preserve">(в ред. Постановлений Правительства РФ от 23.12.2010 </w:t>
      </w:r>
      <w:hyperlink r:id="rId14" w:history="1">
        <w:r>
          <w:rPr>
            <w:color w:val="0000FF"/>
          </w:rPr>
          <w:t>N 1101</w:t>
        </w:r>
      </w:hyperlink>
      <w:r>
        <w:t xml:space="preserve">, от 10.02.2015 </w:t>
      </w:r>
      <w:hyperlink r:id="rId15" w:history="1">
        <w:r>
          <w:rPr>
            <w:color w:val="0000FF"/>
          </w:rPr>
          <w:t>N 111</w:t>
        </w:r>
      </w:hyperlink>
      <w:r>
        <w:t>)</w:t>
      </w:r>
    </w:p>
    <w:p w:rsidR="00E4779C" w:rsidRDefault="00E4779C">
      <w:pPr>
        <w:pStyle w:val="ConsPlusNormal"/>
        <w:ind w:firstLine="540"/>
        <w:jc w:val="both"/>
      </w:pPr>
    </w:p>
    <w:p w:rsidR="00E4779C" w:rsidRDefault="00E4779C">
      <w:pPr>
        <w:pStyle w:val="ConsPlusNormal"/>
        <w:jc w:val="right"/>
      </w:pPr>
      <w:r>
        <w:t>Председатель Правительства</w:t>
      </w:r>
    </w:p>
    <w:p w:rsidR="00E4779C" w:rsidRDefault="00E4779C">
      <w:pPr>
        <w:pStyle w:val="ConsPlusNormal"/>
        <w:jc w:val="right"/>
      </w:pPr>
      <w:r>
        <w:t>Российской Федерации</w:t>
      </w:r>
    </w:p>
    <w:p w:rsidR="00E4779C" w:rsidRDefault="00E4779C">
      <w:pPr>
        <w:pStyle w:val="ConsPlusNormal"/>
        <w:jc w:val="right"/>
      </w:pPr>
      <w:r>
        <w:t>В.ПУТИН</w:t>
      </w: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jc w:val="right"/>
        <w:outlineLvl w:val="0"/>
      </w:pPr>
      <w:r>
        <w:t>Утверждены</w:t>
      </w:r>
    </w:p>
    <w:p w:rsidR="00E4779C" w:rsidRDefault="00E4779C">
      <w:pPr>
        <w:pStyle w:val="ConsPlusNormal"/>
        <w:jc w:val="right"/>
      </w:pPr>
      <w:r>
        <w:t>Постановлением Правительства</w:t>
      </w:r>
    </w:p>
    <w:p w:rsidR="00E4779C" w:rsidRDefault="00E4779C">
      <w:pPr>
        <w:pStyle w:val="ConsPlusNormal"/>
        <w:jc w:val="right"/>
      </w:pPr>
      <w:r>
        <w:t>Российской Федерации</w:t>
      </w:r>
    </w:p>
    <w:p w:rsidR="00E4779C" w:rsidRDefault="00E4779C">
      <w:pPr>
        <w:pStyle w:val="ConsPlusNormal"/>
        <w:jc w:val="right"/>
      </w:pPr>
      <w:r>
        <w:t>от 13 сентября 2010 г. N 724</w:t>
      </w: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Title"/>
        <w:jc w:val="center"/>
      </w:pPr>
      <w:bookmarkStart w:id="1" w:name="P36"/>
      <w:bookmarkEnd w:id="1"/>
      <w:r>
        <w:t>ПРАВИЛА</w:t>
      </w:r>
    </w:p>
    <w:p w:rsidR="00E4779C" w:rsidRDefault="00E4779C">
      <w:pPr>
        <w:pStyle w:val="ConsPlusTitle"/>
        <w:jc w:val="center"/>
      </w:pPr>
      <w:r>
        <w:t>ПРЕДОСТАВЛЕНИЯ СУБСИДИЙ ИЗ ФЕДЕРАЛЬНОГО БЮДЖЕТА</w:t>
      </w:r>
    </w:p>
    <w:p w:rsidR="00E4779C" w:rsidRDefault="00E4779C">
      <w:pPr>
        <w:pStyle w:val="ConsPlusTitle"/>
        <w:jc w:val="center"/>
      </w:pPr>
      <w:r>
        <w:t>АВТОНОМНОЙ НЕКОММЕРЧЕСКОЙ ОРГАНИЗАЦИИ "СПОРТИВНОЕ ВЕЩАНИЕ"</w:t>
      </w:r>
    </w:p>
    <w:p w:rsidR="00E4779C" w:rsidRDefault="00E4779C">
      <w:pPr>
        <w:pStyle w:val="ConsPlusTitle"/>
        <w:jc w:val="center"/>
      </w:pPr>
      <w:r>
        <w:t>В РАМКАХ ПОДПРОГРАММЫ "ИНФОРМАЦИОННАЯ СРЕДА" ГОСУДАРСТВЕННОЙ</w:t>
      </w:r>
    </w:p>
    <w:p w:rsidR="00E4779C" w:rsidRDefault="00E4779C">
      <w:pPr>
        <w:pStyle w:val="ConsPlusTitle"/>
        <w:jc w:val="center"/>
      </w:pPr>
      <w:r>
        <w:t>ПРОГРАММЫ РОССИЙСКОЙ ФЕДЕРАЦИИ "ИНФОРМАЦИОННОЕ ОБЩЕСТВО</w:t>
      </w:r>
    </w:p>
    <w:p w:rsidR="00E4779C" w:rsidRDefault="00E4779C">
      <w:pPr>
        <w:pStyle w:val="ConsPlusTitle"/>
        <w:jc w:val="center"/>
      </w:pPr>
      <w:r>
        <w:t>(2011 - 2020 ГОДЫ)"</w:t>
      </w:r>
    </w:p>
    <w:p w:rsidR="00E4779C" w:rsidRDefault="00E4779C">
      <w:pPr>
        <w:pStyle w:val="ConsPlusNormal"/>
        <w:jc w:val="center"/>
      </w:pPr>
      <w:r>
        <w:t>Список изменяющих документов</w:t>
      </w:r>
    </w:p>
    <w:p w:rsidR="00E4779C" w:rsidRDefault="00E4779C">
      <w:pPr>
        <w:pStyle w:val="ConsPlusNormal"/>
        <w:jc w:val="center"/>
      </w:pPr>
      <w:proofErr w:type="gramStart"/>
      <w:r>
        <w:t xml:space="preserve">(в ред. Постановлений Правительства РФ от 23.12.2010 </w:t>
      </w:r>
      <w:hyperlink r:id="rId16" w:history="1">
        <w:r>
          <w:rPr>
            <w:color w:val="0000FF"/>
          </w:rPr>
          <w:t>N 1101</w:t>
        </w:r>
      </w:hyperlink>
      <w:r>
        <w:t>,</w:t>
      </w:r>
      <w:proofErr w:type="gramEnd"/>
    </w:p>
    <w:p w:rsidR="00E4779C" w:rsidRDefault="00E4779C">
      <w:pPr>
        <w:pStyle w:val="ConsPlusNormal"/>
        <w:jc w:val="center"/>
      </w:pPr>
      <w:r>
        <w:t xml:space="preserve">от 16.04.2011 </w:t>
      </w:r>
      <w:hyperlink r:id="rId17" w:history="1">
        <w:r>
          <w:rPr>
            <w:color w:val="0000FF"/>
          </w:rPr>
          <w:t>N 288</w:t>
        </w:r>
      </w:hyperlink>
      <w:r>
        <w:t xml:space="preserve">, от 29.11.2011 </w:t>
      </w:r>
      <w:hyperlink r:id="rId18" w:history="1">
        <w:r>
          <w:rPr>
            <w:color w:val="0000FF"/>
          </w:rPr>
          <w:t>N 983</w:t>
        </w:r>
      </w:hyperlink>
      <w:r>
        <w:t xml:space="preserve">, от 18.04.2012 </w:t>
      </w:r>
      <w:hyperlink r:id="rId19" w:history="1">
        <w:r>
          <w:rPr>
            <w:color w:val="0000FF"/>
          </w:rPr>
          <w:t>N 336</w:t>
        </w:r>
      </w:hyperlink>
      <w:r>
        <w:t>,</w:t>
      </w:r>
    </w:p>
    <w:p w:rsidR="00E4779C" w:rsidRDefault="00E4779C">
      <w:pPr>
        <w:pStyle w:val="ConsPlusNormal"/>
        <w:jc w:val="center"/>
      </w:pPr>
      <w:r>
        <w:t xml:space="preserve">от 23.07.2013 </w:t>
      </w:r>
      <w:hyperlink r:id="rId20" w:history="1">
        <w:r>
          <w:rPr>
            <w:color w:val="0000FF"/>
          </w:rPr>
          <w:t>N 620</w:t>
        </w:r>
      </w:hyperlink>
      <w:r>
        <w:t xml:space="preserve">, от 26.12.2013 </w:t>
      </w:r>
      <w:hyperlink r:id="rId21" w:history="1">
        <w:r>
          <w:rPr>
            <w:color w:val="0000FF"/>
          </w:rPr>
          <w:t>N 1272</w:t>
        </w:r>
      </w:hyperlink>
      <w:r>
        <w:t>,</w:t>
      </w:r>
    </w:p>
    <w:p w:rsidR="00E4779C" w:rsidRDefault="00E4779C">
      <w:pPr>
        <w:pStyle w:val="ConsPlusNormal"/>
        <w:jc w:val="center"/>
      </w:pPr>
      <w:r>
        <w:t xml:space="preserve">от 10.02.2015 </w:t>
      </w:r>
      <w:hyperlink r:id="rId22" w:history="1">
        <w:r>
          <w:rPr>
            <w:color w:val="0000FF"/>
          </w:rPr>
          <w:t>N 111</w:t>
        </w:r>
      </w:hyperlink>
      <w:r>
        <w:t>)</w:t>
      </w:r>
    </w:p>
    <w:p w:rsidR="00E4779C" w:rsidRDefault="00E4779C">
      <w:pPr>
        <w:pStyle w:val="ConsPlusNormal"/>
        <w:jc w:val="right"/>
      </w:pPr>
    </w:p>
    <w:p w:rsidR="00E4779C" w:rsidRDefault="00E4779C">
      <w:pPr>
        <w:pStyle w:val="ConsPlusNormal"/>
        <w:ind w:firstLine="540"/>
        <w:jc w:val="both"/>
      </w:pPr>
      <w:bookmarkStart w:id="2" w:name="P48"/>
      <w:bookmarkEnd w:id="2"/>
      <w:r>
        <w:t xml:space="preserve">1. </w:t>
      </w:r>
      <w:proofErr w:type="gramStart"/>
      <w:r>
        <w:t xml:space="preserve">Настоящие Правила определяют порядок и условия предоставления субсидий из федерального бюджета автономной некоммерческой организации "Спортивное вещание" (далее - организация) на финансовое обеспечение ее деятельности, связанной с созданием и </w:t>
      </w:r>
      <w:r>
        <w:lastRenderedPageBreak/>
        <w:t xml:space="preserve">обеспечением эксплуатации мобильного телерадиовещательного комплекса многофункционального назначения в целях ведения теле-, радиотрансляций, интернет-трансляций и фотосъемок с международных спортивных и иных спортивных, общественно-политических и культурных мероприятий, в том числе в соответствии с </w:t>
      </w:r>
      <w:hyperlink r:id="rId23" w:history="1">
        <w:r>
          <w:rPr>
            <w:color w:val="0000FF"/>
          </w:rPr>
          <w:t>Программой</w:t>
        </w:r>
      </w:hyperlink>
      <w:r>
        <w:t xml:space="preserve"> строительства</w:t>
      </w:r>
      <w:proofErr w:type="gramEnd"/>
      <w:r>
        <w:t xml:space="preserve"> </w:t>
      </w:r>
      <w:proofErr w:type="gramStart"/>
      <w:r>
        <w:t>олимпийских объектов и развития города Сочи как горноклиматического курорта, утвержденной Постановлением Правительства Российской Федерации от 29 декабря 2007 г. N 991, на финансовое обеспечение освещения проведения международных спортивных соревнований, предусмотренных Программой тестовых мероприятий на олимпийских объектах г. Сочи в 2011 - 2014 годах, освещения мероприятий, связанных с подготовкой и проведением XXVII Всемирной летней универсиады 2013 года в г. Казани, на финансовое</w:t>
      </w:r>
      <w:proofErr w:type="gramEnd"/>
      <w:r>
        <w:t xml:space="preserve"> </w:t>
      </w:r>
      <w:proofErr w:type="gramStart"/>
      <w:r>
        <w:t xml:space="preserve">обеспечение формирования национального телевизионного сигнала при проведении трансляций Игр XXX Олимпиады и XIV </w:t>
      </w:r>
      <w:proofErr w:type="spellStart"/>
      <w:r>
        <w:t>Паралимпийских</w:t>
      </w:r>
      <w:proofErr w:type="spellEnd"/>
      <w:r>
        <w:t xml:space="preserve"> летних игр 2012 года в г. Лондоне (Великобритания), а также на приобретение прав на трансляцию XXII Олимпийских зимних игр и XI </w:t>
      </w:r>
      <w:proofErr w:type="spellStart"/>
      <w:r>
        <w:t>Паралимпийских</w:t>
      </w:r>
      <w:proofErr w:type="spellEnd"/>
      <w:r>
        <w:t xml:space="preserve"> зимних игр 2014 года в г. Сочи и Игр XXXI Олимпиады и XV </w:t>
      </w:r>
      <w:proofErr w:type="spellStart"/>
      <w:r>
        <w:t>Паралимпийских</w:t>
      </w:r>
      <w:proofErr w:type="spellEnd"/>
      <w:r>
        <w:t xml:space="preserve"> летних игр 2016 года в г. Рио-де-Жанейро (Бразилия), на производство</w:t>
      </w:r>
      <w:proofErr w:type="gramEnd"/>
      <w:r>
        <w:t xml:space="preserve"> международного телевизионного сигнала и трансляции XI </w:t>
      </w:r>
      <w:proofErr w:type="spellStart"/>
      <w:r>
        <w:t>Паралимпийских</w:t>
      </w:r>
      <w:proofErr w:type="spellEnd"/>
      <w:r>
        <w:t xml:space="preserve"> зимних игр 2014 года в г. Сочи в рамках </w:t>
      </w:r>
      <w:hyperlink r:id="rId24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 (далее - субсидии).</w:t>
      </w:r>
    </w:p>
    <w:p w:rsidR="00E4779C" w:rsidRDefault="00E4779C">
      <w:pPr>
        <w:pStyle w:val="ConsPlusNormal"/>
        <w:jc w:val="both"/>
      </w:pPr>
      <w:r>
        <w:t xml:space="preserve">(в ред. Постановлений Правительства от 18.04.2012 </w:t>
      </w:r>
      <w:hyperlink r:id="rId25" w:history="1">
        <w:r>
          <w:rPr>
            <w:color w:val="0000FF"/>
          </w:rPr>
          <w:t>N 336</w:t>
        </w:r>
      </w:hyperlink>
      <w:r>
        <w:t xml:space="preserve">, от 23.07.2013 </w:t>
      </w:r>
      <w:hyperlink r:id="rId26" w:history="1">
        <w:r>
          <w:rPr>
            <w:color w:val="0000FF"/>
          </w:rPr>
          <w:t>N 620</w:t>
        </w:r>
      </w:hyperlink>
      <w:r>
        <w:t xml:space="preserve">, от 26.12.2013 </w:t>
      </w:r>
      <w:hyperlink r:id="rId27" w:history="1">
        <w:r>
          <w:rPr>
            <w:color w:val="0000FF"/>
          </w:rPr>
          <w:t>N 1272</w:t>
        </w:r>
      </w:hyperlink>
      <w:r>
        <w:t xml:space="preserve">, от 10.02.2015 </w:t>
      </w:r>
      <w:hyperlink r:id="rId28" w:history="1">
        <w:r>
          <w:rPr>
            <w:color w:val="0000FF"/>
          </w:rPr>
          <w:t>N 111</w:t>
        </w:r>
      </w:hyperlink>
      <w:r>
        <w:t>)</w:t>
      </w:r>
    </w:p>
    <w:p w:rsidR="00E4779C" w:rsidRDefault="00E4779C">
      <w:pPr>
        <w:pStyle w:val="ConsPlusNormal"/>
        <w:ind w:firstLine="540"/>
        <w:jc w:val="both"/>
      </w:pPr>
      <w:r>
        <w:t xml:space="preserve">2. Предоставление субсидий осуществляется в пределах бюджетных ассигнований, предусмотренных в федеральном законе о федеральном бюджете на соответствующий финансовый год, и лимитов бюджетных обязательств, утвержденных Федеральному агентству по печати и массовым коммуникациям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4779C" w:rsidRDefault="00E4779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23.12.2010 N 1101)</w:t>
      </w:r>
    </w:p>
    <w:p w:rsidR="00E4779C" w:rsidRDefault="00E4779C">
      <w:pPr>
        <w:pStyle w:val="ConsPlusNormal"/>
        <w:ind w:firstLine="540"/>
        <w:jc w:val="both"/>
      </w:pPr>
      <w:r>
        <w:t>3. Субсидии предоставляются:</w:t>
      </w:r>
    </w:p>
    <w:p w:rsidR="00E4779C" w:rsidRDefault="00E4779C">
      <w:pPr>
        <w:pStyle w:val="ConsPlusNormal"/>
        <w:ind w:firstLine="540"/>
        <w:jc w:val="both"/>
      </w:pPr>
      <w:proofErr w:type="gramStart"/>
      <w:r>
        <w:t>а) на оплату труда, уплату страховых взносов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материнством, взносов на обязательное социальное страхование от несчастных случаев на производстве и профессиональных заболеваний, иных страховых взносов, выплату пособия по временной нетрудоспособности вследствие заболевания или травмы (за исключением случаев на производстве и профессиональных заболеваний</w:t>
      </w:r>
      <w:proofErr w:type="gramEnd"/>
      <w:r>
        <w:t>) за первые 2 дня нетрудоспособности в соответствии с законодательством Российской Федерации;</w:t>
      </w:r>
    </w:p>
    <w:p w:rsidR="00E4779C" w:rsidRDefault="00E4779C">
      <w:pPr>
        <w:pStyle w:val="ConsPlusNormal"/>
        <w:ind w:firstLine="540"/>
        <w:jc w:val="both"/>
      </w:pPr>
      <w:r>
        <w:t>б) на оплату перевозок;</w:t>
      </w:r>
    </w:p>
    <w:p w:rsidR="00E4779C" w:rsidRDefault="00E4779C">
      <w:pPr>
        <w:pStyle w:val="ConsPlusNormal"/>
        <w:ind w:firstLine="540"/>
        <w:jc w:val="both"/>
      </w:pPr>
      <w:r>
        <w:t>в) на аренду помещений и оборудования, содержание и эксплуатацию производственных комплексов, аренду земельных участков, их обустройство под стоянки автотранспорта и спецтехники;</w:t>
      </w:r>
    </w:p>
    <w:p w:rsidR="00E4779C" w:rsidRDefault="00E4779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г) на проведение текущего и капитального ремонта зданий, сооружений, помещений, проведение текущего, капитального ремонта и обслуживание находящегося в эксплуатации оборудования и инвентаря;</w:t>
      </w:r>
    </w:p>
    <w:p w:rsidR="00E4779C" w:rsidRDefault="00E4779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д) на приобретение офисного оборудования, приобретение и ввод в эксплуатацию производственно-технологического оборудования, включая работы по проектированию и интеграции технологического оборудования в теле-, ради</w:t>
      </w:r>
      <w:proofErr w:type="gramStart"/>
      <w:r>
        <w:t>о-</w:t>
      </w:r>
      <w:proofErr w:type="gramEnd"/>
      <w:r>
        <w:t xml:space="preserve">, </w:t>
      </w:r>
      <w:proofErr w:type="spellStart"/>
      <w:r>
        <w:t>фотокомплексы</w:t>
      </w:r>
      <w:proofErr w:type="spellEnd"/>
      <w:r>
        <w:t xml:space="preserve"> и интернет-комплексы, монтаж, пусконаладочные и инженерные работы;</w:t>
      </w:r>
    </w:p>
    <w:p w:rsidR="00E4779C" w:rsidRDefault="00E4779C">
      <w:pPr>
        <w:pStyle w:val="ConsPlusNormal"/>
        <w:ind w:firstLine="540"/>
        <w:jc w:val="both"/>
      </w:pPr>
      <w:r>
        <w:t>е) на приобретение производственного и хозяйственного инвентаря, необходимого для обеспечения производственной деятельности организации;</w:t>
      </w:r>
    </w:p>
    <w:p w:rsidR="00E4779C" w:rsidRDefault="00E4779C">
      <w:pPr>
        <w:pStyle w:val="ConsPlusNormal"/>
        <w:ind w:firstLine="540"/>
        <w:jc w:val="both"/>
      </w:pPr>
      <w:r>
        <w:t>ж) на приобретение расходных материалов и предметов снабжения, а также на обеспечение сотрудников форменной одеждой и предметами вещевого имущества;</w:t>
      </w:r>
    </w:p>
    <w:p w:rsidR="00E4779C" w:rsidRDefault="00E4779C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з) на проведение мероприятий по размещению заказов на поставки товаров, выполнение работ и оказание услуг для обеспечения деятельности;</w:t>
      </w:r>
    </w:p>
    <w:p w:rsidR="00E4779C" w:rsidRDefault="00E4779C">
      <w:pPr>
        <w:pStyle w:val="ConsPlusNormal"/>
        <w:ind w:firstLine="540"/>
        <w:jc w:val="both"/>
      </w:pPr>
      <w:r>
        <w:t xml:space="preserve">и) на аренду, приобретение, ремонт и обслуживание автотранспорта, оплату стоянок </w:t>
      </w:r>
      <w:r>
        <w:lastRenderedPageBreak/>
        <w:t xml:space="preserve">автотранспорта и оплату проезда по платным дорогам, а также на оплату услуг по проведению </w:t>
      </w:r>
      <w:proofErr w:type="spellStart"/>
      <w:r>
        <w:t>предрейсового</w:t>
      </w:r>
      <w:proofErr w:type="spellEnd"/>
      <w:r>
        <w:t xml:space="preserve"> и </w:t>
      </w:r>
      <w:proofErr w:type="spellStart"/>
      <w:r>
        <w:t>послерейсового</w:t>
      </w:r>
      <w:proofErr w:type="spellEnd"/>
      <w:r>
        <w:t xml:space="preserve"> медицинского осмотра водителей;</w:t>
      </w:r>
    </w:p>
    <w:p w:rsidR="00E4779C" w:rsidRDefault="00E4779C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к) на обеспечение пожарной безопасности объектов и производственного имущества;</w:t>
      </w:r>
    </w:p>
    <w:p w:rsidR="00E4779C" w:rsidRDefault="00E4779C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л) на обеспечение охраны объектов и производственного имущества, в том числе монтажа и наладки системы охраны;</w:t>
      </w:r>
    </w:p>
    <w:p w:rsidR="00E4779C" w:rsidRDefault="00E4779C">
      <w:pPr>
        <w:pStyle w:val="ConsPlusNormal"/>
        <w:ind w:firstLine="540"/>
        <w:jc w:val="both"/>
      </w:pPr>
      <w:r>
        <w:t>м) на оплату услуг по содержанию имущества, в том числе расходов на коммунальные услуги;</w:t>
      </w:r>
    </w:p>
    <w:p w:rsidR="00E4779C" w:rsidRDefault="00E4779C">
      <w:pPr>
        <w:pStyle w:val="ConsPlusNormal"/>
        <w:ind w:firstLine="540"/>
        <w:jc w:val="both"/>
      </w:pPr>
      <w:r>
        <w:t>н) на оплату транспортных и командировочных расходов;</w:t>
      </w:r>
    </w:p>
    <w:p w:rsidR="00E4779C" w:rsidRDefault="00E4779C">
      <w:pPr>
        <w:pStyle w:val="ConsPlusNormal"/>
        <w:ind w:firstLine="540"/>
        <w:jc w:val="both"/>
      </w:pPr>
      <w:r>
        <w:t>о) на оплату услуг (работ) по художественному оформлению, дизайну студий и телевизионных каналов, изготовлению декораций, графическому оформлению телетрансляций, получению разрешений для осуществления съемок, созданию и поддержанию сайтов в информационно-телекоммуникационной сети "Интернет" (в том числе создание виртуального олимпийского музея), а также по разработке фирменного стиля организации;</w:t>
      </w:r>
    </w:p>
    <w:p w:rsidR="00E4779C" w:rsidRDefault="00E4779C">
      <w:pPr>
        <w:pStyle w:val="ConsPlusNormal"/>
        <w:jc w:val="both"/>
      </w:pPr>
      <w:r>
        <w:t xml:space="preserve">(в ред. Постановлений Правительства от 29.11.2011 </w:t>
      </w:r>
      <w:hyperlink r:id="rId35" w:history="1">
        <w:r>
          <w:rPr>
            <w:color w:val="0000FF"/>
          </w:rPr>
          <w:t>N 983</w:t>
        </w:r>
      </w:hyperlink>
      <w:r>
        <w:t xml:space="preserve">, от 26.12.2013 </w:t>
      </w:r>
      <w:hyperlink r:id="rId36" w:history="1">
        <w:r>
          <w:rPr>
            <w:color w:val="0000FF"/>
          </w:rPr>
          <w:t>N 1272</w:t>
        </w:r>
      </w:hyperlink>
      <w:r>
        <w:t>)</w:t>
      </w:r>
    </w:p>
    <w:p w:rsidR="00E4779C" w:rsidRDefault="00E4779C">
      <w:pPr>
        <w:pStyle w:val="ConsPlusNormal"/>
        <w:ind w:firstLine="540"/>
        <w:jc w:val="both"/>
      </w:pPr>
      <w:r>
        <w:t xml:space="preserve">п) на оплату услуг связи и </w:t>
      </w:r>
      <w:proofErr w:type="spellStart"/>
      <w:r>
        <w:t>унилатерали</w:t>
      </w:r>
      <w:proofErr w:type="spellEnd"/>
      <w:r>
        <w:t>, в том числе аренды частотных ресурсов, каналов и линий связи для приема и передачи сигналов, а также услуг, технологически неразрывно связанных с услугами связи, включающих в себя аренду мобильных спутниковых станций, переносных спутниковых станций, спутниковых ресурсов для передачи аудио-, фот</w:t>
      </w:r>
      <w:proofErr w:type="gramStart"/>
      <w:r>
        <w:t>о-</w:t>
      </w:r>
      <w:proofErr w:type="gramEnd"/>
      <w:r>
        <w:t xml:space="preserve"> и видеоматериалов, аппаратных для трансляции аудио- и видеоматериалов и оплату услуг технического персонала, осуществляющего обслуживание указанного арендуемого оборудования, а также на оплату услуг Олимпийской вещательной службы;</w:t>
      </w:r>
    </w:p>
    <w:p w:rsidR="00E4779C" w:rsidRDefault="00E4779C">
      <w:pPr>
        <w:pStyle w:val="ConsPlusNormal"/>
        <w:ind w:firstLine="540"/>
        <w:jc w:val="both"/>
      </w:pPr>
      <w:r>
        <w:t xml:space="preserve">р) на оплату услуг связи (почтовой, телеграфной, телефонной, </w:t>
      </w:r>
      <w:proofErr w:type="spellStart"/>
      <w:r>
        <w:t>телематических</w:t>
      </w:r>
      <w:proofErr w:type="spellEnd"/>
      <w:r>
        <w:t xml:space="preserve"> услуг, а также мобильной и спутниковой связи, используемой в процессе производства);</w:t>
      </w:r>
    </w:p>
    <w:p w:rsidR="00E4779C" w:rsidRDefault="00E4779C">
      <w:pPr>
        <w:pStyle w:val="ConsPlusNormal"/>
        <w:ind w:firstLine="540"/>
        <w:jc w:val="both"/>
      </w:pPr>
      <w:proofErr w:type="gramStart"/>
      <w:r>
        <w:t>с) на оплату услуг (работ) по переводу, услуг (работ) по озвучиванию видеоматериалов, курьерских, аудиторских, юридических и консультационных услуг, патентных и нотариальных услуг, услуг (работ) по проведению экспертиз и получению заключений, связанных с производственной деятельностью и эксплуатацией технического оборудования, услуг по таможенному оформлению, услуг (работ) сторонних организаций по организации и проведению фотоконкурсов, разработке специализированных программ подготовки специалистов для обеспечения фотосъемки спортивных</w:t>
      </w:r>
      <w:proofErr w:type="gramEnd"/>
      <w:r>
        <w:t xml:space="preserve"> мероприятий, а также технических услуг по обеспечению телевизионной съемки и трансляции спортивных мероприятий;</w:t>
      </w:r>
    </w:p>
    <w:p w:rsidR="00E4779C" w:rsidRDefault="00E4779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"с"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т) на оплату услуг информационных агентств и других поставщиков информации, представительских расходов, рекламы, типографских услуг (работ), расходов, связанных с участием в российских и международных ассоциациях, организациях, конференциях, выставках, фестивалях и форумах, а также с проведением презентационных мероприятий и конкурсов;</w:t>
      </w:r>
    </w:p>
    <w:p w:rsidR="00E4779C" w:rsidRDefault="00E4779C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от 29.11.2011 N 983)</w:t>
      </w:r>
    </w:p>
    <w:p w:rsidR="00E4779C" w:rsidRDefault="00E4779C">
      <w:pPr>
        <w:pStyle w:val="ConsPlusNormal"/>
        <w:ind w:firstLine="540"/>
        <w:jc w:val="both"/>
      </w:pPr>
      <w:r>
        <w:t>у) на уплату налогов, сборов и иных обязательных платежей и оплату услуг банков;</w:t>
      </w:r>
    </w:p>
    <w:p w:rsidR="00E4779C" w:rsidRDefault="00E4779C">
      <w:pPr>
        <w:pStyle w:val="ConsPlusNormal"/>
        <w:ind w:firstLine="540"/>
        <w:jc w:val="both"/>
      </w:pPr>
      <w:r>
        <w:t>ф) на приобретение программного обеспечения, оплату лицензий на программное обеспечение и работ по конфигурированию и модернизации программ, поддержку и обновление лицензионного программного обеспечения, в том числе баз данных;</w:t>
      </w:r>
    </w:p>
    <w:p w:rsidR="00E4779C" w:rsidRDefault="00E4779C">
      <w:pPr>
        <w:pStyle w:val="ConsPlusNormal"/>
        <w:ind w:firstLine="540"/>
        <w:jc w:val="both"/>
      </w:pPr>
      <w:r>
        <w:t>х) на оплату лицензий или договоров на право показа кин</w:t>
      </w:r>
      <w:proofErr w:type="gramStart"/>
      <w:r>
        <w:t>о-</w:t>
      </w:r>
      <w:proofErr w:type="gramEnd"/>
      <w:r>
        <w:t xml:space="preserve"> и телепродукции, а также на передачу прав на их использование;</w:t>
      </w:r>
    </w:p>
    <w:p w:rsidR="00E4779C" w:rsidRDefault="00E4779C">
      <w:pPr>
        <w:pStyle w:val="ConsPlusNormal"/>
        <w:ind w:firstLine="540"/>
        <w:jc w:val="both"/>
      </w:pPr>
      <w:r>
        <w:t>ц) на приобретение исключительных прав на результаты интеллектуальной деятельности и (или) средств индивидуализации, приобретение прав использования результатов интеллектуальной деятельности или средств индивидуализации, а также приобретение телевизионных прав;</w:t>
      </w:r>
    </w:p>
    <w:p w:rsidR="00E4779C" w:rsidRDefault="00E4779C">
      <w:pPr>
        <w:pStyle w:val="ConsPlusNormal"/>
        <w:ind w:firstLine="540"/>
        <w:jc w:val="both"/>
      </w:pPr>
      <w:r>
        <w:t>ч) на проведение маркетинговых исследований, создание архивов, сканирование и перезапись ауди</w:t>
      </w:r>
      <w:proofErr w:type="gramStart"/>
      <w:r>
        <w:t>о-</w:t>
      </w:r>
      <w:proofErr w:type="gramEnd"/>
      <w:r>
        <w:t xml:space="preserve"> и видеоматериалов и документов;</w:t>
      </w:r>
    </w:p>
    <w:p w:rsidR="00E4779C" w:rsidRDefault="00E4779C">
      <w:pPr>
        <w:pStyle w:val="ConsPlusNormal"/>
        <w:ind w:firstLine="540"/>
        <w:jc w:val="both"/>
      </w:pPr>
      <w:r>
        <w:t>ш) на профессиональную подготовку и переподготовку кадров, приобретение справочной и технической литературы;</w:t>
      </w:r>
    </w:p>
    <w:p w:rsidR="00E4779C" w:rsidRDefault="00E4779C">
      <w:pPr>
        <w:pStyle w:val="ConsPlusNormal"/>
        <w:ind w:firstLine="540"/>
        <w:jc w:val="both"/>
      </w:pPr>
      <w:r>
        <w:t xml:space="preserve">щ) на услуги по подбору персонала и жилых помещений для сотрудников на период </w:t>
      </w:r>
      <w:r>
        <w:lastRenderedPageBreak/>
        <w:t xml:space="preserve">обучения и обеспечения </w:t>
      </w:r>
      <w:proofErr w:type="gramStart"/>
      <w:r>
        <w:t>теле</w:t>
      </w:r>
      <w:proofErr w:type="gramEnd"/>
      <w:r>
        <w:t>-, радиотрансляций, интернет-трансляций и фотосъемок;</w:t>
      </w:r>
    </w:p>
    <w:p w:rsidR="00E4779C" w:rsidRDefault="00E4779C">
      <w:pPr>
        <w:pStyle w:val="ConsPlusNormal"/>
        <w:ind w:firstLine="540"/>
        <w:jc w:val="both"/>
      </w:pPr>
      <w:r>
        <w:t>э) на выплаты специалистам, привлекаемым по гражданско-правовым договорам;</w:t>
      </w:r>
    </w:p>
    <w:p w:rsidR="00E4779C" w:rsidRDefault="00E4779C">
      <w:pPr>
        <w:pStyle w:val="ConsPlusNormal"/>
        <w:ind w:firstLine="540"/>
        <w:jc w:val="both"/>
      </w:pPr>
      <w:r>
        <w:t>ю) на оплату услуг и работ по установке и демонтажу арендуемого оборудования, дополнительных конструкций и технических сооружений, по проектированию и интеграции указанного оборудования, а также по пусконаладочным и инженерным работам в целях обеспечения трансляций и формирования телевизионного сигнала.</w:t>
      </w:r>
    </w:p>
    <w:p w:rsidR="00E4779C" w:rsidRDefault="00E4779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"ю" </w:t>
      </w:r>
      <w:proofErr w:type="gramStart"/>
      <w:r>
        <w:t>введен</w:t>
      </w:r>
      <w:proofErr w:type="gramEnd"/>
      <w:r>
        <w:t xml:space="preserve">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16.04.2011 N 288)</w:t>
      </w:r>
    </w:p>
    <w:p w:rsidR="00E4779C" w:rsidRDefault="00E4779C">
      <w:pPr>
        <w:pStyle w:val="ConsPlusNormal"/>
        <w:ind w:firstLine="540"/>
        <w:jc w:val="both"/>
      </w:pPr>
      <w:r>
        <w:t>4. Субсидии предоставляются в соответствии с договором, заключенным между Федеральным агентством по печати и массовым коммуникациям и организацией, предусматривающим:</w:t>
      </w:r>
    </w:p>
    <w:p w:rsidR="00E4779C" w:rsidRDefault="00E4779C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E4779C" w:rsidRDefault="00E4779C">
      <w:pPr>
        <w:pStyle w:val="ConsPlusNormal"/>
        <w:ind w:firstLine="540"/>
        <w:jc w:val="both"/>
      </w:pPr>
      <w:r>
        <w:t>б) ожидаемые результаты предоставления субсидий;</w:t>
      </w:r>
    </w:p>
    <w:p w:rsidR="00E4779C" w:rsidRDefault="00E4779C">
      <w:pPr>
        <w:pStyle w:val="ConsPlusNormal"/>
        <w:ind w:firstLine="540"/>
        <w:jc w:val="both"/>
      </w:pPr>
      <w:r>
        <w:t>в) сроки перечисления субсидий, а также возможность (невозможность) осуществления расходов, источником финансового обеспечения которых являются остатки субсидий, не использованных в течение текущего финансового года;</w:t>
      </w:r>
    </w:p>
    <w:p w:rsidR="00E4779C" w:rsidRDefault="00E4779C">
      <w:pPr>
        <w:pStyle w:val="ConsPlusNormal"/>
        <w:ind w:firstLine="540"/>
        <w:jc w:val="both"/>
      </w:pPr>
      <w:r>
        <w:t xml:space="preserve">г) качественные и (или) количественные характеристики достижения за счет предоставления субсидий целевых показателей государственной </w:t>
      </w:r>
      <w:hyperlink r:id="rId40" w:history="1">
        <w:r>
          <w:rPr>
            <w:color w:val="0000FF"/>
          </w:rPr>
          <w:t>программы</w:t>
        </w:r>
      </w:hyperlink>
      <w:r>
        <w:t xml:space="preserve"> Российской Федерации "Информационное общество (2011 - 2020 годы)";</w:t>
      </w:r>
    </w:p>
    <w:p w:rsidR="00E4779C" w:rsidRDefault="00E4779C">
      <w:pPr>
        <w:pStyle w:val="ConsPlusNormal"/>
        <w:ind w:firstLine="540"/>
        <w:jc w:val="both"/>
      </w:pPr>
      <w:r>
        <w:t>д) проведение проверки Федеральным агентством по печати и массовым коммуникациям и уполномоченными органами, осуществляющими государственный финансовый контроль, соблюдения организацией условий, целей и порядка предоставления субсидий, которые установлены настоящими Правилами и договором;</w:t>
      </w:r>
    </w:p>
    <w:p w:rsidR="00E4779C" w:rsidRDefault="00E4779C">
      <w:pPr>
        <w:pStyle w:val="ConsPlusNormal"/>
        <w:ind w:firstLine="540"/>
        <w:jc w:val="both"/>
      </w:pPr>
      <w:r>
        <w:t>е) согласие организации на проведение Федеральным агентством по печати и массовым коммуникациям и уполномоченными органами государственного финансового контроля проверок соблюдения организацией условий, целей и порядка предоставления субсидий, которые установлены настоящими Правилами и договором;</w:t>
      </w:r>
    </w:p>
    <w:p w:rsidR="00E4779C" w:rsidRDefault="00E4779C">
      <w:pPr>
        <w:pStyle w:val="ConsPlusNormal"/>
        <w:ind w:firstLine="540"/>
        <w:jc w:val="both"/>
      </w:pPr>
      <w:r>
        <w:t>ж) порядок возврата сумм, использованных организацией, в случае установления по итогам проверок, проведенных Федеральным агентством по печати и массовым коммуникациям и уполномоченными органами, осуществляющими государственный финансовый контроль, факта нарушения целей и условий предоставления субсидий, которые установлены настоящими Правилами и договором;</w:t>
      </w:r>
    </w:p>
    <w:p w:rsidR="00E4779C" w:rsidRDefault="00E4779C">
      <w:pPr>
        <w:pStyle w:val="ConsPlusNormal"/>
        <w:ind w:firstLine="540"/>
        <w:jc w:val="both"/>
      </w:pPr>
      <w:r>
        <w:t>з) порядок использования в текущем финансовом году организацией остатков субсидий, не использованных в отчетном финансовом году;</w:t>
      </w:r>
    </w:p>
    <w:p w:rsidR="00E4779C" w:rsidRDefault="00E4779C">
      <w:pPr>
        <w:pStyle w:val="ConsPlusNormal"/>
        <w:ind w:firstLine="540"/>
        <w:jc w:val="both"/>
      </w:pPr>
      <w:r>
        <w:t>и) порядок возврата в текущем финансовом году организацией остатков субсидий, не использованных в отчетном финансовом году;</w:t>
      </w:r>
    </w:p>
    <w:p w:rsidR="00E4779C" w:rsidRDefault="00E4779C">
      <w:pPr>
        <w:pStyle w:val="ConsPlusNormal"/>
        <w:ind w:firstLine="540"/>
        <w:jc w:val="both"/>
      </w:pPr>
      <w:r>
        <w:t>к) порядок и сроки представления отчетности об использовании субсидий, которые установлены Федеральным агентством по печати и массовым коммуникациям по согласованию с Министерством финансов Российской Федерации.</w:t>
      </w:r>
    </w:p>
    <w:p w:rsidR="00E4779C" w:rsidRDefault="00E4779C">
      <w:pPr>
        <w:pStyle w:val="ConsPlusNormal"/>
        <w:jc w:val="both"/>
      </w:pPr>
      <w:r>
        <w:t xml:space="preserve">(п. 4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10.02.2015 N 111)</w:t>
      </w:r>
    </w:p>
    <w:p w:rsidR="00E4779C" w:rsidRDefault="00E4779C">
      <w:pPr>
        <w:pStyle w:val="ConsPlusNormal"/>
        <w:ind w:firstLine="540"/>
        <w:jc w:val="both"/>
      </w:pPr>
      <w:r>
        <w:t>5. Перечисление субсидий осуществляется в соответствии с заявкой организации по форме и в сроки, которые установлены Федеральным агентством по печати и массовым коммуникациям, на расчетный счет, открытый ей в кредитной организации. Информация о размерах и сроках перечисления субсидий учитывается Федеральным агентством по печати и массовым коммуникациям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4779C" w:rsidRDefault="00E4779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10.02.2015 N 111)</w:t>
      </w:r>
    </w:p>
    <w:p w:rsidR="00E4779C" w:rsidRDefault="00E4779C">
      <w:pPr>
        <w:pStyle w:val="ConsPlusNormal"/>
        <w:ind w:firstLine="540"/>
        <w:jc w:val="both"/>
      </w:pPr>
      <w:r>
        <w:t>5.1. Не использованный на 1 января текущего финансового года остаток субсидии подлежит возврату в федеральный бюджет получателем субсидии в соответствии с условиями договора.</w:t>
      </w:r>
    </w:p>
    <w:p w:rsidR="00E4779C" w:rsidRDefault="00E4779C">
      <w:pPr>
        <w:pStyle w:val="ConsPlusNormal"/>
        <w:ind w:firstLine="540"/>
        <w:jc w:val="both"/>
      </w:pPr>
      <w:proofErr w:type="gramStart"/>
      <w:r>
        <w:t xml:space="preserve">В случаях, предусмотренных договором, и при наличии потребности в не использованном в текущем финансовом году остатке субсидии указанный остаток в соответствии с решением Федерального агентства по печати и массовым коммуникациям может быть использован получателем субсидии в очередном финансовом году в порядке, установленном договором,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  <w:proofErr w:type="gramEnd"/>
    </w:p>
    <w:p w:rsidR="00E4779C" w:rsidRDefault="00E4779C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5.1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10.02.2015 N 111)</w:t>
      </w:r>
    </w:p>
    <w:p w:rsidR="00E4779C" w:rsidRDefault="00E4779C">
      <w:pPr>
        <w:pStyle w:val="ConsPlusNormal"/>
        <w:ind w:firstLine="540"/>
        <w:jc w:val="both"/>
      </w:pPr>
      <w:r>
        <w:t>5.2. В случае установления по итогам проверок, проведенных Федеральным агентством по печати и массовым коммуникациям, а также уполномоченными органами государственного финансового контроля, факта нарушения целей и условий предоставления субсидии, определенных настоящими Правилами и договором,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4779C" w:rsidRDefault="00E4779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5.2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10.02.2015 N 111)</w:t>
      </w:r>
    </w:p>
    <w:p w:rsidR="00E4779C" w:rsidRDefault="00E4779C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Федеральным агентством по печати и массовым коммуникациям и Федеральной службой финансово-бюджетного надзора.</w:t>
      </w:r>
    </w:p>
    <w:p w:rsidR="00E4779C" w:rsidRDefault="00E4779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10.02.2015 N 111)</w:t>
      </w:r>
    </w:p>
    <w:p w:rsidR="00E4779C" w:rsidRDefault="00E4779C">
      <w:pPr>
        <w:pStyle w:val="ConsPlusNormal"/>
        <w:ind w:firstLine="540"/>
        <w:jc w:val="both"/>
      </w:pPr>
      <w:r>
        <w:t xml:space="preserve">7. 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РФ от 10.02.2015 N 111.</w:t>
      </w:r>
    </w:p>
    <w:p w:rsidR="00E4779C" w:rsidRDefault="00E4779C">
      <w:pPr>
        <w:pStyle w:val="ConsPlusNormal"/>
        <w:ind w:firstLine="540"/>
        <w:jc w:val="both"/>
      </w:pPr>
    </w:p>
    <w:p w:rsidR="00E4779C" w:rsidRDefault="00E4779C">
      <w:pPr>
        <w:pStyle w:val="ConsPlusNormal"/>
        <w:ind w:firstLine="540"/>
        <w:jc w:val="both"/>
      </w:pPr>
    </w:p>
    <w:p w:rsidR="00E4779C" w:rsidRDefault="00E477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5AB9" w:rsidRDefault="00185AB9"/>
    <w:sectPr w:rsidR="00185AB9" w:rsidSect="0062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9C"/>
    <w:rsid w:val="00185AB9"/>
    <w:rsid w:val="00E4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C35E2919C1EA91983D8A4DA430FE980992D528E962D7EF2F281EDBCBB265322D1921C31FD4445DeE21N" TargetMode="External"/><Relationship Id="rId13" Type="http://schemas.openxmlformats.org/officeDocument/2006/relationships/hyperlink" Target="consultantplus://offline/ref=4DC35E2919C1EA91983D8354A330FE980E90DA29EF6FD7EF2F281EDBCBB265322D1921C31FD44455eE21N" TargetMode="External"/><Relationship Id="rId18" Type="http://schemas.openxmlformats.org/officeDocument/2006/relationships/hyperlink" Target="consultantplus://offline/ref=4DC35E2919C1EA91983D8A4DA430FE980991D529ED61D7EF2F281EDBCBB265322D1921C31FD4445DeE21N" TargetMode="External"/><Relationship Id="rId26" Type="http://schemas.openxmlformats.org/officeDocument/2006/relationships/hyperlink" Target="consultantplus://offline/ref=4DC35E2919C1EA91983D8A4DA430FE980996DD2DE567D7EF2F281EDBCBB265322D1921C31FD4445DeE21N" TargetMode="External"/><Relationship Id="rId39" Type="http://schemas.openxmlformats.org/officeDocument/2006/relationships/hyperlink" Target="consultantplus://offline/ref=4DC35E2919C1EA91983D8A4DA430FE980990DE2BE865D7EF2F281EDBCBB265322D1921C31FD4445DeE23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DC35E2919C1EA91983D8A4DA430FE980997D92CED60D7EF2F281EDBCBB265322D1921C31FD4445DeE2CN" TargetMode="External"/><Relationship Id="rId34" Type="http://schemas.openxmlformats.org/officeDocument/2006/relationships/hyperlink" Target="consultantplus://offline/ref=4DC35E2919C1EA91983D8A4DA430FE980991D529ED61D7EF2F281EDBCBB265322D1921C31FD4445CeE20N" TargetMode="External"/><Relationship Id="rId42" Type="http://schemas.openxmlformats.org/officeDocument/2006/relationships/hyperlink" Target="consultantplus://offline/ref=4DC35E2919C1EA91983D8A4DA430FE980A91DF2BEF6ED7EF2F281EDBCBB265322D1921C31FD4445FeE23N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4DC35E2919C1EA91983D8A4DA430FE980991D529ED61D7EF2F281EDBCBB265322D1921C31FD4445DeE21N" TargetMode="External"/><Relationship Id="rId12" Type="http://schemas.openxmlformats.org/officeDocument/2006/relationships/hyperlink" Target="consultantplus://offline/ref=4DC35E2919C1EA91983D8A4DA430FE980899D92DED61D7EF2F281EDBCBB265322D1921C31FD4445DeE23N" TargetMode="External"/><Relationship Id="rId17" Type="http://schemas.openxmlformats.org/officeDocument/2006/relationships/hyperlink" Target="consultantplus://offline/ref=4DC35E2919C1EA91983D8A4DA430FE980990DE2BE865D7EF2F281EDBCBB265322D1921C31FD4445DeE21N" TargetMode="External"/><Relationship Id="rId25" Type="http://schemas.openxmlformats.org/officeDocument/2006/relationships/hyperlink" Target="consultantplus://offline/ref=4DC35E2919C1EA91983D8A4DA430FE980992D528E962D7EF2F281EDBCBB265322D1921C31FD4445DeE21N" TargetMode="External"/><Relationship Id="rId33" Type="http://schemas.openxmlformats.org/officeDocument/2006/relationships/hyperlink" Target="consultantplus://offline/ref=4DC35E2919C1EA91983D8A4DA430FE980991D529ED61D7EF2F281EDBCBB265322D1921C31FD4445CeE27N" TargetMode="External"/><Relationship Id="rId38" Type="http://schemas.openxmlformats.org/officeDocument/2006/relationships/hyperlink" Target="consultantplus://offline/ref=4DC35E2919C1EA91983D8A4DA430FE980991D529ED61D7EF2F281EDBCBB265322D1921C31FD4445CeE2CN" TargetMode="External"/><Relationship Id="rId46" Type="http://schemas.openxmlformats.org/officeDocument/2006/relationships/hyperlink" Target="consultantplus://offline/ref=4DC35E2919C1EA91983D8A4DA430FE980A91DF2BEF6ED7EF2F281EDBCBB265322D1921C31FD4445EeE2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DC35E2919C1EA91983D8A4DA430FE980899D92DED61D7EF2F281EDBCBB265322D1921C31FD4445DeE2DN" TargetMode="External"/><Relationship Id="rId20" Type="http://schemas.openxmlformats.org/officeDocument/2006/relationships/hyperlink" Target="consultantplus://offline/ref=4DC35E2919C1EA91983D8A4DA430FE980996DD2DE567D7EF2F281EDBCBB265322D1921C31FD4445DeE21N" TargetMode="External"/><Relationship Id="rId29" Type="http://schemas.openxmlformats.org/officeDocument/2006/relationships/hyperlink" Target="consultantplus://offline/ref=4DC35E2919C1EA91983D8A4DA430FE980899D92DED61D7EF2F281EDBCBB265322D1921C31FD4445CeE25N" TargetMode="External"/><Relationship Id="rId41" Type="http://schemas.openxmlformats.org/officeDocument/2006/relationships/hyperlink" Target="consultantplus://offline/ref=4DC35E2919C1EA91983D8A4DA430FE980A91DF2BEF6ED7EF2F281EDBCBB265322D1921C31FD4445CeE21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DC35E2919C1EA91983D8A4DA430FE980990DE2BE865D7EF2F281EDBCBB265322D1921C31FD4445DeE21N" TargetMode="External"/><Relationship Id="rId11" Type="http://schemas.openxmlformats.org/officeDocument/2006/relationships/hyperlink" Target="consultantplus://offline/ref=4DC35E2919C1EA91983D8A4DA430FE980A91DF2BEF6ED7EF2F281EDBCBB265322D1921C31FD4445DeE21N" TargetMode="External"/><Relationship Id="rId24" Type="http://schemas.openxmlformats.org/officeDocument/2006/relationships/hyperlink" Target="consultantplus://offline/ref=4DC35E2919C1EA91983D8354A330FE980E90DA29EF6FD7EF2F281EDBCBB265322D1921C31FD44455eE21N" TargetMode="External"/><Relationship Id="rId32" Type="http://schemas.openxmlformats.org/officeDocument/2006/relationships/hyperlink" Target="consultantplus://offline/ref=4DC35E2919C1EA91983D8A4DA430FE980991D529ED61D7EF2F281EDBCBB265322D1921C31FD4445CeE26N" TargetMode="External"/><Relationship Id="rId37" Type="http://schemas.openxmlformats.org/officeDocument/2006/relationships/hyperlink" Target="consultantplus://offline/ref=4DC35E2919C1EA91983D8A4DA430FE980991D529ED61D7EF2F281EDBCBB265322D1921C31FD4445CeE22N" TargetMode="External"/><Relationship Id="rId40" Type="http://schemas.openxmlformats.org/officeDocument/2006/relationships/hyperlink" Target="consultantplus://offline/ref=4DC35E2919C1EA91983D8354A330FE980E90DA29EF6FD7EF2F281EDBCBB265322D1921C31FD4445FeE21N" TargetMode="External"/><Relationship Id="rId45" Type="http://schemas.openxmlformats.org/officeDocument/2006/relationships/hyperlink" Target="consultantplus://offline/ref=4DC35E2919C1EA91983D8A4DA430FE980A91DF2BEF6ED7EF2F281EDBCBB265322D1921C31FD4445EeE26N" TargetMode="External"/><Relationship Id="rId5" Type="http://schemas.openxmlformats.org/officeDocument/2006/relationships/hyperlink" Target="consultantplus://offline/ref=4DC35E2919C1EA91983D8A4DA430FE980899D92DED61D7EF2F281EDBCBB265322D1921C31FD4445DeE21N" TargetMode="External"/><Relationship Id="rId15" Type="http://schemas.openxmlformats.org/officeDocument/2006/relationships/hyperlink" Target="consultantplus://offline/ref=4DC35E2919C1EA91983D8A4DA430FE980A91DF2BEF6ED7EF2F281EDBCBB265322D1921C31FD4445DeE2DN" TargetMode="External"/><Relationship Id="rId23" Type="http://schemas.openxmlformats.org/officeDocument/2006/relationships/hyperlink" Target="consultantplus://offline/ref=4DC35E2919C1EA91983D8354A330FE980D93DC2EE461D7EF2F281EDBCBB265322D1921C31FD44355eE21N" TargetMode="External"/><Relationship Id="rId28" Type="http://schemas.openxmlformats.org/officeDocument/2006/relationships/hyperlink" Target="consultantplus://offline/ref=4DC35E2919C1EA91983D8A4DA430FE980A91DF2BEF6ED7EF2F281EDBCBB265322D1921C31FD4445CeE26N" TargetMode="External"/><Relationship Id="rId36" Type="http://schemas.openxmlformats.org/officeDocument/2006/relationships/hyperlink" Target="consultantplus://offline/ref=4DC35E2919C1EA91983D8A4DA430FE980997D92CED60D7EF2F281EDBCBB265322D1921C31FD4445CeE24N" TargetMode="External"/><Relationship Id="rId10" Type="http://schemas.openxmlformats.org/officeDocument/2006/relationships/hyperlink" Target="consultantplus://offline/ref=4DC35E2919C1EA91983D8A4DA430FE980997D92CED60D7EF2F281EDBCBB265322D1921C31FD4445DeE21N" TargetMode="External"/><Relationship Id="rId19" Type="http://schemas.openxmlformats.org/officeDocument/2006/relationships/hyperlink" Target="consultantplus://offline/ref=4DC35E2919C1EA91983D8A4DA430FE980992D528E962D7EF2F281EDBCBB265322D1921C31FD4445DeE21N" TargetMode="External"/><Relationship Id="rId31" Type="http://schemas.openxmlformats.org/officeDocument/2006/relationships/hyperlink" Target="consultantplus://offline/ref=4DC35E2919C1EA91983D8A4DA430FE980991D529ED61D7EF2F281EDBCBB265322D1921C31FD4445CeE25N" TargetMode="External"/><Relationship Id="rId44" Type="http://schemas.openxmlformats.org/officeDocument/2006/relationships/hyperlink" Target="consultantplus://offline/ref=4DC35E2919C1EA91983D8A4DA430FE980A91DF2BEF6ED7EF2F281EDBCBB265322D1921C31FD4445EeE2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C35E2919C1EA91983D8A4DA430FE980996DD2DE567D7EF2F281EDBCBB265322D1921C31FD4445DeE21N" TargetMode="External"/><Relationship Id="rId14" Type="http://schemas.openxmlformats.org/officeDocument/2006/relationships/hyperlink" Target="consultantplus://offline/ref=4DC35E2919C1EA91983D8A4DA430FE980899D92DED61D7EF2F281EDBCBB265322D1921C31FD4445DeE2CN" TargetMode="External"/><Relationship Id="rId22" Type="http://schemas.openxmlformats.org/officeDocument/2006/relationships/hyperlink" Target="consultantplus://offline/ref=4DC35E2919C1EA91983D8A4DA430FE980A91DF2BEF6ED7EF2F281EDBCBB265322D1921C31FD4445CeE24N" TargetMode="External"/><Relationship Id="rId27" Type="http://schemas.openxmlformats.org/officeDocument/2006/relationships/hyperlink" Target="consultantplus://offline/ref=4DC35E2919C1EA91983D8A4DA430FE980997D92CED60D7EF2F281EDBCBB265322D1921C31FD4445DeE2DN" TargetMode="External"/><Relationship Id="rId30" Type="http://schemas.openxmlformats.org/officeDocument/2006/relationships/hyperlink" Target="consultantplus://offline/ref=4DC35E2919C1EA91983D8A4DA430FE980991D529ED61D7EF2F281EDBCBB265322D1921C31FD4445CeE24N" TargetMode="External"/><Relationship Id="rId35" Type="http://schemas.openxmlformats.org/officeDocument/2006/relationships/hyperlink" Target="consultantplus://offline/ref=4DC35E2919C1EA91983D8A4DA430FE980991D529ED61D7EF2F281EDBCBB265322D1921C31FD4445CeE21N" TargetMode="External"/><Relationship Id="rId43" Type="http://schemas.openxmlformats.org/officeDocument/2006/relationships/hyperlink" Target="consultantplus://offline/ref=4DC35E2919C1EA91983D8A4DA430FE980A91DF2BEF6ED7EF2F281EDBCBB265322D1921C31FD4445FeE2DN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3010</Words>
  <Characters>17161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2016-11-21T13:54:00Z</dcterms:created>
  <dcterms:modified xsi:type="dcterms:W3CDTF">2016-11-21T13:54:00Z</dcterms:modified>
</cp:coreProperties>
</file>