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44D" w:rsidRDefault="00E7244D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E7244D" w:rsidRDefault="00E7244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7244D" w:rsidRDefault="00E7244D">
      <w:pPr>
        <w:pStyle w:val="ConsPlusTitle"/>
        <w:jc w:val="center"/>
      </w:pPr>
    </w:p>
    <w:p w:rsidR="00E7244D" w:rsidRDefault="00E7244D">
      <w:pPr>
        <w:pStyle w:val="ConsPlusTitle"/>
        <w:jc w:val="center"/>
      </w:pPr>
      <w:r>
        <w:t>ПОСТАНОВЛЕНИЕ</w:t>
      </w:r>
    </w:p>
    <w:p w:rsidR="00E7244D" w:rsidRDefault="00E7244D">
      <w:pPr>
        <w:pStyle w:val="ConsPlusTitle"/>
        <w:jc w:val="center"/>
      </w:pPr>
      <w:r>
        <w:t>от 27 ноября 2014 г. N 1251</w:t>
      </w:r>
    </w:p>
    <w:p w:rsidR="00E7244D" w:rsidRDefault="00E7244D">
      <w:pPr>
        <w:pStyle w:val="ConsPlusTitle"/>
        <w:jc w:val="center"/>
      </w:pPr>
    </w:p>
    <w:p w:rsidR="00E7244D" w:rsidRDefault="00E7244D">
      <w:pPr>
        <w:pStyle w:val="ConsPlusTitle"/>
        <w:jc w:val="center"/>
      </w:pPr>
      <w:r>
        <w:t>О ПРЕДОСТАВЛЕНИИ ИНЫХ МЕЖБЮДЖЕТНЫХ ТРАНСФЕРТОВ</w:t>
      </w:r>
    </w:p>
    <w:p w:rsidR="00E7244D" w:rsidRDefault="00E7244D">
      <w:pPr>
        <w:pStyle w:val="ConsPlusTitle"/>
        <w:jc w:val="center"/>
      </w:pPr>
      <w:r>
        <w:t>ИЗ ФЕДЕРАЛЬНОГО БЮДЖЕТА БЮДЖЕТУ РЕСПУБЛИКИ КРЫМ И БЮДЖЕТУ</w:t>
      </w:r>
    </w:p>
    <w:p w:rsidR="00E7244D" w:rsidRDefault="00E7244D">
      <w:pPr>
        <w:pStyle w:val="ConsPlusTitle"/>
        <w:jc w:val="center"/>
      </w:pPr>
      <w:r>
        <w:t xml:space="preserve">Г. СЕВАСТОПОЛЯ НА ФИНАНСОВОЕ ОБЕСПЕЧЕНИЕ </w:t>
      </w:r>
      <w:proofErr w:type="gramStart"/>
      <w:r>
        <w:t>НЕОТЛОЖНЫХ</w:t>
      </w:r>
      <w:proofErr w:type="gramEnd"/>
    </w:p>
    <w:p w:rsidR="00E7244D" w:rsidRDefault="00E7244D">
      <w:pPr>
        <w:pStyle w:val="ConsPlusTitle"/>
        <w:jc w:val="center"/>
      </w:pPr>
      <w:r>
        <w:t>МЕРОПРИЯТИЙ В СФЕРЕ ЖИЛИЩНО-КОММУНАЛЬНОГО ХОЗЯЙСТВА</w:t>
      </w:r>
    </w:p>
    <w:p w:rsidR="00E7244D" w:rsidRDefault="00E7244D">
      <w:pPr>
        <w:pStyle w:val="ConsPlusNormal"/>
        <w:jc w:val="center"/>
      </w:pPr>
      <w:r>
        <w:t>Список изменяющих документов</w:t>
      </w:r>
    </w:p>
    <w:p w:rsidR="00E7244D" w:rsidRDefault="00E7244D">
      <w:pPr>
        <w:pStyle w:val="ConsPlusNormal"/>
        <w:jc w:val="center"/>
      </w:pPr>
      <w:proofErr w:type="gramStart"/>
      <w:r>
        <w:t xml:space="preserve">(в ред. Постановлений Правительства РФ от 27.04.2015 </w:t>
      </w:r>
      <w:hyperlink r:id="rId5" w:history="1">
        <w:r>
          <w:rPr>
            <w:color w:val="0000FF"/>
          </w:rPr>
          <w:t>N 400</w:t>
        </w:r>
      </w:hyperlink>
      <w:r>
        <w:t>,</w:t>
      </w:r>
      <w:proofErr w:type="gramEnd"/>
    </w:p>
    <w:p w:rsidR="00E7244D" w:rsidRDefault="00E7244D">
      <w:pPr>
        <w:pStyle w:val="ConsPlusNormal"/>
        <w:jc w:val="center"/>
      </w:pPr>
      <w:r>
        <w:t xml:space="preserve">от 25.05.2016 </w:t>
      </w:r>
      <w:hyperlink r:id="rId6" w:history="1">
        <w:r>
          <w:rPr>
            <w:color w:val="0000FF"/>
          </w:rPr>
          <w:t>N 464</w:t>
        </w:r>
      </w:hyperlink>
      <w:r>
        <w:t>)</w:t>
      </w:r>
    </w:p>
    <w:p w:rsidR="00E7244D" w:rsidRDefault="00E7244D">
      <w:pPr>
        <w:pStyle w:val="ConsPlusNormal"/>
        <w:jc w:val="center"/>
      </w:pPr>
    </w:p>
    <w:p w:rsidR="00E7244D" w:rsidRDefault="00E7244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7244D" w:rsidRDefault="00E7244D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соответствии с </w:t>
      </w:r>
      <w:hyperlink r:id="rId7" w:history="1">
        <w:r>
          <w:rPr>
            <w:color w:val="0000FF"/>
          </w:rPr>
          <w:t>пунктом 13 части 1 статьи 23</w:t>
        </w:r>
      </w:hyperlink>
      <w:r>
        <w:t xml:space="preserve"> Федерального закона "О федеральном бюджете на 2014 год и на плановый период 2015 и 2016 годов" направить бюджетные ассигнования, предусмотренные Министерству финансов Российской Федерации по подразделу "Общеэкономические вопросы" раздела "Национальная экономика" классификации расходов бюджетов, в размере 738736,81 тыс. рублей Министерству строительства и жилищно-коммунального хозяйства Российской Федерации для предоставления бюджету Республики Крым</w:t>
      </w:r>
      <w:proofErr w:type="gramEnd"/>
      <w:r>
        <w:t xml:space="preserve"> </w:t>
      </w:r>
      <w:proofErr w:type="gramStart"/>
      <w:r>
        <w:t>в размере 659604,3 тыс. рублей и бюджету г. Севастополя в размере 79132,51 тыс. рублей в 2014 году из федерального бюджета иных межбюджетных трансфертов на финансовое обеспечение неотложных мероприятий в сфере жилищно-коммунального хозяйства, включенных в перечень неотложных мероприятий (объектов) в сфере жилищно-коммунального хозяйства на территории Республики Крым и г. Севастополя, утвержденный Министерством строительства и жилищно-коммунального хозяйства Российской Федерации, за исключением мероприятий</w:t>
      </w:r>
      <w:proofErr w:type="gramEnd"/>
      <w:r>
        <w:t xml:space="preserve">, </w:t>
      </w:r>
      <w:proofErr w:type="gramStart"/>
      <w:r>
        <w:t xml:space="preserve">предусмотренных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19 июня 2014 г. N 563 "Об утверждении Правил предоставления в 2014 году Министерством строительства и жилищно-коммунального хозяйства Российской Федерации иных межбюджетных трансфертов из федерального бюджета бюджетам Республики Крым и г. Севастополя на финансовое обеспечение реализации неотложных мероприятий по обеспечению бесперебойного хозяйственно-бытового и питьевого водоснабжения Республики Крым и г. Севастополя".</w:t>
      </w:r>
      <w:proofErr w:type="gramEnd"/>
    </w:p>
    <w:p w:rsidR="00E7244D" w:rsidRDefault="00E7244D">
      <w:pPr>
        <w:pStyle w:val="ConsPlusNormal"/>
        <w:ind w:firstLine="540"/>
        <w:jc w:val="both"/>
      </w:pPr>
      <w:r>
        <w:t xml:space="preserve">2. 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иных межбюджетных трансфертов из федерального бюджета бюджету Республики Крым и бюджету г. Севастополя на финансовое обеспечение неотложных мероприятий в сфере жилищно-коммунального хозяйства.</w:t>
      </w:r>
    </w:p>
    <w:p w:rsidR="00E7244D" w:rsidRDefault="00E7244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27.04.2015 N 400)</w:t>
      </w:r>
    </w:p>
    <w:p w:rsidR="00E7244D" w:rsidRDefault="00E7244D">
      <w:pPr>
        <w:pStyle w:val="ConsPlusNormal"/>
        <w:jc w:val="right"/>
      </w:pPr>
    </w:p>
    <w:p w:rsidR="00E7244D" w:rsidRDefault="00E7244D">
      <w:pPr>
        <w:pStyle w:val="ConsPlusNormal"/>
        <w:jc w:val="right"/>
      </w:pPr>
      <w:r>
        <w:t>Председатель Правительства</w:t>
      </w:r>
    </w:p>
    <w:p w:rsidR="00E7244D" w:rsidRDefault="00E7244D">
      <w:pPr>
        <w:pStyle w:val="ConsPlusNormal"/>
        <w:jc w:val="right"/>
      </w:pPr>
      <w:r>
        <w:t>Российской Федерации</w:t>
      </w:r>
    </w:p>
    <w:p w:rsidR="00E7244D" w:rsidRDefault="00E7244D">
      <w:pPr>
        <w:pStyle w:val="ConsPlusNormal"/>
        <w:jc w:val="right"/>
      </w:pPr>
      <w:r>
        <w:t>Д.МЕДВЕДЕВ</w:t>
      </w:r>
    </w:p>
    <w:p w:rsidR="00E7244D" w:rsidRDefault="00E7244D">
      <w:pPr>
        <w:pStyle w:val="ConsPlusNormal"/>
        <w:jc w:val="right"/>
      </w:pPr>
    </w:p>
    <w:p w:rsidR="00E7244D" w:rsidRDefault="00E7244D">
      <w:pPr>
        <w:pStyle w:val="ConsPlusNormal"/>
        <w:jc w:val="right"/>
      </w:pPr>
    </w:p>
    <w:p w:rsidR="00E7244D" w:rsidRDefault="00E7244D">
      <w:pPr>
        <w:pStyle w:val="ConsPlusNormal"/>
        <w:jc w:val="right"/>
      </w:pPr>
    </w:p>
    <w:p w:rsidR="00E7244D" w:rsidRDefault="00E7244D">
      <w:pPr>
        <w:pStyle w:val="ConsPlusNormal"/>
        <w:jc w:val="right"/>
      </w:pPr>
    </w:p>
    <w:p w:rsidR="00E7244D" w:rsidRDefault="00E7244D">
      <w:pPr>
        <w:pStyle w:val="ConsPlusNormal"/>
        <w:jc w:val="right"/>
      </w:pPr>
    </w:p>
    <w:p w:rsidR="00E7244D" w:rsidRDefault="00E7244D">
      <w:pPr>
        <w:pStyle w:val="ConsPlusNormal"/>
        <w:jc w:val="right"/>
        <w:outlineLvl w:val="0"/>
      </w:pPr>
      <w:r>
        <w:t>Утверждены</w:t>
      </w:r>
    </w:p>
    <w:p w:rsidR="00E7244D" w:rsidRDefault="00E7244D">
      <w:pPr>
        <w:pStyle w:val="ConsPlusNormal"/>
        <w:jc w:val="right"/>
      </w:pPr>
      <w:r>
        <w:t>Постановлением Правительства</w:t>
      </w:r>
    </w:p>
    <w:p w:rsidR="00E7244D" w:rsidRDefault="00E7244D">
      <w:pPr>
        <w:pStyle w:val="ConsPlusNormal"/>
        <w:jc w:val="right"/>
      </w:pPr>
      <w:r>
        <w:t>Российской Федерации</w:t>
      </w:r>
    </w:p>
    <w:p w:rsidR="00E7244D" w:rsidRDefault="00E7244D">
      <w:pPr>
        <w:pStyle w:val="ConsPlusNormal"/>
        <w:jc w:val="right"/>
      </w:pPr>
      <w:r>
        <w:t>от 27 ноября 2014 г. N 1251</w:t>
      </w:r>
    </w:p>
    <w:p w:rsidR="00E7244D" w:rsidRDefault="00E7244D">
      <w:pPr>
        <w:pStyle w:val="ConsPlusNormal"/>
        <w:jc w:val="right"/>
      </w:pPr>
    </w:p>
    <w:p w:rsidR="00E7244D" w:rsidRDefault="00E7244D">
      <w:pPr>
        <w:pStyle w:val="ConsPlusTitle"/>
        <w:jc w:val="center"/>
      </w:pPr>
      <w:bookmarkStart w:id="1" w:name="P32"/>
      <w:bookmarkEnd w:id="1"/>
      <w:r>
        <w:t>ПРАВИЛА</w:t>
      </w:r>
    </w:p>
    <w:p w:rsidR="00E7244D" w:rsidRDefault="00E7244D">
      <w:pPr>
        <w:pStyle w:val="ConsPlusTitle"/>
        <w:jc w:val="center"/>
      </w:pPr>
      <w:r>
        <w:t>ПРЕДОСТАВЛЕНИЯ ИНЫХ МЕЖБЮДЖЕТНЫХ ТРАНСФЕРТОВ</w:t>
      </w:r>
    </w:p>
    <w:p w:rsidR="00E7244D" w:rsidRDefault="00E7244D">
      <w:pPr>
        <w:pStyle w:val="ConsPlusTitle"/>
        <w:jc w:val="center"/>
      </w:pPr>
      <w:r>
        <w:t>ИЗ ФЕДЕРАЛЬНОГО БЮДЖЕТА БЮДЖЕТУ РЕСПУБЛИКИ КРЫМ И БЮДЖЕТУ</w:t>
      </w:r>
    </w:p>
    <w:p w:rsidR="00E7244D" w:rsidRDefault="00E7244D">
      <w:pPr>
        <w:pStyle w:val="ConsPlusTitle"/>
        <w:jc w:val="center"/>
      </w:pPr>
      <w:r>
        <w:lastRenderedPageBreak/>
        <w:t xml:space="preserve">Г. СЕВАСТОПОЛЯ НА ФИНАНСОВОЕ ОБЕСПЕЧЕНИЕ </w:t>
      </w:r>
      <w:proofErr w:type="gramStart"/>
      <w:r>
        <w:t>НЕОТЛОЖНЫХ</w:t>
      </w:r>
      <w:proofErr w:type="gramEnd"/>
    </w:p>
    <w:p w:rsidR="00E7244D" w:rsidRDefault="00E7244D">
      <w:pPr>
        <w:pStyle w:val="ConsPlusTitle"/>
        <w:jc w:val="center"/>
      </w:pPr>
      <w:r>
        <w:t>МЕРОПРИЯТИЙ В СФЕРЕ ЖИЛИЩНО-КОММУНАЛЬНОГО ХОЗЯЙСТВА</w:t>
      </w:r>
    </w:p>
    <w:p w:rsidR="00E7244D" w:rsidRDefault="00E7244D">
      <w:pPr>
        <w:pStyle w:val="ConsPlusNormal"/>
        <w:jc w:val="center"/>
      </w:pPr>
      <w:r>
        <w:t>Список изменяющих документов</w:t>
      </w:r>
    </w:p>
    <w:p w:rsidR="00E7244D" w:rsidRDefault="00E7244D">
      <w:pPr>
        <w:pStyle w:val="ConsPlusNormal"/>
        <w:jc w:val="center"/>
      </w:pPr>
      <w:proofErr w:type="gramStart"/>
      <w:r>
        <w:t xml:space="preserve">(в ред. Постановлений Правительства РФ от 27.04.2015 </w:t>
      </w:r>
      <w:hyperlink r:id="rId10" w:history="1">
        <w:r>
          <w:rPr>
            <w:color w:val="0000FF"/>
          </w:rPr>
          <w:t>N 400</w:t>
        </w:r>
      </w:hyperlink>
      <w:r>
        <w:t>,</w:t>
      </w:r>
      <w:proofErr w:type="gramEnd"/>
    </w:p>
    <w:p w:rsidR="00E7244D" w:rsidRDefault="00E7244D">
      <w:pPr>
        <w:pStyle w:val="ConsPlusNormal"/>
        <w:jc w:val="center"/>
      </w:pPr>
      <w:r>
        <w:t xml:space="preserve">от 25.05.2016 </w:t>
      </w:r>
      <w:hyperlink r:id="rId11" w:history="1">
        <w:r>
          <w:rPr>
            <w:color w:val="0000FF"/>
          </w:rPr>
          <w:t>N 464</w:t>
        </w:r>
      </w:hyperlink>
      <w:r>
        <w:t>)</w:t>
      </w:r>
    </w:p>
    <w:p w:rsidR="00E7244D" w:rsidRDefault="00E7244D">
      <w:pPr>
        <w:pStyle w:val="ConsPlusNormal"/>
        <w:jc w:val="center"/>
      </w:pPr>
    </w:p>
    <w:p w:rsidR="00E7244D" w:rsidRDefault="00E7244D">
      <w:pPr>
        <w:pStyle w:val="ConsPlusNormal"/>
        <w:ind w:firstLine="540"/>
        <w:jc w:val="both"/>
      </w:pPr>
      <w:bookmarkStart w:id="2" w:name="P41"/>
      <w:bookmarkEnd w:id="2"/>
      <w:r>
        <w:t xml:space="preserve">1. </w:t>
      </w:r>
      <w:proofErr w:type="gramStart"/>
      <w:r>
        <w:t>Настоящие Правила определяют условия, цели и порядок предоставления Министерством строительства и жилищно-коммунального хозяйства Российской Федерации из федерального бюджета бюджету Республики Крым и бюджету г. Севастополя иных межбюджетных трансфертов на финансовое обеспечение неотложных мероприятий в сфере жилищно-коммунального хозяйства, включенных в перечень неотложных мероприятий (объектов) в сфере жилищно-коммунального хозяйства на территории Республики Крым и г. Севастополя, утвержденный Министерством строительства и жилищно-коммунального хозяйства</w:t>
      </w:r>
      <w:proofErr w:type="gramEnd"/>
      <w:r>
        <w:t xml:space="preserve"> </w:t>
      </w:r>
      <w:proofErr w:type="gramStart"/>
      <w:r>
        <w:t xml:space="preserve">Российской Федерации, за исключением мероприятий, предусмотренных </w:t>
      </w:r>
      <w:hyperlink r:id="rId12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19 июня 2014 г. N 563 "Об утверждении Правил предоставления в 2014 году Министерством строительства и жилищно-коммунального хозяйства Российской Федерации иных межбюджетных трансфертов из федерального бюджета бюджетам Республики Крым и г. Севастополя на финансовое обеспечение реализации неотложных мероприятий по обеспечению бесперебойного хозяйственно-бытового и питьевого водоснабжения Республики Крым и г</w:t>
      </w:r>
      <w:proofErr w:type="gramEnd"/>
      <w:r>
        <w:t>. Севастополя" (далее соответственно - мероприятия, иные межбюджетные трансферты).</w:t>
      </w:r>
    </w:p>
    <w:p w:rsidR="00E7244D" w:rsidRDefault="00E7244D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27.04.2015 N 400)</w:t>
      </w:r>
    </w:p>
    <w:p w:rsidR="00E7244D" w:rsidRDefault="00E7244D">
      <w:pPr>
        <w:pStyle w:val="ConsPlusNormal"/>
        <w:ind w:firstLine="540"/>
        <w:jc w:val="both"/>
      </w:pPr>
      <w:r>
        <w:t xml:space="preserve">2. Иные межбюджетные трансферты предоставляются бюджету Республики Крым и бюджету г. Севастополя в пределах бюджетных ассигнований, и лимитов бюджетных обязательств, утвержденных в установленном порядке на соответствующий финансовый год Министерству строительства и жилищно-коммунального хозяйства Российской Федерации, на цели, указанные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E7244D" w:rsidRDefault="00E7244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27.04.2015 N 400)</w:t>
      </w:r>
    </w:p>
    <w:p w:rsidR="00E7244D" w:rsidRDefault="00E7244D">
      <w:pPr>
        <w:pStyle w:val="ConsPlusNormal"/>
        <w:ind w:firstLine="540"/>
        <w:jc w:val="both"/>
      </w:pPr>
      <w:r>
        <w:t>3. Предоставление иных межбюджетных трансфертов осуществляется при соблюдении следующих условий:</w:t>
      </w:r>
    </w:p>
    <w:p w:rsidR="00E7244D" w:rsidRDefault="00E7244D">
      <w:pPr>
        <w:pStyle w:val="ConsPlusNormal"/>
        <w:ind w:firstLine="540"/>
        <w:jc w:val="both"/>
      </w:pPr>
      <w:r>
        <w:t>а) представление в Министерство строительства и жилищно-коммунального хозяйства Российской Федерации документов, подтверждающих объем необходимого финансирования мероприятий;</w:t>
      </w:r>
    </w:p>
    <w:p w:rsidR="00E7244D" w:rsidRDefault="00E7244D">
      <w:pPr>
        <w:pStyle w:val="ConsPlusNormal"/>
        <w:ind w:firstLine="540"/>
        <w:jc w:val="both"/>
      </w:pPr>
      <w:r>
        <w:t xml:space="preserve">б) утратил силу. - </w:t>
      </w:r>
      <w:hyperlink r:id="rId15" w:history="1">
        <w:r>
          <w:rPr>
            <w:color w:val="0000FF"/>
          </w:rPr>
          <w:t>Постановление</w:t>
        </w:r>
      </w:hyperlink>
      <w:r>
        <w:t xml:space="preserve"> Правительства РФ от 27.04.2015 N 400.</w:t>
      </w:r>
    </w:p>
    <w:p w:rsidR="00E7244D" w:rsidRDefault="00E7244D">
      <w:pPr>
        <w:pStyle w:val="ConsPlusNormal"/>
        <w:ind w:firstLine="540"/>
        <w:jc w:val="both"/>
      </w:pPr>
      <w:r>
        <w:t>4. Предоставление иных межбюджетных трансфертов осуществляется на основании соглашений о предоставлении иных межбюджетных трансфертов, заключенных между Министерством строительства и жилищно-коммунального хозяйства Российской Федерации и высшими исполнительными органами государственной власти Республики Крым и г. Севастополя (далее - соглашения).</w:t>
      </w:r>
    </w:p>
    <w:p w:rsidR="00E7244D" w:rsidRDefault="00E7244D">
      <w:pPr>
        <w:pStyle w:val="ConsPlusNormal"/>
        <w:ind w:firstLine="540"/>
        <w:jc w:val="both"/>
      </w:pPr>
      <w:r>
        <w:t>5. В соглашениях предусматриваются:</w:t>
      </w:r>
    </w:p>
    <w:p w:rsidR="00E7244D" w:rsidRDefault="00E7244D">
      <w:pPr>
        <w:pStyle w:val="ConsPlusNormal"/>
        <w:ind w:firstLine="540"/>
        <w:jc w:val="both"/>
      </w:pPr>
      <w:r>
        <w:t>а) целевое назначение иных межбюджетных трансфертов;</w:t>
      </w:r>
    </w:p>
    <w:p w:rsidR="00E7244D" w:rsidRDefault="00E7244D">
      <w:pPr>
        <w:pStyle w:val="ConsPlusNormal"/>
        <w:ind w:firstLine="540"/>
        <w:jc w:val="both"/>
      </w:pPr>
      <w:r>
        <w:t>б) размер и сроки предоставления иных межбюджетных трансфертов;</w:t>
      </w:r>
    </w:p>
    <w:p w:rsidR="00E7244D" w:rsidRDefault="00E7244D">
      <w:pPr>
        <w:pStyle w:val="ConsPlusNormal"/>
        <w:ind w:firstLine="540"/>
        <w:jc w:val="both"/>
      </w:pPr>
      <w:r>
        <w:t>в) перечень мероприятий;</w:t>
      </w:r>
    </w:p>
    <w:p w:rsidR="00E7244D" w:rsidRDefault="00E7244D">
      <w:pPr>
        <w:pStyle w:val="ConsPlusNormal"/>
        <w:ind w:firstLine="540"/>
        <w:jc w:val="both"/>
      </w:pPr>
      <w:r>
        <w:t>г) форма и сроки представления высшими исполнительными органами государственной власти Республики Крым и г. Севастополя заявки о перечислении иных межбюджетных трансфертов с указанием размера средств и срока возникновения денежных обязательств этих субъектов Российской Федерации;</w:t>
      </w:r>
    </w:p>
    <w:p w:rsidR="00E7244D" w:rsidRDefault="00E7244D">
      <w:pPr>
        <w:pStyle w:val="ConsPlusNormal"/>
        <w:ind w:firstLine="540"/>
        <w:jc w:val="both"/>
      </w:pPr>
      <w:r>
        <w:t>д) право Министерства строительства и жилищно-коммунального хозяйства Российской Федерации:</w:t>
      </w:r>
    </w:p>
    <w:p w:rsidR="00E7244D" w:rsidRDefault="00E7244D">
      <w:pPr>
        <w:pStyle w:val="ConsPlusNormal"/>
        <w:ind w:firstLine="540"/>
        <w:jc w:val="both"/>
      </w:pPr>
      <w:r>
        <w:t>давать высшим должностным лицам Республики Крым и г. Севастополя обязательные для исполнения поручения, касающиеся мероприятий, в случае, если требуется координация их осуществления, а также в случае нарушения условий, установленных при предоставлении иных межбюджетных трансфертов;</w:t>
      </w:r>
    </w:p>
    <w:p w:rsidR="00E7244D" w:rsidRDefault="00E7244D">
      <w:pPr>
        <w:pStyle w:val="ConsPlusNormal"/>
        <w:ind w:firstLine="540"/>
        <w:jc w:val="both"/>
      </w:pPr>
      <w:r>
        <w:t xml:space="preserve">вносить высшим исполнительным органам государственной власти Республики Крым и г. Севастополя предписания (представления) об устранении нарушений, выявленных при </w:t>
      </w:r>
      <w:r>
        <w:lastRenderedPageBreak/>
        <w:t xml:space="preserve">осуществлении </w:t>
      </w:r>
      <w:proofErr w:type="gramStart"/>
      <w:r>
        <w:t>контроля за</w:t>
      </w:r>
      <w:proofErr w:type="gramEnd"/>
      <w:r>
        <w:t xml:space="preserve"> соблюдением условий, установленных при предоставлении иных межбюджетных трансфертов, подлежащие обязательному рассмотрению в срок, не превышающий 30 дней;</w:t>
      </w:r>
    </w:p>
    <w:p w:rsidR="00E7244D" w:rsidRDefault="00E7244D">
      <w:pPr>
        <w:pStyle w:val="ConsPlusNormal"/>
        <w:ind w:firstLine="540"/>
        <w:jc w:val="both"/>
      </w:pPr>
      <w:r>
        <w:t>вносить высшим должностным лицам Республики Крым и г. Севастополя представления об освобождении от занимаемой должности руководителей соответствующих органов исполнительной власти Республики Крым и г. Севастополя и их заместителей, ответственных за осуществление мероприятий, в случае их систематического неисполнения и (или) ненадлежащего исполнения, подлежащие рассмотрению в 10-дневный срок;</w:t>
      </w:r>
    </w:p>
    <w:p w:rsidR="00E7244D" w:rsidRDefault="00E7244D">
      <w:pPr>
        <w:pStyle w:val="ConsPlusNormal"/>
        <w:ind w:firstLine="540"/>
        <w:jc w:val="both"/>
      </w:pPr>
      <w:r>
        <w:t xml:space="preserve">е) утратил силу. - </w:t>
      </w:r>
      <w:hyperlink r:id="rId16" w:history="1">
        <w:r>
          <w:rPr>
            <w:color w:val="0000FF"/>
          </w:rPr>
          <w:t>Постановление</w:t>
        </w:r>
      </w:hyperlink>
      <w:r>
        <w:t xml:space="preserve"> Правительства РФ от 27.04.2015 N 400;</w:t>
      </w:r>
    </w:p>
    <w:p w:rsidR="00E7244D" w:rsidRDefault="00E7244D">
      <w:pPr>
        <w:pStyle w:val="ConsPlusNormal"/>
        <w:ind w:firstLine="540"/>
        <w:jc w:val="both"/>
      </w:pPr>
      <w:r>
        <w:t>ж) право органов государственной власти Республики Крым и г. Севастополя дополнительно использовать собственные материальные ресурсы и финансовые средства для осуществления мероприятий в порядке, установленном актами законодательных (представительных) органов государственной власти Республики Крым и г. Севастополя.</w:t>
      </w:r>
    </w:p>
    <w:p w:rsidR="00E7244D" w:rsidRDefault="00E7244D">
      <w:pPr>
        <w:pStyle w:val="ConsPlusNormal"/>
        <w:ind w:firstLine="540"/>
        <w:jc w:val="both"/>
      </w:pPr>
      <w:proofErr w:type="gramStart"/>
      <w:r>
        <w:t>з) обязательство субъекта Российской Федерации утвердить по согласованию с Министерством строительства и жилищно-коммунального хозяйства Российской Федерации и по утвержденной Министерством форме графики реализации мероприятий, предметом которых является проектирование и (или) строительство (реконструкция) объектов капитального строительства, финансирование которых осуществляется с использованием иных межбюджетных трансфертов (далее - графики реализации мероприятий), и обязательства по соблюдению графиков реализации мероприятий;</w:t>
      </w:r>
      <w:proofErr w:type="gramEnd"/>
    </w:p>
    <w:p w:rsidR="00E7244D" w:rsidRDefault="00E7244D">
      <w:pPr>
        <w:pStyle w:val="ConsPlusNormal"/>
        <w:jc w:val="both"/>
      </w:pPr>
      <w:r>
        <w:t xml:space="preserve">(пп. "з" </w:t>
      </w:r>
      <w:proofErr w:type="gramStart"/>
      <w:r>
        <w:t>введен</w:t>
      </w:r>
      <w:proofErr w:type="gramEnd"/>
      <w:r>
        <w:t xml:space="preserve"> </w:t>
      </w:r>
      <w:hyperlink r:id="rId17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27.04.2015 N 400)</w:t>
      </w:r>
    </w:p>
    <w:p w:rsidR="00E7244D" w:rsidRDefault="00E7244D">
      <w:pPr>
        <w:pStyle w:val="ConsPlusNormal"/>
        <w:ind w:firstLine="540"/>
        <w:jc w:val="both"/>
      </w:pPr>
      <w:r>
        <w:t>и) значения показателей результативности использования иных межбюджетных трансфертов (далее - показатель результативности) и обязательства субъекта Российской Федерации по достижению показателей результативности;</w:t>
      </w:r>
    </w:p>
    <w:p w:rsidR="00E7244D" w:rsidRDefault="00E7244D">
      <w:pPr>
        <w:pStyle w:val="ConsPlusNormal"/>
        <w:jc w:val="both"/>
      </w:pPr>
      <w:r>
        <w:t xml:space="preserve">(пп. "и" </w:t>
      </w:r>
      <w:proofErr w:type="gramStart"/>
      <w:r>
        <w:t>введен</w:t>
      </w:r>
      <w:proofErr w:type="gramEnd"/>
      <w:r>
        <w:t xml:space="preserve"> </w:t>
      </w:r>
      <w:hyperlink r:id="rId18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27.04.2015 N 400)</w:t>
      </w:r>
    </w:p>
    <w:p w:rsidR="00E7244D" w:rsidRDefault="00E7244D">
      <w:pPr>
        <w:pStyle w:val="ConsPlusNormal"/>
        <w:ind w:firstLine="540"/>
        <w:jc w:val="both"/>
      </w:pPr>
      <w:r>
        <w:t>к) последствия несоблюдения графиков реализации мероприятий.</w:t>
      </w:r>
    </w:p>
    <w:p w:rsidR="00E7244D" w:rsidRDefault="00E7244D">
      <w:pPr>
        <w:pStyle w:val="ConsPlusNormal"/>
        <w:jc w:val="both"/>
      </w:pPr>
      <w:r>
        <w:t xml:space="preserve">(пп. "к" </w:t>
      </w:r>
      <w:proofErr w:type="gramStart"/>
      <w:r>
        <w:t>введен</w:t>
      </w:r>
      <w:proofErr w:type="gramEnd"/>
      <w:r>
        <w:t xml:space="preserve"> </w:t>
      </w:r>
      <w:hyperlink r:id="rId19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27.04.2015 N 400)</w:t>
      </w:r>
    </w:p>
    <w:p w:rsidR="00E7244D" w:rsidRDefault="00E7244D">
      <w:pPr>
        <w:pStyle w:val="ConsPlusNormal"/>
        <w:ind w:firstLine="540"/>
        <w:jc w:val="both"/>
      </w:pPr>
      <w:r>
        <w:t>6. Перечисление иных межбюджетных трансфертов осуществляется на счета, открытые Казначейской службе Республики Крым и Казначейской службе г. Севастополя для учета средств финансовой помощи Республике Крым и г. Севастополю в учреждении Центрального банка Российской Федерации.</w:t>
      </w:r>
    </w:p>
    <w:p w:rsidR="00E7244D" w:rsidRDefault="00E7244D">
      <w:pPr>
        <w:pStyle w:val="ConsPlusNormal"/>
        <w:ind w:firstLine="540"/>
        <w:jc w:val="both"/>
      </w:pPr>
      <w:r>
        <w:t xml:space="preserve">7. </w:t>
      </w:r>
      <w:proofErr w:type="gramStart"/>
      <w:r>
        <w:t xml:space="preserve">Не использованный на 1 января очередного финансового года остаток иных межбюджетных трансфертов подлежит возврату в доход федерального бюджета органами государственной власти Республики Крым и г. Севастополя, за которыми в соответствии с законодательными и иными нормативными правовыми актами закреплены источники доходов бюджета Республики Крым и бюджета г. Севастополя по возврату остатков иных межбюджетных трансфертов, в соответствии с требованиями, установленными Бюджетным </w:t>
      </w:r>
      <w:hyperlink r:id="rId20" w:history="1">
        <w:r>
          <w:rPr>
            <w:color w:val="0000FF"/>
          </w:rPr>
          <w:t>кодексом</w:t>
        </w:r>
        <w:proofErr w:type="gramEnd"/>
      </w:hyperlink>
      <w:r>
        <w:t xml:space="preserve"> Российской Федерации и федеральным законом о федеральном бюджете на текущий финансовый год и плановый период.</w:t>
      </w:r>
    </w:p>
    <w:p w:rsidR="00E7244D" w:rsidRDefault="00E7244D">
      <w:pPr>
        <w:pStyle w:val="ConsPlusNormal"/>
        <w:ind w:firstLine="540"/>
        <w:jc w:val="both"/>
      </w:pPr>
      <w:r>
        <w:t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E7244D" w:rsidRDefault="00E7244D">
      <w:pPr>
        <w:pStyle w:val="ConsPlusNormal"/>
        <w:ind w:firstLine="540"/>
        <w:jc w:val="both"/>
      </w:pPr>
      <w:proofErr w:type="gramStart"/>
      <w:r>
        <w:t>При наличии потребности в остатке иного межбюджетного трансферта, не использованного в текущем финансовом году, указанный остаток в соответствии с решением Министерства строительства и жилищно-коммунального хозяйства Российской Федерации может быть возвращен в очередном финансовом году соответственно в бюджет Республики Крым и бюджет г. Севастополя для финансового обеспечения расходов, соответствующих целям предоставления иных межбюджетных трансфертов.</w:t>
      </w:r>
      <w:proofErr w:type="gramEnd"/>
    </w:p>
    <w:p w:rsidR="00E7244D" w:rsidRDefault="00E7244D">
      <w:pPr>
        <w:pStyle w:val="ConsPlusNormal"/>
        <w:ind w:firstLine="540"/>
        <w:jc w:val="both"/>
      </w:pPr>
      <w:r>
        <w:t xml:space="preserve">7.1. </w:t>
      </w:r>
      <w:proofErr w:type="gramStart"/>
      <w:r>
        <w:t>В случае если субъектом Российской Федерации по состоянию на 31 декабря текущего финансового года допущены нарушения обязательств, предусмотренных соглашением в соответствии с подпунктом "и" пункта 5 настоящих Правил, и до первой даты представления отчетности о достижении значений показателей результативности в очередном финансовом году указанные нарушения не устранены, размер средств, подлежащий возврату из бюджета субъекта Российской Федерации в федеральный бюджет (V</w:t>
      </w:r>
      <w:r>
        <w:rPr>
          <w:vertAlign w:val="subscript"/>
        </w:rPr>
        <w:t>возврата</w:t>
      </w:r>
      <w:proofErr w:type="gramEnd"/>
      <w:r>
        <w:t>), определяется по формуле:</w:t>
      </w:r>
    </w:p>
    <w:p w:rsidR="00E7244D" w:rsidRDefault="00E7244D">
      <w:pPr>
        <w:pStyle w:val="ConsPlusNormal"/>
        <w:ind w:firstLine="540"/>
        <w:jc w:val="both"/>
      </w:pPr>
    </w:p>
    <w:p w:rsidR="00E7244D" w:rsidRDefault="00E7244D">
      <w:pPr>
        <w:pStyle w:val="ConsPlusNormal"/>
        <w:jc w:val="center"/>
      </w:pPr>
      <w:r>
        <w:pict>
          <v:shape id="_x0000_i1025" style="width:104.65pt;height:34.35pt" coordsize="" o:spt="100" adj="0,,0" path="" filled="f" stroked="f">
            <v:stroke joinstyle="miter"/>
            <v:imagedata r:id="rId21" o:title="base_50_620286_2"/>
            <v:formulas/>
            <v:path o:connecttype="segments"/>
          </v:shape>
        </w:pict>
      </w:r>
    </w:p>
    <w:p w:rsidR="00E7244D" w:rsidRDefault="00E7244D">
      <w:pPr>
        <w:pStyle w:val="ConsPlusNormal"/>
        <w:jc w:val="center"/>
      </w:pPr>
    </w:p>
    <w:p w:rsidR="00E7244D" w:rsidRDefault="00E7244D">
      <w:pPr>
        <w:pStyle w:val="ConsPlusNormal"/>
        <w:ind w:firstLine="540"/>
        <w:jc w:val="both"/>
      </w:pPr>
      <w:r>
        <w:t>где:</w:t>
      </w:r>
    </w:p>
    <w:p w:rsidR="00E7244D" w:rsidRDefault="00E7244D">
      <w:pPr>
        <w:pStyle w:val="ConsPlusNormal"/>
        <w:ind w:firstLine="540"/>
        <w:jc w:val="both"/>
      </w:pPr>
      <w:proofErr w:type="gramStart"/>
      <w:r>
        <w:t>V</w:t>
      </w:r>
      <w:proofErr w:type="gramEnd"/>
      <w:r>
        <w:rPr>
          <w:vertAlign w:val="subscript"/>
        </w:rPr>
        <w:t>тр</w:t>
      </w:r>
      <w:r>
        <w:t xml:space="preserve"> - размер иного межбюджетного трансферта, предоставленного бюджету субъекта Российской Федерации;</w:t>
      </w:r>
    </w:p>
    <w:p w:rsidR="00E7244D" w:rsidRDefault="00E7244D">
      <w:pPr>
        <w:pStyle w:val="ConsPlusNormal"/>
        <w:ind w:firstLine="540"/>
        <w:jc w:val="both"/>
      </w:pPr>
      <w:r>
        <w:t>K - коэффициент возврата иного межбюджетного трансферта;</w:t>
      </w:r>
    </w:p>
    <w:p w:rsidR="00E7244D" w:rsidRDefault="00E7244D">
      <w:pPr>
        <w:pStyle w:val="ConsPlusNormal"/>
        <w:ind w:firstLine="540"/>
        <w:jc w:val="both"/>
      </w:pPr>
      <w:r>
        <w:t>n - общее количество показателей результативности.</w:t>
      </w:r>
    </w:p>
    <w:p w:rsidR="00E7244D" w:rsidRDefault="00E7244D">
      <w:pPr>
        <w:pStyle w:val="ConsPlusNormal"/>
        <w:jc w:val="both"/>
      </w:pPr>
      <w:r>
        <w:t xml:space="preserve">(п. 7.1 </w:t>
      </w:r>
      <w:proofErr w:type="gramStart"/>
      <w:r>
        <w:t>введен</w:t>
      </w:r>
      <w:proofErr w:type="gramEnd"/>
      <w:r>
        <w:t xml:space="preserve"> </w:t>
      </w:r>
      <w:hyperlink r:id="rId22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27.04.2015 N 400)</w:t>
      </w:r>
    </w:p>
    <w:p w:rsidR="00E7244D" w:rsidRDefault="00E7244D">
      <w:pPr>
        <w:pStyle w:val="ConsPlusNormal"/>
        <w:ind w:firstLine="540"/>
        <w:jc w:val="both"/>
      </w:pPr>
      <w:r>
        <w:t>7.2. Коэффициент возврата иного межбюджетного трансферта определяется по формуле:</w:t>
      </w:r>
    </w:p>
    <w:p w:rsidR="00E7244D" w:rsidRDefault="00E7244D">
      <w:pPr>
        <w:pStyle w:val="ConsPlusNormal"/>
        <w:jc w:val="center"/>
      </w:pPr>
    </w:p>
    <w:p w:rsidR="00E7244D" w:rsidRDefault="00E7244D">
      <w:pPr>
        <w:pStyle w:val="ConsPlusNormal"/>
        <w:jc w:val="center"/>
      </w:pPr>
      <w:r>
        <w:t>K = SUM D</w:t>
      </w:r>
      <w:r>
        <w:rPr>
          <w:vertAlign w:val="subscript"/>
        </w:rPr>
        <w:t>i,</w:t>
      </w:r>
    </w:p>
    <w:p w:rsidR="00E7244D" w:rsidRDefault="00E7244D">
      <w:pPr>
        <w:pStyle w:val="ConsPlusNormal"/>
        <w:jc w:val="center"/>
      </w:pPr>
    </w:p>
    <w:p w:rsidR="00E7244D" w:rsidRDefault="00E7244D">
      <w:pPr>
        <w:pStyle w:val="ConsPlusNormal"/>
        <w:ind w:firstLine="540"/>
        <w:jc w:val="both"/>
      </w:pPr>
      <w:r>
        <w:t>где D</w:t>
      </w:r>
      <w:r>
        <w:rPr>
          <w:vertAlign w:val="subscript"/>
        </w:rPr>
        <w:t>i</w:t>
      </w:r>
      <w:r>
        <w:t xml:space="preserve"> - индекс, отражающий уровень недостижения i-го показателя результативности.</w:t>
      </w:r>
    </w:p>
    <w:p w:rsidR="00E7244D" w:rsidRDefault="00E7244D">
      <w:pPr>
        <w:pStyle w:val="ConsPlusNormal"/>
        <w:jc w:val="both"/>
      </w:pPr>
      <w:r>
        <w:t xml:space="preserve">(п. 7.2 </w:t>
      </w:r>
      <w:proofErr w:type="gramStart"/>
      <w:r>
        <w:t>введен</w:t>
      </w:r>
      <w:proofErr w:type="gramEnd"/>
      <w:r>
        <w:t xml:space="preserve"> </w:t>
      </w:r>
      <w:hyperlink r:id="rId23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27.04.2015 N 400)</w:t>
      </w:r>
    </w:p>
    <w:p w:rsidR="00E7244D" w:rsidRDefault="00E7244D">
      <w:pPr>
        <w:pStyle w:val="ConsPlusNormal"/>
        <w:ind w:firstLine="540"/>
        <w:jc w:val="both"/>
      </w:pPr>
      <w:r>
        <w:t>7.3. Индекс, отражающий уровень недостижения i-го показателя результативности, определяется по формуле:</w:t>
      </w:r>
    </w:p>
    <w:p w:rsidR="00E7244D" w:rsidRDefault="00E7244D">
      <w:pPr>
        <w:pStyle w:val="ConsPlusNormal"/>
        <w:jc w:val="center"/>
      </w:pPr>
    </w:p>
    <w:p w:rsidR="00E7244D" w:rsidRDefault="00E7244D">
      <w:pPr>
        <w:pStyle w:val="ConsPlusNormal"/>
        <w:jc w:val="center"/>
      </w:pPr>
      <w:r>
        <w:pict>
          <v:shape id="_x0000_i1026" style="width:67.8pt;height:36.85pt" coordsize="" o:spt="100" adj="0,,0" path="" filled="f" stroked="f">
            <v:stroke joinstyle="miter"/>
            <v:imagedata r:id="rId24" o:title="base_50_620286_3"/>
            <v:formulas/>
            <v:path o:connecttype="segments"/>
          </v:shape>
        </w:pict>
      </w:r>
    </w:p>
    <w:p w:rsidR="00E7244D" w:rsidRDefault="00E7244D">
      <w:pPr>
        <w:pStyle w:val="ConsPlusNormal"/>
        <w:ind w:firstLine="540"/>
        <w:jc w:val="both"/>
      </w:pPr>
      <w:r>
        <w:t>где:</w:t>
      </w:r>
    </w:p>
    <w:p w:rsidR="00E7244D" w:rsidRDefault="00E7244D">
      <w:pPr>
        <w:pStyle w:val="ConsPlusNormal"/>
        <w:ind w:firstLine="540"/>
        <w:jc w:val="both"/>
      </w:pPr>
      <w:r>
        <w:t>T</w:t>
      </w:r>
      <w:r>
        <w:rPr>
          <w:vertAlign w:val="subscript"/>
        </w:rPr>
        <w:t>i</w:t>
      </w:r>
      <w:r>
        <w:t xml:space="preserve"> - фактически достигнутое значение i-го показателя результативности на отчетную дату;</w:t>
      </w:r>
    </w:p>
    <w:p w:rsidR="00E7244D" w:rsidRDefault="00E7244D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i</w:t>
      </w:r>
      <w:r>
        <w:t xml:space="preserve"> - плановое значение i-го показателя результативности, установленное соглашением.</w:t>
      </w:r>
    </w:p>
    <w:p w:rsidR="00E7244D" w:rsidRDefault="00E7244D">
      <w:pPr>
        <w:pStyle w:val="ConsPlusNormal"/>
        <w:jc w:val="both"/>
      </w:pPr>
      <w:r>
        <w:t xml:space="preserve">(п. 7.3 </w:t>
      </w:r>
      <w:proofErr w:type="gramStart"/>
      <w:r>
        <w:t>введен</w:t>
      </w:r>
      <w:proofErr w:type="gramEnd"/>
      <w:r>
        <w:t xml:space="preserve">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27.04.2015 N 400)</w:t>
      </w:r>
    </w:p>
    <w:p w:rsidR="00E7244D" w:rsidRDefault="00E7244D">
      <w:pPr>
        <w:pStyle w:val="ConsPlusNormal"/>
        <w:ind w:firstLine="540"/>
        <w:jc w:val="both"/>
      </w:pPr>
      <w:r>
        <w:t xml:space="preserve">7.4. </w:t>
      </w:r>
      <w:proofErr w:type="gramStart"/>
      <w:r>
        <w:t>В случае если субъектом Российской Федерации по состоянию на 31 декабря текущего финансового года допущены нарушения графика реализации мероприятий и до 1 апреля очередного финансового года указанные нарушения не устранены, размер средств, соответствующий размеру иного межбюджетного трансферта на финансирование мероприятий, предметом которых является проектирование и (или) строительство (реконструкция) объектов капитального строительства, по которым допущены нарушения графика реализации мероприятий, подлежит возврату</w:t>
      </w:r>
      <w:proofErr w:type="gramEnd"/>
      <w:r>
        <w:t xml:space="preserve"> из бюджета субъекта Российской Федерации в федеральный бюджет в полном объеме до 1 мая очередного финансового года.</w:t>
      </w:r>
    </w:p>
    <w:p w:rsidR="00E7244D" w:rsidRDefault="00E7244D">
      <w:pPr>
        <w:pStyle w:val="ConsPlusNormal"/>
        <w:jc w:val="both"/>
      </w:pPr>
      <w:r>
        <w:t xml:space="preserve">(п. 7.4 </w:t>
      </w:r>
      <w:proofErr w:type="gramStart"/>
      <w:r>
        <w:t>введен</w:t>
      </w:r>
      <w:proofErr w:type="gramEnd"/>
      <w:r>
        <w:t xml:space="preserve"> </w:t>
      </w:r>
      <w:hyperlink r:id="rId26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27.04.2015 N 400)</w:t>
      </w:r>
    </w:p>
    <w:p w:rsidR="00E7244D" w:rsidRDefault="00E7244D">
      <w:pPr>
        <w:pStyle w:val="ConsPlusNormal"/>
        <w:ind w:firstLine="540"/>
        <w:jc w:val="both"/>
      </w:pPr>
      <w:r>
        <w:t xml:space="preserve">8. Высшие исполнительные органы государственной власти Республики Крым и г. Севастополя ежемесячно, не позднее 15-го числа месяца, следующего за отчетным, представляют в Министерство строительства и жилищно-коммунального хозяйства Российской Федерации отчеты о расходах бюджета Республики Крым и бюджета г. Севастополя, источником финансового </w:t>
      </w:r>
      <w:proofErr w:type="gramStart"/>
      <w:r>
        <w:t>обеспечения</w:t>
      </w:r>
      <w:proofErr w:type="gramEnd"/>
      <w:r>
        <w:t xml:space="preserve"> которых являются иные межбюджетные трансферты, отчеты о достижении значений показателей результативности и отчеты о выполнении графиков реализации мероприятий по формам, утвержденным Министерством строительства и жилищно-коммунального хозяйства Российской Федерации.</w:t>
      </w:r>
    </w:p>
    <w:p w:rsidR="00E7244D" w:rsidRDefault="00E7244D">
      <w:pPr>
        <w:pStyle w:val="ConsPlusNormal"/>
        <w:jc w:val="both"/>
      </w:pPr>
      <w:r>
        <w:t xml:space="preserve">(п. 8 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27.04.2015 N 400)</w:t>
      </w:r>
    </w:p>
    <w:p w:rsidR="00E7244D" w:rsidRDefault="00E7244D">
      <w:pPr>
        <w:pStyle w:val="ConsPlusNormal"/>
        <w:ind w:firstLine="540"/>
        <w:jc w:val="both"/>
      </w:pPr>
      <w:r>
        <w:t>9. Информация о размерах и сроках перечисления иных межбюджетных трансфертов учитывается Министерством строительства и жилищно-коммунального хозяйства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E7244D" w:rsidRDefault="00E7244D">
      <w:pPr>
        <w:pStyle w:val="ConsPlusNormal"/>
        <w:ind w:firstLine="540"/>
        <w:jc w:val="both"/>
      </w:pPr>
      <w:r>
        <w:t>10. Ответственность за достоверность представляемых Министерству строительства и жилищно-коммунального хозяйства Российской Федерации сведений возлагается на высшие исполнительные органы государственной власти Республики Крым и г. Севастополя.</w:t>
      </w:r>
    </w:p>
    <w:p w:rsidR="00E7244D" w:rsidRDefault="00E7244D">
      <w:pPr>
        <w:pStyle w:val="ConsPlusNormal"/>
        <w:ind w:firstLine="540"/>
        <w:jc w:val="both"/>
      </w:pPr>
      <w:r>
        <w:t xml:space="preserve">11. В случае нарушения условий, установленных при предоставлении иных межбюджетных </w:t>
      </w:r>
      <w:r>
        <w:lastRenderedPageBreak/>
        <w:t>трансфертов, соответствующие денежные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E7244D" w:rsidRDefault="00E7244D">
      <w:pPr>
        <w:pStyle w:val="ConsPlusNormal"/>
        <w:ind w:firstLine="540"/>
        <w:jc w:val="both"/>
      </w:pPr>
      <w:r>
        <w:t xml:space="preserve">12. Контроль за осуществлением расходов бюджета Республики Крым и бюджета г. Севастополя, источником финансового </w:t>
      </w:r>
      <w:proofErr w:type="gramStart"/>
      <w:r>
        <w:t>обеспечения</w:t>
      </w:r>
      <w:proofErr w:type="gramEnd"/>
      <w:r>
        <w:t xml:space="preserve"> которых являются иные межбюджетные трансферты, осуществляется Министерством строительства и жилищно-коммунального хозяйства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E7244D" w:rsidRDefault="00E7244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E7244D" w:rsidRDefault="00E7244D">
      <w:pPr>
        <w:pStyle w:val="ConsPlusNormal"/>
        <w:ind w:firstLine="540"/>
        <w:jc w:val="both"/>
      </w:pPr>
    </w:p>
    <w:p w:rsidR="00E7244D" w:rsidRDefault="00E7244D">
      <w:pPr>
        <w:pStyle w:val="ConsPlusNormal"/>
        <w:ind w:firstLine="540"/>
        <w:jc w:val="both"/>
      </w:pPr>
    </w:p>
    <w:p w:rsidR="00E7244D" w:rsidRDefault="00E7244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1093B" w:rsidRDefault="0091093B"/>
    <w:sectPr w:rsidR="0091093B" w:rsidSect="00CC2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44D"/>
    <w:rsid w:val="0091093B"/>
    <w:rsid w:val="00E7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24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724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724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24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724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724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9CF9246AF45AF4A1C689CB8A512C54C85AD3D9EEF42CB27255A21C7EcE2FI" TargetMode="External"/><Relationship Id="rId13" Type="http://schemas.openxmlformats.org/officeDocument/2006/relationships/hyperlink" Target="consultantplus://offline/ref=939CF9246AF45AF4A1C680D28D512C54CF5ED7DCE7FE2CB27255A21C7EEFCB3193E693C7D1C600BFc829I" TargetMode="External"/><Relationship Id="rId18" Type="http://schemas.openxmlformats.org/officeDocument/2006/relationships/hyperlink" Target="consultantplus://offline/ref=939CF9246AF45AF4A1C680D28D512C54CF5ED7DCE7FE2CB27255A21C7EEFCB3193E693C7D1C600BCc828I" TargetMode="External"/><Relationship Id="rId26" Type="http://schemas.openxmlformats.org/officeDocument/2006/relationships/hyperlink" Target="consultantplus://offline/ref=939CF9246AF45AF4A1C680D28D512C54CF5ED7DCE7FE2CB27255A21C7EEFCB3193E693C7D1C600BDc823I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.wmf"/><Relationship Id="rId7" Type="http://schemas.openxmlformats.org/officeDocument/2006/relationships/hyperlink" Target="consultantplus://offline/ref=939CF9246AF45AF4A1C689CB8A512C54C85BD5D5EEFF2CB27255A21C7EEFCB3193E693C4D3C604B6c82CI" TargetMode="External"/><Relationship Id="rId12" Type="http://schemas.openxmlformats.org/officeDocument/2006/relationships/hyperlink" Target="consultantplus://offline/ref=939CF9246AF45AF4A1C689CB8A512C54C85AD3D9EEF42CB27255A21C7EcE2FI" TargetMode="External"/><Relationship Id="rId17" Type="http://schemas.openxmlformats.org/officeDocument/2006/relationships/hyperlink" Target="consultantplus://offline/ref=939CF9246AF45AF4A1C680D28D512C54CF5ED7DCE7FE2CB27255A21C7EEFCB3193E693C7D1C600BCc82AI" TargetMode="External"/><Relationship Id="rId25" Type="http://schemas.openxmlformats.org/officeDocument/2006/relationships/hyperlink" Target="consultantplus://offline/ref=939CF9246AF45AF4A1C680D28D512C54CF5ED7DCE7FE2CB27255A21C7EEFCB3193E693C7D1C600BDc82E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39CF9246AF45AF4A1C680D28D512C54CF5ED7DCE7FE2CB27255A21C7EEFCB3193E693C7D1C600BFc823I" TargetMode="External"/><Relationship Id="rId20" Type="http://schemas.openxmlformats.org/officeDocument/2006/relationships/hyperlink" Target="consultantplus://offline/ref=939CF9246AF45AF4A1C689CB8A512C54CB5CD7D4E0F02CB27255A21C7EcE2FI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39CF9246AF45AF4A1C689CB8A512C54CB5CD1DCE5F52CB27255A21C7EEFCB3193E693C7D1C603BEc822I" TargetMode="External"/><Relationship Id="rId11" Type="http://schemas.openxmlformats.org/officeDocument/2006/relationships/hyperlink" Target="consultantplus://offline/ref=939CF9246AF45AF4A1C689CB8A512C54CB5CD1DCE5F52CB27255A21C7EEFCB3193E693C7D1C603BEc822I" TargetMode="External"/><Relationship Id="rId24" Type="http://schemas.openxmlformats.org/officeDocument/2006/relationships/image" Target="media/image2.wmf"/><Relationship Id="rId5" Type="http://schemas.openxmlformats.org/officeDocument/2006/relationships/hyperlink" Target="consultantplus://offline/ref=939CF9246AF45AF4A1C680D28D512C54CF5ED7DCE7FE2CB27255A21C7EEFCB3193E693C7D1C600BEc82FI" TargetMode="External"/><Relationship Id="rId15" Type="http://schemas.openxmlformats.org/officeDocument/2006/relationships/hyperlink" Target="consultantplus://offline/ref=939CF9246AF45AF4A1C680D28D512C54CF5ED7DCE7FE2CB27255A21C7EEFCB3193E693C7D1C600BFc82DI" TargetMode="External"/><Relationship Id="rId23" Type="http://schemas.openxmlformats.org/officeDocument/2006/relationships/hyperlink" Target="consultantplus://offline/ref=939CF9246AF45AF4A1C680D28D512C54CF5ED7DCE7FE2CB27255A21C7EEFCB3193E693C7D1C600BDc82BI" TargetMode="External"/><Relationship Id="rId28" Type="http://schemas.openxmlformats.org/officeDocument/2006/relationships/hyperlink" Target="consultantplus://offline/ref=939CF9246AF45AF4A1C689CB8A512C54CB5CD1DCE5F52CB27255A21C7EEFCB3193E693C7D1C603BEc822I" TargetMode="External"/><Relationship Id="rId10" Type="http://schemas.openxmlformats.org/officeDocument/2006/relationships/hyperlink" Target="consultantplus://offline/ref=939CF9246AF45AF4A1C680D28D512C54CF5ED7DCE7FE2CB27255A21C7EEFCB3193E693C7D1C600BFc82BI" TargetMode="External"/><Relationship Id="rId19" Type="http://schemas.openxmlformats.org/officeDocument/2006/relationships/hyperlink" Target="consultantplus://offline/ref=939CF9246AF45AF4A1C680D28D512C54CF5ED7DCE7FE2CB27255A21C7EEFCB3193E693C7D1C600BCc829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39CF9246AF45AF4A1C680D28D512C54CF5ED7DCE7FE2CB27255A21C7EEFCB3193E693C7D1C600BFc82AI" TargetMode="External"/><Relationship Id="rId14" Type="http://schemas.openxmlformats.org/officeDocument/2006/relationships/hyperlink" Target="consultantplus://offline/ref=939CF9246AF45AF4A1C680D28D512C54CF5ED7DCE7FE2CB27255A21C7EEFCB3193E693C7D1C600BFc82EI" TargetMode="External"/><Relationship Id="rId22" Type="http://schemas.openxmlformats.org/officeDocument/2006/relationships/hyperlink" Target="consultantplus://offline/ref=939CF9246AF45AF4A1C680D28D512C54CF5ED7DCE7FE2CB27255A21C7EEFCB3193E693C7D1C600BCc82EI" TargetMode="External"/><Relationship Id="rId27" Type="http://schemas.openxmlformats.org/officeDocument/2006/relationships/hyperlink" Target="consultantplus://offline/ref=939CF9246AF45AF4A1C680D28D512C54CF5ED7DCE7FE2CB27255A21C7EEFCB3193E693C7D1C600BAc82AI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2478</Words>
  <Characters>14126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16571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2016-11-25T08:54:00Z</dcterms:created>
  <dcterms:modified xsi:type="dcterms:W3CDTF">2016-11-25T08:54:00Z</dcterms:modified>
</cp:coreProperties>
</file>