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CF7" w:rsidRDefault="000C4CF7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0C4CF7" w:rsidRDefault="000C4CF7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0C4CF7" w:rsidRDefault="000C4CF7">
      <w:pPr>
        <w:pStyle w:val="ConsPlusTitle"/>
        <w:jc w:val="center"/>
      </w:pPr>
    </w:p>
    <w:p w:rsidR="000C4CF7" w:rsidRDefault="000C4CF7">
      <w:pPr>
        <w:pStyle w:val="ConsPlusTitle"/>
        <w:jc w:val="center"/>
      </w:pPr>
      <w:r>
        <w:t>ПОСТАНОВЛЕНИЕ</w:t>
      </w:r>
    </w:p>
    <w:p w:rsidR="000C4CF7" w:rsidRDefault="000C4CF7">
      <w:pPr>
        <w:pStyle w:val="ConsPlusTitle"/>
        <w:jc w:val="center"/>
      </w:pPr>
      <w:r>
        <w:t>от 21 декабря 2011 г. N 1065</w:t>
      </w:r>
    </w:p>
    <w:p w:rsidR="000C4CF7" w:rsidRDefault="000C4CF7">
      <w:pPr>
        <w:pStyle w:val="ConsPlusTitle"/>
        <w:jc w:val="center"/>
      </w:pPr>
    </w:p>
    <w:p w:rsidR="000C4CF7" w:rsidRDefault="000C4CF7">
      <w:pPr>
        <w:pStyle w:val="ConsPlusTitle"/>
        <w:jc w:val="center"/>
      </w:pPr>
      <w:r>
        <w:t>О ФИНАНСОВОМ ОБЕСПЕЧЕНИИ</w:t>
      </w:r>
    </w:p>
    <w:p w:rsidR="000C4CF7" w:rsidRDefault="000C4CF7">
      <w:pPr>
        <w:pStyle w:val="ConsPlusTitle"/>
        <w:jc w:val="center"/>
      </w:pPr>
      <w:r>
        <w:t>РЕАЛИЗАЦИИ КОМПЛЕКСА МЕР ПО ВЫХАЖИВАНИЮ НОВОРОЖДЕННЫХ</w:t>
      </w:r>
    </w:p>
    <w:p w:rsidR="000C4CF7" w:rsidRDefault="000C4CF7">
      <w:pPr>
        <w:pStyle w:val="ConsPlusTitle"/>
        <w:jc w:val="center"/>
      </w:pPr>
      <w:r>
        <w:t>С НИЗКОЙ И ЭКСТРЕМАЛЬНО НИЗКОЙ МАССОЙ ТЕЛА В ФЕДЕРАЛЬНЫХ</w:t>
      </w:r>
    </w:p>
    <w:p w:rsidR="000C4CF7" w:rsidRDefault="000C4CF7">
      <w:pPr>
        <w:pStyle w:val="ConsPlusTitle"/>
        <w:jc w:val="center"/>
      </w:pPr>
      <w:r>
        <w:t>ГОСУДАРСТВЕННЫХ БЮДЖЕТНЫХ УЧРЕЖДЕНИЯХ</w:t>
      </w:r>
    </w:p>
    <w:p w:rsidR="000C4CF7" w:rsidRDefault="000C4CF7">
      <w:pPr>
        <w:pStyle w:val="ConsPlusNormal"/>
        <w:jc w:val="center"/>
      </w:pPr>
      <w:r>
        <w:t>Список изменяющих документов</w:t>
      </w:r>
    </w:p>
    <w:p w:rsidR="000C4CF7" w:rsidRDefault="000C4CF7">
      <w:pPr>
        <w:pStyle w:val="ConsPlusNormal"/>
        <w:jc w:val="center"/>
      </w:pPr>
      <w:r>
        <w:t xml:space="preserve">(в ред. Постановлений Правительства РФ от 04.09.2012 </w:t>
      </w:r>
      <w:hyperlink r:id="rId5" w:history="1">
        <w:r>
          <w:rPr>
            <w:color w:val="0000FF"/>
          </w:rPr>
          <w:t>N 882</w:t>
        </w:r>
      </w:hyperlink>
      <w:r>
        <w:t>,</w:t>
      </w:r>
    </w:p>
    <w:p w:rsidR="000C4CF7" w:rsidRDefault="000C4CF7">
      <w:pPr>
        <w:pStyle w:val="ConsPlusNormal"/>
        <w:jc w:val="center"/>
      </w:pPr>
      <w:r>
        <w:t xml:space="preserve">от 20.12.2012 </w:t>
      </w:r>
      <w:hyperlink r:id="rId6" w:history="1">
        <w:r>
          <w:rPr>
            <w:color w:val="0000FF"/>
          </w:rPr>
          <w:t>N 1340</w:t>
        </w:r>
      </w:hyperlink>
      <w:r>
        <w:t>)</w:t>
      </w:r>
    </w:p>
    <w:p w:rsidR="000C4CF7" w:rsidRDefault="000C4CF7">
      <w:pPr>
        <w:pStyle w:val="ConsPlusNormal"/>
        <w:ind w:firstLine="540"/>
        <w:jc w:val="both"/>
      </w:pPr>
    </w:p>
    <w:p w:rsidR="000C4CF7" w:rsidRDefault="000C4CF7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0C4CF7" w:rsidRDefault="000C4CF7">
      <w:pPr>
        <w:pStyle w:val="ConsPlusNormal"/>
        <w:ind w:firstLine="540"/>
        <w:jc w:val="both"/>
      </w:pPr>
      <w:r>
        <w:t>1. Утвердить прилагаемые:</w:t>
      </w:r>
    </w:p>
    <w:p w:rsidR="000C4CF7" w:rsidRDefault="000C4CF7">
      <w:pPr>
        <w:pStyle w:val="ConsPlusNormal"/>
        <w:ind w:firstLine="540"/>
        <w:jc w:val="both"/>
      </w:pPr>
      <w:hyperlink w:anchor="P41" w:history="1">
        <w:r>
          <w:rPr>
            <w:color w:val="0000FF"/>
          </w:rPr>
          <w:t>Правила</w:t>
        </w:r>
      </w:hyperlink>
      <w:r>
        <w:t xml:space="preserve"> предоставления и распределения субсидий из федерального бюджета федеральным государственным бюджетным учреждениям на финансовое обеспечение реализации комплекса мер по выхаживанию новорожденных с низкой и экстремально низкой массой тела;</w:t>
      </w:r>
    </w:p>
    <w:p w:rsidR="000C4CF7" w:rsidRDefault="000C4CF7">
      <w:pPr>
        <w:pStyle w:val="ConsPlusNormal"/>
        <w:jc w:val="both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20.12.2012 N 1340)</w:t>
      </w:r>
    </w:p>
    <w:p w:rsidR="000C4CF7" w:rsidRDefault="000C4CF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C4CF7" w:rsidRDefault="000C4CF7">
      <w:pPr>
        <w:pStyle w:val="ConsPlusNormal"/>
        <w:ind w:firstLine="540"/>
        <w:jc w:val="both"/>
      </w:pPr>
      <w:r>
        <w:rPr>
          <w:color w:val="0A2666"/>
        </w:rPr>
        <w:t>КонсультантПлюс: примечание.</w:t>
      </w:r>
    </w:p>
    <w:p w:rsidR="000C4CF7" w:rsidRDefault="000C4CF7">
      <w:pPr>
        <w:pStyle w:val="ConsPlusNormal"/>
        <w:ind w:firstLine="540"/>
        <w:jc w:val="both"/>
      </w:pPr>
      <w:r>
        <w:rPr>
          <w:color w:val="0A2666"/>
        </w:rPr>
        <w:t xml:space="preserve">О распределении в 2013 году субсидий, предоставляемых из федерального бюджета федеральным государственным бюджетным учреждениям, находящимся в ведении Минздрава России, на финансовое обеспечение реализации комплекса мер по выхаживанию новорожденных с низкой и экстремально низкой массой тела, см. </w:t>
      </w:r>
      <w:hyperlink r:id="rId8" w:history="1">
        <w:r>
          <w:rPr>
            <w:color w:val="0000FF"/>
          </w:rPr>
          <w:t>распоряжение</w:t>
        </w:r>
      </w:hyperlink>
      <w:r>
        <w:rPr>
          <w:color w:val="0A2666"/>
        </w:rPr>
        <w:t xml:space="preserve"> Правительства РФ от 25.12.2012 N 2522-р.</w:t>
      </w:r>
    </w:p>
    <w:p w:rsidR="000C4CF7" w:rsidRDefault="000C4CF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C4CF7" w:rsidRDefault="000C4CF7">
      <w:pPr>
        <w:pStyle w:val="ConsPlusNormal"/>
        <w:ind w:firstLine="540"/>
        <w:jc w:val="both"/>
      </w:pPr>
      <w:hyperlink w:anchor="P95" w:history="1">
        <w:r>
          <w:rPr>
            <w:color w:val="0000FF"/>
          </w:rPr>
          <w:t>распределение</w:t>
        </w:r>
      </w:hyperlink>
      <w:r>
        <w:t xml:space="preserve"> в 2012 году субсидий из федерального бюджета федеральным государственным бюджетным учреждениям на финансовое обеспечение реализации комплекса мер по выхаживанию новорожденных с низкой и экстремально низкой массой тела.</w:t>
      </w:r>
    </w:p>
    <w:p w:rsidR="000C4CF7" w:rsidRDefault="000C4CF7">
      <w:pPr>
        <w:pStyle w:val="ConsPlusNormal"/>
        <w:ind w:firstLine="540"/>
        <w:jc w:val="both"/>
      </w:pPr>
      <w:r>
        <w:t xml:space="preserve">2. Установить, что закупка федеральными государственными бюджетными учреждениями необходимого оборудования осуществляется в целях реализации комплекса мер по выхаживанию новорожденных с низкой и экстремально низкой массой тела в соответствии с </w:t>
      </w:r>
      <w:hyperlink r:id="rId9" w:history="1">
        <w:r>
          <w:rPr>
            <w:color w:val="0000FF"/>
          </w:rPr>
          <w:t>перечнем</w:t>
        </w:r>
      </w:hyperlink>
      <w:r>
        <w:t>, утверждаемым Министерством здравоохранения Российской Федерации.</w:t>
      </w:r>
    </w:p>
    <w:p w:rsidR="000C4CF7" w:rsidRDefault="000C4CF7">
      <w:pPr>
        <w:pStyle w:val="ConsPlusNormal"/>
        <w:jc w:val="both"/>
      </w:pPr>
      <w:r>
        <w:t xml:space="preserve">(в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0C4CF7" w:rsidRDefault="000C4CF7">
      <w:pPr>
        <w:pStyle w:val="ConsPlusNormal"/>
        <w:ind w:firstLine="540"/>
        <w:jc w:val="both"/>
      </w:pPr>
      <w:r>
        <w:t xml:space="preserve">3. Признать утратившим силу </w:t>
      </w:r>
      <w:hyperlink r:id="rId11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30 декабря 2010 г. N 1200 "О финансовом обеспечении за счет бюджетных ассигнований федерального бюджета реализации комплекса мер по выхаживанию новорожденных с низкой и экстремально низкой массой тела в федеральных государственных учреждениях" (Собрание законодательства Российской Федерации, 2011, N 2, ст. 368).</w:t>
      </w:r>
    </w:p>
    <w:p w:rsidR="000C4CF7" w:rsidRDefault="000C4CF7">
      <w:pPr>
        <w:pStyle w:val="ConsPlusNormal"/>
        <w:ind w:firstLine="540"/>
        <w:jc w:val="both"/>
      </w:pPr>
      <w:r>
        <w:t>4. Настоящее постановление вступает в силу с 1 января 2012 г.</w:t>
      </w:r>
    </w:p>
    <w:p w:rsidR="000C4CF7" w:rsidRDefault="000C4CF7">
      <w:pPr>
        <w:pStyle w:val="ConsPlusNormal"/>
        <w:ind w:firstLine="540"/>
        <w:jc w:val="both"/>
      </w:pPr>
    </w:p>
    <w:p w:rsidR="000C4CF7" w:rsidRDefault="000C4CF7">
      <w:pPr>
        <w:pStyle w:val="ConsPlusNormal"/>
        <w:jc w:val="right"/>
      </w:pPr>
      <w:r>
        <w:t>Председатель Правительства</w:t>
      </w:r>
    </w:p>
    <w:p w:rsidR="000C4CF7" w:rsidRDefault="000C4CF7">
      <w:pPr>
        <w:pStyle w:val="ConsPlusNormal"/>
        <w:jc w:val="right"/>
      </w:pPr>
      <w:r>
        <w:t>Российской Федерации</w:t>
      </w:r>
    </w:p>
    <w:p w:rsidR="000C4CF7" w:rsidRDefault="000C4CF7">
      <w:pPr>
        <w:pStyle w:val="ConsPlusNormal"/>
        <w:jc w:val="right"/>
      </w:pPr>
      <w:r>
        <w:t>В.ПУТИН</w:t>
      </w:r>
    </w:p>
    <w:p w:rsidR="000C4CF7" w:rsidRDefault="000C4CF7">
      <w:pPr>
        <w:pStyle w:val="ConsPlusNormal"/>
        <w:ind w:firstLine="540"/>
        <w:jc w:val="both"/>
      </w:pPr>
    </w:p>
    <w:p w:rsidR="000C4CF7" w:rsidRDefault="000C4CF7">
      <w:pPr>
        <w:pStyle w:val="ConsPlusNormal"/>
        <w:ind w:firstLine="540"/>
        <w:jc w:val="both"/>
      </w:pPr>
    </w:p>
    <w:p w:rsidR="000C4CF7" w:rsidRDefault="000C4CF7">
      <w:pPr>
        <w:pStyle w:val="ConsPlusNormal"/>
        <w:ind w:firstLine="540"/>
        <w:jc w:val="both"/>
      </w:pPr>
    </w:p>
    <w:p w:rsidR="000C4CF7" w:rsidRDefault="000C4CF7">
      <w:pPr>
        <w:pStyle w:val="ConsPlusNormal"/>
        <w:ind w:firstLine="540"/>
        <w:jc w:val="both"/>
      </w:pPr>
    </w:p>
    <w:p w:rsidR="000C4CF7" w:rsidRDefault="000C4CF7">
      <w:pPr>
        <w:pStyle w:val="ConsPlusNormal"/>
        <w:ind w:firstLine="540"/>
        <w:jc w:val="both"/>
      </w:pPr>
    </w:p>
    <w:p w:rsidR="000C4CF7" w:rsidRDefault="000C4CF7">
      <w:pPr>
        <w:pStyle w:val="ConsPlusNormal"/>
        <w:jc w:val="right"/>
        <w:outlineLvl w:val="0"/>
      </w:pPr>
      <w:r>
        <w:t>Утверждены</w:t>
      </w:r>
    </w:p>
    <w:p w:rsidR="000C4CF7" w:rsidRDefault="000C4CF7">
      <w:pPr>
        <w:pStyle w:val="ConsPlusNormal"/>
        <w:jc w:val="right"/>
      </w:pPr>
      <w:r>
        <w:t>постановлением Правительства</w:t>
      </w:r>
    </w:p>
    <w:p w:rsidR="000C4CF7" w:rsidRDefault="000C4CF7">
      <w:pPr>
        <w:pStyle w:val="ConsPlusNormal"/>
        <w:jc w:val="right"/>
      </w:pPr>
      <w:r>
        <w:lastRenderedPageBreak/>
        <w:t>Российской Федерации</w:t>
      </w:r>
    </w:p>
    <w:p w:rsidR="000C4CF7" w:rsidRDefault="000C4CF7">
      <w:pPr>
        <w:pStyle w:val="ConsPlusNormal"/>
        <w:jc w:val="right"/>
      </w:pPr>
      <w:r>
        <w:t>от 21 декабря 2011 г. N 1065</w:t>
      </w:r>
    </w:p>
    <w:p w:rsidR="000C4CF7" w:rsidRDefault="000C4CF7">
      <w:pPr>
        <w:pStyle w:val="ConsPlusNormal"/>
        <w:ind w:firstLine="540"/>
        <w:jc w:val="both"/>
      </w:pPr>
    </w:p>
    <w:p w:rsidR="000C4CF7" w:rsidRDefault="000C4CF7">
      <w:pPr>
        <w:pStyle w:val="ConsPlusTitle"/>
        <w:jc w:val="center"/>
      </w:pPr>
      <w:bookmarkStart w:id="1" w:name="P41"/>
      <w:bookmarkEnd w:id="1"/>
      <w:r>
        <w:t>ПРАВИЛА</w:t>
      </w:r>
    </w:p>
    <w:p w:rsidR="000C4CF7" w:rsidRDefault="000C4CF7">
      <w:pPr>
        <w:pStyle w:val="ConsPlusTitle"/>
        <w:jc w:val="center"/>
      </w:pPr>
      <w:r>
        <w:t>ПРЕДОСТАВЛЕНИЯ И РАСПРЕДЕЛЕНИЯ СУБСИДИЙ ИЗ ФЕДЕРАЛЬНОГО</w:t>
      </w:r>
    </w:p>
    <w:p w:rsidR="000C4CF7" w:rsidRDefault="000C4CF7">
      <w:pPr>
        <w:pStyle w:val="ConsPlusTitle"/>
        <w:jc w:val="center"/>
      </w:pPr>
      <w:r>
        <w:t>БЮДЖЕТА ФЕДЕРАЛЬНЫМ ГОСУДАРСТВЕННЫМ БЮДЖЕТНЫМ УЧРЕЖДЕНИЯМ</w:t>
      </w:r>
    </w:p>
    <w:p w:rsidR="000C4CF7" w:rsidRDefault="000C4CF7">
      <w:pPr>
        <w:pStyle w:val="ConsPlusTitle"/>
        <w:jc w:val="center"/>
      </w:pPr>
      <w:r>
        <w:t>НА ФИНАНСОВОЕ ОБЕСПЕЧЕНИЕ РЕАЛИЗАЦИИ КОМПЛЕКСА МЕР</w:t>
      </w:r>
    </w:p>
    <w:p w:rsidR="000C4CF7" w:rsidRDefault="000C4CF7">
      <w:pPr>
        <w:pStyle w:val="ConsPlusTitle"/>
        <w:jc w:val="center"/>
      </w:pPr>
      <w:r>
        <w:t>ПО ВЫХАЖИВАНИЮ НОВОРОЖДЕННЫХ С НИЗКОЙ</w:t>
      </w:r>
    </w:p>
    <w:p w:rsidR="000C4CF7" w:rsidRDefault="000C4CF7">
      <w:pPr>
        <w:pStyle w:val="ConsPlusTitle"/>
        <w:jc w:val="center"/>
      </w:pPr>
      <w:r>
        <w:t>И ЭКСТРЕМАЛЬНО НИЗКОЙ МАССОЙ ТЕЛА</w:t>
      </w:r>
    </w:p>
    <w:p w:rsidR="000C4CF7" w:rsidRDefault="000C4CF7">
      <w:pPr>
        <w:pStyle w:val="ConsPlusNormal"/>
        <w:jc w:val="center"/>
      </w:pPr>
      <w:r>
        <w:t>Список изменяющих документов</w:t>
      </w:r>
    </w:p>
    <w:p w:rsidR="000C4CF7" w:rsidRDefault="000C4CF7">
      <w:pPr>
        <w:pStyle w:val="ConsPlusNormal"/>
        <w:jc w:val="center"/>
      </w:pPr>
      <w:r>
        <w:t xml:space="preserve">(в ред. Постановлений Правительства РФ от 04.09.2012 </w:t>
      </w:r>
      <w:hyperlink r:id="rId12" w:history="1">
        <w:r>
          <w:rPr>
            <w:color w:val="0000FF"/>
          </w:rPr>
          <w:t>N 882</w:t>
        </w:r>
      </w:hyperlink>
      <w:r>
        <w:t>,</w:t>
      </w:r>
    </w:p>
    <w:p w:rsidR="000C4CF7" w:rsidRDefault="000C4CF7">
      <w:pPr>
        <w:pStyle w:val="ConsPlusNormal"/>
        <w:jc w:val="center"/>
      </w:pPr>
      <w:r>
        <w:t xml:space="preserve">от 20.12.2012 </w:t>
      </w:r>
      <w:hyperlink r:id="rId13" w:history="1">
        <w:r>
          <w:rPr>
            <w:color w:val="0000FF"/>
          </w:rPr>
          <w:t>N 1340</w:t>
        </w:r>
      </w:hyperlink>
      <w:r>
        <w:t>)</w:t>
      </w:r>
    </w:p>
    <w:p w:rsidR="000C4CF7" w:rsidRDefault="000C4CF7">
      <w:pPr>
        <w:pStyle w:val="ConsPlusNormal"/>
        <w:ind w:firstLine="540"/>
        <w:jc w:val="both"/>
      </w:pPr>
    </w:p>
    <w:p w:rsidR="000C4CF7" w:rsidRDefault="000C4CF7">
      <w:pPr>
        <w:pStyle w:val="ConsPlusNormal"/>
        <w:ind w:firstLine="540"/>
        <w:jc w:val="both"/>
      </w:pPr>
      <w:bookmarkStart w:id="2" w:name="P51"/>
      <w:bookmarkEnd w:id="2"/>
      <w:r>
        <w:t>1. Настоящие Правила устанавливают порядок предоставления и распределения субсидий из федерального бюджета федеральным государственным бюджетным учреждениям, находящимся в ведении Министерства здравоохранения Российской Федерации (далее - федеральные государственные бюджетные учреждения), на финансовое обеспечение реализации комплекса мер по выхаживанию новорожденных с низкой и экстремально низкой массой тела (далее - субсидия).</w:t>
      </w:r>
    </w:p>
    <w:p w:rsidR="000C4CF7" w:rsidRDefault="000C4CF7">
      <w:pPr>
        <w:pStyle w:val="ConsPlusNormal"/>
        <w:jc w:val="both"/>
      </w:pPr>
      <w:r>
        <w:t xml:space="preserve">(в ред. Постановлений Правительства РФ от 04.09.2012 </w:t>
      </w:r>
      <w:hyperlink r:id="rId14" w:history="1">
        <w:r>
          <w:rPr>
            <w:color w:val="0000FF"/>
          </w:rPr>
          <w:t>N 882</w:t>
        </w:r>
      </w:hyperlink>
      <w:r>
        <w:t xml:space="preserve">, от 20.12.2012 </w:t>
      </w:r>
      <w:hyperlink r:id="rId15" w:history="1">
        <w:r>
          <w:rPr>
            <w:color w:val="0000FF"/>
          </w:rPr>
          <w:t>N 1340</w:t>
        </w:r>
      </w:hyperlink>
      <w:r>
        <w:t>)</w:t>
      </w:r>
    </w:p>
    <w:p w:rsidR="000C4CF7" w:rsidRDefault="000C4CF7">
      <w:pPr>
        <w:pStyle w:val="ConsPlusNormal"/>
        <w:ind w:firstLine="540"/>
        <w:jc w:val="both"/>
      </w:pPr>
      <w:r>
        <w:t>2. Субсидия используется для закупки федеральными государственными бюджетными учреждениями оборудования, необходимого для выхаживания новорожденных с низкой и экстремально низкой массой тела.</w:t>
      </w:r>
    </w:p>
    <w:p w:rsidR="000C4CF7" w:rsidRDefault="000C4CF7">
      <w:pPr>
        <w:pStyle w:val="ConsPlusNormal"/>
        <w:ind w:firstLine="540"/>
        <w:jc w:val="both"/>
      </w:pPr>
      <w:r>
        <w:t xml:space="preserve">3. Субсидия предоставляется федеральным государственным бюджетным учреждениям в пределах бюджетных ассигнований, предусмотренных федеральным </w:t>
      </w:r>
      <w:hyperlink r:id="rId16" w:history="1">
        <w:r>
          <w:rPr>
            <w:color w:val="0000FF"/>
          </w:rPr>
          <w:t>законом</w:t>
        </w:r>
      </w:hyperlink>
      <w:r>
        <w:t xml:space="preserve"> о федеральном бюджете на соответствующий финансовый год и плановый период, и лимитов бюджетных обязательств, утвержденных в установленном порядке Министерству здравоохранения Российской Федерации на предоставление субсидий федеральным государственным бюджетным учреждениям на иные цели.</w:t>
      </w:r>
    </w:p>
    <w:p w:rsidR="000C4CF7" w:rsidRDefault="000C4CF7">
      <w:pPr>
        <w:pStyle w:val="ConsPlusNormal"/>
        <w:jc w:val="both"/>
      </w:pPr>
      <w:r>
        <w:t xml:space="preserve">(в ред. </w:t>
      </w:r>
      <w:hyperlink r:id="rId17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0C4CF7" w:rsidRDefault="000C4CF7">
      <w:pPr>
        <w:pStyle w:val="ConsPlusNormal"/>
        <w:ind w:firstLine="540"/>
        <w:jc w:val="both"/>
      </w:pPr>
      <w:r>
        <w:t>4. Субсидия предоставляется на основании соглашения между Министерством здравоохранения Российской Федерации и федеральным государственным бюджетным учреждением, в котором предусматриваются:</w:t>
      </w:r>
    </w:p>
    <w:p w:rsidR="000C4CF7" w:rsidRDefault="000C4CF7">
      <w:pPr>
        <w:pStyle w:val="ConsPlusNormal"/>
        <w:jc w:val="both"/>
      </w:pPr>
      <w:r>
        <w:t xml:space="preserve">(в ред. </w:t>
      </w:r>
      <w:hyperlink r:id="rId18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0C4CF7" w:rsidRDefault="000C4CF7">
      <w:pPr>
        <w:pStyle w:val="ConsPlusNormal"/>
        <w:ind w:firstLine="540"/>
        <w:jc w:val="both"/>
      </w:pPr>
      <w:r>
        <w:t>а) целевое назначение субсидии;</w:t>
      </w:r>
    </w:p>
    <w:p w:rsidR="000C4CF7" w:rsidRDefault="000C4CF7">
      <w:pPr>
        <w:pStyle w:val="ConsPlusNormal"/>
        <w:ind w:firstLine="540"/>
        <w:jc w:val="both"/>
      </w:pPr>
      <w:r>
        <w:t>б) условия, сроки предоставления и размер субсидии;</w:t>
      </w:r>
    </w:p>
    <w:p w:rsidR="000C4CF7" w:rsidRDefault="000C4CF7">
      <w:pPr>
        <w:pStyle w:val="ConsPlusNormal"/>
        <w:ind w:firstLine="540"/>
        <w:jc w:val="both"/>
      </w:pPr>
      <w:r>
        <w:t>в) перечень мероприятий, источником финансового обеспечения которых является субсидия;</w:t>
      </w:r>
    </w:p>
    <w:p w:rsidR="000C4CF7" w:rsidRDefault="000C4CF7">
      <w:pPr>
        <w:pStyle w:val="ConsPlusNormal"/>
        <w:ind w:firstLine="540"/>
        <w:jc w:val="both"/>
      </w:pPr>
      <w:r>
        <w:t>г) право Министерства здравоохранения Российской Федерации на проведение проверок соблюдения федеральным государственным бюджетным учреждением условий, установленных указанным соглашением;</w:t>
      </w:r>
    </w:p>
    <w:p w:rsidR="000C4CF7" w:rsidRDefault="000C4CF7">
      <w:pPr>
        <w:pStyle w:val="ConsPlusNormal"/>
        <w:jc w:val="both"/>
      </w:pPr>
      <w:r>
        <w:t xml:space="preserve">(в ред. </w:t>
      </w:r>
      <w:hyperlink r:id="rId19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0C4CF7" w:rsidRDefault="000C4CF7">
      <w:pPr>
        <w:pStyle w:val="ConsPlusNormal"/>
        <w:ind w:firstLine="540"/>
        <w:jc w:val="both"/>
      </w:pPr>
      <w:r>
        <w:t>д) порядок возврата сумм, использованных федеральным государственным бюджетным учреждением, в случае установления по итогам проверок, проведенных Министерством здравоохранения Российской Федерации, а также иными уполномоченными государственными органами контроля и надзора, факта нарушения целей и условий предоставления субсидии, определенных настоящими Правилами и указанным соглашением;</w:t>
      </w:r>
    </w:p>
    <w:p w:rsidR="000C4CF7" w:rsidRDefault="000C4CF7">
      <w:pPr>
        <w:pStyle w:val="ConsPlusNormal"/>
        <w:jc w:val="both"/>
      </w:pPr>
      <w:r>
        <w:t xml:space="preserve">(в ред. </w:t>
      </w:r>
      <w:hyperlink r:id="rId20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0C4CF7" w:rsidRDefault="000C4CF7">
      <w:pPr>
        <w:pStyle w:val="ConsPlusNormal"/>
        <w:ind w:firstLine="540"/>
        <w:jc w:val="both"/>
      </w:pPr>
      <w:r>
        <w:t>е) порядок и сроки представления отчетности об осуществлении расходов федеральным государственным бюджетным учреждением, источником финансового обеспечения которых является субсидия.</w:t>
      </w:r>
    </w:p>
    <w:p w:rsidR="000C4CF7" w:rsidRDefault="000C4CF7">
      <w:pPr>
        <w:pStyle w:val="ConsPlusNormal"/>
        <w:ind w:firstLine="540"/>
        <w:jc w:val="both"/>
      </w:pPr>
      <w:r>
        <w:t>5. Перечисление субсидии осуществляется в установленном порядке на счета, открытые территориальному органу Федерального казначейства для учета операций со средствами, предоставленными федеральным государственным бюджетным учреждениям.</w:t>
      </w:r>
    </w:p>
    <w:p w:rsidR="000C4CF7" w:rsidRDefault="000C4CF7">
      <w:pPr>
        <w:pStyle w:val="ConsPlusNormal"/>
        <w:ind w:firstLine="540"/>
        <w:jc w:val="both"/>
      </w:pPr>
      <w:r>
        <w:lastRenderedPageBreak/>
        <w:t xml:space="preserve">Операции с субсидиями учитываются на лицевом счете, предназначенном для учета операций со средствами, предоставленными федеральному государственному бюджетному учреждению в виде субсидии на иные цели, открываемом учреждению в территориальном органе Федерального казначейства в </w:t>
      </w:r>
      <w:hyperlink r:id="rId21" w:history="1">
        <w:r>
          <w:rPr>
            <w:color w:val="0000FF"/>
          </w:rPr>
          <w:t>порядке</w:t>
        </w:r>
      </w:hyperlink>
      <w:r>
        <w:t>, установленном Федеральным казначейством.</w:t>
      </w:r>
    </w:p>
    <w:p w:rsidR="000C4CF7" w:rsidRDefault="000C4CF7">
      <w:pPr>
        <w:pStyle w:val="ConsPlusNormal"/>
        <w:ind w:firstLine="540"/>
        <w:jc w:val="both"/>
      </w:pPr>
      <w:r>
        <w:t xml:space="preserve">6. Санкционирование оплаты денежных обязательств федерального государственного бюджетного учреждения, источником финансового обеспечения которых является субсидия, осуществляется в </w:t>
      </w:r>
      <w:hyperlink r:id="rId22" w:history="1">
        <w:r>
          <w:rPr>
            <w:color w:val="0000FF"/>
          </w:rPr>
          <w:t>порядке</w:t>
        </w:r>
      </w:hyperlink>
      <w:r>
        <w:t>, установленном Министерством финансов Российской Федерации.</w:t>
      </w:r>
    </w:p>
    <w:p w:rsidR="000C4CF7" w:rsidRDefault="000C4CF7">
      <w:pPr>
        <w:pStyle w:val="ConsPlusNormal"/>
        <w:ind w:firstLine="540"/>
        <w:jc w:val="both"/>
      </w:pPr>
      <w:r>
        <w:t xml:space="preserve">7. Информация о размере субсидии и сроках ее перечисления учитывается Министерством здравоохранения Российской Федерации при формировании прогноза кассовых выплат из федерального бюджета, необходимого для составления в установленном </w:t>
      </w:r>
      <w:hyperlink r:id="rId23" w:history="1">
        <w:r>
          <w:rPr>
            <w:color w:val="0000FF"/>
          </w:rPr>
          <w:t>порядке</w:t>
        </w:r>
      </w:hyperlink>
      <w:r>
        <w:t xml:space="preserve"> кассового плана исполнения федерального бюджета.</w:t>
      </w:r>
    </w:p>
    <w:p w:rsidR="000C4CF7" w:rsidRDefault="000C4CF7">
      <w:pPr>
        <w:pStyle w:val="ConsPlusNormal"/>
        <w:jc w:val="both"/>
      </w:pPr>
      <w:r>
        <w:t xml:space="preserve">(в ред. </w:t>
      </w:r>
      <w:hyperlink r:id="rId24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0C4CF7" w:rsidRDefault="000C4CF7">
      <w:pPr>
        <w:pStyle w:val="ConsPlusNormal"/>
        <w:ind w:firstLine="540"/>
        <w:jc w:val="both"/>
      </w:pPr>
      <w:r>
        <w:t>8. Размер субсидии определяется по формуле:</w:t>
      </w:r>
    </w:p>
    <w:p w:rsidR="000C4CF7" w:rsidRDefault="000C4CF7">
      <w:pPr>
        <w:pStyle w:val="ConsPlusNormal"/>
        <w:ind w:firstLine="540"/>
        <w:jc w:val="both"/>
      </w:pPr>
    </w:p>
    <w:p w:rsidR="000C4CF7" w:rsidRDefault="000C4CF7">
      <w:pPr>
        <w:pStyle w:val="ConsPlusNormal"/>
        <w:jc w:val="center"/>
      </w:pPr>
      <w:r>
        <w:t>A = C / B,</w:t>
      </w:r>
    </w:p>
    <w:p w:rsidR="000C4CF7" w:rsidRDefault="000C4CF7">
      <w:pPr>
        <w:pStyle w:val="ConsPlusNormal"/>
        <w:ind w:firstLine="540"/>
        <w:jc w:val="both"/>
      </w:pPr>
    </w:p>
    <w:p w:rsidR="000C4CF7" w:rsidRDefault="000C4CF7">
      <w:pPr>
        <w:pStyle w:val="ConsPlusNormal"/>
        <w:ind w:firstLine="540"/>
        <w:jc w:val="both"/>
      </w:pPr>
      <w:r>
        <w:t>где:</w:t>
      </w:r>
    </w:p>
    <w:p w:rsidR="000C4CF7" w:rsidRDefault="000C4CF7">
      <w:pPr>
        <w:pStyle w:val="ConsPlusNormal"/>
        <w:ind w:firstLine="540"/>
        <w:jc w:val="both"/>
      </w:pPr>
      <w:r>
        <w:t xml:space="preserve">C - размер бюджетных ассигнований, предусмотренных федеральным </w:t>
      </w:r>
      <w:hyperlink r:id="rId25" w:history="1">
        <w:r>
          <w:rPr>
            <w:color w:val="0000FF"/>
          </w:rPr>
          <w:t>законом</w:t>
        </w:r>
      </w:hyperlink>
      <w:r>
        <w:t xml:space="preserve"> о федеральном бюджете на соответствующий финансовый год и плановый период на цели, указанные в </w:t>
      </w:r>
      <w:hyperlink w:anchor="P51" w:history="1">
        <w:r>
          <w:rPr>
            <w:color w:val="0000FF"/>
          </w:rPr>
          <w:t>пункте 1</w:t>
        </w:r>
      </w:hyperlink>
      <w:r>
        <w:t xml:space="preserve"> настоящих Правил;</w:t>
      </w:r>
    </w:p>
    <w:p w:rsidR="000C4CF7" w:rsidRDefault="000C4CF7">
      <w:pPr>
        <w:pStyle w:val="ConsPlusNormal"/>
        <w:ind w:firstLine="540"/>
        <w:jc w:val="both"/>
      </w:pPr>
      <w:r>
        <w:t>B - количество федеральных государственных бюджетных учреждений, в которых планируется выхаживание новорожденных с низкой и экстремально низкой массой тела.</w:t>
      </w:r>
    </w:p>
    <w:p w:rsidR="000C4CF7" w:rsidRDefault="000C4CF7">
      <w:pPr>
        <w:pStyle w:val="ConsPlusNormal"/>
        <w:ind w:firstLine="540"/>
        <w:jc w:val="both"/>
      </w:pPr>
      <w:r>
        <w:t xml:space="preserve">8(1). </w:t>
      </w:r>
      <w:hyperlink r:id="rId26" w:history="1">
        <w:r>
          <w:rPr>
            <w:color w:val="0000FF"/>
          </w:rPr>
          <w:t>Распределение</w:t>
        </w:r>
      </w:hyperlink>
      <w:r>
        <w:t xml:space="preserve"> между федеральными государственными бюджетными учреждениями субсидий на очередной финансовый год утверждается Правительством Российской Федерации.</w:t>
      </w:r>
    </w:p>
    <w:p w:rsidR="000C4CF7" w:rsidRDefault="000C4CF7">
      <w:pPr>
        <w:pStyle w:val="ConsPlusNormal"/>
        <w:jc w:val="both"/>
      </w:pPr>
      <w:r>
        <w:t xml:space="preserve">(п. 8(1) введен </w:t>
      </w:r>
      <w:hyperlink r:id="rId27" w:history="1">
        <w:r>
          <w:rPr>
            <w:color w:val="0000FF"/>
          </w:rPr>
          <w:t>Постановлением</w:t>
        </w:r>
      </w:hyperlink>
      <w:r>
        <w:t xml:space="preserve"> Правительства РФ от 20.12.2012 N 1340)</w:t>
      </w:r>
    </w:p>
    <w:p w:rsidR="000C4CF7" w:rsidRDefault="000C4CF7">
      <w:pPr>
        <w:pStyle w:val="ConsPlusNormal"/>
        <w:ind w:firstLine="540"/>
        <w:jc w:val="both"/>
      </w:pPr>
      <w:r>
        <w:t xml:space="preserve">9. Федеральные государственные бюджетные учреждения ежеквартально, не позднее 10-го числа месяца, следующего за отчетным кварталом, представляют в Министерство здравоохранения Российской Федерации отчет об осуществлении расходов, источником финансового обеспечения которых является субсидия, по </w:t>
      </w:r>
      <w:hyperlink r:id="rId28" w:history="1">
        <w:r>
          <w:rPr>
            <w:color w:val="0000FF"/>
          </w:rPr>
          <w:t>форме</w:t>
        </w:r>
      </w:hyperlink>
      <w:r>
        <w:t>, утверждаемой указанным Министерством.</w:t>
      </w:r>
    </w:p>
    <w:p w:rsidR="000C4CF7" w:rsidRDefault="000C4CF7">
      <w:pPr>
        <w:pStyle w:val="ConsPlusNormal"/>
        <w:jc w:val="both"/>
      </w:pPr>
      <w:r>
        <w:t xml:space="preserve">(в ред. </w:t>
      </w:r>
      <w:hyperlink r:id="rId29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0C4CF7" w:rsidRDefault="000C4CF7">
      <w:pPr>
        <w:pStyle w:val="ConsPlusNormal"/>
        <w:ind w:firstLine="540"/>
        <w:jc w:val="both"/>
      </w:pPr>
      <w:r>
        <w:t xml:space="preserve">10. В случае использования субсидии не по целевому назначению соответствующие средства подлежат возврату в доход федерального бюджета в порядке, установленном бюджетным </w:t>
      </w:r>
      <w:hyperlink r:id="rId30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0C4CF7" w:rsidRDefault="000C4CF7">
      <w:pPr>
        <w:pStyle w:val="ConsPlusNormal"/>
        <w:ind w:firstLine="540"/>
        <w:jc w:val="both"/>
      </w:pPr>
      <w:r>
        <w:t>11. Контроль за целевым использованием федеральными государственными бюджетными учреждениями субсидии осуществляется Министерством здравоохранения Российской Федерации и Федеральной службой финансово-бюджетного надзора.</w:t>
      </w:r>
    </w:p>
    <w:p w:rsidR="000C4CF7" w:rsidRDefault="000C4CF7">
      <w:pPr>
        <w:pStyle w:val="ConsPlusNormal"/>
        <w:jc w:val="both"/>
      </w:pPr>
      <w:r>
        <w:t xml:space="preserve">(в ред. </w:t>
      </w:r>
      <w:hyperlink r:id="rId31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0C4CF7" w:rsidRDefault="000C4CF7">
      <w:pPr>
        <w:pStyle w:val="ConsPlusNormal"/>
        <w:ind w:firstLine="540"/>
        <w:jc w:val="both"/>
      </w:pPr>
    </w:p>
    <w:p w:rsidR="000C4CF7" w:rsidRDefault="000C4CF7">
      <w:pPr>
        <w:pStyle w:val="ConsPlusNormal"/>
        <w:ind w:firstLine="540"/>
        <w:jc w:val="both"/>
      </w:pPr>
    </w:p>
    <w:p w:rsidR="000C4CF7" w:rsidRDefault="000C4CF7">
      <w:pPr>
        <w:pStyle w:val="ConsPlusNormal"/>
        <w:ind w:firstLine="540"/>
        <w:jc w:val="both"/>
      </w:pPr>
    </w:p>
    <w:p w:rsidR="000C4CF7" w:rsidRDefault="000C4CF7">
      <w:pPr>
        <w:pStyle w:val="ConsPlusNormal"/>
        <w:ind w:firstLine="540"/>
        <w:jc w:val="both"/>
      </w:pPr>
    </w:p>
    <w:p w:rsidR="000C4CF7" w:rsidRDefault="000C4CF7">
      <w:pPr>
        <w:pStyle w:val="ConsPlusNormal"/>
        <w:ind w:firstLine="540"/>
        <w:jc w:val="both"/>
      </w:pPr>
    </w:p>
    <w:p w:rsidR="000C4CF7" w:rsidRDefault="000C4CF7">
      <w:pPr>
        <w:pStyle w:val="ConsPlusNormal"/>
        <w:jc w:val="right"/>
        <w:outlineLvl w:val="0"/>
      </w:pPr>
      <w:r>
        <w:t>Утверждено</w:t>
      </w:r>
    </w:p>
    <w:p w:rsidR="000C4CF7" w:rsidRDefault="000C4CF7">
      <w:pPr>
        <w:pStyle w:val="ConsPlusNormal"/>
        <w:jc w:val="right"/>
      </w:pPr>
      <w:r>
        <w:t>постановлением Правительства</w:t>
      </w:r>
    </w:p>
    <w:p w:rsidR="000C4CF7" w:rsidRDefault="000C4CF7">
      <w:pPr>
        <w:pStyle w:val="ConsPlusNormal"/>
        <w:jc w:val="right"/>
      </w:pPr>
      <w:r>
        <w:t>Российской Федерации</w:t>
      </w:r>
    </w:p>
    <w:p w:rsidR="000C4CF7" w:rsidRDefault="000C4CF7">
      <w:pPr>
        <w:pStyle w:val="ConsPlusNormal"/>
        <w:jc w:val="right"/>
      </w:pPr>
      <w:r>
        <w:t>от 21 декабря 2011 г. N 1065</w:t>
      </w:r>
    </w:p>
    <w:p w:rsidR="000C4CF7" w:rsidRDefault="000C4CF7">
      <w:pPr>
        <w:pStyle w:val="ConsPlusNormal"/>
        <w:ind w:firstLine="540"/>
        <w:jc w:val="both"/>
      </w:pPr>
    </w:p>
    <w:p w:rsidR="000C4CF7" w:rsidRDefault="000C4CF7">
      <w:pPr>
        <w:pStyle w:val="ConsPlusTitle"/>
        <w:jc w:val="center"/>
      </w:pPr>
      <w:bookmarkStart w:id="3" w:name="P95"/>
      <w:bookmarkEnd w:id="3"/>
      <w:r>
        <w:t>РАСПРЕДЕЛЕНИЕ</w:t>
      </w:r>
    </w:p>
    <w:p w:rsidR="000C4CF7" w:rsidRDefault="000C4CF7">
      <w:pPr>
        <w:pStyle w:val="ConsPlusTitle"/>
        <w:jc w:val="center"/>
      </w:pPr>
      <w:r>
        <w:t>В 2012 ГОДУ СУБСИДИЙ ИЗ ФЕДЕРАЛЬНОГО БЮДЖЕТА ФЕДЕРАЛЬНЫМ</w:t>
      </w:r>
    </w:p>
    <w:p w:rsidR="000C4CF7" w:rsidRDefault="000C4CF7">
      <w:pPr>
        <w:pStyle w:val="ConsPlusTitle"/>
        <w:jc w:val="center"/>
      </w:pPr>
      <w:r>
        <w:t>ГОСУДАРСТВЕННЫМ БЮДЖЕТНЫМ УЧРЕЖДЕНИЯМ НА ФИНАНСОВОЕ</w:t>
      </w:r>
    </w:p>
    <w:p w:rsidR="000C4CF7" w:rsidRDefault="000C4CF7">
      <w:pPr>
        <w:pStyle w:val="ConsPlusTitle"/>
        <w:jc w:val="center"/>
      </w:pPr>
      <w:r>
        <w:t>ОБЕСПЕЧЕНИЕ РЕАЛИЗАЦИИ КОМПЛЕКСА МЕР ПО ВЫХАЖИВАНИЮ</w:t>
      </w:r>
    </w:p>
    <w:p w:rsidR="000C4CF7" w:rsidRDefault="000C4CF7">
      <w:pPr>
        <w:pStyle w:val="ConsPlusTitle"/>
        <w:jc w:val="center"/>
      </w:pPr>
      <w:r>
        <w:t>НОВОРОЖДЕННЫХ С НИЗКОЙ И ЭКСТРЕМАЛЬНО НИЗКОЙ МАССОЙ ТЕЛА</w:t>
      </w:r>
    </w:p>
    <w:p w:rsidR="000C4CF7" w:rsidRDefault="000C4CF7">
      <w:pPr>
        <w:pStyle w:val="ConsPlusNormal"/>
        <w:ind w:firstLine="540"/>
        <w:jc w:val="both"/>
      </w:pPr>
    </w:p>
    <w:p w:rsidR="000C4CF7" w:rsidRDefault="000C4CF7">
      <w:pPr>
        <w:pStyle w:val="ConsPlusCell"/>
        <w:jc w:val="both"/>
      </w:pPr>
      <w:r>
        <w:lastRenderedPageBreak/>
        <w:t>─────────────────────────────────────────────────────┬─────────────────────</w:t>
      </w:r>
    </w:p>
    <w:p w:rsidR="000C4CF7" w:rsidRDefault="000C4CF7">
      <w:pPr>
        <w:pStyle w:val="ConsPlusCell"/>
        <w:jc w:val="both"/>
      </w:pPr>
      <w:r>
        <w:t xml:space="preserve">      Наименование федерального государственного     │   Размер субсидии</w:t>
      </w:r>
    </w:p>
    <w:p w:rsidR="000C4CF7" w:rsidRDefault="000C4CF7">
      <w:pPr>
        <w:pStyle w:val="ConsPlusCell"/>
        <w:jc w:val="both"/>
      </w:pPr>
      <w:r>
        <w:t xml:space="preserve">                бюджетного учреждения                │    (млн. рублей)</w:t>
      </w:r>
    </w:p>
    <w:p w:rsidR="000C4CF7" w:rsidRDefault="000C4CF7">
      <w:pPr>
        <w:pStyle w:val="ConsPlusCell"/>
        <w:jc w:val="both"/>
      </w:pPr>
      <w:r>
        <w:t>─────────────────────────────────────────────────────┴─────────────────────</w:t>
      </w:r>
    </w:p>
    <w:p w:rsidR="000C4CF7" w:rsidRDefault="000C4CF7">
      <w:pPr>
        <w:pStyle w:val="ConsPlusCell"/>
        <w:jc w:val="both"/>
      </w:pPr>
      <w:r>
        <w:t xml:space="preserve"> Государственное бюджетное образовательное                     20</w:t>
      </w:r>
    </w:p>
    <w:p w:rsidR="000C4CF7" w:rsidRDefault="000C4CF7">
      <w:pPr>
        <w:pStyle w:val="ConsPlusCell"/>
        <w:jc w:val="both"/>
      </w:pPr>
      <w:r>
        <w:t xml:space="preserve"> учреждение высшего профессионального образования</w:t>
      </w:r>
    </w:p>
    <w:p w:rsidR="000C4CF7" w:rsidRDefault="000C4CF7">
      <w:pPr>
        <w:pStyle w:val="ConsPlusCell"/>
        <w:jc w:val="both"/>
      </w:pPr>
      <w:r>
        <w:t xml:space="preserve"> "Сибирский государственный медицинский университет"</w:t>
      </w:r>
    </w:p>
    <w:p w:rsidR="000C4CF7" w:rsidRDefault="000C4CF7">
      <w:pPr>
        <w:pStyle w:val="ConsPlusCell"/>
        <w:jc w:val="both"/>
      </w:pPr>
      <w:r>
        <w:t xml:space="preserve"> Министерства здравоохранения и социального развития</w:t>
      </w:r>
    </w:p>
    <w:p w:rsidR="000C4CF7" w:rsidRDefault="000C4CF7">
      <w:pPr>
        <w:pStyle w:val="ConsPlusCell"/>
        <w:jc w:val="both"/>
      </w:pPr>
      <w:r>
        <w:t xml:space="preserve"> Российской Федерации (г. Томск)</w:t>
      </w:r>
    </w:p>
    <w:p w:rsidR="000C4CF7" w:rsidRDefault="000C4CF7">
      <w:pPr>
        <w:pStyle w:val="ConsPlusCell"/>
        <w:jc w:val="both"/>
      </w:pPr>
    </w:p>
    <w:p w:rsidR="000C4CF7" w:rsidRDefault="000C4CF7">
      <w:pPr>
        <w:pStyle w:val="ConsPlusCell"/>
        <w:jc w:val="both"/>
      </w:pPr>
      <w:r>
        <w:t xml:space="preserve"> Государственное бюджетное образовательное                     20</w:t>
      </w:r>
    </w:p>
    <w:p w:rsidR="000C4CF7" w:rsidRDefault="000C4CF7">
      <w:pPr>
        <w:pStyle w:val="ConsPlusCell"/>
        <w:jc w:val="both"/>
      </w:pPr>
      <w:r>
        <w:t xml:space="preserve"> учреждение высшего профессионального образования</w:t>
      </w:r>
    </w:p>
    <w:p w:rsidR="000C4CF7" w:rsidRDefault="000C4CF7">
      <w:pPr>
        <w:pStyle w:val="ConsPlusCell"/>
        <w:jc w:val="both"/>
      </w:pPr>
      <w:r>
        <w:t xml:space="preserve"> "Челябинская государственная медицинская академия"</w:t>
      </w:r>
    </w:p>
    <w:p w:rsidR="000C4CF7" w:rsidRDefault="000C4CF7">
      <w:pPr>
        <w:pStyle w:val="ConsPlusCell"/>
        <w:jc w:val="both"/>
      </w:pPr>
      <w:r>
        <w:t xml:space="preserve"> Министерства здравоохранения и социального развития</w:t>
      </w:r>
    </w:p>
    <w:p w:rsidR="000C4CF7" w:rsidRDefault="000C4CF7">
      <w:pPr>
        <w:pStyle w:val="ConsPlusCell"/>
        <w:jc w:val="both"/>
      </w:pPr>
      <w:r>
        <w:t xml:space="preserve"> Российской Федерации (г. Челябинск)</w:t>
      </w:r>
    </w:p>
    <w:p w:rsidR="000C4CF7" w:rsidRDefault="000C4CF7">
      <w:pPr>
        <w:pStyle w:val="ConsPlusCell"/>
        <w:jc w:val="both"/>
      </w:pPr>
      <w:r>
        <w:t>───────────────────────────────────────────────────────────────────────────</w:t>
      </w:r>
    </w:p>
    <w:p w:rsidR="000C4CF7" w:rsidRDefault="000C4CF7">
      <w:pPr>
        <w:pStyle w:val="ConsPlusNormal"/>
        <w:ind w:firstLine="540"/>
        <w:jc w:val="both"/>
      </w:pPr>
    </w:p>
    <w:p w:rsidR="000C4CF7" w:rsidRDefault="000C4CF7">
      <w:pPr>
        <w:pStyle w:val="ConsPlusNormal"/>
        <w:ind w:firstLine="540"/>
        <w:jc w:val="both"/>
      </w:pPr>
    </w:p>
    <w:p w:rsidR="000C4CF7" w:rsidRDefault="000C4CF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74B77" w:rsidRDefault="00D74B77"/>
    <w:sectPr w:rsidR="00D74B77" w:rsidSect="006B75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CF7"/>
    <w:rsid w:val="000C4CF7"/>
    <w:rsid w:val="00D74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C4C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C4C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C4C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C4C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C4C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C4C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C4CF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C4C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24E1FDB15A46815A17A2F84E1ADB0389B90025DBD9500006063A11F2EB9Z8H" TargetMode="External"/><Relationship Id="rId13" Type="http://schemas.openxmlformats.org/officeDocument/2006/relationships/hyperlink" Target="consultantplus://offline/ref=C24E1FDB15A46815A17A2F84E1ADB0389B900250BC9500006063A11F2E98CC974C0F4931F49C7F51B3Z7H" TargetMode="External"/><Relationship Id="rId18" Type="http://schemas.openxmlformats.org/officeDocument/2006/relationships/hyperlink" Target="consultantplus://offline/ref=C24E1FDB15A46815A17A2F84E1ADB03898930853BC9900006063A11F2E98CC974C0F4931F49C7C54B3Z8H" TargetMode="External"/><Relationship Id="rId26" Type="http://schemas.openxmlformats.org/officeDocument/2006/relationships/hyperlink" Target="consultantplus://offline/ref=C24E1FDB15A46815A17A2F84E1ADB0389B90025DBD9500006063A11F2E98CC974C0F4931F49C7F51B3Z6H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C24E1FDB15A46815A17A2F84E1ADB0389B9A0F56B79D00006063A11F2E98CC974C0F4931F49C7F50B3Z9H" TargetMode="External"/><Relationship Id="rId7" Type="http://schemas.openxmlformats.org/officeDocument/2006/relationships/hyperlink" Target="consultantplus://offline/ref=C24E1FDB15A46815A17A2F84E1ADB0389B900250BC9500006063A11F2E98CC974C0F4931F49C7F51B3Z6H" TargetMode="External"/><Relationship Id="rId12" Type="http://schemas.openxmlformats.org/officeDocument/2006/relationships/hyperlink" Target="consultantplus://offline/ref=C24E1FDB15A46815A17A2F84E1ADB03898930853BC9900006063A11F2E98CC974C0F4931F49C7C54B3Z8H" TargetMode="External"/><Relationship Id="rId17" Type="http://schemas.openxmlformats.org/officeDocument/2006/relationships/hyperlink" Target="consultantplus://offline/ref=C24E1FDB15A46815A17A2F84E1ADB03898930853BC9900006063A11F2E98CC974C0F4931F49C7C54B3Z8H" TargetMode="External"/><Relationship Id="rId25" Type="http://schemas.openxmlformats.org/officeDocument/2006/relationships/hyperlink" Target="consultantplus://offline/ref=C24E1FDB15A46815A17A2F84E1ADB03893900852BA965D0A683AAD1D299793804B464530F49C7FB5Z3H" TargetMode="External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C24E1FDB15A46815A17A2F84E1ADB03893900852BA965D0A683AAD1DB2Z9H" TargetMode="External"/><Relationship Id="rId20" Type="http://schemas.openxmlformats.org/officeDocument/2006/relationships/hyperlink" Target="consultantplus://offline/ref=C24E1FDB15A46815A17A2F84E1ADB03898930853BC9900006063A11F2E98CC974C0F4931F49C7C54B3Z8H" TargetMode="External"/><Relationship Id="rId29" Type="http://schemas.openxmlformats.org/officeDocument/2006/relationships/hyperlink" Target="consultantplus://offline/ref=C24E1FDB15A46815A17A2F84E1ADB03898930853BC9900006063A11F2E98CC974C0F4931F49C7C54B3Z8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24E1FDB15A46815A17A2F84E1ADB0389B900250BC9500006063A11F2E98CC974C0F4931F49C7F51B3Z5H" TargetMode="External"/><Relationship Id="rId11" Type="http://schemas.openxmlformats.org/officeDocument/2006/relationships/hyperlink" Target="consultantplus://offline/ref=C24E1FDB15A46815A17A2F84E1ADB0389B930254BF9800006063A11F2EB9Z8H" TargetMode="External"/><Relationship Id="rId24" Type="http://schemas.openxmlformats.org/officeDocument/2006/relationships/hyperlink" Target="consultantplus://offline/ref=C24E1FDB15A46815A17A2F84E1ADB03898930853BC9900006063A11F2E98CC974C0F4931F49C7C54B3Z8H" TargetMode="External"/><Relationship Id="rId32" Type="http://schemas.openxmlformats.org/officeDocument/2006/relationships/fontTable" Target="fontTable.xml"/><Relationship Id="rId5" Type="http://schemas.openxmlformats.org/officeDocument/2006/relationships/hyperlink" Target="consultantplus://offline/ref=C24E1FDB15A46815A17A2F84E1ADB03898930853BC9900006063A11F2E98CC974C0F4931F49C7C54B3Z6H" TargetMode="External"/><Relationship Id="rId15" Type="http://schemas.openxmlformats.org/officeDocument/2006/relationships/hyperlink" Target="consultantplus://offline/ref=C24E1FDB15A46815A17A2F84E1ADB0389B900250BC9500006063A11F2E98CC974C0F4931F49C7F51B3Z8H" TargetMode="External"/><Relationship Id="rId23" Type="http://schemas.openxmlformats.org/officeDocument/2006/relationships/hyperlink" Target="consultantplus://offline/ref=C24E1FDB15A46815A17A2F84E1ADB03898930B55B89900006063A11F2E98CC974C0F4931F49C7F50B3Z3H" TargetMode="External"/><Relationship Id="rId28" Type="http://schemas.openxmlformats.org/officeDocument/2006/relationships/hyperlink" Target="consultantplus://offline/ref=C24E1FDB15A46815A17A2F84E1ADB0389B970E51B69500006063A11F2E98CC974C0F4931F49C7F50B3Z0H" TargetMode="External"/><Relationship Id="rId10" Type="http://schemas.openxmlformats.org/officeDocument/2006/relationships/hyperlink" Target="consultantplus://offline/ref=C24E1FDB15A46815A17A2F84E1ADB03898930853BC9900006063A11F2E98CC974C0F4931F49C7C54B3Z7H" TargetMode="External"/><Relationship Id="rId19" Type="http://schemas.openxmlformats.org/officeDocument/2006/relationships/hyperlink" Target="consultantplus://offline/ref=C24E1FDB15A46815A17A2F84E1ADB03898930853BC9900006063A11F2E98CC974C0F4931F49C7C54B3Z8H" TargetMode="External"/><Relationship Id="rId31" Type="http://schemas.openxmlformats.org/officeDocument/2006/relationships/hyperlink" Target="consultantplus://offline/ref=C24E1FDB15A46815A17A2F84E1ADB03898930853BC9900006063A11F2E98CC974C0F4931F49C7C54B3Z8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24E1FDB15A46815A17A2F84E1ADB0389B970E55B99A00006063A11F2E98CC974C0F4931F49C7F50B3Z1H" TargetMode="External"/><Relationship Id="rId14" Type="http://schemas.openxmlformats.org/officeDocument/2006/relationships/hyperlink" Target="consultantplus://offline/ref=C24E1FDB15A46815A17A2F84E1ADB03898930853BC9900006063A11F2E98CC974C0F4931F49C7C54B3Z8H" TargetMode="External"/><Relationship Id="rId22" Type="http://schemas.openxmlformats.org/officeDocument/2006/relationships/hyperlink" Target="consultantplus://offline/ref=C24E1FDB15A46815A17A2F84E1ADB03898930D56B99E00006063A11F2E98CC974C0F49B3Z3H" TargetMode="External"/><Relationship Id="rId27" Type="http://schemas.openxmlformats.org/officeDocument/2006/relationships/hyperlink" Target="consultantplus://offline/ref=C24E1FDB15A46815A17A2F84E1ADB0389B900250BC9500006063A11F2E98CC974C0F4931F49C7F51B3Z9H" TargetMode="External"/><Relationship Id="rId30" Type="http://schemas.openxmlformats.org/officeDocument/2006/relationships/hyperlink" Target="consultantplus://offline/ref=C24E1FDB15A46815A17A2F84E1ADB03898930B5CB89B00006063A11F2E98CC974C0F4933F39AB7ZA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1889</Words>
  <Characters>10768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12632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2016-11-24T07:25:00Z</dcterms:created>
  <dcterms:modified xsi:type="dcterms:W3CDTF">2016-11-24T07:25:00Z</dcterms:modified>
</cp:coreProperties>
</file>