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B16" w:rsidRDefault="00415B16">
      <w:pPr>
        <w:pStyle w:val="ConsPlusNormal"/>
        <w:outlineLvl w:val="0"/>
      </w:pPr>
      <w:bookmarkStart w:id="0" w:name="_GoBack"/>
      <w:bookmarkEnd w:id="0"/>
    </w:p>
    <w:p w:rsidR="00415B16" w:rsidRDefault="00415B1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15B16" w:rsidRDefault="00415B16">
      <w:pPr>
        <w:pStyle w:val="ConsPlusTitle"/>
        <w:jc w:val="center"/>
      </w:pPr>
    </w:p>
    <w:p w:rsidR="00415B16" w:rsidRDefault="00415B16">
      <w:pPr>
        <w:pStyle w:val="ConsPlusTitle"/>
        <w:jc w:val="center"/>
      </w:pPr>
      <w:r>
        <w:t>ПОСТАНОВЛЕНИЕ</w:t>
      </w:r>
    </w:p>
    <w:p w:rsidR="00415B16" w:rsidRDefault="00415B16">
      <w:pPr>
        <w:pStyle w:val="ConsPlusTitle"/>
        <w:jc w:val="center"/>
      </w:pPr>
      <w:r>
        <w:t>от 4 августа 2015 г. N 795</w:t>
      </w:r>
    </w:p>
    <w:p w:rsidR="00415B16" w:rsidRDefault="00415B16">
      <w:pPr>
        <w:pStyle w:val="ConsPlusTitle"/>
        <w:jc w:val="center"/>
      </w:pPr>
    </w:p>
    <w:p w:rsidR="00415B16" w:rsidRDefault="00415B16">
      <w:pPr>
        <w:pStyle w:val="ConsPlusTitle"/>
        <w:jc w:val="center"/>
      </w:pPr>
      <w:r>
        <w:t>О ПРЕДОСТАВЛЕНИИ</w:t>
      </w:r>
    </w:p>
    <w:p w:rsidR="00415B16" w:rsidRDefault="00415B16">
      <w:pPr>
        <w:pStyle w:val="ConsPlusTitle"/>
        <w:jc w:val="center"/>
      </w:pPr>
      <w:r>
        <w:t>СУБСИДИИ ИЗ ФЕДЕРАЛЬНОГО БЮДЖЕТА АВТОНОМНОЙ</w:t>
      </w:r>
    </w:p>
    <w:p w:rsidR="00415B16" w:rsidRDefault="00415B16">
      <w:pPr>
        <w:pStyle w:val="ConsPlusTitle"/>
        <w:jc w:val="center"/>
      </w:pPr>
      <w:r>
        <w:t>НЕКОММЕРЧЕСКОЙ ОРГАНИЗАЦИИ "РОССИЙСКАЯ СИСТЕМА</w:t>
      </w:r>
    </w:p>
    <w:p w:rsidR="00415B16" w:rsidRDefault="00415B16">
      <w:pPr>
        <w:pStyle w:val="ConsPlusTitle"/>
        <w:jc w:val="center"/>
      </w:pPr>
      <w:r>
        <w:t>КАЧЕСТВА" В РАМКАХ ПОДПРОГРАММЫ "ОБЕСПЕЧЕНИЕ РЕАЛИЗАЦИИ</w:t>
      </w:r>
    </w:p>
    <w:p w:rsidR="00415B16" w:rsidRDefault="00415B16">
      <w:pPr>
        <w:pStyle w:val="ConsPlusTitle"/>
        <w:jc w:val="center"/>
      </w:pPr>
      <w:r>
        <w:t>ГОСУДАРСТВЕННОЙ ПРОГРАММЫ" ГОСУДАРСТВЕННОЙ ПРОГРАММЫ</w:t>
      </w:r>
    </w:p>
    <w:p w:rsidR="00415B16" w:rsidRDefault="00415B16">
      <w:pPr>
        <w:pStyle w:val="ConsPlusTitle"/>
        <w:jc w:val="center"/>
      </w:pPr>
      <w:r>
        <w:t>РОССИЙСКОЙ ФЕДЕРАЦИИ "РАЗВИТИЕ ПРОМЫШЛЕННОСТИ</w:t>
      </w:r>
    </w:p>
    <w:p w:rsidR="00415B16" w:rsidRDefault="00415B16">
      <w:pPr>
        <w:pStyle w:val="ConsPlusTitle"/>
        <w:jc w:val="center"/>
      </w:pPr>
      <w:r>
        <w:t>И ПОВЫШЕНИЕ ЕЕ КОНКУРЕНТОСПОСОБНОСТИ"</w:t>
      </w:r>
    </w:p>
    <w:p w:rsidR="00415B16" w:rsidRDefault="00415B16">
      <w:pPr>
        <w:pStyle w:val="ConsPlusNormal"/>
        <w:jc w:val="center"/>
      </w:pPr>
      <w:r>
        <w:t>Список изменяющих документов</w:t>
      </w:r>
    </w:p>
    <w:p w:rsidR="00415B16" w:rsidRDefault="00415B1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15B16" w:rsidRDefault="00415B16">
      <w:pPr>
        <w:pStyle w:val="ConsPlusNormal"/>
        <w:jc w:val="center"/>
      </w:pPr>
    </w:p>
    <w:p w:rsidR="00415B16" w:rsidRDefault="00415B1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15B16" w:rsidRDefault="00415B1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"Российская система качества" в рамках подпрограммы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конкурентоспособности".</w:t>
      </w:r>
    </w:p>
    <w:p w:rsidR="00415B16" w:rsidRDefault="00415B16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Министерству промышленности и торговли Российской Федерации при корректировке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 "Об утверждении государственной программы Российской Федерации "Развитие промышленности и повышение ее конкурентоспособности", представить в Правительство Российской Федерации предложения о внесении в указанную государственную </w:t>
      </w:r>
      <w:hyperlink r:id="rId7" w:history="1">
        <w:r>
          <w:rPr>
            <w:color w:val="0000FF"/>
          </w:rPr>
          <w:t>программу</w:t>
        </w:r>
      </w:hyperlink>
      <w:r>
        <w:t xml:space="preserve"> изменений, отражающих влияние деятельности автономной некоммерческой</w:t>
      </w:r>
      <w:proofErr w:type="gramEnd"/>
      <w:r>
        <w:t xml:space="preserve"> организации "Российская система качества" на достижение целей и выполнение задач этой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>.</w:t>
      </w:r>
    </w:p>
    <w:p w:rsidR="00415B16" w:rsidRDefault="00415B16">
      <w:pPr>
        <w:pStyle w:val="ConsPlusNormal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jc w:val="right"/>
      </w:pPr>
      <w:r>
        <w:t>Председатель Правительства</w:t>
      </w:r>
    </w:p>
    <w:p w:rsidR="00415B16" w:rsidRDefault="00415B16">
      <w:pPr>
        <w:pStyle w:val="ConsPlusNormal"/>
        <w:jc w:val="right"/>
      </w:pPr>
      <w:r>
        <w:t>Российской Федерации</w:t>
      </w:r>
    </w:p>
    <w:p w:rsidR="00415B16" w:rsidRDefault="00415B16">
      <w:pPr>
        <w:pStyle w:val="ConsPlusNormal"/>
        <w:jc w:val="right"/>
      </w:pPr>
      <w:r>
        <w:t>Д.МЕДВЕДЕВ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jc w:val="right"/>
        <w:outlineLvl w:val="0"/>
      </w:pPr>
      <w:r>
        <w:t>Утверждены</w:t>
      </w:r>
    </w:p>
    <w:p w:rsidR="00415B16" w:rsidRDefault="00415B16">
      <w:pPr>
        <w:pStyle w:val="ConsPlusNormal"/>
        <w:jc w:val="right"/>
      </w:pPr>
      <w:r>
        <w:t>постановлением Правительства</w:t>
      </w:r>
    </w:p>
    <w:p w:rsidR="00415B16" w:rsidRDefault="00415B16">
      <w:pPr>
        <w:pStyle w:val="ConsPlusNormal"/>
        <w:jc w:val="right"/>
      </w:pPr>
      <w:r>
        <w:t>Российской Федерации</w:t>
      </w:r>
    </w:p>
    <w:p w:rsidR="00415B16" w:rsidRDefault="00415B16">
      <w:pPr>
        <w:pStyle w:val="ConsPlusNormal"/>
        <w:jc w:val="right"/>
      </w:pPr>
      <w:r>
        <w:t>от 4 августа 2015 г. N 795</w:t>
      </w:r>
    </w:p>
    <w:p w:rsidR="00415B16" w:rsidRDefault="00415B16">
      <w:pPr>
        <w:pStyle w:val="ConsPlusNormal"/>
        <w:jc w:val="center"/>
      </w:pPr>
    </w:p>
    <w:p w:rsidR="00415B16" w:rsidRDefault="00415B16">
      <w:pPr>
        <w:pStyle w:val="ConsPlusTitle"/>
        <w:jc w:val="center"/>
      </w:pPr>
      <w:bookmarkStart w:id="1" w:name="P34"/>
      <w:bookmarkEnd w:id="1"/>
      <w:r>
        <w:t>ПРАВИЛА</w:t>
      </w:r>
    </w:p>
    <w:p w:rsidR="00415B16" w:rsidRDefault="00415B16">
      <w:pPr>
        <w:pStyle w:val="ConsPlusTitle"/>
        <w:jc w:val="center"/>
      </w:pPr>
      <w:r>
        <w:t>ПРЕДОСТАВЛЕНИЯ СУБСИДИИ ИЗ ФЕДЕРАЛЬНОГО БЮДЖЕТА</w:t>
      </w:r>
    </w:p>
    <w:p w:rsidR="00415B16" w:rsidRDefault="00415B16">
      <w:pPr>
        <w:pStyle w:val="ConsPlusTitle"/>
        <w:jc w:val="center"/>
      </w:pPr>
      <w:r>
        <w:t>АВТОНОМНОЙ НЕКОММЕРЧЕСКОЙ ОРГАНИЗАЦИИ "РОССИЙСКАЯ СИСТЕМА</w:t>
      </w:r>
    </w:p>
    <w:p w:rsidR="00415B16" w:rsidRDefault="00415B16">
      <w:pPr>
        <w:pStyle w:val="ConsPlusTitle"/>
        <w:jc w:val="center"/>
      </w:pPr>
      <w:r>
        <w:t>КАЧЕСТВА" В РАМКАХ ПОДПРОГРАММЫ "ОБЕСПЕЧЕНИЕ РЕАЛИЗАЦИИ</w:t>
      </w:r>
    </w:p>
    <w:p w:rsidR="00415B16" w:rsidRDefault="00415B16">
      <w:pPr>
        <w:pStyle w:val="ConsPlusTitle"/>
        <w:jc w:val="center"/>
      </w:pPr>
      <w:r>
        <w:t>ГОСУДАРСТВЕННОЙ ПРОГРАММЫ" ГОСУДАРСТВЕННОЙ ПРОГРАММЫ</w:t>
      </w:r>
    </w:p>
    <w:p w:rsidR="00415B16" w:rsidRDefault="00415B16">
      <w:pPr>
        <w:pStyle w:val="ConsPlusTitle"/>
        <w:jc w:val="center"/>
      </w:pPr>
      <w:r>
        <w:t>РОССИЙСКОЙ ФЕДЕРАЦИИ "РАЗВИТИЕ ПРОМЫШЛЕННОСТИ</w:t>
      </w:r>
    </w:p>
    <w:p w:rsidR="00415B16" w:rsidRDefault="00415B16">
      <w:pPr>
        <w:pStyle w:val="ConsPlusTitle"/>
        <w:jc w:val="center"/>
      </w:pPr>
      <w:r>
        <w:t>И ПОВЫШЕНИЕ ЕЕ КОНКУРЕНТОСПОСОБНОСТИ"</w:t>
      </w:r>
    </w:p>
    <w:p w:rsidR="00415B16" w:rsidRDefault="00415B16">
      <w:pPr>
        <w:pStyle w:val="ConsPlusNormal"/>
        <w:jc w:val="center"/>
      </w:pPr>
      <w:r>
        <w:t>Список изменяющих документов</w:t>
      </w:r>
    </w:p>
    <w:p w:rsidR="00415B16" w:rsidRDefault="00415B16">
      <w:pPr>
        <w:pStyle w:val="ConsPlusNormal"/>
        <w:jc w:val="center"/>
      </w:pPr>
      <w:r>
        <w:lastRenderedPageBreak/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15B16" w:rsidRDefault="00415B16">
      <w:pPr>
        <w:pStyle w:val="ConsPlusNormal"/>
        <w:jc w:val="center"/>
      </w:pPr>
    </w:p>
    <w:p w:rsidR="00415B16" w:rsidRDefault="00415B16">
      <w:pPr>
        <w:pStyle w:val="ConsPlusNormal"/>
        <w:ind w:firstLine="540"/>
        <w:jc w:val="both"/>
      </w:pPr>
      <w:bookmarkStart w:id="2" w:name="P44"/>
      <w:bookmarkEnd w:id="2"/>
      <w:r>
        <w:t xml:space="preserve">1. Настоящие Правила устанавливают порядок, цели и условия предоставления субсидии из федерального бюджета автономной некоммерческой организации "Российская система качества" (далее - некоммерческая организация) в рамках подпрограммы "Обеспечение реализации государственной программы"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(далее - субсидия).</w:t>
      </w:r>
    </w:p>
    <w:p w:rsidR="00415B16" w:rsidRDefault="00415B16">
      <w:pPr>
        <w:pStyle w:val="ConsPlusNormal"/>
        <w:ind w:firstLine="540"/>
        <w:jc w:val="both"/>
      </w:pPr>
      <w:r>
        <w:t xml:space="preserve">Субсидия предоставляется в целях организации рабочих мест, приобретения и создания программных продуктов, а также в целях реализации основных направлений деятельности некоммерческой организации, предусмотренных </w:t>
      </w:r>
      <w:hyperlink r:id="rId11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30 апреля 2015 г. N 780-р.</w:t>
      </w:r>
    </w:p>
    <w:p w:rsidR="00415B16" w:rsidRDefault="00415B16">
      <w:pPr>
        <w:pStyle w:val="ConsPlusNormal"/>
        <w:ind w:firstLine="540"/>
        <w:jc w:val="both"/>
      </w:pPr>
      <w:r>
        <w:t xml:space="preserve">2. Субсидия предоставляется некоммерческой организации в пределах бюджетных ассигнований, предусмотренных Министерству промышленности и торговли Российской Федерации в федеральном бюджете на соответствующий финансовый год и плановый период, и лимитов бюджетных обязательств, утвержденных в установленном порядке этому Министерству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15B16" w:rsidRDefault="00415B16">
      <w:pPr>
        <w:pStyle w:val="ConsPlusNormal"/>
        <w:ind w:firstLine="540"/>
        <w:jc w:val="both"/>
      </w:pPr>
      <w:r>
        <w:t>3. Субсидия предоставляется в соответствии с соглашением о предоставлении субсидии между Министерством промышленности и торговли Российской Федерации и некоммерческой организацией (далее - соглашение), в котором предусматриваются следующие положения:</w:t>
      </w:r>
    </w:p>
    <w:p w:rsidR="00415B16" w:rsidRDefault="00415B16">
      <w:pPr>
        <w:pStyle w:val="ConsPlusNormal"/>
        <w:ind w:firstLine="540"/>
        <w:jc w:val="both"/>
      </w:pPr>
      <w:r>
        <w:t>а) цель предоставления субсидии;</w:t>
      </w:r>
    </w:p>
    <w:p w:rsidR="00415B16" w:rsidRDefault="00415B16">
      <w:pPr>
        <w:pStyle w:val="ConsPlusNormal"/>
        <w:ind w:firstLine="540"/>
        <w:jc w:val="both"/>
      </w:pPr>
      <w:r>
        <w:t>б) сроки перечисления субсидии и возможность (невозможность) осуществления расходов, источником финансового обеспечения которых являются остатки субсидии, не использованные в текущем финансовом году;</w:t>
      </w:r>
    </w:p>
    <w:p w:rsidR="00415B16" w:rsidRDefault="00415B16">
      <w:pPr>
        <w:pStyle w:val="ConsPlusNormal"/>
        <w:ind w:firstLine="540"/>
        <w:jc w:val="both"/>
      </w:pPr>
      <w:r>
        <w:t>в) перечень затрат, на финансовое обеспечение которых предоставляется субсидия, и методика исчисления размера субсидии;</w:t>
      </w:r>
    </w:p>
    <w:p w:rsidR="00415B16" w:rsidRDefault="00415B16">
      <w:pPr>
        <w:pStyle w:val="ConsPlusNormal"/>
        <w:ind w:firstLine="540"/>
        <w:jc w:val="both"/>
      </w:pPr>
      <w:r>
        <w:t>г) обязательство некоммерческой организации соблюдать цели и условия предоставления субсидии, предусмотренные настоящими Правилами и соглашением;</w:t>
      </w:r>
    </w:p>
    <w:p w:rsidR="00415B16" w:rsidRDefault="00415B16">
      <w:pPr>
        <w:pStyle w:val="ConsPlusNormal"/>
        <w:ind w:firstLine="540"/>
        <w:jc w:val="both"/>
      </w:pPr>
      <w:r>
        <w:t>д) обязанность осуществления Министерством промышленности и торговли Российской Федерации и уполномоченными органами государственного финансового контроля проверок соблюдения условий, целей и порядка предоставления субсидии, которые установлены настоящими Правилами и соглашением, а также согласие некоммерческой организации на проведение таких проверок;</w:t>
      </w:r>
    </w:p>
    <w:p w:rsidR="00415B16" w:rsidRDefault="00415B16">
      <w:pPr>
        <w:pStyle w:val="ConsPlusNormal"/>
        <w:ind w:firstLine="540"/>
        <w:jc w:val="both"/>
      </w:pPr>
      <w:r>
        <w:t>е) порядок возврата средств, использованных некоммерческой организацией, в случае установления по итогам проверок, проведенных Министерством промышленности и торговли Российской Федерации или уполномоченными органами государственного финансового контроля, факта нарушения целей и условий предоставления субсидии, установленных настоящими Правилами и соглашением;</w:t>
      </w:r>
    </w:p>
    <w:p w:rsidR="00415B16" w:rsidRDefault="00415B16">
      <w:pPr>
        <w:pStyle w:val="ConsPlusNormal"/>
        <w:ind w:firstLine="540"/>
        <w:jc w:val="both"/>
      </w:pPr>
      <w:r>
        <w:t>ж) порядок возврата некоммерческой организацией в текущем финансовом году остатков субсидии, не использованных в отчетном финансовом году, в случаях, предусмотренных соглашением;</w:t>
      </w:r>
    </w:p>
    <w:p w:rsidR="00415B16" w:rsidRDefault="00415B16">
      <w:pPr>
        <w:pStyle w:val="ConsPlusNormal"/>
        <w:ind w:firstLine="540"/>
        <w:jc w:val="both"/>
      </w:pPr>
      <w:r>
        <w:t>з) порядок, сроки и формы предоставления отчетности об осуществлении расходов, источником финансового обеспечения которых является субсидия;</w:t>
      </w:r>
    </w:p>
    <w:p w:rsidR="00415B16" w:rsidRDefault="00415B16">
      <w:pPr>
        <w:pStyle w:val="ConsPlusNormal"/>
        <w:ind w:firstLine="540"/>
        <w:jc w:val="both"/>
      </w:pPr>
      <w:r>
        <w:t xml:space="preserve">и) плановые значения предусмотренных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 целевых показателей деятельности некоммерческой организации, достижение которых обеспечивается за счет субсидии;</w:t>
      </w:r>
    </w:p>
    <w:p w:rsidR="00415B16" w:rsidRDefault="00415B16">
      <w:pPr>
        <w:pStyle w:val="ConsPlusNormal"/>
        <w:ind w:firstLine="540"/>
        <w:jc w:val="both"/>
      </w:pPr>
      <w:r>
        <w:t xml:space="preserve">к) ответственность некоммерческой организации за неисполнение или ненадлежащее исполнение обязательств, предусмотренных соглашением, а также за недостижение плановых значений целевых показателей деятельности некоммерческой организации, предусмотренных соглашением. В случае недостижения указанных плановых значений к некоммерческой организации применяются штрафные санкции, расчет размера которых осуществляется согласно </w:t>
      </w:r>
      <w:hyperlink w:anchor="P108" w:history="1">
        <w:r>
          <w:rPr>
            <w:color w:val="0000FF"/>
          </w:rPr>
          <w:t>приложению N 1</w:t>
        </w:r>
      </w:hyperlink>
      <w:r>
        <w:t>;</w:t>
      </w:r>
    </w:p>
    <w:p w:rsidR="00415B16" w:rsidRDefault="00415B16">
      <w:pPr>
        <w:pStyle w:val="ConsPlusNormal"/>
        <w:ind w:firstLine="540"/>
        <w:jc w:val="both"/>
      </w:pPr>
      <w:proofErr w:type="gramStart"/>
      <w:r>
        <w:t xml:space="preserve">л) порядок запроса дополнительной информации, подтверждающей целевое использование субсидии, и порядок направления на доработку отчета некоммерческой организации о достижении плановых значений целевых показателей деятельности </w:t>
      </w:r>
      <w:r>
        <w:lastRenderedPageBreak/>
        <w:t>некоммерческой организации, установленных соглашением, в случае, если по результатам проверки, проведенной Министерством промышленности и торговли Российской Федерации, в указанном отчете выявлены отсутствие сведений, необходимых для подтверждения целевого использования субсидии, или их неточность;</w:t>
      </w:r>
      <w:proofErr w:type="gramEnd"/>
    </w:p>
    <w:p w:rsidR="00415B16" w:rsidRDefault="00415B16">
      <w:pPr>
        <w:pStyle w:val="ConsPlusNormal"/>
        <w:ind w:firstLine="540"/>
        <w:jc w:val="both"/>
      </w:pPr>
      <w:r>
        <w:t>м) перечень документов, представляемых некоммерческой организацией для получения субсидии;</w:t>
      </w:r>
    </w:p>
    <w:p w:rsidR="00415B16" w:rsidRDefault="00415B16">
      <w:pPr>
        <w:pStyle w:val="ConsPlusNormal"/>
        <w:ind w:firstLine="540"/>
        <w:jc w:val="both"/>
      </w:pPr>
      <w:r>
        <w:t>н) порядок и сроки проводимой Министерством промышленности и торговли Российской Федерации проверки документов, представляемых некоммерческой организацией для получения субсидии.</w:t>
      </w:r>
    </w:p>
    <w:p w:rsidR="00415B16" w:rsidRDefault="00415B16">
      <w:pPr>
        <w:pStyle w:val="ConsPlusNormal"/>
        <w:ind w:firstLine="540"/>
        <w:jc w:val="both"/>
      </w:pPr>
      <w:r>
        <w:t>4. Субсидия предоставляется при условии отсутствия у некоммерческой организации задолженности по уплате налогов, сборов и других обязательных платежей в бюджеты бюджетной системы Российской Федерации.</w:t>
      </w:r>
    </w:p>
    <w:p w:rsidR="00415B16" w:rsidRDefault="00415B16">
      <w:pPr>
        <w:pStyle w:val="ConsPlusNormal"/>
        <w:ind w:firstLine="540"/>
        <w:jc w:val="both"/>
      </w:pPr>
      <w:r>
        <w:t>5. Для заключения соглашения некоммерческая организация представляет в Министерство промышленности и торговли Российской Федерации:</w:t>
      </w:r>
    </w:p>
    <w:p w:rsidR="00415B16" w:rsidRDefault="00415B16">
      <w:pPr>
        <w:pStyle w:val="ConsPlusNormal"/>
        <w:ind w:firstLine="540"/>
        <w:jc w:val="both"/>
      </w:pPr>
      <w:r>
        <w:t>а) копию устава некоммерческой организации, заверенную в установленном порядке;</w:t>
      </w:r>
    </w:p>
    <w:p w:rsidR="00415B16" w:rsidRDefault="00415B16">
      <w:pPr>
        <w:pStyle w:val="ConsPlusNormal"/>
        <w:ind w:firstLine="540"/>
        <w:jc w:val="both"/>
      </w:pPr>
      <w:r>
        <w:t>б) выписку из Единого государственного реестра юридических лиц, заверенную в установленном порядке (в случае непредставления некоммерческой организацией этого документа Министерство промышленности и торговли Российской Федерации запрашивает его самостоятельно);</w:t>
      </w:r>
    </w:p>
    <w:p w:rsidR="00415B16" w:rsidRDefault="00415B16">
      <w:pPr>
        <w:pStyle w:val="ConsPlusNormal"/>
        <w:ind w:firstLine="540"/>
        <w:jc w:val="both"/>
      </w:pPr>
      <w:r>
        <w:t>в) финансовый план некоммерческой организации и смета расходов, утвержденные в установленном порядке;</w:t>
      </w:r>
    </w:p>
    <w:p w:rsidR="00415B16" w:rsidRDefault="00415B16">
      <w:pPr>
        <w:pStyle w:val="ConsPlusNormal"/>
        <w:ind w:firstLine="540"/>
        <w:jc w:val="both"/>
      </w:pPr>
      <w:r>
        <w:t>г) поквартальный прогноз расходов, источником финансового обеспечения которых является субсидия, на текущий финансовый год и на плановый период.</w:t>
      </w:r>
    </w:p>
    <w:p w:rsidR="00415B16" w:rsidRDefault="00415B16">
      <w:pPr>
        <w:pStyle w:val="ConsPlusNormal"/>
        <w:ind w:firstLine="540"/>
        <w:jc w:val="both"/>
      </w:pPr>
      <w:bookmarkStart w:id="3" w:name="P67"/>
      <w:bookmarkEnd w:id="3"/>
      <w:r>
        <w:t>6. Целевыми показателями деятельности некоммерческой организации являются:</w:t>
      </w:r>
    </w:p>
    <w:p w:rsidR="00415B16" w:rsidRDefault="00415B16">
      <w:pPr>
        <w:pStyle w:val="ConsPlusNormal"/>
        <w:ind w:firstLine="540"/>
        <w:jc w:val="both"/>
      </w:pPr>
      <w:r>
        <w:t>а) количество видов продукции, сертифицируемых в системе подтверждения качества российской продукции (далее - система) за год и нарастающим итогом за период с 2015 года;</w:t>
      </w:r>
    </w:p>
    <w:p w:rsidR="00415B16" w:rsidRDefault="00415B16">
      <w:pPr>
        <w:pStyle w:val="ConsPlusNormal"/>
        <w:ind w:firstLine="540"/>
        <w:jc w:val="both"/>
      </w:pPr>
      <w:r>
        <w:t>б) количество организованных испытаний продукции;</w:t>
      </w:r>
    </w:p>
    <w:p w:rsidR="00415B16" w:rsidRDefault="00415B16">
      <w:pPr>
        <w:pStyle w:val="ConsPlusNormal"/>
        <w:ind w:firstLine="540"/>
        <w:jc w:val="both"/>
      </w:pPr>
      <w:r>
        <w:t>в) количество экспертных оценок производства в рамках системы;</w:t>
      </w:r>
    </w:p>
    <w:p w:rsidR="00415B16" w:rsidRDefault="00415B16">
      <w:pPr>
        <w:pStyle w:val="ConsPlusNormal"/>
        <w:ind w:firstLine="540"/>
        <w:jc w:val="both"/>
      </w:pPr>
      <w:r>
        <w:t>г) количество выданных сертификатов соответствия системы;</w:t>
      </w:r>
    </w:p>
    <w:p w:rsidR="00415B16" w:rsidRDefault="00415B16">
      <w:pPr>
        <w:pStyle w:val="ConsPlusNormal"/>
        <w:ind w:firstLine="540"/>
        <w:jc w:val="both"/>
      </w:pPr>
      <w:r>
        <w:t>д) динамика продаж продукции, сертифицируемой в системе;</w:t>
      </w:r>
    </w:p>
    <w:p w:rsidR="00415B16" w:rsidRDefault="00415B16">
      <w:pPr>
        <w:pStyle w:val="ConsPlusNormal"/>
        <w:ind w:firstLine="540"/>
        <w:jc w:val="both"/>
      </w:pPr>
      <w:r>
        <w:t>е) доля продукции производителей, разместивших на упаковке знак системы, в общей номенклатуре аналогичной продукции, представленной в розничной сети;</w:t>
      </w:r>
    </w:p>
    <w:p w:rsidR="00415B16" w:rsidRDefault="00415B16">
      <w:pPr>
        <w:pStyle w:val="ConsPlusNormal"/>
        <w:ind w:firstLine="540"/>
        <w:jc w:val="both"/>
      </w:pPr>
      <w:r>
        <w:t>ж) динамика объема продаж на внутреннем рынке российской продукции по отношению к зарубежной продукции по видам продукции, сертифицируемой в системе;</w:t>
      </w:r>
    </w:p>
    <w:p w:rsidR="00415B16" w:rsidRDefault="00415B16">
      <w:pPr>
        <w:pStyle w:val="ConsPlusNormal"/>
        <w:ind w:firstLine="540"/>
        <w:jc w:val="both"/>
      </w:pPr>
      <w:r>
        <w:t xml:space="preserve">з) доля предприятий, повторно обратившихся за получением знака системы по </w:t>
      </w:r>
      <w:proofErr w:type="gramStart"/>
      <w:r>
        <w:t>истечении</w:t>
      </w:r>
      <w:proofErr w:type="gramEnd"/>
      <w:r>
        <w:t xml:space="preserve"> срока его действия;</w:t>
      </w:r>
    </w:p>
    <w:p w:rsidR="00415B16" w:rsidRDefault="00415B16">
      <w:pPr>
        <w:pStyle w:val="ConsPlusNormal"/>
        <w:ind w:firstLine="540"/>
        <w:jc w:val="both"/>
      </w:pPr>
      <w:r>
        <w:t>и) узнаваемость знака системы;</w:t>
      </w:r>
    </w:p>
    <w:p w:rsidR="00415B16" w:rsidRDefault="00415B16">
      <w:pPr>
        <w:pStyle w:val="ConsPlusNormal"/>
        <w:ind w:firstLine="540"/>
        <w:jc w:val="both"/>
      </w:pPr>
      <w:r>
        <w:t>к) уровень доверия к знаку системы.</w:t>
      </w:r>
    </w:p>
    <w:p w:rsidR="00415B16" w:rsidRDefault="00415B16">
      <w:pPr>
        <w:pStyle w:val="ConsPlusNormal"/>
        <w:ind w:firstLine="540"/>
        <w:jc w:val="both"/>
      </w:pPr>
      <w:r>
        <w:t xml:space="preserve">7. Минимальные значения целевых показателей деятельности некоммерческой организации, достижение которых обеспечивается за счет субсидии, предусмотрены </w:t>
      </w:r>
      <w:hyperlink w:anchor="P149" w:history="1">
        <w:r>
          <w:rPr>
            <w:color w:val="0000FF"/>
          </w:rPr>
          <w:t>приложением N 2</w:t>
        </w:r>
      </w:hyperlink>
      <w:r>
        <w:t>.</w:t>
      </w:r>
    </w:p>
    <w:p w:rsidR="00415B16" w:rsidRDefault="00415B16">
      <w:pPr>
        <w:pStyle w:val="ConsPlusNormal"/>
        <w:ind w:firstLine="540"/>
        <w:jc w:val="both"/>
      </w:pPr>
      <w:r>
        <w:t>8. Перечисление субсидии из федерального бюджета осуществляется единовременно в установленном порядке на расчетный счет некоммерческой организации, открытый в кредитной организации.</w:t>
      </w:r>
    </w:p>
    <w:p w:rsidR="00415B16" w:rsidRDefault="00415B16">
      <w:pPr>
        <w:pStyle w:val="ConsPlusNormal"/>
        <w:ind w:firstLine="540"/>
        <w:jc w:val="both"/>
      </w:pPr>
      <w:r>
        <w:t>9. Некоммерческая организация представляет в Министерство промышленности и торговли Российской Федерации:</w:t>
      </w:r>
    </w:p>
    <w:p w:rsidR="00415B16" w:rsidRDefault="00415B16">
      <w:pPr>
        <w:pStyle w:val="ConsPlusNormal"/>
        <w:ind w:firstLine="540"/>
        <w:jc w:val="both"/>
      </w:pPr>
      <w:r>
        <w:t>а) ежеквартально, до 15-го числа месяца, следующего за отчетным кварталом, - отчет об осуществлении расходов, источником финансового обеспечения которых является субсидия;</w:t>
      </w:r>
    </w:p>
    <w:p w:rsidR="00415B16" w:rsidRDefault="00415B16">
      <w:pPr>
        <w:pStyle w:val="ConsPlusNormal"/>
        <w:ind w:firstLine="540"/>
        <w:jc w:val="both"/>
      </w:pPr>
      <w:proofErr w:type="gramStart"/>
      <w:r>
        <w:t>б) ежегодно, до 20 февраля и до 20 июля года, следующего за отчетным, - отчет о достижении плановых значений целевых показателей деятельности некоммерческой организации, установленных в соглашении.</w:t>
      </w:r>
      <w:proofErr w:type="gramEnd"/>
    </w:p>
    <w:p w:rsidR="00415B16" w:rsidRDefault="00415B16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осуществляет проверку расходов некоммерческой организации, источником финансового обеспечения которых является субсидия, и не реже 2 раз в год осуществляет проверку достижения некоммерческой </w:t>
      </w:r>
      <w:r>
        <w:lastRenderedPageBreak/>
        <w:t>организацией плановых значений целевых показателей деятельности некоммерческой организации, установленных в соглашении.</w:t>
      </w:r>
    </w:p>
    <w:p w:rsidR="00415B16" w:rsidRDefault="00415B16">
      <w:pPr>
        <w:pStyle w:val="ConsPlusNormal"/>
        <w:ind w:firstLine="540"/>
        <w:jc w:val="both"/>
      </w:pPr>
      <w:r>
        <w:t xml:space="preserve">11. </w:t>
      </w:r>
      <w:proofErr w:type="gramStart"/>
      <w:r>
        <w:t>По итогам проверки отчета об осуществлении расходов, источником финансового обеспечения которых является субсидия, Министерство промышленности и торговли Российской Федерации вправе запросить дополнительную информацию, подтверждающую целевое использование субсидии, либо направить некоммерческой организации на доработку указанный отчет в случае, если в нем отсутствуют сведения, необходимые для подтверждения целевого использования субсидии, или эти сведения требуют уточнения.</w:t>
      </w:r>
      <w:proofErr w:type="gramEnd"/>
    </w:p>
    <w:p w:rsidR="00415B16" w:rsidRDefault="00415B16">
      <w:pPr>
        <w:pStyle w:val="ConsPlusNormal"/>
        <w:ind w:firstLine="540"/>
        <w:jc w:val="both"/>
      </w:pPr>
      <w:r>
        <w:t>12. В случае</w:t>
      </w:r>
      <w:proofErr w:type="gramStart"/>
      <w:r>
        <w:t>,</w:t>
      </w:r>
      <w:proofErr w:type="gramEnd"/>
      <w:r>
        <w:t xml:space="preserve"> если в доработанном некоммерческой организацией отчете об осуществлении расходов, источником финансового обеспечения которых является субсидия, отсутствует информация о целевом использовании субсидии или представленные сведения не соответствуют целевому назначению субсидии, а также в случае, если по итогам проверки указанного отчета установлен факт нарушения целей и условий предоставления субсидии, субсидия, использованная некоммерческой организацией, возвращается в доход федерального бюджета в соответствии с бюджетным законодательством Российской Федерации.</w:t>
      </w:r>
    </w:p>
    <w:p w:rsidR="00415B16" w:rsidRDefault="00415B16">
      <w:pPr>
        <w:pStyle w:val="ConsPlusNormal"/>
        <w:ind w:firstLine="540"/>
        <w:jc w:val="both"/>
      </w:pPr>
      <w:r>
        <w:t>13.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15B16" w:rsidRDefault="00415B16">
      <w:pPr>
        <w:pStyle w:val="ConsPlusNormal"/>
        <w:ind w:firstLine="540"/>
        <w:jc w:val="both"/>
      </w:pPr>
      <w:r>
        <w:t xml:space="preserve">14.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денежные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415B16" w:rsidRDefault="00415B16">
      <w:pPr>
        <w:pStyle w:val="ConsPlusNormal"/>
        <w:ind w:firstLine="540"/>
        <w:jc w:val="both"/>
      </w:pPr>
      <w:r>
        <w:t xml:space="preserve">15.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</w:t>
      </w:r>
      <w:proofErr w:type="gramStart"/>
      <w:r>
        <w:t>контроль за</w:t>
      </w:r>
      <w:proofErr w:type="gramEnd"/>
      <w:r>
        <w:t xml:space="preserve"> соблюдением некоммерческой организацией условий, целей и порядка предоставления субсидии, а также за расходами, источником финансового обеспечения которых является субсидия.</w:t>
      </w:r>
    </w:p>
    <w:p w:rsidR="00415B16" w:rsidRDefault="00415B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jc w:val="right"/>
        <w:outlineLvl w:val="1"/>
      </w:pPr>
      <w:r>
        <w:t>Приложение N 1</w:t>
      </w:r>
    </w:p>
    <w:p w:rsidR="00415B16" w:rsidRDefault="00415B16">
      <w:pPr>
        <w:pStyle w:val="ConsPlusNormal"/>
        <w:jc w:val="right"/>
      </w:pPr>
      <w:r>
        <w:t>к Правилам предоставления</w:t>
      </w:r>
    </w:p>
    <w:p w:rsidR="00415B16" w:rsidRDefault="00415B16">
      <w:pPr>
        <w:pStyle w:val="ConsPlusNormal"/>
        <w:jc w:val="right"/>
      </w:pPr>
      <w:r>
        <w:t xml:space="preserve">субсидии из </w:t>
      </w:r>
      <w:proofErr w:type="gramStart"/>
      <w:r>
        <w:t>федерального</w:t>
      </w:r>
      <w:proofErr w:type="gramEnd"/>
    </w:p>
    <w:p w:rsidR="00415B16" w:rsidRDefault="00415B16">
      <w:pPr>
        <w:pStyle w:val="ConsPlusNormal"/>
        <w:jc w:val="right"/>
      </w:pPr>
      <w:r>
        <w:t xml:space="preserve">бюджета автономной </w:t>
      </w:r>
      <w:proofErr w:type="gramStart"/>
      <w:r>
        <w:t>некоммерческой</w:t>
      </w:r>
      <w:proofErr w:type="gramEnd"/>
    </w:p>
    <w:p w:rsidR="00415B16" w:rsidRDefault="00415B16">
      <w:pPr>
        <w:pStyle w:val="ConsPlusNormal"/>
        <w:jc w:val="right"/>
      </w:pPr>
      <w:r>
        <w:t>организации "Российская система</w:t>
      </w:r>
    </w:p>
    <w:p w:rsidR="00415B16" w:rsidRDefault="00415B16">
      <w:pPr>
        <w:pStyle w:val="ConsPlusNormal"/>
        <w:jc w:val="right"/>
      </w:pPr>
      <w:r>
        <w:t>качества" в рамках подпрограммы</w:t>
      </w:r>
    </w:p>
    <w:p w:rsidR="00415B16" w:rsidRDefault="00415B16">
      <w:pPr>
        <w:pStyle w:val="ConsPlusNormal"/>
        <w:jc w:val="right"/>
      </w:pPr>
      <w:r>
        <w:t>"Обеспечение реализации</w:t>
      </w:r>
    </w:p>
    <w:p w:rsidR="00415B16" w:rsidRDefault="00415B16">
      <w:pPr>
        <w:pStyle w:val="ConsPlusNormal"/>
        <w:jc w:val="right"/>
      </w:pPr>
      <w:r>
        <w:t>государственной программы"</w:t>
      </w:r>
    </w:p>
    <w:p w:rsidR="00415B16" w:rsidRDefault="00415B16">
      <w:pPr>
        <w:pStyle w:val="ConsPlusNormal"/>
        <w:jc w:val="right"/>
      </w:pPr>
      <w:r>
        <w:t>государственной программы</w:t>
      </w:r>
    </w:p>
    <w:p w:rsidR="00415B16" w:rsidRDefault="00415B16">
      <w:pPr>
        <w:pStyle w:val="ConsPlusNormal"/>
        <w:jc w:val="right"/>
      </w:pPr>
      <w:r>
        <w:t>Российской Федерации "Развитие</w:t>
      </w:r>
    </w:p>
    <w:p w:rsidR="00415B16" w:rsidRDefault="00415B16">
      <w:pPr>
        <w:pStyle w:val="ConsPlusNormal"/>
        <w:jc w:val="right"/>
      </w:pPr>
      <w:r>
        <w:t>промышленности и повышение</w:t>
      </w:r>
    </w:p>
    <w:p w:rsidR="00415B16" w:rsidRDefault="00415B16">
      <w:pPr>
        <w:pStyle w:val="ConsPlusNormal"/>
        <w:jc w:val="right"/>
      </w:pPr>
      <w:r>
        <w:t>ее конкурентоспособности"</w:t>
      </w:r>
    </w:p>
    <w:p w:rsidR="00415B16" w:rsidRDefault="00415B16">
      <w:pPr>
        <w:pStyle w:val="ConsPlusNormal"/>
        <w:jc w:val="center"/>
      </w:pPr>
    </w:p>
    <w:p w:rsidR="00415B16" w:rsidRDefault="00415B16">
      <w:pPr>
        <w:pStyle w:val="ConsPlusNormal"/>
        <w:jc w:val="center"/>
      </w:pPr>
      <w:bookmarkStart w:id="4" w:name="P108"/>
      <w:bookmarkEnd w:id="4"/>
      <w:r>
        <w:t>РАСЧЕТ РАЗМЕРА ШТРАФНЫХ САНКЦИЙ</w:t>
      </w:r>
    </w:p>
    <w:p w:rsidR="00415B16" w:rsidRDefault="00415B16">
      <w:pPr>
        <w:pStyle w:val="ConsPlusNormal"/>
        <w:jc w:val="center"/>
      </w:pPr>
    </w:p>
    <w:p w:rsidR="00415B16" w:rsidRDefault="00415B16">
      <w:pPr>
        <w:pStyle w:val="ConsPlusNormal"/>
        <w:ind w:firstLine="540"/>
        <w:jc w:val="both"/>
      </w:pPr>
      <w:r>
        <w:t>1. Размер штрафных санкций (тыс. руб.) (A) определяется по формуле: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jc w:val="center"/>
      </w:pPr>
      <w:r w:rsidRPr="00B85727">
        <w:rPr>
          <w:position w:val="-30"/>
        </w:rPr>
        <w:pict>
          <v:shape id="_x0000_i1025" style="width:220.2pt;height:39.35pt" coordsize="" o:spt="100" adj="0,,0" path="" filled="f" stroked="f">
            <v:stroke joinstyle="miter"/>
            <v:imagedata r:id="rId13" o:title="base_50_658457_3"/>
            <v:formulas/>
            <v:path o:connecttype="segments"/>
          </v:shape>
        </w:pict>
      </w:r>
      <w:r>
        <w:t>,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  <w:r>
        <w:lastRenderedPageBreak/>
        <w:t>где:</w:t>
      </w:r>
    </w:p>
    <w:p w:rsidR="00415B16" w:rsidRDefault="00415B16">
      <w:pPr>
        <w:pStyle w:val="ConsPlusNormal"/>
        <w:ind w:firstLine="540"/>
        <w:jc w:val="both"/>
      </w:pPr>
      <w:r>
        <w:t>n - количество целевых показателей;</w:t>
      </w:r>
    </w:p>
    <w:p w:rsidR="00415B16" w:rsidRDefault="00415B16">
      <w:pPr>
        <w:pStyle w:val="ConsPlusNormal"/>
        <w:ind w:firstLine="540"/>
        <w:jc w:val="both"/>
      </w:pPr>
      <w:r>
        <w:t>di - достигнутое значение i-го целевого показателя. В случае если в отчетном году плановое значение целевого показателя равно нулю, целевой показатель считается достигнутым на 100 процентов;</w:t>
      </w:r>
    </w:p>
    <w:p w:rsidR="00415B16" w:rsidRDefault="00415B16">
      <w:pPr>
        <w:pStyle w:val="ConsPlusNormal"/>
        <w:ind w:firstLine="540"/>
        <w:jc w:val="both"/>
      </w:pPr>
      <w:r>
        <w:t>Di - плановое значение i-го целевого показателя;</w:t>
      </w:r>
    </w:p>
    <w:p w:rsidR="00415B16" w:rsidRDefault="00415B16">
      <w:pPr>
        <w:pStyle w:val="ConsPlusNormal"/>
        <w:ind w:firstLine="540"/>
        <w:jc w:val="both"/>
      </w:pPr>
      <w:r w:rsidRPr="00B85727">
        <w:rPr>
          <w:position w:val="-12"/>
        </w:rPr>
        <w:pict>
          <v:shape id="_x0000_i1026" style="width:18.4pt;height:20.1pt" coordsize="" o:spt="100" adj="0,,0" path="" filled="f" stroked="f">
            <v:stroke joinstyle="miter"/>
            <v:imagedata r:id="rId14" o:title="base_50_658457_4"/>
            <v:formulas/>
            <v:path o:connecttype="segments"/>
          </v:shape>
        </w:pict>
      </w:r>
      <w:r>
        <w:t xml:space="preserve"> - удельный вес i-го целевого показателя;</w:t>
      </w:r>
    </w:p>
    <w:p w:rsidR="00415B16" w:rsidRDefault="00415B16">
      <w:pPr>
        <w:pStyle w:val="ConsPlusNormal"/>
        <w:ind w:firstLine="540"/>
        <w:jc w:val="both"/>
      </w:pPr>
      <w:r>
        <w:t>V - размер средств федерального бюджета, израсходованных организацией - получателем субсидии.</w:t>
      </w:r>
    </w:p>
    <w:p w:rsidR="00415B16" w:rsidRDefault="00415B16">
      <w:pPr>
        <w:pStyle w:val="ConsPlusNormal"/>
        <w:ind w:firstLine="540"/>
        <w:jc w:val="both"/>
      </w:pPr>
      <w:r>
        <w:t>2. Удельный вес</w:t>
      </w:r>
      <w:proofErr w:type="gramStart"/>
      <w:r>
        <w:t xml:space="preserve"> (</w:t>
      </w:r>
      <w:r w:rsidRPr="00B85727">
        <w:rPr>
          <w:position w:val="-12"/>
        </w:rPr>
        <w:pict>
          <v:shape id="_x0000_i1027" style="width:18.4pt;height:20.1pt" coordsize="" o:spt="100" adj="0,,0" path="" filled="f" stroked="f">
            <v:stroke joinstyle="miter"/>
            <v:imagedata r:id="rId15" o:title="base_50_658457_5"/>
            <v:formulas/>
            <v:path o:connecttype="segments"/>
          </v:shape>
        </w:pict>
      </w:r>
      <w:r>
        <w:t xml:space="preserve">) </w:t>
      </w:r>
      <w:proofErr w:type="gramEnd"/>
      <w:r>
        <w:t>следующих целевых показателей составляет:</w:t>
      </w:r>
    </w:p>
    <w:p w:rsidR="00415B16" w:rsidRDefault="00415B16">
      <w:pPr>
        <w:pStyle w:val="ConsPlusNormal"/>
        <w:ind w:firstLine="540"/>
        <w:jc w:val="both"/>
      </w:pPr>
      <w:r>
        <w:t>а) количество видов продукции, сертифицируемых в системе подтверждения качества российской продукции (далее - система), - 11,5 процента;</w:t>
      </w:r>
    </w:p>
    <w:p w:rsidR="00415B16" w:rsidRDefault="00415B16">
      <w:pPr>
        <w:pStyle w:val="ConsPlusNormal"/>
        <w:ind w:firstLine="540"/>
        <w:jc w:val="both"/>
      </w:pPr>
      <w:r>
        <w:t>б) количество организованных испытаний продукции - 11,5 процента;</w:t>
      </w:r>
    </w:p>
    <w:p w:rsidR="00415B16" w:rsidRDefault="00415B16">
      <w:pPr>
        <w:pStyle w:val="ConsPlusNormal"/>
        <w:ind w:firstLine="540"/>
        <w:jc w:val="both"/>
      </w:pPr>
      <w:r>
        <w:t>в) количество экспертных оценок производства в рамках системы - 6,5 процента;</w:t>
      </w:r>
    </w:p>
    <w:p w:rsidR="00415B16" w:rsidRDefault="00415B16">
      <w:pPr>
        <w:pStyle w:val="ConsPlusNormal"/>
        <w:ind w:firstLine="540"/>
        <w:jc w:val="both"/>
      </w:pPr>
      <w:r>
        <w:t>г) количество выданных сертификатов соответствия системы - 6,5 процента;</w:t>
      </w:r>
    </w:p>
    <w:p w:rsidR="00415B16" w:rsidRDefault="00415B16">
      <w:pPr>
        <w:pStyle w:val="ConsPlusNormal"/>
        <w:ind w:firstLine="540"/>
        <w:jc w:val="both"/>
      </w:pPr>
      <w:r>
        <w:t>д) динамика продаж продукции, сертифицируемой в системе, - 11,5 процента;</w:t>
      </w:r>
    </w:p>
    <w:p w:rsidR="00415B16" w:rsidRDefault="00415B16">
      <w:pPr>
        <w:pStyle w:val="ConsPlusNormal"/>
        <w:ind w:firstLine="540"/>
        <w:jc w:val="both"/>
      </w:pPr>
      <w:r>
        <w:t>е) доля продукции производителей, разместивших на упаковке знак системы, в общей номенклатуре аналогичной продукции, представленной в розничной сети, - 11,5 процента;</w:t>
      </w:r>
    </w:p>
    <w:p w:rsidR="00415B16" w:rsidRDefault="00415B16">
      <w:pPr>
        <w:pStyle w:val="ConsPlusNormal"/>
        <w:ind w:firstLine="540"/>
        <w:jc w:val="both"/>
      </w:pPr>
      <w:r>
        <w:t>ж) динамика объема продаж на внутреннем рынке российской продукции по отношению к зарубежной продукции по видам продукции, сертифицируемой в системе, - 11,5 процента;</w:t>
      </w:r>
    </w:p>
    <w:p w:rsidR="00415B16" w:rsidRDefault="00415B16">
      <w:pPr>
        <w:pStyle w:val="ConsPlusNormal"/>
        <w:ind w:firstLine="540"/>
        <w:jc w:val="both"/>
      </w:pPr>
      <w:r>
        <w:t xml:space="preserve">з) доля предприятий, повторно обратившихся за получением знака системы по </w:t>
      </w:r>
      <w:proofErr w:type="gramStart"/>
      <w:r>
        <w:t>истечении</w:t>
      </w:r>
      <w:proofErr w:type="gramEnd"/>
      <w:r>
        <w:t xml:space="preserve"> срока его действия, - 6,5 процента;</w:t>
      </w:r>
    </w:p>
    <w:p w:rsidR="00415B16" w:rsidRDefault="00415B16">
      <w:pPr>
        <w:pStyle w:val="ConsPlusNormal"/>
        <w:ind w:firstLine="540"/>
        <w:jc w:val="both"/>
      </w:pPr>
      <w:r>
        <w:t>и) узнаваемость знака системы - 11,5 процента;</w:t>
      </w:r>
    </w:p>
    <w:p w:rsidR="00415B16" w:rsidRDefault="00415B16">
      <w:pPr>
        <w:pStyle w:val="ConsPlusNormal"/>
        <w:ind w:firstLine="540"/>
        <w:jc w:val="both"/>
      </w:pPr>
      <w:r>
        <w:t>к) уровень доверия к знаку системы - 11,5 процента.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sectPr w:rsidR="00415B16" w:rsidSect="000A49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15B16" w:rsidRDefault="00415B16">
      <w:pPr>
        <w:pStyle w:val="ConsPlusNormal"/>
        <w:jc w:val="right"/>
        <w:outlineLvl w:val="1"/>
      </w:pPr>
      <w:r>
        <w:lastRenderedPageBreak/>
        <w:t>Приложение N 2</w:t>
      </w:r>
    </w:p>
    <w:p w:rsidR="00415B16" w:rsidRDefault="00415B16">
      <w:pPr>
        <w:pStyle w:val="ConsPlusNormal"/>
        <w:jc w:val="right"/>
      </w:pPr>
      <w:r>
        <w:t>к Правилам предоставления</w:t>
      </w:r>
    </w:p>
    <w:p w:rsidR="00415B16" w:rsidRDefault="00415B16">
      <w:pPr>
        <w:pStyle w:val="ConsPlusNormal"/>
        <w:jc w:val="right"/>
      </w:pPr>
      <w:r>
        <w:t xml:space="preserve">субсидии из </w:t>
      </w:r>
      <w:proofErr w:type="gramStart"/>
      <w:r>
        <w:t>федерального</w:t>
      </w:r>
      <w:proofErr w:type="gramEnd"/>
    </w:p>
    <w:p w:rsidR="00415B16" w:rsidRDefault="00415B16">
      <w:pPr>
        <w:pStyle w:val="ConsPlusNormal"/>
        <w:jc w:val="right"/>
      </w:pPr>
      <w:r>
        <w:t xml:space="preserve">бюджета автономной </w:t>
      </w:r>
      <w:proofErr w:type="gramStart"/>
      <w:r>
        <w:t>некоммерческой</w:t>
      </w:r>
      <w:proofErr w:type="gramEnd"/>
    </w:p>
    <w:p w:rsidR="00415B16" w:rsidRDefault="00415B16">
      <w:pPr>
        <w:pStyle w:val="ConsPlusNormal"/>
        <w:jc w:val="right"/>
      </w:pPr>
      <w:r>
        <w:t>организации "Российская система</w:t>
      </w:r>
    </w:p>
    <w:p w:rsidR="00415B16" w:rsidRDefault="00415B16">
      <w:pPr>
        <w:pStyle w:val="ConsPlusNormal"/>
        <w:jc w:val="right"/>
      </w:pPr>
      <w:r>
        <w:t>качества" в рамках подпрограммы</w:t>
      </w:r>
    </w:p>
    <w:p w:rsidR="00415B16" w:rsidRDefault="00415B16">
      <w:pPr>
        <w:pStyle w:val="ConsPlusNormal"/>
        <w:jc w:val="right"/>
      </w:pPr>
      <w:r>
        <w:t>"Обеспечение реализации</w:t>
      </w:r>
    </w:p>
    <w:p w:rsidR="00415B16" w:rsidRDefault="00415B16">
      <w:pPr>
        <w:pStyle w:val="ConsPlusNormal"/>
        <w:jc w:val="right"/>
      </w:pPr>
      <w:r>
        <w:t>государственной программы"</w:t>
      </w:r>
    </w:p>
    <w:p w:rsidR="00415B16" w:rsidRDefault="00415B16">
      <w:pPr>
        <w:pStyle w:val="ConsPlusNormal"/>
        <w:jc w:val="right"/>
      </w:pPr>
      <w:r>
        <w:t>государственной программы</w:t>
      </w:r>
    </w:p>
    <w:p w:rsidR="00415B16" w:rsidRDefault="00415B16">
      <w:pPr>
        <w:pStyle w:val="ConsPlusNormal"/>
        <w:jc w:val="right"/>
      </w:pPr>
      <w:r>
        <w:t>Российской Федерации "Развитие</w:t>
      </w:r>
    </w:p>
    <w:p w:rsidR="00415B16" w:rsidRDefault="00415B16">
      <w:pPr>
        <w:pStyle w:val="ConsPlusNormal"/>
        <w:jc w:val="right"/>
      </w:pPr>
      <w:r>
        <w:t>промышленности и повышение</w:t>
      </w:r>
    </w:p>
    <w:p w:rsidR="00415B16" w:rsidRDefault="00415B16">
      <w:pPr>
        <w:pStyle w:val="ConsPlusNormal"/>
        <w:jc w:val="right"/>
      </w:pPr>
      <w:r>
        <w:t>ее конкурентоспособности"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jc w:val="center"/>
      </w:pPr>
      <w:bookmarkStart w:id="5" w:name="P149"/>
      <w:bookmarkEnd w:id="5"/>
      <w:r>
        <w:t>МИНИМАЛЬНЫЕ ЗНАЧЕНИЯ</w:t>
      </w:r>
    </w:p>
    <w:p w:rsidR="00415B16" w:rsidRDefault="00415B16">
      <w:pPr>
        <w:pStyle w:val="ConsPlusNormal"/>
        <w:jc w:val="center"/>
      </w:pPr>
      <w:r>
        <w:t>ЦЕЛЕВЫХ ПОКАЗАТЕЛЕЙ ДЕЯТЕЛЬНОСТИ АВТОНОМНОЙ</w:t>
      </w:r>
    </w:p>
    <w:p w:rsidR="00415B16" w:rsidRDefault="00415B16">
      <w:pPr>
        <w:pStyle w:val="ConsPlusNormal"/>
        <w:jc w:val="center"/>
      </w:pPr>
      <w:r>
        <w:t>НЕКОММЕРЧЕСКОЙ ОРГАНИЗАЦИИ "РОССИЙСКАЯ СИСТЕМА</w:t>
      </w:r>
    </w:p>
    <w:p w:rsidR="00415B16" w:rsidRDefault="00415B16">
      <w:pPr>
        <w:pStyle w:val="ConsPlusNormal"/>
        <w:jc w:val="center"/>
      </w:pPr>
      <w:r>
        <w:t>КАЧЕСТВА", ДОСТИЖЕНИЕ КОТОРЫХ ОБЕСПЕЧИВАЕТСЯ</w:t>
      </w:r>
    </w:p>
    <w:p w:rsidR="00415B16" w:rsidRDefault="00415B16">
      <w:pPr>
        <w:pStyle w:val="ConsPlusNormal"/>
        <w:jc w:val="center"/>
      </w:pPr>
      <w:r>
        <w:t>ЗА СЧЕТ СУБСИДИИ ИЗ ФЕДЕРАЛЬНОГО БЮДЖЕТА АВТОНОМНОЙ</w:t>
      </w:r>
    </w:p>
    <w:p w:rsidR="00415B16" w:rsidRDefault="00415B16">
      <w:pPr>
        <w:pStyle w:val="ConsPlusNormal"/>
        <w:jc w:val="center"/>
      </w:pPr>
      <w:r>
        <w:t>НЕКОММЕРЧЕСКОЙ ОРГАНИЗАЦИИ "РОССИЙСКАЯ СИСТЕМА КАЧЕСТВА"</w:t>
      </w:r>
    </w:p>
    <w:p w:rsidR="00415B16" w:rsidRDefault="00415B16">
      <w:pPr>
        <w:pStyle w:val="ConsPlusNormal"/>
        <w:jc w:val="center"/>
      </w:pPr>
      <w:r>
        <w:t>В РАМКАХ ПОДПРОГРАММЫ "ОБЕСПЕЧЕНИЕ РЕАЛИЗАЦИИ</w:t>
      </w:r>
    </w:p>
    <w:p w:rsidR="00415B16" w:rsidRDefault="00415B16">
      <w:pPr>
        <w:pStyle w:val="ConsPlusNormal"/>
        <w:jc w:val="center"/>
      </w:pPr>
      <w:r>
        <w:t>ГОСУДАРСТВЕННОЙ ПРОГРАММЫ" ГОСУДАРСТВЕННОЙ ПРОГРАММЫ</w:t>
      </w:r>
    </w:p>
    <w:p w:rsidR="00415B16" w:rsidRDefault="00415B16">
      <w:pPr>
        <w:pStyle w:val="ConsPlusNormal"/>
        <w:jc w:val="center"/>
      </w:pPr>
      <w:r>
        <w:t>РОССИЙСКОЙ ФЕДЕРАЦИИ "РАЗВИТИЕ ПРОМЫШЛЕННОСТИ</w:t>
      </w:r>
    </w:p>
    <w:p w:rsidR="00415B16" w:rsidRDefault="00415B16">
      <w:pPr>
        <w:pStyle w:val="ConsPlusNormal"/>
        <w:jc w:val="center"/>
      </w:pPr>
      <w:r>
        <w:t>И ПОВЫШЕНИЕ ЕЕ КОНКУРЕНТОСПОСОБНОСТИ"</w:t>
      </w:r>
    </w:p>
    <w:p w:rsidR="00415B16" w:rsidRDefault="00415B1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9"/>
        <w:gridCol w:w="1559"/>
        <w:gridCol w:w="826"/>
        <w:gridCol w:w="827"/>
        <w:gridCol w:w="827"/>
        <w:gridCol w:w="827"/>
        <w:gridCol w:w="827"/>
        <w:gridCol w:w="827"/>
      </w:tblGrid>
      <w:tr w:rsidR="00415B16"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Целевые показатели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15B16" w:rsidRDefault="00415B16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2020 год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Количество видов продукции, сертифицируемых в системе подтверждения качества российской продукции: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ind w:left="170"/>
            </w:pPr>
            <w:r>
              <w:t>за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видов продукции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5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ind w:left="170"/>
            </w:pPr>
            <w:r>
              <w:lastRenderedPageBreak/>
              <w:t>нарастающим итогом за период с 2015 года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видов продукции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 xml:space="preserve">30 </w:t>
            </w:r>
            <w:hyperlink w:anchor="P26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80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Количество организованных испытаний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испытаний, проведенных в отчетном периоде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1800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2250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2400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Количество экспертных оценок производства в рамках системы подтверждения качества российской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оценок, проведенных в отчетном периоде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320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 xml:space="preserve">Количество выданных </w:t>
            </w:r>
            <w:proofErr w:type="gramStart"/>
            <w:r>
              <w:t>сертификатов соответствия системы подтверждения качества российской продукции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сертификатов, выданных в отчетном периоде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80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Динамика продаж продукции, сертифицируемой в системе подтверждения качества российской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процентов к предыдущему отчетному периоду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103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Доля продукции производителей, разместивших на упаковке знак системы подтверждения качества российской продукции, в общей номенклатуре аналогичной продукции, представленной в розничной сети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процентов (на дату отчетности)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9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 xml:space="preserve">Динамика объема продаж на внутреннем рынке российской продукции по отношению к </w:t>
            </w:r>
            <w:r>
              <w:lastRenderedPageBreak/>
              <w:t>зарубежной продукции по видам продукции, сертифицируемой в системе подтверждения качества российской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lastRenderedPageBreak/>
              <w:t xml:space="preserve">процентов к предыдущему отчетному </w:t>
            </w:r>
            <w:r>
              <w:lastRenderedPageBreak/>
              <w:t>периоду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102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lastRenderedPageBreak/>
              <w:t xml:space="preserve">Доля предприятий, повторно обратившихся за получением </w:t>
            </w:r>
            <w:proofErr w:type="gramStart"/>
            <w:r>
              <w:t>знака системы подтверждения качества российской продукции</w:t>
            </w:r>
            <w:proofErr w:type="gramEnd"/>
            <w:r>
              <w:t xml:space="preserve"> по истечении срока его действия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процентов (нарастающим итогом за период с 2016 года)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55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 xml:space="preserve">Узнаваемость </w:t>
            </w:r>
            <w:proofErr w:type="gramStart"/>
            <w:r>
              <w:t>знака системы подтверждения качества российской продукции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</w:pPr>
            <w:r>
              <w:t>процентов от общего количества респондентов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45</w:t>
            </w:r>
          </w:p>
        </w:tc>
      </w:tr>
      <w:tr w:rsidR="00415B1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</w:pPr>
            <w:r>
              <w:t>Уровень доверия к знаку системы подтверждения качества российской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</w:pPr>
            <w:r>
              <w:t>процентов от общего количества респондентов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B16" w:rsidRDefault="00415B16">
            <w:pPr>
              <w:pStyle w:val="ConsPlusNormal"/>
              <w:jc w:val="center"/>
            </w:pPr>
            <w:r>
              <w:t>25</w:t>
            </w:r>
          </w:p>
        </w:tc>
      </w:tr>
    </w:tbl>
    <w:p w:rsidR="00415B16" w:rsidRDefault="00415B16">
      <w:pPr>
        <w:pStyle w:val="ConsPlusNormal"/>
        <w:jc w:val="center"/>
      </w:pPr>
    </w:p>
    <w:p w:rsidR="00415B16" w:rsidRDefault="00415B16">
      <w:pPr>
        <w:pStyle w:val="ConsPlusNormal"/>
        <w:ind w:firstLine="540"/>
        <w:jc w:val="both"/>
      </w:pPr>
      <w:r>
        <w:t>--------------------------------</w:t>
      </w:r>
    </w:p>
    <w:p w:rsidR="00415B16" w:rsidRDefault="00415B16">
      <w:pPr>
        <w:pStyle w:val="ConsPlusNormal"/>
        <w:ind w:firstLine="540"/>
        <w:jc w:val="both"/>
      </w:pPr>
      <w:bookmarkStart w:id="6" w:name="P266"/>
      <w:bookmarkEnd w:id="6"/>
      <w:r>
        <w:t xml:space="preserve">&lt;*&gt; С учетом всех источников финансирования, включая субсидию из федерального бюджета автономной некоммерческой организации "Российская система качества" в рамках подпрограммы "Обеспечение реализации государственной программы" государственной </w:t>
      </w:r>
      <w:hyperlink r:id="rId1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ind w:firstLine="540"/>
        <w:jc w:val="both"/>
      </w:pPr>
    </w:p>
    <w:p w:rsidR="00415B16" w:rsidRDefault="00415B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1C08" w:rsidRDefault="002C1C08"/>
    <w:sectPr w:rsidR="002C1C08" w:rsidSect="00B8572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B16"/>
    <w:rsid w:val="002C1C08"/>
    <w:rsid w:val="0041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5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5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5B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5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5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5B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9A04DABFB4CFCC3E8E4A9AF68D8D090A68E61189BB814244B10A7EF97985F92824026512DDBE1CZ0ACL" TargetMode="External"/><Relationship Id="rId13" Type="http://schemas.openxmlformats.org/officeDocument/2006/relationships/image" Target="media/image1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9A04DABFB4CFCC3E8E4A9AF68D8D090A68E61189BB814244B10A7EF97985F92824026512DDBE1CZ0ACL" TargetMode="External"/><Relationship Id="rId12" Type="http://schemas.openxmlformats.org/officeDocument/2006/relationships/hyperlink" Target="consultantplus://offline/ref=BF9A04DABFB4CFCC3E8E4A9AF68D8D09096EE2118CBE814244B10A7EF97985F92824026512DDBD17Z0AF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9A04DABFB4CFCC3E8E4A9AF68D8D090A68E61189BB814244B10A7EF97985F92824026512DDBE1CZ0AC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F9A04DABFB4CFCC3E8E4A9AF68D8D090A68E61189BB814244B10A7EF97985F92824026512DDBE1CZ0ACL" TargetMode="External"/><Relationship Id="rId11" Type="http://schemas.openxmlformats.org/officeDocument/2006/relationships/hyperlink" Target="consultantplus://offline/ref=BF9A04DABFB4CFCC3E8E4A9AF68D8D090A69EC198BB8814244B10A7EF9Z7A9L" TargetMode="External"/><Relationship Id="rId5" Type="http://schemas.openxmlformats.org/officeDocument/2006/relationships/hyperlink" Target="consultantplus://offline/ref=BF9A04DABFB4CFCC3E8E4A9AF68D8D09096EE2118CBE814244B10A7EF97985F92824026512DDBD17Z0AFL" TargetMode="External"/><Relationship Id="rId15" Type="http://schemas.openxmlformats.org/officeDocument/2006/relationships/image" Target="media/image3.wmf"/><Relationship Id="rId10" Type="http://schemas.openxmlformats.org/officeDocument/2006/relationships/hyperlink" Target="consultantplus://offline/ref=BF9A04DABFB4CFCC3E8E4A9AF68D8D090A68E61189BB814244B10A7EF97985F92824026512DDBE1CZ0A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9A04DABFB4CFCC3E8E4A9AF68D8D09096EE2118CBE814244B10A7EF97985F92824026512DDBD17Z0AFL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2659</Words>
  <Characters>15159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2016-11-25T11:00:00Z</dcterms:created>
  <dcterms:modified xsi:type="dcterms:W3CDTF">2016-11-25T11:00:00Z</dcterms:modified>
</cp:coreProperties>
</file>