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7A51" w:rsidRDefault="00B67A51">
      <w:pPr>
        <w:pStyle w:val="ConsPlusNormal"/>
        <w:ind w:firstLine="540"/>
        <w:jc w:val="both"/>
        <w:outlineLvl w:val="0"/>
      </w:pPr>
      <w:bookmarkStart w:id="0" w:name="_GoBack"/>
      <w:bookmarkEnd w:id="0"/>
    </w:p>
    <w:p w:rsidR="00B67A51" w:rsidRDefault="00B67A51">
      <w:pPr>
        <w:pStyle w:val="ConsPlusTitle"/>
        <w:jc w:val="center"/>
        <w:outlineLvl w:val="0"/>
      </w:pPr>
      <w:r>
        <w:t>ПРАВИТЕЛЬСТВО РОССИЙСКОЙ ФЕДЕРАЦИИ</w:t>
      </w:r>
    </w:p>
    <w:p w:rsidR="00B67A51" w:rsidRDefault="00B67A51">
      <w:pPr>
        <w:pStyle w:val="ConsPlusTitle"/>
        <w:jc w:val="center"/>
      </w:pPr>
    </w:p>
    <w:p w:rsidR="00B67A51" w:rsidRDefault="00B67A51">
      <w:pPr>
        <w:pStyle w:val="ConsPlusTitle"/>
        <w:jc w:val="center"/>
      </w:pPr>
      <w:r>
        <w:t>ПОСТАНОВЛЕНИЕ</w:t>
      </w:r>
    </w:p>
    <w:p w:rsidR="00B67A51" w:rsidRDefault="00B67A51">
      <w:pPr>
        <w:pStyle w:val="ConsPlusTitle"/>
        <w:jc w:val="center"/>
      </w:pPr>
      <w:r>
        <w:t>от 11 января 2006 г. N 7</w:t>
      </w:r>
    </w:p>
    <w:p w:rsidR="00B67A51" w:rsidRDefault="00B67A51">
      <w:pPr>
        <w:pStyle w:val="ConsPlusTitle"/>
        <w:jc w:val="center"/>
      </w:pPr>
    </w:p>
    <w:p w:rsidR="00B67A51" w:rsidRDefault="00B67A51">
      <w:pPr>
        <w:pStyle w:val="ConsPlusTitle"/>
        <w:jc w:val="center"/>
      </w:pPr>
      <w:r>
        <w:t>О ФЕДЕРАЛЬНОЙ ЦЕЛЕВОЙ ПРОГРАММЕ</w:t>
      </w:r>
    </w:p>
    <w:p w:rsidR="00B67A51" w:rsidRDefault="00B67A51">
      <w:pPr>
        <w:pStyle w:val="ConsPlusTitle"/>
        <w:jc w:val="center"/>
      </w:pPr>
      <w:r>
        <w:t>"РАЗВИТИЕ ФИЗИЧЕСКОЙ КУЛЬТУРЫ И СПОРТА В РОССИЙСКОЙ</w:t>
      </w:r>
    </w:p>
    <w:p w:rsidR="00B67A51" w:rsidRDefault="00B67A51">
      <w:pPr>
        <w:pStyle w:val="ConsPlusTitle"/>
        <w:jc w:val="center"/>
      </w:pPr>
      <w:r>
        <w:t>ФЕДЕРАЦИИ НА 2006 - 2015 ГОДЫ"</w:t>
      </w:r>
    </w:p>
    <w:p w:rsidR="00B67A51" w:rsidRDefault="00B67A51">
      <w:pPr>
        <w:pStyle w:val="ConsPlusNormal"/>
        <w:jc w:val="center"/>
      </w:pPr>
      <w:r>
        <w:t>Список изменяющих документов</w:t>
      </w:r>
    </w:p>
    <w:p w:rsidR="00B67A51" w:rsidRDefault="00B67A51">
      <w:pPr>
        <w:pStyle w:val="ConsPlusNormal"/>
        <w:jc w:val="center"/>
      </w:pPr>
      <w:r>
        <w:t xml:space="preserve">(в ред. Постановлений Правительства РФ от 13.07.2007 </w:t>
      </w:r>
      <w:hyperlink r:id="rId5" w:history="1">
        <w:r>
          <w:rPr>
            <w:color w:val="0000FF"/>
          </w:rPr>
          <w:t>N 443</w:t>
        </w:r>
      </w:hyperlink>
      <w:r>
        <w:t>,</w:t>
      </w:r>
    </w:p>
    <w:p w:rsidR="00B67A51" w:rsidRDefault="00B67A51">
      <w:pPr>
        <w:pStyle w:val="ConsPlusNormal"/>
        <w:jc w:val="center"/>
      </w:pPr>
      <w:r>
        <w:t xml:space="preserve">от 22.12.2007 </w:t>
      </w:r>
      <w:hyperlink r:id="rId6" w:history="1">
        <w:r>
          <w:rPr>
            <w:color w:val="0000FF"/>
          </w:rPr>
          <w:t>N 919</w:t>
        </w:r>
      </w:hyperlink>
      <w:r>
        <w:t xml:space="preserve">, от 28.07.2008 </w:t>
      </w:r>
      <w:hyperlink r:id="rId7" w:history="1">
        <w:r>
          <w:rPr>
            <w:color w:val="0000FF"/>
          </w:rPr>
          <w:t>N 567</w:t>
        </w:r>
      </w:hyperlink>
      <w:r>
        <w:t xml:space="preserve">, от 25.09.2008 </w:t>
      </w:r>
      <w:hyperlink r:id="rId8" w:history="1">
        <w:r>
          <w:rPr>
            <w:color w:val="0000FF"/>
          </w:rPr>
          <w:t>N 717</w:t>
        </w:r>
      </w:hyperlink>
      <w:r>
        <w:t>,</w:t>
      </w:r>
    </w:p>
    <w:p w:rsidR="00B67A51" w:rsidRDefault="00B67A51">
      <w:pPr>
        <w:pStyle w:val="ConsPlusNormal"/>
        <w:jc w:val="center"/>
      </w:pPr>
      <w:r>
        <w:t xml:space="preserve">от 10.06.2010 </w:t>
      </w:r>
      <w:hyperlink r:id="rId9" w:history="1">
        <w:r>
          <w:rPr>
            <w:color w:val="0000FF"/>
          </w:rPr>
          <w:t>N 432</w:t>
        </w:r>
      </w:hyperlink>
      <w:r>
        <w:t xml:space="preserve">, от 21.12.2010 </w:t>
      </w:r>
      <w:hyperlink r:id="rId10" w:history="1">
        <w:r>
          <w:rPr>
            <w:color w:val="0000FF"/>
          </w:rPr>
          <w:t>N 1078</w:t>
        </w:r>
      </w:hyperlink>
      <w:r>
        <w:t xml:space="preserve">, от 26.05.2011 </w:t>
      </w:r>
      <w:hyperlink r:id="rId11" w:history="1">
        <w:r>
          <w:rPr>
            <w:color w:val="0000FF"/>
          </w:rPr>
          <w:t>N 420</w:t>
        </w:r>
      </w:hyperlink>
      <w:r>
        <w:t>,</w:t>
      </w:r>
    </w:p>
    <w:p w:rsidR="00B67A51" w:rsidRDefault="00B67A51">
      <w:pPr>
        <w:pStyle w:val="ConsPlusNormal"/>
        <w:jc w:val="center"/>
      </w:pPr>
      <w:r>
        <w:t xml:space="preserve">от 03.11.2011 </w:t>
      </w:r>
      <w:hyperlink r:id="rId12" w:history="1">
        <w:r>
          <w:rPr>
            <w:color w:val="0000FF"/>
          </w:rPr>
          <w:t>N 914</w:t>
        </w:r>
      </w:hyperlink>
      <w:r>
        <w:t xml:space="preserve">, от 20.12.2011 </w:t>
      </w:r>
      <w:hyperlink r:id="rId13" w:history="1">
        <w:r>
          <w:rPr>
            <w:color w:val="0000FF"/>
          </w:rPr>
          <w:t>N 1040</w:t>
        </w:r>
      </w:hyperlink>
      <w:r>
        <w:t xml:space="preserve">, от 20.07.2012 </w:t>
      </w:r>
      <w:hyperlink r:id="rId14" w:history="1">
        <w:r>
          <w:rPr>
            <w:color w:val="0000FF"/>
          </w:rPr>
          <w:t>N 744</w:t>
        </w:r>
      </w:hyperlink>
      <w:r>
        <w:t>,</w:t>
      </w:r>
    </w:p>
    <w:p w:rsidR="00B67A51" w:rsidRDefault="00B67A51">
      <w:pPr>
        <w:pStyle w:val="ConsPlusNormal"/>
        <w:jc w:val="center"/>
      </w:pPr>
      <w:r>
        <w:t xml:space="preserve">от 12.12.2012 </w:t>
      </w:r>
      <w:hyperlink r:id="rId15" w:history="1">
        <w:r>
          <w:rPr>
            <w:color w:val="0000FF"/>
          </w:rPr>
          <w:t>N 1296</w:t>
        </w:r>
      </w:hyperlink>
      <w:r>
        <w:t xml:space="preserve">, от 21.09.2013 </w:t>
      </w:r>
      <w:hyperlink r:id="rId16" w:history="1">
        <w:r>
          <w:rPr>
            <w:color w:val="0000FF"/>
          </w:rPr>
          <w:t>N 829</w:t>
        </w:r>
      </w:hyperlink>
      <w:r>
        <w:t xml:space="preserve">, от 21.11.2013 </w:t>
      </w:r>
      <w:hyperlink r:id="rId17" w:history="1">
        <w:r>
          <w:rPr>
            <w:color w:val="0000FF"/>
          </w:rPr>
          <w:t>N 1045</w:t>
        </w:r>
      </w:hyperlink>
      <w:r>
        <w:t>,</w:t>
      </w:r>
    </w:p>
    <w:p w:rsidR="00B67A51" w:rsidRDefault="00B67A51">
      <w:pPr>
        <w:pStyle w:val="ConsPlusNormal"/>
        <w:jc w:val="center"/>
      </w:pPr>
      <w:r>
        <w:t xml:space="preserve">от 01.08.2014 </w:t>
      </w:r>
      <w:hyperlink r:id="rId18" w:history="1">
        <w:r>
          <w:rPr>
            <w:color w:val="0000FF"/>
          </w:rPr>
          <w:t>N 763</w:t>
        </w:r>
      </w:hyperlink>
      <w:r>
        <w:t xml:space="preserve">, от 03.11.2014 </w:t>
      </w:r>
      <w:hyperlink r:id="rId19" w:history="1">
        <w:r>
          <w:rPr>
            <w:color w:val="0000FF"/>
          </w:rPr>
          <w:t>N 1153</w:t>
        </w:r>
      </w:hyperlink>
      <w:r>
        <w:t xml:space="preserve">, от 26.12.2014 </w:t>
      </w:r>
      <w:hyperlink r:id="rId20" w:history="1">
        <w:r>
          <w:rPr>
            <w:color w:val="0000FF"/>
          </w:rPr>
          <w:t>N 1541</w:t>
        </w:r>
      </w:hyperlink>
      <w:r>
        <w:t>,</w:t>
      </w:r>
    </w:p>
    <w:p w:rsidR="00B67A51" w:rsidRDefault="00B67A51">
      <w:pPr>
        <w:pStyle w:val="ConsPlusNormal"/>
        <w:jc w:val="center"/>
      </w:pPr>
      <w:r>
        <w:t xml:space="preserve">от 11.05.2015 </w:t>
      </w:r>
      <w:hyperlink r:id="rId21" w:history="1">
        <w:r>
          <w:rPr>
            <w:color w:val="0000FF"/>
          </w:rPr>
          <w:t>N 456</w:t>
        </w:r>
      </w:hyperlink>
      <w:r>
        <w:t xml:space="preserve">, от 29.09.2015 </w:t>
      </w:r>
      <w:hyperlink r:id="rId22" w:history="1">
        <w:r>
          <w:rPr>
            <w:color w:val="0000FF"/>
          </w:rPr>
          <w:t>N 1037</w:t>
        </w:r>
      </w:hyperlink>
      <w:r>
        <w:t xml:space="preserve">, от 25.05.2016 </w:t>
      </w:r>
      <w:hyperlink r:id="rId23" w:history="1">
        <w:r>
          <w:rPr>
            <w:color w:val="0000FF"/>
          </w:rPr>
          <w:t>N 464</w:t>
        </w:r>
      </w:hyperlink>
      <w:r>
        <w:t>)</w:t>
      </w:r>
    </w:p>
    <w:p w:rsidR="00B67A51" w:rsidRDefault="00B67A51">
      <w:pPr>
        <w:pStyle w:val="ConsPlusNormal"/>
        <w:ind w:firstLine="540"/>
        <w:jc w:val="both"/>
      </w:pPr>
    </w:p>
    <w:p w:rsidR="00B67A51" w:rsidRDefault="00B67A51">
      <w:pPr>
        <w:pStyle w:val="ConsPlusNormal"/>
        <w:ind w:firstLine="540"/>
        <w:jc w:val="both"/>
      </w:pPr>
      <w:r>
        <w:t>В целях развития и популяризации физической культуры и спорта в Российской Федерации Правительство Российской Федерации постановляет:</w:t>
      </w:r>
    </w:p>
    <w:p w:rsidR="00B67A51" w:rsidRDefault="00B67A51">
      <w:pPr>
        <w:pStyle w:val="ConsPlusNormal"/>
        <w:ind w:firstLine="540"/>
        <w:jc w:val="both"/>
      </w:pPr>
      <w:r>
        <w:t xml:space="preserve">1. Утвердить прилагаемую Федеральную целевую </w:t>
      </w:r>
      <w:hyperlink w:anchor="P39" w:history="1">
        <w:r>
          <w:rPr>
            <w:color w:val="0000FF"/>
          </w:rPr>
          <w:t>программу</w:t>
        </w:r>
      </w:hyperlink>
      <w:r>
        <w:t xml:space="preserve"> "Развитие физической культуры и </w:t>
      </w:r>
      <w:hyperlink r:id="rId24" w:history="1">
        <w:r>
          <w:rPr>
            <w:color w:val="0000FF"/>
          </w:rPr>
          <w:t>спорта</w:t>
        </w:r>
      </w:hyperlink>
      <w:r>
        <w:t xml:space="preserve"> в Российской Федерации на 2006 - 2015 годы" (далее - Программа).</w:t>
      </w:r>
    </w:p>
    <w:p w:rsidR="00B67A51" w:rsidRDefault="00B67A51">
      <w:pPr>
        <w:pStyle w:val="ConsPlusNormal"/>
        <w:ind w:firstLine="540"/>
        <w:jc w:val="both"/>
      </w:pPr>
      <w:r>
        <w:t xml:space="preserve">2. Министерству экономического развития Российской Федерации и Министерству финансов Российской Федерации при формировании проектов федерального бюджета на очередной финансовый год включать </w:t>
      </w:r>
      <w:hyperlink w:anchor="P39" w:history="1">
        <w:r>
          <w:rPr>
            <w:color w:val="0000FF"/>
          </w:rPr>
          <w:t>Программу</w:t>
        </w:r>
      </w:hyperlink>
      <w:r>
        <w:t xml:space="preserve"> в перечень федеральных целевых программ, подлежащих финансированию за счет средств федерального бюджета.</w:t>
      </w:r>
    </w:p>
    <w:p w:rsidR="00B67A51" w:rsidRDefault="00B67A51">
      <w:pPr>
        <w:pStyle w:val="ConsPlusNormal"/>
        <w:jc w:val="both"/>
      </w:pPr>
      <w:r>
        <w:t xml:space="preserve">(в ред. </w:t>
      </w:r>
      <w:hyperlink r:id="rId25" w:history="1">
        <w:r>
          <w:rPr>
            <w:color w:val="0000FF"/>
          </w:rPr>
          <w:t>Постановления</w:t>
        </w:r>
      </w:hyperlink>
      <w:r>
        <w:t xml:space="preserve"> Правительства РФ от 10.06.2010 N 432)</w:t>
      </w:r>
    </w:p>
    <w:p w:rsidR="00B67A51" w:rsidRDefault="00B67A51">
      <w:pPr>
        <w:pStyle w:val="ConsPlusNormal"/>
        <w:ind w:firstLine="540"/>
        <w:jc w:val="both"/>
      </w:pPr>
      <w:r>
        <w:t>3. Федеральному агентству по физической культуре и спорту и Министерству экономического развития и торговли Российской Федерации представить до 1 апреля 2006 г. в установленном порядке в Правительство Российской Федерации проект перечня строек и объектов по направлению "Массовый спорт", подлежащих финансированию за счет средств федерального бюджета в рамках реализации Программы в 2007 - 2010 годах.</w:t>
      </w:r>
    </w:p>
    <w:p w:rsidR="00B67A51" w:rsidRDefault="00B67A51">
      <w:pPr>
        <w:pStyle w:val="ConsPlusNormal"/>
        <w:ind w:firstLine="540"/>
        <w:jc w:val="both"/>
      </w:pPr>
      <w:r>
        <w:t xml:space="preserve">4. Федеральному агентству по физической культуре и спорту обеспечить заключение до 1 мая 2006 г. с органами государственной власти субъектов Российской Федерации соглашений об их участии в финансировании мероприятий </w:t>
      </w:r>
      <w:hyperlink w:anchor="P39" w:history="1">
        <w:r>
          <w:rPr>
            <w:color w:val="0000FF"/>
          </w:rPr>
          <w:t>Программы</w:t>
        </w:r>
      </w:hyperlink>
      <w:r>
        <w:t xml:space="preserve"> за счет средств бюджетов субъектов Российской Федерации.</w:t>
      </w:r>
    </w:p>
    <w:p w:rsidR="00B67A51" w:rsidRDefault="00B67A51">
      <w:pPr>
        <w:pStyle w:val="ConsPlusNormal"/>
        <w:ind w:firstLine="540"/>
        <w:jc w:val="both"/>
      </w:pPr>
      <w:r>
        <w:t xml:space="preserve">5. Рекомендовать органам исполнительной власти субъектов Российской Федерации при принятии в 2006 - 2015 годах региональных целевых программ по развитию физической культуры и спорта учитывать положения </w:t>
      </w:r>
      <w:hyperlink w:anchor="P39" w:history="1">
        <w:r>
          <w:rPr>
            <w:color w:val="0000FF"/>
          </w:rPr>
          <w:t>Программы</w:t>
        </w:r>
      </w:hyperlink>
      <w:r>
        <w:t>.</w:t>
      </w:r>
    </w:p>
    <w:p w:rsidR="00B67A51" w:rsidRDefault="00B67A51">
      <w:pPr>
        <w:pStyle w:val="ConsPlusNormal"/>
        <w:ind w:firstLine="540"/>
        <w:jc w:val="both"/>
      </w:pPr>
    </w:p>
    <w:p w:rsidR="00B67A51" w:rsidRDefault="00B67A51">
      <w:pPr>
        <w:pStyle w:val="ConsPlusNormal"/>
        <w:jc w:val="right"/>
      </w:pPr>
      <w:r>
        <w:t>Председатель Правительства</w:t>
      </w:r>
    </w:p>
    <w:p w:rsidR="00B67A51" w:rsidRDefault="00B67A51">
      <w:pPr>
        <w:pStyle w:val="ConsPlusNormal"/>
        <w:jc w:val="right"/>
      </w:pPr>
      <w:r>
        <w:t>Российской Федерации</w:t>
      </w:r>
    </w:p>
    <w:p w:rsidR="00B67A51" w:rsidRDefault="00B67A51">
      <w:pPr>
        <w:pStyle w:val="ConsPlusNormal"/>
        <w:jc w:val="right"/>
      </w:pPr>
      <w:r>
        <w:t>М.ФРАДКОВ</w:t>
      </w:r>
    </w:p>
    <w:p w:rsidR="00B67A51" w:rsidRDefault="00B67A51">
      <w:pPr>
        <w:pStyle w:val="ConsPlusNormal"/>
        <w:ind w:firstLine="540"/>
        <w:jc w:val="both"/>
      </w:pPr>
    </w:p>
    <w:p w:rsidR="00B67A51" w:rsidRDefault="00B67A51">
      <w:pPr>
        <w:pStyle w:val="ConsPlusNormal"/>
        <w:ind w:firstLine="540"/>
        <w:jc w:val="both"/>
      </w:pPr>
    </w:p>
    <w:p w:rsidR="00B67A51" w:rsidRDefault="00B67A51">
      <w:pPr>
        <w:pStyle w:val="ConsPlusNormal"/>
        <w:ind w:firstLine="540"/>
        <w:jc w:val="both"/>
      </w:pPr>
    </w:p>
    <w:p w:rsidR="00B67A51" w:rsidRDefault="00B67A51">
      <w:pPr>
        <w:pStyle w:val="ConsPlusNormal"/>
        <w:ind w:firstLine="540"/>
        <w:jc w:val="both"/>
      </w:pPr>
    </w:p>
    <w:p w:rsidR="00B67A51" w:rsidRDefault="00B67A51">
      <w:pPr>
        <w:pStyle w:val="ConsPlusNormal"/>
        <w:ind w:firstLine="540"/>
        <w:jc w:val="both"/>
      </w:pPr>
    </w:p>
    <w:p w:rsidR="00B67A51" w:rsidRDefault="00B67A51">
      <w:pPr>
        <w:pStyle w:val="ConsPlusNormal"/>
        <w:jc w:val="right"/>
        <w:outlineLvl w:val="0"/>
      </w:pPr>
      <w:r>
        <w:t>Утверждена</w:t>
      </w:r>
    </w:p>
    <w:p w:rsidR="00B67A51" w:rsidRDefault="00B67A51">
      <w:pPr>
        <w:pStyle w:val="ConsPlusNormal"/>
        <w:jc w:val="right"/>
      </w:pPr>
      <w:r>
        <w:t>Постановлением Правительства</w:t>
      </w:r>
    </w:p>
    <w:p w:rsidR="00B67A51" w:rsidRDefault="00B67A51">
      <w:pPr>
        <w:pStyle w:val="ConsPlusNormal"/>
        <w:jc w:val="right"/>
      </w:pPr>
      <w:r>
        <w:t>Российской Федерации</w:t>
      </w:r>
    </w:p>
    <w:p w:rsidR="00B67A51" w:rsidRDefault="00B67A51">
      <w:pPr>
        <w:pStyle w:val="ConsPlusNormal"/>
        <w:jc w:val="right"/>
      </w:pPr>
      <w:r>
        <w:t>от 11 января 2006 г. N 7</w:t>
      </w:r>
    </w:p>
    <w:p w:rsidR="00B67A51" w:rsidRDefault="00B67A51">
      <w:pPr>
        <w:pStyle w:val="ConsPlusNormal"/>
        <w:ind w:firstLine="540"/>
        <w:jc w:val="both"/>
      </w:pPr>
    </w:p>
    <w:p w:rsidR="00B67A51" w:rsidRDefault="00B67A51">
      <w:pPr>
        <w:pStyle w:val="ConsPlusTitle"/>
        <w:jc w:val="center"/>
      </w:pPr>
      <w:bookmarkStart w:id="1" w:name="P39"/>
      <w:bookmarkEnd w:id="1"/>
      <w:r>
        <w:t>ФЕДЕРАЛЬНАЯ ЦЕЛЕВАЯ ПРОГРАММА</w:t>
      </w:r>
    </w:p>
    <w:p w:rsidR="00B67A51" w:rsidRDefault="00B67A51">
      <w:pPr>
        <w:pStyle w:val="ConsPlusTitle"/>
        <w:jc w:val="center"/>
      </w:pPr>
      <w:r>
        <w:lastRenderedPageBreak/>
        <w:t>"РАЗВИТИЕ ФИЗИЧЕСКОЙ КУЛЬТУРЫ И СПОРТА В РОССИЙСКОЙ</w:t>
      </w:r>
    </w:p>
    <w:p w:rsidR="00B67A51" w:rsidRDefault="00B67A51">
      <w:pPr>
        <w:pStyle w:val="ConsPlusTitle"/>
        <w:jc w:val="center"/>
      </w:pPr>
      <w:r>
        <w:t>ФЕДЕРАЦИИ НА 2006 - 2015 ГОДЫ"</w:t>
      </w:r>
    </w:p>
    <w:p w:rsidR="00B67A51" w:rsidRDefault="00B67A51">
      <w:pPr>
        <w:pStyle w:val="ConsPlusNormal"/>
        <w:jc w:val="center"/>
      </w:pPr>
      <w:r>
        <w:t>Список изменяющих документов</w:t>
      </w:r>
    </w:p>
    <w:p w:rsidR="00B67A51" w:rsidRDefault="00B67A51">
      <w:pPr>
        <w:pStyle w:val="ConsPlusNormal"/>
        <w:jc w:val="center"/>
      </w:pPr>
      <w:r>
        <w:t xml:space="preserve">(в ред. Постановлений Правительства РФ от 13.07.2007 </w:t>
      </w:r>
      <w:hyperlink r:id="rId26" w:history="1">
        <w:r>
          <w:rPr>
            <w:color w:val="0000FF"/>
          </w:rPr>
          <w:t>N 443</w:t>
        </w:r>
      </w:hyperlink>
      <w:r>
        <w:t>,</w:t>
      </w:r>
    </w:p>
    <w:p w:rsidR="00B67A51" w:rsidRDefault="00B67A51">
      <w:pPr>
        <w:pStyle w:val="ConsPlusNormal"/>
        <w:jc w:val="center"/>
      </w:pPr>
      <w:r>
        <w:t xml:space="preserve">от 22.12.2007 </w:t>
      </w:r>
      <w:hyperlink r:id="rId27" w:history="1">
        <w:r>
          <w:rPr>
            <w:color w:val="0000FF"/>
          </w:rPr>
          <w:t>N 919</w:t>
        </w:r>
      </w:hyperlink>
      <w:r>
        <w:t xml:space="preserve">, от 28.07.2008 </w:t>
      </w:r>
      <w:hyperlink r:id="rId28" w:history="1">
        <w:r>
          <w:rPr>
            <w:color w:val="0000FF"/>
          </w:rPr>
          <w:t>N 567</w:t>
        </w:r>
      </w:hyperlink>
      <w:r>
        <w:t xml:space="preserve">, от 25.09.2008 </w:t>
      </w:r>
      <w:hyperlink r:id="rId29" w:history="1">
        <w:r>
          <w:rPr>
            <w:color w:val="0000FF"/>
          </w:rPr>
          <w:t>N 717</w:t>
        </w:r>
      </w:hyperlink>
      <w:r>
        <w:t>,</w:t>
      </w:r>
    </w:p>
    <w:p w:rsidR="00B67A51" w:rsidRDefault="00B67A51">
      <w:pPr>
        <w:pStyle w:val="ConsPlusNormal"/>
        <w:jc w:val="center"/>
      </w:pPr>
      <w:r>
        <w:t xml:space="preserve">от 10.06.2010 </w:t>
      </w:r>
      <w:hyperlink r:id="rId30" w:history="1">
        <w:r>
          <w:rPr>
            <w:color w:val="0000FF"/>
          </w:rPr>
          <w:t>N 432</w:t>
        </w:r>
      </w:hyperlink>
      <w:r>
        <w:t xml:space="preserve">, от 21.12.2010 </w:t>
      </w:r>
      <w:hyperlink r:id="rId31" w:history="1">
        <w:r>
          <w:rPr>
            <w:color w:val="0000FF"/>
          </w:rPr>
          <w:t>N 1078</w:t>
        </w:r>
      </w:hyperlink>
      <w:r>
        <w:t xml:space="preserve">, от 26.05.2011 </w:t>
      </w:r>
      <w:hyperlink r:id="rId32" w:history="1">
        <w:r>
          <w:rPr>
            <w:color w:val="0000FF"/>
          </w:rPr>
          <w:t>N 420</w:t>
        </w:r>
      </w:hyperlink>
      <w:r>
        <w:t>,</w:t>
      </w:r>
    </w:p>
    <w:p w:rsidR="00B67A51" w:rsidRDefault="00B67A51">
      <w:pPr>
        <w:pStyle w:val="ConsPlusNormal"/>
        <w:jc w:val="center"/>
      </w:pPr>
      <w:r>
        <w:t xml:space="preserve">от 03.11.2011 </w:t>
      </w:r>
      <w:hyperlink r:id="rId33" w:history="1">
        <w:r>
          <w:rPr>
            <w:color w:val="0000FF"/>
          </w:rPr>
          <w:t>N 914</w:t>
        </w:r>
      </w:hyperlink>
      <w:r>
        <w:t xml:space="preserve">, от 20.12.2011 </w:t>
      </w:r>
      <w:hyperlink r:id="rId34" w:history="1">
        <w:r>
          <w:rPr>
            <w:color w:val="0000FF"/>
          </w:rPr>
          <w:t>N 1040</w:t>
        </w:r>
      </w:hyperlink>
      <w:r>
        <w:t xml:space="preserve">, от 20.07.2012 </w:t>
      </w:r>
      <w:hyperlink r:id="rId35" w:history="1">
        <w:r>
          <w:rPr>
            <w:color w:val="0000FF"/>
          </w:rPr>
          <w:t>N 744</w:t>
        </w:r>
      </w:hyperlink>
      <w:r>
        <w:t>,</w:t>
      </w:r>
    </w:p>
    <w:p w:rsidR="00B67A51" w:rsidRDefault="00B67A51">
      <w:pPr>
        <w:pStyle w:val="ConsPlusNormal"/>
        <w:jc w:val="center"/>
      </w:pPr>
      <w:r>
        <w:t xml:space="preserve">от 12.12.2012 </w:t>
      </w:r>
      <w:hyperlink r:id="rId36" w:history="1">
        <w:r>
          <w:rPr>
            <w:color w:val="0000FF"/>
          </w:rPr>
          <w:t>N 1296</w:t>
        </w:r>
      </w:hyperlink>
      <w:r>
        <w:t xml:space="preserve">, от 21.09.2013 </w:t>
      </w:r>
      <w:hyperlink r:id="rId37" w:history="1">
        <w:r>
          <w:rPr>
            <w:color w:val="0000FF"/>
          </w:rPr>
          <w:t>N 829</w:t>
        </w:r>
      </w:hyperlink>
      <w:r>
        <w:t xml:space="preserve">, от 21.11.2013 </w:t>
      </w:r>
      <w:hyperlink r:id="rId38" w:history="1">
        <w:r>
          <w:rPr>
            <w:color w:val="0000FF"/>
          </w:rPr>
          <w:t>N 1045</w:t>
        </w:r>
      </w:hyperlink>
      <w:r>
        <w:t>,</w:t>
      </w:r>
    </w:p>
    <w:p w:rsidR="00B67A51" w:rsidRDefault="00B67A51">
      <w:pPr>
        <w:pStyle w:val="ConsPlusNormal"/>
        <w:jc w:val="center"/>
      </w:pPr>
      <w:r>
        <w:t xml:space="preserve">от 01.08.2014 </w:t>
      </w:r>
      <w:hyperlink r:id="rId39" w:history="1">
        <w:r>
          <w:rPr>
            <w:color w:val="0000FF"/>
          </w:rPr>
          <w:t>N 763</w:t>
        </w:r>
      </w:hyperlink>
      <w:r>
        <w:t xml:space="preserve">, от 03.11.2014 </w:t>
      </w:r>
      <w:hyperlink r:id="rId40" w:history="1">
        <w:r>
          <w:rPr>
            <w:color w:val="0000FF"/>
          </w:rPr>
          <w:t>N 1153</w:t>
        </w:r>
      </w:hyperlink>
      <w:r>
        <w:t xml:space="preserve">, от 26.12.2014 </w:t>
      </w:r>
      <w:hyperlink r:id="rId41" w:history="1">
        <w:r>
          <w:rPr>
            <w:color w:val="0000FF"/>
          </w:rPr>
          <w:t>N 1541</w:t>
        </w:r>
      </w:hyperlink>
      <w:r>
        <w:t>,</w:t>
      </w:r>
    </w:p>
    <w:p w:rsidR="00B67A51" w:rsidRDefault="00B67A51">
      <w:pPr>
        <w:pStyle w:val="ConsPlusNormal"/>
        <w:jc w:val="center"/>
      </w:pPr>
      <w:r>
        <w:t xml:space="preserve">от 11.05.2015 </w:t>
      </w:r>
      <w:hyperlink r:id="rId42" w:history="1">
        <w:r>
          <w:rPr>
            <w:color w:val="0000FF"/>
          </w:rPr>
          <w:t>N 456</w:t>
        </w:r>
      </w:hyperlink>
      <w:r>
        <w:t xml:space="preserve">, от 29.09.2015 </w:t>
      </w:r>
      <w:hyperlink r:id="rId43" w:history="1">
        <w:r>
          <w:rPr>
            <w:color w:val="0000FF"/>
          </w:rPr>
          <w:t>N 1037</w:t>
        </w:r>
      </w:hyperlink>
      <w:r>
        <w:t xml:space="preserve">, от 25.05.2016 </w:t>
      </w:r>
      <w:hyperlink r:id="rId44" w:history="1">
        <w:r>
          <w:rPr>
            <w:color w:val="0000FF"/>
          </w:rPr>
          <w:t>N 464</w:t>
        </w:r>
      </w:hyperlink>
      <w:r>
        <w:t>)</w:t>
      </w:r>
    </w:p>
    <w:p w:rsidR="00B67A51" w:rsidRDefault="00B67A51">
      <w:pPr>
        <w:pStyle w:val="ConsPlusNormal"/>
        <w:ind w:firstLine="540"/>
        <w:jc w:val="both"/>
      </w:pPr>
    </w:p>
    <w:p w:rsidR="00B67A51" w:rsidRDefault="00B67A51">
      <w:pPr>
        <w:pStyle w:val="ConsPlusNormal"/>
        <w:jc w:val="center"/>
        <w:outlineLvl w:val="1"/>
      </w:pPr>
      <w:r>
        <w:t>ПАСПОРТ</w:t>
      </w:r>
    </w:p>
    <w:p w:rsidR="00B67A51" w:rsidRDefault="00B67A51">
      <w:pPr>
        <w:pStyle w:val="ConsPlusNormal"/>
        <w:jc w:val="center"/>
      </w:pPr>
      <w:r>
        <w:t>ФЕДЕРАЛЬНОЙ ЦЕЛЕВОЙ ПРОГРАММЫ</w:t>
      </w:r>
    </w:p>
    <w:p w:rsidR="00B67A51" w:rsidRDefault="00B67A51">
      <w:pPr>
        <w:pStyle w:val="ConsPlusNormal"/>
        <w:jc w:val="center"/>
      </w:pPr>
      <w:r>
        <w:t>"РАЗВИТИЕ ФИЗИЧЕСКОЙ КУЛЬТУРЫ И СПОРТА В РОССИЙСКОЙ</w:t>
      </w:r>
    </w:p>
    <w:p w:rsidR="00B67A51" w:rsidRDefault="00B67A51">
      <w:pPr>
        <w:pStyle w:val="ConsPlusNormal"/>
        <w:jc w:val="center"/>
      </w:pPr>
      <w:r>
        <w:t>ФЕДЕРАЦИИ НА 2006 - 2015 ГОДЫ"</w:t>
      </w:r>
    </w:p>
    <w:p w:rsidR="00B67A51" w:rsidRDefault="00B67A51">
      <w:pPr>
        <w:pStyle w:val="ConsPlusNormal"/>
        <w:ind w:firstLine="540"/>
        <w:jc w:val="both"/>
      </w:pPr>
    </w:p>
    <w:p w:rsidR="00B67A51" w:rsidRDefault="00B67A51">
      <w:pPr>
        <w:pStyle w:val="ConsPlusCell"/>
        <w:jc w:val="both"/>
      </w:pPr>
      <w:r>
        <w:t>Наименование Программы      - Федеральная целевая программа</w:t>
      </w:r>
    </w:p>
    <w:p w:rsidR="00B67A51" w:rsidRDefault="00B67A51">
      <w:pPr>
        <w:pStyle w:val="ConsPlusCell"/>
        <w:jc w:val="both"/>
      </w:pPr>
      <w:r>
        <w:t xml:space="preserve">                              "Развитие физической культуры и</w:t>
      </w:r>
    </w:p>
    <w:p w:rsidR="00B67A51" w:rsidRDefault="00B67A51">
      <w:pPr>
        <w:pStyle w:val="ConsPlusCell"/>
        <w:jc w:val="both"/>
      </w:pPr>
      <w:r>
        <w:t xml:space="preserve">                              спорта в Российской Федерации на</w:t>
      </w:r>
    </w:p>
    <w:p w:rsidR="00B67A51" w:rsidRDefault="00B67A51">
      <w:pPr>
        <w:pStyle w:val="ConsPlusCell"/>
        <w:jc w:val="both"/>
      </w:pPr>
      <w:r>
        <w:t xml:space="preserve">                              2006 - 2015 годы"</w:t>
      </w:r>
    </w:p>
    <w:p w:rsidR="00B67A51" w:rsidRDefault="00B67A51">
      <w:pPr>
        <w:pStyle w:val="ConsPlusCell"/>
        <w:jc w:val="both"/>
      </w:pPr>
    </w:p>
    <w:p w:rsidR="00B67A51" w:rsidRDefault="00B67A51">
      <w:pPr>
        <w:pStyle w:val="ConsPlusCell"/>
        <w:jc w:val="both"/>
      </w:pPr>
      <w:r>
        <w:t xml:space="preserve">Дата принятия решения       - </w:t>
      </w:r>
      <w:hyperlink r:id="rId45" w:history="1">
        <w:r>
          <w:rPr>
            <w:color w:val="0000FF"/>
          </w:rPr>
          <w:t>распоряжение</w:t>
        </w:r>
      </w:hyperlink>
      <w:r>
        <w:t xml:space="preserve"> Правительства</w:t>
      </w:r>
    </w:p>
    <w:p w:rsidR="00B67A51" w:rsidRDefault="00B67A51">
      <w:pPr>
        <w:pStyle w:val="ConsPlusCell"/>
        <w:jc w:val="both"/>
      </w:pPr>
      <w:r>
        <w:t>о разработке Программы        Российской Федерации от 15 сентября</w:t>
      </w:r>
    </w:p>
    <w:p w:rsidR="00B67A51" w:rsidRDefault="00B67A51">
      <w:pPr>
        <w:pStyle w:val="ConsPlusCell"/>
        <w:jc w:val="both"/>
      </w:pPr>
      <w:r>
        <w:t xml:space="preserve">                              2005 г. N 1433-р</w:t>
      </w:r>
    </w:p>
    <w:p w:rsidR="00B67A51" w:rsidRDefault="00B67A51">
      <w:pPr>
        <w:pStyle w:val="ConsPlusCell"/>
        <w:jc w:val="both"/>
      </w:pPr>
    </w:p>
    <w:p w:rsidR="00B67A51" w:rsidRDefault="00B67A51">
      <w:pPr>
        <w:pStyle w:val="ConsPlusCell"/>
        <w:jc w:val="both"/>
      </w:pPr>
      <w:r>
        <w:t>Государственные заказчики   - Министерство спорта Российской</w:t>
      </w:r>
    </w:p>
    <w:p w:rsidR="00B67A51" w:rsidRDefault="00B67A51">
      <w:pPr>
        <w:pStyle w:val="ConsPlusCell"/>
        <w:jc w:val="both"/>
      </w:pPr>
      <w:r>
        <w:t>Программы                     Федерации, Министерство образования</w:t>
      </w:r>
    </w:p>
    <w:p w:rsidR="00B67A51" w:rsidRDefault="00B67A51">
      <w:pPr>
        <w:pStyle w:val="ConsPlusCell"/>
        <w:jc w:val="both"/>
      </w:pPr>
      <w:r>
        <w:t xml:space="preserve">                              и науки Российской Федерации</w:t>
      </w:r>
    </w:p>
    <w:p w:rsidR="00B67A51" w:rsidRDefault="00B67A51">
      <w:pPr>
        <w:pStyle w:val="ConsPlusCell"/>
        <w:jc w:val="both"/>
      </w:pPr>
      <w:r>
        <w:t xml:space="preserve">(в ред. Постановлений Правительства РФ от 10.06.2010 </w:t>
      </w:r>
      <w:hyperlink r:id="rId46" w:history="1">
        <w:r>
          <w:rPr>
            <w:color w:val="0000FF"/>
          </w:rPr>
          <w:t>N 432</w:t>
        </w:r>
      </w:hyperlink>
      <w:r>
        <w:t>,</w:t>
      </w:r>
    </w:p>
    <w:p w:rsidR="00B67A51" w:rsidRDefault="00B67A51">
      <w:pPr>
        <w:pStyle w:val="ConsPlusCell"/>
        <w:jc w:val="both"/>
      </w:pPr>
      <w:r>
        <w:t xml:space="preserve">от 20.07.2012 </w:t>
      </w:r>
      <w:hyperlink r:id="rId47" w:history="1">
        <w:r>
          <w:rPr>
            <w:color w:val="0000FF"/>
          </w:rPr>
          <w:t>N 744</w:t>
        </w:r>
      </w:hyperlink>
      <w:r>
        <w:t>)</w:t>
      </w:r>
    </w:p>
    <w:p w:rsidR="00B67A51" w:rsidRDefault="00B67A51">
      <w:pPr>
        <w:pStyle w:val="ConsPlusCell"/>
        <w:jc w:val="both"/>
      </w:pPr>
    </w:p>
    <w:p w:rsidR="00B67A51" w:rsidRDefault="00B67A51">
      <w:pPr>
        <w:pStyle w:val="ConsPlusCell"/>
        <w:jc w:val="both"/>
      </w:pPr>
      <w:r>
        <w:t>Государственный заказчик-   - Министерство спорта Российской</w:t>
      </w:r>
    </w:p>
    <w:p w:rsidR="00B67A51" w:rsidRDefault="00B67A51">
      <w:pPr>
        <w:pStyle w:val="ConsPlusCell"/>
        <w:jc w:val="both"/>
      </w:pPr>
      <w:r>
        <w:t>координатор Программы         Федерации</w:t>
      </w:r>
    </w:p>
    <w:p w:rsidR="00B67A51" w:rsidRDefault="00B67A51">
      <w:pPr>
        <w:pStyle w:val="ConsPlusCell"/>
        <w:jc w:val="both"/>
      </w:pPr>
      <w:r>
        <w:t xml:space="preserve">(в ред. Постановлений Правительства РФ от 25.09.2008 </w:t>
      </w:r>
      <w:hyperlink r:id="rId48" w:history="1">
        <w:r>
          <w:rPr>
            <w:color w:val="0000FF"/>
          </w:rPr>
          <w:t>N 717</w:t>
        </w:r>
      </w:hyperlink>
      <w:r>
        <w:t>,</w:t>
      </w:r>
    </w:p>
    <w:p w:rsidR="00B67A51" w:rsidRDefault="00B67A51">
      <w:pPr>
        <w:pStyle w:val="ConsPlusCell"/>
        <w:jc w:val="both"/>
      </w:pPr>
      <w:r>
        <w:t xml:space="preserve">от 20.07.2012 </w:t>
      </w:r>
      <w:hyperlink r:id="rId49" w:history="1">
        <w:r>
          <w:rPr>
            <w:color w:val="0000FF"/>
          </w:rPr>
          <w:t>N 744</w:t>
        </w:r>
      </w:hyperlink>
      <w:r>
        <w:t>)</w:t>
      </w:r>
    </w:p>
    <w:p w:rsidR="00B67A51" w:rsidRDefault="00B67A51">
      <w:pPr>
        <w:pStyle w:val="ConsPlusCell"/>
        <w:jc w:val="both"/>
      </w:pPr>
    </w:p>
    <w:p w:rsidR="00B67A51" w:rsidRDefault="00B67A51">
      <w:pPr>
        <w:pStyle w:val="ConsPlusCell"/>
        <w:jc w:val="both"/>
      </w:pPr>
      <w:r>
        <w:t>Основной разработчик        - Федеральное агентство по физической</w:t>
      </w:r>
    </w:p>
    <w:p w:rsidR="00B67A51" w:rsidRDefault="00B67A51">
      <w:pPr>
        <w:pStyle w:val="ConsPlusCell"/>
        <w:jc w:val="both"/>
      </w:pPr>
      <w:r>
        <w:t>Программы                     культуре и спорту</w:t>
      </w:r>
    </w:p>
    <w:p w:rsidR="00B67A51" w:rsidRDefault="00B67A51">
      <w:pPr>
        <w:pStyle w:val="ConsPlusCell"/>
        <w:jc w:val="both"/>
      </w:pPr>
    </w:p>
    <w:p w:rsidR="00B67A51" w:rsidRDefault="00B67A51">
      <w:pPr>
        <w:pStyle w:val="ConsPlusCell"/>
        <w:jc w:val="both"/>
      </w:pPr>
      <w:r>
        <w:t>Цель Программы              - создание условий для укрепления</w:t>
      </w:r>
    </w:p>
    <w:p w:rsidR="00B67A51" w:rsidRDefault="00B67A51">
      <w:pPr>
        <w:pStyle w:val="ConsPlusCell"/>
        <w:jc w:val="both"/>
      </w:pPr>
      <w:r>
        <w:t xml:space="preserve">                              здоровья населения путем развития</w:t>
      </w:r>
    </w:p>
    <w:p w:rsidR="00B67A51" w:rsidRDefault="00B67A51">
      <w:pPr>
        <w:pStyle w:val="ConsPlusCell"/>
        <w:jc w:val="both"/>
      </w:pPr>
      <w:r>
        <w:t xml:space="preserve">                              инфраструктуры спорта, популяризации</w:t>
      </w:r>
    </w:p>
    <w:p w:rsidR="00B67A51" w:rsidRDefault="00B67A51">
      <w:pPr>
        <w:pStyle w:val="ConsPlusCell"/>
        <w:jc w:val="both"/>
      </w:pPr>
      <w:r>
        <w:t xml:space="preserve">                              массового и профессионального спорта</w:t>
      </w:r>
    </w:p>
    <w:p w:rsidR="00B67A51" w:rsidRDefault="00B67A51">
      <w:pPr>
        <w:pStyle w:val="ConsPlusCell"/>
        <w:jc w:val="both"/>
      </w:pPr>
      <w:r>
        <w:t xml:space="preserve">                              (включая спорт высших достижений) и</w:t>
      </w:r>
    </w:p>
    <w:p w:rsidR="00B67A51" w:rsidRDefault="00B67A51">
      <w:pPr>
        <w:pStyle w:val="ConsPlusCell"/>
        <w:jc w:val="both"/>
      </w:pPr>
      <w:r>
        <w:t xml:space="preserve">                              приобщения различных слоев общества</w:t>
      </w:r>
    </w:p>
    <w:p w:rsidR="00B67A51" w:rsidRDefault="00B67A51">
      <w:pPr>
        <w:pStyle w:val="ConsPlusCell"/>
        <w:jc w:val="both"/>
      </w:pPr>
      <w:r>
        <w:t xml:space="preserve">                              к регулярным занятиям физической</w:t>
      </w:r>
    </w:p>
    <w:p w:rsidR="00B67A51" w:rsidRDefault="00B67A51">
      <w:pPr>
        <w:pStyle w:val="ConsPlusCell"/>
        <w:jc w:val="both"/>
      </w:pPr>
      <w:r>
        <w:t xml:space="preserve">                              культурой и спортом</w:t>
      </w:r>
    </w:p>
    <w:p w:rsidR="00B67A51" w:rsidRDefault="00B67A51">
      <w:pPr>
        <w:pStyle w:val="ConsPlusCell"/>
        <w:jc w:val="both"/>
      </w:pPr>
    </w:p>
    <w:p w:rsidR="00B67A51" w:rsidRDefault="00B67A51">
      <w:pPr>
        <w:pStyle w:val="ConsPlusCell"/>
        <w:jc w:val="both"/>
      </w:pPr>
      <w:r>
        <w:t>Задачи Программы            - повышение интереса населения</w:t>
      </w:r>
    </w:p>
    <w:p w:rsidR="00B67A51" w:rsidRDefault="00B67A51">
      <w:pPr>
        <w:pStyle w:val="ConsPlusCell"/>
        <w:jc w:val="both"/>
      </w:pPr>
      <w:r>
        <w:t xml:space="preserve">                              Российской Федерации к занятиям</w:t>
      </w:r>
    </w:p>
    <w:p w:rsidR="00B67A51" w:rsidRDefault="00B67A51">
      <w:pPr>
        <w:pStyle w:val="ConsPlusCell"/>
        <w:jc w:val="both"/>
      </w:pPr>
      <w:r>
        <w:t xml:space="preserve">                              физической культурой и спортом;</w:t>
      </w:r>
    </w:p>
    <w:p w:rsidR="00B67A51" w:rsidRDefault="00B67A51">
      <w:pPr>
        <w:pStyle w:val="ConsPlusCell"/>
        <w:jc w:val="both"/>
      </w:pPr>
      <w:r>
        <w:t xml:space="preserve">                              развитие инфраструктуры для занятий</w:t>
      </w:r>
    </w:p>
    <w:p w:rsidR="00B67A51" w:rsidRDefault="00B67A51">
      <w:pPr>
        <w:pStyle w:val="ConsPlusCell"/>
        <w:jc w:val="both"/>
      </w:pPr>
      <w:r>
        <w:t xml:space="preserve">                              массовым спортом в образовательных</w:t>
      </w:r>
    </w:p>
    <w:p w:rsidR="00B67A51" w:rsidRDefault="00B67A51">
      <w:pPr>
        <w:pStyle w:val="ConsPlusCell"/>
        <w:jc w:val="both"/>
      </w:pPr>
      <w:r>
        <w:t xml:space="preserve">                              организациях и по месту жительства;</w:t>
      </w:r>
    </w:p>
    <w:p w:rsidR="00B67A51" w:rsidRDefault="00B67A51">
      <w:pPr>
        <w:pStyle w:val="ConsPlusCell"/>
        <w:jc w:val="both"/>
      </w:pPr>
      <w:r>
        <w:t xml:space="preserve">                              создание и внедрение в</w:t>
      </w:r>
    </w:p>
    <w:p w:rsidR="00B67A51" w:rsidRDefault="00B67A51">
      <w:pPr>
        <w:pStyle w:val="ConsPlusCell"/>
        <w:jc w:val="both"/>
      </w:pPr>
      <w:r>
        <w:t xml:space="preserve">                              образовательный процесс эффективной</w:t>
      </w:r>
    </w:p>
    <w:p w:rsidR="00B67A51" w:rsidRDefault="00B67A51">
      <w:pPr>
        <w:pStyle w:val="ConsPlusCell"/>
        <w:jc w:val="both"/>
      </w:pPr>
      <w:r>
        <w:t xml:space="preserve">                              системы физического воспитания,</w:t>
      </w:r>
    </w:p>
    <w:p w:rsidR="00B67A51" w:rsidRDefault="00B67A51">
      <w:pPr>
        <w:pStyle w:val="ConsPlusCell"/>
        <w:jc w:val="both"/>
      </w:pPr>
      <w:r>
        <w:t xml:space="preserve">                              ориентированной на особенности</w:t>
      </w:r>
    </w:p>
    <w:p w:rsidR="00B67A51" w:rsidRDefault="00B67A51">
      <w:pPr>
        <w:pStyle w:val="ConsPlusCell"/>
        <w:jc w:val="both"/>
      </w:pPr>
      <w:r>
        <w:t xml:space="preserve">                              развития детей и подростков;</w:t>
      </w:r>
    </w:p>
    <w:p w:rsidR="00B67A51" w:rsidRDefault="00B67A51">
      <w:pPr>
        <w:pStyle w:val="ConsPlusCell"/>
        <w:jc w:val="both"/>
      </w:pPr>
      <w:r>
        <w:t xml:space="preserve">                              целевая поддержка научных и</w:t>
      </w:r>
    </w:p>
    <w:p w:rsidR="00B67A51" w:rsidRDefault="00B67A51">
      <w:pPr>
        <w:pStyle w:val="ConsPlusCell"/>
        <w:jc w:val="both"/>
      </w:pPr>
      <w:r>
        <w:t xml:space="preserve">                              методических разработок в области</w:t>
      </w:r>
    </w:p>
    <w:p w:rsidR="00B67A51" w:rsidRDefault="00B67A51">
      <w:pPr>
        <w:pStyle w:val="ConsPlusCell"/>
        <w:jc w:val="both"/>
      </w:pPr>
      <w:r>
        <w:lastRenderedPageBreak/>
        <w:t xml:space="preserve">                              спорта высших достижений;</w:t>
      </w:r>
    </w:p>
    <w:p w:rsidR="00B67A51" w:rsidRDefault="00B67A51">
      <w:pPr>
        <w:pStyle w:val="ConsPlusCell"/>
        <w:jc w:val="both"/>
      </w:pPr>
      <w:r>
        <w:t xml:space="preserve">                              развитие материально-технической</w:t>
      </w:r>
    </w:p>
    <w:p w:rsidR="00B67A51" w:rsidRDefault="00B67A51">
      <w:pPr>
        <w:pStyle w:val="ConsPlusCell"/>
        <w:jc w:val="both"/>
      </w:pPr>
      <w:r>
        <w:t xml:space="preserve">                              базы спорта высших достижений, в том</w:t>
      </w:r>
    </w:p>
    <w:p w:rsidR="00B67A51" w:rsidRDefault="00B67A51">
      <w:pPr>
        <w:pStyle w:val="ConsPlusCell"/>
        <w:jc w:val="both"/>
      </w:pPr>
      <w:r>
        <w:t xml:space="preserve">                              числе для подготовки олимпийского</w:t>
      </w:r>
    </w:p>
    <w:p w:rsidR="00B67A51" w:rsidRDefault="00B67A51">
      <w:pPr>
        <w:pStyle w:val="ConsPlusCell"/>
        <w:jc w:val="both"/>
      </w:pPr>
      <w:r>
        <w:t xml:space="preserve">                              резерва</w:t>
      </w:r>
    </w:p>
    <w:p w:rsidR="00B67A51" w:rsidRDefault="00B67A51">
      <w:pPr>
        <w:pStyle w:val="ConsPlusCell"/>
        <w:jc w:val="both"/>
      </w:pPr>
      <w:r>
        <w:t xml:space="preserve">(в ред. </w:t>
      </w:r>
      <w:hyperlink r:id="rId50" w:history="1">
        <w:r>
          <w:rPr>
            <w:color w:val="0000FF"/>
          </w:rPr>
          <w:t>Постановления</w:t>
        </w:r>
      </w:hyperlink>
      <w:r>
        <w:t xml:space="preserve"> Правительства РФ от 01.08.2014 N 763)</w:t>
      </w:r>
    </w:p>
    <w:p w:rsidR="00B67A51" w:rsidRDefault="00B67A51">
      <w:pPr>
        <w:pStyle w:val="ConsPlusCell"/>
        <w:jc w:val="both"/>
      </w:pPr>
    </w:p>
    <w:p w:rsidR="00B67A51" w:rsidRDefault="00B67A51">
      <w:pPr>
        <w:pStyle w:val="ConsPlusCell"/>
        <w:jc w:val="both"/>
      </w:pPr>
      <w:r>
        <w:t>Важнейшие целевые           - доля граждан Российской Федерации,</w:t>
      </w:r>
    </w:p>
    <w:p w:rsidR="00B67A51" w:rsidRDefault="00B67A51">
      <w:pPr>
        <w:pStyle w:val="ConsPlusCell"/>
        <w:jc w:val="both"/>
      </w:pPr>
      <w:r>
        <w:t>индикаторы и показатели       систематически занимающихся</w:t>
      </w:r>
    </w:p>
    <w:p w:rsidR="00B67A51" w:rsidRDefault="00B67A51">
      <w:pPr>
        <w:pStyle w:val="ConsPlusCell"/>
        <w:jc w:val="both"/>
      </w:pPr>
      <w:r>
        <w:t>Программы                     физкультурой и спортом;</w:t>
      </w:r>
    </w:p>
    <w:p w:rsidR="00B67A51" w:rsidRDefault="00B67A51">
      <w:pPr>
        <w:pStyle w:val="ConsPlusCell"/>
        <w:jc w:val="both"/>
      </w:pPr>
      <w:r>
        <w:t xml:space="preserve">                              количество физкультурно-спортивных</w:t>
      </w:r>
    </w:p>
    <w:p w:rsidR="00B67A51" w:rsidRDefault="00B67A51">
      <w:pPr>
        <w:pStyle w:val="ConsPlusCell"/>
        <w:jc w:val="both"/>
      </w:pPr>
      <w:r>
        <w:t xml:space="preserve">                              организаций и центров для занятий</w:t>
      </w:r>
    </w:p>
    <w:p w:rsidR="00B67A51" w:rsidRDefault="00B67A51">
      <w:pPr>
        <w:pStyle w:val="ConsPlusCell"/>
        <w:jc w:val="both"/>
      </w:pPr>
      <w:r>
        <w:t xml:space="preserve">                              спортом, прошедших добровольную</w:t>
      </w:r>
    </w:p>
    <w:p w:rsidR="00B67A51" w:rsidRDefault="00B67A51">
      <w:pPr>
        <w:pStyle w:val="ConsPlusCell"/>
        <w:jc w:val="both"/>
      </w:pPr>
      <w:r>
        <w:t xml:space="preserve">                              сертификацию;</w:t>
      </w:r>
    </w:p>
    <w:p w:rsidR="00B67A51" w:rsidRDefault="00B67A51">
      <w:pPr>
        <w:pStyle w:val="ConsPlusCell"/>
        <w:jc w:val="both"/>
      </w:pPr>
      <w:r>
        <w:t xml:space="preserve">                              количество квалифицированных</w:t>
      </w:r>
    </w:p>
    <w:p w:rsidR="00B67A51" w:rsidRDefault="00B67A51">
      <w:pPr>
        <w:pStyle w:val="ConsPlusCell"/>
        <w:jc w:val="both"/>
      </w:pPr>
      <w:r>
        <w:t xml:space="preserve">                              тренеров и тренеров-преподавателей</w:t>
      </w:r>
    </w:p>
    <w:p w:rsidR="00B67A51" w:rsidRDefault="00B67A51">
      <w:pPr>
        <w:pStyle w:val="ConsPlusCell"/>
        <w:jc w:val="both"/>
      </w:pPr>
      <w:r>
        <w:t xml:space="preserve">                              физкультурно-спортивных организаций,</w:t>
      </w:r>
    </w:p>
    <w:p w:rsidR="00B67A51" w:rsidRDefault="00B67A51">
      <w:pPr>
        <w:pStyle w:val="ConsPlusCell"/>
        <w:jc w:val="both"/>
      </w:pPr>
      <w:r>
        <w:t xml:space="preserve">                              работающих по специальности</w:t>
      </w:r>
    </w:p>
    <w:p w:rsidR="00B67A51" w:rsidRDefault="00B67A51">
      <w:pPr>
        <w:pStyle w:val="ConsPlusCell"/>
        <w:jc w:val="both"/>
      </w:pPr>
      <w:r>
        <w:t xml:space="preserve">                              и осуществляющих</w:t>
      </w:r>
    </w:p>
    <w:p w:rsidR="00B67A51" w:rsidRDefault="00B67A51">
      <w:pPr>
        <w:pStyle w:val="ConsPlusCell"/>
        <w:jc w:val="both"/>
      </w:pPr>
      <w:r>
        <w:t xml:space="preserve">                              физкультурно-оздоровительную и</w:t>
      </w:r>
    </w:p>
    <w:p w:rsidR="00B67A51" w:rsidRDefault="00B67A51">
      <w:pPr>
        <w:pStyle w:val="ConsPlusCell"/>
        <w:jc w:val="both"/>
      </w:pPr>
      <w:r>
        <w:t xml:space="preserve">                              спортивную работу с различными</w:t>
      </w:r>
    </w:p>
    <w:p w:rsidR="00B67A51" w:rsidRDefault="00B67A51">
      <w:pPr>
        <w:pStyle w:val="ConsPlusCell"/>
        <w:jc w:val="both"/>
      </w:pPr>
      <w:r>
        <w:t xml:space="preserve">                              категориями и группами населения;</w:t>
      </w:r>
    </w:p>
    <w:p w:rsidR="00B67A51" w:rsidRDefault="00B67A51">
      <w:pPr>
        <w:pStyle w:val="ConsPlusCell"/>
        <w:jc w:val="both"/>
      </w:pPr>
      <w:r>
        <w:t xml:space="preserve">                              доля граждан, занимающихся в</w:t>
      </w:r>
    </w:p>
    <w:p w:rsidR="00B67A51" w:rsidRDefault="00B67A51">
      <w:pPr>
        <w:pStyle w:val="ConsPlusCell"/>
        <w:jc w:val="both"/>
      </w:pPr>
      <w:r>
        <w:t xml:space="preserve">                              специализированных спортивных</w:t>
      </w:r>
    </w:p>
    <w:p w:rsidR="00B67A51" w:rsidRDefault="00B67A51">
      <w:pPr>
        <w:pStyle w:val="ConsPlusCell"/>
        <w:jc w:val="both"/>
      </w:pPr>
      <w:r>
        <w:t xml:space="preserve">                              учреждениях;</w:t>
      </w:r>
    </w:p>
    <w:p w:rsidR="00B67A51" w:rsidRDefault="00B67A51">
      <w:pPr>
        <w:pStyle w:val="ConsPlusCell"/>
        <w:jc w:val="both"/>
      </w:pPr>
      <w:r>
        <w:t xml:space="preserve">                              доля спортсменов, включенных в</w:t>
      </w:r>
    </w:p>
    <w:p w:rsidR="00B67A51" w:rsidRDefault="00B67A51">
      <w:pPr>
        <w:pStyle w:val="ConsPlusCell"/>
        <w:jc w:val="both"/>
      </w:pPr>
      <w:r>
        <w:t xml:space="preserve">                              список спортсменов, подлежащих</w:t>
      </w:r>
    </w:p>
    <w:p w:rsidR="00B67A51" w:rsidRDefault="00B67A51">
      <w:pPr>
        <w:pStyle w:val="ConsPlusCell"/>
        <w:jc w:val="both"/>
      </w:pPr>
      <w:r>
        <w:t xml:space="preserve">                              тестированию как в соревновательный,</w:t>
      </w:r>
    </w:p>
    <w:p w:rsidR="00B67A51" w:rsidRDefault="00B67A51">
      <w:pPr>
        <w:pStyle w:val="ConsPlusCell"/>
        <w:jc w:val="both"/>
      </w:pPr>
      <w:r>
        <w:t xml:space="preserve">                              так и во внесоревновательный период,</w:t>
      </w:r>
    </w:p>
    <w:p w:rsidR="00B67A51" w:rsidRDefault="00B67A51">
      <w:pPr>
        <w:pStyle w:val="ConsPlusCell"/>
        <w:jc w:val="both"/>
      </w:pPr>
      <w:r>
        <w:t xml:space="preserve">                              прошедших процедуру допингового</w:t>
      </w:r>
    </w:p>
    <w:p w:rsidR="00B67A51" w:rsidRDefault="00B67A51">
      <w:pPr>
        <w:pStyle w:val="ConsPlusCell"/>
        <w:jc w:val="both"/>
      </w:pPr>
      <w:r>
        <w:t xml:space="preserve">                              контроля;</w:t>
      </w:r>
    </w:p>
    <w:p w:rsidR="00B67A51" w:rsidRDefault="00B67A51">
      <w:pPr>
        <w:pStyle w:val="ConsPlusCell"/>
        <w:jc w:val="both"/>
      </w:pPr>
      <w:r>
        <w:t xml:space="preserve">                              доля выявленных случаев нарушения</w:t>
      </w:r>
    </w:p>
    <w:p w:rsidR="00B67A51" w:rsidRDefault="00B67A51">
      <w:pPr>
        <w:pStyle w:val="ConsPlusCell"/>
        <w:jc w:val="both"/>
      </w:pPr>
      <w:r>
        <w:t xml:space="preserve">                              антидопинговых правил спортсменами,</w:t>
      </w:r>
    </w:p>
    <w:p w:rsidR="00B67A51" w:rsidRDefault="00B67A51">
      <w:pPr>
        <w:pStyle w:val="ConsPlusCell"/>
        <w:jc w:val="both"/>
      </w:pPr>
      <w:r>
        <w:t xml:space="preserve">                              включенными в список спортсменов,</w:t>
      </w:r>
    </w:p>
    <w:p w:rsidR="00B67A51" w:rsidRDefault="00B67A51">
      <w:pPr>
        <w:pStyle w:val="ConsPlusCell"/>
        <w:jc w:val="both"/>
      </w:pPr>
      <w:r>
        <w:t xml:space="preserve">                              подлежащих тестированию как в</w:t>
      </w:r>
    </w:p>
    <w:p w:rsidR="00B67A51" w:rsidRDefault="00B67A51">
      <w:pPr>
        <w:pStyle w:val="ConsPlusCell"/>
        <w:jc w:val="both"/>
      </w:pPr>
      <w:r>
        <w:t xml:space="preserve">                              соревновательный, так и во</w:t>
      </w:r>
    </w:p>
    <w:p w:rsidR="00B67A51" w:rsidRDefault="00B67A51">
      <w:pPr>
        <w:pStyle w:val="ConsPlusCell"/>
        <w:jc w:val="both"/>
      </w:pPr>
      <w:r>
        <w:t xml:space="preserve">                              внесоревновательный период, от</w:t>
      </w:r>
    </w:p>
    <w:p w:rsidR="00B67A51" w:rsidRDefault="00B67A51">
      <w:pPr>
        <w:pStyle w:val="ConsPlusCell"/>
        <w:jc w:val="both"/>
      </w:pPr>
      <w:r>
        <w:t xml:space="preserve">                              общего числа прошедших процедуру</w:t>
      </w:r>
    </w:p>
    <w:p w:rsidR="00B67A51" w:rsidRDefault="00B67A51">
      <w:pPr>
        <w:pStyle w:val="ConsPlusCell"/>
        <w:jc w:val="both"/>
      </w:pPr>
      <w:r>
        <w:t xml:space="preserve">                              допингового контроля;</w:t>
      </w:r>
    </w:p>
    <w:p w:rsidR="00B67A51" w:rsidRDefault="00B67A51">
      <w:pPr>
        <w:pStyle w:val="ConsPlusCell"/>
        <w:jc w:val="both"/>
      </w:pPr>
      <w:r>
        <w:t xml:space="preserve">                              доля граждан, занимающихся в системе</w:t>
      </w:r>
    </w:p>
    <w:p w:rsidR="00B67A51" w:rsidRDefault="00B67A51">
      <w:pPr>
        <w:pStyle w:val="ConsPlusCell"/>
        <w:jc w:val="both"/>
      </w:pPr>
      <w:r>
        <w:t xml:space="preserve">                              спортивных школ на этапах подготовки</w:t>
      </w:r>
    </w:p>
    <w:p w:rsidR="00B67A51" w:rsidRDefault="00B67A51">
      <w:pPr>
        <w:pStyle w:val="ConsPlusCell"/>
        <w:jc w:val="both"/>
      </w:pPr>
      <w:r>
        <w:t xml:space="preserve">                              по зимним видам спорта;</w:t>
      </w:r>
    </w:p>
    <w:p w:rsidR="00B67A51" w:rsidRDefault="00B67A51">
      <w:pPr>
        <w:pStyle w:val="ConsPlusCell"/>
        <w:jc w:val="both"/>
      </w:pPr>
      <w:r>
        <w:t xml:space="preserve">                              единовременная пропускная</w:t>
      </w:r>
    </w:p>
    <w:p w:rsidR="00B67A51" w:rsidRDefault="00B67A51">
      <w:pPr>
        <w:pStyle w:val="ConsPlusCell"/>
        <w:jc w:val="both"/>
      </w:pPr>
      <w:r>
        <w:t xml:space="preserve">                              способность объектов спорта,</w:t>
      </w:r>
    </w:p>
    <w:p w:rsidR="00B67A51" w:rsidRDefault="00B67A51">
      <w:pPr>
        <w:pStyle w:val="ConsPlusCell"/>
        <w:jc w:val="both"/>
      </w:pPr>
      <w:r>
        <w:t xml:space="preserve">                              введенных в эксплуатацию в рамках</w:t>
      </w:r>
    </w:p>
    <w:p w:rsidR="00B67A51" w:rsidRDefault="00B67A51">
      <w:pPr>
        <w:pStyle w:val="ConsPlusCell"/>
        <w:jc w:val="both"/>
      </w:pPr>
      <w:r>
        <w:t xml:space="preserve">                              Программы по направлению "Массовый</w:t>
      </w:r>
    </w:p>
    <w:p w:rsidR="00B67A51" w:rsidRDefault="00B67A51">
      <w:pPr>
        <w:pStyle w:val="ConsPlusCell"/>
        <w:jc w:val="both"/>
      </w:pPr>
      <w:r>
        <w:t xml:space="preserve">                              спорт"</w:t>
      </w:r>
    </w:p>
    <w:p w:rsidR="00B67A51" w:rsidRDefault="00B67A51">
      <w:pPr>
        <w:pStyle w:val="ConsPlusCell"/>
        <w:jc w:val="both"/>
      </w:pPr>
      <w:r>
        <w:t xml:space="preserve">(в ред. Постановлений Правительства РФ от 25.09.2008 </w:t>
      </w:r>
      <w:hyperlink r:id="rId51" w:history="1">
        <w:r>
          <w:rPr>
            <w:color w:val="0000FF"/>
          </w:rPr>
          <w:t>N 717</w:t>
        </w:r>
      </w:hyperlink>
      <w:r>
        <w:t>,</w:t>
      </w:r>
    </w:p>
    <w:p w:rsidR="00B67A51" w:rsidRDefault="00B67A51">
      <w:pPr>
        <w:pStyle w:val="ConsPlusCell"/>
        <w:jc w:val="both"/>
      </w:pPr>
      <w:r>
        <w:t xml:space="preserve">от 10.06.2010 </w:t>
      </w:r>
      <w:hyperlink r:id="rId52" w:history="1">
        <w:r>
          <w:rPr>
            <w:color w:val="0000FF"/>
          </w:rPr>
          <w:t>N 432</w:t>
        </w:r>
      </w:hyperlink>
      <w:r>
        <w:t xml:space="preserve">, от 26.05.2011 </w:t>
      </w:r>
      <w:hyperlink r:id="rId53" w:history="1">
        <w:r>
          <w:rPr>
            <w:color w:val="0000FF"/>
          </w:rPr>
          <w:t>N 420</w:t>
        </w:r>
      </w:hyperlink>
      <w:r>
        <w:t>)</w:t>
      </w:r>
    </w:p>
    <w:p w:rsidR="00B67A51" w:rsidRDefault="00B67A51">
      <w:pPr>
        <w:pStyle w:val="ConsPlusCell"/>
        <w:jc w:val="both"/>
      </w:pPr>
    </w:p>
    <w:p w:rsidR="00B67A51" w:rsidRDefault="00B67A51">
      <w:pPr>
        <w:pStyle w:val="ConsPlusCell"/>
        <w:jc w:val="both"/>
      </w:pPr>
      <w:r>
        <w:t>Срок реализации Программы   - 2006 - 2015 годы</w:t>
      </w:r>
    </w:p>
    <w:p w:rsidR="00B67A51" w:rsidRDefault="00B67A51">
      <w:pPr>
        <w:pStyle w:val="ConsPlusCell"/>
        <w:jc w:val="both"/>
      </w:pPr>
    </w:p>
    <w:p w:rsidR="00B67A51" w:rsidRDefault="00B67A51">
      <w:pPr>
        <w:pStyle w:val="ConsPlusCell"/>
        <w:jc w:val="both"/>
      </w:pPr>
      <w:r>
        <w:t>Этапы реализации            - 1 этап (2006 - 2007 годы):</w:t>
      </w:r>
    </w:p>
    <w:p w:rsidR="00B67A51" w:rsidRDefault="00B67A51">
      <w:pPr>
        <w:pStyle w:val="ConsPlusCell"/>
        <w:jc w:val="both"/>
      </w:pPr>
      <w:r>
        <w:t>Программы                     начало проведения мероприятий по</w:t>
      </w:r>
    </w:p>
    <w:p w:rsidR="00B67A51" w:rsidRDefault="00B67A51">
      <w:pPr>
        <w:pStyle w:val="ConsPlusCell"/>
        <w:jc w:val="both"/>
      </w:pPr>
      <w:r>
        <w:t xml:space="preserve">                              реконструкции спортивных баз и</w:t>
      </w:r>
    </w:p>
    <w:p w:rsidR="00B67A51" w:rsidRDefault="00B67A51">
      <w:pPr>
        <w:pStyle w:val="ConsPlusCell"/>
        <w:jc w:val="both"/>
      </w:pPr>
      <w:r>
        <w:t xml:space="preserve">                              центров для развития спорта высших</w:t>
      </w:r>
    </w:p>
    <w:p w:rsidR="00B67A51" w:rsidRDefault="00B67A51">
      <w:pPr>
        <w:pStyle w:val="ConsPlusCell"/>
        <w:jc w:val="both"/>
      </w:pPr>
      <w:r>
        <w:t xml:space="preserve">                              достижений, модернизации спортивной</w:t>
      </w:r>
    </w:p>
    <w:p w:rsidR="00B67A51" w:rsidRDefault="00B67A51">
      <w:pPr>
        <w:pStyle w:val="ConsPlusCell"/>
        <w:jc w:val="both"/>
      </w:pPr>
      <w:r>
        <w:t xml:space="preserve">                              базы в образовательных организациях</w:t>
      </w:r>
    </w:p>
    <w:p w:rsidR="00B67A51" w:rsidRDefault="00B67A51">
      <w:pPr>
        <w:pStyle w:val="ConsPlusCell"/>
        <w:jc w:val="both"/>
      </w:pPr>
      <w:r>
        <w:t xml:space="preserve">                              для подготовки спортивного резерва,</w:t>
      </w:r>
    </w:p>
    <w:p w:rsidR="00B67A51" w:rsidRDefault="00B67A51">
      <w:pPr>
        <w:pStyle w:val="ConsPlusCell"/>
        <w:jc w:val="both"/>
      </w:pPr>
      <w:r>
        <w:t xml:space="preserve">                              развитию спортивной инфраструктуры</w:t>
      </w:r>
    </w:p>
    <w:p w:rsidR="00B67A51" w:rsidRDefault="00B67A51">
      <w:pPr>
        <w:pStyle w:val="ConsPlusCell"/>
        <w:jc w:val="both"/>
      </w:pPr>
      <w:r>
        <w:t xml:space="preserve">                              по месту жительства и в</w:t>
      </w:r>
    </w:p>
    <w:p w:rsidR="00B67A51" w:rsidRDefault="00B67A51">
      <w:pPr>
        <w:pStyle w:val="ConsPlusCell"/>
        <w:jc w:val="both"/>
      </w:pPr>
      <w:r>
        <w:t xml:space="preserve">                              образовательных организациях,</w:t>
      </w:r>
    </w:p>
    <w:p w:rsidR="00B67A51" w:rsidRDefault="00B67A51">
      <w:pPr>
        <w:pStyle w:val="ConsPlusCell"/>
        <w:jc w:val="both"/>
      </w:pPr>
      <w:r>
        <w:t xml:space="preserve">                              оснащению антидопингового центра,</w:t>
      </w:r>
    </w:p>
    <w:p w:rsidR="00B67A51" w:rsidRDefault="00B67A51">
      <w:pPr>
        <w:pStyle w:val="ConsPlusCell"/>
        <w:jc w:val="both"/>
      </w:pPr>
      <w:r>
        <w:t xml:space="preserve">                              организации пропаганды физической</w:t>
      </w:r>
    </w:p>
    <w:p w:rsidR="00B67A51" w:rsidRDefault="00B67A51">
      <w:pPr>
        <w:pStyle w:val="ConsPlusCell"/>
        <w:jc w:val="both"/>
      </w:pPr>
      <w:r>
        <w:lastRenderedPageBreak/>
        <w:t xml:space="preserve">                              культуры и спорта, разработке</w:t>
      </w:r>
    </w:p>
    <w:p w:rsidR="00B67A51" w:rsidRDefault="00B67A51">
      <w:pPr>
        <w:pStyle w:val="ConsPlusCell"/>
        <w:jc w:val="both"/>
      </w:pPr>
      <w:r>
        <w:t xml:space="preserve">                              научных и методических основ спорта</w:t>
      </w:r>
    </w:p>
    <w:p w:rsidR="00B67A51" w:rsidRDefault="00B67A51">
      <w:pPr>
        <w:pStyle w:val="ConsPlusCell"/>
        <w:jc w:val="both"/>
      </w:pPr>
      <w:r>
        <w:t xml:space="preserve">                              высших достижений</w:t>
      </w:r>
    </w:p>
    <w:p w:rsidR="00B67A51" w:rsidRDefault="00B67A51">
      <w:pPr>
        <w:pStyle w:val="ConsPlusCell"/>
        <w:jc w:val="both"/>
      </w:pPr>
      <w:r>
        <w:t xml:space="preserve">(в ред. </w:t>
      </w:r>
      <w:hyperlink r:id="rId54" w:history="1">
        <w:r>
          <w:rPr>
            <w:color w:val="0000FF"/>
          </w:rPr>
          <w:t>Постановления</w:t>
        </w:r>
      </w:hyperlink>
      <w:r>
        <w:t xml:space="preserve"> Правительства РФ от 01.08.2014 N 763)</w:t>
      </w:r>
    </w:p>
    <w:p w:rsidR="00B67A51" w:rsidRDefault="00B67A51">
      <w:pPr>
        <w:pStyle w:val="ConsPlusCell"/>
        <w:jc w:val="both"/>
      </w:pPr>
    </w:p>
    <w:p w:rsidR="00B67A51" w:rsidRDefault="00B67A51">
      <w:pPr>
        <w:pStyle w:val="ConsPlusCell"/>
        <w:jc w:val="both"/>
      </w:pPr>
      <w:r>
        <w:t xml:space="preserve">                              2 этап (2008 - 2012 годы):</w:t>
      </w:r>
    </w:p>
    <w:p w:rsidR="00B67A51" w:rsidRDefault="00B67A51">
      <w:pPr>
        <w:pStyle w:val="ConsPlusCell"/>
        <w:jc w:val="both"/>
      </w:pPr>
      <w:r>
        <w:t xml:space="preserve">                              продолжение проведения мероприятий</w:t>
      </w:r>
    </w:p>
    <w:p w:rsidR="00B67A51" w:rsidRDefault="00B67A51">
      <w:pPr>
        <w:pStyle w:val="ConsPlusCell"/>
        <w:jc w:val="both"/>
      </w:pPr>
      <w:r>
        <w:t xml:space="preserve">                              по реконструкции спортивных баз и</w:t>
      </w:r>
    </w:p>
    <w:p w:rsidR="00B67A51" w:rsidRDefault="00B67A51">
      <w:pPr>
        <w:pStyle w:val="ConsPlusCell"/>
        <w:jc w:val="both"/>
      </w:pPr>
      <w:r>
        <w:t xml:space="preserve">                              центров для развития спорта высших</w:t>
      </w:r>
    </w:p>
    <w:p w:rsidR="00B67A51" w:rsidRDefault="00B67A51">
      <w:pPr>
        <w:pStyle w:val="ConsPlusCell"/>
        <w:jc w:val="both"/>
      </w:pPr>
      <w:r>
        <w:t xml:space="preserve">                              достижений, модернизации спортивной</w:t>
      </w:r>
    </w:p>
    <w:p w:rsidR="00B67A51" w:rsidRDefault="00B67A51">
      <w:pPr>
        <w:pStyle w:val="ConsPlusCell"/>
        <w:jc w:val="both"/>
      </w:pPr>
      <w:r>
        <w:t xml:space="preserve">                              базы в образовательных организациях</w:t>
      </w:r>
    </w:p>
    <w:p w:rsidR="00B67A51" w:rsidRDefault="00B67A51">
      <w:pPr>
        <w:pStyle w:val="ConsPlusCell"/>
        <w:jc w:val="both"/>
      </w:pPr>
      <w:r>
        <w:t xml:space="preserve">                              для подготовки спортивного резерва,</w:t>
      </w:r>
    </w:p>
    <w:p w:rsidR="00B67A51" w:rsidRDefault="00B67A51">
      <w:pPr>
        <w:pStyle w:val="ConsPlusCell"/>
        <w:jc w:val="both"/>
      </w:pPr>
      <w:r>
        <w:t xml:space="preserve">                              развитию спортивной инфраструктуры</w:t>
      </w:r>
    </w:p>
    <w:p w:rsidR="00B67A51" w:rsidRDefault="00B67A51">
      <w:pPr>
        <w:pStyle w:val="ConsPlusCell"/>
        <w:jc w:val="both"/>
      </w:pPr>
      <w:r>
        <w:t xml:space="preserve">                              по месту жительства и в</w:t>
      </w:r>
    </w:p>
    <w:p w:rsidR="00B67A51" w:rsidRDefault="00B67A51">
      <w:pPr>
        <w:pStyle w:val="ConsPlusCell"/>
        <w:jc w:val="both"/>
      </w:pPr>
      <w:r>
        <w:t xml:space="preserve">                              образовательных организациях,</w:t>
      </w:r>
    </w:p>
    <w:p w:rsidR="00B67A51" w:rsidRDefault="00B67A51">
      <w:pPr>
        <w:pStyle w:val="ConsPlusCell"/>
        <w:jc w:val="both"/>
      </w:pPr>
      <w:r>
        <w:t xml:space="preserve">                              оснащению антидопингового центра,</w:t>
      </w:r>
    </w:p>
    <w:p w:rsidR="00B67A51" w:rsidRDefault="00B67A51">
      <w:pPr>
        <w:pStyle w:val="ConsPlusCell"/>
        <w:jc w:val="both"/>
      </w:pPr>
      <w:r>
        <w:t xml:space="preserve">                              организации пропаганды физической</w:t>
      </w:r>
    </w:p>
    <w:p w:rsidR="00B67A51" w:rsidRDefault="00B67A51">
      <w:pPr>
        <w:pStyle w:val="ConsPlusCell"/>
        <w:jc w:val="both"/>
      </w:pPr>
      <w:r>
        <w:t xml:space="preserve">                              культуры и спорта, разработке</w:t>
      </w:r>
    </w:p>
    <w:p w:rsidR="00B67A51" w:rsidRDefault="00B67A51">
      <w:pPr>
        <w:pStyle w:val="ConsPlusCell"/>
        <w:jc w:val="both"/>
      </w:pPr>
      <w:r>
        <w:t xml:space="preserve">                              научных и методических основ спорта</w:t>
      </w:r>
    </w:p>
    <w:p w:rsidR="00B67A51" w:rsidRDefault="00B67A51">
      <w:pPr>
        <w:pStyle w:val="ConsPlusCell"/>
        <w:jc w:val="both"/>
      </w:pPr>
      <w:r>
        <w:t xml:space="preserve">                              высших достижений</w:t>
      </w:r>
    </w:p>
    <w:p w:rsidR="00B67A51" w:rsidRDefault="00B67A51">
      <w:pPr>
        <w:pStyle w:val="ConsPlusCell"/>
        <w:jc w:val="both"/>
      </w:pPr>
      <w:r>
        <w:t xml:space="preserve">(в ред. </w:t>
      </w:r>
      <w:hyperlink r:id="rId55" w:history="1">
        <w:r>
          <w:rPr>
            <w:color w:val="0000FF"/>
          </w:rPr>
          <w:t>Постановления</w:t>
        </w:r>
      </w:hyperlink>
      <w:r>
        <w:t xml:space="preserve"> Правительства РФ от 01.08.2014 N 763)</w:t>
      </w:r>
    </w:p>
    <w:p w:rsidR="00B67A51" w:rsidRDefault="00B67A51">
      <w:pPr>
        <w:pStyle w:val="ConsPlusCell"/>
        <w:jc w:val="both"/>
      </w:pPr>
    </w:p>
    <w:p w:rsidR="00B67A51" w:rsidRDefault="00B67A51">
      <w:pPr>
        <w:pStyle w:val="ConsPlusCell"/>
        <w:jc w:val="both"/>
      </w:pPr>
      <w:r>
        <w:t xml:space="preserve">                              3 этап (2013 - 2015 годы):</w:t>
      </w:r>
    </w:p>
    <w:p w:rsidR="00B67A51" w:rsidRDefault="00B67A51">
      <w:pPr>
        <w:pStyle w:val="ConsPlusCell"/>
        <w:jc w:val="both"/>
      </w:pPr>
      <w:r>
        <w:t xml:space="preserve">                              завершение мероприятий по</w:t>
      </w:r>
    </w:p>
    <w:p w:rsidR="00B67A51" w:rsidRDefault="00B67A51">
      <w:pPr>
        <w:pStyle w:val="ConsPlusCell"/>
        <w:jc w:val="both"/>
      </w:pPr>
      <w:r>
        <w:t xml:space="preserve">                              реконструкции спортивных баз и</w:t>
      </w:r>
    </w:p>
    <w:p w:rsidR="00B67A51" w:rsidRDefault="00B67A51">
      <w:pPr>
        <w:pStyle w:val="ConsPlusCell"/>
        <w:jc w:val="both"/>
      </w:pPr>
      <w:r>
        <w:t xml:space="preserve">                              центров для развития спорта высших</w:t>
      </w:r>
    </w:p>
    <w:p w:rsidR="00B67A51" w:rsidRDefault="00B67A51">
      <w:pPr>
        <w:pStyle w:val="ConsPlusCell"/>
        <w:jc w:val="both"/>
      </w:pPr>
      <w:r>
        <w:t xml:space="preserve">                              достижений, модернизации спортивной</w:t>
      </w:r>
    </w:p>
    <w:p w:rsidR="00B67A51" w:rsidRDefault="00B67A51">
      <w:pPr>
        <w:pStyle w:val="ConsPlusCell"/>
        <w:jc w:val="both"/>
      </w:pPr>
      <w:r>
        <w:t xml:space="preserve">                              базы в образовательных организациях</w:t>
      </w:r>
    </w:p>
    <w:p w:rsidR="00B67A51" w:rsidRDefault="00B67A51">
      <w:pPr>
        <w:pStyle w:val="ConsPlusCell"/>
        <w:jc w:val="both"/>
      </w:pPr>
      <w:r>
        <w:t xml:space="preserve">                              для подготовки спортивного резерва,</w:t>
      </w:r>
    </w:p>
    <w:p w:rsidR="00B67A51" w:rsidRDefault="00B67A51">
      <w:pPr>
        <w:pStyle w:val="ConsPlusCell"/>
        <w:jc w:val="both"/>
      </w:pPr>
      <w:r>
        <w:t xml:space="preserve">                              развитию спортивной</w:t>
      </w:r>
    </w:p>
    <w:p w:rsidR="00B67A51" w:rsidRDefault="00B67A51">
      <w:pPr>
        <w:pStyle w:val="ConsPlusCell"/>
        <w:jc w:val="both"/>
      </w:pPr>
      <w:r>
        <w:t xml:space="preserve">                              инфраструктуры по месту жительства и</w:t>
      </w:r>
    </w:p>
    <w:p w:rsidR="00B67A51" w:rsidRDefault="00B67A51">
      <w:pPr>
        <w:pStyle w:val="ConsPlusCell"/>
        <w:jc w:val="both"/>
      </w:pPr>
      <w:r>
        <w:t xml:space="preserve">                              в образовательных организациях,</w:t>
      </w:r>
    </w:p>
    <w:p w:rsidR="00B67A51" w:rsidRDefault="00B67A51">
      <w:pPr>
        <w:pStyle w:val="ConsPlusCell"/>
        <w:jc w:val="both"/>
      </w:pPr>
      <w:r>
        <w:t xml:space="preserve">                              оснащению антидопингового центра,</w:t>
      </w:r>
    </w:p>
    <w:p w:rsidR="00B67A51" w:rsidRDefault="00B67A51">
      <w:pPr>
        <w:pStyle w:val="ConsPlusCell"/>
        <w:jc w:val="both"/>
      </w:pPr>
      <w:r>
        <w:t xml:space="preserve">                              разработке научных и методических</w:t>
      </w:r>
    </w:p>
    <w:p w:rsidR="00B67A51" w:rsidRDefault="00B67A51">
      <w:pPr>
        <w:pStyle w:val="ConsPlusCell"/>
        <w:jc w:val="both"/>
      </w:pPr>
      <w:r>
        <w:t xml:space="preserve">                              основ спорта высших достижений,</w:t>
      </w:r>
    </w:p>
    <w:p w:rsidR="00B67A51" w:rsidRDefault="00B67A51">
      <w:pPr>
        <w:pStyle w:val="ConsPlusCell"/>
        <w:jc w:val="both"/>
      </w:pPr>
      <w:r>
        <w:t xml:space="preserve">                              пропаганде физической культуры и</w:t>
      </w:r>
    </w:p>
    <w:p w:rsidR="00B67A51" w:rsidRDefault="00B67A51">
      <w:pPr>
        <w:pStyle w:val="ConsPlusCell"/>
        <w:jc w:val="both"/>
      </w:pPr>
      <w:r>
        <w:t xml:space="preserve">                              спорта</w:t>
      </w:r>
    </w:p>
    <w:p w:rsidR="00B67A51" w:rsidRDefault="00B67A51">
      <w:pPr>
        <w:pStyle w:val="ConsPlusCell"/>
        <w:jc w:val="both"/>
      </w:pPr>
      <w:r>
        <w:t xml:space="preserve">(в ред. </w:t>
      </w:r>
      <w:hyperlink r:id="rId56" w:history="1">
        <w:r>
          <w:rPr>
            <w:color w:val="0000FF"/>
          </w:rPr>
          <w:t>Постановления</w:t>
        </w:r>
      </w:hyperlink>
      <w:r>
        <w:t xml:space="preserve"> Правительства РФ от 01.08.2014 N 763)</w:t>
      </w:r>
    </w:p>
    <w:p w:rsidR="00B67A51" w:rsidRDefault="00B67A51">
      <w:pPr>
        <w:pStyle w:val="ConsPlusCell"/>
        <w:jc w:val="both"/>
      </w:pPr>
    </w:p>
    <w:p w:rsidR="00B67A51" w:rsidRDefault="00B67A51">
      <w:pPr>
        <w:pStyle w:val="ConsPlusCell"/>
        <w:jc w:val="both"/>
      </w:pPr>
      <w:r>
        <w:t xml:space="preserve">Наименование подпрограммы  -  </w:t>
      </w:r>
      <w:hyperlink w:anchor="P5561" w:history="1">
        <w:r>
          <w:rPr>
            <w:color w:val="0000FF"/>
          </w:rPr>
          <w:t>подпрограмма</w:t>
        </w:r>
      </w:hyperlink>
      <w:r>
        <w:t xml:space="preserve"> "Развитие футбола в</w:t>
      </w:r>
    </w:p>
    <w:p w:rsidR="00B67A51" w:rsidRDefault="00B67A51">
      <w:pPr>
        <w:pStyle w:val="ConsPlusCell"/>
        <w:jc w:val="both"/>
      </w:pPr>
      <w:r>
        <w:t xml:space="preserve">                              Российской Федерации на 2008 - 2015</w:t>
      </w:r>
    </w:p>
    <w:p w:rsidR="00B67A51" w:rsidRDefault="00B67A51">
      <w:pPr>
        <w:pStyle w:val="ConsPlusCell"/>
        <w:jc w:val="both"/>
      </w:pPr>
      <w:r>
        <w:t xml:space="preserve">                              годы"</w:t>
      </w:r>
    </w:p>
    <w:p w:rsidR="00B67A51" w:rsidRDefault="00B67A51">
      <w:pPr>
        <w:pStyle w:val="ConsPlusCell"/>
        <w:jc w:val="both"/>
      </w:pPr>
      <w:r>
        <w:t xml:space="preserve">(позиция введена </w:t>
      </w:r>
      <w:hyperlink r:id="rId57" w:history="1">
        <w:r>
          <w:rPr>
            <w:color w:val="0000FF"/>
          </w:rPr>
          <w:t>Постановлением</w:t>
        </w:r>
      </w:hyperlink>
      <w:r>
        <w:t xml:space="preserve"> Правительства РФ от 25.09.2008 N 717)</w:t>
      </w:r>
    </w:p>
    <w:p w:rsidR="00B67A51" w:rsidRDefault="00B67A51">
      <w:pPr>
        <w:pStyle w:val="ConsPlusCell"/>
        <w:jc w:val="both"/>
      </w:pPr>
    </w:p>
    <w:p w:rsidR="00B67A51" w:rsidRDefault="00B67A51">
      <w:pPr>
        <w:pStyle w:val="ConsPlusCell"/>
        <w:jc w:val="both"/>
      </w:pPr>
      <w:r>
        <w:t>Объемы и источники          - общий объем финансирования Программы</w:t>
      </w:r>
    </w:p>
    <w:p w:rsidR="00B67A51" w:rsidRDefault="00B67A51">
      <w:pPr>
        <w:pStyle w:val="ConsPlusCell"/>
        <w:jc w:val="both"/>
      </w:pPr>
      <w:r>
        <w:t>финансирования Программы      с учетом прогноза цен на</w:t>
      </w:r>
    </w:p>
    <w:p w:rsidR="00B67A51" w:rsidRDefault="00B67A51">
      <w:pPr>
        <w:pStyle w:val="ConsPlusCell"/>
        <w:jc w:val="both"/>
      </w:pPr>
      <w:r>
        <w:t xml:space="preserve">                              соответствующие годы составляет</w:t>
      </w:r>
    </w:p>
    <w:p w:rsidR="00B67A51" w:rsidRDefault="00B67A51">
      <w:pPr>
        <w:pStyle w:val="ConsPlusCell"/>
        <w:jc w:val="both"/>
      </w:pPr>
      <w:r>
        <w:t xml:space="preserve">                              158953,7 млн. рублей, в том числе</w:t>
      </w:r>
    </w:p>
    <w:p w:rsidR="00B67A51" w:rsidRDefault="00B67A51">
      <w:pPr>
        <w:pStyle w:val="ConsPlusCell"/>
        <w:jc w:val="both"/>
      </w:pPr>
      <w:r>
        <w:t xml:space="preserve">                              средства федерального бюджета -</w:t>
      </w:r>
    </w:p>
    <w:p w:rsidR="00B67A51" w:rsidRDefault="00B67A51">
      <w:pPr>
        <w:pStyle w:val="ConsPlusCell"/>
        <w:jc w:val="both"/>
      </w:pPr>
      <w:r>
        <w:t xml:space="preserve">                              97360,2 млн. рублей,</w:t>
      </w:r>
    </w:p>
    <w:p w:rsidR="00B67A51" w:rsidRDefault="00B67A51">
      <w:pPr>
        <w:pStyle w:val="ConsPlusCell"/>
        <w:jc w:val="both"/>
      </w:pPr>
      <w:r>
        <w:t xml:space="preserve">                              средства бюджетов субъектов</w:t>
      </w:r>
    </w:p>
    <w:p w:rsidR="00B67A51" w:rsidRDefault="00B67A51">
      <w:pPr>
        <w:pStyle w:val="ConsPlusCell"/>
        <w:jc w:val="both"/>
      </w:pPr>
      <w:r>
        <w:t xml:space="preserve">                              Российской Федерации -</w:t>
      </w:r>
    </w:p>
    <w:p w:rsidR="00B67A51" w:rsidRDefault="00B67A51">
      <w:pPr>
        <w:pStyle w:val="ConsPlusCell"/>
        <w:jc w:val="both"/>
      </w:pPr>
      <w:r>
        <w:t xml:space="preserve">                              55275,4 млн. рублей,</w:t>
      </w:r>
    </w:p>
    <w:p w:rsidR="00B67A51" w:rsidRDefault="00B67A51">
      <w:pPr>
        <w:pStyle w:val="ConsPlusCell"/>
        <w:jc w:val="both"/>
      </w:pPr>
      <w:r>
        <w:t xml:space="preserve">                              средства внебюджетных источников -</w:t>
      </w:r>
    </w:p>
    <w:p w:rsidR="00B67A51" w:rsidRDefault="00B67A51">
      <w:pPr>
        <w:pStyle w:val="ConsPlusCell"/>
        <w:jc w:val="both"/>
      </w:pPr>
      <w:r>
        <w:t xml:space="preserve">                              6318,1 млн. рублей.</w:t>
      </w:r>
    </w:p>
    <w:p w:rsidR="00B67A51" w:rsidRDefault="00B67A51">
      <w:pPr>
        <w:pStyle w:val="ConsPlusCell"/>
        <w:jc w:val="both"/>
      </w:pPr>
      <w:r>
        <w:t xml:space="preserve">                              На капитальные вложения</w:t>
      </w:r>
    </w:p>
    <w:p w:rsidR="00B67A51" w:rsidRDefault="00B67A51">
      <w:pPr>
        <w:pStyle w:val="ConsPlusCell"/>
        <w:jc w:val="both"/>
      </w:pPr>
      <w:r>
        <w:t xml:space="preserve">                              предполагается направить</w:t>
      </w:r>
    </w:p>
    <w:p w:rsidR="00B67A51" w:rsidRDefault="00B67A51">
      <w:pPr>
        <w:pStyle w:val="ConsPlusCell"/>
        <w:jc w:val="both"/>
      </w:pPr>
      <w:r>
        <w:t xml:space="preserve">                              153968,5 млн. рублей,</w:t>
      </w:r>
    </w:p>
    <w:p w:rsidR="00B67A51" w:rsidRDefault="00B67A51">
      <w:pPr>
        <w:pStyle w:val="ConsPlusCell"/>
        <w:jc w:val="both"/>
      </w:pPr>
      <w:r>
        <w:t xml:space="preserve">                              на прикладные научные исследования</w:t>
      </w:r>
    </w:p>
    <w:p w:rsidR="00B67A51" w:rsidRDefault="00B67A51">
      <w:pPr>
        <w:pStyle w:val="ConsPlusCell"/>
        <w:jc w:val="both"/>
      </w:pPr>
      <w:r>
        <w:t xml:space="preserve">                              и экспериментальные разработки</w:t>
      </w:r>
    </w:p>
    <w:p w:rsidR="00B67A51" w:rsidRDefault="00B67A51">
      <w:pPr>
        <w:pStyle w:val="ConsPlusCell"/>
        <w:jc w:val="both"/>
      </w:pPr>
      <w:r>
        <w:t xml:space="preserve">                              гражданского назначения, выполняемые</w:t>
      </w:r>
    </w:p>
    <w:p w:rsidR="00B67A51" w:rsidRDefault="00B67A51">
      <w:pPr>
        <w:pStyle w:val="ConsPlusCell"/>
        <w:jc w:val="both"/>
      </w:pPr>
      <w:r>
        <w:t xml:space="preserve">                              по договорам на проведение научно-</w:t>
      </w:r>
    </w:p>
    <w:p w:rsidR="00B67A51" w:rsidRDefault="00B67A51">
      <w:pPr>
        <w:pStyle w:val="ConsPlusCell"/>
        <w:jc w:val="both"/>
      </w:pPr>
      <w:r>
        <w:t xml:space="preserve">                              исследовательских, опытно-</w:t>
      </w:r>
    </w:p>
    <w:p w:rsidR="00B67A51" w:rsidRDefault="00B67A51">
      <w:pPr>
        <w:pStyle w:val="ConsPlusCell"/>
        <w:jc w:val="both"/>
      </w:pPr>
      <w:r>
        <w:t xml:space="preserve">                              конструкторских и технологических</w:t>
      </w:r>
    </w:p>
    <w:p w:rsidR="00B67A51" w:rsidRDefault="00B67A51">
      <w:pPr>
        <w:pStyle w:val="ConsPlusCell"/>
        <w:jc w:val="both"/>
      </w:pPr>
      <w:r>
        <w:lastRenderedPageBreak/>
        <w:t xml:space="preserve">                              работ, - 231,9 млн. рублей и на</w:t>
      </w:r>
    </w:p>
    <w:p w:rsidR="00B67A51" w:rsidRDefault="00B67A51">
      <w:pPr>
        <w:pStyle w:val="ConsPlusCell"/>
        <w:jc w:val="both"/>
      </w:pPr>
      <w:r>
        <w:t xml:space="preserve">                              прочие нужды - 4753,3 млн. рублей</w:t>
      </w:r>
    </w:p>
    <w:p w:rsidR="00B67A51" w:rsidRDefault="00B67A51">
      <w:pPr>
        <w:pStyle w:val="ConsPlusCell"/>
        <w:jc w:val="both"/>
      </w:pPr>
      <w:r>
        <w:t xml:space="preserve">(в ред. Постановлений Правительства РФ от 22.12.2007 </w:t>
      </w:r>
      <w:hyperlink r:id="rId58" w:history="1">
        <w:r>
          <w:rPr>
            <w:color w:val="0000FF"/>
          </w:rPr>
          <w:t>N 919</w:t>
        </w:r>
      </w:hyperlink>
      <w:r>
        <w:t>,  от</w:t>
      </w:r>
    </w:p>
    <w:p w:rsidR="00B67A51" w:rsidRDefault="00B67A51">
      <w:pPr>
        <w:pStyle w:val="ConsPlusCell"/>
        <w:jc w:val="both"/>
      </w:pPr>
      <w:r>
        <w:t xml:space="preserve">25.09.2008 </w:t>
      </w:r>
      <w:hyperlink r:id="rId59" w:history="1">
        <w:r>
          <w:rPr>
            <w:color w:val="0000FF"/>
          </w:rPr>
          <w:t>N 717</w:t>
        </w:r>
      </w:hyperlink>
      <w:r>
        <w:t xml:space="preserve">, от 10.06.2010 </w:t>
      </w:r>
      <w:hyperlink r:id="rId60" w:history="1">
        <w:r>
          <w:rPr>
            <w:color w:val="0000FF"/>
          </w:rPr>
          <w:t>N 432</w:t>
        </w:r>
      </w:hyperlink>
      <w:r>
        <w:t xml:space="preserve">, от 21.12.2010 </w:t>
      </w:r>
      <w:hyperlink r:id="rId61" w:history="1">
        <w:r>
          <w:rPr>
            <w:color w:val="0000FF"/>
          </w:rPr>
          <w:t>N 1078</w:t>
        </w:r>
      </w:hyperlink>
      <w:r>
        <w:t>, от</w:t>
      </w:r>
    </w:p>
    <w:p w:rsidR="00B67A51" w:rsidRDefault="00B67A51">
      <w:pPr>
        <w:pStyle w:val="ConsPlusCell"/>
        <w:jc w:val="both"/>
      </w:pPr>
      <w:r>
        <w:t xml:space="preserve">26.05.2011 </w:t>
      </w:r>
      <w:hyperlink r:id="rId62" w:history="1">
        <w:r>
          <w:rPr>
            <w:color w:val="0000FF"/>
          </w:rPr>
          <w:t>N 420</w:t>
        </w:r>
      </w:hyperlink>
      <w:r>
        <w:t xml:space="preserve">, от 03.11.2011 </w:t>
      </w:r>
      <w:hyperlink r:id="rId63" w:history="1">
        <w:r>
          <w:rPr>
            <w:color w:val="0000FF"/>
          </w:rPr>
          <w:t>N 914</w:t>
        </w:r>
      </w:hyperlink>
      <w:r>
        <w:t xml:space="preserve">, от 20.12.2011 </w:t>
      </w:r>
      <w:hyperlink r:id="rId64" w:history="1">
        <w:r>
          <w:rPr>
            <w:color w:val="0000FF"/>
          </w:rPr>
          <w:t>N 1040</w:t>
        </w:r>
      </w:hyperlink>
      <w:r>
        <w:t>, от</w:t>
      </w:r>
    </w:p>
    <w:p w:rsidR="00B67A51" w:rsidRDefault="00B67A51">
      <w:pPr>
        <w:pStyle w:val="ConsPlusCell"/>
        <w:jc w:val="both"/>
      </w:pPr>
      <w:r>
        <w:t xml:space="preserve">20.07.2012 </w:t>
      </w:r>
      <w:hyperlink r:id="rId65" w:history="1">
        <w:r>
          <w:rPr>
            <w:color w:val="0000FF"/>
          </w:rPr>
          <w:t>N 744</w:t>
        </w:r>
      </w:hyperlink>
      <w:r>
        <w:t xml:space="preserve">, от 21.09.2013 </w:t>
      </w:r>
      <w:hyperlink r:id="rId66" w:history="1">
        <w:r>
          <w:rPr>
            <w:color w:val="0000FF"/>
          </w:rPr>
          <w:t>N 829</w:t>
        </w:r>
      </w:hyperlink>
      <w:r>
        <w:t xml:space="preserve">, от 01.08.2014 </w:t>
      </w:r>
      <w:hyperlink r:id="rId67" w:history="1">
        <w:r>
          <w:rPr>
            <w:color w:val="0000FF"/>
          </w:rPr>
          <w:t>N 763</w:t>
        </w:r>
      </w:hyperlink>
      <w:r>
        <w:t>,  от</w:t>
      </w:r>
    </w:p>
    <w:p w:rsidR="00B67A51" w:rsidRDefault="00B67A51">
      <w:pPr>
        <w:pStyle w:val="ConsPlusCell"/>
        <w:jc w:val="both"/>
      </w:pPr>
      <w:r>
        <w:t xml:space="preserve">11.05.2015 </w:t>
      </w:r>
      <w:hyperlink r:id="rId68" w:history="1">
        <w:r>
          <w:rPr>
            <w:color w:val="0000FF"/>
          </w:rPr>
          <w:t>N 456</w:t>
        </w:r>
      </w:hyperlink>
      <w:r>
        <w:t xml:space="preserve">, от 29.09.2015 </w:t>
      </w:r>
      <w:hyperlink r:id="rId69" w:history="1">
        <w:r>
          <w:rPr>
            <w:color w:val="0000FF"/>
          </w:rPr>
          <w:t>N 1037</w:t>
        </w:r>
      </w:hyperlink>
      <w:r>
        <w:t>)</w:t>
      </w:r>
    </w:p>
    <w:p w:rsidR="00B67A51" w:rsidRDefault="00B67A51">
      <w:pPr>
        <w:pStyle w:val="ConsPlusCell"/>
        <w:jc w:val="both"/>
      </w:pPr>
    </w:p>
    <w:p w:rsidR="00B67A51" w:rsidRDefault="00B67A51">
      <w:pPr>
        <w:pStyle w:val="ConsPlusCell"/>
        <w:jc w:val="both"/>
      </w:pPr>
      <w:r>
        <w:t>Ожидаемые конечные          - в результате реализации Программы к</w:t>
      </w:r>
    </w:p>
    <w:p w:rsidR="00B67A51" w:rsidRDefault="00B67A51">
      <w:pPr>
        <w:pStyle w:val="ConsPlusCell"/>
        <w:jc w:val="both"/>
      </w:pPr>
      <w:r>
        <w:t>результаты реализации         2015 году предполагается:</w:t>
      </w:r>
    </w:p>
    <w:p w:rsidR="00B67A51" w:rsidRDefault="00B67A51">
      <w:pPr>
        <w:pStyle w:val="ConsPlusCell"/>
        <w:jc w:val="both"/>
      </w:pPr>
      <w:r>
        <w:t>Программы                     увеличить долю граждан Российской</w:t>
      </w:r>
    </w:p>
    <w:p w:rsidR="00B67A51" w:rsidRDefault="00B67A51">
      <w:pPr>
        <w:pStyle w:val="ConsPlusCell"/>
        <w:jc w:val="both"/>
      </w:pPr>
      <w:r>
        <w:t xml:space="preserve">                              Федерации, систематически</w:t>
      </w:r>
    </w:p>
    <w:p w:rsidR="00B67A51" w:rsidRDefault="00B67A51">
      <w:pPr>
        <w:pStyle w:val="ConsPlusCell"/>
        <w:jc w:val="both"/>
      </w:pPr>
      <w:r>
        <w:t xml:space="preserve">                              занимающихся физической культурой и</w:t>
      </w:r>
    </w:p>
    <w:p w:rsidR="00B67A51" w:rsidRDefault="00B67A51">
      <w:pPr>
        <w:pStyle w:val="ConsPlusCell"/>
        <w:jc w:val="both"/>
      </w:pPr>
      <w:r>
        <w:t xml:space="preserve">                              спортом, до 30 процентов от общего</w:t>
      </w:r>
    </w:p>
    <w:p w:rsidR="00B67A51" w:rsidRDefault="00B67A51">
      <w:pPr>
        <w:pStyle w:val="ConsPlusCell"/>
        <w:jc w:val="both"/>
      </w:pPr>
      <w:r>
        <w:t xml:space="preserve">                              числа граждан Российской Федерации;</w:t>
      </w:r>
    </w:p>
    <w:p w:rsidR="00B67A51" w:rsidRDefault="00B67A51">
      <w:pPr>
        <w:pStyle w:val="ConsPlusCell"/>
        <w:jc w:val="both"/>
      </w:pPr>
      <w:r>
        <w:t xml:space="preserve">                              увеличить показатель обеспеченности</w:t>
      </w:r>
    </w:p>
    <w:p w:rsidR="00B67A51" w:rsidRDefault="00B67A51">
      <w:pPr>
        <w:pStyle w:val="ConsPlusCell"/>
        <w:jc w:val="both"/>
      </w:pPr>
      <w:r>
        <w:t xml:space="preserve">                              спортивной инфраструктурой до 30</w:t>
      </w:r>
    </w:p>
    <w:p w:rsidR="00B67A51" w:rsidRDefault="00B67A51">
      <w:pPr>
        <w:pStyle w:val="ConsPlusCell"/>
        <w:jc w:val="both"/>
      </w:pPr>
      <w:r>
        <w:t xml:space="preserve">                              объектов на 100 тыс. жителей;</w:t>
      </w:r>
    </w:p>
    <w:p w:rsidR="00B67A51" w:rsidRDefault="00B67A51">
      <w:pPr>
        <w:pStyle w:val="ConsPlusCell"/>
        <w:jc w:val="both"/>
      </w:pPr>
      <w:r>
        <w:t xml:space="preserve">                              увеличить количество</w:t>
      </w:r>
    </w:p>
    <w:p w:rsidR="00B67A51" w:rsidRDefault="00B67A51">
      <w:pPr>
        <w:pStyle w:val="ConsPlusCell"/>
        <w:jc w:val="both"/>
      </w:pPr>
      <w:r>
        <w:t xml:space="preserve">                              квалифицированных тренеров и</w:t>
      </w:r>
    </w:p>
    <w:p w:rsidR="00B67A51" w:rsidRDefault="00B67A51">
      <w:pPr>
        <w:pStyle w:val="ConsPlusCell"/>
        <w:jc w:val="both"/>
      </w:pPr>
      <w:r>
        <w:t xml:space="preserve">                              тренеров-преподавателей</w:t>
      </w:r>
    </w:p>
    <w:p w:rsidR="00B67A51" w:rsidRDefault="00B67A51">
      <w:pPr>
        <w:pStyle w:val="ConsPlusCell"/>
        <w:jc w:val="both"/>
      </w:pPr>
      <w:r>
        <w:t xml:space="preserve">                              физкультурно-спортивных организаций,</w:t>
      </w:r>
    </w:p>
    <w:p w:rsidR="00B67A51" w:rsidRDefault="00B67A51">
      <w:pPr>
        <w:pStyle w:val="ConsPlusCell"/>
        <w:jc w:val="both"/>
      </w:pPr>
      <w:r>
        <w:t xml:space="preserve">                              работающих по специальности, до</w:t>
      </w:r>
    </w:p>
    <w:p w:rsidR="00B67A51" w:rsidRDefault="00B67A51">
      <w:pPr>
        <w:pStyle w:val="ConsPlusCell"/>
        <w:jc w:val="both"/>
      </w:pPr>
      <w:r>
        <w:t xml:space="preserve">                              300 тыс. человек;</w:t>
      </w:r>
    </w:p>
    <w:p w:rsidR="00B67A51" w:rsidRDefault="00B67A51">
      <w:pPr>
        <w:pStyle w:val="ConsPlusCell"/>
        <w:jc w:val="both"/>
      </w:pPr>
      <w:r>
        <w:t xml:space="preserve">                              обеспечить ежегодный прирост</w:t>
      </w:r>
    </w:p>
    <w:p w:rsidR="00B67A51" w:rsidRDefault="00B67A51">
      <w:pPr>
        <w:pStyle w:val="ConsPlusCell"/>
        <w:jc w:val="both"/>
      </w:pPr>
      <w:r>
        <w:t xml:space="preserve">                              количества граждан, занимающихся в</w:t>
      </w:r>
    </w:p>
    <w:p w:rsidR="00B67A51" w:rsidRDefault="00B67A51">
      <w:pPr>
        <w:pStyle w:val="ConsPlusCell"/>
        <w:jc w:val="both"/>
      </w:pPr>
      <w:r>
        <w:t xml:space="preserve">                              специализированных спортивных</w:t>
      </w:r>
    </w:p>
    <w:p w:rsidR="00B67A51" w:rsidRDefault="00B67A51">
      <w:pPr>
        <w:pStyle w:val="ConsPlusCell"/>
        <w:jc w:val="both"/>
      </w:pPr>
      <w:r>
        <w:t xml:space="preserve">                              учреждениях, на 30 процентов;</w:t>
      </w:r>
    </w:p>
    <w:p w:rsidR="00B67A51" w:rsidRDefault="00B67A51">
      <w:pPr>
        <w:pStyle w:val="ConsPlusCell"/>
        <w:jc w:val="both"/>
      </w:pPr>
      <w:r>
        <w:t xml:space="preserve">                              обеспечить 100-процентный охват</w:t>
      </w:r>
    </w:p>
    <w:p w:rsidR="00B67A51" w:rsidRDefault="00B67A51">
      <w:pPr>
        <w:pStyle w:val="ConsPlusCell"/>
        <w:jc w:val="both"/>
      </w:pPr>
      <w:r>
        <w:t xml:space="preserve">                              спортсменов, включенных в список</w:t>
      </w:r>
    </w:p>
    <w:p w:rsidR="00B67A51" w:rsidRDefault="00B67A51">
      <w:pPr>
        <w:pStyle w:val="ConsPlusCell"/>
        <w:jc w:val="both"/>
      </w:pPr>
      <w:r>
        <w:t xml:space="preserve">                              спортсменов, подлежащих тестированию</w:t>
      </w:r>
    </w:p>
    <w:p w:rsidR="00B67A51" w:rsidRDefault="00B67A51">
      <w:pPr>
        <w:pStyle w:val="ConsPlusCell"/>
        <w:jc w:val="both"/>
      </w:pPr>
      <w:r>
        <w:t xml:space="preserve">                              как в соревновательный, так и во</w:t>
      </w:r>
    </w:p>
    <w:p w:rsidR="00B67A51" w:rsidRDefault="00B67A51">
      <w:pPr>
        <w:pStyle w:val="ConsPlusCell"/>
        <w:jc w:val="both"/>
      </w:pPr>
      <w:r>
        <w:t xml:space="preserve">                              внесоревновательный период,</w:t>
      </w:r>
    </w:p>
    <w:p w:rsidR="00B67A51" w:rsidRDefault="00B67A51">
      <w:pPr>
        <w:pStyle w:val="ConsPlusCell"/>
        <w:jc w:val="both"/>
      </w:pPr>
      <w:r>
        <w:t xml:space="preserve">                              прошедших процедуру допингового</w:t>
      </w:r>
    </w:p>
    <w:p w:rsidR="00B67A51" w:rsidRDefault="00B67A51">
      <w:pPr>
        <w:pStyle w:val="ConsPlusCell"/>
        <w:jc w:val="both"/>
      </w:pPr>
      <w:r>
        <w:t xml:space="preserve">                              контроля;</w:t>
      </w:r>
    </w:p>
    <w:p w:rsidR="00B67A51" w:rsidRDefault="00B67A51">
      <w:pPr>
        <w:pStyle w:val="ConsPlusCell"/>
        <w:jc w:val="both"/>
      </w:pPr>
      <w:r>
        <w:t xml:space="preserve">                              снизить долю выявленных случаев</w:t>
      </w:r>
    </w:p>
    <w:p w:rsidR="00B67A51" w:rsidRDefault="00B67A51">
      <w:pPr>
        <w:pStyle w:val="ConsPlusCell"/>
        <w:jc w:val="both"/>
      </w:pPr>
      <w:r>
        <w:t xml:space="preserve">                              нарушения антидопинговых правил</w:t>
      </w:r>
    </w:p>
    <w:p w:rsidR="00B67A51" w:rsidRDefault="00B67A51">
      <w:pPr>
        <w:pStyle w:val="ConsPlusCell"/>
        <w:jc w:val="both"/>
      </w:pPr>
      <w:r>
        <w:t xml:space="preserve">                              спортсменами, включенными в список</w:t>
      </w:r>
    </w:p>
    <w:p w:rsidR="00B67A51" w:rsidRDefault="00B67A51">
      <w:pPr>
        <w:pStyle w:val="ConsPlusCell"/>
        <w:jc w:val="both"/>
      </w:pPr>
      <w:r>
        <w:t xml:space="preserve">                              спортсменов, подлежащих тестированию</w:t>
      </w:r>
    </w:p>
    <w:p w:rsidR="00B67A51" w:rsidRDefault="00B67A51">
      <w:pPr>
        <w:pStyle w:val="ConsPlusCell"/>
        <w:jc w:val="both"/>
      </w:pPr>
      <w:r>
        <w:t xml:space="preserve">                              как в соревновательный, так и во</w:t>
      </w:r>
    </w:p>
    <w:p w:rsidR="00B67A51" w:rsidRDefault="00B67A51">
      <w:pPr>
        <w:pStyle w:val="ConsPlusCell"/>
        <w:jc w:val="both"/>
      </w:pPr>
      <w:r>
        <w:t xml:space="preserve">                              внесоревновательный период, от</w:t>
      </w:r>
    </w:p>
    <w:p w:rsidR="00B67A51" w:rsidRDefault="00B67A51">
      <w:pPr>
        <w:pStyle w:val="ConsPlusCell"/>
        <w:jc w:val="both"/>
      </w:pPr>
      <w:r>
        <w:t xml:space="preserve">                              общего числа прошедших процедуру</w:t>
      </w:r>
    </w:p>
    <w:p w:rsidR="00B67A51" w:rsidRDefault="00B67A51">
      <w:pPr>
        <w:pStyle w:val="ConsPlusCell"/>
        <w:jc w:val="both"/>
      </w:pPr>
      <w:r>
        <w:t xml:space="preserve">                              допингового контроля до уровня</w:t>
      </w:r>
    </w:p>
    <w:p w:rsidR="00B67A51" w:rsidRDefault="00B67A51">
      <w:pPr>
        <w:pStyle w:val="ConsPlusCell"/>
        <w:jc w:val="both"/>
      </w:pPr>
      <w:r>
        <w:t xml:space="preserve">                              не более 1 процента;</w:t>
      </w:r>
    </w:p>
    <w:p w:rsidR="00B67A51" w:rsidRDefault="00B67A51">
      <w:pPr>
        <w:pStyle w:val="ConsPlusCell"/>
        <w:jc w:val="both"/>
      </w:pPr>
      <w:r>
        <w:t xml:space="preserve">                              обеспечить увеличение расходов</w:t>
      </w:r>
    </w:p>
    <w:p w:rsidR="00B67A51" w:rsidRDefault="00B67A51">
      <w:pPr>
        <w:pStyle w:val="ConsPlusCell"/>
        <w:jc w:val="both"/>
      </w:pPr>
      <w:r>
        <w:t xml:space="preserve">                              граждан Российской Федерации на</w:t>
      </w:r>
    </w:p>
    <w:p w:rsidR="00B67A51" w:rsidRDefault="00B67A51">
      <w:pPr>
        <w:pStyle w:val="ConsPlusCell"/>
        <w:jc w:val="both"/>
      </w:pPr>
      <w:r>
        <w:t xml:space="preserve">                              физическую культуру (в расчете на</w:t>
      </w:r>
    </w:p>
    <w:p w:rsidR="00B67A51" w:rsidRDefault="00B67A51">
      <w:pPr>
        <w:pStyle w:val="ConsPlusCell"/>
        <w:jc w:val="both"/>
      </w:pPr>
      <w:r>
        <w:t xml:space="preserve">                              душу населения);</w:t>
      </w:r>
    </w:p>
    <w:p w:rsidR="00B67A51" w:rsidRDefault="00B67A51">
      <w:pPr>
        <w:pStyle w:val="ConsPlusCell"/>
        <w:jc w:val="both"/>
      </w:pPr>
      <w:r>
        <w:t xml:space="preserve">                              обеспечить ежегодный экономический</w:t>
      </w:r>
    </w:p>
    <w:p w:rsidR="00B67A51" w:rsidRDefault="00B67A51">
      <w:pPr>
        <w:pStyle w:val="ConsPlusCell"/>
        <w:jc w:val="both"/>
      </w:pPr>
      <w:r>
        <w:t xml:space="preserve">                              эффект от реализации Программы в</w:t>
      </w:r>
    </w:p>
    <w:p w:rsidR="00B67A51" w:rsidRDefault="00B67A51">
      <w:pPr>
        <w:pStyle w:val="ConsPlusCell"/>
        <w:jc w:val="both"/>
      </w:pPr>
      <w:r>
        <w:t xml:space="preserve">                              размере 13 млрд. рублей (в ценах</w:t>
      </w:r>
    </w:p>
    <w:p w:rsidR="00B67A51" w:rsidRDefault="00B67A51">
      <w:pPr>
        <w:pStyle w:val="ConsPlusCell"/>
        <w:jc w:val="both"/>
      </w:pPr>
      <w:r>
        <w:t xml:space="preserve">                              2006 года);</w:t>
      </w:r>
    </w:p>
    <w:p w:rsidR="00B67A51" w:rsidRDefault="00B67A51">
      <w:pPr>
        <w:pStyle w:val="ConsPlusCell"/>
        <w:jc w:val="both"/>
      </w:pPr>
      <w:r>
        <w:t xml:space="preserve">                              увеличить долю граждан, занимающихся</w:t>
      </w:r>
    </w:p>
    <w:p w:rsidR="00B67A51" w:rsidRDefault="00B67A51">
      <w:pPr>
        <w:pStyle w:val="ConsPlusCell"/>
        <w:jc w:val="both"/>
      </w:pPr>
      <w:r>
        <w:t xml:space="preserve">                              в системе спортивных школ на этапах</w:t>
      </w:r>
    </w:p>
    <w:p w:rsidR="00B67A51" w:rsidRDefault="00B67A51">
      <w:pPr>
        <w:pStyle w:val="ConsPlusCell"/>
        <w:jc w:val="both"/>
      </w:pPr>
      <w:r>
        <w:t xml:space="preserve">                              подготовки по зимним видам спорта, до</w:t>
      </w:r>
    </w:p>
    <w:p w:rsidR="00B67A51" w:rsidRDefault="00B67A51">
      <w:pPr>
        <w:pStyle w:val="ConsPlusCell"/>
        <w:jc w:val="both"/>
      </w:pPr>
      <w:r>
        <w:t xml:space="preserve">                              0,278 процента</w:t>
      </w:r>
    </w:p>
    <w:p w:rsidR="00B67A51" w:rsidRDefault="00B67A51">
      <w:pPr>
        <w:pStyle w:val="ConsPlusCell"/>
        <w:jc w:val="both"/>
      </w:pPr>
      <w:r>
        <w:t xml:space="preserve">(в ред. Постановлений Правительства РФ от 25.09.2008 </w:t>
      </w:r>
      <w:hyperlink r:id="rId70" w:history="1">
        <w:r>
          <w:rPr>
            <w:color w:val="0000FF"/>
          </w:rPr>
          <w:t>N 717</w:t>
        </w:r>
      </w:hyperlink>
      <w:r>
        <w:t>,</w:t>
      </w:r>
    </w:p>
    <w:p w:rsidR="00B67A51" w:rsidRDefault="00B67A51">
      <w:pPr>
        <w:pStyle w:val="ConsPlusCell"/>
        <w:jc w:val="both"/>
      </w:pPr>
      <w:r>
        <w:t xml:space="preserve">от 10.06.2010 </w:t>
      </w:r>
      <w:hyperlink r:id="rId71" w:history="1">
        <w:r>
          <w:rPr>
            <w:color w:val="0000FF"/>
          </w:rPr>
          <w:t>N 432</w:t>
        </w:r>
      </w:hyperlink>
      <w:r>
        <w:t>)</w:t>
      </w:r>
    </w:p>
    <w:p w:rsidR="00B67A51" w:rsidRDefault="00B67A51">
      <w:pPr>
        <w:pStyle w:val="ConsPlusNormal"/>
        <w:ind w:firstLine="540"/>
        <w:jc w:val="both"/>
      </w:pPr>
    </w:p>
    <w:p w:rsidR="00B67A51" w:rsidRDefault="00B67A51">
      <w:pPr>
        <w:pStyle w:val="ConsPlusNormal"/>
        <w:jc w:val="center"/>
        <w:outlineLvl w:val="1"/>
      </w:pPr>
      <w:r>
        <w:t>I. Характеристика проблемы</w:t>
      </w:r>
    </w:p>
    <w:p w:rsidR="00B67A51" w:rsidRDefault="00B67A51">
      <w:pPr>
        <w:pStyle w:val="ConsPlusNormal"/>
        <w:ind w:firstLine="540"/>
        <w:jc w:val="both"/>
      </w:pPr>
    </w:p>
    <w:p w:rsidR="00B67A51" w:rsidRDefault="00B67A51">
      <w:pPr>
        <w:pStyle w:val="ConsPlusNormal"/>
        <w:ind w:firstLine="540"/>
        <w:jc w:val="both"/>
      </w:pPr>
      <w:r>
        <w:t xml:space="preserve">Основополагающей задачей государственной политики является создание условий для роста благосостояния населения Российской Федерации, национального самосознания и </w:t>
      </w:r>
      <w:r>
        <w:lastRenderedPageBreak/>
        <w:t>обеспечения долгосрочной социальной стабильности. Создание основы для сохранения и улучшения физического и духовного здоровья граждан в значительной степени способствует достижению указанной цели. В то же время существенным фактором, определяющим состояние здоровья населения, является поддержание оптимальной физической активности в течение всей жизни каждого гражданина. Опыт многих развитых стран показывает, что такая задача может быть решена при реализации комплексной программы.</w:t>
      </w:r>
    </w:p>
    <w:p w:rsidR="00B67A51" w:rsidRDefault="00B67A51">
      <w:pPr>
        <w:pStyle w:val="ConsPlusNormal"/>
        <w:ind w:firstLine="540"/>
        <w:jc w:val="both"/>
      </w:pPr>
      <w:r>
        <w:t>Кроме того, роль спорта становится не только все более заметным социальным, но и политическим фактором в современном мире. Привлечение широких масс населения к занятиям физической культурой, состояние здоровья населения и успехи на международных состязаниях являются бесспорным доказательством жизнеспособности и духовной силы любой нации, а также ее военной и политической мощи. Однако в последнее десятилетие из-за недостатка финансовых ресурсов и внимания со стороны государства этот некогда колоссальный потенциал во многом был утерян.</w:t>
      </w:r>
    </w:p>
    <w:p w:rsidR="00B67A51" w:rsidRDefault="00B67A51">
      <w:pPr>
        <w:pStyle w:val="ConsPlusNormal"/>
        <w:ind w:firstLine="540"/>
        <w:jc w:val="both"/>
      </w:pPr>
      <w:r>
        <w:t>В настоящее время имеется ряд проблем, влияющих на развитие физической культуры и спорта, требующих неотложного решения, в том числе:</w:t>
      </w:r>
    </w:p>
    <w:p w:rsidR="00B67A51" w:rsidRDefault="00B67A51">
      <w:pPr>
        <w:pStyle w:val="ConsPlusNormal"/>
        <w:ind w:firstLine="540"/>
        <w:jc w:val="both"/>
      </w:pPr>
      <w:r>
        <w:t>недостаточное привлечение населения к регулярным занятиям физической культурой;</w:t>
      </w:r>
    </w:p>
    <w:p w:rsidR="00B67A51" w:rsidRDefault="00B67A51">
      <w:pPr>
        <w:pStyle w:val="ConsPlusNormal"/>
        <w:ind w:firstLine="540"/>
        <w:jc w:val="both"/>
      </w:pPr>
      <w:r>
        <w:t>несоответствие уровня материальной базы и инфраструктуры физической культуры и спорта, а также их моральный и физический износ задачам развития массового спорта в стране;</w:t>
      </w:r>
    </w:p>
    <w:p w:rsidR="00B67A51" w:rsidRDefault="00B67A51">
      <w:pPr>
        <w:pStyle w:val="ConsPlusNormal"/>
        <w:ind w:firstLine="540"/>
        <w:jc w:val="both"/>
      </w:pPr>
      <w:r>
        <w:t>недостаточное количество профессиональных тренерских кадров;</w:t>
      </w:r>
    </w:p>
    <w:p w:rsidR="00B67A51" w:rsidRDefault="00B67A51">
      <w:pPr>
        <w:pStyle w:val="ConsPlusNormal"/>
        <w:ind w:firstLine="540"/>
        <w:jc w:val="both"/>
      </w:pPr>
      <w:r>
        <w:t>утрата традиций российского спорта высших достижений;</w:t>
      </w:r>
    </w:p>
    <w:p w:rsidR="00B67A51" w:rsidRDefault="00B67A51">
      <w:pPr>
        <w:pStyle w:val="ConsPlusNormal"/>
        <w:ind w:firstLine="540"/>
        <w:jc w:val="both"/>
      </w:pPr>
      <w:r>
        <w:t>отсутствие на государственном уровне активной пропаганды занятий физической культурой и спортом как составляющей здорового образа жизни.</w:t>
      </w:r>
    </w:p>
    <w:p w:rsidR="00B67A51" w:rsidRDefault="00B67A51">
      <w:pPr>
        <w:pStyle w:val="ConsPlusNormal"/>
        <w:ind w:firstLine="540"/>
        <w:jc w:val="both"/>
      </w:pPr>
      <w:r>
        <w:t xml:space="preserve">Реализация Федеральной целевой </w:t>
      </w:r>
      <w:hyperlink w:anchor="P39" w:history="1">
        <w:r>
          <w:rPr>
            <w:color w:val="0000FF"/>
          </w:rPr>
          <w:t>программы</w:t>
        </w:r>
      </w:hyperlink>
      <w:r>
        <w:t xml:space="preserve"> "Развитие физической культуры и спорта в Российской Федерации на 2006 - 2015 годы" (далее - Программа) позволит за десятилетие решить указанные проблемы при максимально эффективном управлении государственными финансами.</w:t>
      </w:r>
    </w:p>
    <w:p w:rsidR="00B67A51" w:rsidRDefault="00B67A51">
      <w:pPr>
        <w:pStyle w:val="ConsPlusNormal"/>
        <w:ind w:firstLine="540"/>
        <w:jc w:val="both"/>
      </w:pPr>
      <w:r>
        <w:t>Можно выделить следующие основные преимущества программно-целевого метода:</w:t>
      </w:r>
    </w:p>
    <w:p w:rsidR="00B67A51" w:rsidRDefault="00B67A51">
      <w:pPr>
        <w:pStyle w:val="ConsPlusNormal"/>
        <w:ind w:firstLine="540"/>
        <w:jc w:val="both"/>
      </w:pPr>
      <w:r>
        <w:t>комплексный подход к решению проблемы;</w:t>
      </w:r>
    </w:p>
    <w:p w:rsidR="00B67A51" w:rsidRDefault="00B67A51">
      <w:pPr>
        <w:pStyle w:val="ConsPlusNormal"/>
        <w:ind w:firstLine="540"/>
        <w:jc w:val="both"/>
      </w:pPr>
      <w:r>
        <w:t>распределение полномочий и ответственности;</w:t>
      </w:r>
    </w:p>
    <w:p w:rsidR="00B67A51" w:rsidRDefault="00B67A51">
      <w:pPr>
        <w:pStyle w:val="ConsPlusNormal"/>
        <w:ind w:firstLine="540"/>
        <w:jc w:val="both"/>
      </w:pPr>
      <w:r>
        <w:t>эффективное планирование и мониторинг результатов реализации Программы.</w:t>
      </w:r>
    </w:p>
    <w:p w:rsidR="00B67A51" w:rsidRDefault="00B67A51">
      <w:pPr>
        <w:pStyle w:val="ConsPlusNormal"/>
        <w:ind w:firstLine="540"/>
        <w:jc w:val="both"/>
      </w:pPr>
      <w:r>
        <w:t>Основные программные мероприятия связаны с развитием массового спорта, включая:</w:t>
      </w:r>
    </w:p>
    <w:p w:rsidR="00B67A51" w:rsidRDefault="00B67A51">
      <w:pPr>
        <w:pStyle w:val="ConsPlusNormal"/>
        <w:ind w:firstLine="540"/>
        <w:jc w:val="both"/>
      </w:pPr>
      <w:r>
        <w:t>развитие физической культуры и спорта в образовательных организациях;</w:t>
      </w:r>
    </w:p>
    <w:p w:rsidR="00B67A51" w:rsidRDefault="00B67A51">
      <w:pPr>
        <w:pStyle w:val="ConsPlusNormal"/>
        <w:jc w:val="both"/>
      </w:pPr>
      <w:r>
        <w:t xml:space="preserve">(в ред. </w:t>
      </w:r>
      <w:hyperlink r:id="rId72" w:history="1">
        <w:r>
          <w:rPr>
            <w:color w:val="0000FF"/>
          </w:rPr>
          <w:t>Постановления</w:t>
        </w:r>
      </w:hyperlink>
      <w:r>
        <w:t xml:space="preserve"> Правительства РФ от 01.08.2014 N 763)</w:t>
      </w:r>
    </w:p>
    <w:p w:rsidR="00B67A51" w:rsidRDefault="00B67A51">
      <w:pPr>
        <w:pStyle w:val="ConsPlusNormal"/>
        <w:ind w:firstLine="540"/>
        <w:jc w:val="both"/>
      </w:pPr>
      <w:r>
        <w:t>развитие физической культуры и спорта по месту жительства граждан;</w:t>
      </w:r>
    </w:p>
    <w:p w:rsidR="00B67A51" w:rsidRDefault="00B67A51">
      <w:pPr>
        <w:pStyle w:val="ConsPlusNormal"/>
        <w:ind w:firstLine="540"/>
        <w:jc w:val="both"/>
      </w:pPr>
      <w:r>
        <w:t>организацию пропаганды физической культуры и спорта;</w:t>
      </w:r>
    </w:p>
    <w:p w:rsidR="00B67A51" w:rsidRDefault="00B67A51">
      <w:pPr>
        <w:pStyle w:val="ConsPlusNormal"/>
        <w:ind w:firstLine="540"/>
        <w:jc w:val="both"/>
      </w:pPr>
      <w:r>
        <w:t>финансирование в первую очередь развития и модернизации спортивной инфраструктуры и организации пропаганды физической культуры и спорта;</w:t>
      </w:r>
    </w:p>
    <w:p w:rsidR="00B67A51" w:rsidRDefault="00B67A51">
      <w:pPr>
        <w:pStyle w:val="ConsPlusNormal"/>
        <w:ind w:firstLine="540"/>
        <w:jc w:val="both"/>
      </w:pPr>
      <w:r>
        <w:t>осуществление мониторинга оценки населением проводимых мероприятий по развитию инфраструктуры для занятий физической культурой и спортом и динамики доли граждан Российской Федерации, систематически занимающихся физической культурой и спортом;</w:t>
      </w:r>
    </w:p>
    <w:p w:rsidR="00B67A51" w:rsidRDefault="00B67A51">
      <w:pPr>
        <w:pStyle w:val="ConsPlusNormal"/>
        <w:ind w:firstLine="540"/>
        <w:jc w:val="both"/>
      </w:pPr>
      <w:r>
        <w:t>возможность адаптации мероприятий Программы к потребностям граждан и, при необходимости, их корректировки;</w:t>
      </w:r>
    </w:p>
    <w:p w:rsidR="00B67A51" w:rsidRDefault="00B67A51">
      <w:pPr>
        <w:pStyle w:val="ConsPlusNormal"/>
        <w:ind w:firstLine="540"/>
        <w:jc w:val="both"/>
      </w:pPr>
      <w:r>
        <w:t>развитие спорта высших достижений за счет средств федерального бюджета путем финансирования прикладных научных исследований и экспериментальных разработок гражданского назначения, выполняемых по договорам на проведение научно-исследовательских, опытно-конструкторских и технологических работ, развития системы антидопингового контроля, развития и модернизации специализированной инфраструктуры и совершенствования учебно-тренировочного процесса.</w:t>
      </w:r>
    </w:p>
    <w:p w:rsidR="00B67A51" w:rsidRDefault="00B67A51">
      <w:pPr>
        <w:pStyle w:val="ConsPlusNormal"/>
        <w:jc w:val="both"/>
      </w:pPr>
      <w:r>
        <w:t xml:space="preserve">(в ред. </w:t>
      </w:r>
      <w:hyperlink r:id="rId73" w:history="1">
        <w:r>
          <w:rPr>
            <w:color w:val="0000FF"/>
          </w:rPr>
          <w:t>Постановления</w:t>
        </w:r>
      </w:hyperlink>
      <w:r>
        <w:t xml:space="preserve"> Правительства РФ от 01.08.2014 N 763)</w:t>
      </w:r>
    </w:p>
    <w:p w:rsidR="00B67A51" w:rsidRDefault="00B67A51">
      <w:pPr>
        <w:pStyle w:val="ConsPlusNormal"/>
        <w:ind w:firstLine="540"/>
        <w:jc w:val="both"/>
      </w:pPr>
      <w:r>
        <w:t>При реализации мероприятий Программы в полном объеме показатель систематических занятий физической культурой и спортом населения предполагается увеличить с 11,6 процента в 2004 году до 30 процентов в 2015 году.</w:t>
      </w:r>
    </w:p>
    <w:p w:rsidR="00B67A51" w:rsidRDefault="00B67A51">
      <w:pPr>
        <w:pStyle w:val="ConsPlusNormal"/>
        <w:ind w:firstLine="540"/>
        <w:jc w:val="both"/>
      </w:pPr>
      <w:r>
        <w:t xml:space="preserve">Абзацы двадцать третий - двадцать четвертый исключены. - </w:t>
      </w:r>
      <w:hyperlink r:id="rId74" w:history="1">
        <w:r>
          <w:rPr>
            <w:color w:val="0000FF"/>
          </w:rPr>
          <w:t>Постановление</w:t>
        </w:r>
      </w:hyperlink>
      <w:r>
        <w:t xml:space="preserve"> Правительства РФ от 10.06.2010 N 432.</w:t>
      </w:r>
    </w:p>
    <w:p w:rsidR="00B67A51" w:rsidRDefault="00B67A51">
      <w:pPr>
        <w:pStyle w:val="ConsPlusNormal"/>
        <w:ind w:firstLine="540"/>
        <w:jc w:val="both"/>
      </w:pPr>
      <w:r>
        <w:t xml:space="preserve">Административный риск реализации Программы представляет собой невыполнение в </w:t>
      </w:r>
      <w:r>
        <w:lastRenderedPageBreak/>
        <w:t>полном объеме субъектами Российской Федерации принятых по Программе финансовых обязательств, что приведет к неравномерному развитию инфраструктуры массового спорта в России и диспропорциям в отчетных показателях.</w:t>
      </w:r>
    </w:p>
    <w:p w:rsidR="00B67A51" w:rsidRDefault="00B67A51">
      <w:pPr>
        <w:pStyle w:val="ConsPlusNormal"/>
        <w:ind w:firstLine="540"/>
        <w:jc w:val="both"/>
      </w:pPr>
      <w:r>
        <w:t>Административный риск связан с неэффективным управлением Программой, которое может привести к невыполнению целей и задач Программы, обусловленному:</w:t>
      </w:r>
    </w:p>
    <w:p w:rsidR="00B67A51" w:rsidRDefault="00B67A51">
      <w:pPr>
        <w:pStyle w:val="ConsPlusNormal"/>
        <w:ind w:firstLine="540"/>
        <w:jc w:val="both"/>
      </w:pPr>
      <w:r>
        <w:t>срывом мероприятий и недостижением целевых показателей;</w:t>
      </w:r>
    </w:p>
    <w:p w:rsidR="00B67A51" w:rsidRDefault="00B67A51">
      <w:pPr>
        <w:pStyle w:val="ConsPlusNormal"/>
        <w:ind w:firstLine="540"/>
        <w:jc w:val="both"/>
      </w:pPr>
      <w:r>
        <w:t>неэффективным использованием ресурсов;</w:t>
      </w:r>
    </w:p>
    <w:p w:rsidR="00B67A51" w:rsidRDefault="00B67A51">
      <w:pPr>
        <w:pStyle w:val="ConsPlusNormal"/>
        <w:ind w:firstLine="540"/>
        <w:jc w:val="both"/>
      </w:pPr>
      <w:r>
        <w:t>повышением вероятности неконтролируемого влияния негативных факторов на реализацию Программы.</w:t>
      </w:r>
    </w:p>
    <w:p w:rsidR="00B67A51" w:rsidRDefault="00B67A51">
      <w:pPr>
        <w:pStyle w:val="ConsPlusNormal"/>
        <w:ind w:firstLine="540"/>
        <w:jc w:val="both"/>
      </w:pPr>
      <w:r>
        <w:t>Способами ограничения административного риска являются:</w:t>
      </w:r>
    </w:p>
    <w:p w:rsidR="00B67A51" w:rsidRDefault="00B67A51">
      <w:pPr>
        <w:pStyle w:val="ConsPlusNormal"/>
        <w:ind w:firstLine="540"/>
        <w:jc w:val="both"/>
      </w:pPr>
      <w:r>
        <w:t>регулярная и открытая публикация данных о ходе финансирования Программы в качестве механизма, стимулирующего субъекты Российской Федерации выполнять принятые на себя обязательства;</w:t>
      </w:r>
    </w:p>
    <w:p w:rsidR="00B67A51" w:rsidRDefault="00B67A51">
      <w:pPr>
        <w:pStyle w:val="ConsPlusNormal"/>
        <w:ind w:firstLine="540"/>
        <w:jc w:val="both"/>
      </w:pPr>
      <w:r>
        <w:t>обобщение и анализ опыта привлечения внебюджетных и кредитных ресурсов, разработка рекомендаций для регионов;</w:t>
      </w:r>
    </w:p>
    <w:p w:rsidR="00B67A51" w:rsidRDefault="00B67A51">
      <w:pPr>
        <w:pStyle w:val="ConsPlusNormal"/>
        <w:ind w:firstLine="540"/>
        <w:jc w:val="both"/>
      </w:pPr>
      <w:r>
        <w:t>усиление контроля за ходом выполнения программных мероприятий и совершенствование механизма текущего управления реализацией Программы;</w:t>
      </w:r>
    </w:p>
    <w:p w:rsidR="00B67A51" w:rsidRDefault="00B67A51">
      <w:pPr>
        <w:pStyle w:val="ConsPlusNormal"/>
        <w:ind w:firstLine="540"/>
        <w:jc w:val="both"/>
      </w:pPr>
      <w:r>
        <w:t>своевременная корректировка мероприятий Программы.</w:t>
      </w:r>
    </w:p>
    <w:p w:rsidR="00B67A51" w:rsidRDefault="00B67A51">
      <w:pPr>
        <w:pStyle w:val="ConsPlusNormal"/>
        <w:ind w:firstLine="540"/>
        <w:jc w:val="both"/>
      </w:pPr>
    </w:p>
    <w:p w:rsidR="00B67A51" w:rsidRDefault="00B67A51">
      <w:pPr>
        <w:pStyle w:val="ConsPlusNormal"/>
        <w:jc w:val="center"/>
        <w:outlineLvl w:val="1"/>
      </w:pPr>
      <w:r>
        <w:t>II. Основная цель и задачи Программы, срок и этапы</w:t>
      </w:r>
    </w:p>
    <w:p w:rsidR="00B67A51" w:rsidRDefault="00B67A51">
      <w:pPr>
        <w:pStyle w:val="ConsPlusNormal"/>
        <w:jc w:val="center"/>
      </w:pPr>
      <w:r>
        <w:t>ее реализации, целевые индикаторы и показатели</w:t>
      </w:r>
    </w:p>
    <w:p w:rsidR="00B67A51" w:rsidRDefault="00B67A51">
      <w:pPr>
        <w:pStyle w:val="ConsPlusNormal"/>
        <w:ind w:firstLine="540"/>
        <w:jc w:val="both"/>
      </w:pPr>
    </w:p>
    <w:p w:rsidR="00B67A51" w:rsidRDefault="00B67A51">
      <w:pPr>
        <w:pStyle w:val="ConsPlusNormal"/>
        <w:ind w:firstLine="540"/>
        <w:jc w:val="both"/>
      </w:pPr>
      <w:r>
        <w:t>Целью Программы является создание условий для укрепления здоровья населения путем развития инфраструктуры спорта, популяризации массового и профессионального спорта (включая спорт высших достижений) и приобщения различных слоев общества к регулярным занятиям физической культурой и спортом.</w:t>
      </w:r>
    </w:p>
    <w:p w:rsidR="00B67A51" w:rsidRDefault="00B67A51">
      <w:pPr>
        <w:pStyle w:val="ConsPlusNormal"/>
        <w:ind w:firstLine="540"/>
        <w:jc w:val="both"/>
      </w:pPr>
      <w:r>
        <w:t>Для достижения указанной цели должны быть решены следующие основные задачи:</w:t>
      </w:r>
    </w:p>
    <w:p w:rsidR="00B67A51" w:rsidRDefault="00B67A51">
      <w:pPr>
        <w:pStyle w:val="ConsPlusNormal"/>
        <w:ind w:firstLine="540"/>
        <w:jc w:val="both"/>
      </w:pPr>
      <w:r>
        <w:t>повышение интереса различных категорий граждан Российской Федерации к занятиям физической культурой и спортом;</w:t>
      </w:r>
    </w:p>
    <w:p w:rsidR="00B67A51" w:rsidRDefault="00B67A51">
      <w:pPr>
        <w:pStyle w:val="ConsPlusNormal"/>
        <w:ind w:firstLine="540"/>
        <w:jc w:val="both"/>
      </w:pPr>
      <w:r>
        <w:t>развитие инфраструктуры для занятий массовым спортом как в образовательных организациях, так и по месту жительства;</w:t>
      </w:r>
    </w:p>
    <w:p w:rsidR="00B67A51" w:rsidRDefault="00B67A51">
      <w:pPr>
        <w:pStyle w:val="ConsPlusNormal"/>
        <w:jc w:val="both"/>
      </w:pPr>
      <w:r>
        <w:t xml:space="preserve">(в ред. </w:t>
      </w:r>
      <w:hyperlink r:id="rId75" w:history="1">
        <w:r>
          <w:rPr>
            <w:color w:val="0000FF"/>
          </w:rPr>
          <w:t>Постановления</w:t>
        </w:r>
      </w:hyperlink>
      <w:r>
        <w:t xml:space="preserve"> Правительства РФ от 01.08.2014 N 763)</w:t>
      </w:r>
    </w:p>
    <w:p w:rsidR="00B67A51" w:rsidRDefault="00B67A51">
      <w:pPr>
        <w:pStyle w:val="ConsPlusNormal"/>
        <w:ind w:firstLine="540"/>
        <w:jc w:val="both"/>
      </w:pPr>
      <w:r>
        <w:t>создание и внедрение в образовательный процесс эффективной системы физического воспитания, ориентированной на особенности развития детей и подростков;</w:t>
      </w:r>
    </w:p>
    <w:p w:rsidR="00B67A51" w:rsidRDefault="00B67A51">
      <w:pPr>
        <w:pStyle w:val="ConsPlusNormal"/>
        <w:ind w:firstLine="540"/>
        <w:jc w:val="both"/>
      </w:pPr>
      <w:r>
        <w:t>внедрение новых научных и методических разработок в области спорта высших достижений;</w:t>
      </w:r>
    </w:p>
    <w:p w:rsidR="00B67A51" w:rsidRDefault="00B67A51">
      <w:pPr>
        <w:pStyle w:val="ConsPlusNormal"/>
        <w:ind w:firstLine="540"/>
        <w:jc w:val="both"/>
      </w:pPr>
      <w:r>
        <w:t>развитие материально-технической базы спорта высших достижений, в том числе для подготовки олимпийского резерва.</w:t>
      </w:r>
    </w:p>
    <w:p w:rsidR="00B67A51" w:rsidRDefault="00B67A51">
      <w:pPr>
        <w:pStyle w:val="ConsPlusNormal"/>
        <w:ind w:firstLine="540"/>
        <w:jc w:val="both"/>
      </w:pPr>
      <w:r>
        <w:t>Решение указанных задач будет осуществляться по направлениям "Массовый спорт" и "Спорт высших достижений".</w:t>
      </w:r>
    </w:p>
    <w:p w:rsidR="00B67A51" w:rsidRDefault="00B67A51">
      <w:pPr>
        <w:pStyle w:val="ConsPlusNormal"/>
        <w:ind w:firstLine="540"/>
        <w:jc w:val="both"/>
      </w:pPr>
      <w:r>
        <w:t>В рамках направления "Массовый спорт" предполагается реализовать мероприятия по вопросам организации массового спорта в образовательных организациях по месту жительства и пропаганды физической культуры и спорта.</w:t>
      </w:r>
    </w:p>
    <w:p w:rsidR="00B67A51" w:rsidRDefault="00B67A51">
      <w:pPr>
        <w:pStyle w:val="ConsPlusNormal"/>
        <w:jc w:val="both"/>
      </w:pPr>
      <w:r>
        <w:t xml:space="preserve">(в ред. </w:t>
      </w:r>
      <w:hyperlink r:id="rId76" w:history="1">
        <w:r>
          <w:rPr>
            <w:color w:val="0000FF"/>
          </w:rPr>
          <w:t>Постановления</w:t>
        </w:r>
      </w:hyperlink>
      <w:r>
        <w:t xml:space="preserve"> Правительства РФ от 01.08.2014 N 763)</w:t>
      </w:r>
    </w:p>
    <w:p w:rsidR="00B67A51" w:rsidRDefault="00B67A51">
      <w:pPr>
        <w:pStyle w:val="ConsPlusNormal"/>
        <w:ind w:firstLine="540"/>
        <w:jc w:val="both"/>
      </w:pPr>
      <w:r>
        <w:t>Основными задачами Программы по направлению "Массовый спорт" являются:</w:t>
      </w:r>
    </w:p>
    <w:p w:rsidR="00B67A51" w:rsidRDefault="00B67A51">
      <w:pPr>
        <w:pStyle w:val="ConsPlusNormal"/>
        <w:ind w:firstLine="540"/>
        <w:jc w:val="both"/>
      </w:pPr>
      <w:r>
        <w:t>а) повышение интереса различных категорий граждан Российской Федерации к занятиям физической культурой и спортом посредством:</w:t>
      </w:r>
    </w:p>
    <w:p w:rsidR="00B67A51" w:rsidRDefault="00B67A51">
      <w:pPr>
        <w:pStyle w:val="ConsPlusNormal"/>
        <w:ind w:firstLine="540"/>
        <w:jc w:val="both"/>
      </w:pPr>
      <w:r>
        <w:t>разработки физкультурно-оздоровительных программ для различных слоев населения;</w:t>
      </w:r>
    </w:p>
    <w:p w:rsidR="00B67A51" w:rsidRDefault="00B67A51">
      <w:pPr>
        <w:pStyle w:val="ConsPlusNormal"/>
        <w:ind w:firstLine="540"/>
        <w:jc w:val="both"/>
      </w:pPr>
      <w:r>
        <w:t>обеспечения доступности занятий физической культурой и спортом для различных категорий граждан, в том числе на основе разработки и применения механизма льготного и бесплатного посещения спортивных сооружений малообеспеченными категориями граждан, детьми, учащимися (обучающимися, воспитанниками и студентами), пенсионерами, инвалидами;</w:t>
      </w:r>
    </w:p>
    <w:p w:rsidR="00B67A51" w:rsidRDefault="00B67A51">
      <w:pPr>
        <w:pStyle w:val="ConsPlusNormal"/>
        <w:ind w:firstLine="540"/>
        <w:jc w:val="both"/>
      </w:pPr>
      <w:r>
        <w:t xml:space="preserve">организации пропаганды физической культуры и спорта, включающей в себя распространение социальной рекламы, продвижение ценностей физической культуры и </w:t>
      </w:r>
      <w:r>
        <w:lastRenderedPageBreak/>
        <w:t>здорового образа жизни, освещение соревнований и открытия спортивных центров, информационную поддержку Программы в сети Интернет;</w:t>
      </w:r>
    </w:p>
    <w:p w:rsidR="00B67A51" w:rsidRDefault="00B67A51">
      <w:pPr>
        <w:pStyle w:val="ConsPlusNormal"/>
        <w:ind w:firstLine="540"/>
        <w:jc w:val="both"/>
      </w:pPr>
      <w:r>
        <w:t>обеспечения высокого качества спортивных услуг путем внедрения системы добровольной сертификации физкультурно-спортивных организаций и центров для занятий спортом по месту жительства;</w:t>
      </w:r>
    </w:p>
    <w:p w:rsidR="00B67A51" w:rsidRDefault="00B67A51">
      <w:pPr>
        <w:pStyle w:val="ConsPlusNormal"/>
        <w:ind w:firstLine="540"/>
        <w:jc w:val="both"/>
      </w:pPr>
      <w:r>
        <w:t>б) развитие инфраструктуры для занятий массовым спортом как в образовательных организациях, так и по месту жительства, включая:</w:t>
      </w:r>
    </w:p>
    <w:p w:rsidR="00B67A51" w:rsidRDefault="00B67A51">
      <w:pPr>
        <w:pStyle w:val="ConsPlusNormal"/>
        <w:jc w:val="both"/>
      </w:pPr>
      <w:r>
        <w:t xml:space="preserve">(в ред. </w:t>
      </w:r>
      <w:hyperlink r:id="rId77" w:history="1">
        <w:r>
          <w:rPr>
            <w:color w:val="0000FF"/>
          </w:rPr>
          <w:t>Постановления</w:t>
        </w:r>
      </w:hyperlink>
      <w:r>
        <w:t xml:space="preserve"> Правительства РФ от 01.08.2014 N 763)</w:t>
      </w:r>
    </w:p>
    <w:p w:rsidR="00B67A51" w:rsidRDefault="00B67A51">
      <w:pPr>
        <w:pStyle w:val="ConsPlusNormal"/>
        <w:ind w:firstLine="540"/>
        <w:jc w:val="both"/>
      </w:pPr>
      <w:r>
        <w:t>строительство в образовательных организациях многофункциональных залов, залов с бассейнами и стадионов-площадок;</w:t>
      </w:r>
    </w:p>
    <w:p w:rsidR="00B67A51" w:rsidRDefault="00B67A51">
      <w:pPr>
        <w:pStyle w:val="ConsPlusNormal"/>
        <w:jc w:val="both"/>
      </w:pPr>
      <w:r>
        <w:t xml:space="preserve">(в ред. </w:t>
      </w:r>
      <w:hyperlink r:id="rId78" w:history="1">
        <w:r>
          <w:rPr>
            <w:color w:val="0000FF"/>
          </w:rPr>
          <w:t>Постановления</w:t>
        </w:r>
      </w:hyperlink>
      <w:r>
        <w:t xml:space="preserve"> Правительства РФ от 01.08.2014 N 763)</w:t>
      </w:r>
    </w:p>
    <w:p w:rsidR="00B67A51" w:rsidRDefault="00B67A51">
      <w:pPr>
        <w:pStyle w:val="ConsPlusNormal"/>
        <w:ind w:firstLine="540"/>
        <w:jc w:val="both"/>
      </w:pPr>
      <w:r>
        <w:t xml:space="preserve">строительство на основе долевого финансирования за счет средств федерального бюджета и бюджетов субъектов Российской Федерации спортивных центров для удовлетворения потребностей в занятиях физической культурой и спортом всех категорий населения (распределение объектов по субъектам Российской Федерации будет производиться с учетом </w:t>
      </w:r>
      <w:hyperlink r:id="rId79" w:history="1">
        <w:r>
          <w:rPr>
            <w:color w:val="0000FF"/>
          </w:rPr>
          <w:t>методики</w:t>
        </w:r>
      </w:hyperlink>
      <w:r>
        <w:t>, утвержденной распоряжением Правительства Российской Федерации от 19 октября 1999 г. N 1683-р).</w:t>
      </w:r>
    </w:p>
    <w:p w:rsidR="00B67A51" w:rsidRDefault="00B67A51">
      <w:pPr>
        <w:pStyle w:val="ConsPlusNormal"/>
        <w:jc w:val="both"/>
      </w:pPr>
      <w:r>
        <w:t xml:space="preserve">(в ред. </w:t>
      </w:r>
      <w:hyperlink r:id="rId80" w:history="1">
        <w:r>
          <w:rPr>
            <w:color w:val="0000FF"/>
          </w:rPr>
          <w:t>Постановления</w:t>
        </w:r>
      </w:hyperlink>
      <w:r>
        <w:t xml:space="preserve"> Правительства РФ от 01.08.2014 N 763)</w:t>
      </w:r>
    </w:p>
    <w:p w:rsidR="00B67A51" w:rsidRDefault="00B67A51">
      <w:pPr>
        <w:pStyle w:val="ConsPlusNormal"/>
        <w:ind w:firstLine="540"/>
        <w:jc w:val="both"/>
      </w:pPr>
      <w:r>
        <w:t>Основными задачами по направлению "Спорт высших достижений" являются:</w:t>
      </w:r>
    </w:p>
    <w:p w:rsidR="00B67A51" w:rsidRDefault="00B67A51">
      <w:pPr>
        <w:pStyle w:val="ConsPlusNormal"/>
        <w:ind w:firstLine="540"/>
        <w:jc w:val="both"/>
      </w:pPr>
      <w:r>
        <w:t>а) осуществление научно-методических разработок в области допинг-контроля;</w:t>
      </w:r>
    </w:p>
    <w:p w:rsidR="00B67A51" w:rsidRDefault="00B67A51">
      <w:pPr>
        <w:pStyle w:val="ConsPlusNormal"/>
        <w:ind w:firstLine="540"/>
        <w:jc w:val="both"/>
      </w:pPr>
      <w:r>
        <w:t>б) развитие материально-технической базы, в том числе реконструкция баз олимпийской подготовки, реконструкция и строительство спортивных центров по различным видам спорта на территории Российской Федерации, реконструкция и модернизация спортивной базы образовательных организаций для подготовки олимпийского резерва, оборудование антидопингового центра.</w:t>
      </w:r>
    </w:p>
    <w:p w:rsidR="00B67A51" w:rsidRDefault="00B67A51">
      <w:pPr>
        <w:pStyle w:val="ConsPlusNormal"/>
        <w:jc w:val="both"/>
      </w:pPr>
      <w:r>
        <w:t xml:space="preserve">(в ред. </w:t>
      </w:r>
      <w:hyperlink r:id="rId81" w:history="1">
        <w:r>
          <w:rPr>
            <w:color w:val="0000FF"/>
          </w:rPr>
          <w:t>Постановления</w:t>
        </w:r>
      </w:hyperlink>
      <w:r>
        <w:t xml:space="preserve"> Правительства РФ от 01.08.2014 N 763)</w:t>
      </w:r>
    </w:p>
    <w:p w:rsidR="00B67A51" w:rsidRDefault="00B67A51">
      <w:pPr>
        <w:pStyle w:val="ConsPlusNormal"/>
        <w:ind w:firstLine="540"/>
        <w:jc w:val="both"/>
      </w:pPr>
      <w:r>
        <w:t>Для оценки промежуточных и конечных результатов реализации Программы будут использоваться следующие целевые индикаторы и показатели:</w:t>
      </w:r>
    </w:p>
    <w:p w:rsidR="00B67A51" w:rsidRDefault="00B67A51">
      <w:pPr>
        <w:pStyle w:val="ConsPlusNormal"/>
        <w:ind w:firstLine="540"/>
        <w:jc w:val="both"/>
      </w:pPr>
    </w:p>
    <w:p w:rsidR="00B67A51" w:rsidRDefault="00B67A51">
      <w:pPr>
        <w:pStyle w:val="ConsPlusNormal"/>
        <w:jc w:val="center"/>
        <w:outlineLvl w:val="2"/>
      </w:pPr>
      <w:r>
        <w:t>направление "Массовый спорт"</w:t>
      </w:r>
    </w:p>
    <w:p w:rsidR="00B67A51" w:rsidRDefault="00B67A51">
      <w:pPr>
        <w:pStyle w:val="ConsPlusNormal"/>
        <w:ind w:firstLine="540"/>
        <w:jc w:val="both"/>
      </w:pPr>
    </w:p>
    <w:p w:rsidR="00B67A51" w:rsidRDefault="00B67A51">
      <w:pPr>
        <w:pStyle w:val="ConsPlusNormal"/>
        <w:ind w:firstLine="540"/>
        <w:jc w:val="both"/>
      </w:pPr>
      <w:r>
        <w:t>доля граждан Российской Федерации, систематически занимающихся физической культурой и спортом, в том числе учащихся (обучающихся, воспитанников и студентов), женщин, инвалидов (предполагается увеличить этот показатель с 11,6 процента в 2004 году до 30 процентов в 2015 году, то есть ежегодный прирост составит 1,5 - 2 процента);</w:t>
      </w:r>
    </w:p>
    <w:p w:rsidR="00B67A51" w:rsidRDefault="00B67A51">
      <w:pPr>
        <w:pStyle w:val="ConsPlusNormal"/>
        <w:ind w:firstLine="540"/>
        <w:jc w:val="both"/>
      </w:pPr>
      <w:r>
        <w:t>количество физкультурно-спортивных организаций и центров для занятий спортом, прошедших добровольную сертификацию (предполагается увеличить этот показатель до 30 спортивных объектов на 100 тыс. жителей в 2015 году с учетом всех специализированных физкультурно-спортивных учреждений);</w:t>
      </w:r>
    </w:p>
    <w:p w:rsidR="00B67A51" w:rsidRDefault="00B67A51">
      <w:pPr>
        <w:pStyle w:val="ConsPlusNormal"/>
        <w:ind w:firstLine="540"/>
        <w:jc w:val="both"/>
      </w:pPr>
      <w:r>
        <w:t>количество квалифицированных тренеров и тренеров-преподавателей физкультурно-спортивных организаций, работающих по специальности, что соответствует социальным нормативам обеспеченности и требованиям рынка (предполагаемый рост от 250 тыс. до 300 тыс. работников с учетом задействованных в коммерческом секторе);</w:t>
      </w:r>
    </w:p>
    <w:p w:rsidR="00B67A51" w:rsidRDefault="00B67A51">
      <w:pPr>
        <w:pStyle w:val="ConsPlusNormal"/>
        <w:jc w:val="both"/>
      </w:pPr>
      <w:r>
        <w:t xml:space="preserve">(в ред. </w:t>
      </w:r>
      <w:hyperlink r:id="rId82" w:history="1">
        <w:r>
          <w:rPr>
            <w:color w:val="0000FF"/>
          </w:rPr>
          <w:t>Постановления</w:t>
        </w:r>
      </w:hyperlink>
      <w:r>
        <w:t xml:space="preserve"> Правительства РФ от 13.07.2007 N 443)</w:t>
      </w:r>
    </w:p>
    <w:p w:rsidR="00B67A51" w:rsidRDefault="00B67A51">
      <w:pPr>
        <w:pStyle w:val="ConsPlusNormal"/>
        <w:ind w:firstLine="540"/>
        <w:jc w:val="both"/>
      </w:pPr>
      <w:r>
        <w:t>единовременная пропускная способность объектов спорта, введенных в эксплуатацию в рамках Программы по направлению "Массовый спорт" (предполагается увеличить значение показателя с 6840 человек в 2010 году до 23280 человек в 2015 году);</w:t>
      </w:r>
    </w:p>
    <w:p w:rsidR="00B67A51" w:rsidRDefault="00B67A51">
      <w:pPr>
        <w:pStyle w:val="ConsPlusNormal"/>
        <w:jc w:val="both"/>
      </w:pPr>
      <w:r>
        <w:t xml:space="preserve">(абзац введен </w:t>
      </w:r>
      <w:hyperlink r:id="rId83" w:history="1">
        <w:r>
          <w:rPr>
            <w:color w:val="0000FF"/>
          </w:rPr>
          <w:t>Постановлением</w:t>
        </w:r>
      </w:hyperlink>
      <w:r>
        <w:t xml:space="preserve"> Правительства РФ от 26.05.2011 N 420)</w:t>
      </w:r>
    </w:p>
    <w:p w:rsidR="00B67A51" w:rsidRDefault="00B67A51">
      <w:pPr>
        <w:pStyle w:val="ConsPlusNormal"/>
        <w:ind w:firstLine="540"/>
        <w:jc w:val="both"/>
      </w:pPr>
      <w:r>
        <w:t>уровень обеспеченности бассейнами, залами и плоскостными сооружениями на 10 тыс. человек (ожидается ежегодный рост этого показателя на 2 процента);</w:t>
      </w:r>
    </w:p>
    <w:p w:rsidR="00B67A51" w:rsidRDefault="00B67A51">
      <w:pPr>
        <w:pStyle w:val="ConsPlusNormal"/>
        <w:ind w:firstLine="540"/>
        <w:jc w:val="both"/>
      </w:pPr>
    </w:p>
    <w:p w:rsidR="00B67A51" w:rsidRDefault="00B67A51">
      <w:pPr>
        <w:pStyle w:val="ConsPlusNormal"/>
        <w:jc w:val="center"/>
        <w:outlineLvl w:val="2"/>
      </w:pPr>
      <w:r>
        <w:t>направление "Спорт высших достижений"</w:t>
      </w:r>
    </w:p>
    <w:p w:rsidR="00B67A51" w:rsidRDefault="00B67A51">
      <w:pPr>
        <w:pStyle w:val="ConsPlusNormal"/>
        <w:ind w:firstLine="540"/>
        <w:jc w:val="both"/>
      </w:pPr>
    </w:p>
    <w:p w:rsidR="00B67A51" w:rsidRDefault="00B67A51">
      <w:pPr>
        <w:pStyle w:val="ConsPlusNormal"/>
        <w:ind w:firstLine="540"/>
        <w:jc w:val="both"/>
      </w:pPr>
      <w:r>
        <w:t xml:space="preserve">доля граждан, занимающихся в специализированных спортивных учреждениях (ожидается </w:t>
      </w:r>
      <w:r>
        <w:lastRenderedPageBreak/>
        <w:t>ежегодный рост показателя на 1 - 2 процента по сравнению с предыдущим годом);</w:t>
      </w:r>
    </w:p>
    <w:p w:rsidR="00B67A51" w:rsidRDefault="00B67A51">
      <w:pPr>
        <w:pStyle w:val="ConsPlusNormal"/>
        <w:ind w:firstLine="540"/>
        <w:jc w:val="both"/>
      </w:pPr>
      <w:r>
        <w:t xml:space="preserve">доля спортсменов, включенных в список спортсменов, подлежащих тестированию как в соревновательный, так и во внесоревновательный период, прошедших </w:t>
      </w:r>
      <w:hyperlink r:id="rId84" w:history="1">
        <w:r>
          <w:rPr>
            <w:color w:val="0000FF"/>
          </w:rPr>
          <w:t>процедуру</w:t>
        </w:r>
      </w:hyperlink>
      <w:r>
        <w:t xml:space="preserve"> допингового контроля (к 2012 году планируется выйти на 95-процентный охват);</w:t>
      </w:r>
    </w:p>
    <w:p w:rsidR="00B67A51" w:rsidRDefault="00B67A51">
      <w:pPr>
        <w:pStyle w:val="ConsPlusNormal"/>
        <w:jc w:val="both"/>
      </w:pPr>
      <w:r>
        <w:t xml:space="preserve">(в ред. </w:t>
      </w:r>
      <w:hyperlink r:id="rId85" w:history="1">
        <w:r>
          <w:rPr>
            <w:color w:val="0000FF"/>
          </w:rPr>
          <w:t>Постановления</w:t>
        </w:r>
      </w:hyperlink>
      <w:r>
        <w:t xml:space="preserve"> Правительства РФ от 10.06.2010 N 432)</w:t>
      </w:r>
    </w:p>
    <w:p w:rsidR="00B67A51" w:rsidRDefault="00B67A51">
      <w:pPr>
        <w:pStyle w:val="ConsPlusNormal"/>
        <w:ind w:firstLine="540"/>
        <w:jc w:val="both"/>
      </w:pPr>
      <w:r>
        <w:t>доля выявленных случаев нарушения антидопинговых правил спортсменами, включенными в список спортсменов, подлежащих тестированию как в соревновательный, так и во внесоревновательный период, от общего числа прошедших процедуру допингового контроля (показатель достигнет не более 1 процента к 2013 году);</w:t>
      </w:r>
    </w:p>
    <w:p w:rsidR="00B67A51" w:rsidRDefault="00B67A51">
      <w:pPr>
        <w:pStyle w:val="ConsPlusNormal"/>
        <w:jc w:val="both"/>
      </w:pPr>
      <w:r>
        <w:t xml:space="preserve">(в ред. </w:t>
      </w:r>
      <w:hyperlink r:id="rId86" w:history="1">
        <w:r>
          <w:rPr>
            <w:color w:val="0000FF"/>
          </w:rPr>
          <w:t>Постановления</w:t>
        </w:r>
      </w:hyperlink>
      <w:r>
        <w:t xml:space="preserve"> Правительства РФ от 10.06.2010 N 432)</w:t>
      </w:r>
    </w:p>
    <w:p w:rsidR="00B67A51" w:rsidRDefault="00B67A51">
      <w:pPr>
        <w:pStyle w:val="ConsPlusNormal"/>
        <w:ind w:firstLine="540"/>
        <w:jc w:val="both"/>
      </w:pPr>
      <w:r>
        <w:t>доля граждан, занимающихся в системе спортивных школ на этапах подготовки по зимним видам спорта.</w:t>
      </w:r>
    </w:p>
    <w:p w:rsidR="00B67A51" w:rsidRDefault="00B67A51">
      <w:pPr>
        <w:pStyle w:val="ConsPlusNormal"/>
        <w:jc w:val="both"/>
      </w:pPr>
      <w:r>
        <w:t xml:space="preserve">(абзац введен </w:t>
      </w:r>
      <w:hyperlink r:id="rId87" w:history="1">
        <w:r>
          <w:rPr>
            <w:color w:val="0000FF"/>
          </w:rPr>
          <w:t>Постановлением</w:t>
        </w:r>
      </w:hyperlink>
      <w:r>
        <w:t xml:space="preserve"> Правительства РФ от 25.09.2008 N 717)</w:t>
      </w:r>
    </w:p>
    <w:p w:rsidR="00B67A51" w:rsidRDefault="00B67A51">
      <w:pPr>
        <w:pStyle w:val="ConsPlusNormal"/>
        <w:ind w:firstLine="540"/>
        <w:jc w:val="both"/>
      </w:pPr>
      <w:r>
        <w:t>Реализация Программы рассчитана на 10 лет и будет осуществляться в 3 этапа.</w:t>
      </w:r>
    </w:p>
    <w:p w:rsidR="00B67A51" w:rsidRDefault="00B67A51">
      <w:pPr>
        <w:pStyle w:val="ConsPlusNormal"/>
        <w:ind w:firstLine="540"/>
        <w:jc w:val="both"/>
      </w:pPr>
      <w:r>
        <w:t>Мероприятия 1 этапа (2006 - 2007 годы) включают в себя:</w:t>
      </w:r>
    </w:p>
    <w:p w:rsidR="00B67A51" w:rsidRDefault="00B67A51">
      <w:pPr>
        <w:pStyle w:val="ConsPlusNormal"/>
        <w:ind w:firstLine="540"/>
        <w:jc w:val="both"/>
      </w:pPr>
      <w:r>
        <w:t>инвентаризацию спортивных объектов в образовательных организациях, согласование места строительства новых спортивных объектов в образовательных организациях;</w:t>
      </w:r>
    </w:p>
    <w:p w:rsidR="00B67A51" w:rsidRDefault="00B67A51">
      <w:pPr>
        <w:pStyle w:val="ConsPlusNormal"/>
        <w:jc w:val="both"/>
      </w:pPr>
      <w:r>
        <w:t xml:space="preserve">(в ред. </w:t>
      </w:r>
      <w:hyperlink r:id="rId88" w:history="1">
        <w:r>
          <w:rPr>
            <w:color w:val="0000FF"/>
          </w:rPr>
          <w:t>Постановления</w:t>
        </w:r>
      </w:hyperlink>
      <w:r>
        <w:t xml:space="preserve"> Правительства РФ от 01.08.2014 N 763)</w:t>
      </w:r>
    </w:p>
    <w:p w:rsidR="00B67A51" w:rsidRDefault="00B67A51">
      <w:pPr>
        <w:pStyle w:val="ConsPlusNormal"/>
        <w:ind w:firstLine="540"/>
        <w:jc w:val="both"/>
      </w:pPr>
      <w:r>
        <w:t>начало строительства спортивных объектов в образовательных организациях и по месту жительства;</w:t>
      </w:r>
    </w:p>
    <w:p w:rsidR="00B67A51" w:rsidRDefault="00B67A51">
      <w:pPr>
        <w:pStyle w:val="ConsPlusNormal"/>
        <w:jc w:val="both"/>
      </w:pPr>
      <w:r>
        <w:t xml:space="preserve">(в ред. </w:t>
      </w:r>
      <w:hyperlink r:id="rId89" w:history="1">
        <w:r>
          <w:rPr>
            <w:color w:val="0000FF"/>
          </w:rPr>
          <w:t>Постановления</w:t>
        </w:r>
      </w:hyperlink>
      <w:r>
        <w:t xml:space="preserve"> Правительства РФ от 01.08.2014 N 763)</w:t>
      </w:r>
    </w:p>
    <w:p w:rsidR="00B67A51" w:rsidRDefault="00B67A51">
      <w:pPr>
        <w:pStyle w:val="ConsPlusNormal"/>
        <w:ind w:firstLine="540"/>
        <w:jc w:val="both"/>
      </w:pPr>
      <w:r>
        <w:t>организацию пропаганды занятий физической культурой и спортом;</w:t>
      </w:r>
    </w:p>
    <w:p w:rsidR="00B67A51" w:rsidRDefault="00B67A51">
      <w:pPr>
        <w:pStyle w:val="ConsPlusNormal"/>
        <w:ind w:firstLine="540"/>
        <w:jc w:val="both"/>
      </w:pPr>
      <w:r>
        <w:t>начало разработки соответствующих современным требованиям методик занятий физической культурой и спортом среди молодежи;</w:t>
      </w:r>
    </w:p>
    <w:p w:rsidR="00B67A51" w:rsidRDefault="00B67A51">
      <w:pPr>
        <w:pStyle w:val="ConsPlusNormal"/>
        <w:ind w:firstLine="540"/>
        <w:jc w:val="both"/>
      </w:pPr>
      <w:r>
        <w:t>включение в действующие статистические формы отчетности показателей по категориям граждан, систематически занимающихся физической культурой и спортом;</w:t>
      </w:r>
    </w:p>
    <w:p w:rsidR="00B67A51" w:rsidRDefault="00B67A51">
      <w:pPr>
        <w:pStyle w:val="ConsPlusNormal"/>
        <w:ind w:firstLine="540"/>
        <w:jc w:val="both"/>
      </w:pPr>
      <w:r>
        <w:t>начало реконструкции спортивных баз и центров для спорта высших достижений;</w:t>
      </w:r>
    </w:p>
    <w:p w:rsidR="00B67A51" w:rsidRDefault="00B67A51">
      <w:pPr>
        <w:pStyle w:val="ConsPlusNormal"/>
        <w:ind w:firstLine="540"/>
        <w:jc w:val="both"/>
      </w:pPr>
      <w:r>
        <w:t>проведение основной части мероприятий по реконструкции и модернизации спортивной базы образовательных организаций для подготовки олимпийского резерва;</w:t>
      </w:r>
    </w:p>
    <w:p w:rsidR="00B67A51" w:rsidRDefault="00B67A51">
      <w:pPr>
        <w:pStyle w:val="ConsPlusNormal"/>
        <w:jc w:val="both"/>
      </w:pPr>
      <w:r>
        <w:t xml:space="preserve">(в ред. </w:t>
      </w:r>
      <w:hyperlink r:id="rId90" w:history="1">
        <w:r>
          <w:rPr>
            <w:color w:val="0000FF"/>
          </w:rPr>
          <w:t>Постановления</w:t>
        </w:r>
      </w:hyperlink>
      <w:r>
        <w:t xml:space="preserve"> Правительства РФ от 01.08.2014 N 763)</w:t>
      </w:r>
    </w:p>
    <w:p w:rsidR="00B67A51" w:rsidRDefault="00B67A51">
      <w:pPr>
        <w:pStyle w:val="ConsPlusNormal"/>
        <w:ind w:firstLine="540"/>
        <w:jc w:val="both"/>
      </w:pPr>
      <w:r>
        <w:t>разработку новых научных и методических подходов по направлению "Спорт высших достижений";</w:t>
      </w:r>
    </w:p>
    <w:p w:rsidR="00B67A51" w:rsidRDefault="00B67A51">
      <w:pPr>
        <w:pStyle w:val="ConsPlusNormal"/>
        <w:ind w:firstLine="540"/>
        <w:jc w:val="both"/>
      </w:pPr>
      <w:r>
        <w:t>проведение основной части мероприятий по оснащению антидопингового центра.</w:t>
      </w:r>
    </w:p>
    <w:p w:rsidR="00B67A51" w:rsidRDefault="00B67A51">
      <w:pPr>
        <w:pStyle w:val="ConsPlusNormal"/>
        <w:ind w:firstLine="540"/>
        <w:jc w:val="both"/>
      </w:pPr>
      <w:r>
        <w:t>В течение 1 этапа предполагается увеличение доли граждан Российской Федерации, систематически занимающихся физкультурой и спортом, до 13 процентов.</w:t>
      </w:r>
    </w:p>
    <w:p w:rsidR="00B67A51" w:rsidRDefault="00B67A51">
      <w:pPr>
        <w:pStyle w:val="ConsPlusNormal"/>
        <w:ind w:firstLine="540"/>
        <w:jc w:val="both"/>
      </w:pPr>
      <w:r>
        <w:t>К концу 1 этапа реализации Программы предполагается 75-процентный охват спортсменов, включенных в список спортсменов, подлежащих тестированию как в соревновательный, так и во внесоревновательный период, прошедших процедуру допингового контроля, и снижение до 2 процентов по показателю "Доля выявленных случаев нарушения антидопинговых правил спортсменами, включенными в список спортсменов, подлежащих тестированию как в соревновательный, так и во внесоревновательный период, от общего числа прошедших процедуру допингового контроля".</w:t>
      </w:r>
    </w:p>
    <w:p w:rsidR="00B67A51" w:rsidRDefault="00B67A51">
      <w:pPr>
        <w:pStyle w:val="ConsPlusNormal"/>
        <w:jc w:val="both"/>
      </w:pPr>
      <w:r>
        <w:t xml:space="preserve">(в ред. </w:t>
      </w:r>
      <w:hyperlink r:id="rId91" w:history="1">
        <w:r>
          <w:rPr>
            <w:color w:val="0000FF"/>
          </w:rPr>
          <w:t>Постановления</w:t>
        </w:r>
      </w:hyperlink>
      <w:r>
        <w:t xml:space="preserve"> Правительства РФ от 10.06.2010 N 432)</w:t>
      </w:r>
    </w:p>
    <w:p w:rsidR="00B67A51" w:rsidRDefault="00B67A51">
      <w:pPr>
        <w:pStyle w:val="ConsPlusNormal"/>
        <w:ind w:firstLine="540"/>
        <w:jc w:val="both"/>
      </w:pPr>
      <w:r>
        <w:t>Мероприятия 2 этапа (2008 - 2012 годы) включают в себя:</w:t>
      </w:r>
    </w:p>
    <w:p w:rsidR="00B67A51" w:rsidRDefault="00B67A51">
      <w:pPr>
        <w:pStyle w:val="ConsPlusNormal"/>
        <w:ind w:firstLine="540"/>
        <w:jc w:val="both"/>
      </w:pPr>
      <w:r>
        <w:t>продолжение строительства и постепенный ввод в эксплуатацию спортивных объектов в образовательных организациях и по месту жительства;</w:t>
      </w:r>
    </w:p>
    <w:p w:rsidR="00B67A51" w:rsidRDefault="00B67A51">
      <w:pPr>
        <w:pStyle w:val="ConsPlusNormal"/>
        <w:jc w:val="both"/>
      </w:pPr>
      <w:r>
        <w:t xml:space="preserve">(в ред. </w:t>
      </w:r>
      <w:hyperlink r:id="rId92" w:history="1">
        <w:r>
          <w:rPr>
            <w:color w:val="0000FF"/>
          </w:rPr>
          <w:t>Постановления</w:t>
        </w:r>
      </w:hyperlink>
      <w:r>
        <w:t xml:space="preserve"> Правительства РФ от 01.08.2014 N 763)</w:t>
      </w:r>
    </w:p>
    <w:p w:rsidR="00B67A51" w:rsidRDefault="00B67A51">
      <w:pPr>
        <w:pStyle w:val="ConsPlusNormal"/>
        <w:ind w:firstLine="540"/>
        <w:jc w:val="both"/>
      </w:pPr>
      <w:r>
        <w:t>осуществление мероприятий по организации пропаганды занятий физической культурой и спортом;</w:t>
      </w:r>
    </w:p>
    <w:p w:rsidR="00B67A51" w:rsidRDefault="00B67A51">
      <w:pPr>
        <w:pStyle w:val="ConsPlusNormal"/>
        <w:ind w:firstLine="540"/>
        <w:jc w:val="both"/>
      </w:pPr>
      <w:r>
        <w:t>разработку и внедрение физкультурно-оздоровительных программ и технологий и их адаптация в образовательных организациях с учетом особенностей развития детей и подростков;</w:t>
      </w:r>
    </w:p>
    <w:p w:rsidR="00B67A51" w:rsidRDefault="00B67A51">
      <w:pPr>
        <w:pStyle w:val="ConsPlusNormal"/>
        <w:jc w:val="both"/>
      </w:pPr>
      <w:r>
        <w:t xml:space="preserve">(в ред. </w:t>
      </w:r>
      <w:hyperlink r:id="rId93" w:history="1">
        <w:r>
          <w:rPr>
            <w:color w:val="0000FF"/>
          </w:rPr>
          <w:t>Постановления</w:t>
        </w:r>
      </w:hyperlink>
      <w:r>
        <w:t xml:space="preserve"> Правительства РФ от 01.08.2014 N 763)</w:t>
      </w:r>
    </w:p>
    <w:p w:rsidR="00B67A51" w:rsidRDefault="00B67A51">
      <w:pPr>
        <w:pStyle w:val="ConsPlusNormal"/>
        <w:ind w:firstLine="540"/>
        <w:jc w:val="both"/>
      </w:pPr>
      <w:r>
        <w:t>продолжение осуществления мероприятий по реконструкции спортивных баз и центров для развития спорта высших достижений;</w:t>
      </w:r>
    </w:p>
    <w:p w:rsidR="00B67A51" w:rsidRDefault="00B67A51">
      <w:pPr>
        <w:pStyle w:val="ConsPlusNormal"/>
        <w:ind w:firstLine="540"/>
        <w:jc w:val="both"/>
      </w:pPr>
      <w:r>
        <w:lastRenderedPageBreak/>
        <w:t>продолжение осуществления мероприятий по реконструкции и модернизации спортивной инфраструктуры в образовательных организациях для подготовки олимпийского резерва;</w:t>
      </w:r>
    </w:p>
    <w:p w:rsidR="00B67A51" w:rsidRDefault="00B67A51">
      <w:pPr>
        <w:pStyle w:val="ConsPlusNormal"/>
        <w:jc w:val="both"/>
      </w:pPr>
      <w:r>
        <w:t xml:space="preserve">(в ред. </w:t>
      </w:r>
      <w:hyperlink r:id="rId94" w:history="1">
        <w:r>
          <w:rPr>
            <w:color w:val="0000FF"/>
          </w:rPr>
          <w:t>Постановления</w:t>
        </w:r>
      </w:hyperlink>
      <w:r>
        <w:t xml:space="preserve"> Правительства РФ от 01.08.2014 N 763)</w:t>
      </w:r>
    </w:p>
    <w:p w:rsidR="00B67A51" w:rsidRDefault="00B67A51">
      <w:pPr>
        <w:pStyle w:val="ConsPlusNormal"/>
        <w:ind w:firstLine="540"/>
        <w:jc w:val="both"/>
      </w:pPr>
      <w:r>
        <w:t>разработку и внедрение новых научных и методических подходов по направлению "Спорт высших достижений";</w:t>
      </w:r>
    </w:p>
    <w:p w:rsidR="00B67A51" w:rsidRDefault="00B67A51">
      <w:pPr>
        <w:pStyle w:val="ConsPlusNormal"/>
        <w:ind w:firstLine="540"/>
        <w:jc w:val="both"/>
      </w:pPr>
      <w:r>
        <w:t>продолжение оснащения антидопингового центра.</w:t>
      </w:r>
    </w:p>
    <w:p w:rsidR="00B67A51" w:rsidRDefault="00B67A51">
      <w:pPr>
        <w:pStyle w:val="ConsPlusNormal"/>
        <w:ind w:firstLine="540"/>
        <w:jc w:val="both"/>
      </w:pPr>
      <w:r>
        <w:t>В течение 2 этапа предполагается увеличение доли граждан Российской Федерации, систематически занимающихся физкультурой и спортом, до 25 процентов.</w:t>
      </w:r>
    </w:p>
    <w:p w:rsidR="00B67A51" w:rsidRDefault="00B67A51">
      <w:pPr>
        <w:pStyle w:val="ConsPlusNormal"/>
        <w:ind w:firstLine="540"/>
        <w:jc w:val="both"/>
      </w:pPr>
      <w:r>
        <w:t>К концу 2 этапа реализации Программы планируется достижение 100 процентов по показателю "Доля спортсменов, включенных в список спортсменов, подлежащих тестированию как в соревновательный, так и во внесоревновательный период, прошедших процедуру допингового контроля" и снижение до 1 процента по показателю "Доля выявленных случаев нарушения антидопинговых правил спортсменами, включенными в список спортсменов, подлежащих тестированию как в соревновательный, так и во внесоревновательный период, от общего числа прошедших процедуру допингового контроля".</w:t>
      </w:r>
    </w:p>
    <w:p w:rsidR="00B67A51" w:rsidRDefault="00B67A51">
      <w:pPr>
        <w:pStyle w:val="ConsPlusNormal"/>
        <w:jc w:val="both"/>
      </w:pPr>
      <w:r>
        <w:t xml:space="preserve">(в ред. </w:t>
      </w:r>
      <w:hyperlink r:id="rId95" w:history="1">
        <w:r>
          <w:rPr>
            <w:color w:val="0000FF"/>
          </w:rPr>
          <w:t>Постановления</w:t>
        </w:r>
      </w:hyperlink>
      <w:r>
        <w:t xml:space="preserve"> Правительства РФ от 10.06.2010 N 432)</w:t>
      </w:r>
    </w:p>
    <w:p w:rsidR="00B67A51" w:rsidRDefault="00B67A51">
      <w:pPr>
        <w:pStyle w:val="ConsPlusNormal"/>
        <w:ind w:firstLine="540"/>
        <w:jc w:val="both"/>
      </w:pPr>
      <w:r>
        <w:t>Мероприятия 3 этапа (2013 - 2015 годы) включают в себя:</w:t>
      </w:r>
    </w:p>
    <w:p w:rsidR="00B67A51" w:rsidRDefault="00B67A51">
      <w:pPr>
        <w:pStyle w:val="ConsPlusNormal"/>
        <w:ind w:firstLine="540"/>
        <w:jc w:val="both"/>
      </w:pPr>
      <w:r>
        <w:t>завершение строительства и последовательный ввод в эксплуатацию спортивных объектов в образовательных организациях и спортивных центров по месту жительства во всех субъектах Российской Федерации и выход на запланированные показатели обеспеченности данными спортивными объектами (ввод в эксплуатацию многофункциональных залов, залов с бассейнами, стадионов-площадок и спортивных центров);</w:t>
      </w:r>
    </w:p>
    <w:p w:rsidR="00B67A51" w:rsidRDefault="00B67A51">
      <w:pPr>
        <w:pStyle w:val="ConsPlusNormal"/>
        <w:jc w:val="both"/>
      </w:pPr>
      <w:r>
        <w:t xml:space="preserve">(в ред. </w:t>
      </w:r>
      <w:hyperlink r:id="rId96" w:history="1">
        <w:r>
          <w:rPr>
            <w:color w:val="0000FF"/>
          </w:rPr>
          <w:t>Постановления</w:t>
        </w:r>
      </w:hyperlink>
      <w:r>
        <w:t xml:space="preserve"> Правительства РФ от 01.08.2014 N 763)</w:t>
      </w:r>
    </w:p>
    <w:p w:rsidR="00B67A51" w:rsidRDefault="00B67A51">
      <w:pPr>
        <w:pStyle w:val="ConsPlusNormal"/>
        <w:ind w:firstLine="540"/>
        <w:jc w:val="both"/>
      </w:pPr>
      <w:r>
        <w:t>организацию пропаганды занятий физической культурой и спортом;</w:t>
      </w:r>
    </w:p>
    <w:p w:rsidR="00B67A51" w:rsidRDefault="00B67A51">
      <w:pPr>
        <w:pStyle w:val="ConsPlusNormal"/>
        <w:ind w:firstLine="540"/>
        <w:jc w:val="both"/>
      </w:pPr>
      <w:r>
        <w:t>завершение осуществления мероприятий по реконструкции спортивных баз и центров для спорта высших достижений;</w:t>
      </w:r>
    </w:p>
    <w:p w:rsidR="00B67A51" w:rsidRDefault="00B67A51">
      <w:pPr>
        <w:pStyle w:val="ConsPlusNormal"/>
        <w:ind w:firstLine="540"/>
        <w:jc w:val="both"/>
      </w:pPr>
      <w:r>
        <w:t>завершение осуществления мероприятий по реконструкции и модернизации спортивной базы образовательных организаций для подготовки олимпийского резерва;</w:t>
      </w:r>
    </w:p>
    <w:p w:rsidR="00B67A51" w:rsidRDefault="00B67A51">
      <w:pPr>
        <w:pStyle w:val="ConsPlusNormal"/>
        <w:jc w:val="both"/>
      </w:pPr>
      <w:r>
        <w:t xml:space="preserve">(в ред. </w:t>
      </w:r>
      <w:hyperlink r:id="rId97" w:history="1">
        <w:r>
          <w:rPr>
            <w:color w:val="0000FF"/>
          </w:rPr>
          <w:t>Постановления</w:t>
        </w:r>
      </w:hyperlink>
      <w:r>
        <w:t xml:space="preserve"> Правительства РФ от 01.08.2014 N 763)</w:t>
      </w:r>
    </w:p>
    <w:p w:rsidR="00B67A51" w:rsidRDefault="00B67A51">
      <w:pPr>
        <w:pStyle w:val="ConsPlusNormal"/>
        <w:ind w:firstLine="540"/>
        <w:jc w:val="both"/>
      </w:pPr>
      <w:r>
        <w:t>внедрение новых научных и методических разработок по направлению "Спорт высших достижений";</w:t>
      </w:r>
    </w:p>
    <w:p w:rsidR="00B67A51" w:rsidRDefault="00B67A51">
      <w:pPr>
        <w:pStyle w:val="ConsPlusNormal"/>
        <w:ind w:firstLine="540"/>
        <w:jc w:val="both"/>
      </w:pPr>
      <w:r>
        <w:t>завершение оснащения антидопингового центра.</w:t>
      </w:r>
    </w:p>
    <w:p w:rsidR="00B67A51" w:rsidRDefault="00B67A51">
      <w:pPr>
        <w:pStyle w:val="ConsPlusNormal"/>
        <w:ind w:firstLine="540"/>
        <w:jc w:val="both"/>
      </w:pPr>
      <w:r>
        <w:t>В течение 3 этапа предполагается увеличение доли граждан Российской Федерации, систематически занимающихся физической культурой и спортом, до 30 процентов.</w:t>
      </w:r>
    </w:p>
    <w:p w:rsidR="00B67A51" w:rsidRDefault="00B67A51">
      <w:pPr>
        <w:pStyle w:val="ConsPlusNormal"/>
        <w:ind w:firstLine="540"/>
        <w:jc w:val="both"/>
      </w:pPr>
      <w:r>
        <w:t>Полученные в течение 2 этапа реализации Программы результаты по показателям "Доля спортсменов, включенных в список спортсменов, подлежащих тестированию как в соревновательный, так и во внесоревновательный период, прошедших процедуру допингового контроля" и "Доля выявленных случаев нарушения антидопинговых правил спортсменами, включенными в список спортсменов, подлежащих тестированию как в соревновательный, так и во внесоревновательный период, от общего числа прошедших процедуру допингового контроля" должны оставаться на достигнутом уровне.</w:t>
      </w:r>
    </w:p>
    <w:p w:rsidR="00B67A51" w:rsidRDefault="00B67A51">
      <w:pPr>
        <w:pStyle w:val="ConsPlusNormal"/>
        <w:jc w:val="both"/>
      </w:pPr>
      <w:r>
        <w:t xml:space="preserve">(в ред. </w:t>
      </w:r>
      <w:hyperlink r:id="rId98" w:history="1">
        <w:r>
          <w:rPr>
            <w:color w:val="0000FF"/>
          </w:rPr>
          <w:t>Постановления</w:t>
        </w:r>
      </w:hyperlink>
      <w:r>
        <w:t xml:space="preserve"> Правительства РФ от 10.06.2010 N 432)</w:t>
      </w:r>
    </w:p>
    <w:p w:rsidR="00B67A51" w:rsidRDefault="00B67A51">
      <w:pPr>
        <w:pStyle w:val="ConsPlusNormal"/>
        <w:ind w:firstLine="540"/>
        <w:jc w:val="both"/>
      </w:pPr>
      <w:r>
        <w:t xml:space="preserve">Динамика важнейших целевых индикаторов и показателей эффективности реализации Программы представлена в </w:t>
      </w:r>
      <w:hyperlink w:anchor="P624" w:history="1">
        <w:r>
          <w:rPr>
            <w:color w:val="0000FF"/>
          </w:rPr>
          <w:t>Приложении N 1</w:t>
        </w:r>
      </w:hyperlink>
      <w:r>
        <w:t>.</w:t>
      </w:r>
    </w:p>
    <w:p w:rsidR="00B67A51" w:rsidRDefault="00B67A51">
      <w:pPr>
        <w:pStyle w:val="ConsPlusNormal"/>
        <w:ind w:firstLine="540"/>
        <w:jc w:val="both"/>
      </w:pPr>
    </w:p>
    <w:p w:rsidR="00B67A51" w:rsidRDefault="00B67A51">
      <w:pPr>
        <w:pStyle w:val="ConsPlusNormal"/>
        <w:jc w:val="center"/>
        <w:outlineLvl w:val="1"/>
      </w:pPr>
      <w:bookmarkStart w:id="2" w:name="P422"/>
      <w:bookmarkEnd w:id="2"/>
      <w:r>
        <w:t>III. Программные мероприятия</w:t>
      </w:r>
    </w:p>
    <w:p w:rsidR="00B67A51" w:rsidRDefault="00B67A51">
      <w:pPr>
        <w:pStyle w:val="ConsPlusNormal"/>
        <w:ind w:firstLine="540"/>
        <w:jc w:val="both"/>
      </w:pPr>
    </w:p>
    <w:p w:rsidR="00B67A51" w:rsidRDefault="00B67A51">
      <w:pPr>
        <w:pStyle w:val="ConsPlusNormal"/>
        <w:ind w:firstLine="540"/>
        <w:jc w:val="both"/>
      </w:pPr>
      <w:r>
        <w:t xml:space="preserve">Перечень программных мероприятий приведен в </w:t>
      </w:r>
      <w:hyperlink w:anchor="P763" w:history="1">
        <w:r>
          <w:rPr>
            <w:color w:val="0000FF"/>
          </w:rPr>
          <w:t>Приложении N 2</w:t>
        </w:r>
      </w:hyperlink>
      <w:r>
        <w:t>.</w:t>
      </w:r>
    </w:p>
    <w:p w:rsidR="00B67A51" w:rsidRDefault="00B67A51">
      <w:pPr>
        <w:pStyle w:val="ConsPlusNormal"/>
        <w:ind w:firstLine="540"/>
        <w:jc w:val="both"/>
      </w:pPr>
      <w:r>
        <w:t>В части развития инфраструктуры массового спорта предполагается строительство двух типов объектов - в образовательных организациях и по месту жительства.</w:t>
      </w:r>
    </w:p>
    <w:p w:rsidR="00B67A51" w:rsidRDefault="00B67A51">
      <w:pPr>
        <w:pStyle w:val="ConsPlusNormal"/>
        <w:jc w:val="both"/>
      </w:pPr>
      <w:r>
        <w:t xml:space="preserve">(в ред. </w:t>
      </w:r>
      <w:hyperlink r:id="rId99" w:history="1">
        <w:r>
          <w:rPr>
            <w:color w:val="0000FF"/>
          </w:rPr>
          <w:t>Постановления</w:t>
        </w:r>
      </w:hyperlink>
      <w:r>
        <w:t xml:space="preserve"> Правительства РФ от 01.08.2014 N 763)</w:t>
      </w:r>
    </w:p>
    <w:p w:rsidR="00B67A51" w:rsidRDefault="00B67A51">
      <w:pPr>
        <w:pStyle w:val="ConsPlusNormal"/>
        <w:ind w:firstLine="540"/>
        <w:jc w:val="both"/>
      </w:pPr>
      <w:r>
        <w:t xml:space="preserve">Перечень спортивных объектов образовательных организаций формируется с учетом потребностей субъектов Российской Федерации в развитии спортивной инфраструктуры в образовательных организациях и согласовывается с Министерством образования и науки </w:t>
      </w:r>
      <w:r>
        <w:lastRenderedPageBreak/>
        <w:t>Российской Федерации.</w:t>
      </w:r>
    </w:p>
    <w:p w:rsidR="00B67A51" w:rsidRDefault="00B67A51">
      <w:pPr>
        <w:pStyle w:val="ConsPlusNormal"/>
        <w:jc w:val="both"/>
      </w:pPr>
      <w:r>
        <w:t xml:space="preserve">(в ред. Постановлений Правительства РФ от 10.06.2010 </w:t>
      </w:r>
      <w:hyperlink r:id="rId100" w:history="1">
        <w:r>
          <w:rPr>
            <w:color w:val="0000FF"/>
          </w:rPr>
          <w:t>N 432</w:t>
        </w:r>
      </w:hyperlink>
      <w:r>
        <w:t xml:space="preserve">, от 01.08.2014 </w:t>
      </w:r>
      <w:hyperlink r:id="rId101" w:history="1">
        <w:r>
          <w:rPr>
            <w:color w:val="0000FF"/>
          </w:rPr>
          <w:t>N 763</w:t>
        </w:r>
      </w:hyperlink>
      <w:r>
        <w:t>)</w:t>
      </w:r>
    </w:p>
    <w:p w:rsidR="00B67A51" w:rsidRDefault="00B67A51">
      <w:pPr>
        <w:pStyle w:val="ConsPlusNormal"/>
        <w:ind w:firstLine="540"/>
        <w:jc w:val="both"/>
      </w:pPr>
      <w:r>
        <w:t xml:space="preserve">Абзац исключен. - </w:t>
      </w:r>
      <w:hyperlink r:id="rId102" w:history="1">
        <w:r>
          <w:rPr>
            <w:color w:val="0000FF"/>
          </w:rPr>
          <w:t>Постановление</w:t>
        </w:r>
      </w:hyperlink>
      <w:r>
        <w:t xml:space="preserve"> Правительства РФ от 03.11.2011 N 914.</w:t>
      </w:r>
    </w:p>
    <w:p w:rsidR="00B67A51" w:rsidRDefault="00B67A51">
      <w:pPr>
        <w:pStyle w:val="ConsPlusNormal"/>
        <w:pBdr>
          <w:top w:val="single" w:sz="6" w:space="0" w:color="auto"/>
        </w:pBdr>
        <w:spacing w:before="100" w:after="100"/>
        <w:jc w:val="both"/>
        <w:rPr>
          <w:sz w:val="2"/>
          <w:szCs w:val="2"/>
        </w:rPr>
      </w:pPr>
    </w:p>
    <w:p w:rsidR="00B67A51" w:rsidRDefault="00B67A51">
      <w:pPr>
        <w:pStyle w:val="ConsPlusNormal"/>
        <w:ind w:firstLine="540"/>
        <w:jc w:val="both"/>
      </w:pPr>
      <w:r>
        <w:rPr>
          <w:color w:val="0A2666"/>
        </w:rPr>
        <w:t>КонсультантПлюс: примечание.</w:t>
      </w:r>
    </w:p>
    <w:p w:rsidR="00B67A51" w:rsidRDefault="00B67A51">
      <w:pPr>
        <w:pStyle w:val="ConsPlusNormal"/>
        <w:ind w:firstLine="540"/>
        <w:jc w:val="both"/>
      </w:pPr>
      <w:r>
        <w:rPr>
          <w:color w:val="0A2666"/>
        </w:rPr>
        <w:t xml:space="preserve">Приказом Минспорта России от 23.07.2014 N 615 утверждено </w:t>
      </w:r>
      <w:hyperlink r:id="rId103" w:history="1">
        <w:r>
          <w:rPr>
            <w:color w:val="0000FF"/>
          </w:rPr>
          <w:t>Положение</w:t>
        </w:r>
      </w:hyperlink>
      <w:r>
        <w:rPr>
          <w:color w:val="0A2666"/>
        </w:rPr>
        <w:t xml:space="preserve"> о квалификационном отборе проектов спортивных сооружений для массового спорта.</w:t>
      </w:r>
    </w:p>
    <w:p w:rsidR="00B67A51" w:rsidRDefault="00B67A51">
      <w:pPr>
        <w:pStyle w:val="ConsPlusNormal"/>
        <w:pBdr>
          <w:top w:val="single" w:sz="6" w:space="0" w:color="auto"/>
        </w:pBdr>
        <w:spacing w:before="100" w:after="100"/>
        <w:jc w:val="both"/>
        <w:rPr>
          <w:sz w:val="2"/>
          <w:szCs w:val="2"/>
        </w:rPr>
      </w:pPr>
    </w:p>
    <w:p w:rsidR="00B67A51" w:rsidRDefault="00B67A51">
      <w:pPr>
        <w:pStyle w:val="ConsPlusNormal"/>
        <w:ind w:firstLine="540"/>
        <w:jc w:val="both"/>
      </w:pPr>
      <w:r>
        <w:t>В части развития инфраструктуры массового спорта предполагается строительство спортивных объектов по проектам, рекомендованным государственным заказчиком - координатором Программы к повторному применению на основании проводимого ежегодного конкурсного отбора лучшего проекта спортивного сооружения для массового спорта, учитывающего в том числе требования по обеспечению условий равного доступа маломобильных групп населения. Решение о целесообразности строительства спортивных объектов по иным проектам, не имеющим рекомендаций государственного заказчика - координатора Программы к повторному применению, принимается государственным заказчиком - координатором Программы на основании рекомендации координационного совета Программы. Регламент рассмотрения проектов спортивных объектов, не имеющих рекомендаций государственного заказчика - координатора Программы к повторному применению, принимается решением координационного совета Программы.</w:t>
      </w:r>
    </w:p>
    <w:p w:rsidR="00B67A51" w:rsidRDefault="00B67A51">
      <w:pPr>
        <w:pStyle w:val="ConsPlusNormal"/>
        <w:jc w:val="both"/>
      </w:pPr>
      <w:r>
        <w:t xml:space="preserve">(в ред. </w:t>
      </w:r>
      <w:hyperlink r:id="rId104" w:history="1">
        <w:r>
          <w:rPr>
            <w:color w:val="0000FF"/>
          </w:rPr>
          <w:t>Постановления</w:t>
        </w:r>
      </w:hyperlink>
      <w:r>
        <w:t xml:space="preserve"> Правительства РФ от 10.06.2010 N 432)</w:t>
      </w:r>
    </w:p>
    <w:p w:rsidR="00B67A51" w:rsidRDefault="00B67A51">
      <w:pPr>
        <w:pStyle w:val="ConsPlusNormal"/>
        <w:ind w:firstLine="540"/>
        <w:jc w:val="both"/>
      </w:pPr>
      <w:r>
        <w:t xml:space="preserve">Абзац исключен. - </w:t>
      </w:r>
      <w:hyperlink r:id="rId105" w:history="1">
        <w:r>
          <w:rPr>
            <w:color w:val="0000FF"/>
          </w:rPr>
          <w:t>Постановление</w:t>
        </w:r>
      </w:hyperlink>
      <w:r>
        <w:t xml:space="preserve"> Правительства РФ от 03.11.2011 N 914.</w:t>
      </w:r>
    </w:p>
    <w:p w:rsidR="00B67A51" w:rsidRDefault="00B67A51">
      <w:pPr>
        <w:pStyle w:val="ConsPlusNormal"/>
        <w:ind w:firstLine="540"/>
        <w:jc w:val="both"/>
      </w:pPr>
      <w:r>
        <w:t xml:space="preserve">Абзац исключен. - </w:t>
      </w:r>
      <w:hyperlink r:id="rId106" w:history="1">
        <w:r>
          <w:rPr>
            <w:color w:val="0000FF"/>
          </w:rPr>
          <w:t>Постановление</w:t>
        </w:r>
      </w:hyperlink>
      <w:r>
        <w:t xml:space="preserve"> Правительства РФ от 10.06.2010 N 432.</w:t>
      </w:r>
    </w:p>
    <w:p w:rsidR="00B67A51" w:rsidRDefault="00B67A51">
      <w:pPr>
        <w:pStyle w:val="ConsPlusNormal"/>
        <w:ind w:firstLine="540"/>
        <w:jc w:val="both"/>
      </w:pPr>
      <w:r>
        <w:t xml:space="preserve">Перечень объектов по направлению "Массовый спорт", подлежащих финансированию за счет средств федерального бюджета в рамках Программы в 2006 году, представлен в </w:t>
      </w:r>
      <w:hyperlink w:anchor="P1380" w:history="1">
        <w:r>
          <w:rPr>
            <w:color w:val="0000FF"/>
          </w:rPr>
          <w:t>приложении N 3</w:t>
        </w:r>
      </w:hyperlink>
      <w:r>
        <w:t xml:space="preserve">, в 2007 - 2010 годах - представлен в </w:t>
      </w:r>
      <w:hyperlink w:anchor="P1577" w:history="1">
        <w:r>
          <w:rPr>
            <w:color w:val="0000FF"/>
          </w:rPr>
          <w:t>приложении N 3(1)</w:t>
        </w:r>
      </w:hyperlink>
      <w:r>
        <w:t>. Перечень объектов по направлению "Массовый спорт", подлежащих софинансированию за счет средств федерального бюджета, определяется нормативным актом Министерства спорта Российской Федерации, согласованным с Министерством экономического развития Российской Федерации и Министерством регионального развития Российской Федерации.</w:t>
      </w:r>
    </w:p>
    <w:p w:rsidR="00B67A51" w:rsidRDefault="00B67A51">
      <w:pPr>
        <w:pStyle w:val="ConsPlusNormal"/>
        <w:jc w:val="both"/>
      </w:pPr>
      <w:r>
        <w:t xml:space="preserve">(в ред. Постановлений Правительства РФ от 26.05.2011 </w:t>
      </w:r>
      <w:hyperlink r:id="rId107" w:history="1">
        <w:r>
          <w:rPr>
            <w:color w:val="0000FF"/>
          </w:rPr>
          <w:t>N 420</w:t>
        </w:r>
      </w:hyperlink>
      <w:r>
        <w:t xml:space="preserve">, от 20.07.2012 </w:t>
      </w:r>
      <w:hyperlink r:id="rId108" w:history="1">
        <w:r>
          <w:rPr>
            <w:color w:val="0000FF"/>
          </w:rPr>
          <w:t>N 744</w:t>
        </w:r>
      </w:hyperlink>
      <w:r>
        <w:t>)</w:t>
      </w:r>
    </w:p>
    <w:p w:rsidR="00B67A51" w:rsidRDefault="00B67A51">
      <w:pPr>
        <w:pStyle w:val="ConsPlusNormal"/>
        <w:ind w:firstLine="540"/>
        <w:jc w:val="both"/>
      </w:pPr>
      <w:r>
        <w:t>После окончания строительства спортивные сооружения будут переданы субъекту Российской Федерации или муниципальному образованию по согласованию. Указанные спортивные сооружения не подлежат приватизации и перепрофилированию. Такое обременение будет закреплено в договорах о передаче построенных спортивных объектов на баланс.</w:t>
      </w:r>
    </w:p>
    <w:p w:rsidR="00B67A51" w:rsidRDefault="00B67A51">
      <w:pPr>
        <w:pStyle w:val="ConsPlusNormal"/>
        <w:ind w:firstLine="540"/>
        <w:jc w:val="both"/>
      </w:pPr>
      <w:r>
        <w:t>Государственный заказчик - координатор Программы осуществляет сертификацию сданных в эксплуатацию объектов на основе утвержденной им и зарегистрированной в установленном порядке системы сертификации.</w:t>
      </w:r>
    </w:p>
    <w:p w:rsidR="00B67A51" w:rsidRDefault="00B67A51">
      <w:pPr>
        <w:pStyle w:val="ConsPlusNormal"/>
        <w:jc w:val="both"/>
      </w:pPr>
      <w:r>
        <w:t xml:space="preserve">(абзац введен </w:t>
      </w:r>
      <w:hyperlink r:id="rId109" w:history="1">
        <w:r>
          <w:rPr>
            <w:color w:val="0000FF"/>
          </w:rPr>
          <w:t>Постановлением</w:t>
        </w:r>
      </w:hyperlink>
      <w:r>
        <w:t xml:space="preserve"> Правительства РФ от 26.05.2011 N 420)</w:t>
      </w:r>
    </w:p>
    <w:p w:rsidR="00B67A51" w:rsidRDefault="00B67A51">
      <w:pPr>
        <w:pStyle w:val="ConsPlusNormal"/>
        <w:ind w:firstLine="540"/>
        <w:jc w:val="both"/>
      </w:pPr>
      <w:r>
        <w:t>Эксплуатация возведенных и модернизированных объектов спортивной инфраструктуры должна быть ориентирована на использование в первую очередь малообеспеченными категориями населения. Вопросы управления, предоставления услуг населению и финансирования функционирования спортивных центров будут решаться на уровне субъекта Российской Федерации или на уровне муниципального образования и должны предварительно согласовываться соответствующим субъектом Российской Федерации или муниципальным образованием с Министерством спорта Российской Федерации.</w:t>
      </w:r>
    </w:p>
    <w:p w:rsidR="00B67A51" w:rsidRDefault="00B67A51">
      <w:pPr>
        <w:pStyle w:val="ConsPlusNormal"/>
        <w:jc w:val="both"/>
      </w:pPr>
      <w:r>
        <w:t xml:space="preserve">(в ред. Постановлений Правительства РФ от 10.06.2010 </w:t>
      </w:r>
      <w:hyperlink r:id="rId110" w:history="1">
        <w:r>
          <w:rPr>
            <w:color w:val="0000FF"/>
          </w:rPr>
          <w:t>N 432</w:t>
        </w:r>
      </w:hyperlink>
      <w:r>
        <w:t xml:space="preserve">, от 20.07.2012 </w:t>
      </w:r>
      <w:hyperlink r:id="rId111" w:history="1">
        <w:r>
          <w:rPr>
            <w:color w:val="0000FF"/>
          </w:rPr>
          <w:t>N 744</w:t>
        </w:r>
      </w:hyperlink>
      <w:r>
        <w:t>)</w:t>
      </w:r>
    </w:p>
    <w:p w:rsidR="00B67A51" w:rsidRDefault="00B67A51">
      <w:pPr>
        <w:pStyle w:val="ConsPlusNormal"/>
        <w:ind w:firstLine="540"/>
        <w:jc w:val="both"/>
      </w:pPr>
      <w:r>
        <w:t>Мероприятия по пропаганде здорового образа жизни включают в себя производство и размещение рекламы, проведение периодических опросов населения с целью выявления удовлетворенности организацией занятий физической культурой и спортом.</w:t>
      </w:r>
    </w:p>
    <w:p w:rsidR="00B67A51" w:rsidRDefault="00B67A51">
      <w:pPr>
        <w:pStyle w:val="ConsPlusNormal"/>
        <w:ind w:firstLine="540"/>
        <w:jc w:val="both"/>
      </w:pPr>
      <w:r>
        <w:t>Распределение затрат на организацию пропаганды и рекламу осуществляется ежегодно. Предпочтение отдается рекламным носителям, имеющим минимальную стоимость и дающим максимальный эффект.</w:t>
      </w:r>
    </w:p>
    <w:p w:rsidR="00B67A51" w:rsidRDefault="00B67A51">
      <w:pPr>
        <w:pStyle w:val="ConsPlusNormal"/>
        <w:ind w:firstLine="540"/>
        <w:jc w:val="both"/>
      </w:pPr>
      <w:r>
        <w:t xml:space="preserve">Анализ эффективности мероприятий по организации пропаганды проводится с помощью </w:t>
      </w:r>
      <w:r>
        <w:lastRenderedPageBreak/>
        <w:t>опросов фокус-групп с целью выявления удовлетворенности целевых групп ходом реализации Программы, а также их реакции на проводимые маркетинговые и рекламные мероприятия по итогам проведения конкретных акций.</w:t>
      </w:r>
    </w:p>
    <w:p w:rsidR="00B67A51" w:rsidRDefault="00B67A51">
      <w:pPr>
        <w:pStyle w:val="ConsPlusNormal"/>
        <w:ind w:firstLine="540"/>
        <w:jc w:val="both"/>
      </w:pPr>
      <w:r>
        <w:t>Создание федеральных центров подготовки сборных команд Российской Федерации предусмотрено осуществлять на базе имущественного комплекса федеральных государственных унитарных предприятий, подведомственных Министерству спорта Российской Федерации.</w:t>
      </w:r>
    </w:p>
    <w:p w:rsidR="00B67A51" w:rsidRDefault="00B67A51">
      <w:pPr>
        <w:pStyle w:val="ConsPlusNormal"/>
        <w:jc w:val="both"/>
      </w:pPr>
      <w:r>
        <w:t xml:space="preserve">(в ред. Постановлений Правительства РФ от 10.06.2010 </w:t>
      </w:r>
      <w:hyperlink r:id="rId112" w:history="1">
        <w:r>
          <w:rPr>
            <w:color w:val="0000FF"/>
          </w:rPr>
          <w:t>N 432</w:t>
        </w:r>
      </w:hyperlink>
      <w:r>
        <w:t xml:space="preserve">, от 20.07.2012 </w:t>
      </w:r>
      <w:hyperlink r:id="rId113" w:history="1">
        <w:r>
          <w:rPr>
            <w:color w:val="0000FF"/>
          </w:rPr>
          <w:t>N 744</w:t>
        </w:r>
      </w:hyperlink>
      <w:r>
        <w:t>)</w:t>
      </w:r>
    </w:p>
    <w:p w:rsidR="00B67A51" w:rsidRDefault="00B67A51">
      <w:pPr>
        <w:pStyle w:val="ConsPlusNormal"/>
        <w:ind w:firstLine="540"/>
        <w:jc w:val="both"/>
      </w:pPr>
      <w:r>
        <w:t xml:space="preserve">Перечень объектов по направлению "Спорт высших достижений", подлежащих финансированию за счет средств федерального бюджета в рамках Программы, представлен в </w:t>
      </w:r>
      <w:hyperlink w:anchor="P3583" w:history="1">
        <w:r>
          <w:rPr>
            <w:color w:val="0000FF"/>
          </w:rPr>
          <w:t>Приложении N 4</w:t>
        </w:r>
      </w:hyperlink>
      <w:r>
        <w:t>.</w:t>
      </w:r>
    </w:p>
    <w:p w:rsidR="00B67A51" w:rsidRDefault="00B67A51">
      <w:pPr>
        <w:pStyle w:val="ConsPlusNormal"/>
        <w:ind w:firstLine="540"/>
        <w:jc w:val="both"/>
      </w:pPr>
      <w:r>
        <w:t>Основаниями для досрочного прекращения реализации Программы являются несоответствие результатов выполнения Программы целевым индикаторам и показателям эффективности, непредставление отчетности о ходе реализации Программы в установленные сроки, а также результаты проведенных уполномоченными органами проверок, свидетельствующие о нецелевом и неэффективном использовании средств.</w:t>
      </w:r>
    </w:p>
    <w:p w:rsidR="00B67A51" w:rsidRDefault="00B67A51">
      <w:pPr>
        <w:pStyle w:val="ConsPlusNormal"/>
        <w:ind w:firstLine="540"/>
        <w:jc w:val="both"/>
      </w:pPr>
    </w:p>
    <w:p w:rsidR="00B67A51" w:rsidRDefault="00B67A51">
      <w:pPr>
        <w:pStyle w:val="ConsPlusNormal"/>
        <w:jc w:val="center"/>
        <w:outlineLvl w:val="1"/>
      </w:pPr>
      <w:r>
        <w:t>IV. Обоснование ресурсного обеспечения Программы</w:t>
      </w:r>
    </w:p>
    <w:p w:rsidR="00B67A51" w:rsidRDefault="00B67A51">
      <w:pPr>
        <w:pStyle w:val="ConsPlusNormal"/>
        <w:ind w:firstLine="540"/>
        <w:jc w:val="both"/>
      </w:pPr>
    </w:p>
    <w:p w:rsidR="00B67A51" w:rsidRDefault="00B67A51">
      <w:pPr>
        <w:pStyle w:val="ConsPlusNormal"/>
        <w:ind w:firstLine="540"/>
        <w:jc w:val="both"/>
      </w:pPr>
      <w:r>
        <w:t xml:space="preserve">Финансирование программных мероприятий предусматривается осуществлять за счет средств федерального бюджета, бюджетов субъектов Российской Федерации и внебюджетных источников. Ресурсное обеспечение по направлениям Программы представлено в </w:t>
      </w:r>
      <w:hyperlink w:anchor="P4582" w:history="1">
        <w:r>
          <w:rPr>
            <w:color w:val="0000FF"/>
          </w:rPr>
          <w:t>Приложении N 5</w:t>
        </w:r>
      </w:hyperlink>
      <w:r>
        <w:t>.</w:t>
      </w:r>
    </w:p>
    <w:p w:rsidR="00B67A51" w:rsidRDefault="00B67A51">
      <w:pPr>
        <w:pStyle w:val="ConsPlusNormal"/>
        <w:ind w:firstLine="540"/>
        <w:jc w:val="both"/>
      </w:pPr>
      <w:r>
        <w:t>Общий объем финансирования Программы с учетом прогноза цен на соответствующие годы составляет 158953,7 млн. рублей, в том числе средства федерального бюджета - 97360,2 млн. рублей, средства бюджетов субъектов Российской Федерации - 55275,4 млн. рублей, средства внебюджетных источников - 6318,1 млн. рублей.</w:t>
      </w:r>
    </w:p>
    <w:p w:rsidR="00B67A51" w:rsidRDefault="00B67A51">
      <w:pPr>
        <w:pStyle w:val="ConsPlusNormal"/>
        <w:jc w:val="both"/>
      </w:pPr>
      <w:r>
        <w:t xml:space="preserve">(в ред. Постановлений Правительства РФ от 22.12.2007 </w:t>
      </w:r>
      <w:hyperlink r:id="rId114" w:history="1">
        <w:r>
          <w:rPr>
            <w:color w:val="0000FF"/>
          </w:rPr>
          <w:t>N 919</w:t>
        </w:r>
      </w:hyperlink>
      <w:r>
        <w:t xml:space="preserve">, от 25.09.2008 </w:t>
      </w:r>
      <w:hyperlink r:id="rId115" w:history="1">
        <w:r>
          <w:rPr>
            <w:color w:val="0000FF"/>
          </w:rPr>
          <w:t>N 717</w:t>
        </w:r>
      </w:hyperlink>
      <w:r>
        <w:t xml:space="preserve">, от 10.06.2010 </w:t>
      </w:r>
      <w:hyperlink r:id="rId116" w:history="1">
        <w:r>
          <w:rPr>
            <w:color w:val="0000FF"/>
          </w:rPr>
          <w:t>N 432</w:t>
        </w:r>
      </w:hyperlink>
      <w:r>
        <w:t xml:space="preserve">, от 21.12.2010 </w:t>
      </w:r>
      <w:hyperlink r:id="rId117" w:history="1">
        <w:r>
          <w:rPr>
            <w:color w:val="0000FF"/>
          </w:rPr>
          <w:t>N 1078</w:t>
        </w:r>
      </w:hyperlink>
      <w:r>
        <w:t xml:space="preserve">, от 26.05.2011 </w:t>
      </w:r>
      <w:hyperlink r:id="rId118" w:history="1">
        <w:r>
          <w:rPr>
            <w:color w:val="0000FF"/>
          </w:rPr>
          <w:t>N 420</w:t>
        </w:r>
      </w:hyperlink>
      <w:r>
        <w:t xml:space="preserve">, от 03.11.2011 </w:t>
      </w:r>
      <w:hyperlink r:id="rId119" w:history="1">
        <w:r>
          <w:rPr>
            <w:color w:val="0000FF"/>
          </w:rPr>
          <w:t>N 914</w:t>
        </w:r>
      </w:hyperlink>
      <w:r>
        <w:t xml:space="preserve">, от 20.12.2011 </w:t>
      </w:r>
      <w:hyperlink r:id="rId120" w:history="1">
        <w:r>
          <w:rPr>
            <w:color w:val="0000FF"/>
          </w:rPr>
          <w:t>N 1040</w:t>
        </w:r>
      </w:hyperlink>
      <w:r>
        <w:t xml:space="preserve">, от 20.07.2012 </w:t>
      </w:r>
      <w:hyperlink r:id="rId121" w:history="1">
        <w:r>
          <w:rPr>
            <w:color w:val="0000FF"/>
          </w:rPr>
          <w:t>N 744</w:t>
        </w:r>
      </w:hyperlink>
      <w:r>
        <w:t xml:space="preserve">, от 21.09.2013 </w:t>
      </w:r>
      <w:hyperlink r:id="rId122" w:history="1">
        <w:r>
          <w:rPr>
            <w:color w:val="0000FF"/>
          </w:rPr>
          <w:t>N 829</w:t>
        </w:r>
      </w:hyperlink>
      <w:r>
        <w:t xml:space="preserve">, от 01.08.2014 </w:t>
      </w:r>
      <w:hyperlink r:id="rId123" w:history="1">
        <w:r>
          <w:rPr>
            <w:color w:val="0000FF"/>
          </w:rPr>
          <w:t>N 763</w:t>
        </w:r>
      </w:hyperlink>
      <w:r>
        <w:t xml:space="preserve">, от 11.05.2015 </w:t>
      </w:r>
      <w:hyperlink r:id="rId124" w:history="1">
        <w:r>
          <w:rPr>
            <w:color w:val="0000FF"/>
          </w:rPr>
          <w:t>N 456</w:t>
        </w:r>
      </w:hyperlink>
      <w:r>
        <w:t>)</w:t>
      </w:r>
    </w:p>
    <w:p w:rsidR="00B67A51" w:rsidRDefault="00B67A51">
      <w:pPr>
        <w:pStyle w:val="ConsPlusNormal"/>
        <w:ind w:firstLine="540"/>
        <w:jc w:val="both"/>
      </w:pPr>
      <w:r>
        <w:t>Капитальные вложения составляют 153968,5 млн. рублей, в том числе за счет средств федерального бюджета - 92796 млн. рублей, из них субсидии из федерального бюджета бюджетам субъектов Российской Федерации на софинансирование объектов капитального строительства, находящихся в собственности субъектов Российской Федерации и в муниципальной собственности, в 2008 году - 3575 млн. рублей, в 2009 году - 4731 млн. рублей, в 2010 году - 4755,7 млн. рублей, в 2011 году - 5289,1 млн. рублей, в 2012 году - 5809,2 млн. рублей, в 2013 году - 5488,1 млн. рублей, в 2014 году - 5703,6 млн. рублей, в 2015 году - 7842 млн. рублей, а также за счет средств бюджетов субъектов Российской Федерации - 54955,9 млн. рублей, средств внебюджетных источников - 6216,6 млн. рублей.</w:t>
      </w:r>
    </w:p>
    <w:p w:rsidR="00B67A51" w:rsidRDefault="00B67A51">
      <w:pPr>
        <w:pStyle w:val="ConsPlusNormal"/>
        <w:jc w:val="both"/>
      </w:pPr>
      <w:r>
        <w:t xml:space="preserve">(в ред. </w:t>
      </w:r>
      <w:hyperlink r:id="rId125" w:history="1">
        <w:r>
          <w:rPr>
            <w:color w:val="0000FF"/>
          </w:rPr>
          <w:t>Постановления</w:t>
        </w:r>
      </w:hyperlink>
      <w:r>
        <w:t xml:space="preserve"> Правительства РФ от 29.09.2015 N 1037)</w:t>
      </w:r>
    </w:p>
    <w:p w:rsidR="00B67A51" w:rsidRDefault="00B67A51">
      <w:pPr>
        <w:pStyle w:val="ConsPlusNormal"/>
        <w:ind w:firstLine="540"/>
        <w:jc w:val="both"/>
      </w:pPr>
      <w:r>
        <w:t>Расходы на прикладные научные исследования и экспериментальные разработки гражданского назначения, выполняемые по договорам на проведение научно-исследовательских, опытно-конструкторских и технологических работ, составляют (далее - НИОКР) 231,9 млн. рублей за счет средств федерального бюджета (в 2006 году - 60 млн. рублей).</w:t>
      </w:r>
    </w:p>
    <w:p w:rsidR="00B67A51" w:rsidRDefault="00B67A51">
      <w:pPr>
        <w:pStyle w:val="ConsPlusNormal"/>
        <w:jc w:val="both"/>
      </w:pPr>
      <w:r>
        <w:t xml:space="preserve">(в ред. Постановлений Правительства РФ от 10.06.2010 </w:t>
      </w:r>
      <w:hyperlink r:id="rId126" w:history="1">
        <w:r>
          <w:rPr>
            <w:color w:val="0000FF"/>
          </w:rPr>
          <w:t>N 432</w:t>
        </w:r>
      </w:hyperlink>
      <w:r>
        <w:t xml:space="preserve">, от 21.09.2013 </w:t>
      </w:r>
      <w:hyperlink r:id="rId127" w:history="1">
        <w:r>
          <w:rPr>
            <w:color w:val="0000FF"/>
          </w:rPr>
          <w:t>N 829</w:t>
        </w:r>
      </w:hyperlink>
      <w:r>
        <w:t xml:space="preserve">, от 01.08.2014 </w:t>
      </w:r>
      <w:hyperlink r:id="rId128" w:history="1">
        <w:r>
          <w:rPr>
            <w:color w:val="0000FF"/>
          </w:rPr>
          <w:t>N 763</w:t>
        </w:r>
      </w:hyperlink>
      <w:r>
        <w:t xml:space="preserve">, от 11.05.2015 </w:t>
      </w:r>
      <w:hyperlink r:id="rId129" w:history="1">
        <w:r>
          <w:rPr>
            <w:color w:val="0000FF"/>
          </w:rPr>
          <w:t>N 456</w:t>
        </w:r>
      </w:hyperlink>
      <w:r>
        <w:t>)</w:t>
      </w:r>
    </w:p>
    <w:p w:rsidR="00B67A51" w:rsidRDefault="00B67A51">
      <w:pPr>
        <w:pStyle w:val="ConsPlusNormal"/>
        <w:ind w:firstLine="540"/>
        <w:jc w:val="both"/>
      </w:pPr>
      <w:r>
        <w:t>Расходы по направлению "Прочие нужды" составляют 4753,3 млн. рублей, в том числе за счет средств федерального бюджета - 4332,3 млн. рублей (в 2006 году - 90 млн. рублей), бюджетов субъектов Российской Федерации - 319,5 млн. рублей, внебюджетных источников - 101,5.</w:t>
      </w:r>
    </w:p>
    <w:p w:rsidR="00B67A51" w:rsidRDefault="00B67A51">
      <w:pPr>
        <w:pStyle w:val="ConsPlusNormal"/>
        <w:jc w:val="both"/>
      </w:pPr>
      <w:r>
        <w:t xml:space="preserve">(в ред. Постановлений Правительства РФ от 25.09.2008 </w:t>
      </w:r>
      <w:hyperlink r:id="rId130" w:history="1">
        <w:r>
          <w:rPr>
            <w:color w:val="0000FF"/>
          </w:rPr>
          <w:t>N 717</w:t>
        </w:r>
      </w:hyperlink>
      <w:r>
        <w:t xml:space="preserve">, от 10.06.2010 </w:t>
      </w:r>
      <w:hyperlink r:id="rId131" w:history="1">
        <w:r>
          <w:rPr>
            <w:color w:val="0000FF"/>
          </w:rPr>
          <w:t>N 432</w:t>
        </w:r>
      </w:hyperlink>
      <w:r>
        <w:t xml:space="preserve">, от 26.05.2011 </w:t>
      </w:r>
      <w:hyperlink r:id="rId132" w:history="1">
        <w:r>
          <w:rPr>
            <w:color w:val="0000FF"/>
          </w:rPr>
          <w:t>N 420</w:t>
        </w:r>
      </w:hyperlink>
      <w:r>
        <w:t xml:space="preserve">, от 03.11.2011 </w:t>
      </w:r>
      <w:hyperlink r:id="rId133" w:history="1">
        <w:r>
          <w:rPr>
            <w:color w:val="0000FF"/>
          </w:rPr>
          <w:t>N 914</w:t>
        </w:r>
      </w:hyperlink>
      <w:r>
        <w:t xml:space="preserve">, от 20.12.2011 </w:t>
      </w:r>
      <w:hyperlink r:id="rId134" w:history="1">
        <w:r>
          <w:rPr>
            <w:color w:val="0000FF"/>
          </w:rPr>
          <w:t>N 1040</w:t>
        </w:r>
      </w:hyperlink>
      <w:r>
        <w:t xml:space="preserve">, от 20.07.2012 </w:t>
      </w:r>
      <w:hyperlink r:id="rId135" w:history="1">
        <w:r>
          <w:rPr>
            <w:color w:val="0000FF"/>
          </w:rPr>
          <w:t>N 744</w:t>
        </w:r>
      </w:hyperlink>
      <w:r>
        <w:t xml:space="preserve">, от 21.09.2013 </w:t>
      </w:r>
      <w:hyperlink r:id="rId136" w:history="1">
        <w:r>
          <w:rPr>
            <w:color w:val="0000FF"/>
          </w:rPr>
          <w:t>N 829</w:t>
        </w:r>
      </w:hyperlink>
      <w:r>
        <w:t xml:space="preserve">, от 01.08.2014 </w:t>
      </w:r>
      <w:hyperlink r:id="rId137" w:history="1">
        <w:r>
          <w:rPr>
            <w:color w:val="0000FF"/>
          </w:rPr>
          <w:t>N 763</w:t>
        </w:r>
      </w:hyperlink>
      <w:r>
        <w:t xml:space="preserve">, от 11.05.2015 </w:t>
      </w:r>
      <w:hyperlink r:id="rId138" w:history="1">
        <w:r>
          <w:rPr>
            <w:color w:val="0000FF"/>
          </w:rPr>
          <w:t>N 456</w:t>
        </w:r>
      </w:hyperlink>
      <w:r>
        <w:t xml:space="preserve">, от 29.09.2015 </w:t>
      </w:r>
      <w:hyperlink r:id="rId139" w:history="1">
        <w:r>
          <w:rPr>
            <w:color w:val="0000FF"/>
          </w:rPr>
          <w:t>N 1037</w:t>
        </w:r>
      </w:hyperlink>
      <w:r>
        <w:t>)</w:t>
      </w:r>
    </w:p>
    <w:p w:rsidR="00B67A51" w:rsidRDefault="00B67A51">
      <w:pPr>
        <w:pStyle w:val="ConsPlusNormal"/>
        <w:ind w:firstLine="540"/>
        <w:jc w:val="both"/>
      </w:pPr>
      <w:r>
        <w:t xml:space="preserve">Абзац утратил силу. - </w:t>
      </w:r>
      <w:hyperlink r:id="rId140" w:history="1">
        <w:r>
          <w:rPr>
            <w:color w:val="0000FF"/>
          </w:rPr>
          <w:t>Постановление</w:t>
        </w:r>
      </w:hyperlink>
      <w:r>
        <w:t xml:space="preserve"> Правительства РФ от 21.11.2013 N 1045.</w:t>
      </w:r>
    </w:p>
    <w:p w:rsidR="00B67A51" w:rsidRDefault="00B67A51">
      <w:pPr>
        <w:pStyle w:val="ConsPlusNormal"/>
        <w:ind w:firstLine="540"/>
        <w:jc w:val="both"/>
      </w:pPr>
      <w:r>
        <w:t xml:space="preserve">Правила предоставления субсидий из федерального бюджета бюджетам субъектов </w:t>
      </w:r>
      <w:r>
        <w:lastRenderedPageBreak/>
        <w:t xml:space="preserve">Российской Федерации на софинансирование строительства объектов капитального строительства, находящихся в государственной собственности субъектов Российской Федерации (муниципальной собственности), представлены в </w:t>
      </w:r>
      <w:hyperlink w:anchor="P4671" w:history="1">
        <w:r>
          <w:rPr>
            <w:color w:val="0000FF"/>
          </w:rPr>
          <w:t>приложении N 5.2</w:t>
        </w:r>
      </w:hyperlink>
      <w:r>
        <w:t>.</w:t>
      </w:r>
    </w:p>
    <w:p w:rsidR="00B67A51" w:rsidRDefault="00B67A51">
      <w:pPr>
        <w:pStyle w:val="ConsPlusNormal"/>
        <w:jc w:val="both"/>
      </w:pPr>
      <w:r>
        <w:t xml:space="preserve">(абзац введен </w:t>
      </w:r>
      <w:hyperlink r:id="rId141" w:history="1">
        <w:r>
          <w:rPr>
            <w:color w:val="0000FF"/>
          </w:rPr>
          <w:t>Постановлением</w:t>
        </w:r>
      </w:hyperlink>
      <w:r>
        <w:t xml:space="preserve"> Правительства РФ от 21.11.2013 N 1045)</w:t>
      </w:r>
    </w:p>
    <w:p w:rsidR="00B67A51" w:rsidRDefault="00B67A51">
      <w:pPr>
        <w:pStyle w:val="ConsPlusNormal"/>
        <w:ind w:firstLine="540"/>
        <w:jc w:val="both"/>
      </w:pPr>
      <w:r>
        <w:t>Распределение и предоставление субсидий на софинансирование расходных обязательств субъектов Российской Федерации в отношении мероприятий по направлению "Массовый спорт" осуществляется на следующих условиях:</w:t>
      </w:r>
    </w:p>
    <w:p w:rsidR="00B67A51" w:rsidRDefault="00B67A51">
      <w:pPr>
        <w:pStyle w:val="ConsPlusNormal"/>
        <w:jc w:val="both"/>
      </w:pPr>
      <w:r>
        <w:t xml:space="preserve">(абзац введен </w:t>
      </w:r>
      <w:hyperlink r:id="rId142" w:history="1">
        <w:r>
          <w:rPr>
            <w:color w:val="0000FF"/>
          </w:rPr>
          <w:t>Постановлением</w:t>
        </w:r>
      </w:hyperlink>
      <w:r>
        <w:t xml:space="preserve"> Правительства РФ от 10.06.2010 N 432)</w:t>
      </w:r>
    </w:p>
    <w:p w:rsidR="00B67A51" w:rsidRDefault="00B67A51">
      <w:pPr>
        <w:pStyle w:val="ConsPlusNormal"/>
        <w:ind w:firstLine="540"/>
        <w:jc w:val="both"/>
      </w:pPr>
      <w:r>
        <w:t>субсидии имеют целевое назначение и предоставляются на развитие инфраструктуры для занятий массовым спортом в образовательных организациях и по месту жительства;</w:t>
      </w:r>
    </w:p>
    <w:p w:rsidR="00B67A51" w:rsidRDefault="00B67A51">
      <w:pPr>
        <w:pStyle w:val="ConsPlusNormal"/>
        <w:jc w:val="both"/>
      </w:pPr>
      <w:r>
        <w:t xml:space="preserve">(абзац введен </w:t>
      </w:r>
      <w:hyperlink r:id="rId143" w:history="1">
        <w:r>
          <w:rPr>
            <w:color w:val="0000FF"/>
          </w:rPr>
          <w:t>Постановлением</w:t>
        </w:r>
      </w:hyperlink>
      <w:r>
        <w:t xml:space="preserve"> Правительства РФ от 10.06.2010 N 432, в ред. </w:t>
      </w:r>
      <w:hyperlink r:id="rId144" w:history="1">
        <w:r>
          <w:rPr>
            <w:color w:val="0000FF"/>
          </w:rPr>
          <w:t>Постановления</w:t>
        </w:r>
      </w:hyperlink>
      <w:r>
        <w:t xml:space="preserve"> Правительства РФ от 01.08.2014 N 763)</w:t>
      </w:r>
    </w:p>
    <w:p w:rsidR="00B67A51" w:rsidRDefault="00B67A51">
      <w:pPr>
        <w:pStyle w:val="ConsPlusNormal"/>
        <w:ind w:firstLine="540"/>
        <w:jc w:val="both"/>
      </w:pPr>
      <w:r>
        <w:t xml:space="preserve">соответствие объемов финансирования строительства спортивных сооружений за счет средств федерального бюджета целям, задачам и требованиям Программы, предусмотренным в </w:t>
      </w:r>
      <w:hyperlink w:anchor="P422" w:history="1">
        <w:r>
          <w:rPr>
            <w:color w:val="0000FF"/>
          </w:rPr>
          <w:t>разделе III</w:t>
        </w:r>
      </w:hyperlink>
      <w:r>
        <w:t>;</w:t>
      </w:r>
    </w:p>
    <w:p w:rsidR="00B67A51" w:rsidRDefault="00B67A51">
      <w:pPr>
        <w:pStyle w:val="ConsPlusNormal"/>
        <w:jc w:val="both"/>
      </w:pPr>
      <w:r>
        <w:t xml:space="preserve">(абзац введен </w:t>
      </w:r>
      <w:hyperlink r:id="rId145" w:history="1">
        <w:r>
          <w:rPr>
            <w:color w:val="0000FF"/>
          </w:rPr>
          <w:t>Постановлением</w:t>
        </w:r>
      </w:hyperlink>
      <w:r>
        <w:t xml:space="preserve"> Правительства РФ от 10.06.2010 N 432)</w:t>
      </w:r>
    </w:p>
    <w:p w:rsidR="00B67A51" w:rsidRDefault="00B67A51">
      <w:pPr>
        <w:pStyle w:val="ConsPlusNormal"/>
        <w:ind w:firstLine="540"/>
        <w:jc w:val="both"/>
      </w:pPr>
      <w:r>
        <w:t>наличие нормативного правового акта субъекта Российской Федерации, муниципального нормативного правового акта, устанавливающего расходное обязательство, на исполнение которого предоставляется субсидия;</w:t>
      </w:r>
    </w:p>
    <w:p w:rsidR="00B67A51" w:rsidRDefault="00B67A51">
      <w:pPr>
        <w:pStyle w:val="ConsPlusNormal"/>
        <w:jc w:val="both"/>
      </w:pPr>
      <w:r>
        <w:t xml:space="preserve">(абзац введен </w:t>
      </w:r>
      <w:hyperlink r:id="rId146" w:history="1">
        <w:r>
          <w:rPr>
            <w:color w:val="0000FF"/>
          </w:rPr>
          <w:t>Постановлением</w:t>
        </w:r>
      </w:hyperlink>
      <w:r>
        <w:t xml:space="preserve"> Правительства РФ от 10.06.2010 N 432)</w:t>
      </w:r>
    </w:p>
    <w:p w:rsidR="00B67A51" w:rsidRDefault="00B67A51">
      <w:pPr>
        <w:pStyle w:val="ConsPlusNormal"/>
        <w:ind w:firstLine="540"/>
        <w:jc w:val="both"/>
      </w:pPr>
      <w:r>
        <w:t>заключение соглашения между государственным заказчиком Программы и высшим исполнительным органом государственной власти субъекта Российской Федерации о предоставлении субсидии;</w:t>
      </w:r>
    </w:p>
    <w:p w:rsidR="00B67A51" w:rsidRDefault="00B67A51">
      <w:pPr>
        <w:pStyle w:val="ConsPlusNormal"/>
        <w:jc w:val="both"/>
      </w:pPr>
      <w:r>
        <w:t xml:space="preserve">(абзац введен </w:t>
      </w:r>
      <w:hyperlink r:id="rId147" w:history="1">
        <w:r>
          <w:rPr>
            <w:color w:val="0000FF"/>
          </w:rPr>
          <w:t>Постановлением</w:t>
        </w:r>
      </w:hyperlink>
      <w:r>
        <w:t xml:space="preserve"> Правительства РФ от 10.06.2010 N 432)</w:t>
      </w:r>
    </w:p>
    <w:p w:rsidR="00B67A51" w:rsidRDefault="00B67A51">
      <w:pPr>
        <w:pStyle w:val="ConsPlusNormal"/>
        <w:ind w:firstLine="540"/>
        <w:jc w:val="both"/>
      </w:pPr>
      <w:r>
        <w:t>наличие утвержденной в установленном порядке проектно-сметной документации на объекты капитального строительства.</w:t>
      </w:r>
    </w:p>
    <w:p w:rsidR="00B67A51" w:rsidRDefault="00B67A51">
      <w:pPr>
        <w:pStyle w:val="ConsPlusNormal"/>
        <w:jc w:val="both"/>
      </w:pPr>
      <w:r>
        <w:t xml:space="preserve">(абзац введен </w:t>
      </w:r>
      <w:hyperlink r:id="rId148" w:history="1">
        <w:r>
          <w:rPr>
            <w:color w:val="0000FF"/>
          </w:rPr>
          <w:t>Постановлением</w:t>
        </w:r>
      </w:hyperlink>
      <w:r>
        <w:t xml:space="preserve"> Правительства РФ от 10.06.2010 N 432)</w:t>
      </w:r>
    </w:p>
    <w:p w:rsidR="00B67A51" w:rsidRDefault="00B67A51">
      <w:pPr>
        <w:pStyle w:val="ConsPlusNormal"/>
        <w:ind w:firstLine="540"/>
        <w:jc w:val="both"/>
      </w:pPr>
      <w:r>
        <w:t>Перечень субъектов Российской Федерации для предоставления субсидий формируется заказчиком-координатором Программы по итогам рассмотрения заявки субъекта Российской Федерации и с учетом следующих основных критериев:</w:t>
      </w:r>
    </w:p>
    <w:p w:rsidR="00B67A51" w:rsidRDefault="00B67A51">
      <w:pPr>
        <w:pStyle w:val="ConsPlusNormal"/>
        <w:jc w:val="both"/>
      </w:pPr>
      <w:r>
        <w:t xml:space="preserve">(абзац введен </w:t>
      </w:r>
      <w:hyperlink r:id="rId149" w:history="1">
        <w:r>
          <w:rPr>
            <w:color w:val="0000FF"/>
          </w:rPr>
          <w:t>Постановлением</w:t>
        </w:r>
      </w:hyperlink>
      <w:r>
        <w:t xml:space="preserve"> Правительства РФ от 10.06.2010 N 432)</w:t>
      </w:r>
    </w:p>
    <w:p w:rsidR="00B67A51" w:rsidRDefault="00B67A51">
      <w:pPr>
        <w:pStyle w:val="ConsPlusNormal"/>
        <w:ind w:firstLine="540"/>
        <w:jc w:val="both"/>
      </w:pPr>
      <w:r>
        <w:t>удельный вес населения региона, систематически занимающегося физической культурой и спортом;</w:t>
      </w:r>
    </w:p>
    <w:p w:rsidR="00B67A51" w:rsidRDefault="00B67A51">
      <w:pPr>
        <w:pStyle w:val="ConsPlusNormal"/>
        <w:jc w:val="both"/>
      </w:pPr>
      <w:r>
        <w:t xml:space="preserve">(абзац введен </w:t>
      </w:r>
      <w:hyperlink r:id="rId150" w:history="1">
        <w:r>
          <w:rPr>
            <w:color w:val="0000FF"/>
          </w:rPr>
          <w:t>Постановлением</w:t>
        </w:r>
      </w:hyperlink>
      <w:r>
        <w:t xml:space="preserve"> Правительства РФ от 10.06.2010 N 432)</w:t>
      </w:r>
    </w:p>
    <w:p w:rsidR="00B67A51" w:rsidRDefault="00B67A51">
      <w:pPr>
        <w:pStyle w:val="ConsPlusNormal"/>
        <w:ind w:firstLine="540"/>
        <w:jc w:val="both"/>
      </w:pPr>
      <w:r>
        <w:t>обеспеченность субъекта Российской Федерации спортивными сооружениями;</w:t>
      </w:r>
    </w:p>
    <w:p w:rsidR="00B67A51" w:rsidRDefault="00B67A51">
      <w:pPr>
        <w:pStyle w:val="ConsPlusNormal"/>
        <w:jc w:val="both"/>
      </w:pPr>
      <w:r>
        <w:t xml:space="preserve">(абзац введен </w:t>
      </w:r>
      <w:hyperlink r:id="rId151" w:history="1">
        <w:r>
          <w:rPr>
            <w:color w:val="0000FF"/>
          </w:rPr>
          <w:t>Постановлением</w:t>
        </w:r>
      </w:hyperlink>
      <w:r>
        <w:t xml:space="preserve"> Правительства РФ от 10.06.2010 N 432)</w:t>
      </w:r>
    </w:p>
    <w:p w:rsidR="00B67A51" w:rsidRDefault="00B67A51">
      <w:pPr>
        <w:pStyle w:val="ConsPlusNormal"/>
        <w:ind w:firstLine="540"/>
        <w:jc w:val="both"/>
      </w:pPr>
      <w:r>
        <w:t>наличие региональной целевой программы (подпрограммы) по развитию физической культуры и спорта, реализуемой за счет средств бюджета субъекта Российской Федерации и внебюджетных источников, согласованной с Министерством спорта Российской Федерации;</w:t>
      </w:r>
    </w:p>
    <w:p w:rsidR="00B67A51" w:rsidRDefault="00B67A51">
      <w:pPr>
        <w:pStyle w:val="ConsPlusNormal"/>
        <w:jc w:val="both"/>
      </w:pPr>
      <w:r>
        <w:t xml:space="preserve">(в ред. Постановлений Правительства РФ от 26.05.2011 </w:t>
      </w:r>
      <w:hyperlink r:id="rId152" w:history="1">
        <w:r>
          <w:rPr>
            <w:color w:val="0000FF"/>
          </w:rPr>
          <w:t>N 420</w:t>
        </w:r>
      </w:hyperlink>
      <w:r>
        <w:t xml:space="preserve">, от 20.07.2012 </w:t>
      </w:r>
      <w:hyperlink r:id="rId153" w:history="1">
        <w:r>
          <w:rPr>
            <w:color w:val="0000FF"/>
          </w:rPr>
          <w:t>N 744</w:t>
        </w:r>
      </w:hyperlink>
      <w:r>
        <w:t>)</w:t>
      </w:r>
    </w:p>
    <w:p w:rsidR="00B67A51" w:rsidRDefault="00B67A51">
      <w:pPr>
        <w:pStyle w:val="ConsPlusNormal"/>
        <w:ind w:firstLine="540"/>
        <w:jc w:val="both"/>
      </w:pPr>
      <w:r>
        <w:t>наличие утвержденной проектной документации и положительного заключения экспертизы по проекту;</w:t>
      </w:r>
    </w:p>
    <w:p w:rsidR="00B67A51" w:rsidRDefault="00B67A51">
      <w:pPr>
        <w:pStyle w:val="ConsPlusNormal"/>
        <w:jc w:val="both"/>
      </w:pPr>
      <w:r>
        <w:t xml:space="preserve">(в ред. </w:t>
      </w:r>
      <w:hyperlink r:id="rId154" w:history="1">
        <w:r>
          <w:rPr>
            <w:color w:val="0000FF"/>
          </w:rPr>
          <w:t>Постановления</w:t>
        </w:r>
      </w:hyperlink>
      <w:r>
        <w:t xml:space="preserve"> Правительства РФ от 26.05.2011 N 420)</w:t>
      </w:r>
    </w:p>
    <w:p w:rsidR="00B67A51" w:rsidRDefault="00B67A51">
      <w:pPr>
        <w:pStyle w:val="ConsPlusNormal"/>
        <w:ind w:firstLine="540"/>
        <w:jc w:val="both"/>
      </w:pPr>
      <w:r>
        <w:t>наличие подтверждающей документации об осуществлении начала строительства спортивного объекта за счет средств субъекта Российской Федерации;</w:t>
      </w:r>
    </w:p>
    <w:p w:rsidR="00B67A51" w:rsidRDefault="00B67A51">
      <w:pPr>
        <w:pStyle w:val="ConsPlusNormal"/>
        <w:jc w:val="both"/>
      </w:pPr>
      <w:r>
        <w:t xml:space="preserve">(абзац введен </w:t>
      </w:r>
      <w:hyperlink r:id="rId155" w:history="1">
        <w:r>
          <w:rPr>
            <w:color w:val="0000FF"/>
          </w:rPr>
          <w:t>Постановлением</w:t>
        </w:r>
      </w:hyperlink>
      <w:r>
        <w:t xml:space="preserve"> Правительства РФ от 10.06.2010 N 432)</w:t>
      </w:r>
    </w:p>
    <w:p w:rsidR="00B67A51" w:rsidRDefault="00B67A51">
      <w:pPr>
        <w:pStyle w:val="ConsPlusNormal"/>
        <w:ind w:firstLine="540"/>
        <w:jc w:val="both"/>
      </w:pPr>
      <w:r>
        <w:t>гарантия субъекта Российской Федерации о софинансировании строительства спортивного объекта;</w:t>
      </w:r>
    </w:p>
    <w:p w:rsidR="00B67A51" w:rsidRDefault="00B67A51">
      <w:pPr>
        <w:pStyle w:val="ConsPlusNormal"/>
        <w:jc w:val="both"/>
      </w:pPr>
      <w:r>
        <w:t xml:space="preserve">(абзац введен </w:t>
      </w:r>
      <w:hyperlink r:id="rId156" w:history="1">
        <w:r>
          <w:rPr>
            <w:color w:val="0000FF"/>
          </w:rPr>
          <w:t>Постановлением</w:t>
        </w:r>
      </w:hyperlink>
      <w:r>
        <w:t xml:space="preserve"> Правительства РФ от 10.06.2010 N 432)</w:t>
      </w:r>
    </w:p>
    <w:p w:rsidR="00B67A51" w:rsidRDefault="00B67A51">
      <w:pPr>
        <w:pStyle w:val="ConsPlusNormal"/>
        <w:ind w:firstLine="540"/>
        <w:jc w:val="both"/>
      </w:pPr>
      <w:r>
        <w:t>гарантия субъекта Российской Федерации о последующем профильном использовании спортивного сооружения и его эксплуатации за счет балансодержателя и (или) на основании договора (контракта) с управляющей компанией, привлекаемой к управлению всем объектом после его ввода в эксплуатацию на условиях долгосрочной аренды без права перепрофилирования.</w:t>
      </w:r>
    </w:p>
    <w:p w:rsidR="00B67A51" w:rsidRDefault="00B67A51">
      <w:pPr>
        <w:pStyle w:val="ConsPlusNormal"/>
        <w:jc w:val="both"/>
      </w:pPr>
      <w:r>
        <w:lastRenderedPageBreak/>
        <w:t xml:space="preserve">(абзац введен </w:t>
      </w:r>
      <w:hyperlink r:id="rId157" w:history="1">
        <w:r>
          <w:rPr>
            <w:color w:val="0000FF"/>
          </w:rPr>
          <w:t>Постановлением</w:t>
        </w:r>
      </w:hyperlink>
      <w:r>
        <w:t xml:space="preserve"> Правительства РФ от 10.06.2010 N 432)</w:t>
      </w:r>
    </w:p>
    <w:p w:rsidR="00B67A51" w:rsidRDefault="00B67A51">
      <w:pPr>
        <w:pStyle w:val="ConsPlusNormal"/>
        <w:ind w:firstLine="540"/>
        <w:jc w:val="both"/>
      </w:pPr>
      <w:r>
        <w:t xml:space="preserve">Объем затрат по реализации Программы представлен в </w:t>
      </w:r>
      <w:hyperlink w:anchor="P4780" w:history="1">
        <w:r>
          <w:rPr>
            <w:color w:val="0000FF"/>
          </w:rPr>
          <w:t>Приложении N 6</w:t>
        </w:r>
      </w:hyperlink>
      <w:r>
        <w:t>.</w:t>
      </w:r>
    </w:p>
    <w:p w:rsidR="00B67A51" w:rsidRDefault="00B67A51">
      <w:pPr>
        <w:pStyle w:val="ConsPlusNormal"/>
        <w:ind w:firstLine="540"/>
        <w:jc w:val="both"/>
      </w:pPr>
      <w:r>
        <w:t>Государственный заказчик - координатор Программы ежегодно с учетом выделяемых на реализацию Программы финансовых средств уточняет при необходимости затраты по мероприятиям Программы и в течение 1 месяца после принятия федерального закона о федеральном бюджете на очередной финансовый год и плановый период в порядке, предусмотренном для проекта Программы, представляет в Министерство экономического развития Российской Федерации указанную корректировку Программы для последующего внесения на утверждение в Правительство Российской Федерации.</w:t>
      </w:r>
    </w:p>
    <w:p w:rsidR="00B67A51" w:rsidRDefault="00B67A51">
      <w:pPr>
        <w:pStyle w:val="ConsPlusNormal"/>
        <w:jc w:val="both"/>
      </w:pPr>
      <w:r>
        <w:t xml:space="preserve">(абзац введен </w:t>
      </w:r>
      <w:hyperlink r:id="rId158" w:history="1">
        <w:r>
          <w:rPr>
            <w:color w:val="0000FF"/>
          </w:rPr>
          <w:t>Постановлением</w:t>
        </w:r>
      </w:hyperlink>
      <w:r>
        <w:t xml:space="preserve"> Правительства РФ от 21.09.2013 N 829)</w:t>
      </w:r>
    </w:p>
    <w:p w:rsidR="00B67A51" w:rsidRDefault="00B67A51">
      <w:pPr>
        <w:pStyle w:val="ConsPlusNormal"/>
        <w:ind w:firstLine="540"/>
        <w:jc w:val="both"/>
      </w:pPr>
      <w:r>
        <w:t>При финансировании мероприятия Программы соотношение объемов средств бюджетов всех уровней, а также внебюджетных средств определяется в зависимости от выбора механизма реализации мероприятия с учетом уровня социально-экономического развития каждого конкретного региона.</w:t>
      </w:r>
    </w:p>
    <w:p w:rsidR="00B67A51" w:rsidRDefault="00B67A51">
      <w:pPr>
        <w:pStyle w:val="ConsPlusNormal"/>
        <w:ind w:firstLine="540"/>
        <w:jc w:val="both"/>
      </w:pPr>
      <w:r>
        <w:t>Средства бюджетов субъектов Российской Федерации при реализации мероприятий по пропаганде занятий физической культурой и спортом в основном направляются на освещение открытия спортивных центров, размещение вспомогательной рекламы в местных средствах массовой информации, а также на информирование населения о мероприятиях, проводимых в субъектах Российской Федерации в рамках Программы. Финансирование рекламы (фильмы, телевизионные программы, книги и т.п. ) за счет средств федерального бюджета осуществляется только на начальном этапе реализации проектов, в дальнейшем в течение года предполагается достичь их самоокупаемости, а при невозможности этого - закрывать проекты.</w:t>
      </w:r>
    </w:p>
    <w:p w:rsidR="00B67A51" w:rsidRDefault="00B67A51">
      <w:pPr>
        <w:pStyle w:val="ConsPlusNormal"/>
        <w:ind w:firstLine="540"/>
        <w:jc w:val="both"/>
      </w:pPr>
      <w:r>
        <w:t>На финансирование мероприятий по сопровождению Программы (содержание дирекции Программы) предусматривается направить за счет средств федерального бюджета 438,5 млн. рублей на весь период реализации Программы, в том числе в 2006 году - 3 млн. рублей, в 2007 году - 5 млн. рублей, в 2008 - 2010 годах - 7 млн. рублей ежегодно, в 2011 году - 74,5 млн. рублей, в 2012 году - 80 млн. рублей, в 2013 - 2015 годах - по 85 млн. рублей ежегодно.</w:t>
      </w:r>
    </w:p>
    <w:p w:rsidR="00B67A51" w:rsidRDefault="00B67A51">
      <w:pPr>
        <w:pStyle w:val="ConsPlusNormal"/>
        <w:jc w:val="both"/>
      </w:pPr>
      <w:r>
        <w:t xml:space="preserve">(в ред. </w:t>
      </w:r>
      <w:hyperlink r:id="rId159" w:history="1">
        <w:r>
          <w:rPr>
            <w:color w:val="0000FF"/>
          </w:rPr>
          <w:t>Постановления</w:t>
        </w:r>
      </w:hyperlink>
      <w:r>
        <w:t xml:space="preserve"> Правительства РФ от 29.09.2015 N 1037)</w:t>
      </w:r>
    </w:p>
    <w:p w:rsidR="00B67A51" w:rsidRDefault="00B67A51">
      <w:pPr>
        <w:pStyle w:val="ConsPlusNormal"/>
        <w:ind w:firstLine="540"/>
        <w:jc w:val="both"/>
      </w:pPr>
      <w:r>
        <w:t>В ходе реализации Программы в 2011 - 2015 годах Правительством Российской Федерации по предложению Министерства спорта Российской Федерации, согласованному с Министерством финансов Российской Федерации и Министерством экономического развития Российской Федерации, может быть принято решение о реализации дополнительных мероприятий с участием Международного банка реконструкции и развития, соответствующих целям и задачам Программы.</w:t>
      </w:r>
    </w:p>
    <w:p w:rsidR="00B67A51" w:rsidRDefault="00B67A51">
      <w:pPr>
        <w:pStyle w:val="ConsPlusNormal"/>
        <w:jc w:val="both"/>
      </w:pPr>
      <w:r>
        <w:t xml:space="preserve">(абзац введен </w:t>
      </w:r>
      <w:hyperlink r:id="rId160" w:history="1">
        <w:r>
          <w:rPr>
            <w:color w:val="0000FF"/>
          </w:rPr>
          <w:t>Постановлением</w:t>
        </w:r>
      </w:hyperlink>
      <w:r>
        <w:t xml:space="preserve"> Правительства РФ от 10.06.2010 N 432, в ред. </w:t>
      </w:r>
      <w:hyperlink r:id="rId161" w:history="1">
        <w:r>
          <w:rPr>
            <w:color w:val="0000FF"/>
          </w:rPr>
          <w:t>Постановления</w:t>
        </w:r>
      </w:hyperlink>
      <w:r>
        <w:t xml:space="preserve"> Правительства РФ от 20.07.2012 N 744)</w:t>
      </w:r>
    </w:p>
    <w:p w:rsidR="00B67A51" w:rsidRDefault="00B67A51">
      <w:pPr>
        <w:pStyle w:val="ConsPlusNormal"/>
        <w:ind w:firstLine="540"/>
        <w:jc w:val="both"/>
      </w:pPr>
      <w:r>
        <w:t xml:space="preserve">Абзац исключен. - </w:t>
      </w:r>
      <w:hyperlink r:id="rId162" w:history="1">
        <w:r>
          <w:rPr>
            <w:color w:val="0000FF"/>
          </w:rPr>
          <w:t>Постановление</w:t>
        </w:r>
      </w:hyperlink>
      <w:r>
        <w:t xml:space="preserve"> Правительства РФ от 10.06.2010 N 432.</w:t>
      </w:r>
    </w:p>
    <w:p w:rsidR="00B67A51" w:rsidRDefault="00B67A51">
      <w:pPr>
        <w:pStyle w:val="ConsPlusNormal"/>
        <w:ind w:firstLine="540"/>
        <w:jc w:val="both"/>
      </w:pPr>
    </w:p>
    <w:p w:rsidR="00B67A51" w:rsidRDefault="00B67A51">
      <w:pPr>
        <w:pStyle w:val="ConsPlusNormal"/>
        <w:jc w:val="center"/>
        <w:outlineLvl w:val="1"/>
      </w:pPr>
      <w:r>
        <w:t>V. Механизм реализации Программы</w:t>
      </w:r>
    </w:p>
    <w:p w:rsidR="00B67A51" w:rsidRDefault="00B67A51">
      <w:pPr>
        <w:pStyle w:val="ConsPlusNormal"/>
        <w:ind w:firstLine="540"/>
        <w:jc w:val="both"/>
      </w:pPr>
    </w:p>
    <w:p w:rsidR="00B67A51" w:rsidRDefault="00B67A51">
      <w:pPr>
        <w:pStyle w:val="ConsPlusNormal"/>
        <w:ind w:firstLine="540"/>
        <w:jc w:val="both"/>
      </w:pPr>
      <w:r>
        <w:t xml:space="preserve">До начала реализации Программы государственный заказчик-координатор утверждает и представляет в Министерство экономического развития Российской Федерации </w:t>
      </w:r>
      <w:hyperlink r:id="rId163" w:history="1">
        <w:r>
          <w:rPr>
            <w:color w:val="0000FF"/>
          </w:rPr>
          <w:t>положение</w:t>
        </w:r>
      </w:hyperlink>
      <w:r>
        <w:t xml:space="preserve"> об управлении реализацией Программы, определяющее:</w:t>
      </w:r>
    </w:p>
    <w:p w:rsidR="00B67A51" w:rsidRDefault="00B67A51">
      <w:pPr>
        <w:pStyle w:val="ConsPlusNormal"/>
        <w:jc w:val="both"/>
      </w:pPr>
      <w:r>
        <w:t xml:space="preserve">(в ред. </w:t>
      </w:r>
      <w:hyperlink r:id="rId164" w:history="1">
        <w:r>
          <w:rPr>
            <w:color w:val="0000FF"/>
          </w:rPr>
          <w:t>Постановления</w:t>
        </w:r>
      </w:hyperlink>
      <w:r>
        <w:t xml:space="preserve"> Правительства РФ от 10.06.2010 N 432)</w:t>
      </w:r>
    </w:p>
    <w:p w:rsidR="00B67A51" w:rsidRDefault="00B67A51">
      <w:pPr>
        <w:pStyle w:val="ConsPlusNormal"/>
        <w:ind w:firstLine="540"/>
        <w:jc w:val="both"/>
      </w:pPr>
      <w:r>
        <w:t>порядок формирования организационно-финансового плана реализации Программы (план мероприятий);</w:t>
      </w:r>
    </w:p>
    <w:p w:rsidR="00B67A51" w:rsidRDefault="00B67A51">
      <w:pPr>
        <w:pStyle w:val="ConsPlusNormal"/>
        <w:ind w:firstLine="540"/>
        <w:jc w:val="both"/>
      </w:pPr>
      <w:r>
        <w:t>механизмы корректировки программных мероприятий и их ресурсного обеспечения в ходе реализации Программы;</w:t>
      </w:r>
    </w:p>
    <w:p w:rsidR="00B67A51" w:rsidRDefault="00B67A51">
      <w:pPr>
        <w:pStyle w:val="ConsPlusNormal"/>
        <w:ind w:firstLine="540"/>
        <w:jc w:val="both"/>
      </w:pPr>
      <w:r>
        <w:t>порядок обеспечения публичности (открытости) информации о значениях целевых индикаторов и показателей, результатах мониторинга реализации Программы, программных мероприятиях и об условиях участия в них исполнителей, а также о проводимых конкурсах и критериях определения победителей.</w:t>
      </w:r>
    </w:p>
    <w:p w:rsidR="00B67A51" w:rsidRDefault="00B67A51">
      <w:pPr>
        <w:pStyle w:val="ConsPlusNormal"/>
        <w:ind w:firstLine="540"/>
        <w:jc w:val="both"/>
      </w:pPr>
      <w:r>
        <w:t xml:space="preserve">Государственный заказчик-координатор Программы определяет основное содержание направлений и мероприятий Программы, доводит информацию о реализации Программы до </w:t>
      </w:r>
      <w:r>
        <w:lastRenderedPageBreak/>
        <w:t>субъектов Российской Федерации, совместно с исполнителями мероприятий Программы в соответствии с законодательством Российской Федерации несет ответственность за нецелевое и неэффективное использование средств федерального бюджета, а также за несвоевременное представление отчетности.</w:t>
      </w:r>
    </w:p>
    <w:p w:rsidR="00B67A51" w:rsidRDefault="00B67A51">
      <w:pPr>
        <w:pStyle w:val="ConsPlusNormal"/>
        <w:ind w:firstLine="540"/>
        <w:jc w:val="both"/>
      </w:pPr>
      <w:r>
        <w:t>Для обеспечения мониторинга и анализа хода реализации Программы государственный заказчик-координатор Программы ежегодно согласовывает с Министерством экономического развития Российской Федерации и Министерством финансов Российской Федерации уточненные показатели эффективности Программы на соответствующий год и ежеквартально отчитывается о ходе их выполнения. Кроме того, контроль за ходом реализации Программы может осуществляться в процессе комплексных проверок с участием представителей государственного заказчика, Министерства экономического развития Российской Федерации, Министерства финансов Российской Федерации и других уполномоченных органов. При этом обращается внимание на выполнение сроков реализации программных мероприятий, на целевое и эффективное использование средств, на привлечение средств внебюджетных источников финансирования и бюджетов субъектов Российской Федерации и на достижение промежуточных и конечных результатов реализации Программы.</w:t>
      </w:r>
    </w:p>
    <w:p w:rsidR="00B67A51" w:rsidRDefault="00B67A51">
      <w:pPr>
        <w:pStyle w:val="ConsPlusNormal"/>
        <w:jc w:val="both"/>
      </w:pPr>
      <w:r>
        <w:t xml:space="preserve">(в ред. </w:t>
      </w:r>
      <w:hyperlink r:id="rId165" w:history="1">
        <w:r>
          <w:rPr>
            <w:color w:val="0000FF"/>
          </w:rPr>
          <w:t>Постановления</w:t>
        </w:r>
      </w:hyperlink>
      <w:r>
        <w:t xml:space="preserve"> Правительства РФ от 10.06.2010 N 432)</w:t>
      </w:r>
    </w:p>
    <w:p w:rsidR="00B67A51" w:rsidRDefault="00B67A51">
      <w:pPr>
        <w:pStyle w:val="ConsPlusNormal"/>
        <w:ind w:firstLine="540"/>
        <w:jc w:val="both"/>
      </w:pPr>
      <w:r>
        <w:t>Министерство спорта Российской Федерации и Министерство образования и науки Российской Федерации (в части разработки научных и практических основ юношеской физической культуры и спорта и их адаптации к современным стандартам и требованиям) создают условия для реализации программных мероприятий в пределах своей компетенции.</w:t>
      </w:r>
    </w:p>
    <w:p w:rsidR="00B67A51" w:rsidRDefault="00B67A51">
      <w:pPr>
        <w:pStyle w:val="ConsPlusNormal"/>
        <w:jc w:val="both"/>
      </w:pPr>
      <w:r>
        <w:t xml:space="preserve">(в ред. Постановлений Правительства РФ от 10.06.2010 </w:t>
      </w:r>
      <w:hyperlink r:id="rId166" w:history="1">
        <w:r>
          <w:rPr>
            <w:color w:val="0000FF"/>
          </w:rPr>
          <w:t>N 432</w:t>
        </w:r>
      </w:hyperlink>
      <w:r>
        <w:t xml:space="preserve">, от 20.07.2012 </w:t>
      </w:r>
      <w:hyperlink r:id="rId167" w:history="1">
        <w:r>
          <w:rPr>
            <w:color w:val="0000FF"/>
          </w:rPr>
          <w:t>N 744</w:t>
        </w:r>
      </w:hyperlink>
      <w:r>
        <w:t>)</w:t>
      </w:r>
    </w:p>
    <w:p w:rsidR="00B67A51" w:rsidRDefault="00B67A51">
      <w:pPr>
        <w:pStyle w:val="ConsPlusNormal"/>
        <w:ind w:firstLine="540"/>
        <w:jc w:val="both"/>
      </w:pPr>
      <w:r>
        <w:t>Министр спорта Российской Федерации является руководителем Программы и несет ответственность за реализацию и конечные результаты Программы, рациональное использование выделяемых финансовых средств, определяет формы и методы управления реализацией Программы.</w:t>
      </w:r>
    </w:p>
    <w:p w:rsidR="00B67A51" w:rsidRDefault="00B67A51">
      <w:pPr>
        <w:pStyle w:val="ConsPlusNormal"/>
        <w:jc w:val="both"/>
      </w:pPr>
      <w:r>
        <w:t xml:space="preserve">(в ред. Постановлений Правительства РФ от 25.09.2008 </w:t>
      </w:r>
      <w:hyperlink r:id="rId168" w:history="1">
        <w:r>
          <w:rPr>
            <w:color w:val="0000FF"/>
          </w:rPr>
          <w:t>N 717</w:t>
        </w:r>
      </w:hyperlink>
      <w:r>
        <w:t xml:space="preserve">, от 20.07.2012 </w:t>
      </w:r>
      <w:hyperlink r:id="rId169" w:history="1">
        <w:r>
          <w:rPr>
            <w:color w:val="0000FF"/>
          </w:rPr>
          <w:t>N 744</w:t>
        </w:r>
      </w:hyperlink>
      <w:r>
        <w:t>)</w:t>
      </w:r>
    </w:p>
    <w:p w:rsidR="00B67A51" w:rsidRDefault="00B67A51">
      <w:pPr>
        <w:pStyle w:val="ConsPlusNormal"/>
        <w:ind w:firstLine="540"/>
        <w:jc w:val="both"/>
      </w:pPr>
      <w:r>
        <w:t>Текущее управление реализацией Программы осуществляется дирекцией Программы (далее - дирекция).</w:t>
      </w:r>
    </w:p>
    <w:p w:rsidR="00B67A51" w:rsidRDefault="00B67A51">
      <w:pPr>
        <w:pStyle w:val="ConsPlusNormal"/>
        <w:jc w:val="both"/>
      </w:pPr>
      <w:r>
        <w:t xml:space="preserve">(в ред. </w:t>
      </w:r>
      <w:hyperlink r:id="rId170" w:history="1">
        <w:r>
          <w:rPr>
            <w:color w:val="0000FF"/>
          </w:rPr>
          <w:t>Постановления</w:t>
        </w:r>
      </w:hyperlink>
      <w:r>
        <w:t xml:space="preserve"> Правительства РФ от 03.11.2011 N 914)</w:t>
      </w:r>
    </w:p>
    <w:p w:rsidR="00B67A51" w:rsidRDefault="00B67A51">
      <w:pPr>
        <w:pStyle w:val="ConsPlusNormal"/>
        <w:ind w:firstLine="540"/>
        <w:jc w:val="both"/>
      </w:pPr>
      <w:r>
        <w:t>Дирекция Программы определяется государственным заказчиком - координатором Программы на основании соответствующего приказа.</w:t>
      </w:r>
    </w:p>
    <w:p w:rsidR="00B67A51" w:rsidRDefault="00B67A51">
      <w:pPr>
        <w:pStyle w:val="ConsPlusNormal"/>
        <w:jc w:val="both"/>
      </w:pPr>
      <w:r>
        <w:t xml:space="preserve">(абзац введен </w:t>
      </w:r>
      <w:hyperlink r:id="rId171" w:history="1">
        <w:r>
          <w:rPr>
            <w:color w:val="0000FF"/>
          </w:rPr>
          <w:t>Постановлением</w:t>
        </w:r>
      </w:hyperlink>
      <w:r>
        <w:t xml:space="preserve"> Правительства РФ от 20.12.2011 N 1040)</w:t>
      </w:r>
    </w:p>
    <w:p w:rsidR="00B67A51" w:rsidRDefault="00B67A51">
      <w:pPr>
        <w:pStyle w:val="ConsPlusNormal"/>
        <w:ind w:firstLine="540"/>
        <w:jc w:val="both"/>
      </w:pPr>
      <w:r>
        <w:t>Распределение функций по контролю и надзору за производством строительно-монтажных работ на объектах инфраструктуры массового спорта и спорта высших достижений, приемке объектов на баланс, финансированию и вводу в эксплуатацию объектов, строительство которых осуществлено в рамках Программы, определяется соглашениями, заключаемыми дирекцией Программы с органами исполнительной власти субъектов Российской Федерации.</w:t>
      </w:r>
    </w:p>
    <w:p w:rsidR="00B67A51" w:rsidRDefault="00B67A51">
      <w:pPr>
        <w:pStyle w:val="ConsPlusNormal"/>
        <w:ind w:firstLine="540"/>
        <w:jc w:val="both"/>
      </w:pPr>
      <w:r>
        <w:t>Дирекция Программы, действуя в соответствии с законодательством Российской Федерации, осуществляет следующие функции:</w:t>
      </w:r>
    </w:p>
    <w:p w:rsidR="00B67A51" w:rsidRDefault="00B67A51">
      <w:pPr>
        <w:pStyle w:val="ConsPlusNormal"/>
        <w:ind w:firstLine="540"/>
        <w:jc w:val="both"/>
      </w:pPr>
      <w:r>
        <w:t>по направлению "Массовый спорт":</w:t>
      </w:r>
    </w:p>
    <w:p w:rsidR="00B67A51" w:rsidRDefault="00B67A51">
      <w:pPr>
        <w:pStyle w:val="ConsPlusNormal"/>
        <w:ind w:firstLine="540"/>
        <w:jc w:val="both"/>
      </w:pPr>
      <w:r>
        <w:t>организация взаимодействия с субъектами Российской Федерации по вопросам формирования проекта перечня спортивных объектов на софинансирование из федерального бюджета и его дальнейших корректировок;</w:t>
      </w:r>
    </w:p>
    <w:p w:rsidR="00B67A51" w:rsidRDefault="00B67A51">
      <w:pPr>
        <w:pStyle w:val="ConsPlusNormal"/>
        <w:jc w:val="both"/>
      </w:pPr>
      <w:r>
        <w:t xml:space="preserve">(абзац введен </w:t>
      </w:r>
      <w:hyperlink r:id="rId172" w:history="1">
        <w:r>
          <w:rPr>
            <w:color w:val="0000FF"/>
          </w:rPr>
          <w:t>Постановлением</w:t>
        </w:r>
      </w:hyperlink>
      <w:r>
        <w:t xml:space="preserve"> Правительства РФ от 26.05.2011 N 420)</w:t>
      </w:r>
    </w:p>
    <w:p w:rsidR="00B67A51" w:rsidRDefault="00B67A51">
      <w:pPr>
        <w:pStyle w:val="ConsPlusNormal"/>
        <w:ind w:firstLine="540"/>
        <w:jc w:val="both"/>
      </w:pPr>
      <w:r>
        <w:t>организация сбора отчетной документации из субъектов Российской Федерации и подготовка ежеквартальных отчетов;</w:t>
      </w:r>
    </w:p>
    <w:p w:rsidR="00B67A51" w:rsidRDefault="00B67A51">
      <w:pPr>
        <w:pStyle w:val="ConsPlusNormal"/>
        <w:jc w:val="both"/>
      </w:pPr>
      <w:r>
        <w:t xml:space="preserve">(абзац введен </w:t>
      </w:r>
      <w:hyperlink r:id="rId173" w:history="1">
        <w:r>
          <w:rPr>
            <w:color w:val="0000FF"/>
          </w:rPr>
          <w:t>Постановлением</w:t>
        </w:r>
      </w:hyperlink>
      <w:r>
        <w:t xml:space="preserve"> Правительства РФ от 26.05.2011 N 420)</w:t>
      </w:r>
    </w:p>
    <w:p w:rsidR="00B67A51" w:rsidRDefault="00B67A51">
      <w:pPr>
        <w:pStyle w:val="ConsPlusNormal"/>
        <w:ind w:firstLine="540"/>
        <w:jc w:val="both"/>
      </w:pPr>
      <w:r>
        <w:t>организация мониторинга хода строительства спортивных объектов, создаваемых в рамках Программы;</w:t>
      </w:r>
    </w:p>
    <w:p w:rsidR="00B67A51" w:rsidRDefault="00B67A51">
      <w:pPr>
        <w:pStyle w:val="ConsPlusNormal"/>
        <w:jc w:val="both"/>
      </w:pPr>
      <w:r>
        <w:t xml:space="preserve">(абзац введен </w:t>
      </w:r>
      <w:hyperlink r:id="rId174" w:history="1">
        <w:r>
          <w:rPr>
            <w:color w:val="0000FF"/>
          </w:rPr>
          <w:t>Постановлением</w:t>
        </w:r>
      </w:hyperlink>
      <w:r>
        <w:t xml:space="preserve"> Правительства РФ от 26.05.2011 N 420)</w:t>
      </w:r>
    </w:p>
    <w:p w:rsidR="00B67A51" w:rsidRDefault="00B67A51">
      <w:pPr>
        <w:pStyle w:val="ConsPlusNormal"/>
        <w:ind w:firstLine="540"/>
        <w:jc w:val="both"/>
      </w:pPr>
      <w:r>
        <w:t>организация проведения ежегодного всероссийского конкурса на лучший проект спортивного сооружения в порядке, установленном государственным заказчиком - координатором Программы;</w:t>
      </w:r>
    </w:p>
    <w:p w:rsidR="00B67A51" w:rsidRDefault="00B67A51">
      <w:pPr>
        <w:pStyle w:val="ConsPlusNormal"/>
        <w:jc w:val="both"/>
      </w:pPr>
      <w:r>
        <w:lastRenderedPageBreak/>
        <w:t xml:space="preserve">(абзац введен </w:t>
      </w:r>
      <w:hyperlink r:id="rId175" w:history="1">
        <w:r>
          <w:rPr>
            <w:color w:val="0000FF"/>
          </w:rPr>
          <w:t>Постановлением</w:t>
        </w:r>
      </w:hyperlink>
      <w:r>
        <w:t xml:space="preserve"> Правительства РФ от 26.05.2011 N 420)</w:t>
      </w:r>
    </w:p>
    <w:p w:rsidR="00B67A51" w:rsidRDefault="00B67A51">
      <w:pPr>
        <w:pStyle w:val="ConsPlusNormal"/>
        <w:ind w:firstLine="540"/>
        <w:jc w:val="both"/>
      </w:pPr>
      <w:r>
        <w:t>организация работ по подготовке информационных материалов для координационного совета Программы при рассмотрении им проектов спортивных объектов, не имеющих рекомендаций государственного заказчика - координатора Программы к повторному применению;</w:t>
      </w:r>
    </w:p>
    <w:p w:rsidR="00B67A51" w:rsidRDefault="00B67A51">
      <w:pPr>
        <w:pStyle w:val="ConsPlusNormal"/>
        <w:jc w:val="both"/>
      </w:pPr>
      <w:r>
        <w:t xml:space="preserve">(абзац введен </w:t>
      </w:r>
      <w:hyperlink r:id="rId176" w:history="1">
        <w:r>
          <w:rPr>
            <w:color w:val="0000FF"/>
          </w:rPr>
          <w:t>Постановлением</w:t>
        </w:r>
      </w:hyperlink>
      <w:r>
        <w:t xml:space="preserve"> Правительства РФ от 26.05.2011 N 420)</w:t>
      </w:r>
    </w:p>
    <w:p w:rsidR="00B67A51" w:rsidRDefault="00B67A51">
      <w:pPr>
        <w:pStyle w:val="ConsPlusNormal"/>
        <w:ind w:firstLine="540"/>
        <w:jc w:val="both"/>
      </w:pPr>
      <w:r>
        <w:t>организация проектирования различных типовых вариантов строительства объектов спортивной инфраструктуры по месту жительства и в образовательных организациях;</w:t>
      </w:r>
    </w:p>
    <w:p w:rsidR="00B67A51" w:rsidRDefault="00B67A51">
      <w:pPr>
        <w:pStyle w:val="ConsPlusNormal"/>
        <w:jc w:val="both"/>
      </w:pPr>
      <w:r>
        <w:t xml:space="preserve">(в ред. </w:t>
      </w:r>
      <w:hyperlink r:id="rId177" w:history="1">
        <w:r>
          <w:rPr>
            <w:color w:val="0000FF"/>
          </w:rPr>
          <w:t>Постановления</w:t>
        </w:r>
      </w:hyperlink>
      <w:r>
        <w:t xml:space="preserve"> Правительства РФ от 01.08.2014 N 763)</w:t>
      </w:r>
    </w:p>
    <w:p w:rsidR="00B67A51" w:rsidRDefault="00B67A51">
      <w:pPr>
        <w:pStyle w:val="ConsPlusNormal"/>
        <w:ind w:firstLine="540"/>
        <w:jc w:val="both"/>
      </w:pPr>
      <w:r>
        <w:t>организация проведения маркетинговых исследований с целью выявления предпочтений конечных пользователей объектов спортивной инфраструктуры;</w:t>
      </w:r>
    </w:p>
    <w:p w:rsidR="00B67A51" w:rsidRDefault="00B67A51">
      <w:pPr>
        <w:pStyle w:val="ConsPlusNormal"/>
        <w:ind w:firstLine="540"/>
        <w:jc w:val="both"/>
      </w:pPr>
      <w:r>
        <w:t>организация общего контроля за ходом строительства;</w:t>
      </w:r>
    </w:p>
    <w:p w:rsidR="00B67A51" w:rsidRDefault="00B67A51">
      <w:pPr>
        <w:pStyle w:val="ConsPlusNormal"/>
        <w:ind w:firstLine="540"/>
        <w:jc w:val="both"/>
      </w:pPr>
      <w:r>
        <w:t>организация и контроль за процессом привлечения и использования внебюджетных средств;</w:t>
      </w:r>
    </w:p>
    <w:p w:rsidR="00B67A51" w:rsidRDefault="00B67A51">
      <w:pPr>
        <w:pStyle w:val="ConsPlusNormal"/>
        <w:ind w:firstLine="540"/>
        <w:jc w:val="both"/>
      </w:pPr>
      <w:r>
        <w:t>приемка объектов и передача их в эксплуатацию;</w:t>
      </w:r>
    </w:p>
    <w:p w:rsidR="00B67A51" w:rsidRDefault="00B67A51">
      <w:pPr>
        <w:pStyle w:val="ConsPlusNormal"/>
        <w:ind w:firstLine="540"/>
        <w:jc w:val="both"/>
      </w:pPr>
      <w:r>
        <w:t>организация передачи объектов спортивной инфраструктуры органам местного самоуправления и органам исполнительной власти субъектов Российской Федерации;</w:t>
      </w:r>
    </w:p>
    <w:p w:rsidR="00B67A51" w:rsidRDefault="00B67A51">
      <w:pPr>
        <w:pStyle w:val="ConsPlusNormal"/>
        <w:ind w:firstLine="540"/>
        <w:jc w:val="both"/>
      </w:pPr>
      <w:r>
        <w:t>проведение выборочных проверок соблюдения условий соглашения о передаче объекта в части предоставления доступа к спортивной инфраструктуре малообеспеченным категориям граждан;</w:t>
      </w:r>
    </w:p>
    <w:p w:rsidR="00B67A51" w:rsidRDefault="00B67A51">
      <w:pPr>
        <w:pStyle w:val="ConsPlusNormal"/>
        <w:ind w:firstLine="540"/>
        <w:jc w:val="both"/>
      </w:pPr>
      <w:r>
        <w:t>по направлению "Спорт высших достижений":</w:t>
      </w:r>
    </w:p>
    <w:p w:rsidR="00B67A51" w:rsidRDefault="00B67A51">
      <w:pPr>
        <w:pStyle w:val="ConsPlusNormal"/>
        <w:ind w:firstLine="540"/>
        <w:jc w:val="both"/>
      </w:pPr>
      <w:r>
        <w:t>планирование и организация строительства (реконструкции) объектов инфраструктуры спорта высших достижений, находящихся в собственности Российской Федерации, и осуществление строительного контроля;</w:t>
      </w:r>
    </w:p>
    <w:p w:rsidR="00B67A51" w:rsidRDefault="00B67A51">
      <w:pPr>
        <w:pStyle w:val="ConsPlusNormal"/>
        <w:jc w:val="both"/>
      </w:pPr>
      <w:r>
        <w:t xml:space="preserve">(в ред. </w:t>
      </w:r>
      <w:hyperlink r:id="rId178" w:history="1">
        <w:r>
          <w:rPr>
            <w:color w:val="0000FF"/>
          </w:rPr>
          <w:t>Постановления</w:t>
        </w:r>
      </w:hyperlink>
      <w:r>
        <w:t xml:space="preserve"> Правительства РФ от 26.05.2011 N 420)</w:t>
      </w:r>
    </w:p>
    <w:p w:rsidR="00B67A51" w:rsidRDefault="00B67A51">
      <w:pPr>
        <w:pStyle w:val="ConsPlusNormal"/>
        <w:ind w:firstLine="540"/>
        <w:jc w:val="both"/>
      </w:pPr>
      <w:r>
        <w:t>контроль за сроками разработки проектной документации, ее приемка, хранение и передача генеральному подрядчику;</w:t>
      </w:r>
    </w:p>
    <w:p w:rsidR="00B67A51" w:rsidRDefault="00B67A51">
      <w:pPr>
        <w:pStyle w:val="ConsPlusNormal"/>
        <w:jc w:val="both"/>
      </w:pPr>
      <w:r>
        <w:t xml:space="preserve">(абзац введен </w:t>
      </w:r>
      <w:hyperlink r:id="rId179" w:history="1">
        <w:r>
          <w:rPr>
            <w:color w:val="0000FF"/>
          </w:rPr>
          <w:t>Постановлением</w:t>
        </w:r>
      </w:hyperlink>
      <w:r>
        <w:t xml:space="preserve"> Правительства РФ от 26.05.2011 N 420)</w:t>
      </w:r>
    </w:p>
    <w:p w:rsidR="00B67A51" w:rsidRDefault="00B67A51">
      <w:pPr>
        <w:pStyle w:val="ConsPlusNormal"/>
        <w:ind w:firstLine="540"/>
        <w:jc w:val="both"/>
      </w:pPr>
      <w:r>
        <w:t>выбор площадки для строительства, организация получения разрешения на строительство и передача генеральному подрядчику решений об отводе земельных участков под строительство и разрешений на строительство;</w:t>
      </w:r>
    </w:p>
    <w:p w:rsidR="00B67A51" w:rsidRDefault="00B67A51">
      <w:pPr>
        <w:pStyle w:val="ConsPlusNormal"/>
        <w:jc w:val="both"/>
      </w:pPr>
      <w:r>
        <w:t xml:space="preserve">(абзац введен </w:t>
      </w:r>
      <w:hyperlink r:id="rId180" w:history="1">
        <w:r>
          <w:rPr>
            <w:color w:val="0000FF"/>
          </w:rPr>
          <w:t>Постановлением</w:t>
        </w:r>
      </w:hyperlink>
      <w:r>
        <w:t xml:space="preserve"> Правительства РФ от 26.05.2011 N 420)</w:t>
      </w:r>
    </w:p>
    <w:p w:rsidR="00B67A51" w:rsidRDefault="00B67A51">
      <w:pPr>
        <w:pStyle w:val="ConsPlusNormal"/>
        <w:ind w:firstLine="540"/>
        <w:jc w:val="both"/>
      </w:pPr>
      <w:r>
        <w:t>организация привлечения средств внебюджетных источников для развития спорта высших достижений;</w:t>
      </w:r>
    </w:p>
    <w:p w:rsidR="00B67A51" w:rsidRDefault="00B67A51">
      <w:pPr>
        <w:pStyle w:val="ConsPlusNormal"/>
        <w:ind w:firstLine="540"/>
        <w:jc w:val="both"/>
      </w:pPr>
      <w:r>
        <w:t>организация пропаганды здорового образа жизни и занятий физической культурой и спортом;</w:t>
      </w:r>
    </w:p>
    <w:p w:rsidR="00B67A51" w:rsidRDefault="00B67A51">
      <w:pPr>
        <w:pStyle w:val="ConsPlusNormal"/>
        <w:ind w:firstLine="540"/>
        <w:jc w:val="both"/>
      </w:pPr>
      <w:r>
        <w:t>разработка общей концепции рекламных мероприятий и технических заданий для медиа- и рекламных агентств;</w:t>
      </w:r>
    </w:p>
    <w:p w:rsidR="00B67A51" w:rsidRDefault="00B67A51">
      <w:pPr>
        <w:pStyle w:val="ConsPlusNormal"/>
        <w:ind w:firstLine="540"/>
        <w:jc w:val="both"/>
      </w:pPr>
      <w:r>
        <w:t>организация отбора на тендерной основе креативных, медиа- и рекламных агентств в целях производства рекламной продукции;</w:t>
      </w:r>
    </w:p>
    <w:p w:rsidR="00B67A51" w:rsidRDefault="00B67A51">
      <w:pPr>
        <w:pStyle w:val="ConsPlusNormal"/>
        <w:ind w:firstLine="540"/>
        <w:jc w:val="both"/>
      </w:pPr>
      <w:r>
        <w:t>организация отбора и утверждение концепций рекламной продукции, разработка и утверждение медиапланов;</w:t>
      </w:r>
    </w:p>
    <w:p w:rsidR="00B67A51" w:rsidRDefault="00B67A51">
      <w:pPr>
        <w:pStyle w:val="ConsPlusNormal"/>
        <w:ind w:firstLine="540"/>
        <w:jc w:val="both"/>
      </w:pPr>
      <w:r>
        <w:t>разработка и утверждение программы по освещению спортивных мероприятий;</w:t>
      </w:r>
    </w:p>
    <w:p w:rsidR="00B67A51" w:rsidRDefault="00B67A51">
      <w:pPr>
        <w:pStyle w:val="ConsPlusNormal"/>
        <w:ind w:firstLine="540"/>
        <w:jc w:val="both"/>
      </w:pPr>
      <w:r>
        <w:t>организация и проведение периодических опросов целевых фокус-групп для выявления степени удовлетворенности конечных пользователей и внесения изменений в план мероприятий;</w:t>
      </w:r>
    </w:p>
    <w:p w:rsidR="00B67A51" w:rsidRDefault="00B67A51">
      <w:pPr>
        <w:pStyle w:val="ConsPlusNormal"/>
        <w:ind w:firstLine="540"/>
        <w:jc w:val="both"/>
      </w:pPr>
      <w:r>
        <w:t>мониторинг и анализ эффективности отдельных маркетинговых мероприятий и Программы в целом;</w:t>
      </w:r>
    </w:p>
    <w:p w:rsidR="00B67A51" w:rsidRDefault="00B67A51">
      <w:pPr>
        <w:pStyle w:val="ConsPlusNormal"/>
        <w:ind w:firstLine="540"/>
        <w:jc w:val="both"/>
      </w:pPr>
      <w:r>
        <w:t>в области организации процесса проведения конкурсов и реализации контрактов:</w:t>
      </w:r>
    </w:p>
    <w:p w:rsidR="00B67A51" w:rsidRDefault="00B67A51">
      <w:pPr>
        <w:pStyle w:val="ConsPlusNormal"/>
        <w:ind w:firstLine="540"/>
        <w:jc w:val="both"/>
      </w:pPr>
      <w:r>
        <w:t>сбор информации для подготовки технических заданий и тендерной документации;</w:t>
      </w:r>
    </w:p>
    <w:p w:rsidR="00B67A51" w:rsidRDefault="00B67A51">
      <w:pPr>
        <w:pStyle w:val="ConsPlusNormal"/>
        <w:ind w:firstLine="540"/>
        <w:jc w:val="both"/>
      </w:pPr>
      <w:r>
        <w:t>организация проведения конкурсов;</w:t>
      </w:r>
    </w:p>
    <w:p w:rsidR="00B67A51" w:rsidRDefault="00B67A51">
      <w:pPr>
        <w:pStyle w:val="ConsPlusNormal"/>
        <w:ind w:firstLine="540"/>
        <w:jc w:val="both"/>
      </w:pPr>
      <w:r>
        <w:t>организация мониторинга исполнения условий контрактов.</w:t>
      </w:r>
    </w:p>
    <w:p w:rsidR="00B67A51" w:rsidRDefault="00B67A51">
      <w:pPr>
        <w:pStyle w:val="ConsPlusNormal"/>
        <w:ind w:firstLine="540"/>
        <w:jc w:val="both"/>
      </w:pPr>
      <w:r>
        <w:t xml:space="preserve">Основные сведения о результатах реализации Программы, выполнении целевых показателей, об объеме затраченных финансовых ресурсов, а также о результатах мониторинга реализации программных мероприятий публикуются дирекцией Программы в средствах </w:t>
      </w:r>
      <w:r>
        <w:lastRenderedPageBreak/>
        <w:t>массовой информации не реже 2 раз в год и представляются в сети Интернет на сайте Министерства спорта Российской Федерации.</w:t>
      </w:r>
    </w:p>
    <w:p w:rsidR="00B67A51" w:rsidRDefault="00B67A51">
      <w:pPr>
        <w:pStyle w:val="ConsPlusNormal"/>
        <w:jc w:val="both"/>
      </w:pPr>
      <w:r>
        <w:t xml:space="preserve">(в ред. Постановлений Правительства РФ от 10.06.2010 </w:t>
      </w:r>
      <w:hyperlink r:id="rId181" w:history="1">
        <w:r>
          <w:rPr>
            <w:color w:val="0000FF"/>
          </w:rPr>
          <w:t>N 432</w:t>
        </w:r>
      </w:hyperlink>
      <w:r>
        <w:t xml:space="preserve">, от 20.07.2012 </w:t>
      </w:r>
      <w:hyperlink r:id="rId182" w:history="1">
        <w:r>
          <w:rPr>
            <w:color w:val="0000FF"/>
          </w:rPr>
          <w:t>N 744</w:t>
        </w:r>
      </w:hyperlink>
      <w:r>
        <w:t>)</w:t>
      </w:r>
    </w:p>
    <w:p w:rsidR="00B67A51" w:rsidRDefault="00B67A51">
      <w:pPr>
        <w:pStyle w:val="ConsPlusNormal"/>
        <w:ind w:firstLine="540"/>
        <w:jc w:val="both"/>
      </w:pPr>
      <w:r>
        <w:t>Государственный заказчик - координатор Программы вправе передать дирекции выполнение следующих функций:</w:t>
      </w:r>
    </w:p>
    <w:p w:rsidR="00B67A51" w:rsidRDefault="00B67A51">
      <w:pPr>
        <w:pStyle w:val="ConsPlusNormal"/>
        <w:jc w:val="both"/>
      </w:pPr>
      <w:r>
        <w:t xml:space="preserve">(абзац введен </w:t>
      </w:r>
      <w:hyperlink r:id="rId183" w:history="1">
        <w:r>
          <w:rPr>
            <w:color w:val="0000FF"/>
          </w:rPr>
          <w:t>Постановлением</w:t>
        </w:r>
      </w:hyperlink>
      <w:r>
        <w:t xml:space="preserve"> Правительства РФ от 03.11.2011 N 914)</w:t>
      </w:r>
    </w:p>
    <w:p w:rsidR="00B67A51" w:rsidRDefault="00B67A51">
      <w:pPr>
        <w:pStyle w:val="ConsPlusNormal"/>
        <w:ind w:firstLine="540"/>
        <w:jc w:val="both"/>
      </w:pPr>
      <w:r>
        <w:t>хранение положительного сводного заключения государственной экспертизы на предпроектную и проектную документацию по стройкам и объектам, включенным в перечень объектов по направлению "Спорт высших достижений", подлежащих финансированию за счет средств федерального бюджета в рамках Программы, а также документов об утверждении предпроектной и проектной документации;</w:t>
      </w:r>
    </w:p>
    <w:p w:rsidR="00B67A51" w:rsidRDefault="00B67A51">
      <w:pPr>
        <w:pStyle w:val="ConsPlusNormal"/>
        <w:jc w:val="both"/>
      </w:pPr>
      <w:r>
        <w:t xml:space="preserve">(абзац введен </w:t>
      </w:r>
      <w:hyperlink r:id="rId184" w:history="1">
        <w:r>
          <w:rPr>
            <w:color w:val="0000FF"/>
          </w:rPr>
          <w:t>Постановлением</w:t>
        </w:r>
      </w:hyperlink>
      <w:r>
        <w:t xml:space="preserve"> Правительства РФ от 03.11.2011 N 914)</w:t>
      </w:r>
    </w:p>
    <w:p w:rsidR="00B67A51" w:rsidRDefault="00B67A51">
      <w:pPr>
        <w:pStyle w:val="ConsPlusNormal"/>
        <w:ind w:firstLine="540"/>
        <w:jc w:val="both"/>
      </w:pPr>
      <w:r>
        <w:t>организация проведения торгов на выполнение работ (услуг) по строительству (реконструкции) объектов, включенных в перечень объектов по направлению "Спорт высших достижений", подлежащих финансированию за счет средств федерального бюджета в рамках Программы, в том числе определение цены на оборудование и работы (услуги), предлагаемые участникам торгов;</w:t>
      </w:r>
    </w:p>
    <w:p w:rsidR="00B67A51" w:rsidRDefault="00B67A51">
      <w:pPr>
        <w:pStyle w:val="ConsPlusNormal"/>
        <w:jc w:val="both"/>
      </w:pPr>
      <w:r>
        <w:t xml:space="preserve">(абзац введен </w:t>
      </w:r>
      <w:hyperlink r:id="rId185" w:history="1">
        <w:r>
          <w:rPr>
            <w:color w:val="0000FF"/>
          </w:rPr>
          <w:t>Постановлением</w:t>
        </w:r>
      </w:hyperlink>
      <w:r>
        <w:t xml:space="preserve"> Правительства РФ от 03.11.2011 N 914)</w:t>
      </w:r>
    </w:p>
    <w:p w:rsidR="00B67A51" w:rsidRDefault="00B67A51">
      <w:pPr>
        <w:pStyle w:val="ConsPlusNormal"/>
        <w:ind w:firstLine="540"/>
        <w:jc w:val="both"/>
      </w:pPr>
      <w:r>
        <w:t>заключение в дополнение к государственным контрактам (договорам) соглашений (договоров) о проведении работ (оказании услуг) в пределах выделенных для соответствующей стройки или объекта государственных капитальных вложений на текущий финансовый год;</w:t>
      </w:r>
    </w:p>
    <w:p w:rsidR="00B67A51" w:rsidRDefault="00B67A51">
      <w:pPr>
        <w:pStyle w:val="ConsPlusNormal"/>
        <w:jc w:val="both"/>
      </w:pPr>
      <w:r>
        <w:t xml:space="preserve">(абзац введен </w:t>
      </w:r>
      <w:hyperlink r:id="rId186" w:history="1">
        <w:r>
          <w:rPr>
            <w:color w:val="0000FF"/>
          </w:rPr>
          <w:t>Постановлением</w:t>
        </w:r>
      </w:hyperlink>
      <w:r>
        <w:t xml:space="preserve"> Правительства РФ от 03.11.2011 N 914)</w:t>
      </w:r>
    </w:p>
    <w:p w:rsidR="00B67A51" w:rsidRDefault="00B67A51">
      <w:pPr>
        <w:pStyle w:val="ConsPlusNormal"/>
        <w:ind w:firstLine="540"/>
        <w:jc w:val="both"/>
      </w:pPr>
      <w:r>
        <w:t xml:space="preserve">финансирование строек и объектов, включенных в перечень объектов по направлению "Спорт высших достижений", подлежащих финансированию за счет средств федерального бюджета в рамках Программы, предусмотренный </w:t>
      </w:r>
      <w:hyperlink w:anchor="P3583" w:history="1">
        <w:r>
          <w:rPr>
            <w:color w:val="0000FF"/>
          </w:rPr>
          <w:t>приложением N 4</w:t>
        </w:r>
      </w:hyperlink>
      <w:r>
        <w:t xml:space="preserve"> к Программе, в том числе представление в территориальные органы Федерального казначейства документации, необходимой для финансирования строек и объектов, принятие решений об увеличении или уменьшении стоимости выполняемых работ на основании соответствующих предложений подрядчика, осуществление в установленном порядке авансирования подрядных работ, если это предусмотрено государственным контрактом (договором), обеспечение целевого направления средств подрядным организациям и осуществление расчетов с подрядными организациями и поставщиками за выполненные работы (услуги), поставленную продукцию и другие произведенные затраты;</w:t>
      </w:r>
    </w:p>
    <w:p w:rsidR="00B67A51" w:rsidRDefault="00B67A51">
      <w:pPr>
        <w:pStyle w:val="ConsPlusNormal"/>
        <w:jc w:val="both"/>
      </w:pPr>
      <w:r>
        <w:t xml:space="preserve">(абзац введен </w:t>
      </w:r>
      <w:hyperlink r:id="rId187" w:history="1">
        <w:r>
          <w:rPr>
            <w:color w:val="0000FF"/>
          </w:rPr>
          <w:t>Постановлением</w:t>
        </w:r>
      </w:hyperlink>
      <w:r>
        <w:t xml:space="preserve"> Правительства РФ от 03.11.2011 N 914)</w:t>
      </w:r>
    </w:p>
    <w:p w:rsidR="00B67A51" w:rsidRDefault="00B67A51">
      <w:pPr>
        <w:pStyle w:val="ConsPlusNormal"/>
        <w:ind w:firstLine="540"/>
        <w:jc w:val="both"/>
      </w:pPr>
      <w:r>
        <w:t>оказание подрядчику содействия в выполнении работ (услуг) в порядке и объемах, предусмотренных договорами подряда;</w:t>
      </w:r>
    </w:p>
    <w:p w:rsidR="00B67A51" w:rsidRDefault="00B67A51">
      <w:pPr>
        <w:pStyle w:val="ConsPlusNormal"/>
        <w:jc w:val="both"/>
      </w:pPr>
      <w:r>
        <w:t xml:space="preserve">(абзац введен </w:t>
      </w:r>
      <w:hyperlink r:id="rId188" w:history="1">
        <w:r>
          <w:rPr>
            <w:color w:val="0000FF"/>
          </w:rPr>
          <w:t>Постановлением</w:t>
        </w:r>
      </w:hyperlink>
      <w:r>
        <w:t xml:space="preserve"> Правительства РФ от 03.11.2011 N 914)</w:t>
      </w:r>
    </w:p>
    <w:p w:rsidR="00B67A51" w:rsidRDefault="00B67A51">
      <w:pPr>
        <w:pStyle w:val="ConsPlusNormal"/>
        <w:ind w:firstLine="540"/>
        <w:jc w:val="both"/>
      </w:pPr>
      <w:r>
        <w:t>проверка обоснованности цен, а также сведений, содержащихся в документах, предъявленных подрядными организациями, поставщиками и другими организациями к оплате за выполненные ими работы (услуги), поставленную продукцию, а также к оплате других произведенных затрат;</w:t>
      </w:r>
    </w:p>
    <w:p w:rsidR="00B67A51" w:rsidRDefault="00B67A51">
      <w:pPr>
        <w:pStyle w:val="ConsPlusNormal"/>
        <w:jc w:val="both"/>
      </w:pPr>
      <w:r>
        <w:t xml:space="preserve">(абзац введен </w:t>
      </w:r>
      <w:hyperlink r:id="rId189" w:history="1">
        <w:r>
          <w:rPr>
            <w:color w:val="0000FF"/>
          </w:rPr>
          <w:t>Постановлением</w:t>
        </w:r>
      </w:hyperlink>
      <w:r>
        <w:t xml:space="preserve"> Правительства РФ от 03.11.2011 N 914)</w:t>
      </w:r>
    </w:p>
    <w:p w:rsidR="00B67A51" w:rsidRDefault="00B67A51">
      <w:pPr>
        <w:pStyle w:val="ConsPlusNormal"/>
        <w:ind w:firstLine="540"/>
        <w:jc w:val="both"/>
      </w:pPr>
      <w:r>
        <w:t>своевременное предъявление подрядным организациям, поставщикам и другим организациям претензий за невыполнение или ненадлежащее выполнение договорных обязательств.</w:t>
      </w:r>
    </w:p>
    <w:p w:rsidR="00B67A51" w:rsidRDefault="00B67A51">
      <w:pPr>
        <w:pStyle w:val="ConsPlusNormal"/>
        <w:jc w:val="both"/>
      </w:pPr>
      <w:r>
        <w:t xml:space="preserve">(абзац введен </w:t>
      </w:r>
      <w:hyperlink r:id="rId190" w:history="1">
        <w:r>
          <w:rPr>
            <w:color w:val="0000FF"/>
          </w:rPr>
          <w:t>Постановлением</w:t>
        </w:r>
      </w:hyperlink>
      <w:r>
        <w:t xml:space="preserve"> Правительства РФ от 03.11.2011 N 914)</w:t>
      </w:r>
    </w:p>
    <w:p w:rsidR="00B67A51" w:rsidRDefault="00B67A51">
      <w:pPr>
        <w:pStyle w:val="ConsPlusNormal"/>
        <w:ind w:firstLine="540"/>
        <w:jc w:val="both"/>
      </w:pPr>
      <w:r>
        <w:t>Непосредственный контроль за деятельностью дирекции Программы осуществляет Министерство спорта Российской Федерации.</w:t>
      </w:r>
    </w:p>
    <w:p w:rsidR="00B67A51" w:rsidRDefault="00B67A51">
      <w:pPr>
        <w:pStyle w:val="ConsPlusNormal"/>
        <w:jc w:val="both"/>
      </w:pPr>
      <w:r>
        <w:t xml:space="preserve">(в ред. Постановлений Правительства РФ от 10.06.2010 </w:t>
      </w:r>
      <w:hyperlink r:id="rId191" w:history="1">
        <w:r>
          <w:rPr>
            <w:color w:val="0000FF"/>
          </w:rPr>
          <w:t>N 432</w:t>
        </w:r>
      </w:hyperlink>
      <w:r>
        <w:t xml:space="preserve">, от 20.07.2012 </w:t>
      </w:r>
      <w:hyperlink r:id="rId192" w:history="1">
        <w:r>
          <w:rPr>
            <w:color w:val="0000FF"/>
          </w:rPr>
          <w:t>N 744</w:t>
        </w:r>
      </w:hyperlink>
      <w:r>
        <w:t>)</w:t>
      </w:r>
    </w:p>
    <w:p w:rsidR="00B67A51" w:rsidRDefault="00B67A51">
      <w:pPr>
        <w:pStyle w:val="ConsPlusNormal"/>
        <w:ind w:firstLine="540"/>
        <w:jc w:val="both"/>
      </w:pPr>
      <w:r>
        <w:t>Финансирование деятельности дирекции по осуществлению строительного контроля за строительством (реконструкцией) объектов инфраструктуры спорта высших достижений предусматривается в объеме, определяемом проектной документацией по каждому объекту, в пределах лимитов средств федерального бюджета, ежегодно выделяемых по направлению "Спорт высших достижений", в соответствии с установленным порядком.</w:t>
      </w:r>
    </w:p>
    <w:p w:rsidR="00B67A51" w:rsidRDefault="00B67A51">
      <w:pPr>
        <w:pStyle w:val="ConsPlusNormal"/>
        <w:jc w:val="both"/>
      </w:pPr>
      <w:r>
        <w:lastRenderedPageBreak/>
        <w:t xml:space="preserve">(абзац введен </w:t>
      </w:r>
      <w:hyperlink r:id="rId193" w:history="1">
        <w:r>
          <w:rPr>
            <w:color w:val="0000FF"/>
          </w:rPr>
          <w:t>Постановлением</w:t>
        </w:r>
      </w:hyperlink>
      <w:r>
        <w:t xml:space="preserve"> Правительства РФ от 03.11.2011 N 914)</w:t>
      </w:r>
    </w:p>
    <w:p w:rsidR="00B67A51" w:rsidRDefault="00B67A51">
      <w:pPr>
        <w:pStyle w:val="ConsPlusNormal"/>
        <w:ind w:firstLine="540"/>
        <w:jc w:val="both"/>
      </w:pPr>
      <w:r>
        <w:t>Финансирование деятельности дирекции Программы осуществляется в установленном порядке за счет средств федерального бюджета, выделяемых на реализацию Программы по направлению "Прочие нужды".</w:t>
      </w:r>
    </w:p>
    <w:p w:rsidR="00B67A51" w:rsidRDefault="00B67A51">
      <w:pPr>
        <w:pStyle w:val="ConsPlusNormal"/>
        <w:jc w:val="both"/>
      </w:pPr>
      <w:r>
        <w:t xml:space="preserve">(в ред. Постановлений Правительства РФ от 10.06.2010 </w:t>
      </w:r>
      <w:hyperlink r:id="rId194" w:history="1">
        <w:r>
          <w:rPr>
            <w:color w:val="0000FF"/>
          </w:rPr>
          <w:t>N 432</w:t>
        </w:r>
      </w:hyperlink>
      <w:r>
        <w:t xml:space="preserve">, от 03.11.2011 </w:t>
      </w:r>
      <w:hyperlink r:id="rId195" w:history="1">
        <w:r>
          <w:rPr>
            <w:color w:val="0000FF"/>
          </w:rPr>
          <w:t>N 914</w:t>
        </w:r>
      </w:hyperlink>
      <w:r>
        <w:t>)</w:t>
      </w:r>
    </w:p>
    <w:p w:rsidR="00B67A51" w:rsidRDefault="00B67A51">
      <w:pPr>
        <w:pStyle w:val="ConsPlusNormal"/>
        <w:ind w:firstLine="540"/>
        <w:jc w:val="both"/>
      </w:pPr>
      <w:r>
        <w:t>Для обеспечения мониторинга и независимой оценки хода реализации Программы создается координационный совет Программы, который формируется из представителей государственных органов власти (законодательной и исполнительной), общероссийских общественных объединений в области физической культуры и спорта (массового и высших достижений) и спортсменов.</w:t>
      </w:r>
    </w:p>
    <w:p w:rsidR="00B67A51" w:rsidRDefault="00B67A51">
      <w:pPr>
        <w:pStyle w:val="ConsPlusNormal"/>
        <w:ind w:firstLine="540"/>
        <w:jc w:val="both"/>
      </w:pPr>
      <w:r>
        <w:t>Председателем координационного совета Программы является Министр спорта Российской Федерации. Регламент работы координационного совета Программы и его состав утверждаются Министром спорта Российской Федерации.</w:t>
      </w:r>
    </w:p>
    <w:p w:rsidR="00B67A51" w:rsidRDefault="00B67A51">
      <w:pPr>
        <w:pStyle w:val="ConsPlusNormal"/>
        <w:jc w:val="both"/>
      </w:pPr>
      <w:r>
        <w:t xml:space="preserve">(в ред. Постановлений Правительства РФ от 25.09.2008 </w:t>
      </w:r>
      <w:hyperlink r:id="rId196" w:history="1">
        <w:r>
          <w:rPr>
            <w:color w:val="0000FF"/>
          </w:rPr>
          <w:t>N 717</w:t>
        </w:r>
      </w:hyperlink>
      <w:r>
        <w:t xml:space="preserve">, от 10.06.2010 </w:t>
      </w:r>
      <w:hyperlink r:id="rId197" w:history="1">
        <w:r>
          <w:rPr>
            <w:color w:val="0000FF"/>
          </w:rPr>
          <w:t>N 432</w:t>
        </w:r>
      </w:hyperlink>
      <w:r>
        <w:t xml:space="preserve">, от 20.07.2012 </w:t>
      </w:r>
      <w:hyperlink r:id="rId198" w:history="1">
        <w:r>
          <w:rPr>
            <w:color w:val="0000FF"/>
          </w:rPr>
          <w:t>N 744</w:t>
        </w:r>
      </w:hyperlink>
      <w:r>
        <w:t>)</w:t>
      </w:r>
    </w:p>
    <w:p w:rsidR="00B67A51" w:rsidRDefault="00B67A51">
      <w:pPr>
        <w:pStyle w:val="ConsPlusNormal"/>
        <w:ind w:firstLine="540"/>
        <w:jc w:val="both"/>
      </w:pPr>
      <w:r>
        <w:t>Основными задачами координационного совета Программы являются:</w:t>
      </w:r>
    </w:p>
    <w:p w:rsidR="00B67A51" w:rsidRDefault="00B67A51">
      <w:pPr>
        <w:pStyle w:val="ConsPlusNormal"/>
        <w:ind w:firstLine="540"/>
        <w:jc w:val="both"/>
      </w:pPr>
      <w:r>
        <w:t>рассмотрение материалов о ходе реализации программных мероприятий и предоставление рекомендаций по их корректировке, а также рассмотрение итогов реализации Программы;</w:t>
      </w:r>
    </w:p>
    <w:p w:rsidR="00B67A51" w:rsidRDefault="00B67A51">
      <w:pPr>
        <w:pStyle w:val="ConsPlusNormal"/>
        <w:ind w:firstLine="540"/>
        <w:jc w:val="both"/>
      </w:pPr>
      <w:r>
        <w:t>выявление научных, технических и организационных проблем в ходе реализации Программы и разработка предложений по их решению.</w:t>
      </w:r>
    </w:p>
    <w:p w:rsidR="00B67A51" w:rsidRDefault="00B67A51">
      <w:pPr>
        <w:pStyle w:val="ConsPlusNormal"/>
        <w:ind w:firstLine="540"/>
        <w:jc w:val="both"/>
      </w:pPr>
      <w:r>
        <w:t>Рассмотрение предложений государственного заказчика Программы о строительстве спортивных объектов по иным проектам, не имеющим рекомендаций государственного заказчика - координатора Программы по повторному применению. Принятие рекомендаций о целесообразности строительства спортивных объектов по иным проектам, не имеющим рекомендаций государственного заказчика - координатора Программы к повторному применению, принимается с учетом территориально-климатических особенностей размещения объектов, влияния функционирования предлагаемого объекта на достижение целевых индикаторов Программы применительно к району размещения, достижения результатов в спорте высших достижений. Указанные рекомендации принимаются с учетом поручений и указаний Президента Российской Федерации, Правительства Российской Федерации, уровня обеспеченности населения региона спортивными сооружениями.</w:t>
      </w:r>
    </w:p>
    <w:p w:rsidR="00B67A51" w:rsidRDefault="00B67A51">
      <w:pPr>
        <w:pStyle w:val="ConsPlusNormal"/>
        <w:jc w:val="both"/>
      </w:pPr>
      <w:r>
        <w:t xml:space="preserve">(абзац введен </w:t>
      </w:r>
      <w:hyperlink r:id="rId199" w:history="1">
        <w:r>
          <w:rPr>
            <w:color w:val="0000FF"/>
          </w:rPr>
          <w:t>Постановлением</w:t>
        </w:r>
      </w:hyperlink>
      <w:r>
        <w:t xml:space="preserve"> Правительства РФ от 10.06.2010 N 432, в ред. </w:t>
      </w:r>
      <w:hyperlink r:id="rId200" w:history="1">
        <w:r>
          <w:rPr>
            <w:color w:val="0000FF"/>
          </w:rPr>
          <w:t>Постановления</w:t>
        </w:r>
      </w:hyperlink>
      <w:r>
        <w:t xml:space="preserve"> Правительства РФ от 20.12.2011 N 1040)</w:t>
      </w:r>
    </w:p>
    <w:p w:rsidR="00B67A51" w:rsidRDefault="00B67A51">
      <w:pPr>
        <w:pStyle w:val="ConsPlusNormal"/>
        <w:ind w:firstLine="540"/>
        <w:jc w:val="both"/>
      </w:pPr>
      <w:r>
        <w:t>Состав экспертной комиссии в целях проведения конкурсных процедур определяется дирекцией Программы совместно с координационным советом Программы.</w:t>
      </w:r>
    </w:p>
    <w:p w:rsidR="00B67A51" w:rsidRDefault="00B67A51">
      <w:pPr>
        <w:pStyle w:val="ConsPlusNormal"/>
        <w:ind w:firstLine="540"/>
        <w:jc w:val="both"/>
      </w:pPr>
      <w:r>
        <w:t>Конкурсный отбор и финансирование в рамках государственных контрактов и договоров не предполагает поддержку текущей деятельности организаций. Средства направляются на реализацию проектов с четко обозначенными целями и запланированными результатами.</w:t>
      </w:r>
    </w:p>
    <w:p w:rsidR="00B67A51" w:rsidRDefault="00B67A51">
      <w:pPr>
        <w:pStyle w:val="ConsPlusNormal"/>
        <w:ind w:firstLine="540"/>
        <w:jc w:val="both"/>
      </w:pPr>
      <w:r>
        <w:t xml:space="preserve">В целях реализации мероприятий Программы проводится Всероссийская государственная лотерея, организатором которой в соответствии с </w:t>
      </w:r>
      <w:hyperlink r:id="rId201" w:history="1">
        <w:r>
          <w:rPr>
            <w:color w:val="0000FF"/>
          </w:rPr>
          <w:t>распоряжением</w:t>
        </w:r>
      </w:hyperlink>
      <w:r>
        <w:t xml:space="preserve"> Правительства Российской Федерации от 10 сентября 2005 г. N 1374-р является Министерство спорта Российской Федерации.</w:t>
      </w:r>
    </w:p>
    <w:p w:rsidR="00B67A51" w:rsidRDefault="00B67A51">
      <w:pPr>
        <w:pStyle w:val="ConsPlusNormal"/>
        <w:jc w:val="both"/>
      </w:pPr>
      <w:r>
        <w:t xml:space="preserve">(абзац введен </w:t>
      </w:r>
      <w:hyperlink r:id="rId202" w:history="1">
        <w:r>
          <w:rPr>
            <w:color w:val="0000FF"/>
          </w:rPr>
          <w:t>Постановлением</w:t>
        </w:r>
      </w:hyperlink>
      <w:r>
        <w:t xml:space="preserve"> Правительства РФ от 10.06.2010 N 432, в ред. </w:t>
      </w:r>
      <w:hyperlink r:id="rId203" w:history="1">
        <w:r>
          <w:rPr>
            <w:color w:val="0000FF"/>
          </w:rPr>
          <w:t>Постановления</w:t>
        </w:r>
      </w:hyperlink>
      <w:r>
        <w:t xml:space="preserve"> Правительства РФ от 20.07.2012 N 744)</w:t>
      </w:r>
    </w:p>
    <w:p w:rsidR="00B67A51" w:rsidRDefault="00B67A51">
      <w:pPr>
        <w:pStyle w:val="ConsPlusNormal"/>
        <w:ind w:firstLine="540"/>
        <w:jc w:val="both"/>
      </w:pPr>
    </w:p>
    <w:p w:rsidR="00B67A51" w:rsidRDefault="00B67A51">
      <w:pPr>
        <w:pStyle w:val="ConsPlusNormal"/>
        <w:jc w:val="center"/>
        <w:outlineLvl w:val="1"/>
      </w:pPr>
      <w:r>
        <w:t>VI. Оценка социально-экономической эффективности</w:t>
      </w:r>
    </w:p>
    <w:p w:rsidR="00B67A51" w:rsidRDefault="00B67A51">
      <w:pPr>
        <w:pStyle w:val="ConsPlusNormal"/>
        <w:jc w:val="center"/>
      </w:pPr>
      <w:r>
        <w:t>реализации Программы</w:t>
      </w:r>
    </w:p>
    <w:p w:rsidR="00B67A51" w:rsidRDefault="00B67A51">
      <w:pPr>
        <w:pStyle w:val="ConsPlusNormal"/>
        <w:ind w:firstLine="540"/>
        <w:jc w:val="both"/>
      </w:pPr>
    </w:p>
    <w:p w:rsidR="00B67A51" w:rsidRDefault="00B67A51">
      <w:pPr>
        <w:pStyle w:val="ConsPlusNormal"/>
        <w:ind w:firstLine="540"/>
        <w:jc w:val="both"/>
      </w:pPr>
      <w:r>
        <w:t xml:space="preserve">Основные целевые индикаторы и показатели Программы, по которым будет оцениваться эффективность ее реализации, приведены в </w:t>
      </w:r>
      <w:hyperlink w:anchor="P624" w:history="1">
        <w:r>
          <w:rPr>
            <w:color w:val="0000FF"/>
          </w:rPr>
          <w:t>Приложении N 1</w:t>
        </w:r>
      </w:hyperlink>
      <w:r>
        <w:t>.</w:t>
      </w:r>
    </w:p>
    <w:p w:rsidR="00B67A51" w:rsidRDefault="00B67A51">
      <w:pPr>
        <w:pStyle w:val="ConsPlusNormal"/>
        <w:ind w:firstLine="540"/>
        <w:jc w:val="both"/>
      </w:pPr>
      <w:r>
        <w:t>Для оценки социально-экономической эффективности реализации Программы используются показатели "число дней временной нетрудоспособности по всем причинам" и "расходы на физическую культуру и спорт (в расчете на душу населения)".</w:t>
      </w:r>
    </w:p>
    <w:p w:rsidR="00B67A51" w:rsidRDefault="00B67A51">
      <w:pPr>
        <w:pStyle w:val="ConsPlusNormal"/>
        <w:ind w:firstLine="540"/>
        <w:jc w:val="both"/>
      </w:pPr>
      <w:r>
        <w:t xml:space="preserve">Факторами риска нарушения здоровья человека являются недостаток движения, несбалансированное питание, курение, употребление алкоголя и наркотиков, инфекционные </w:t>
      </w:r>
      <w:r>
        <w:lastRenderedPageBreak/>
        <w:t>заболевания, переохлаждение организма, недосыпание и отсутствие полноценного отдыха.</w:t>
      </w:r>
    </w:p>
    <w:p w:rsidR="00B67A51" w:rsidRDefault="00B67A51">
      <w:pPr>
        <w:pStyle w:val="ConsPlusNormal"/>
        <w:ind w:firstLine="540"/>
        <w:jc w:val="both"/>
      </w:pPr>
      <w:r>
        <w:t>Повышение двигательной активности и закаливание организма являются основными компонентами регулярных занятий физической культурой и спортом, положительно влияющими на сохранение и укрепление здоровья человека, снижение уровня заболеваемости.</w:t>
      </w:r>
    </w:p>
    <w:p w:rsidR="00B67A51" w:rsidRDefault="00B67A51">
      <w:pPr>
        <w:pStyle w:val="ConsPlusNormal"/>
        <w:ind w:firstLine="540"/>
        <w:jc w:val="both"/>
      </w:pPr>
      <w:r>
        <w:t>Выраженная тенденция к снижению среднего числа дней временной нетрудоспособности от всех причин будет свидетельствовать об эффективности реализации программных мероприятий.</w:t>
      </w:r>
    </w:p>
    <w:p w:rsidR="00B67A51" w:rsidRDefault="00B67A51">
      <w:pPr>
        <w:pStyle w:val="ConsPlusNormal"/>
        <w:ind w:firstLine="540"/>
        <w:jc w:val="both"/>
      </w:pPr>
      <w:r>
        <w:t>Мероприятия Программы направлены на рост числа граждан, регулярно занимающихся физической культурой и спортом, что приведет к увеличению расходов на физическую культуру и спорт как за счет роста расходов бюджетов всех уровней и роста частных инвестиций, так и за счет увеличения расходов граждан на физическую культуру и спорт (приобретение абонементов в спортивные клубы и секции, приобретение спортивной одежды и инвентаря).</w:t>
      </w:r>
    </w:p>
    <w:p w:rsidR="00B67A51" w:rsidRDefault="00B67A51">
      <w:pPr>
        <w:pStyle w:val="ConsPlusNormal"/>
        <w:ind w:firstLine="540"/>
        <w:jc w:val="both"/>
      </w:pPr>
      <w:r>
        <w:t>Рост расходов на физическую культуру и спорт (в расчете на душу населения) будет свидетельствовать об изменении отношения граждан к своему здоровью, физической культуре и спорту.</w:t>
      </w:r>
    </w:p>
    <w:p w:rsidR="00B67A51" w:rsidRDefault="00B67A51">
      <w:pPr>
        <w:pStyle w:val="ConsPlusNormal"/>
        <w:ind w:firstLine="540"/>
        <w:jc w:val="both"/>
      </w:pPr>
      <w:r>
        <w:t>Основной экономический эффект от реализации Программы выразится в сокращении расходов государства на оказание медицинской помощи и выплату пособий по временной нетрудоспособности вследствие снижения к 2015 году на 15 процентов среднего числа дней временной нетрудоспособности по всем причинам, а также в предотвращении экономического ущерба из-за недопроизводства валового внутреннего продукта, связанного с заболеваемостью, инвалидностью и смертностью населения.</w:t>
      </w:r>
    </w:p>
    <w:p w:rsidR="00B67A51" w:rsidRDefault="00B67A51">
      <w:pPr>
        <w:pStyle w:val="ConsPlusNormal"/>
        <w:ind w:firstLine="540"/>
        <w:jc w:val="both"/>
      </w:pPr>
      <w:r>
        <w:t>В целом экономический эффект от реализации Программы, по предварительным расчетам, составит до 13 млрд. рублей в год (в ценах 2006 года) с учетом существующих демографических тенденций.</w:t>
      </w:r>
    </w:p>
    <w:p w:rsidR="00B67A51" w:rsidRDefault="00B67A51">
      <w:pPr>
        <w:pStyle w:val="ConsPlusNormal"/>
        <w:ind w:firstLine="540"/>
        <w:jc w:val="both"/>
      </w:pPr>
    </w:p>
    <w:p w:rsidR="00B67A51" w:rsidRDefault="00B67A51">
      <w:pPr>
        <w:pStyle w:val="ConsPlusNormal"/>
        <w:ind w:firstLine="540"/>
        <w:jc w:val="both"/>
      </w:pPr>
    </w:p>
    <w:p w:rsidR="00B67A51" w:rsidRDefault="00B67A51">
      <w:pPr>
        <w:pStyle w:val="ConsPlusNormal"/>
        <w:ind w:firstLine="540"/>
        <w:jc w:val="both"/>
      </w:pPr>
    </w:p>
    <w:p w:rsidR="00B67A51" w:rsidRDefault="00B67A51">
      <w:pPr>
        <w:pStyle w:val="ConsPlusNormal"/>
        <w:ind w:firstLine="540"/>
        <w:jc w:val="both"/>
      </w:pPr>
    </w:p>
    <w:p w:rsidR="00B67A51" w:rsidRDefault="00B67A51">
      <w:pPr>
        <w:pStyle w:val="ConsPlusNormal"/>
        <w:ind w:firstLine="540"/>
        <w:jc w:val="both"/>
      </w:pPr>
    </w:p>
    <w:p w:rsidR="00B67A51" w:rsidRDefault="00B67A51">
      <w:pPr>
        <w:pStyle w:val="ConsPlusNormal"/>
        <w:jc w:val="right"/>
        <w:outlineLvl w:val="1"/>
      </w:pPr>
      <w:r>
        <w:t>Приложение N 1</w:t>
      </w:r>
    </w:p>
    <w:p w:rsidR="00B67A51" w:rsidRDefault="00B67A51">
      <w:pPr>
        <w:pStyle w:val="ConsPlusNormal"/>
        <w:jc w:val="right"/>
      </w:pPr>
      <w:r>
        <w:t>к Федеральной целевой программе</w:t>
      </w:r>
    </w:p>
    <w:p w:rsidR="00B67A51" w:rsidRDefault="00B67A51">
      <w:pPr>
        <w:pStyle w:val="ConsPlusNormal"/>
        <w:jc w:val="right"/>
      </w:pPr>
      <w:r>
        <w:t>"Развитие физической культуры</w:t>
      </w:r>
    </w:p>
    <w:p w:rsidR="00B67A51" w:rsidRDefault="00B67A51">
      <w:pPr>
        <w:pStyle w:val="ConsPlusNormal"/>
        <w:jc w:val="right"/>
      </w:pPr>
      <w:r>
        <w:t>и спорта в Российской Федерации</w:t>
      </w:r>
    </w:p>
    <w:p w:rsidR="00B67A51" w:rsidRDefault="00B67A51">
      <w:pPr>
        <w:pStyle w:val="ConsPlusNormal"/>
        <w:jc w:val="right"/>
      </w:pPr>
      <w:r>
        <w:t>на 2006 - 2015 годы"</w:t>
      </w:r>
    </w:p>
    <w:p w:rsidR="00B67A51" w:rsidRDefault="00B67A51">
      <w:pPr>
        <w:pStyle w:val="ConsPlusNormal"/>
        <w:ind w:firstLine="540"/>
        <w:jc w:val="both"/>
      </w:pPr>
    </w:p>
    <w:p w:rsidR="00B67A51" w:rsidRDefault="00B67A51">
      <w:pPr>
        <w:pStyle w:val="ConsPlusNormal"/>
        <w:jc w:val="center"/>
      </w:pPr>
      <w:bookmarkStart w:id="3" w:name="P624"/>
      <w:bookmarkEnd w:id="3"/>
      <w:r>
        <w:t>ДИНАМИКА ВАЖНЕЙШИХ ЦЕЛЕВЫХ ИНДИКАТОРОВ</w:t>
      </w:r>
    </w:p>
    <w:p w:rsidR="00B67A51" w:rsidRDefault="00B67A51">
      <w:pPr>
        <w:pStyle w:val="ConsPlusNormal"/>
        <w:jc w:val="center"/>
      </w:pPr>
      <w:r>
        <w:t>И ПОКАЗАТЕЛЕЙ ЭФФЕКТИВНОСТИ РЕАЛИЗАЦИИ ФЕДЕРАЛЬНОЙ</w:t>
      </w:r>
    </w:p>
    <w:p w:rsidR="00B67A51" w:rsidRDefault="00B67A51">
      <w:pPr>
        <w:pStyle w:val="ConsPlusNormal"/>
        <w:jc w:val="center"/>
      </w:pPr>
      <w:r>
        <w:t>ЦЕЛЕВОЙ ПРОГРАММЫ "РАЗВИТИЕ ФИЗИЧЕСКОЙ КУЛЬТУРЫ И СПОРТА</w:t>
      </w:r>
    </w:p>
    <w:p w:rsidR="00B67A51" w:rsidRDefault="00B67A51">
      <w:pPr>
        <w:pStyle w:val="ConsPlusNormal"/>
        <w:jc w:val="center"/>
      </w:pPr>
      <w:r>
        <w:t>В РОССИЙСКОЙ ФЕДЕРАЦИИ НА 2006 - 2015 ГОДЫ"</w:t>
      </w:r>
    </w:p>
    <w:p w:rsidR="00B67A51" w:rsidRDefault="00B67A51">
      <w:pPr>
        <w:pStyle w:val="ConsPlusNormal"/>
        <w:jc w:val="center"/>
      </w:pPr>
      <w:r>
        <w:t>Список изменяющих документов</w:t>
      </w:r>
    </w:p>
    <w:p w:rsidR="00B67A51" w:rsidRDefault="00B67A51">
      <w:pPr>
        <w:pStyle w:val="ConsPlusNormal"/>
        <w:jc w:val="center"/>
      </w:pPr>
      <w:r>
        <w:t xml:space="preserve">(в ред. Постановлений Правительства РФ от 13.07.2007 </w:t>
      </w:r>
      <w:hyperlink r:id="rId204" w:history="1">
        <w:r>
          <w:rPr>
            <w:color w:val="0000FF"/>
          </w:rPr>
          <w:t>N 443</w:t>
        </w:r>
      </w:hyperlink>
      <w:r>
        <w:t>,</w:t>
      </w:r>
    </w:p>
    <w:p w:rsidR="00B67A51" w:rsidRDefault="00B67A51">
      <w:pPr>
        <w:pStyle w:val="ConsPlusNormal"/>
        <w:jc w:val="center"/>
      </w:pPr>
      <w:r>
        <w:t xml:space="preserve">от 25.09.2008 </w:t>
      </w:r>
      <w:hyperlink r:id="rId205" w:history="1">
        <w:r>
          <w:rPr>
            <w:color w:val="0000FF"/>
          </w:rPr>
          <w:t>N 717</w:t>
        </w:r>
      </w:hyperlink>
      <w:r>
        <w:t xml:space="preserve">, от 10.06.2010 </w:t>
      </w:r>
      <w:hyperlink r:id="rId206" w:history="1">
        <w:r>
          <w:rPr>
            <w:color w:val="0000FF"/>
          </w:rPr>
          <w:t>N 432</w:t>
        </w:r>
      </w:hyperlink>
      <w:r>
        <w:t>,</w:t>
      </w:r>
    </w:p>
    <w:p w:rsidR="00B67A51" w:rsidRDefault="00B67A51">
      <w:pPr>
        <w:pStyle w:val="ConsPlusNormal"/>
        <w:jc w:val="center"/>
      </w:pPr>
      <w:r>
        <w:t xml:space="preserve">от 26.05.2011 </w:t>
      </w:r>
      <w:hyperlink r:id="rId207" w:history="1">
        <w:r>
          <w:rPr>
            <w:color w:val="0000FF"/>
          </w:rPr>
          <w:t>N 420</w:t>
        </w:r>
      </w:hyperlink>
      <w:r>
        <w:t xml:space="preserve">, от 20.07.2012 </w:t>
      </w:r>
      <w:hyperlink r:id="rId208" w:history="1">
        <w:r>
          <w:rPr>
            <w:color w:val="0000FF"/>
          </w:rPr>
          <w:t>N 744</w:t>
        </w:r>
      </w:hyperlink>
      <w:r>
        <w:t>)</w:t>
      </w:r>
    </w:p>
    <w:p w:rsidR="00B67A51" w:rsidRDefault="00B67A51">
      <w:pPr>
        <w:pStyle w:val="ConsPlusNormal"/>
        <w:jc w:val="center"/>
      </w:pPr>
    </w:p>
    <w:p w:rsidR="00B67A51" w:rsidRDefault="00B67A51">
      <w:pPr>
        <w:pStyle w:val="ConsPlusCell"/>
        <w:jc w:val="both"/>
      </w:pPr>
      <w:r>
        <w:rPr>
          <w:sz w:val="16"/>
        </w:rPr>
        <w:t>┌───────────────────────────┬─────┬─────┬─────┬─────┬─────┬─────┬─────┬─────┬─────┬─────┬─────┐</w:t>
      </w:r>
    </w:p>
    <w:p w:rsidR="00B67A51" w:rsidRDefault="00B67A51">
      <w:pPr>
        <w:pStyle w:val="ConsPlusCell"/>
        <w:jc w:val="both"/>
      </w:pPr>
      <w:r>
        <w:rPr>
          <w:sz w:val="16"/>
        </w:rPr>
        <w:t xml:space="preserve">│   Целевой индикатор </w:t>
      </w:r>
      <w:hyperlink w:anchor="P751" w:history="1">
        <w:r>
          <w:rPr>
            <w:color w:val="0000FF"/>
            <w:sz w:val="16"/>
          </w:rPr>
          <w:t>&lt;*&gt;</w:t>
        </w:r>
      </w:hyperlink>
      <w:r>
        <w:rPr>
          <w:sz w:val="16"/>
        </w:rPr>
        <w:t xml:space="preserve">   │ 2004│ 2006│2007 │ 2008│ 2009│ 2010│ 2011│ 2012│ 2013│ 2014│ 2015│</w:t>
      </w:r>
    </w:p>
    <w:p w:rsidR="00B67A51" w:rsidRDefault="00B67A51">
      <w:pPr>
        <w:pStyle w:val="ConsPlusCell"/>
        <w:jc w:val="both"/>
      </w:pPr>
      <w:r>
        <w:rPr>
          <w:sz w:val="16"/>
        </w:rPr>
        <w:t>│                           │ год │ год │ год │ год │ год │ год │ год │ год │ год │ год │ год │</w:t>
      </w:r>
    </w:p>
    <w:p w:rsidR="00B67A51" w:rsidRDefault="00B67A51">
      <w:pPr>
        <w:pStyle w:val="ConsPlusCell"/>
        <w:jc w:val="both"/>
      </w:pPr>
      <w:r>
        <w:rPr>
          <w:sz w:val="16"/>
        </w:rPr>
        <w:t>└───────────────────────────┴─────┴─────┴─────┴─────┴─────┴─────┴─────┴─────┴─────┴─────┴─────┘</w:t>
      </w:r>
    </w:p>
    <w:p w:rsidR="00B67A51" w:rsidRDefault="00B67A51">
      <w:pPr>
        <w:pStyle w:val="ConsPlusCell"/>
        <w:jc w:val="both"/>
      </w:pPr>
      <w:r>
        <w:rPr>
          <w:sz w:val="16"/>
        </w:rPr>
        <w:t xml:space="preserve"> 1. Доля граждан Российской   11,6  не    не    не    не    не    не    не    не    не    не</w:t>
      </w:r>
    </w:p>
    <w:p w:rsidR="00B67A51" w:rsidRDefault="00B67A51">
      <w:pPr>
        <w:pStyle w:val="ConsPlusCell"/>
        <w:jc w:val="both"/>
      </w:pPr>
      <w:r>
        <w:rPr>
          <w:sz w:val="16"/>
        </w:rPr>
        <w:t xml:space="preserve">    Федерации,                     менее менее менее менее менее менее менее менее менее менее</w:t>
      </w:r>
    </w:p>
    <w:p w:rsidR="00B67A51" w:rsidRDefault="00B67A51">
      <w:pPr>
        <w:pStyle w:val="ConsPlusCell"/>
        <w:jc w:val="both"/>
      </w:pPr>
      <w:r>
        <w:rPr>
          <w:sz w:val="16"/>
        </w:rPr>
        <w:t xml:space="preserve">    систематически                   12   13     15   17     20   23    25    27    29    30</w:t>
      </w:r>
    </w:p>
    <w:p w:rsidR="00B67A51" w:rsidRDefault="00B67A51">
      <w:pPr>
        <w:pStyle w:val="ConsPlusCell"/>
        <w:jc w:val="both"/>
      </w:pPr>
      <w:r>
        <w:rPr>
          <w:sz w:val="16"/>
        </w:rPr>
        <w:t xml:space="preserve">    занимающихся</w:t>
      </w:r>
    </w:p>
    <w:p w:rsidR="00B67A51" w:rsidRDefault="00B67A51">
      <w:pPr>
        <w:pStyle w:val="ConsPlusCell"/>
        <w:jc w:val="both"/>
      </w:pPr>
      <w:r>
        <w:rPr>
          <w:sz w:val="16"/>
        </w:rPr>
        <w:t xml:space="preserve">    физкультурой и спортом</w:t>
      </w:r>
    </w:p>
    <w:p w:rsidR="00B67A51" w:rsidRDefault="00B67A51">
      <w:pPr>
        <w:pStyle w:val="ConsPlusCell"/>
        <w:jc w:val="both"/>
      </w:pPr>
      <w:r>
        <w:rPr>
          <w:sz w:val="16"/>
        </w:rPr>
        <w:t xml:space="preserve">    (процентов от общей</w:t>
      </w:r>
    </w:p>
    <w:p w:rsidR="00B67A51" w:rsidRDefault="00B67A51">
      <w:pPr>
        <w:pStyle w:val="ConsPlusCell"/>
        <w:jc w:val="both"/>
      </w:pPr>
      <w:r>
        <w:rPr>
          <w:sz w:val="16"/>
        </w:rPr>
        <w:t xml:space="preserve">    численности населения</w:t>
      </w:r>
    </w:p>
    <w:p w:rsidR="00B67A51" w:rsidRDefault="00B67A51">
      <w:pPr>
        <w:pStyle w:val="ConsPlusCell"/>
        <w:jc w:val="both"/>
      </w:pPr>
      <w:r>
        <w:rPr>
          <w:sz w:val="16"/>
        </w:rPr>
        <w:t xml:space="preserve">    Российской Федерации),</w:t>
      </w:r>
    </w:p>
    <w:p w:rsidR="00B67A51" w:rsidRDefault="00B67A51">
      <w:pPr>
        <w:pStyle w:val="ConsPlusCell"/>
        <w:jc w:val="both"/>
      </w:pPr>
      <w:r>
        <w:rPr>
          <w:sz w:val="16"/>
        </w:rPr>
        <w:t xml:space="preserve">    в том числе:</w:t>
      </w:r>
    </w:p>
    <w:p w:rsidR="00B67A51" w:rsidRDefault="00B67A51">
      <w:pPr>
        <w:pStyle w:val="ConsPlusCell"/>
        <w:jc w:val="both"/>
      </w:pPr>
      <w:r>
        <w:rPr>
          <w:sz w:val="16"/>
        </w:rPr>
        <w:t xml:space="preserve">(в ред. </w:t>
      </w:r>
      <w:hyperlink r:id="rId209" w:history="1">
        <w:r>
          <w:rPr>
            <w:color w:val="0000FF"/>
            <w:sz w:val="16"/>
          </w:rPr>
          <w:t>Постановления</w:t>
        </w:r>
      </w:hyperlink>
      <w:r>
        <w:rPr>
          <w:sz w:val="16"/>
        </w:rPr>
        <w:t xml:space="preserve"> Правительства РФ от 13.07.2007 N 443)</w:t>
      </w:r>
    </w:p>
    <w:p w:rsidR="00B67A51" w:rsidRDefault="00B67A51">
      <w:pPr>
        <w:pStyle w:val="ConsPlusCell"/>
        <w:jc w:val="both"/>
      </w:pPr>
    </w:p>
    <w:p w:rsidR="00B67A51" w:rsidRDefault="00B67A51">
      <w:pPr>
        <w:pStyle w:val="ConsPlusCell"/>
        <w:jc w:val="both"/>
      </w:pPr>
      <w:r>
        <w:rPr>
          <w:sz w:val="16"/>
        </w:rPr>
        <w:t xml:space="preserve">      учащиеся (процентов</w:t>
      </w:r>
    </w:p>
    <w:p w:rsidR="00B67A51" w:rsidRDefault="00B67A51">
      <w:pPr>
        <w:pStyle w:val="ConsPlusCell"/>
        <w:jc w:val="both"/>
      </w:pPr>
      <w:r>
        <w:rPr>
          <w:sz w:val="16"/>
        </w:rPr>
        <w:lastRenderedPageBreak/>
        <w:t xml:space="preserve">      от общей численности</w:t>
      </w:r>
    </w:p>
    <w:p w:rsidR="00B67A51" w:rsidRDefault="00B67A51">
      <w:pPr>
        <w:pStyle w:val="ConsPlusCell"/>
        <w:jc w:val="both"/>
      </w:pPr>
      <w:r>
        <w:rPr>
          <w:sz w:val="16"/>
        </w:rPr>
        <w:t xml:space="preserve">      данной категории</w:t>
      </w:r>
    </w:p>
    <w:p w:rsidR="00B67A51" w:rsidRDefault="00B67A51">
      <w:pPr>
        <w:pStyle w:val="ConsPlusCell"/>
        <w:jc w:val="both"/>
      </w:pPr>
      <w:r>
        <w:rPr>
          <w:sz w:val="16"/>
        </w:rPr>
        <w:t xml:space="preserve">      населения Российской</w:t>
      </w:r>
    </w:p>
    <w:p w:rsidR="00B67A51" w:rsidRDefault="00B67A51">
      <w:pPr>
        <w:pStyle w:val="ConsPlusCell"/>
        <w:jc w:val="both"/>
      </w:pPr>
      <w:r>
        <w:rPr>
          <w:sz w:val="16"/>
        </w:rPr>
        <w:t xml:space="preserve">      Федерации)              17     18   20     21   25     27   29    32    33    34    35</w:t>
      </w:r>
    </w:p>
    <w:p w:rsidR="00B67A51" w:rsidRDefault="00B67A51">
      <w:pPr>
        <w:pStyle w:val="ConsPlusCell"/>
        <w:jc w:val="both"/>
      </w:pPr>
      <w:r>
        <w:rPr>
          <w:sz w:val="16"/>
        </w:rPr>
        <w:t xml:space="preserve">(в ред. </w:t>
      </w:r>
      <w:hyperlink r:id="rId210" w:history="1">
        <w:r>
          <w:rPr>
            <w:color w:val="0000FF"/>
            <w:sz w:val="16"/>
          </w:rPr>
          <w:t>Постановления</w:t>
        </w:r>
      </w:hyperlink>
      <w:r>
        <w:rPr>
          <w:sz w:val="16"/>
        </w:rPr>
        <w:t xml:space="preserve"> Правительства РФ от 13.07.2007 N 443)</w:t>
      </w:r>
    </w:p>
    <w:p w:rsidR="00B67A51" w:rsidRDefault="00B67A51">
      <w:pPr>
        <w:pStyle w:val="ConsPlusCell"/>
        <w:jc w:val="both"/>
      </w:pPr>
    </w:p>
    <w:p w:rsidR="00B67A51" w:rsidRDefault="00B67A51">
      <w:pPr>
        <w:pStyle w:val="ConsPlusCell"/>
        <w:jc w:val="both"/>
      </w:pPr>
      <w:r>
        <w:rPr>
          <w:sz w:val="16"/>
        </w:rPr>
        <w:t xml:space="preserve">      женщины (процентов</w:t>
      </w:r>
    </w:p>
    <w:p w:rsidR="00B67A51" w:rsidRDefault="00B67A51">
      <w:pPr>
        <w:pStyle w:val="ConsPlusCell"/>
        <w:jc w:val="both"/>
      </w:pPr>
      <w:r>
        <w:rPr>
          <w:sz w:val="16"/>
        </w:rPr>
        <w:t xml:space="preserve">      от общей численности</w:t>
      </w:r>
    </w:p>
    <w:p w:rsidR="00B67A51" w:rsidRDefault="00B67A51">
      <w:pPr>
        <w:pStyle w:val="ConsPlusCell"/>
        <w:jc w:val="both"/>
      </w:pPr>
      <w:r>
        <w:rPr>
          <w:sz w:val="16"/>
        </w:rPr>
        <w:t xml:space="preserve">      данной категории</w:t>
      </w:r>
    </w:p>
    <w:p w:rsidR="00B67A51" w:rsidRDefault="00B67A51">
      <w:pPr>
        <w:pStyle w:val="ConsPlusCell"/>
        <w:jc w:val="both"/>
      </w:pPr>
      <w:r>
        <w:rPr>
          <w:sz w:val="16"/>
        </w:rPr>
        <w:t xml:space="preserve">      населения Российской</w:t>
      </w:r>
    </w:p>
    <w:p w:rsidR="00B67A51" w:rsidRDefault="00B67A51">
      <w:pPr>
        <w:pStyle w:val="ConsPlusCell"/>
        <w:jc w:val="both"/>
      </w:pPr>
      <w:r>
        <w:rPr>
          <w:sz w:val="16"/>
        </w:rPr>
        <w:t xml:space="preserve">      Федерации)               5      8    8,3    9,8 10,7   12,2 13,7  15,5  16,8  18,4  20</w:t>
      </w:r>
    </w:p>
    <w:p w:rsidR="00B67A51" w:rsidRDefault="00B67A51">
      <w:pPr>
        <w:pStyle w:val="ConsPlusCell"/>
        <w:jc w:val="both"/>
      </w:pPr>
      <w:r>
        <w:rPr>
          <w:sz w:val="16"/>
        </w:rPr>
        <w:t xml:space="preserve">(в ред. </w:t>
      </w:r>
      <w:hyperlink r:id="rId211" w:history="1">
        <w:r>
          <w:rPr>
            <w:color w:val="0000FF"/>
            <w:sz w:val="16"/>
          </w:rPr>
          <w:t>Постановления</w:t>
        </w:r>
      </w:hyperlink>
      <w:r>
        <w:rPr>
          <w:sz w:val="16"/>
        </w:rPr>
        <w:t xml:space="preserve"> Правительства РФ от 10.06.2010 N 432)</w:t>
      </w:r>
    </w:p>
    <w:p w:rsidR="00B67A51" w:rsidRDefault="00B67A51">
      <w:pPr>
        <w:pStyle w:val="ConsPlusCell"/>
        <w:jc w:val="both"/>
      </w:pPr>
    </w:p>
    <w:p w:rsidR="00B67A51" w:rsidRDefault="00B67A51">
      <w:pPr>
        <w:pStyle w:val="ConsPlusCell"/>
        <w:jc w:val="both"/>
      </w:pPr>
      <w:r>
        <w:rPr>
          <w:sz w:val="16"/>
        </w:rPr>
        <w:t xml:space="preserve">      инвалиды (процентов</w:t>
      </w:r>
    </w:p>
    <w:p w:rsidR="00B67A51" w:rsidRDefault="00B67A51">
      <w:pPr>
        <w:pStyle w:val="ConsPlusCell"/>
        <w:jc w:val="both"/>
      </w:pPr>
      <w:r>
        <w:rPr>
          <w:sz w:val="16"/>
        </w:rPr>
        <w:t xml:space="preserve">      от общей численности</w:t>
      </w:r>
    </w:p>
    <w:p w:rsidR="00B67A51" w:rsidRDefault="00B67A51">
      <w:pPr>
        <w:pStyle w:val="ConsPlusCell"/>
        <w:jc w:val="both"/>
      </w:pPr>
      <w:r>
        <w:rPr>
          <w:sz w:val="16"/>
        </w:rPr>
        <w:t xml:space="preserve">      данной категории</w:t>
      </w:r>
    </w:p>
    <w:p w:rsidR="00B67A51" w:rsidRDefault="00B67A51">
      <w:pPr>
        <w:pStyle w:val="ConsPlusCell"/>
        <w:jc w:val="both"/>
      </w:pPr>
      <w:r>
        <w:rPr>
          <w:sz w:val="16"/>
        </w:rPr>
        <w:t xml:space="preserve">      населения Российской</w:t>
      </w:r>
    </w:p>
    <w:p w:rsidR="00B67A51" w:rsidRDefault="00B67A51">
      <w:pPr>
        <w:pStyle w:val="ConsPlusCell"/>
        <w:jc w:val="both"/>
      </w:pPr>
      <w:r>
        <w:rPr>
          <w:sz w:val="16"/>
        </w:rPr>
        <w:t xml:space="preserve">      Федерации)               1,5    1,9  2,95   4,2  1,8    2,1  3     4     6     8    10</w:t>
      </w:r>
    </w:p>
    <w:p w:rsidR="00B67A51" w:rsidRDefault="00B67A51">
      <w:pPr>
        <w:pStyle w:val="ConsPlusCell"/>
        <w:jc w:val="both"/>
      </w:pPr>
      <w:r>
        <w:rPr>
          <w:sz w:val="16"/>
        </w:rPr>
        <w:t xml:space="preserve">(в ред. </w:t>
      </w:r>
      <w:hyperlink r:id="rId212" w:history="1">
        <w:r>
          <w:rPr>
            <w:color w:val="0000FF"/>
            <w:sz w:val="16"/>
          </w:rPr>
          <w:t>Постановления</w:t>
        </w:r>
      </w:hyperlink>
      <w:r>
        <w:rPr>
          <w:sz w:val="16"/>
        </w:rPr>
        <w:t xml:space="preserve"> Правительства РФ от 10.06.2010 N 432)</w:t>
      </w:r>
    </w:p>
    <w:p w:rsidR="00B67A51" w:rsidRDefault="00B67A51">
      <w:pPr>
        <w:pStyle w:val="ConsPlusCell"/>
        <w:jc w:val="both"/>
      </w:pPr>
    </w:p>
    <w:p w:rsidR="00B67A51" w:rsidRDefault="00B67A51">
      <w:pPr>
        <w:pStyle w:val="ConsPlusCell"/>
        <w:jc w:val="both"/>
      </w:pPr>
      <w:r>
        <w:rPr>
          <w:sz w:val="16"/>
        </w:rPr>
        <w:t xml:space="preserve"> 2. Количество физкультурно-   1,5   10   24     25   26     27   27    28    29    29    30</w:t>
      </w:r>
    </w:p>
    <w:p w:rsidR="00B67A51" w:rsidRDefault="00B67A51">
      <w:pPr>
        <w:pStyle w:val="ConsPlusCell"/>
        <w:jc w:val="both"/>
      </w:pPr>
      <w:r>
        <w:rPr>
          <w:sz w:val="16"/>
        </w:rPr>
        <w:t xml:space="preserve">    спортивных организаций и</w:t>
      </w:r>
    </w:p>
    <w:p w:rsidR="00B67A51" w:rsidRDefault="00B67A51">
      <w:pPr>
        <w:pStyle w:val="ConsPlusCell"/>
        <w:jc w:val="both"/>
      </w:pPr>
      <w:r>
        <w:rPr>
          <w:sz w:val="16"/>
        </w:rPr>
        <w:t xml:space="preserve">    центров для занятий</w:t>
      </w:r>
    </w:p>
    <w:p w:rsidR="00B67A51" w:rsidRDefault="00B67A51">
      <w:pPr>
        <w:pStyle w:val="ConsPlusCell"/>
        <w:jc w:val="both"/>
      </w:pPr>
      <w:r>
        <w:rPr>
          <w:sz w:val="16"/>
        </w:rPr>
        <w:t xml:space="preserve">    спортом, прошедших</w:t>
      </w:r>
    </w:p>
    <w:p w:rsidR="00B67A51" w:rsidRDefault="00B67A51">
      <w:pPr>
        <w:pStyle w:val="ConsPlusCell"/>
        <w:jc w:val="both"/>
      </w:pPr>
      <w:r>
        <w:rPr>
          <w:sz w:val="16"/>
        </w:rPr>
        <w:t xml:space="preserve">    добровольную</w:t>
      </w:r>
    </w:p>
    <w:p w:rsidR="00B67A51" w:rsidRDefault="00B67A51">
      <w:pPr>
        <w:pStyle w:val="ConsPlusCell"/>
        <w:jc w:val="both"/>
      </w:pPr>
      <w:r>
        <w:rPr>
          <w:sz w:val="16"/>
        </w:rPr>
        <w:t xml:space="preserve">    сертификацию</w:t>
      </w:r>
    </w:p>
    <w:p w:rsidR="00B67A51" w:rsidRDefault="00B67A51">
      <w:pPr>
        <w:pStyle w:val="ConsPlusCell"/>
        <w:jc w:val="both"/>
      </w:pPr>
      <w:r>
        <w:rPr>
          <w:sz w:val="16"/>
        </w:rPr>
        <w:t xml:space="preserve">(в ред. </w:t>
      </w:r>
      <w:hyperlink r:id="rId213" w:history="1">
        <w:r>
          <w:rPr>
            <w:color w:val="0000FF"/>
            <w:sz w:val="16"/>
          </w:rPr>
          <w:t>Постановления</w:t>
        </w:r>
      </w:hyperlink>
      <w:r>
        <w:rPr>
          <w:sz w:val="16"/>
        </w:rPr>
        <w:t xml:space="preserve"> Правительства РФ от 13.07.2007 N 443)</w:t>
      </w:r>
    </w:p>
    <w:p w:rsidR="00B67A51" w:rsidRDefault="00B67A51">
      <w:pPr>
        <w:pStyle w:val="ConsPlusCell"/>
        <w:jc w:val="both"/>
      </w:pPr>
    </w:p>
    <w:p w:rsidR="00B67A51" w:rsidRDefault="00B67A51">
      <w:pPr>
        <w:pStyle w:val="ConsPlusCell"/>
        <w:jc w:val="both"/>
      </w:pPr>
      <w:r>
        <w:rPr>
          <w:sz w:val="16"/>
        </w:rPr>
        <w:t xml:space="preserve"> 3. Количество               250    255  257    260  263    265  268   277   287   297   300</w:t>
      </w:r>
    </w:p>
    <w:p w:rsidR="00B67A51" w:rsidRDefault="00B67A51">
      <w:pPr>
        <w:pStyle w:val="ConsPlusCell"/>
        <w:jc w:val="both"/>
      </w:pPr>
      <w:r>
        <w:rPr>
          <w:sz w:val="16"/>
        </w:rPr>
        <w:t xml:space="preserve">    квалифицированных</w:t>
      </w:r>
    </w:p>
    <w:p w:rsidR="00B67A51" w:rsidRDefault="00B67A51">
      <w:pPr>
        <w:pStyle w:val="ConsPlusCell"/>
        <w:jc w:val="both"/>
      </w:pPr>
      <w:r>
        <w:rPr>
          <w:sz w:val="16"/>
        </w:rPr>
        <w:t xml:space="preserve">    тренеров и тренеров-</w:t>
      </w:r>
    </w:p>
    <w:p w:rsidR="00B67A51" w:rsidRDefault="00B67A51">
      <w:pPr>
        <w:pStyle w:val="ConsPlusCell"/>
        <w:jc w:val="both"/>
      </w:pPr>
      <w:r>
        <w:rPr>
          <w:sz w:val="16"/>
        </w:rPr>
        <w:t xml:space="preserve">    преподавателей</w:t>
      </w:r>
    </w:p>
    <w:p w:rsidR="00B67A51" w:rsidRDefault="00B67A51">
      <w:pPr>
        <w:pStyle w:val="ConsPlusCell"/>
        <w:jc w:val="both"/>
      </w:pPr>
      <w:r>
        <w:rPr>
          <w:sz w:val="16"/>
        </w:rPr>
        <w:t xml:space="preserve">    физкультурно-спортивных</w:t>
      </w:r>
    </w:p>
    <w:p w:rsidR="00B67A51" w:rsidRDefault="00B67A51">
      <w:pPr>
        <w:pStyle w:val="ConsPlusCell"/>
        <w:jc w:val="both"/>
      </w:pPr>
      <w:r>
        <w:rPr>
          <w:sz w:val="16"/>
        </w:rPr>
        <w:t xml:space="preserve">    организаций, работающих</w:t>
      </w:r>
    </w:p>
    <w:p w:rsidR="00B67A51" w:rsidRDefault="00B67A51">
      <w:pPr>
        <w:pStyle w:val="ConsPlusCell"/>
        <w:jc w:val="both"/>
      </w:pPr>
      <w:r>
        <w:rPr>
          <w:sz w:val="16"/>
        </w:rPr>
        <w:t xml:space="preserve">    по специальности,</w:t>
      </w:r>
    </w:p>
    <w:p w:rsidR="00B67A51" w:rsidRDefault="00B67A51">
      <w:pPr>
        <w:pStyle w:val="ConsPlusCell"/>
        <w:jc w:val="both"/>
      </w:pPr>
      <w:r>
        <w:rPr>
          <w:sz w:val="16"/>
        </w:rPr>
        <w:t xml:space="preserve">    осуществляющих</w:t>
      </w:r>
    </w:p>
    <w:p w:rsidR="00B67A51" w:rsidRDefault="00B67A51">
      <w:pPr>
        <w:pStyle w:val="ConsPlusCell"/>
        <w:jc w:val="both"/>
      </w:pPr>
      <w:r>
        <w:rPr>
          <w:sz w:val="16"/>
        </w:rPr>
        <w:t xml:space="preserve">    физкультурно-</w:t>
      </w:r>
    </w:p>
    <w:p w:rsidR="00B67A51" w:rsidRDefault="00B67A51">
      <w:pPr>
        <w:pStyle w:val="ConsPlusCell"/>
        <w:jc w:val="both"/>
      </w:pPr>
      <w:r>
        <w:rPr>
          <w:sz w:val="16"/>
        </w:rPr>
        <w:t xml:space="preserve">    оздоровительную и</w:t>
      </w:r>
    </w:p>
    <w:p w:rsidR="00B67A51" w:rsidRDefault="00B67A51">
      <w:pPr>
        <w:pStyle w:val="ConsPlusCell"/>
        <w:jc w:val="both"/>
      </w:pPr>
      <w:r>
        <w:rPr>
          <w:sz w:val="16"/>
        </w:rPr>
        <w:t xml:space="preserve">    спортивную работу с</w:t>
      </w:r>
    </w:p>
    <w:p w:rsidR="00B67A51" w:rsidRDefault="00B67A51">
      <w:pPr>
        <w:pStyle w:val="ConsPlusCell"/>
        <w:jc w:val="both"/>
      </w:pPr>
      <w:r>
        <w:rPr>
          <w:sz w:val="16"/>
        </w:rPr>
        <w:t xml:space="preserve">    различными категориями и</w:t>
      </w:r>
    </w:p>
    <w:p w:rsidR="00B67A51" w:rsidRDefault="00B67A51">
      <w:pPr>
        <w:pStyle w:val="ConsPlusCell"/>
        <w:jc w:val="both"/>
      </w:pPr>
      <w:r>
        <w:rPr>
          <w:sz w:val="16"/>
        </w:rPr>
        <w:t xml:space="preserve">    группами населения (тыс.</w:t>
      </w:r>
    </w:p>
    <w:p w:rsidR="00B67A51" w:rsidRDefault="00B67A51">
      <w:pPr>
        <w:pStyle w:val="ConsPlusCell"/>
        <w:jc w:val="both"/>
      </w:pPr>
      <w:r>
        <w:rPr>
          <w:sz w:val="16"/>
        </w:rPr>
        <w:t xml:space="preserve">    человек)</w:t>
      </w:r>
    </w:p>
    <w:p w:rsidR="00B67A51" w:rsidRDefault="00B67A51">
      <w:pPr>
        <w:pStyle w:val="ConsPlusCell"/>
        <w:jc w:val="both"/>
      </w:pPr>
      <w:r>
        <w:rPr>
          <w:sz w:val="16"/>
        </w:rPr>
        <w:t xml:space="preserve">(п. 3 в ред. </w:t>
      </w:r>
      <w:hyperlink r:id="rId214" w:history="1">
        <w:r>
          <w:rPr>
            <w:color w:val="0000FF"/>
            <w:sz w:val="16"/>
          </w:rPr>
          <w:t>Постановления</w:t>
        </w:r>
      </w:hyperlink>
      <w:r>
        <w:rPr>
          <w:sz w:val="16"/>
        </w:rPr>
        <w:t xml:space="preserve"> Правительства РФ от 13.07.2007 N 443)</w:t>
      </w:r>
    </w:p>
    <w:p w:rsidR="00B67A51" w:rsidRDefault="00B67A51">
      <w:pPr>
        <w:pStyle w:val="ConsPlusCell"/>
        <w:jc w:val="both"/>
      </w:pPr>
    </w:p>
    <w:p w:rsidR="00B67A51" w:rsidRDefault="00B67A51">
      <w:pPr>
        <w:pStyle w:val="ConsPlusCell"/>
        <w:jc w:val="both"/>
      </w:pPr>
      <w:r>
        <w:rPr>
          <w:sz w:val="16"/>
        </w:rPr>
        <w:t xml:space="preserve"> 4. Доля граждан,             13,8  не    не    не    не    не    не    не    не    не    не</w:t>
      </w:r>
    </w:p>
    <w:p w:rsidR="00B67A51" w:rsidRDefault="00B67A51">
      <w:pPr>
        <w:pStyle w:val="ConsPlusCell"/>
        <w:jc w:val="both"/>
      </w:pPr>
      <w:r>
        <w:rPr>
          <w:sz w:val="16"/>
        </w:rPr>
        <w:t xml:space="preserve">    занимающихся в                 менее менее менее менее менее менее менее менее менее менее</w:t>
      </w:r>
    </w:p>
    <w:p w:rsidR="00B67A51" w:rsidRDefault="00B67A51">
      <w:pPr>
        <w:pStyle w:val="ConsPlusCell"/>
        <w:jc w:val="both"/>
      </w:pPr>
      <w:r>
        <w:rPr>
          <w:sz w:val="16"/>
        </w:rPr>
        <w:t xml:space="preserve">    специализированных               15   16     18   20     22   24    26    27    29    30</w:t>
      </w:r>
    </w:p>
    <w:p w:rsidR="00B67A51" w:rsidRDefault="00B67A51">
      <w:pPr>
        <w:pStyle w:val="ConsPlusCell"/>
        <w:jc w:val="both"/>
      </w:pPr>
      <w:r>
        <w:rPr>
          <w:sz w:val="16"/>
        </w:rPr>
        <w:t xml:space="preserve">    спортивных учреждениях</w:t>
      </w:r>
    </w:p>
    <w:p w:rsidR="00B67A51" w:rsidRDefault="00B67A51">
      <w:pPr>
        <w:pStyle w:val="ConsPlusCell"/>
        <w:jc w:val="both"/>
      </w:pPr>
      <w:r>
        <w:rPr>
          <w:sz w:val="16"/>
        </w:rPr>
        <w:t xml:space="preserve">    (процентов от общей</w:t>
      </w:r>
    </w:p>
    <w:p w:rsidR="00B67A51" w:rsidRDefault="00B67A51">
      <w:pPr>
        <w:pStyle w:val="ConsPlusCell"/>
        <w:jc w:val="both"/>
      </w:pPr>
      <w:r>
        <w:rPr>
          <w:sz w:val="16"/>
        </w:rPr>
        <w:t xml:space="preserve">    численности детей 6 -</w:t>
      </w:r>
    </w:p>
    <w:p w:rsidR="00B67A51" w:rsidRDefault="00B67A51">
      <w:pPr>
        <w:pStyle w:val="ConsPlusCell"/>
        <w:jc w:val="both"/>
      </w:pPr>
      <w:r>
        <w:rPr>
          <w:sz w:val="16"/>
        </w:rPr>
        <w:t xml:space="preserve">    15 лет)</w:t>
      </w:r>
    </w:p>
    <w:p w:rsidR="00B67A51" w:rsidRDefault="00B67A51">
      <w:pPr>
        <w:pStyle w:val="ConsPlusCell"/>
        <w:jc w:val="both"/>
      </w:pPr>
      <w:r>
        <w:rPr>
          <w:sz w:val="16"/>
        </w:rPr>
        <w:t xml:space="preserve">(в ред. </w:t>
      </w:r>
      <w:hyperlink r:id="rId215" w:history="1">
        <w:r>
          <w:rPr>
            <w:color w:val="0000FF"/>
            <w:sz w:val="16"/>
          </w:rPr>
          <w:t>Постановления</w:t>
        </w:r>
      </w:hyperlink>
      <w:r>
        <w:rPr>
          <w:sz w:val="16"/>
        </w:rPr>
        <w:t xml:space="preserve"> Правительства РФ от 13.07.2007 N 443)</w:t>
      </w:r>
    </w:p>
    <w:p w:rsidR="00B67A51" w:rsidRDefault="00B67A51">
      <w:pPr>
        <w:pStyle w:val="ConsPlusCell"/>
        <w:jc w:val="both"/>
      </w:pPr>
    </w:p>
    <w:p w:rsidR="00B67A51" w:rsidRDefault="00B67A51">
      <w:pPr>
        <w:pStyle w:val="ConsPlusCell"/>
        <w:jc w:val="both"/>
      </w:pPr>
      <w:r>
        <w:rPr>
          <w:sz w:val="16"/>
        </w:rPr>
        <w:t xml:space="preserve"> 5. Доля спортсменов,         не     60    75    80   85     90   95   100   100   100   100</w:t>
      </w:r>
    </w:p>
    <w:p w:rsidR="00B67A51" w:rsidRDefault="00B67A51">
      <w:pPr>
        <w:pStyle w:val="ConsPlusCell"/>
        <w:jc w:val="both"/>
      </w:pPr>
      <w:r>
        <w:rPr>
          <w:sz w:val="16"/>
        </w:rPr>
        <w:t xml:space="preserve">    включенных в список      более</w:t>
      </w:r>
    </w:p>
    <w:p w:rsidR="00B67A51" w:rsidRDefault="00B67A51">
      <w:pPr>
        <w:pStyle w:val="ConsPlusCell"/>
        <w:jc w:val="both"/>
      </w:pPr>
      <w:r>
        <w:rPr>
          <w:sz w:val="16"/>
        </w:rPr>
        <w:t xml:space="preserve">    спортсменов,              50</w:t>
      </w:r>
    </w:p>
    <w:p w:rsidR="00B67A51" w:rsidRDefault="00B67A51">
      <w:pPr>
        <w:pStyle w:val="ConsPlusCell"/>
        <w:jc w:val="both"/>
      </w:pPr>
      <w:r>
        <w:rPr>
          <w:sz w:val="16"/>
        </w:rPr>
        <w:t xml:space="preserve">    подлежащих</w:t>
      </w:r>
    </w:p>
    <w:p w:rsidR="00B67A51" w:rsidRDefault="00B67A51">
      <w:pPr>
        <w:pStyle w:val="ConsPlusCell"/>
        <w:jc w:val="both"/>
      </w:pPr>
      <w:r>
        <w:rPr>
          <w:sz w:val="16"/>
        </w:rPr>
        <w:t xml:space="preserve">    тестированию как в</w:t>
      </w:r>
    </w:p>
    <w:p w:rsidR="00B67A51" w:rsidRDefault="00B67A51">
      <w:pPr>
        <w:pStyle w:val="ConsPlusCell"/>
        <w:jc w:val="both"/>
      </w:pPr>
      <w:r>
        <w:rPr>
          <w:sz w:val="16"/>
        </w:rPr>
        <w:t xml:space="preserve">    соревновательный, так и</w:t>
      </w:r>
    </w:p>
    <w:p w:rsidR="00B67A51" w:rsidRDefault="00B67A51">
      <w:pPr>
        <w:pStyle w:val="ConsPlusCell"/>
        <w:jc w:val="both"/>
      </w:pPr>
      <w:r>
        <w:rPr>
          <w:sz w:val="16"/>
        </w:rPr>
        <w:t xml:space="preserve">    во внесоревновательный</w:t>
      </w:r>
    </w:p>
    <w:p w:rsidR="00B67A51" w:rsidRDefault="00B67A51">
      <w:pPr>
        <w:pStyle w:val="ConsPlusCell"/>
        <w:jc w:val="both"/>
      </w:pPr>
      <w:r>
        <w:rPr>
          <w:sz w:val="16"/>
        </w:rPr>
        <w:t xml:space="preserve">    период, прошедших</w:t>
      </w:r>
    </w:p>
    <w:p w:rsidR="00B67A51" w:rsidRDefault="00B67A51">
      <w:pPr>
        <w:pStyle w:val="ConsPlusCell"/>
        <w:jc w:val="both"/>
      </w:pPr>
      <w:r>
        <w:rPr>
          <w:sz w:val="16"/>
        </w:rPr>
        <w:t xml:space="preserve">    процедуру допингового</w:t>
      </w:r>
    </w:p>
    <w:p w:rsidR="00B67A51" w:rsidRDefault="00B67A51">
      <w:pPr>
        <w:pStyle w:val="ConsPlusCell"/>
        <w:jc w:val="both"/>
      </w:pPr>
      <w:r>
        <w:rPr>
          <w:sz w:val="16"/>
        </w:rPr>
        <w:t xml:space="preserve">    контроля (процентов)</w:t>
      </w:r>
    </w:p>
    <w:p w:rsidR="00B67A51" w:rsidRDefault="00B67A51">
      <w:pPr>
        <w:pStyle w:val="ConsPlusCell"/>
        <w:jc w:val="both"/>
      </w:pPr>
      <w:r>
        <w:rPr>
          <w:sz w:val="16"/>
        </w:rPr>
        <w:t xml:space="preserve">(п. 5 в ред. </w:t>
      </w:r>
      <w:hyperlink r:id="rId216" w:history="1">
        <w:r>
          <w:rPr>
            <w:color w:val="0000FF"/>
            <w:sz w:val="16"/>
          </w:rPr>
          <w:t>Постановления</w:t>
        </w:r>
      </w:hyperlink>
      <w:r>
        <w:rPr>
          <w:sz w:val="16"/>
        </w:rPr>
        <w:t xml:space="preserve"> Правительства РФ от 10.06.2010 N 432)</w:t>
      </w:r>
    </w:p>
    <w:p w:rsidR="00B67A51" w:rsidRDefault="00B67A51">
      <w:pPr>
        <w:pStyle w:val="ConsPlusCell"/>
        <w:jc w:val="both"/>
      </w:pPr>
    </w:p>
    <w:p w:rsidR="00B67A51" w:rsidRDefault="00B67A51">
      <w:pPr>
        <w:pStyle w:val="ConsPlusCell"/>
        <w:jc w:val="both"/>
      </w:pPr>
      <w:r>
        <w:rPr>
          <w:sz w:val="16"/>
        </w:rPr>
        <w:t xml:space="preserve"> 6. Доля выявленных           не     не    не    не   не     не    не    не    не   не    не</w:t>
      </w:r>
    </w:p>
    <w:p w:rsidR="00B67A51" w:rsidRDefault="00B67A51">
      <w:pPr>
        <w:pStyle w:val="ConsPlusCell"/>
        <w:jc w:val="both"/>
      </w:pPr>
      <w:r>
        <w:rPr>
          <w:sz w:val="16"/>
        </w:rPr>
        <w:t xml:space="preserve">    случаев нарушения        менее более более более более более более более более более более</w:t>
      </w:r>
    </w:p>
    <w:p w:rsidR="00B67A51" w:rsidRDefault="00B67A51">
      <w:pPr>
        <w:pStyle w:val="ConsPlusCell"/>
        <w:jc w:val="both"/>
      </w:pPr>
      <w:r>
        <w:rPr>
          <w:sz w:val="16"/>
        </w:rPr>
        <w:t xml:space="preserve">    антидопинговых правил      5     5     2     2    1,5   1,5   1,5    1     1     1    1</w:t>
      </w:r>
    </w:p>
    <w:p w:rsidR="00B67A51" w:rsidRDefault="00B67A51">
      <w:pPr>
        <w:pStyle w:val="ConsPlusCell"/>
        <w:jc w:val="both"/>
      </w:pPr>
      <w:r>
        <w:rPr>
          <w:sz w:val="16"/>
        </w:rPr>
        <w:t xml:space="preserve">    спортсменами,</w:t>
      </w:r>
    </w:p>
    <w:p w:rsidR="00B67A51" w:rsidRDefault="00B67A51">
      <w:pPr>
        <w:pStyle w:val="ConsPlusCell"/>
        <w:jc w:val="both"/>
      </w:pPr>
      <w:r>
        <w:rPr>
          <w:sz w:val="16"/>
        </w:rPr>
        <w:t xml:space="preserve">    включенными в список</w:t>
      </w:r>
    </w:p>
    <w:p w:rsidR="00B67A51" w:rsidRDefault="00B67A51">
      <w:pPr>
        <w:pStyle w:val="ConsPlusCell"/>
        <w:jc w:val="both"/>
      </w:pPr>
      <w:r>
        <w:rPr>
          <w:sz w:val="16"/>
        </w:rPr>
        <w:t xml:space="preserve">    спортсменов,</w:t>
      </w:r>
    </w:p>
    <w:p w:rsidR="00B67A51" w:rsidRDefault="00B67A51">
      <w:pPr>
        <w:pStyle w:val="ConsPlusCell"/>
        <w:jc w:val="both"/>
      </w:pPr>
      <w:r>
        <w:rPr>
          <w:sz w:val="16"/>
        </w:rPr>
        <w:t xml:space="preserve">    подлежащих</w:t>
      </w:r>
    </w:p>
    <w:p w:rsidR="00B67A51" w:rsidRDefault="00B67A51">
      <w:pPr>
        <w:pStyle w:val="ConsPlusCell"/>
        <w:jc w:val="both"/>
      </w:pPr>
      <w:r>
        <w:rPr>
          <w:sz w:val="16"/>
        </w:rPr>
        <w:t xml:space="preserve">    тестированию как в</w:t>
      </w:r>
    </w:p>
    <w:p w:rsidR="00B67A51" w:rsidRDefault="00B67A51">
      <w:pPr>
        <w:pStyle w:val="ConsPlusCell"/>
        <w:jc w:val="both"/>
      </w:pPr>
      <w:r>
        <w:rPr>
          <w:sz w:val="16"/>
        </w:rPr>
        <w:t xml:space="preserve">    соревновательный, так и</w:t>
      </w:r>
    </w:p>
    <w:p w:rsidR="00B67A51" w:rsidRDefault="00B67A51">
      <w:pPr>
        <w:pStyle w:val="ConsPlusCell"/>
        <w:jc w:val="both"/>
      </w:pPr>
      <w:r>
        <w:rPr>
          <w:sz w:val="16"/>
        </w:rPr>
        <w:t xml:space="preserve">    во внесоревновательный</w:t>
      </w:r>
    </w:p>
    <w:p w:rsidR="00B67A51" w:rsidRDefault="00B67A51">
      <w:pPr>
        <w:pStyle w:val="ConsPlusCell"/>
        <w:jc w:val="both"/>
      </w:pPr>
      <w:r>
        <w:rPr>
          <w:sz w:val="16"/>
        </w:rPr>
        <w:t xml:space="preserve">    период, от общего</w:t>
      </w:r>
    </w:p>
    <w:p w:rsidR="00B67A51" w:rsidRDefault="00B67A51">
      <w:pPr>
        <w:pStyle w:val="ConsPlusCell"/>
        <w:jc w:val="both"/>
      </w:pPr>
      <w:r>
        <w:rPr>
          <w:sz w:val="16"/>
        </w:rPr>
        <w:t xml:space="preserve">    числа прошедших</w:t>
      </w:r>
    </w:p>
    <w:p w:rsidR="00B67A51" w:rsidRDefault="00B67A51">
      <w:pPr>
        <w:pStyle w:val="ConsPlusCell"/>
        <w:jc w:val="both"/>
      </w:pPr>
      <w:r>
        <w:rPr>
          <w:sz w:val="16"/>
        </w:rPr>
        <w:t xml:space="preserve">    процедуру допингового</w:t>
      </w:r>
    </w:p>
    <w:p w:rsidR="00B67A51" w:rsidRDefault="00B67A51">
      <w:pPr>
        <w:pStyle w:val="ConsPlusCell"/>
        <w:jc w:val="both"/>
      </w:pPr>
      <w:r>
        <w:rPr>
          <w:sz w:val="16"/>
        </w:rPr>
        <w:lastRenderedPageBreak/>
        <w:t xml:space="preserve">    контроля (процентов)</w:t>
      </w:r>
    </w:p>
    <w:p w:rsidR="00B67A51" w:rsidRDefault="00B67A51">
      <w:pPr>
        <w:pStyle w:val="ConsPlusCell"/>
        <w:jc w:val="both"/>
      </w:pPr>
      <w:r>
        <w:rPr>
          <w:sz w:val="16"/>
        </w:rPr>
        <w:t xml:space="preserve">(п. 6 в ред. </w:t>
      </w:r>
      <w:hyperlink r:id="rId217" w:history="1">
        <w:r>
          <w:rPr>
            <w:color w:val="0000FF"/>
            <w:sz w:val="16"/>
          </w:rPr>
          <w:t>Постановления</w:t>
        </w:r>
      </w:hyperlink>
      <w:r>
        <w:rPr>
          <w:sz w:val="16"/>
        </w:rPr>
        <w:t xml:space="preserve"> Правительства РФ от 10.06.2010 N 432)</w:t>
      </w:r>
    </w:p>
    <w:p w:rsidR="00B67A51" w:rsidRDefault="00B67A51">
      <w:pPr>
        <w:pStyle w:val="ConsPlusCell"/>
        <w:jc w:val="both"/>
      </w:pPr>
    </w:p>
    <w:p w:rsidR="00B67A51" w:rsidRDefault="00B67A51">
      <w:pPr>
        <w:pStyle w:val="ConsPlusCell"/>
        <w:jc w:val="both"/>
      </w:pPr>
      <w:r>
        <w:rPr>
          <w:sz w:val="16"/>
        </w:rPr>
        <w:t xml:space="preserve"> 7. Доля граждан,             0,238 0,246 0,248 0,250 0,255 0,260 0,265 0,270 0,273 0,275 0,278</w:t>
      </w:r>
    </w:p>
    <w:p w:rsidR="00B67A51" w:rsidRDefault="00B67A51">
      <w:pPr>
        <w:pStyle w:val="ConsPlusCell"/>
        <w:jc w:val="both"/>
      </w:pPr>
      <w:r>
        <w:rPr>
          <w:sz w:val="16"/>
        </w:rPr>
        <w:t xml:space="preserve">    занимающихся в системе</w:t>
      </w:r>
    </w:p>
    <w:p w:rsidR="00B67A51" w:rsidRDefault="00B67A51">
      <w:pPr>
        <w:pStyle w:val="ConsPlusCell"/>
        <w:jc w:val="both"/>
      </w:pPr>
      <w:r>
        <w:rPr>
          <w:sz w:val="16"/>
        </w:rPr>
        <w:t xml:space="preserve">    спортивных школ на</w:t>
      </w:r>
    </w:p>
    <w:p w:rsidR="00B67A51" w:rsidRDefault="00B67A51">
      <w:pPr>
        <w:pStyle w:val="ConsPlusCell"/>
        <w:jc w:val="both"/>
      </w:pPr>
      <w:r>
        <w:rPr>
          <w:sz w:val="16"/>
        </w:rPr>
        <w:t xml:space="preserve">    этапах подготовки по</w:t>
      </w:r>
    </w:p>
    <w:p w:rsidR="00B67A51" w:rsidRDefault="00B67A51">
      <w:pPr>
        <w:pStyle w:val="ConsPlusCell"/>
        <w:jc w:val="both"/>
      </w:pPr>
      <w:r>
        <w:rPr>
          <w:sz w:val="16"/>
        </w:rPr>
        <w:t xml:space="preserve">    зимним видам спорта</w:t>
      </w:r>
    </w:p>
    <w:p w:rsidR="00B67A51" w:rsidRDefault="00B67A51">
      <w:pPr>
        <w:pStyle w:val="ConsPlusCell"/>
        <w:jc w:val="both"/>
      </w:pPr>
      <w:r>
        <w:rPr>
          <w:sz w:val="16"/>
        </w:rPr>
        <w:t xml:space="preserve">    (процентов общей</w:t>
      </w:r>
    </w:p>
    <w:p w:rsidR="00B67A51" w:rsidRDefault="00B67A51">
      <w:pPr>
        <w:pStyle w:val="ConsPlusCell"/>
        <w:jc w:val="both"/>
      </w:pPr>
      <w:r>
        <w:rPr>
          <w:sz w:val="16"/>
        </w:rPr>
        <w:t xml:space="preserve">    численности населения</w:t>
      </w:r>
    </w:p>
    <w:p w:rsidR="00B67A51" w:rsidRDefault="00B67A51">
      <w:pPr>
        <w:pStyle w:val="ConsPlusCell"/>
        <w:jc w:val="both"/>
      </w:pPr>
      <w:r>
        <w:rPr>
          <w:sz w:val="16"/>
        </w:rPr>
        <w:t xml:space="preserve">    Российской Федерации)</w:t>
      </w:r>
    </w:p>
    <w:p w:rsidR="00B67A51" w:rsidRDefault="00B67A51">
      <w:pPr>
        <w:pStyle w:val="ConsPlusCell"/>
        <w:jc w:val="both"/>
      </w:pPr>
      <w:r>
        <w:rPr>
          <w:sz w:val="16"/>
        </w:rPr>
        <w:t xml:space="preserve">(п. 7 введен </w:t>
      </w:r>
      <w:hyperlink r:id="rId218" w:history="1">
        <w:r>
          <w:rPr>
            <w:color w:val="0000FF"/>
            <w:sz w:val="16"/>
          </w:rPr>
          <w:t>Постановлением</w:t>
        </w:r>
      </w:hyperlink>
      <w:r>
        <w:rPr>
          <w:sz w:val="16"/>
        </w:rPr>
        <w:t xml:space="preserve"> Правительства РФ от 25.09.2008 N 717)</w:t>
      </w:r>
    </w:p>
    <w:p w:rsidR="00B67A51" w:rsidRDefault="00B67A51">
      <w:pPr>
        <w:pStyle w:val="ConsPlusCell"/>
        <w:jc w:val="both"/>
      </w:pPr>
    </w:p>
    <w:p w:rsidR="00B67A51" w:rsidRDefault="00B67A51">
      <w:pPr>
        <w:pStyle w:val="ConsPlusCell"/>
        <w:jc w:val="both"/>
      </w:pPr>
      <w:r>
        <w:rPr>
          <w:sz w:val="16"/>
        </w:rPr>
        <w:t xml:space="preserve"> 8. Единовременная              -     -     -     -     -   6840  9420  11160 12100 14580 23280</w:t>
      </w:r>
    </w:p>
    <w:p w:rsidR="00B67A51" w:rsidRDefault="00B67A51">
      <w:pPr>
        <w:pStyle w:val="ConsPlusCell"/>
        <w:jc w:val="both"/>
      </w:pPr>
      <w:r>
        <w:rPr>
          <w:sz w:val="16"/>
        </w:rPr>
        <w:t xml:space="preserve">    пропускная способность</w:t>
      </w:r>
    </w:p>
    <w:p w:rsidR="00B67A51" w:rsidRDefault="00B67A51">
      <w:pPr>
        <w:pStyle w:val="ConsPlusCell"/>
        <w:jc w:val="both"/>
      </w:pPr>
      <w:r>
        <w:rPr>
          <w:sz w:val="16"/>
        </w:rPr>
        <w:t xml:space="preserve">    объектов спорта,</w:t>
      </w:r>
    </w:p>
    <w:p w:rsidR="00B67A51" w:rsidRDefault="00B67A51">
      <w:pPr>
        <w:pStyle w:val="ConsPlusCell"/>
        <w:jc w:val="both"/>
      </w:pPr>
      <w:r>
        <w:rPr>
          <w:sz w:val="16"/>
        </w:rPr>
        <w:t xml:space="preserve">    введенных в эксплуатацию</w:t>
      </w:r>
    </w:p>
    <w:p w:rsidR="00B67A51" w:rsidRDefault="00B67A51">
      <w:pPr>
        <w:pStyle w:val="ConsPlusCell"/>
        <w:jc w:val="both"/>
      </w:pPr>
      <w:r>
        <w:rPr>
          <w:sz w:val="16"/>
        </w:rPr>
        <w:t xml:space="preserve">    в рамках Программы по</w:t>
      </w:r>
    </w:p>
    <w:p w:rsidR="00B67A51" w:rsidRDefault="00B67A51">
      <w:pPr>
        <w:pStyle w:val="ConsPlusCell"/>
        <w:jc w:val="both"/>
      </w:pPr>
      <w:r>
        <w:rPr>
          <w:sz w:val="16"/>
        </w:rPr>
        <w:t xml:space="preserve">    направлению "Массовый</w:t>
      </w:r>
    </w:p>
    <w:p w:rsidR="00B67A51" w:rsidRDefault="00B67A51">
      <w:pPr>
        <w:pStyle w:val="ConsPlusCell"/>
        <w:jc w:val="both"/>
      </w:pPr>
      <w:r>
        <w:rPr>
          <w:sz w:val="16"/>
        </w:rPr>
        <w:t xml:space="preserve">    спорт" (человек)</w:t>
      </w:r>
    </w:p>
    <w:p w:rsidR="00B67A51" w:rsidRDefault="00B67A51">
      <w:pPr>
        <w:pStyle w:val="ConsPlusCell"/>
        <w:jc w:val="both"/>
      </w:pPr>
      <w:r>
        <w:rPr>
          <w:sz w:val="16"/>
        </w:rPr>
        <w:t xml:space="preserve">(п. 8 в ред. </w:t>
      </w:r>
      <w:hyperlink r:id="rId219" w:history="1">
        <w:r>
          <w:rPr>
            <w:color w:val="0000FF"/>
            <w:sz w:val="16"/>
          </w:rPr>
          <w:t>Постановления</w:t>
        </w:r>
      </w:hyperlink>
      <w:r>
        <w:rPr>
          <w:sz w:val="16"/>
        </w:rPr>
        <w:t xml:space="preserve"> Правительства РФ от 20.07.2012 N 744)</w:t>
      </w:r>
    </w:p>
    <w:p w:rsidR="00B67A51" w:rsidRDefault="00B67A51">
      <w:pPr>
        <w:pStyle w:val="ConsPlusCell"/>
        <w:jc w:val="both"/>
      </w:pPr>
      <w:r>
        <w:rPr>
          <w:sz w:val="16"/>
        </w:rPr>
        <w:t>───────────────────────────────────────────────────────────────────────────────────────────────</w:t>
      </w:r>
    </w:p>
    <w:p w:rsidR="00B67A51" w:rsidRDefault="00B67A51">
      <w:pPr>
        <w:pStyle w:val="ConsPlusNormal"/>
        <w:ind w:firstLine="540"/>
        <w:jc w:val="both"/>
      </w:pPr>
    </w:p>
    <w:p w:rsidR="00B67A51" w:rsidRDefault="00B67A51">
      <w:pPr>
        <w:pStyle w:val="ConsPlusNormal"/>
        <w:ind w:firstLine="540"/>
        <w:jc w:val="both"/>
      </w:pPr>
      <w:r>
        <w:t>--------------------------------</w:t>
      </w:r>
    </w:p>
    <w:p w:rsidR="00B67A51" w:rsidRDefault="00B67A51">
      <w:pPr>
        <w:pStyle w:val="ConsPlusNormal"/>
        <w:ind w:firstLine="540"/>
        <w:jc w:val="both"/>
      </w:pPr>
      <w:bookmarkStart w:id="4" w:name="P751"/>
      <w:bookmarkEnd w:id="4"/>
      <w:r>
        <w:t>&lt;*&gt; Ход реализации Программы будет оцениваться государственными заказчиками и по другим показателям (количество городских/сельских жителей, граждан старше 45 лет, систематически занимающихся физкультурой и спортом, уровень обеспеченности бассейнами, залами и плоскостными площадками, количество постоянных членов спортивных клубов, результаты выступлений российских спортсменов на международных соревнованиях и др.).</w:t>
      </w:r>
    </w:p>
    <w:p w:rsidR="00B67A51" w:rsidRDefault="00B67A51">
      <w:pPr>
        <w:pStyle w:val="ConsPlusNormal"/>
        <w:ind w:firstLine="540"/>
        <w:jc w:val="both"/>
      </w:pPr>
    </w:p>
    <w:p w:rsidR="00B67A51" w:rsidRDefault="00B67A51">
      <w:pPr>
        <w:pStyle w:val="ConsPlusNormal"/>
        <w:ind w:firstLine="540"/>
        <w:jc w:val="both"/>
      </w:pPr>
    </w:p>
    <w:p w:rsidR="00B67A51" w:rsidRDefault="00B67A51">
      <w:pPr>
        <w:pStyle w:val="ConsPlusNormal"/>
        <w:ind w:firstLine="540"/>
        <w:jc w:val="both"/>
      </w:pPr>
    </w:p>
    <w:p w:rsidR="00B67A51" w:rsidRDefault="00B67A51">
      <w:pPr>
        <w:pStyle w:val="ConsPlusNormal"/>
        <w:ind w:firstLine="540"/>
        <w:jc w:val="both"/>
      </w:pPr>
    </w:p>
    <w:p w:rsidR="00B67A51" w:rsidRDefault="00B67A51">
      <w:pPr>
        <w:pStyle w:val="ConsPlusNormal"/>
        <w:ind w:firstLine="540"/>
        <w:jc w:val="both"/>
      </w:pPr>
    </w:p>
    <w:p w:rsidR="00B67A51" w:rsidRDefault="00B67A51">
      <w:pPr>
        <w:sectPr w:rsidR="00B67A51" w:rsidSect="00E57EFB">
          <w:pgSz w:w="11906" w:h="16838"/>
          <w:pgMar w:top="1134" w:right="850" w:bottom="1134" w:left="1701" w:header="708" w:footer="708" w:gutter="0"/>
          <w:cols w:space="708"/>
          <w:docGrid w:linePitch="360"/>
        </w:sectPr>
      </w:pPr>
    </w:p>
    <w:p w:rsidR="00B67A51" w:rsidRDefault="00B67A51">
      <w:pPr>
        <w:pStyle w:val="ConsPlusNormal"/>
        <w:jc w:val="right"/>
        <w:outlineLvl w:val="1"/>
      </w:pPr>
      <w:r>
        <w:lastRenderedPageBreak/>
        <w:t>Приложение N 2</w:t>
      </w:r>
    </w:p>
    <w:p w:rsidR="00B67A51" w:rsidRDefault="00B67A51">
      <w:pPr>
        <w:pStyle w:val="ConsPlusNormal"/>
        <w:jc w:val="right"/>
      </w:pPr>
      <w:r>
        <w:t>к Федеральной целевой программе</w:t>
      </w:r>
    </w:p>
    <w:p w:rsidR="00B67A51" w:rsidRDefault="00B67A51">
      <w:pPr>
        <w:pStyle w:val="ConsPlusNormal"/>
        <w:jc w:val="right"/>
      </w:pPr>
      <w:r>
        <w:t>"Развитие физической культуры</w:t>
      </w:r>
    </w:p>
    <w:p w:rsidR="00B67A51" w:rsidRDefault="00B67A51">
      <w:pPr>
        <w:pStyle w:val="ConsPlusNormal"/>
        <w:jc w:val="right"/>
      </w:pPr>
      <w:r>
        <w:t>и спорта в Российской Федерации</w:t>
      </w:r>
    </w:p>
    <w:p w:rsidR="00B67A51" w:rsidRDefault="00B67A51">
      <w:pPr>
        <w:pStyle w:val="ConsPlusNormal"/>
        <w:jc w:val="right"/>
      </w:pPr>
      <w:r>
        <w:t>на 2006 - 2015 годы"</w:t>
      </w:r>
    </w:p>
    <w:p w:rsidR="00B67A51" w:rsidRDefault="00B67A51">
      <w:pPr>
        <w:pStyle w:val="ConsPlusNormal"/>
        <w:ind w:firstLine="540"/>
        <w:jc w:val="both"/>
      </w:pPr>
    </w:p>
    <w:p w:rsidR="00B67A51" w:rsidRDefault="00B67A51">
      <w:pPr>
        <w:pStyle w:val="ConsPlusNormal"/>
        <w:jc w:val="center"/>
      </w:pPr>
      <w:bookmarkStart w:id="5" w:name="P763"/>
      <w:bookmarkEnd w:id="5"/>
      <w:r>
        <w:t>ПЕРЕЧЕНЬ</w:t>
      </w:r>
    </w:p>
    <w:p w:rsidR="00B67A51" w:rsidRDefault="00B67A51">
      <w:pPr>
        <w:pStyle w:val="ConsPlusNormal"/>
        <w:jc w:val="center"/>
      </w:pPr>
      <w:r>
        <w:t>МЕРОПРИЯТИЙ ФЕДЕРАЛЬНОЙ ЦЕЛЕВОЙ</w:t>
      </w:r>
    </w:p>
    <w:p w:rsidR="00B67A51" w:rsidRDefault="00B67A51">
      <w:pPr>
        <w:pStyle w:val="ConsPlusNormal"/>
        <w:jc w:val="center"/>
      </w:pPr>
      <w:r>
        <w:t>ПРОГРАММЫ "РАЗВИТИЕ ФИЗИЧЕСКОЙ КУЛЬТУРЫ И СПОРТА</w:t>
      </w:r>
    </w:p>
    <w:p w:rsidR="00B67A51" w:rsidRDefault="00B67A51">
      <w:pPr>
        <w:pStyle w:val="ConsPlusNormal"/>
        <w:jc w:val="center"/>
      </w:pPr>
      <w:r>
        <w:t>В РОССИЙСКОЙ ФЕДЕРАЦИИ НА 2006 - 2015 ГОДЫ"</w:t>
      </w:r>
    </w:p>
    <w:p w:rsidR="00B67A51" w:rsidRDefault="00B67A51">
      <w:pPr>
        <w:pStyle w:val="ConsPlusNormal"/>
        <w:jc w:val="center"/>
      </w:pPr>
      <w:r>
        <w:t>Список изменяющих документов</w:t>
      </w:r>
    </w:p>
    <w:p w:rsidR="00B67A51" w:rsidRDefault="00B67A51">
      <w:pPr>
        <w:pStyle w:val="ConsPlusNormal"/>
        <w:jc w:val="center"/>
      </w:pPr>
      <w:r>
        <w:t xml:space="preserve">(в ред. Постановлений Правительства РФ от 13.07.2007 </w:t>
      </w:r>
      <w:hyperlink r:id="rId220" w:history="1">
        <w:r>
          <w:rPr>
            <w:color w:val="0000FF"/>
          </w:rPr>
          <w:t>N 443</w:t>
        </w:r>
      </w:hyperlink>
      <w:r>
        <w:t>,</w:t>
      </w:r>
    </w:p>
    <w:p w:rsidR="00B67A51" w:rsidRDefault="00B67A51">
      <w:pPr>
        <w:pStyle w:val="ConsPlusNormal"/>
        <w:jc w:val="center"/>
      </w:pPr>
      <w:r>
        <w:t xml:space="preserve">от 22.12.2007 </w:t>
      </w:r>
      <w:hyperlink r:id="rId221" w:history="1">
        <w:r>
          <w:rPr>
            <w:color w:val="0000FF"/>
          </w:rPr>
          <w:t>N 919</w:t>
        </w:r>
      </w:hyperlink>
      <w:r>
        <w:t xml:space="preserve">, от 28.07.2008 </w:t>
      </w:r>
      <w:hyperlink r:id="rId222" w:history="1">
        <w:r>
          <w:rPr>
            <w:color w:val="0000FF"/>
          </w:rPr>
          <w:t>N 567</w:t>
        </w:r>
      </w:hyperlink>
      <w:r>
        <w:t xml:space="preserve">, от 25.09.2008 </w:t>
      </w:r>
      <w:hyperlink r:id="rId223" w:history="1">
        <w:r>
          <w:rPr>
            <w:color w:val="0000FF"/>
          </w:rPr>
          <w:t>N 717</w:t>
        </w:r>
      </w:hyperlink>
      <w:r>
        <w:t>,</w:t>
      </w:r>
    </w:p>
    <w:p w:rsidR="00B67A51" w:rsidRDefault="00B67A51">
      <w:pPr>
        <w:pStyle w:val="ConsPlusNormal"/>
        <w:jc w:val="center"/>
      </w:pPr>
      <w:r>
        <w:t xml:space="preserve">от 10.06.2010 </w:t>
      </w:r>
      <w:hyperlink r:id="rId224" w:history="1">
        <w:r>
          <w:rPr>
            <w:color w:val="0000FF"/>
          </w:rPr>
          <w:t>N 432</w:t>
        </w:r>
      </w:hyperlink>
      <w:r>
        <w:t xml:space="preserve">, от 21.12.2010 </w:t>
      </w:r>
      <w:hyperlink r:id="rId225" w:history="1">
        <w:r>
          <w:rPr>
            <w:color w:val="0000FF"/>
          </w:rPr>
          <w:t>N 1078</w:t>
        </w:r>
      </w:hyperlink>
      <w:r>
        <w:t xml:space="preserve">, от 26.05.2011 </w:t>
      </w:r>
      <w:hyperlink r:id="rId226" w:history="1">
        <w:r>
          <w:rPr>
            <w:color w:val="0000FF"/>
          </w:rPr>
          <w:t>N 420</w:t>
        </w:r>
      </w:hyperlink>
      <w:r>
        <w:t>,</w:t>
      </w:r>
    </w:p>
    <w:p w:rsidR="00B67A51" w:rsidRDefault="00B67A51">
      <w:pPr>
        <w:pStyle w:val="ConsPlusNormal"/>
        <w:jc w:val="center"/>
      </w:pPr>
      <w:r>
        <w:t xml:space="preserve">от 03.11.2011 </w:t>
      </w:r>
      <w:hyperlink r:id="rId227" w:history="1">
        <w:r>
          <w:rPr>
            <w:color w:val="0000FF"/>
          </w:rPr>
          <w:t>N 914</w:t>
        </w:r>
      </w:hyperlink>
      <w:r>
        <w:t xml:space="preserve">, от 20.12.2011 </w:t>
      </w:r>
      <w:hyperlink r:id="rId228" w:history="1">
        <w:r>
          <w:rPr>
            <w:color w:val="0000FF"/>
          </w:rPr>
          <w:t>N 1040</w:t>
        </w:r>
      </w:hyperlink>
      <w:r>
        <w:t xml:space="preserve">, от 20.07.2012 </w:t>
      </w:r>
      <w:hyperlink r:id="rId229" w:history="1">
        <w:r>
          <w:rPr>
            <w:color w:val="0000FF"/>
          </w:rPr>
          <w:t>N 744</w:t>
        </w:r>
      </w:hyperlink>
      <w:r>
        <w:t>,</w:t>
      </w:r>
    </w:p>
    <w:p w:rsidR="00B67A51" w:rsidRDefault="00B67A51">
      <w:pPr>
        <w:pStyle w:val="ConsPlusNormal"/>
        <w:jc w:val="center"/>
      </w:pPr>
      <w:r>
        <w:t xml:space="preserve">от 12.12.2012 </w:t>
      </w:r>
      <w:hyperlink r:id="rId230" w:history="1">
        <w:r>
          <w:rPr>
            <w:color w:val="0000FF"/>
          </w:rPr>
          <w:t>N 1296</w:t>
        </w:r>
      </w:hyperlink>
      <w:r>
        <w:t xml:space="preserve">, от 21.09.2013 </w:t>
      </w:r>
      <w:hyperlink r:id="rId231" w:history="1">
        <w:r>
          <w:rPr>
            <w:color w:val="0000FF"/>
          </w:rPr>
          <w:t>N 829</w:t>
        </w:r>
      </w:hyperlink>
      <w:r>
        <w:t xml:space="preserve">, от 01.08.2014 </w:t>
      </w:r>
      <w:hyperlink r:id="rId232" w:history="1">
        <w:r>
          <w:rPr>
            <w:color w:val="0000FF"/>
          </w:rPr>
          <w:t>N 763</w:t>
        </w:r>
      </w:hyperlink>
      <w:r>
        <w:t>,</w:t>
      </w:r>
    </w:p>
    <w:p w:rsidR="00B67A51" w:rsidRDefault="00B67A51">
      <w:pPr>
        <w:pStyle w:val="ConsPlusNormal"/>
        <w:jc w:val="center"/>
      </w:pPr>
      <w:r>
        <w:t xml:space="preserve">от 03.11.2014 </w:t>
      </w:r>
      <w:hyperlink r:id="rId233" w:history="1">
        <w:r>
          <w:rPr>
            <w:color w:val="0000FF"/>
          </w:rPr>
          <w:t>N 1153</w:t>
        </w:r>
      </w:hyperlink>
      <w:r>
        <w:t xml:space="preserve">, от 11.05.2015 </w:t>
      </w:r>
      <w:hyperlink r:id="rId234" w:history="1">
        <w:r>
          <w:rPr>
            <w:color w:val="0000FF"/>
          </w:rPr>
          <w:t>N 456</w:t>
        </w:r>
      </w:hyperlink>
      <w:r>
        <w:t xml:space="preserve">, от 29.09.2015 </w:t>
      </w:r>
      <w:hyperlink r:id="rId235" w:history="1">
        <w:r>
          <w:rPr>
            <w:color w:val="0000FF"/>
          </w:rPr>
          <w:t>N 1037</w:t>
        </w:r>
      </w:hyperlink>
      <w:r>
        <w:t>)</w:t>
      </w:r>
    </w:p>
    <w:p w:rsidR="00B67A51" w:rsidRDefault="00B67A51">
      <w:pPr>
        <w:pStyle w:val="ConsPlusNormal"/>
        <w:ind w:firstLine="540"/>
        <w:jc w:val="both"/>
      </w:pPr>
    </w:p>
    <w:p w:rsidR="00B67A51" w:rsidRDefault="00B67A51">
      <w:pPr>
        <w:pStyle w:val="ConsPlusNormal"/>
        <w:jc w:val="right"/>
      </w:pPr>
      <w:r>
        <w:t>(млн. рублей, с учетом прогноза цен</w:t>
      </w:r>
    </w:p>
    <w:p w:rsidR="00B67A51" w:rsidRDefault="00B67A51">
      <w:pPr>
        <w:pStyle w:val="ConsPlusNormal"/>
        <w:jc w:val="right"/>
      </w:pPr>
      <w:r>
        <w:t>на соответствующие годы)</w:t>
      </w:r>
    </w:p>
    <w:p w:rsidR="00B67A51" w:rsidRDefault="00B67A51">
      <w:pPr>
        <w:pStyle w:val="ConsPlusCell"/>
        <w:jc w:val="both"/>
      </w:pPr>
      <w:r>
        <w:rPr>
          <w:sz w:val="14"/>
        </w:rPr>
        <w:t>┌────────────────┬──────────────┬──────────────────────────────────────────────────────────────────────────────────────────┬────────┬───────────────────┐</w:t>
      </w:r>
    </w:p>
    <w:p w:rsidR="00B67A51" w:rsidRDefault="00B67A51">
      <w:pPr>
        <w:pStyle w:val="ConsPlusCell"/>
        <w:jc w:val="both"/>
      </w:pPr>
      <w:r>
        <w:rPr>
          <w:sz w:val="14"/>
        </w:rPr>
        <w:t>│  Мероприятия   │ Направления  │                                     Объем финансирования                                 │Государ-│     Ожидаемые     │</w:t>
      </w:r>
    </w:p>
    <w:p w:rsidR="00B67A51" w:rsidRDefault="00B67A51">
      <w:pPr>
        <w:pStyle w:val="ConsPlusCell"/>
        <w:jc w:val="both"/>
      </w:pPr>
      <w:r>
        <w:rPr>
          <w:sz w:val="14"/>
        </w:rPr>
        <w:t>│                │   расходов,  ├────────┬─────────────────────────────────────────────────────────────────────────────────┤ственный│    результаты     │</w:t>
      </w:r>
    </w:p>
    <w:p w:rsidR="00B67A51" w:rsidRDefault="00B67A51">
      <w:pPr>
        <w:pStyle w:val="ConsPlusCell"/>
        <w:jc w:val="both"/>
      </w:pPr>
      <w:r>
        <w:rPr>
          <w:sz w:val="14"/>
        </w:rPr>
        <w:t>│                │   источники  │  2006  │                                  в том числе                                    │заказчик│                   │</w:t>
      </w:r>
    </w:p>
    <w:p w:rsidR="00B67A51" w:rsidRDefault="00B67A51">
      <w:pPr>
        <w:pStyle w:val="ConsPlusCell"/>
        <w:jc w:val="both"/>
      </w:pPr>
      <w:r>
        <w:rPr>
          <w:sz w:val="14"/>
        </w:rPr>
        <w:t>│                │финансирования│    -   ├──────┬──────┬──────┬──────┬─────────┬──────────┬───────┬───────┬──────┬─────────┤        │                   │</w:t>
      </w:r>
    </w:p>
    <w:p w:rsidR="00B67A51" w:rsidRDefault="00B67A51">
      <w:pPr>
        <w:pStyle w:val="ConsPlusCell"/>
        <w:jc w:val="both"/>
      </w:pPr>
      <w:r>
        <w:rPr>
          <w:sz w:val="14"/>
        </w:rPr>
        <w:t>│                │              │  2015  │ 2006 │ 2007 │ 2008 │ 2009 │   2010  │   2011   │ 2012  │ 2013  │ 2014 │  2015   │        │                   │</w:t>
      </w:r>
    </w:p>
    <w:p w:rsidR="00B67A51" w:rsidRDefault="00B67A51">
      <w:pPr>
        <w:pStyle w:val="ConsPlusCell"/>
        <w:jc w:val="both"/>
      </w:pPr>
      <w:r>
        <w:rPr>
          <w:sz w:val="14"/>
        </w:rPr>
        <w:t>│                │              │  годы  │ год  │ год  │ год  │ год  │   год   │   год    │ год   │ год   │ год  │  год    │        │                   │</w:t>
      </w:r>
    </w:p>
    <w:p w:rsidR="00B67A51" w:rsidRDefault="00B67A51">
      <w:pPr>
        <w:pStyle w:val="ConsPlusCell"/>
        <w:jc w:val="both"/>
      </w:pPr>
      <w:r>
        <w:rPr>
          <w:sz w:val="14"/>
        </w:rPr>
        <w:t>│                │              │    -   │      │      │      │      │         │          │       │       │      │         │        │                   │</w:t>
      </w:r>
    </w:p>
    <w:p w:rsidR="00B67A51" w:rsidRDefault="00B67A51">
      <w:pPr>
        <w:pStyle w:val="ConsPlusCell"/>
        <w:jc w:val="both"/>
      </w:pPr>
      <w:r>
        <w:rPr>
          <w:sz w:val="14"/>
        </w:rPr>
        <w:t>│                │              │  всего │      │      │      │      │         │          │       │       │      │         │        │                   │</w:t>
      </w:r>
    </w:p>
    <w:p w:rsidR="00B67A51" w:rsidRDefault="00B67A51">
      <w:pPr>
        <w:pStyle w:val="ConsPlusCell"/>
        <w:jc w:val="both"/>
      </w:pPr>
      <w:r>
        <w:rPr>
          <w:sz w:val="14"/>
        </w:rPr>
        <w:t>└────────────────┴──────────────┴────────┴──────┴──────┴──────┴──────┴─────────┴──────────┴───────┴───────┴──────┴─────────┴────────┴───────────────────┘</w:t>
      </w:r>
    </w:p>
    <w:p w:rsidR="00B67A51" w:rsidRDefault="00B67A51">
      <w:pPr>
        <w:pStyle w:val="ConsPlusCell"/>
        <w:jc w:val="both"/>
      </w:pPr>
      <w:r>
        <w:t xml:space="preserve">                                                        I. Массовый спорт</w:t>
      </w:r>
    </w:p>
    <w:p w:rsidR="00B67A51" w:rsidRDefault="00B67A51">
      <w:pPr>
        <w:pStyle w:val="ConsPlusCell"/>
        <w:jc w:val="both"/>
      </w:pPr>
    </w:p>
    <w:p w:rsidR="00B67A51" w:rsidRDefault="00B67A51">
      <w:pPr>
        <w:pStyle w:val="ConsPlusCell"/>
        <w:jc w:val="both"/>
      </w:pPr>
      <w:r>
        <w:rPr>
          <w:sz w:val="16"/>
        </w:rPr>
        <w:t xml:space="preserve">                                          1. Массовый спорт в образовательных организациях</w:t>
      </w:r>
    </w:p>
    <w:p w:rsidR="00B67A51" w:rsidRDefault="00B67A51">
      <w:pPr>
        <w:pStyle w:val="ConsPlusCell"/>
        <w:jc w:val="both"/>
      </w:pPr>
      <w:r>
        <w:rPr>
          <w:sz w:val="16"/>
        </w:rPr>
        <w:t xml:space="preserve">                                     (в ред. </w:t>
      </w:r>
      <w:hyperlink r:id="rId236" w:history="1">
        <w:r>
          <w:rPr>
            <w:color w:val="0000FF"/>
            <w:sz w:val="16"/>
          </w:rPr>
          <w:t>Постановления</w:t>
        </w:r>
      </w:hyperlink>
      <w:r>
        <w:rPr>
          <w:sz w:val="16"/>
        </w:rPr>
        <w:t xml:space="preserve"> Правительства РФ от 01.08.2014 N 763)</w:t>
      </w:r>
    </w:p>
    <w:p w:rsidR="00B67A51" w:rsidRDefault="00B67A51">
      <w:pPr>
        <w:pStyle w:val="ConsPlusCell"/>
        <w:jc w:val="both"/>
      </w:pPr>
    </w:p>
    <w:p w:rsidR="00B67A51" w:rsidRDefault="00B67A51">
      <w:pPr>
        <w:pStyle w:val="ConsPlusCell"/>
        <w:jc w:val="both"/>
      </w:pPr>
      <w:r>
        <w:rPr>
          <w:sz w:val="16"/>
        </w:rPr>
        <w:t xml:space="preserve"> 1. Развитие      капитальные     34092,1 1143,3 2695,1 2270,1  2747,5  2890       3396     4345    5069   4700,7  4835,4  Минспорт  последовательный</w:t>
      </w:r>
    </w:p>
    <w:p w:rsidR="00B67A51" w:rsidRDefault="00B67A51">
      <w:pPr>
        <w:pStyle w:val="ConsPlusCell"/>
        <w:jc w:val="both"/>
      </w:pPr>
      <w:r>
        <w:rPr>
          <w:sz w:val="16"/>
        </w:rPr>
        <w:t xml:space="preserve"> спортивной       вложения -                                                                                               России    ввод в</w:t>
      </w:r>
    </w:p>
    <w:p w:rsidR="00B67A51" w:rsidRDefault="00B67A51">
      <w:pPr>
        <w:pStyle w:val="ConsPlusCell"/>
        <w:jc w:val="both"/>
      </w:pPr>
      <w:r>
        <w:rPr>
          <w:sz w:val="16"/>
        </w:rPr>
        <w:t xml:space="preserve"> инфраструктуры   всего                                                                                                              эксплуатацию</w:t>
      </w:r>
    </w:p>
    <w:p w:rsidR="00B67A51" w:rsidRDefault="00B67A51">
      <w:pPr>
        <w:pStyle w:val="ConsPlusCell"/>
        <w:jc w:val="both"/>
      </w:pPr>
      <w:r>
        <w:rPr>
          <w:sz w:val="16"/>
        </w:rPr>
        <w:t xml:space="preserve"> в образователь-                                                                                                                     спортивных</w:t>
      </w:r>
    </w:p>
    <w:p w:rsidR="00B67A51" w:rsidRDefault="00B67A51">
      <w:pPr>
        <w:pStyle w:val="ConsPlusCell"/>
        <w:jc w:val="both"/>
      </w:pPr>
      <w:r>
        <w:rPr>
          <w:sz w:val="16"/>
        </w:rPr>
        <w:t xml:space="preserve"> ных организациях                                                                                                                    объектов, имеющих</w:t>
      </w:r>
    </w:p>
    <w:p w:rsidR="00B67A51" w:rsidRDefault="00B67A51">
      <w:pPr>
        <w:pStyle w:val="ConsPlusCell"/>
        <w:jc w:val="both"/>
      </w:pPr>
      <w:r>
        <w:rPr>
          <w:sz w:val="16"/>
        </w:rPr>
        <w:t xml:space="preserve">                                                                                                                                     совокупную</w:t>
      </w:r>
    </w:p>
    <w:p w:rsidR="00B67A51" w:rsidRDefault="00B67A51">
      <w:pPr>
        <w:pStyle w:val="ConsPlusCell"/>
        <w:jc w:val="both"/>
      </w:pPr>
      <w:r>
        <w:rPr>
          <w:sz w:val="16"/>
        </w:rPr>
        <w:t xml:space="preserve">                                                                                                                                     единовременную</w:t>
      </w:r>
    </w:p>
    <w:p w:rsidR="00B67A51" w:rsidRDefault="00B67A51">
      <w:pPr>
        <w:pStyle w:val="ConsPlusCell"/>
        <w:jc w:val="both"/>
      </w:pPr>
      <w:r>
        <w:rPr>
          <w:sz w:val="16"/>
        </w:rPr>
        <w:lastRenderedPageBreak/>
        <w:t xml:space="preserve">                                                                                                                                     пропускную</w:t>
      </w:r>
    </w:p>
    <w:p w:rsidR="00B67A51" w:rsidRDefault="00B67A51">
      <w:pPr>
        <w:pStyle w:val="ConsPlusCell"/>
        <w:jc w:val="both"/>
      </w:pPr>
      <w:r>
        <w:rPr>
          <w:sz w:val="16"/>
        </w:rPr>
        <w:t xml:space="preserve">                                                                                                                                     способность 2451</w:t>
      </w:r>
    </w:p>
    <w:p w:rsidR="00B67A51" w:rsidRDefault="00B67A51">
      <w:pPr>
        <w:pStyle w:val="ConsPlusCell"/>
        <w:jc w:val="both"/>
      </w:pPr>
      <w:r>
        <w:rPr>
          <w:sz w:val="16"/>
        </w:rPr>
        <w:t xml:space="preserve">                                                                                                                                     человек</w:t>
      </w:r>
    </w:p>
    <w:p w:rsidR="00B67A51" w:rsidRDefault="00B67A51">
      <w:pPr>
        <w:pStyle w:val="ConsPlusCell"/>
        <w:jc w:val="both"/>
      </w:pPr>
    </w:p>
    <w:p w:rsidR="00B67A51" w:rsidRDefault="00B67A51">
      <w:pPr>
        <w:pStyle w:val="ConsPlusCell"/>
        <w:jc w:val="both"/>
      </w:pPr>
      <w:r>
        <w:rPr>
          <w:sz w:val="16"/>
        </w:rPr>
        <w:t xml:space="preserve">                    в том числе    4787,9   32,3 1195,1  737,4   557,5  297,5      396       345      369   300,7   557,4</w:t>
      </w:r>
    </w:p>
    <w:p w:rsidR="00B67A51" w:rsidRDefault="00B67A51">
      <w:pPr>
        <w:pStyle w:val="ConsPlusCell"/>
        <w:jc w:val="both"/>
      </w:pPr>
      <w:r>
        <w:rPr>
          <w:sz w:val="16"/>
        </w:rPr>
        <w:t xml:space="preserve">                    федеральный</w:t>
      </w:r>
    </w:p>
    <w:p w:rsidR="00B67A51" w:rsidRDefault="00B67A51">
      <w:pPr>
        <w:pStyle w:val="ConsPlusCell"/>
        <w:jc w:val="both"/>
      </w:pPr>
      <w:r>
        <w:rPr>
          <w:sz w:val="16"/>
        </w:rPr>
        <w:t xml:space="preserve">                    бюджет</w:t>
      </w:r>
    </w:p>
    <w:p w:rsidR="00B67A51" w:rsidRDefault="00B67A51">
      <w:pPr>
        <w:pStyle w:val="ConsPlusCell"/>
        <w:jc w:val="both"/>
      </w:pPr>
      <w:r>
        <w:rPr>
          <w:sz w:val="16"/>
        </w:rPr>
        <w:t xml:space="preserve">(п. 1 в ред. </w:t>
      </w:r>
      <w:hyperlink r:id="rId237" w:history="1">
        <w:r>
          <w:rPr>
            <w:color w:val="0000FF"/>
            <w:sz w:val="16"/>
          </w:rPr>
          <w:t>Постановления</w:t>
        </w:r>
      </w:hyperlink>
      <w:r>
        <w:rPr>
          <w:sz w:val="16"/>
        </w:rPr>
        <w:t xml:space="preserve"> Правительства РФ от 11.05.2015 N 456)</w:t>
      </w:r>
    </w:p>
    <w:p w:rsidR="00B67A51" w:rsidRDefault="00B67A51">
      <w:pPr>
        <w:pStyle w:val="ConsPlusCell"/>
        <w:jc w:val="both"/>
      </w:pPr>
    </w:p>
    <w:p w:rsidR="00B67A51" w:rsidRDefault="00B67A51">
      <w:pPr>
        <w:pStyle w:val="ConsPlusCell"/>
        <w:jc w:val="both"/>
      </w:pPr>
      <w:r>
        <w:rPr>
          <w:sz w:val="16"/>
        </w:rPr>
        <w:t xml:space="preserve"> 2. Научно-       НИОКР               5      3       2     -       -       -         -         -       -       -       -    Минобр-  внедрение</w:t>
      </w:r>
    </w:p>
    <w:p w:rsidR="00B67A51" w:rsidRDefault="00B67A51">
      <w:pPr>
        <w:pStyle w:val="ConsPlusCell"/>
        <w:jc w:val="both"/>
      </w:pPr>
      <w:r>
        <w:rPr>
          <w:sz w:val="16"/>
        </w:rPr>
        <w:t xml:space="preserve"> методические     (федеральный                                                                                              науки    эффектив-</w:t>
      </w:r>
    </w:p>
    <w:p w:rsidR="00B67A51" w:rsidRDefault="00B67A51">
      <w:pPr>
        <w:pStyle w:val="ConsPlusCell"/>
        <w:jc w:val="both"/>
      </w:pPr>
      <w:r>
        <w:rPr>
          <w:sz w:val="16"/>
        </w:rPr>
        <w:t xml:space="preserve"> основы           бюджет)                                                                                                   России   ных и современных</w:t>
      </w:r>
    </w:p>
    <w:p w:rsidR="00B67A51" w:rsidRDefault="00B67A51">
      <w:pPr>
        <w:pStyle w:val="ConsPlusCell"/>
        <w:jc w:val="both"/>
      </w:pPr>
      <w:r>
        <w:rPr>
          <w:sz w:val="16"/>
        </w:rPr>
        <w:t xml:space="preserve"> организации                                                                                                                         моделей</w:t>
      </w:r>
    </w:p>
    <w:p w:rsidR="00B67A51" w:rsidRDefault="00B67A51">
      <w:pPr>
        <w:pStyle w:val="ConsPlusCell"/>
        <w:jc w:val="both"/>
      </w:pPr>
      <w:r>
        <w:rPr>
          <w:sz w:val="16"/>
        </w:rPr>
        <w:t xml:space="preserve"> физической                                                                                                                          преподавания</w:t>
      </w:r>
    </w:p>
    <w:p w:rsidR="00B67A51" w:rsidRDefault="00B67A51">
      <w:pPr>
        <w:pStyle w:val="ConsPlusCell"/>
        <w:jc w:val="both"/>
      </w:pPr>
      <w:r>
        <w:rPr>
          <w:sz w:val="16"/>
        </w:rPr>
        <w:t xml:space="preserve"> культуры и                                                                                                                          физической</w:t>
      </w:r>
    </w:p>
    <w:p w:rsidR="00B67A51" w:rsidRDefault="00B67A51">
      <w:pPr>
        <w:pStyle w:val="ConsPlusCell"/>
        <w:jc w:val="both"/>
      </w:pPr>
      <w:r>
        <w:rPr>
          <w:sz w:val="16"/>
        </w:rPr>
        <w:t xml:space="preserve"> спорта в                                                                                                                            культуры на</w:t>
      </w:r>
    </w:p>
    <w:p w:rsidR="00B67A51" w:rsidRDefault="00B67A51">
      <w:pPr>
        <w:pStyle w:val="ConsPlusCell"/>
        <w:jc w:val="both"/>
      </w:pPr>
      <w:r>
        <w:rPr>
          <w:sz w:val="16"/>
        </w:rPr>
        <w:t xml:space="preserve"> образовательных                                                                                                                     уровне субъектов</w:t>
      </w:r>
    </w:p>
    <w:p w:rsidR="00B67A51" w:rsidRDefault="00B67A51">
      <w:pPr>
        <w:pStyle w:val="ConsPlusCell"/>
        <w:jc w:val="both"/>
      </w:pPr>
      <w:r>
        <w:rPr>
          <w:sz w:val="16"/>
        </w:rPr>
        <w:t xml:space="preserve"> организациях                                                                                                                        Российской</w:t>
      </w:r>
    </w:p>
    <w:p w:rsidR="00B67A51" w:rsidRDefault="00B67A51">
      <w:pPr>
        <w:pStyle w:val="ConsPlusCell"/>
        <w:jc w:val="both"/>
      </w:pPr>
      <w:r>
        <w:rPr>
          <w:sz w:val="16"/>
        </w:rPr>
        <w:t xml:space="preserve"> общего и                                                                                                                            Федерации</w:t>
      </w:r>
    </w:p>
    <w:p w:rsidR="00B67A51" w:rsidRDefault="00B67A51">
      <w:pPr>
        <w:pStyle w:val="ConsPlusCell"/>
        <w:jc w:val="both"/>
      </w:pPr>
      <w:r>
        <w:rPr>
          <w:sz w:val="16"/>
        </w:rPr>
        <w:t xml:space="preserve"> профессиональ-</w:t>
      </w:r>
    </w:p>
    <w:p w:rsidR="00B67A51" w:rsidRDefault="00B67A51">
      <w:pPr>
        <w:pStyle w:val="ConsPlusCell"/>
        <w:jc w:val="both"/>
      </w:pPr>
      <w:r>
        <w:rPr>
          <w:sz w:val="16"/>
        </w:rPr>
        <w:t xml:space="preserve"> ного образования</w:t>
      </w:r>
    </w:p>
    <w:p w:rsidR="00B67A51" w:rsidRDefault="00B67A51">
      <w:pPr>
        <w:pStyle w:val="ConsPlusCell"/>
        <w:jc w:val="both"/>
      </w:pPr>
      <w:r>
        <w:rPr>
          <w:sz w:val="16"/>
        </w:rPr>
        <w:t xml:space="preserve">(в ред. Постановлений Правительства РФ от 10.06.2010 </w:t>
      </w:r>
      <w:hyperlink r:id="rId238" w:history="1">
        <w:r>
          <w:rPr>
            <w:color w:val="0000FF"/>
            <w:sz w:val="16"/>
          </w:rPr>
          <w:t>N 432</w:t>
        </w:r>
      </w:hyperlink>
      <w:r>
        <w:rPr>
          <w:sz w:val="16"/>
        </w:rPr>
        <w:t xml:space="preserve">, от 01.08.2014 </w:t>
      </w:r>
      <w:hyperlink r:id="rId239" w:history="1">
        <w:r>
          <w:rPr>
            <w:color w:val="0000FF"/>
            <w:sz w:val="16"/>
          </w:rPr>
          <w:t>N 763</w:t>
        </w:r>
      </w:hyperlink>
      <w:r>
        <w:rPr>
          <w:sz w:val="16"/>
        </w:rPr>
        <w:t>)</w:t>
      </w:r>
    </w:p>
    <w:p w:rsidR="00B67A51" w:rsidRDefault="00B67A51">
      <w:pPr>
        <w:pStyle w:val="ConsPlusCell"/>
        <w:jc w:val="both"/>
      </w:pPr>
    </w:p>
    <w:p w:rsidR="00B67A51" w:rsidRDefault="00B67A51">
      <w:pPr>
        <w:pStyle w:val="ConsPlusCell"/>
        <w:jc w:val="both"/>
      </w:pPr>
      <w:r>
        <w:rPr>
          <w:sz w:val="16"/>
        </w:rPr>
        <w:t xml:space="preserve"> 3. Анализ        НИОКР               6      -      3      -       -       -         -         3       -       -       -    Минобр-  отслеживание</w:t>
      </w:r>
    </w:p>
    <w:p w:rsidR="00B67A51" w:rsidRDefault="00B67A51">
      <w:pPr>
        <w:pStyle w:val="ConsPlusCell"/>
        <w:jc w:val="both"/>
      </w:pPr>
      <w:r>
        <w:rPr>
          <w:sz w:val="16"/>
        </w:rPr>
        <w:t xml:space="preserve"> степени          (федеральный                                                                                              науки    степени</w:t>
      </w:r>
    </w:p>
    <w:p w:rsidR="00B67A51" w:rsidRDefault="00B67A51">
      <w:pPr>
        <w:pStyle w:val="ConsPlusCell"/>
        <w:jc w:val="both"/>
      </w:pPr>
      <w:r>
        <w:rPr>
          <w:sz w:val="16"/>
        </w:rPr>
        <w:t xml:space="preserve"> удовлетворен-    бюджет)                                                                                                   России   удовлетворенности</w:t>
      </w:r>
    </w:p>
    <w:p w:rsidR="00B67A51" w:rsidRDefault="00B67A51">
      <w:pPr>
        <w:pStyle w:val="ConsPlusCell"/>
        <w:jc w:val="both"/>
      </w:pPr>
      <w:r>
        <w:rPr>
          <w:sz w:val="16"/>
        </w:rPr>
        <w:t xml:space="preserve"> ности обучаю-                                                                                                                       обучающихся</w:t>
      </w:r>
    </w:p>
    <w:p w:rsidR="00B67A51" w:rsidRDefault="00B67A51">
      <w:pPr>
        <w:pStyle w:val="ConsPlusCell"/>
        <w:jc w:val="both"/>
      </w:pPr>
      <w:r>
        <w:rPr>
          <w:sz w:val="16"/>
        </w:rPr>
        <w:t xml:space="preserve"> щихся в                                                                                                                             в образовательных</w:t>
      </w:r>
    </w:p>
    <w:p w:rsidR="00B67A51" w:rsidRDefault="00B67A51">
      <w:pPr>
        <w:pStyle w:val="ConsPlusCell"/>
        <w:jc w:val="both"/>
      </w:pPr>
      <w:r>
        <w:rPr>
          <w:sz w:val="16"/>
        </w:rPr>
        <w:t xml:space="preserve"> образовательных                                                                                                                     организациях</w:t>
      </w:r>
    </w:p>
    <w:p w:rsidR="00B67A51" w:rsidRDefault="00B67A51">
      <w:pPr>
        <w:pStyle w:val="ConsPlusCell"/>
        <w:jc w:val="both"/>
      </w:pPr>
      <w:r>
        <w:rPr>
          <w:sz w:val="16"/>
        </w:rPr>
        <w:t xml:space="preserve"> организациях                                                                                                                        занятиями</w:t>
      </w:r>
    </w:p>
    <w:p w:rsidR="00B67A51" w:rsidRDefault="00B67A51">
      <w:pPr>
        <w:pStyle w:val="ConsPlusCell"/>
        <w:jc w:val="both"/>
      </w:pPr>
      <w:r>
        <w:rPr>
          <w:sz w:val="16"/>
        </w:rPr>
        <w:t xml:space="preserve"> уровнем                                                                                                                             физической</w:t>
      </w:r>
    </w:p>
    <w:p w:rsidR="00B67A51" w:rsidRDefault="00B67A51">
      <w:pPr>
        <w:pStyle w:val="ConsPlusCell"/>
        <w:jc w:val="both"/>
      </w:pPr>
      <w:r>
        <w:rPr>
          <w:sz w:val="16"/>
        </w:rPr>
        <w:t xml:space="preserve"> организации                                                                                                                         культурой,</w:t>
      </w:r>
    </w:p>
    <w:p w:rsidR="00B67A51" w:rsidRDefault="00B67A51">
      <w:pPr>
        <w:pStyle w:val="ConsPlusCell"/>
        <w:jc w:val="both"/>
      </w:pPr>
      <w:r>
        <w:rPr>
          <w:sz w:val="16"/>
        </w:rPr>
        <w:t xml:space="preserve"> занятий                                                                                                                             выработка</w:t>
      </w:r>
    </w:p>
    <w:p w:rsidR="00B67A51" w:rsidRDefault="00B67A51">
      <w:pPr>
        <w:pStyle w:val="ConsPlusCell"/>
        <w:jc w:val="both"/>
      </w:pPr>
      <w:r>
        <w:rPr>
          <w:sz w:val="16"/>
        </w:rPr>
        <w:t xml:space="preserve"> физической                                                                                                                          рекомендаций</w:t>
      </w:r>
    </w:p>
    <w:p w:rsidR="00B67A51" w:rsidRDefault="00B67A51">
      <w:pPr>
        <w:pStyle w:val="ConsPlusCell"/>
        <w:jc w:val="both"/>
      </w:pPr>
      <w:r>
        <w:rPr>
          <w:sz w:val="16"/>
        </w:rPr>
        <w:t xml:space="preserve"> культурой и</w:t>
      </w:r>
    </w:p>
    <w:p w:rsidR="00B67A51" w:rsidRDefault="00B67A51">
      <w:pPr>
        <w:pStyle w:val="ConsPlusCell"/>
        <w:jc w:val="both"/>
      </w:pPr>
      <w:r>
        <w:rPr>
          <w:sz w:val="16"/>
        </w:rPr>
        <w:t xml:space="preserve"> спортом и</w:t>
      </w:r>
    </w:p>
    <w:p w:rsidR="00B67A51" w:rsidRDefault="00B67A51">
      <w:pPr>
        <w:pStyle w:val="ConsPlusCell"/>
        <w:jc w:val="both"/>
      </w:pPr>
      <w:r>
        <w:rPr>
          <w:sz w:val="16"/>
        </w:rPr>
        <w:t xml:space="preserve"> научно-</w:t>
      </w:r>
    </w:p>
    <w:p w:rsidR="00B67A51" w:rsidRDefault="00B67A51">
      <w:pPr>
        <w:pStyle w:val="ConsPlusCell"/>
        <w:jc w:val="both"/>
      </w:pPr>
      <w:r>
        <w:rPr>
          <w:sz w:val="16"/>
        </w:rPr>
        <w:t xml:space="preserve"> методическое</w:t>
      </w:r>
    </w:p>
    <w:p w:rsidR="00B67A51" w:rsidRDefault="00B67A51">
      <w:pPr>
        <w:pStyle w:val="ConsPlusCell"/>
        <w:jc w:val="both"/>
      </w:pPr>
      <w:r>
        <w:rPr>
          <w:sz w:val="16"/>
        </w:rPr>
        <w:t xml:space="preserve"> обоснование</w:t>
      </w:r>
    </w:p>
    <w:p w:rsidR="00B67A51" w:rsidRDefault="00B67A51">
      <w:pPr>
        <w:pStyle w:val="ConsPlusCell"/>
        <w:jc w:val="both"/>
      </w:pPr>
      <w:r>
        <w:rPr>
          <w:sz w:val="16"/>
        </w:rPr>
        <w:t xml:space="preserve"> повышения</w:t>
      </w:r>
    </w:p>
    <w:p w:rsidR="00B67A51" w:rsidRDefault="00B67A51">
      <w:pPr>
        <w:pStyle w:val="ConsPlusCell"/>
        <w:jc w:val="both"/>
      </w:pPr>
      <w:r>
        <w:rPr>
          <w:sz w:val="16"/>
        </w:rPr>
        <w:t xml:space="preserve"> уровня</w:t>
      </w:r>
    </w:p>
    <w:p w:rsidR="00B67A51" w:rsidRDefault="00B67A51">
      <w:pPr>
        <w:pStyle w:val="ConsPlusCell"/>
        <w:jc w:val="both"/>
      </w:pPr>
      <w:r>
        <w:rPr>
          <w:sz w:val="16"/>
        </w:rPr>
        <w:t xml:space="preserve"> организации</w:t>
      </w:r>
    </w:p>
    <w:p w:rsidR="00B67A51" w:rsidRDefault="00B67A51">
      <w:pPr>
        <w:pStyle w:val="ConsPlusCell"/>
        <w:jc w:val="both"/>
      </w:pPr>
      <w:r>
        <w:rPr>
          <w:sz w:val="16"/>
        </w:rPr>
        <w:t xml:space="preserve"> занятий и</w:t>
      </w:r>
    </w:p>
    <w:p w:rsidR="00B67A51" w:rsidRDefault="00B67A51">
      <w:pPr>
        <w:pStyle w:val="ConsPlusCell"/>
        <w:jc w:val="both"/>
      </w:pPr>
      <w:r>
        <w:rPr>
          <w:sz w:val="16"/>
        </w:rPr>
        <w:t xml:space="preserve"> интереса к ним</w:t>
      </w:r>
    </w:p>
    <w:p w:rsidR="00B67A51" w:rsidRDefault="00B67A51">
      <w:pPr>
        <w:pStyle w:val="ConsPlusCell"/>
        <w:jc w:val="both"/>
      </w:pPr>
      <w:r>
        <w:rPr>
          <w:sz w:val="16"/>
        </w:rPr>
        <w:t xml:space="preserve">(в ред. Постановлений Правительства РФ от 21.09.2013 </w:t>
      </w:r>
      <w:hyperlink r:id="rId240" w:history="1">
        <w:r>
          <w:rPr>
            <w:color w:val="0000FF"/>
            <w:sz w:val="16"/>
          </w:rPr>
          <w:t>N 829</w:t>
        </w:r>
      </w:hyperlink>
      <w:r>
        <w:rPr>
          <w:sz w:val="16"/>
        </w:rPr>
        <w:t xml:space="preserve">, от 01.08.2014 </w:t>
      </w:r>
      <w:hyperlink r:id="rId241" w:history="1">
        <w:r>
          <w:rPr>
            <w:color w:val="0000FF"/>
            <w:sz w:val="16"/>
          </w:rPr>
          <w:t>N 763</w:t>
        </w:r>
      </w:hyperlink>
      <w:r>
        <w:rPr>
          <w:sz w:val="16"/>
        </w:rPr>
        <w:t>)</w:t>
      </w:r>
    </w:p>
    <w:p w:rsidR="00B67A51" w:rsidRDefault="00B67A51">
      <w:pPr>
        <w:pStyle w:val="ConsPlusCell"/>
        <w:jc w:val="both"/>
      </w:pPr>
    </w:p>
    <w:p w:rsidR="00B67A51" w:rsidRDefault="00B67A51">
      <w:pPr>
        <w:pStyle w:val="ConsPlusCell"/>
        <w:jc w:val="both"/>
      </w:pPr>
      <w:r>
        <w:rPr>
          <w:sz w:val="16"/>
        </w:rPr>
        <w:t xml:space="preserve">                  Итого по       34103,1  1146,3 2700,1 2270,1 2747,5    2890     3396      4348    5069   4700,7  4835,4</w:t>
      </w:r>
    </w:p>
    <w:p w:rsidR="00B67A51" w:rsidRDefault="00B67A51">
      <w:pPr>
        <w:pStyle w:val="ConsPlusCell"/>
        <w:jc w:val="both"/>
      </w:pPr>
      <w:r>
        <w:rPr>
          <w:sz w:val="16"/>
        </w:rPr>
        <w:t xml:space="preserve">                  подразделу</w:t>
      </w:r>
    </w:p>
    <w:p w:rsidR="00B67A51" w:rsidRDefault="00B67A51">
      <w:pPr>
        <w:pStyle w:val="ConsPlusCell"/>
        <w:jc w:val="both"/>
      </w:pPr>
      <w:r>
        <w:rPr>
          <w:sz w:val="16"/>
        </w:rPr>
        <w:t xml:space="preserve">(в ред. </w:t>
      </w:r>
      <w:hyperlink r:id="rId242" w:history="1">
        <w:r>
          <w:rPr>
            <w:color w:val="0000FF"/>
            <w:sz w:val="16"/>
          </w:rPr>
          <w:t>Постановления</w:t>
        </w:r>
      </w:hyperlink>
      <w:r>
        <w:rPr>
          <w:sz w:val="16"/>
        </w:rPr>
        <w:t xml:space="preserve"> Правительства РФ от 11.05.2015 N 456)</w:t>
      </w:r>
    </w:p>
    <w:p w:rsidR="00B67A51" w:rsidRDefault="00B67A51">
      <w:pPr>
        <w:pStyle w:val="ConsPlusCell"/>
        <w:jc w:val="both"/>
      </w:pPr>
    </w:p>
    <w:p w:rsidR="00B67A51" w:rsidRDefault="00B67A51">
      <w:pPr>
        <w:pStyle w:val="ConsPlusCell"/>
        <w:jc w:val="both"/>
      </w:pPr>
      <w:r>
        <w:rPr>
          <w:sz w:val="16"/>
        </w:rPr>
        <w:lastRenderedPageBreak/>
        <w:t xml:space="preserve">                    в том числе   4787,9   35,3  1200,1 737,4   557,5   297,5      396       348      369   300,7   557,4</w:t>
      </w:r>
    </w:p>
    <w:p w:rsidR="00B67A51" w:rsidRDefault="00B67A51">
      <w:pPr>
        <w:pStyle w:val="ConsPlusCell"/>
        <w:jc w:val="both"/>
      </w:pPr>
      <w:r>
        <w:rPr>
          <w:sz w:val="16"/>
        </w:rPr>
        <w:t xml:space="preserve">                    федеральный</w:t>
      </w:r>
    </w:p>
    <w:p w:rsidR="00B67A51" w:rsidRDefault="00B67A51">
      <w:pPr>
        <w:pStyle w:val="ConsPlusCell"/>
        <w:jc w:val="both"/>
      </w:pPr>
      <w:r>
        <w:rPr>
          <w:sz w:val="16"/>
        </w:rPr>
        <w:t xml:space="preserve">                    бюджет</w:t>
      </w:r>
    </w:p>
    <w:p w:rsidR="00B67A51" w:rsidRDefault="00B67A51">
      <w:pPr>
        <w:pStyle w:val="ConsPlusCell"/>
        <w:jc w:val="both"/>
      </w:pPr>
    </w:p>
    <w:p w:rsidR="00B67A51" w:rsidRDefault="00B67A51">
      <w:pPr>
        <w:pStyle w:val="ConsPlusCell"/>
        <w:jc w:val="both"/>
      </w:pPr>
      <w:r>
        <w:rPr>
          <w:sz w:val="16"/>
        </w:rPr>
        <w:t xml:space="preserve">                                               2. Массовый спорт по месту жительства</w:t>
      </w:r>
    </w:p>
    <w:p w:rsidR="00B67A51" w:rsidRDefault="00B67A51">
      <w:pPr>
        <w:pStyle w:val="ConsPlusCell"/>
        <w:jc w:val="both"/>
      </w:pPr>
    </w:p>
    <w:p w:rsidR="00B67A51" w:rsidRDefault="00B67A51">
      <w:pPr>
        <w:pStyle w:val="ConsPlusCell"/>
        <w:jc w:val="both"/>
      </w:pPr>
      <w:r>
        <w:rPr>
          <w:sz w:val="16"/>
        </w:rPr>
        <w:t xml:space="preserve"> 4. Развитие      капитальные    56846,2  1506,6 2127,5 4195,8 5570,2  6135,4     6633,5   7040,8  6961,6  7597,4  9077,4   Минспорт последовательный</w:t>
      </w:r>
    </w:p>
    <w:p w:rsidR="00B67A51" w:rsidRDefault="00B67A51">
      <w:pPr>
        <w:pStyle w:val="ConsPlusCell"/>
        <w:jc w:val="both"/>
      </w:pPr>
      <w:r>
        <w:rPr>
          <w:sz w:val="16"/>
        </w:rPr>
        <w:t xml:space="preserve"> спортивной       вложения -                                                                                                России   ввод в</w:t>
      </w:r>
    </w:p>
    <w:p w:rsidR="00B67A51" w:rsidRDefault="00B67A51">
      <w:pPr>
        <w:pStyle w:val="ConsPlusCell"/>
        <w:jc w:val="both"/>
      </w:pPr>
      <w:r>
        <w:rPr>
          <w:sz w:val="16"/>
        </w:rPr>
        <w:t xml:space="preserve"> инфраструктуры   всего                                                                                                              эксплуатацию</w:t>
      </w:r>
    </w:p>
    <w:p w:rsidR="00B67A51" w:rsidRDefault="00B67A51">
      <w:pPr>
        <w:pStyle w:val="ConsPlusCell"/>
        <w:jc w:val="both"/>
      </w:pPr>
      <w:r>
        <w:rPr>
          <w:sz w:val="16"/>
        </w:rPr>
        <w:t xml:space="preserve"> по месту                                                                                                                            спортивных</w:t>
      </w:r>
    </w:p>
    <w:p w:rsidR="00B67A51" w:rsidRDefault="00B67A51">
      <w:pPr>
        <w:pStyle w:val="ConsPlusCell"/>
        <w:jc w:val="both"/>
      </w:pPr>
      <w:r>
        <w:rPr>
          <w:sz w:val="16"/>
        </w:rPr>
        <w:t xml:space="preserve"> жительства                                                                                                                          объектов, имеющих</w:t>
      </w:r>
    </w:p>
    <w:p w:rsidR="00B67A51" w:rsidRDefault="00B67A51">
      <w:pPr>
        <w:pStyle w:val="ConsPlusCell"/>
        <w:jc w:val="both"/>
      </w:pPr>
      <w:r>
        <w:rPr>
          <w:sz w:val="16"/>
        </w:rPr>
        <w:t xml:space="preserve">                                                                                                                                     совокупную</w:t>
      </w:r>
    </w:p>
    <w:p w:rsidR="00B67A51" w:rsidRDefault="00B67A51">
      <w:pPr>
        <w:pStyle w:val="ConsPlusCell"/>
        <w:jc w:val="both"/>
      </w:pPr>
      <w:r>
        <w:rPr>
          <w:sz w:val="16"/>
        </w:rPr>
        <w:t xml:space="preserve">                                                                                                                                     единовременную</w:t>
      </w:r>
    </w:p>
    <w:p w:rsidR="00B67A51" w:rsidRDefault="00B67A51">
      <w:pPr>
        <w:pStyle w:val="ConsPlusCell"/>
        <w:jc w:val="both"/>
      </w:pPr>
      <w:r>
        <w:rPr>
          <w:sz w:val="16"/>
        </w:rPr>
        <w:t xml:space="preserve">                                                                                                                                     пропускную</w:t>
      </w:r>
    </w:p>
    <w:p w:rsidR="00B67A51" w:rsidRDefault="00B67A51">
      <w:pPr>
        <w:pStyle w:val="ConsPlusCell"/>
        <w:jc w:val="both"/>
      </w:pPr>
      <w:r>
        <w:rPr>
          <w:sz w:val="16"/>
        </w:rPr>
        <w:t xml:space="preserve">                                                                                                                                     способность 20829</w:t>
      </w:r>
    </w:p>
    <w:p w:rsidR="00B67A51" w:rsidRDefault="00B67A51">
      <w:pPr>
        <w:pStyle w:val="ConsPlusCell"/>
        <w:jc w:val="both"/>
      </w:pPr>
      <w:r>
        <w:rPr>
          <w:sz w:val="16"/>
        </w:rPr>
        <w:t xml:space="preserve">                                                                                                                                     человек</w:t>
      </w:r>
    </w:p>
    <w:p w:rsidR="00B67A51" w:rsidRDefault="00B67A51">
      <w:pPr>
        <w:pStyle w:val="ConsPlusCell"/>
        <w:jc w:val="both"/>
      </w:pPr>
    </w:p>
    <w:p w:rsidR="00B67A51" w:rsidRDefault="00B67A51">
      <w:pPr>
        <w:pStyle w:val="ConsPlusCell"/>
        <w:jc w:val="both"/>
      </w:pPr>
      <w:r>
        <w:rPr>
          <w:sz w:val="16"/>
        </w:rPr>
        <w:t xml:space="preserve">                   в том числе   33352,4  660,6  929,5  2045,6 3250,2  3418,9     3724,5   3883,8  4278,6  4699,4  6461,3</w:t>
      </w:r>
    </w:p>
    <w:p w:rsidR="00B67A51" w:rsidRDefault="00B67A51">
      <w:pPr>
        <w:pStyle w:val="ConsPlusCell"/>
        <w:jc w:val="both"/>
      </w:pPr>
      <w:r>
        <w:rPr>
          <w:sz w:val="16"/>
        </w:rPr>
        <w:t xml:space="preserve">                   федеральный</w:t>
      </w:r>
    </w:p>
    <w:p w:rsidR="00B67A51" w:rsidRDefault="00B67A51">
      <w:pPr>
        <w:pStyle w:val="ConsPlusCell"/>
        <w:jc w:val="both"/>
      </w:pPr>
      <w:r>
        <w:rPr>
          <w:sz w:val="16"/>
        </w:rPr>
        <w:t xml:space="preserve">                   бюджет</w:t>
      </w:r>
    </w:p>
    <w:p w:rsidR="00B67A51" w:rsidRDefault="00B67A51">
      <w:pPr>
        <w:pStyle w:val="ConsPlusCell"/>
        <w:jc w:val="both"/>
      </w:pPr>
      <w:r>
        <w:rPr>
          <w:sz w:val="16"/>
        </w:rPr>
        <w:t xml:space="preserve">(п. 4 в ред. </w:t>
      </w:r>
      <w:hyperlink r:id="rId243" w:history="1">
        <w:r>
          <w:rPr>
            <w:color w:val="0000FF"/>
            <w:sz w:val="16"/>
          </w:rPr>
          <w:t>Постановления</w:t>
        </w:r>
      </w:hyperlink>
      <w:r>
        <w:rPr>
          <w:sz w:val="16"/>
        </w:rPr>
        <w:t xml:space="preserve"> Правительства РФ от 11.05.2015 N 456)</w:t>
      </w:r>
    </w:p>
    <w:p w:rsidR="00B67A51" w:rsidRDefault="00B67A51">
      <w:pPr>
        <w:pStyle w:val="ConsPlusCell"/>
        <w:jc w:val="both"/>
      </w:pPr>
    </w:p>
    <w:p w:rsidR="00B67A51" w:rsidRDefault="00B67A51">
      <w:pPr>
        <w:pStyle w:val="ConsPlusCell"/>
        <w:jc w:val="both"/>
      </w:pPr>
      <w:r>
        <w:rPr>
          <w:sz w:val="16"/>
        </w:rPr>
        <w:t xml:space="preserve"> 5. Разработка    НИОКР               8      2      4      1       1       -         -         -       -       -       -    Минобр-  физкультурно-</w:t>
      </w:r>
    </w:p>
    <w:p w:rsidR="00B67A51" w:rsidRDefault="00B67A51">
      <w:pPr>
        <w:pStyle w:val="ConsPlusCell"/>
        <w:jc w:val="both"/>
      </w:pPr>
      <w:r>
        <w:rPr>
          <w:sz w:val="16"/>
        </w:rPr>
        <w:t xml:space="preserve"> физкультурно-    (федеральный                                                                                              науки    оздоровительные</w:t>
      </w:r>
    </w:p>
    <w:p w:rsidR="00B67A51" w:rsidRDefault="00B67A51">
      <w:pPr>
        <w:pStyle w:val="ConsPlusCell"/>
        <w:jc w:val="both"/>
      </w:pPr>
      <w:r>
        <w:rPr>
          <w:sz w:val="16"/>
        </w:rPr>
        <w:t xml:space="preserve"> оздоровительных  бюджет)                                                                                                   России   программы для</w:t>
      </w:r>
    </w:p>
    <w:p w:rsidR="00B67A51" w:rsidRDefault="00B67A51">
      <w:pPr>
        <w:pStyle w:val="ConsPlusCell"/>
        <w:jc w:val="both"/>
      </w:pPr>
      <w:r>
        <w:rPr>
          <w:sz w:val="16"/>
        </w:rPr>
        <w:t xml:space="preserve"> программ                                                                                                                            каждой целевой</w:t>
      </w:r>
    </w:p>
    <w:p w:rsidR="00B67A51" w:rsidRDefault="00B67A51">
      <w:pPr>
        <w:pStyle w:val="ConsPlusCell"/>
        <w:jc w:val="both"/>
      </w:pPr>
      <w:r>
        <w:rPr>
          <w:sz w:val="16"/>
        </w:rPr>
        <w:t xml:space="preserve"> и технологий для                                                                                                                    группы</w:t>
      </w:r>
    </w:p>
    <w:p w:rsidR="00B67A51" w:rsidRDefault="00B67A51">
      <w:pPr>
        <w:pStyle w:val="ConsPlusCell"/>
        <w:jc w:val="both"/>
      </w:pPr>
      <w:r>
        <w:rPr>
          <w:sz w:val="16"/>
        </w:rPr>
        <w:t xml:space="preserve"> различных слоев</w:t>
      </w:r>
    </w:p>
    <w:p w:rsidR="00B67A51" w:rsidRDefault="00B67A51">
      <w:pPr>
        <w:pStyle w:val="ConsPlusCell"/>
        <w:jc w:val="both"/>
      </w:pPr>
      <w:r>
        <w:rPr>
          <w:sz w:val="16"/>
        </w:rPr>
        <w:t xml:space="preserve"> населения</w:t>
      </w:r>
    </w:p>
    <w:p w:rsidR="00B67A51" w:rsidRDefault="00B67A51">
      <w:pPr>
        <w:pStyle w:val="ConsPlusCell"/>
        <w:jc w:val="both"/>
      </w:pPr>
      <w:r>
        <w:rPr>
          <w:sz w:val="16"/>
        </w:rPr>
        <w:t xml:space="preserve">(в ред. </w:t>
      </w:r>
      <w:hyperlink r:id="rId244" w:history="1">
        <w:r>
          <w:rPr>
            <w:color w:val="0000FF"/>
            <w:sz w:val="16"/>
          </w:rPr>
          <w:t>Постановления</w:t>
        </w:r>
      </w:hyperlink>
      <w:r>
        <w:rPr>
          <w:sz w:val="16"/>
        </w:rPr>
        <w:t xml:space="preserve"> Правительства РФ от 10.06.2010 N 432)</w:t>
      </w:r>
    </w:p>
    <w:p w:rsidR="00B67A51" w:rsidRDefault="00B67A51">
      <w:pPr>
        <w:pStyle w:val="ConsPlusCell"/>
        <w:jc w:val="both"/>
      </w:pPr>
    </w:p>
    <w:p w:rsidR="00B67A51" w:rsidRDefault="00B67A51">
      <w:pPr>
        <w:pStyle w:val="ConsPlusCell"/>
        <w:jc w:val="both"/>
      </w:pPr>
      <w:r>
        <w:rPr>
          <w:sz w:val="16"/>
        </w:rPr>
        <w:t xml:space="preserve">                  Итого по       56854,2  1508,6 2131,5 4196,8 5571,2   6135,4     6633,5   7040,8  6961,6 7597,4  9077,4</w:t>
      </w:r>
    </w:p>
    <w:p w:rsidR="00B67A51" w:rsidRDefault="00B67A51">
      <w:pPr>
        <w:pStyle w:val="ConsPlusCell"/>
        <w:jc w:val="both"/>
      </w:pPr>
      <w:r>
        <w:rPr>
          <w:sz w:val="16"/>
        </w:rPr>
        <w:t xml:space="preserve">                  подразделу</w:t>
      </w:r>
    </w:p>
    <w:p w:rsidR="00B67A51" w:rsidRDefault="00B67A51">
      <w:pPr>
        <w:pStyle w:val="ConsPlusCell"/>
        <w:jc w:val="both"/>
      </w:pPr>
      <w:r>
        <w:rPr>
          <w:sz w:val="16"/>
        </w:rPr>
        <w:t xml:space="preserve">(в ред. </w:t>
      </w:r>
      <w:hyperlink r:id="rId245" w:history="1">
        <w:r>
          <w:rPr>
            <w:color w:val="0000FF"/>
            <w:sz w:val="16"/>
          </w:rPr>
          <w:t>Постановления</w:t>
        </w:r>
      </w:hyperlink>
      <w:r>
        <w:rPr>
          <w:sz w:val="16"/>
        </w:rPr>
        <w:t xml:space="preserve"> Правительства РФ от 11.05.2015 N 456)</w:t>
      </w:r>
    </w:p>
    <w:p w:rsidR="00B67A51" w:rsidRDefault="00B67A51">
      <w:pPr>
        <w:pStyle w:val="ConsPlusCell"/>
        <w:jc w:val="both"/>
      </w:pPr>
    </w:p>
    <w:p w:rsidR="00B67A51" w:rsidRDefault="00B67A51">
      <w:pPr>
        <w:pStyle w:val="ConsPlusCell"/>
        <w:jc w:val="both"/>
      </w:pPr>
      <w:r>
        <w:rPr>
          <w:sz w:val="16"/>
        </w:rPr>
        <w:t xml:space="preserve">                   в том числе   33360,4   662,6  933,5 2046,6 3251,2   3418,9     3724,5   3883,8  4278,6 4699,4  6461,3</w:t>
      </w:r>
    </w:p>
    <w:p w:rsidR="00B67A51" w:rsidRDefault="00B67A51">
      <w:pPr>
        <w:pStyle w:val="ConsPlusCell"/>
        <w:jc w:val="both"/>
      </w:pPr>
      <w:r>
        <w:rPr>
          <w:sz w:val="16"/>
        </w:rPr>
        <w:t xml:space="preserve">                   федеральный</w:t>
      </w:r>
    </w:p>
    <w:p w:rsidR="00B67A51" w:rsidRDefault="00B67A51">
      <w:pPr>
        <w:pStyle w:val="ConsPlusCell"/>
        <w:jc w:val="both"/>
      </w:pPr>
      <w:r>
        <w:rPr>
          <w:sz w:val="16"/>
        </w:rPr>
        <w:t xml:space="preserve">                   бюджет</w:t>
      </w:r>
    </w:p>
    <w:p w:rsidR="00B67A51" w:rsidRDefault="00B67A51">
      <w:pPr>
        <w:pStyle w:val="ConsPlusCell"/>
        <w:jc w:val="both"/>
      </w:pPr>
    </w:p>
    <w:p w:rsidR="00B67A51" w:rsidRDefault="00B67A51">
      <w:pPr>
        <w:pStyle w:val="ConsPlusCell"/>
        <w:jc w:val="both"/>
      </w:pPr>
      <w:r>
        <w:rPr>
          <w:sz w:val="14"/>
        </w:rPr>
        <w:t xml:space="preserve">                                   3. Организация пропаганды и сопровождение реализации Программы</w:t>
      </w:r>
    </w:p>
    <w:p w:rsidR="00B67A51" w:rsidRDefault="00B67A51">
      <w:pPr>
        <w:pStyle w:val="ConsPlusCell"/>
        <w:jc w:val="both"/>
      </w:pPr>
    </w:p>
    <w:p w:rsidR="00B67A51" w:rsidRDefault="00B67A51">
      <w:pPr>
        <w:pStyle w:val="ConsPlusCell"/>
        <w:jc w:val="both"/>
      </w:pPr>
      <w:r>
        <w:rPr>
          <w:sz w:val="14"/>
        </w:rPr>
        <w:t xml:space="preserve"> 6.               прочие нужды - 1110,7    109    113    117   102,1     117       117       117     112   105,4    101,2   Минспорт осуществление</w:t>
      </w:r>
    </w:p>
    <w:p w:rsidR="00B67A51" w:rsidRDefault="00B67A51">
      <w:pPr>
        <w:pStyle w:val="ConsPlusCell"/>
        <w:jc w:val="both"/>
      </w:pPr>
      <w:r>
        <w:rPr>
          <w:sz w:val="14"/>
        </w:rPr>
        <w:t xml:space="preserve"> Информационно-   всего                                                                                                     России   мероприятий по</w:t>
      </w:r>
    </w:p>
    <w:p w:rsidR="00B67A51" w:rsidRDefault="00B67A51">
      <w:pPr>
        <w:pStyle w:val="ConsPlusCell"/>
        <w:jc w:val="both"/>
      </w:pPr>
      <w:r>
        <w:rPr>
          <w:sz w:val="14"/>
        </w:rPr>
        <w:t xml:space="preserve"> пропагандистс-                                                                                                                      организации</w:t>
      </w:r>
    </w:p>
    <w:p w:rsidR="00B67A51" w:rsidRDefault="00B67A51">
      <w:pPr>
        <w:pStyle w:val="ConsPlusCell"/>
        <w:jc w:val="both"/>
      </w:pPr>
      <w:r>
        <w:rPr>
          <w:sz w:val="14"/>
        </w:rPr>
        <w:t xml:space="preserve"> кое обеспечение                                                                                                                     пропаганды</w:t>
      </w:r>
    </w:p>
    <w:p w:rsidR="00B67A51" w:rsidRDefault="00B67A51">
      <w:pPr>
        <w:pStyle w:val="ConsPlusCell"/>
        <w:jc w:val="both"/>
      </w:pPr>
      <w:r>
        <w:rPr>
          <w:sz w:val="14"/>
        </w:rPr>
        <w:t xml:space="preserve"> Программы, в</w:t>
      </w:r>
    </w:p>
    <w:p w:rsidR="00B67A51" w:rsidRDefault="00B67A51">
      <w:pPr>
        <w:pStyle w:val="ConsPlusCell"/>
        <w:jc w:val="both"/>
      </w:pPr>
      <w:r>
        <w:rPr>
          <w:sz w:val="14"/>
        </w:rPr>
        <w:t xml:space="preserve"> том числе         в том числе    866,7     87     91     92    77,1     92         92       92      87     80,4    76,2</w:t>
      </w:r>
    </w:p>
    <w:p w:rsidR="00B67A51" w:rsidRDefault="00B67A51">
      <w:pPr>
        <w:pStyle w:val="ConsPlusCell"/>
        <w:jc w:val="both"/>
      </w:pPr>
      <w:r>
        <w:rPr>
          <w:sz w:val="14"/>
        </w:rPr>
        <w:t xml:space="preserve"> реклама и         федеральный</w:t>
      </w:r>
    </w:p>
    <w:p w:rsidR="00B67A51" w:rsidRDefault="00B67A51">
      <w:pPr>
        <w:pStyle w:val="ConsPlusCell"/>
        <w:jc w:val="both"/>
      </w:pPr>
      <w:r>
        <w:rPr>
          <w:sz w:val="14"/>
        </w:rPr>
        <w:t xml:space="preserve"> организация       бюджет</w:t>
      </w:r>
    </w:p>
    <w:p w:rsidR="00B67A51" w:rsidRDefault="00B67A51">
      <w:pPr>
        <w:pStyle w:val="ConsPlusCell"/>
        <w:jc w:val="both"/>
      </w:pPr>
      <w:r>
        <w:rPr>
          <w:sz w:val="14"/>
        </w:rPr>
        <w:t xml:space="preserve"> пропаганды</w:t>
      </w:r>
    </w:p>
    <w:p w:rsidR="00B67A51" w:rsidRDefault="00B67A51">
      <w:pPr>
        <w:pStyle w:val="ConsPlusCell"/>
        <w:jc w:val="both"/>
      </w:pPr>
      <w:r>
        <w:rPr>
          <w:sz w:val="14"/>
        </w:rPr>
        <w:lastRenderedPageBreak/>
        <w:t xml:space="preserve"> спорта и</w:t>
      </w:r>
    </w:p>
    <w:p w:rsidR="00B67A51" w:rsidRDefault="00B67A51">
      <w:pPr>
        <w:pStyle w:val="ConsPlusCell"/>
        <w:jc w:val="both"/>
      </w:pPr>
      <w:r>
        <w:rPr>
          <w:sz w:val="14"/>
        </w:rPr>
        <w:t xml:space="preserve"> здорового</w:t>
      </w:r>
    </w:p>
    <w:p w:rsidR="00B67A51" w:rsidRDefault="00B67A51">
      <w:pPr>
        <w:pStyle w:val="ConsPlusCell"/>
        <w:jc w:val="both"/>
      </w:pPr>
      <w:r>
        <w:rPr>
          <w:sz w:val="14"/>
        </w:rPr>
        <w:t xml:space="preserve"> образа жизни в</w:t>
      </w:r>
    </w:p>
    <w:p w:rsidR="00B67A51" w:rsidRDefault="00B67A51">
      <w:pPr>
        <w:pStyle w:val="ConsPlusCell"/>
        <w:jc w:val="both"/>
      </w:pPr>
      <w:r>
        <w:rPr>
          <w:sz w:val="14"/>
        </w:rPr>
        <w:t xml:space="preserve"> средствах</w:t>
      </w:r>
    </w:p>
    <w:p w:rsidR="00B67A51" w:rsidRDefault="00B67A51">
      <w:pPr>
        <w:pStyle w:val="ConsPlusCell"/>
        <w:jc w:val="both"/>
      </w:pPr>
      <w:r>
        <w:rPr>
          <w:sz w:val="14"/>
        </w:rPr>
        <w:t xml:space="preserve"> массовой</w:t>
      </w:r>
    </w:p>
    <w:p w:rsidR="00B67A51" w:rsidRDefault="00B67A51">
      <w:pPr>
        <w:pStyle w:val="ConsPlusCell"/>
        <w:jc w:val="both"/>
      </w:pPr>
      <w:r>
        <w:rPr>
          <w:sz w:val="14"/>
        </w:rPr>
        <w:t xml:space="preserve"> информации,</w:t>
      </w:r>
    </w:p>
    <w:p w:rsidR="00B67A51" w:rsidRDefault="00B67A51">
      <w:pPr>
        <w:pStyle w:val="ConsPlusCell"/>
        <w:jc w:val="both"/>
      </w:pPr>
      <w:r>
        <w:rPr>
          <w:sz w:val="14"/>
        </w:rPr>
        <w:t xml:space="preserve"> печатных</w:t>
      </w:r>
    </w:p>
    <w:p w:rsidR="00B67A51" w:rsidRDefault="00B67A51">
      <w:pPr>
        <w:pStyle w:val="ConsPlusCell"/>
        <w:jc w:val="both"/>
      </w:pPr>
      <w:r>
        <w:rPr>
          <w:sz w:val="14"/>
        </w:rPr>
        <w:t xml:space="preserve"> изданиях, в</w:t>
      </w:r>
    </w:p>
    <w:p w:rsidR="00B67A51" w:rsidRDefault="00B67A51">
      <w:pPr>
        <w:pStyle w:val="ConsPlusCell"/>
        <w:jc w:val="both"/>
      </w:pPr>
      <w:r>
        <w:rPr>
          <w:sz w:val="14"/>
        </w:rPr>
        <w:t xml:space="preserve"> информационно-</w:t>
      </w:r>
    </w:p>
    <w:p w:rsidR="00B67A51" w:rsidRDefault="00B67A51">
      <w:pPr>
        <w:pStyle w:val="ConsPlusCell"/>
        <w:jc w:val="both"/>
      </w:pPr>
      <w:r>
        <w:rPr>
          <w:sz w:val="14"/>
        </w:rPr>
        <w:t xml:space="preserve"> телекоммуника-</w:t>
      </w:r>
    </w:p>
    <w:p w:rsidR="00B67A51" w:rsidRDefault="00B67A51">
      <w:pPr>
        <w:pStyle w:val="ConsPlusCell"/>
        <w:jc w:val="both"/>
      </w:pPr>
      <w:r>
        <w:rPr>
          <w:sz w:val="14"/>
        </w:rPr>
        <w:t xml:space="preserve"> ционной сети</w:t>
      </w:r>
    </w:p>
    <w:p w:rsidR="00B67A51" w:rsidRDefault="00B67A51">
      <w:pPr>
        <w:pStyle w:val="ConsPlusCell"/>
        <w:jc w:val="both"/>
      </w:pPr>
      <w:r>
        <w:rPr>
          <w:sz w:val="14"/>
        </w:rPr>
        <w:t xml:space="preserve"> "Интернет", на</w:t>
      </w:r>
    </w:p>
    <w:p w:rsidR="00B67A51" w:rsidRDefault="00B67A51">
      <w:pPr>
        <w:pStyle w:val="ConsPlusCell"/>
        <w:jc w:val="both"/>
      </w:pPr>
      <w:r>
        <w:rPr>
          <w:sz w:val="14"/>
        </w:rPr>
        <w:t xml:space="preserve"> радио и</w:t>
      </w:r>
    </w:p>
    <w:p w:rsidR="00B67A51" w:rsidRDefault="00B67A51">
      <w:pPr>
        <w:pStyle w:val="ConsPlusCell"/>
        <w:jc w:val="both"/>
      </w:pPr>
      <w:r>
        <w:rPr>
          <w:sz w:val="14"/>
        </w:rPr>
        <w:t xml:space="preserve"> телевидении,</w:t>
      </w:r>
    </w:p>
    <w:p w:rsidR="00B67A51" w:rsidRDefault="00B67A51">
      <w:pPr>
        <w:pStyle w:val="ConsPlusCell"/>
        <w:jc w:val="both"/>
      </w:pPr>
      <w:r>
        <w:rPr>
          <w:sz w:val="14"/>
        </w:rPr>
        <w:t xml:space="preserve"> рекламные</w:t>
      </w:r>
    </w:p>
    <w:p w:rsidR="00B67A51" w:rsidRDefault="00B67A51">
      <w:pPr>
        <w:pStyle w:val="ConsPlusCell"/>
        <w:jc w:val="both"/>
      </w:pPr>
      <w:r>
        <w:rPr>
          <w:sz w:val="14"/>
        </w:rPr>
        <w:t xml:space="preserve"> акции,</w:t>
      </w:r>
    </w:p>
    <w:p w:rsidR="00B67A51" w:rsidRDefault="00B67A51">
      <w:pPr>
        <w:pStyle w:val="ConsPlusCell"/>
        <w:jc w:val="both"/>
      </w:pPr>
      <w:r>
        <w:rPr>
          <w:sz w:val="14"/>
        </w:rPr>
        <w:t xml:space="preserve"> мероприятия по</w:t>
      </w:r>
    </w:p>
    <w:p w:rsidR="00B67A51" w:rsidRDefault="00B67A51">
      <w:pPr>
        <w:pStyle w:val="ConsPlusCell"/>
        <w:jc w:val="both"/>
      </w:pPr>
      <w:r>
        <w:rPr>
          <w:sz w:val="14"/>
        </w:rPr>
        <w:t xml:space="preserve"> освещению</w:t>
      </w:r>
    </w:p>
    <w:p w:rsidR="00B67A51" w:rsidRDefault="00B67A51">
      <w:pPr>
        <w:pStyle w:val="ConsPlusCell"/>
        <w:jc w:val="both"/>
      </w:pPr>
      <w:r>
        <w:rPr>
          <w:sz w:val="14"/>
        </w:rPr>
        <w:t xml:space="preserve"> открытия</w:t>
      </w:r>
    </w:p>
    <w:p w:rsidR="00B67A51" w:rsidRDefault="00B67A51">
      <w:pPr>
        <w:pStyle w:val="ConsPlusCell"/>
        <w:jc w:val="both"/>
      </w:pPr>
      <w:r>
        <w:rPr>
          <w:sz w:val="14"/>
        </w:rPr>
        <w:t xml:space="preserve"> спортивных</w:t>
      </w:r>
    </w:p>
    <w:p w:rsidR="00B67A51" w:rsidRDefault="00B67A51">
      <w:pPr>
        <w:pStyle w:val="ConsPlusCell"/>
        <w:jc w:val="both"/>
      </w:pPr>
      <w:r>
        <w:rPr>
          <w:sz w:val="14"/>
        </w:rPr>
        <w:t xml:space="preserve"> центров</w:t>
      </w:r>
    </w:p>
    <w:p w:rsidR="00B67A51" w:rsidRDefault="00B67A51">
      <w:pPr>
        <w:pStyle w:val="ConsPlusCell"/>
        <w:jc w:val="both"/>
      </w:pPr>
      <w:r>
        <w:rPr>
          <w:sz w:val="14"/>
        </w:rPr>
        <w:t xml:space="preserve">(п. 6 в ред. </w:t>
      </w:r>
      <w:hyperlink r:id="rId246" w:history="1">
        <w:r>
          <w:rPr>
            <w:color w:val="0000FF"/>
            <w:sz w:val="14"/>
          </w:rPr>
          <w:t>Постановления</w:t>
        </w:r>
      </w:hyperlink>
      <w:r>
        <w:rPr>
          <w:sz w:val="14"/>
        </w:rPr>
        <w:t xml:space="preserve"> Правительства РФ от 11.05.2015 N 456)</w:t>
      </w:r>
    </w:p>
    <w:p w:rsidR="00B67A51" w:rsidRDefault="00B67A51">
      <w:pPr>
        <w:pStyle w:val="ConsPlusCell"/>
        <w:jc w:val="both"/>
      </w:pPr>
    </w:p>
    <w:p w:rsidR="00B67A51" w:rsidRDefault="00B67A51">
      <w:pPr>
        <w:pStyle w:val="ConsPlusCell"/>
        <w:jc w:val="both"/>
      </w:pPr>
      <w:r>
        <w:rPr>
          <w:sz w:val="14"/>
        </w:rPr>
        <w:t xml:space="preserve"> 7. Сопровожде-   прочие нужды      438,5    3      5      7       7       7        74,5      80      85      85      85    Мин-     организационно-</w:t>
      </w:r>
    </w:p>
    <w:p w:rsidR="00B67A51" w:rsidRDefault="00B67A51">
      <w:pPr>
        <w:pStyle w:val="ConsPlusCell"/>
        <w:jc w:val="both"/>
      </w:pPr>
      <w:r>
        <w:rPr>
          <w:sz w:val="14"/>
        </w:rPr>
        <w:t xml:space="preserve"> ние реализации   (федеральный                                                                                              спорт    техническое</w:t>
      </w:r>
    </w:p>
    <w:p w:rsidR="00B67A51" w:rsidRDefault="00B67A51">
      <w:pPr>
        <w:pStyle w:val="ConsPlusCell"/>
        <w:jc w:val="both"/>
      </w:pPr>
      <w:r>
        <w:rPr>
          <w:sz w:val="14"/>
        </w:rPr>
        <w:t xml:space="preserve"> Программы        бюджет)                                                                                                   России   сопровождение</w:t>
      </w:r>
    </w:p>
    <w:p w:rsidR="00B67A51" w:rsidRDefault="00B67A51">
      <w:pPr>
        <w:pStyle w:val="ConsPlusCell"/>
        <w:jc w:val="both"/>
      </w:pPr>
      <w:r>
        <w:rPr>
          <w:sz w:val="14"/>
        </w:rPr>
        <w:t xml:space="preserve"> (содержание                                                                                                                         конкурсных</w:t>
      </w:r>
    </w:p>
    <w:p w:rsidR="00B67A51" w:rsidRDefault="00B67A51">
      <w:pPr>
        <w:pStyle w:val="ConsPlusCell"/>
        <w:jc w:val="both"/>
      </w:pPr>
      <w:r>
        <w:rPr>
          <w:sz w:val="14"/>
        </w:rPr>
        <w:t xml:space="preserve"> дирекции                                                                                                                            процедур;</w:t>
      </w:r>
    </w:p>
    <w:p w:rsidR="00B67A51" w:rsidRDefault="00B67A51">
      <w:pPr>
        <w:pStyle w:val="ConsPlusCell"/>
        <w:jc w:val="both"/>
      </w:pPr>
      <w:r>
        <w:rPr>
          <w:sz w:val="14"/>
        </w:rPr>
        <w:t xml:space="preserve"> Программы)                                                                                                                          оценка</w:t>
      </w:r>
    </w:p>
    <w:p w:rsidR="00B67A51" w:rsidRDefault="00B67A51">
      <w:pPr>
        <w:pStyle w:val="ConsPlusCell"/>
        <w:jc w:val="both"/>
      </w:pPr>
      <w:r>
        <w:rPr>
          <w:sz w:val="14"/>
        </w:rPr>
        <w:t xml:space="preserve">                                                                                                                                     реализации</w:t>
      </w:r>
    </w:p>
    <w:p w:rsidR="00B67A51" w:rsidRDefault="00B67A51">
      <w:pPr>
        <w:pStyle w:val="ConsPlusCell"/>
        <w:jc w:val="both"/>
      </w:pPr>
      <w:r>
        <w:rPr>
          <w:sz w:val="14"/>
        </w:rPr>
        <w:t xml:space="preserve">                                                                                                                                     мероприятий на</w:t>
      </w:r>
    </w:p>
    <w:p w:rsidR="00B67A51" w:rsidRDefault="00B67A51">
      <w:pPr>
        <w:pStyle w:val="ConsPlusCell"/>
        <w:jc w:val="both"/>
      </w:pPr>
      <w:r>
        <w:rPr>
          <w:sz w:val="14"/>
        </w:rPr>
        <w:t xml:space="preserve">                                                                                                                                     основе мониторинга</w:t>
      </w:r>
    </w:p>
    <w:p w:rsidR="00B67A51" w:rsidRDefault="00B67A51">
      <w:pPr>
        <w:pStyle w:val="ConsPlusCell"/>
        <w:jc w:val="both"/>
      </w:pPr>
      <w:r>
        <w:rPr>
          <w:sz w:val="14"/>
        </w:rPr>
        <w:t xml:space="preserve">                                                                                                                                     хода реализации</w:t>
      </w:r>
    </w:p>
    <w:p w:rsidR="00B67A51" w:rsidRDefault="00B67A51">
      <w:pPr>
        <w:pStyle w:val="ConsPlusCell"/>
        <w:jc w:val="both"/>
      </w:pPr>
      <w:r>
        <w:rPr>
          <w:sz w:val="14"/>
        </w:rPr>
        <w:t xml:space="preserve">                                                                                                                                     Программы на</w:t>
      </w:r>
    </w:p>
    <w:p w:rsidR="00B67A51" w:rsidRDefault="00B67A51">
      <w:pPr>
        <w:pStyle w:val="ConsPlusCell"/>
        <w:jc w:val="both"/>
      </w:pPr>
      <w:r>
        <w:rPr>
          <w:sz w:val="14"/>
        </w:rPr>
        <w:t xml:space="preserve">                                                                                                                                     местах,</w:t>
      </w:r>
    </w:p>
    <w:p w:rsidR="00B67A51" w:rsidRDefault="00B67A51">
      <w:pPr>
        <w:pStyle w:val="ConsPlusCell"/>
        <w:jc w:val="both"/>
      </w:pPr>
      <w:r>
        <w:rPr>
          <w:sz w:val="14"/>
        </w:rPr>
        <w:t xml:space="preserve">                                                                                                                                     позволяющая</w:t>
      </w:r>
    </w:p>
    <w:p w:rsidR="00B67A51" w:rsidRDefault="00B67A51">
      <w:pPr>
        <w:pStyle w:val="ConsPlusCell"/>
        <w:jc w:val="both"/>
      </w:pPr>
      <w:r>
        <w:rPr>
          <w:sz w:val="14"/>
        </w:rPr>
        <w:t xml:space="preserve">                                                                                                                                     вносить коррективы</w:t>
      </w:r>
    </w:p>
    <w:p w:rsidR="00B67A51" w:rsidRDefault="00B67A51">
      <w:pPr>
        <w:pStyle w:val="ConsPlusCell"/>
        <w:jc w:val="both"/>
      </w:pPr>
      <w:r>
        <w:rPr>
          <w:sz w:val="14"/>
        </w:rPr>
        <w:t xml:space="preserve">                                                                                                                                     в программные</w:t>
      </w:r>
    </w:p>
    <w:p w:rsidR="00B67A51" w:rsidRDefault="00B67A51">
      <w:pPr>
        <w:pStyle w:val="ConsPlusCell"/>
        <w:jc w:val="both"/>
      </w:pPr>
      <w:r>
        <w:rPr>
          <w:sz w:val="14"/>
        </w:rPr>
        <w:t xml:space="preserve">                                                                                                                                     мероприятия,</w:t>
      </w:r>
    </w:p>
    <w:p w:rsidR="00B67A51" w:rsidRDefault="00B67A51">
      <w:pPr>
        <w:pStyle w:val="ConsPlusCell"/>
        <w:jc w:val="both"/>
      </w:pPr>
      <w:r>
        <w:rPr>
          <w:sz w:val="14"/>
        </w:rPr>
        <w:t xml:space="preserve">                                                                                                                                     механизмы</w:t>
      </w:r>
    </w:p>
    <w:p w:rsidR="00B67A51" w:rsidRDefault="00B67A51">
      <w:pPr>
        <w:pStyle w:val="ConsPlusCell"/>
        <w:jc w:val="both"/>
      </w:pPr>
      <w:r>
        <w:rPr>
          <w:sz w:val="14"/>
        </w:rPr>
        <w:t xml:space="preserve">                                                                                                                                     реализации и</w:t>
      </w:r>
    </w:p>
    <w:p w:rsidR="00B67A51" w:rsidRDefault="00B67A51">
      <w:pPr>
        <w:pStyle w:val="ConsPlusCell"/>
        <w:jc w:val="both"/>
      </w:pPr>
      <w:r>
        <w:rPr>
          <w:sz w:val="14"/>
        </w:rPr>
        <w:t xml:space="preserve">                                                                                                                                     показатели;</w:t>
      </w:r>
    </w:p>
    <w:p w:rsidR="00B67A51" w:rsidRDefault="00B67A51">
      <w:pPr>
        <w:pStyle w:val="ConsPlusCell"/>
        <w:jc w:val="both"/>
      </w:pPr>
      <w:r>
        <w:rPr>
          <w:sz w:val="14"/>
        </w:rPr>
        <w:t xml:space="preserve">                                                                                                                                     анализ заявок и</w:t>
      </w:r>
    </w:p>
    <w:p w:rsidR="00B67A51" w:rsidRDefault="00B67A51">
      <w:pPr>
        <w:pStyle w:val="ConsPlusCell"/>
        <w:jc w:val="both"/>
      </w:pPr>
      <w:r>
        <w:rPr>
          <w:sz w:val="14"/>
        </w:rPr>
        <w:t xml:space="preserve">                                                                                                                                     формирование</w:t>
      </w:r>
    </w:p>
    <w:p w:rsidR="00B67A51" w:rsidRDefault="00B67A51">
      <w:pPr>
        <w:pStyle w:val="ConsPlusCell"/>
        <w:jc w:val="both"/>
      </w:pPr>
      <w:r>
        <w:rPr>
          <w:sz w:val="14"/>
        </w:rPr>
        <w:t xml:space="preserve">                                                                                                                                     предложений по</w:t>
      </w:r>
    </w:p>
    <w:p w:rsidR="00B67A51" w:rsidRDefault="00B67A51">
      <w:pPr>
        <w:pStyle w:val="ConsPlusCell"/>
        <w:jc w:val="both"/>
      </w:pPr>
      <w:r>
        <w:rPr>
          <w:sz w:val="14"/>
        </w:rPr>
        <w:t xml:space="preserve">                                                                                                                                     перечню объектов</w:t>
      </w:r>
    </w:p>
    <w:p w:rsidR="00B67A51" w:rsidRDefault="00B67A51">
      <w:pPr>
        <w:pStyle w:val="ConsPlusCell"/>
        <w:jc w:val="both"/>
      </w:pPr>
      <w:r>
        <w:rPr>
          <w:sz w:val="14"/>
        </w:rPr>
        <w:t xml:space="preserve">                                                                                                                                     по направлению</w:t>
      </w:r>
    </w:p>
    <w:p w:rsidR="00B67A51" w:rsidRDefault="00B67A51">
      <w:pPr>
        <w:pStyle w:val="ConsPlusCell"/>
        <w:jc w:val="both"/>
      </w:pPr>
      <w:r>
        <w:rPr>
          <w:sz w:val="14"/>
        </w:rPr>
        <w:t xml:space="preserve">                                                                                                                                     "Массовый спорт",</w:t>
      </w:r>
    </w:p>
    <w:p w:rsidR="00B67A51" w:rsidRDefault="00B67A51">
      <w:pPr>
        <w:pStyle w:val="ConsPlusCell"/>
        <w:jc w:val="both"/>
      </w:pPr>
      <w:r>
        <w:rPr>
          <w:sz w:val="14"/>
        </w:rPr>
        <w:t xml:space="preserve">                                                                                                                                     анализ проектов и</w:t>
      </w:r>
    </w:p>
    <w:p w:rsidR="00B67A51" w:rsidRDefault="00B67A51">
      <w:pPr>
        <w:pStyle w:val="ConsPlusCell"/>
        <w:jc w:val="both"/>
      </w:pPr>
      <w:r>
        <w:rPr>
          <w:sz w:val="14"/>
        </w:rPr>
        <w:t xml:space="preserve">                                                                                                                                     подготовка</w:t>
      </w:r>
    </w:p>
    <w:p w:rsidR="00B67A51" w:rsidRDefault="00B67A51">
      <w:pPr>
        <w:pStyle w:val="ConsPlusCell"/>
        <w:jc w:val="both"/>
      </w:pPr>
      <w:r>
        <w:rPr>
          <w:sz w:val="14"/>
        </w:rPr>
        <w:t xml:space="preserve">                                                                                                                                     материалов для</w:t>
      </w:r>
    </w:p>
    <w:p w:rsidR="00B67A51" w:rsidRDefault="00B67A51">
      <w:pPr>
        <w:pStyle w:val="ConsPlusCell"/>
        <w:jc w:val="both"/>
      </w:pPr>
      <w:r>
        <w:rPr>
          <w:sz w:val="14"/>
        </w:rPr>
        <w:t xml:space="preserve">                                                                                                                                     координационного</w:t>
      </w:r>
    </w:p>
    <w:p w:rsidR="00B67A51" w:rsidRDefault="00B67A51">
      <w:pPr>
        <w:pStyle w:val="ConsPlusCell"/>
        <w:jc w:val="both"/>
      </w:pPr>
      <w:r>
        <w:rPr>
          <w:sz w:val="14"/>
        </w:rPr>
        <w:t xml:space="preserve">                                                                                                                                     совета Программы</w:t>
      </w:r>
    </w:p>
    <w:p w:rsidR="00B67A51" w:rsidRDefault="00B67A51">
      <w:pPr>
        <w:pStyle w:val="ConsPlusCell"/>
        <w:jc w:val="both"/>
      </w:pPr>
      <w:r>
        <w:rPr>
          <w:sz w:val="14"/>
        </w:rPr>
        <w:t xml:space="preserve">                                                                                                                                     при рассмотрении</w:t>
      </w:r>
    </w:p>
    <w:p w:rsidR="00B67A51" w:rsidRDefault="00B67A51">
      <w:pPr>
        <w:pStyle w:val="ConsPlusCell"/>
        <w:jc w:val="both"/>
      </w:pPr>
      <w:r>
        <w:rPr>
          <w:sz w:val="14"/>
        </w:rPr>
        <w:t xml:space="preserve">                                                                                                                                     проектов спортивных</w:t>
      </w:r>
    </w:p>
    <w:p w:rsidR="00B67A51" w:rsidRDefault="00B67A51">
      <w:pPr>
        <w:pStyle w:val="ConsPlusCell"/>
        <w:jc w:val="both"/>
      </w:pPr>
      <w:r>
        <w:rPr>
          <w:sz w:val="14"/>
        </w:rPr>
        <w:t xml:space="preserve">                                                                                                                                     сооружений, не</w:t>
      </w:r>
    </w:p>
    <w:p w:rsidR="00B67A51" w:rsidRDefault="00B67A51">
      <w:pPr>
        <w:pStyle w:val="ConsPlusCell"/>
        <w:jc w:val="both"/>
      </w:pPr>
      <w:r>
        <w:rPr>
          <w:sz w:val="14"/>
        </w:rPr>
        <w:t xml:space="preserve">                                                                                                                                     имеющих</w:t>
      </w:r>
    </w:p>
    <w:p w:rsidR="00B67A51" w:rsidRDefault="00B67A51">
      <w:pPr>
        <w:pStyle w:val="ConsPlusCell"/>
        <w:jc w:val="both"/>
      </w:pPr>
      <w:r>
        <w:rPr>
          <w:sz w:val="14"/>
        </w:rPr>
        <w:t xml:space="preserve">                                                                                                                                     рекомендаций</w:t>
      </w:r>
    </w:p>
    <w:p w:rsidR="00B67A51" w:rsidRDefault="00B67A51">
      <w:pPr>
        <w:pStyle w:val="ConsPlusCell"/>
        <w:jc w:val="both"/>
      </w:pPr>
      <w:r>
        <w:rPr>
          <w:sz w:val="14"/>
        </w:rPr>
        <w:lastRenderedPageBreak/>
        <w:t xml:space="preserve">                                                                                                                                     государственного</w:t>
      </w:r>
    </w:p>
    <w:p w:rsidR="00B67A51" w:rsidRDefault="00B67A51">
      <w:pPr>
        <w:pStyle w:val="ConsPlusCell"/>
        <w:jc w:val="both"/>
      </w:pPr>
      <w:r>
        <w:rPr>
          <w:sz w:val="14"/>
        </w:rPr>
        <w:t xml:space="preserve">                                                                                                                                     заказчика -</w:t>
      </w:r>
    </w:p>
    <w:p w:rsidR="00B67A51" w:rsidRDefault="00B67A51">
      <w:pPr>
        <w:pStyle w:val="ConsPlusCell"/>
        <w:jc w:val="both"/>
      </w:pPr>
      <w:r>
        <w:rPr>
          <w:sz w:val="14"/>
        </w:rPr>
        <w:t xml:space="preserve">                                                                                                                                     координатора</w:t>
      </w:r>
    </w:p>
    <w:p w:rsidR="00B67A51" w:rsidRDefault="00B67A51">
      <w:pPr>
        <w:pStyle w:val="ConsPlusCell"/>
        <w:jc w:val="both"/>
      </w:pPr>
      <w:r>
        <w:rPr>
          <w:sz w:val="14"/>
        </w:rPr>
        <w:t xml:space="preserve">                                                                                                                                     Программы</w:t>
      </w:r>
    </w:p>
    <w:p w:rsidR="00B67A51" w:rsidRDefault="00B67A51">
      <w:pPr>
        <w:pStyle w:val="ConsPlusCell"/>
        <w:jc w:val="both"/>
      </w:pPr>
      <w:r>
        <w:rPr>
          <w:sz w:val="14"/>
        </w:rPr>
        <w:t xml:space="preserve">                                                                                                                                     к повторному</w:t>
      </w:r>
    </w:p>
    <w:p w:rsidR="00B67A51" w:rsidRDefault="00B67A51">
      <w:pPr>
        <w:pStyle w:val="ConsPlusCell"/>
        <w:jc w:val="both"/>
      </w:pPr>
      <w:r>
        <w:rPr>
          <w:sz w:val="14"/>
        </w:rPr>
        <w:t xml:space="preserve">                                                                                                                                     применению</w:t>
      </w:r>
    </w:p>
    <w:p w:rsidR="00B67A51" w:rsidRDefault="00B67A51">
      <w:pPr>
        <w:pStyle w:val="ConsPlusCell"/>
        <w:jc w:val="both"/>
      </w:pPr>
      <w:r>
        <w:rPr>
          <w:sz w:val="14"/>
        </w:rPr>
        <w:t xml:space="preserve">(п. 7 в ред. </w:t>
      </w:r>
      <w:hyperlink r:id="rId247" w:history="1">
        <w:r>
          <w:rPr>
            <w:color w:val="0000FF"/>
            <w:sz w:val="14"/>
          </w:rPr>
          <w:t>Постановления</w:t>
        </w:r>
      </w:hyperlink>
      <w:r>
        <w:rPr>
          <w:sz w:val="14"/>
        </w:rPr>
        <w:t xml:space="preserve"> Правительства РФ от 29.09.2015 N 1037)</w:t>
      </w:r>
    </w:p>
    <w:p w:rsidR="00B67A51" w:rsidRDefault="00B67A51">
      <w:pPr>
        <w:pStyle w:val="ConsPlusCell"/>
        <w:jc w:val="both"/>
      </w:pPr>
    </w:p>
    <w:p w:rsidR="00B67A51" w:rsidRDefault="00B67A51">
      <w:pPr>
        <w:pStyle w:val="ConsPlusCell"/>
        <w:jc w:val="both"/>
      </w:pPr>
      <w:r>
        <w:rPr>
          <w:sz w:val="14"/>
        </w:rPr>
        <w:t xml:space="preserve">                  Итого по       1549,2    112    118    124   109,1     124      191,5      197    197    190,4   186,2</w:t>
      </w:r>
    </w:p>
    <w:p w:rsidR="00B67A51" w:rsidRDefault="00B67A51">
      <w:pPr>
        <w:pStyle w:val="ConsPlusCell"/>
        <w:jc w:val="both"/>
      </w:pPr>
      <w:r>
        <w:rPr>
          <w:sz w:val="14"/>
        </w:rPr>
        <w:t xml:space="preserve">                  подразделу</w:t>
      </w:r>
    </w:p>
    <w:p w:rsidR="00B67A51" w:rsidRDefault="00B67A51">
      <w:pPr>
        <w:pStyle w:val="ConsPlusCell"/>
        <w:jc w:val="both"/>
      </w:pPr>
      <w:r>
        <w:rPr>
          <w:sz w:val="14"/>
        </w:rPr>
        <w:t xml:space="preserve">(в ред. </w:t>
      </w:r>
      <w:hyperlink r:id="rId248" w:history="1">
        <w:r>
          <w:rPr>
            <w:color w:val="0000FF"/>
            <w:sz w:val="14"/>
          </w:rPr>
          <w:t>Постановления</w:t>
        </w:r>
      </w:hyperlink>
      <w:r>
        <w:rPr>
          <w:sz w:val="14"/>
        </w:rPr>
        <w:t xml:space="preserve"> Правительства РФ от 29.09.2015 N 1037)</w:t>
      </w:r>
    </w:p>
    <w:p w:rsidR="00B67A51" w:rsidRDefault="00B67A51">
      <w:pPr>
        <w:pStyle w:val="ConsPlusCell"/>
        <w:jc w:val="both"/>
      </w:pPr>
    </w:p>
    <w:p w:rsidR="00B67A51" w:rsidRDefault="00B67A51">
      <w:pPr>
        <w:pStyle w:val="ConsPlusCell"/>
        <w:jc w:val="both"/>
      </w:pPr>
      <w:r>
        <w:rPr>
          <w:sz w:val="14"/>
        </w:rPr>
        <w:t xml:space="preserve">                    в том числе  1305,2     90     96     99   84,1      99       166,5      172    172    165,4   161,2</w:t>
      </w:r>
    </w:p>
    <w:p w:rsidR="00B67A51" w:rsidRDefault="00B67A51">
      <w:pPr>
        <w:pStyle w:val="ConsPlusCell"/>
        <w:jc w:val="both"/>
      </w:pPr>
      <w:r>
        <w:rPr>
          <w:sz w:val="14"/>
        </w:rPr>
        <w:t xml:space="preserve">                    федеральный</w:t>
      </w:r>
    </w:p>
    <w:p w:rsidR="00B67A51" w:rsidRDefault="00B67A51">
      <w:pPr>
        <w:pStyle w:val="ConsPlusCell"/>
        <w:jc w:val="both"/>
      </w:pPr>
      <w:r>
        <w:rPr>
          <w:sz w:val="14"/>
        </w:rPr>
        <w:t xml:space="preserve">                    бюджет</w:t>
      </w:r>
    </w:p>
    <w:p w:rsidR="00B67A51" w:rsidRDefault="00B67A51">
      <w:pPr>
        <w:pStyle w:val="ConsPlusCell"/>
        <w:jc w:val="both"/>
      </w:pPr>
    </w:p>
    <w:p w:rsidR="00B67A51" w:rsidRDefault="00B67A51">
      <w:pPr>
        <w:pStyle w:val="ConsPlusCell"/>
        <w:jc w:val="both"/>
      </w:pPr>
      <w:r>
        <w:rPr>
          <w:sz w:val="18"/>
        </w:rPr>
        <w:t xml:space="preserve">                                                    II. Спорт высших достижений</w:t>
      </w:r>
    </w:p>
    <w:p w:rsidR="00B67A51" w:rsidRDefault="00B67A51">
      <w:pPr>
        <w:pStyle w:val="ConsPlusCell"/>
        <w:jc w:val="both"/>
      </w:pPr>
    </w:p>
    <w:p w:rsidR="00B67A51" w:rsidRDefault="00B67A51">
      <w:pPr>
        <w:pStyle w:val="ConsPlusCell"/>
        <w:jc w:val="both"/>
      </w:pPr>
      <w:r>
        <w:rPr>
          <w:sz w:val="16"/>
        </w:rPr>
        <w:t xml:space="preserve">                                        1. Развитие инфраструктуры спорта высших достижений</w:t>
      </w:r>
    </w:p>
    <w:p w:rsidR="00B67A51" w:rsidRDefault="00B67A51">
      <w:pPr>
        <w:pStyle w:val="ConsPlusCell"/>
        <w:jc w:val="both"/>
      </w:pPr>
    </w:p>
    <w:p w:rsidR="00B67A51" w:rsidRDefault="00B67A51">
      <w:pPr>
        <w:pStyle w:val="ConsPlusCell"/>
        <w:jc w:val="both"/>
      </w:pPr>
      <w:r>
        <w:rPr>
          <w:sz w:val="16"/>
        </w:rPr>
        <w:t xml:space="preserve"> 8. Модерни-      капитальные    22118,6  705,5  462,9   1495  2557,1   3945,5    5267,8    4118,6  1693,9  739,7   1132,6  Минспорт ввод в</w:t>
      </w:r>
    </w:p>
    <w:p w:rsidR="00B67A51" w:rsidRDefault="00B67A51">
      <w:pPr>
        <w:pStyle w:val="ConsPlusCell"/>
        <w:jc w:val="both"/>
      </w:pPr>
      <w:r>
        <w:rPr>
          <w:sz w:val="16"/>
        </w:rPr>
        <w:t xml:space="preserve"> зация спортив-   вложения                                                                                                  России   эксплуатацию 43</w:t>
      </w:r>
    </w:p>
    <w:p w:rsidR="00B67A51" w:rsidRDefault="00B67A51">
      <w:pPr>
        <w:pStyle w:val="ConsPlusCell"/>
        <w:jc w:val="both"/>
      </w:pPr>
      <w:r>
        <w:rPr>
          <w:sz w:val="16"/>
        </w:rPr>
        <w:t xml:space="preserve"> ной базы для     (федеральный                                                                                                       объектов</w:t>
      </w:r>
    </w:p>
    <w:p w:rsidR="00B67A51" w:rsidRDefault="00B67A51">
      <w:pPr>
        <w:pStyle w:val="ConsPlusCell"/>
        <w:jc w:val="both"/>
      </w:pPr>
      <w:r>
        <w:rPr>
          <w:sz w:val="16"/>
        </w:rPr>
        <w:t xml:space="preserve"> олимпийского     бюджет)</w:t>
      </w:r>
    </w:p>
    <w:p w:rsidR="00B67A51" w:rsidRDefault="00B67A51">
      <w:pPr>
        <w:pStyle w:val="ConsPlusCell"/>
        <w:jc w:val="both"/>
      </w:pPr>
      <w:r>
        <w:rPr>
          <w:sz w:val="16"/>
        </w:rPr>
        <w:t xml:space="preserve"> резерва</w:t>
      </w:r>
    </w:p>
    <w:p w:rsidR="00B67A51" w:rsidRDefault="00B67A51">
      <w:pPr>
        <w:pStyle w:val="ConsPlusCell"/>
        <w:jc w:val="both"/>
      </w:pPr>
      <w:r>
        <w:rPr>
          <w:sz w:val="16"/>
        </w:rPr>
        <w:t xml:space="preserve">(п. 8 в ред. </w:t>
      </w:r>
      <w:hyperlink r:id="rId249" w:history="1">
        <w:r>
          <w:rPr>
            <w:color w:val="0000FF"/>
            <w:sz w:val="16"/>
          </w:rPr>
          <w:t>Постановления</w:t>
        </w:r>
      </w:hyperlink>
      <w:r>
        <w:rPr>
          <w:sz w:val="16"/>
        </w:rPr>
        <w:t xml:space="preserve"> Правительства РФ от 29.09.2015 N 1037)</w:t>
      </w:r>
    </w:p>
    <w:p w:rsidR="00B67A51" w:rsidRDefault="00B67A51">
      <w:pPr>
        <w:pStyle w:val="ConsPlusCell"/>
        <w:jc w:val="both"/>
      </w:pPr>
    </w:p>
    <w:p w:rsidR="00B67A51" w:rsidRDefault="00B67A51">
      <w:pPr>
        <w:pStyle w:val="ConsPlusCell"/>
        <w:jc w:val="both"/>
      </w:pPr>
      <w:r>
        <w:rPr>
          <w:sz w:val="16"/>
        </w:rPr>
        <w:t xml:space="preserve"> 9. Реконструк-   капитальные    26520,7  953,3  1136,5  2044  3979,5   2371,2    1822,3    4224   4502,5  4135,3   1352,1  Минспорт ввод в</w:t>
      </w:r>
    </w:p>
    <w:p w:rsidR="00B67A51" w:rsidRDefault="00B67A51">
      <w:pPr>
        <w:pStyle w:val="ConsPlusCell"/>
        <w:jc w:val="both"/>
      </w:pPr>
      <w:r>
        <w:rPr>
          <w:sz w:val="16"/>
        </w:rPr>
        <w:t xml:space="preserve"> ция, строитель-  вложения                                                                                                  России   эксплуатацию 5</w:t>
      </w:r>
    </w:p>
    <w:p w:rsidR="00B67A51" w:rsidRDefault="00B67A51">
      <w:pPr>
        <w:pStyle w:val="ConsPlusCell"/>
        <w:jc w:val="both"/>
      </w:pPr>
      <w:r>
        <w:rPr>
          <w:sz w:val="16"/>
        </w:rPr>
        <w:t xml:space="preserve"> ство спортив-    (федеральный                                                                                                       спортивных баз</w:t>
      </w:r>
    </w:p>
    <w:p w:rsidR="00B67A51" w:rsidRDefault="00B67A51">
      <w:pPr>
        <w:pStyle w:val="ConsPlusCell"/>
        <w:jc w:val="both"/>
      </w:pPr>
      <w:r>
        <w:rPr>
          <w:sz w:val="16"/>
        </w:rPr>
        <w:t xml:space="preserve"> ных баз, центров бюджет)</w:t>
      </w:r>
    </w:p>
    <w:p w:rsidR="00B67A51" w:rsidRDefault="00B67A51">
      <w:pPr>
        <w:pStyle w:val="ConsPlusCell"/>
        <w:jc w:val="both"/>
      </w:pPr>
      <w:r>
        <w:rPr>
          <w:sz w:val="16"/>
        </w:rPr>
        <w:t xml:space="preserve">(п. 9 в ред. </w:t>
      </w:r>
      <w:hyperlink r:id="rId250" w:history="1">
        <w:r>
          <w:rPr>
            <w:color w:val="0000FF"/>
            <w:sz w:val="16"/>
          </w:rPr>
          <w:t>Постановления</w:t>
        </w:r>
      </w:hyperlink>
      <w:r>
        <w:rPr>
          <w:sz w:val="16"/>
        </w:rPr>
        <w:t xml:space="preserve"> Правительства РФ от 29.09.2015 N 1037)</w:t>
      </w:r>
    </w:p>
    <w:p w:rsidR="00B67A51" w:rsidRDefault="00B67A51">
      <w:pPr>
        <w:pStyle w:val="ConsPlusCell"/>
        <w:jc w:val="both"/>
      </w:pPr>
    </w:p>
    <w:p w:rsidR="00B67A51" w:rsidRDefault="00B67A51">
      <w:pPr>
        <w:pStyle w:val="ConsPlusCell"/>
        <w:jc w:val="both"/>
      </w:pPr>
      <w:r>
        <w:rPr>
          <w:sz w:val="16"/>
        </w:rPr>
        <w:t xml:space="preserve"> 10. Реконструк-  капитальные      1038,3  158      -      -      -       76,6     600        203,7    -       -       -    Мин-     обеспечение 100</w:t>
      </w:r>
    </w:p>
    <w:p w:rsidR="00B67A51" w:rsidRDefault="00B67A51">
      <w:pPr>
        <w:pStyle w:val="ConsPlusCell"/>
        <w:jc w:val="both"/>
      </w:pPr>
      <w:r>
        <w:rPr>
          <w:sz w:val="16"/>
        </w:rPr>
        <w:t xml:space="preserve"> ция и оснащение  вложения                                                                                                  спорт-   процентов охвата</w:t>
      </w:r>
    </w:p>
    <w:p w:rsidR="00B67A51" w:rsidRDefault="00B67A51">
      <w:pPr>
        <w:pStyle w:val="ConsPlusCell"/>
        <w:jc w:val="both"/>
      </w:pPr>
      <w:r>
        <w:rPr>
          <w:sz w:val="16"/>
        </w:rPr>
        <w:t xml:space="preserve"> Антидопингового  (федеральный                                                                                              туризм   спортсменов,</w:t>
      </w:r>
    </w:p>
    <w:p w:rsidR="00B67A51" w:rsidRDefault="00B67A51">
      <w:pPr>
        <w:pStyle w:val="ConsPlusCell"/>
        <w:jc w:val="both"/>
      </w:pPr>
      <w:r>
        <w:rPr>
          <w:sz w:val="16"/>
        </w:rPr>
        <w:t xml:space="preserve"> центра на базе   бюджет)                                                                                                   России   включенных в</w:t>
      </w:r>
    </w:p>
    <w:p w:rsidR="00B67A51" w:rsidRDefault="00B67A51">
      <w:pPr>
        <w:pStyle w:val="ConsPlusCell"/>
        <w:jc w:val="both"/>
      </w:pPr>
      <w:r>
        <w:rPr>
          <w:sz w:val="16"/>
        </w:rPr>
        <w:t xml:space="preserve"> федерального                                                                                                                        список спортсме-</w:t>
      </w:r>
    </w:p>
    <w:p w:rsidR="00B67A51" w:rsidRDefault="00B67A51">
      <w:pPr>
        <w:pStyle w:val="ConsPlusCell"/>
        <w:jc w:val="both"/>
      </w:pPr>
      <w:r>
        <w:rPr>
          <w:sz w:val="16"/>
        </w:rPr>
        <w:t xml:space="preserve"> государственного                                                                                                                    нов, подлежащих</w:t>
      </w:r>
    </w:p>
    <w:p w:rsidR="00B67A51" w:rsidRDefault="00B67A51">
      <w:pPr>
        <w:pStyle w:val="ConsPlusCell"/>
        <w:jc w:val="both"/>
      </w:pPr>
      <w:r>
        <w:rPr>
          <w:sz w:val="16"/>
        </w:rPr>
        <w:t xml:space="preserve"> учреждения                                                                                                                          тестированию как</w:t>
      </w:r>
    </w:p>
    <w:p w:rsidR="00B67A51" w:rsidRDefault="00B67A51">
      <w:pPr>
        <w:pStyle w:val="ConsPlusCell"/>
        <w:jc w:val="both"/>
      </w:pPr>
      <w:r>
        <w:rPr>
          <w:sz w:val="16"/>
        </w:rPr>
        <w:t xml:space="preserve"> "Всероссийский                                                                                                                      в соревнователь-</w:t>
      </w:r>
    </w:p>
    <w:p w:rsidR="00B67A51" w:rsidRDefault="00B67A51">
      <w:pPr>
        <w:pStyle w:val="ConsPlusCell"/>
        <w:jc w:val="both"/>
      </w:pPr>
      <w:r>
        <w:rPr>
          <w:sz w:val="16"/>
        </w:rPr>
        <w:t xml:space="preserve"> научно-исследо-                                                                                                                     ный, так и во</w:t>
      </w:r>
    </w:p>
    <w:p w:rsidR="00B67A51" w:rsidRDefault="00B67A51">
      <w:pPr>
        <w:pStyle w:val="ConsPlusCell"/>
        <w:jc w:val="both"/>
      </w:pPr>
      <w:r>
        <w:rPr>
          <w:sz w:val="16"/>
        </w:rPr>
        <w:t xml:space="preserve"> вательский ин-                                                                                                                      внесоревнова-</w:t>
      </w:r>
    </w:p>
    <w:p w:rsidR="00B67A51" w:rsidRDefault="00B67A51">
      <w:pPr>
        <w:pStyle w:val="ConsPlusCell"/>
        <w:jc w:val="both"/>
      </w:pPr>
      <w:r>
        <w:rPr>
          <w:sz w:val="16"/>
        </w:rPr>
        <w:t xml:space="preserve"> ститут физи-                                                                                                                        тельный период,</w:t>
      </w:r>
    </w:p>
    <w:p w:rsidR="00B67A51" w:rsidRDefault="00B67A51">
      <w:pPr>
        <w:pStyle w:val="ConsPlusCell"/>
        <w:jc w:val="both"/>
      </w:pPr>
      <w:r>
        <w:rPr>
          <w:sz w:val="16"/>
        </w:rPr>
        <w:t xml:space="preserve"> ческой культуры                                                                                                                     прошедших проце-</w:t>
      </w:r>
    </w:p>
    <w:p w:rsidR="00B67A51" w:rsidRDefault="00B67A51">
      <w:pPr>
        <w:pStyle w:val="ConsPlusCell"/>
        <w:jc w:val="both"/>
      </w:pPr>
      <w:r>
        <w:rPr>
          <w:sz w:val="16"/>
        </w:rPr>
        <w:t xml:space="preserve"> и спорта",                                                                                                                          дуру допингового</w:t>
      </w:r>
    </w:p>
    <w:p w:rsidR="00B67A51" w:rsidRDefault="00B67A51">
      <w:pPr>
        <w:pStyle w:val="ConsPlusCell"/>
        <w:jc w:val="both"/>
      </w:pPr>
      <w:r>
        <w:rPr>
          <w:sz w:val="16"/>
        </w:rPr>
        <w:t xml:space="preserve"> г. Москва,                                                                                                                          контроля; сниже-</w:t>
      </w:r>
    </w:p>
    <w:p w:rsidR="00B67A51" w:rsidRDefault="00B67A51">
      <w:pPr>
        <w:pStyle w:val="ConsPlusCell"/>
        <w:jc w:val="both"/>
      </w:pPr>
      <w:r>
        <w:rPr>
          <w:sz w:val="16"/>
        </w:rPr>
        <w:t xml:space="preserve"> Елизаветинский                                                                                                                      ние доли выяв-</w:t>
      </w:r>
    </w:p>
    <w:p w:rsidR="00B67A51" w:rsidRDefault="00B67A51">
      <w:pPr>
        <w:pStyle w:val="ConsPlusCell"/>
        <w:jc w:val="both"/>
      </w:pPr>
      <w:r>
        <w:rPr>
          <w:sz w:val="16"/>
        </w:rPr>
        <w:t xml:space="preserve"> пер., д. 10                                                                                                                         ленных случаев</w:t>
      </w:r>
    </w:p>
    <w:p w:rsidR="00B67A51" w:rsidRDefault="00B67A51">
      <w:pPr>
        <w:pStyle w:val="ConsPlusCell"/>
        <w:jc w:val="both"/>
      </w:pPr>
      <w:r>
        <w:rPr>
          <w:sz w:val="16"/>
        </w:rPr>
        <w:t xml:space="preserve">                                                                                                                                     нарушения анти-</w:t>
      </w:r>
    </w:p>
    <w:p w:rsidR="00B67A51" w:rsidRDefault="00B67A51">
      <w:pPr>
        <w:pStyle w:val="ConsPlusCell"/>
        <w:jc w:val="both"/>
      </w:pPr>
      <w:r>
        <w:rPr>
          <w:sz w:val="16"/>
        </w:rPr>
        <w:t xml:space="preserve">                                                                                                                                     допинговых пра-</w:t>
      </w:r>
    </w:p>
    <w:p w:rsidR="00B67A51" w:rsidRDefault="00B67A51">
      <w:pPr>
        <w:pStyle w:val="ConsPlusCell"/>
        <w:jc w:val="both"/>
      </w:pPr>
      <w:r>
        <w:rPr>
          <w:sz w:val="16"/>
        </w:rPr>
        <w:lastRenderedPageBreak/>
        <w:t xml:space="preserve">                                                                                                                                     вил спортсмена-</w:t>
      </w:r>
    </w:p>
    <w:p w:rsidR="00B67A51" w:rsidRDefault="00B67A51">
      <w:pPr>
        <w:pStyle w:val="ConsPlusCell"/>
        <w:jc w:val="both"/>
      </w:pPr>
      <w:r>
        <w:rPr>
          <w:sz w:val="16"/>
        </w:rPr>
        <w:t xml:space="preserve">                                                                                                                                     ми, включенными</w:t>
      </w:r>
    </w:p>
    <w:p w:rsidR="00B67A51" w:rsidRDefault="00B67A51">
      <w:pPr>
        <w:pStyle w:val="ConsPlusCell"/>
        <w:jc w:val="both"/>
      </w:pPr>
      <w:r>
        <w:rPr>
          <w:sz w:val="16"/>
        </w:rPr>
        <w:t xml:space="preserve">                                                                                                                                     в список спорт-</w:t>
      </w:r>
    </w:p>
    <w:p w:rsidR="00B67A51" w:rsidRDefault="00B67A51">
      <w:pPr>
        <w:pStyle w:val="ConsPlusCell"/>
        <w:jc w:val="both"/>
      </w:pPr>
      <w:r>
        <w:rPr>
          <w:sz w:val="16"/>
        </w:rPr>
        <w:t xml:space="preserve">                                                                                                                                     сменов, подле-</w:t>
      </w:r>
    </w:p>
    <w:p w:rsidR="00B67A51" w:rsidRDefault="00B67A51">
      <w:pPr>
        <w:pStyle w:val="ConsPlusCell"/>
        <w:jc w:val="both"/>
      </w:pPr>
      <w:r>
        <w:rPr>
          <w:sz w:val="16"/>
        </w:rPr>
        <w:t xml:space="preserve">                                                                                                                                     жащих тестиро-</w:t>
      </w:r>
    </w:p>
    <w:p w:rsidR="00B67A51" w:rsidRDefault="00B67A51">
      <w:pPr>
        <w:pStyle w:val="ConsPlusCell"/>
        <w:jc w:val="both"/>
      </w:pPr>
      <w:r>
        <w:rPr>
          <w:sz w:val="16"/>
        </w:rPr>
        <w:t xml:space="preserve">                                                                                                                                     ванию как в</w:t>
      </w:r>
    </w:p>
    <w:p w:rsidR="00B67A51" w:rsidRDefault="00B67A51">
      <w:pPr>
        <w:pStyle w:val="ConsPlusCell"/>
        <w:jc w:val="both"/>
      </w:pPr>
      <w:r>
        <w:rPr>
          <w:sz w:val="16"/>
        </w:rPr>
        <w:t xml:space="preserve">                                                                                                                                     соревнователь-</w:t>
      </w:r>
    </w:p>
    <w:p w:rsidR="00B67A51" w:rsidRDefault="00B67A51">
      <w:pPr>
        <w:pStyle w:val="ConsPlusCell"/>
        <w:jc w:val="both"/>
      </w:pPr>
      <w:r>
        <w:rPr>
          <w:sz w:val="16"/>
        </w:rPr>
        <w:t xml:space="preserve">                                                                                                                                     ный, так и во</w:t>
      </w:r>
    </w:p>
    <w:p w:rsidR="00B67A51" w:rsidRDefault="00B67A51">
      <w:pPr>
        <w:pStyle w:val="ConsPlusCell"/>
        <w:jc w:val="both"/>
      </w:pPr>
      <w:r>
        <w:rPr>
          <w:sz w:val="16"/>
        </w:rPr>
        <w:t xml:space="preserve">                                                                                                                                     внесоревнова-</w:t>
      </w:r>
    </w:p>
    <w:p w:rsidR="00B67A51" w:rsidRDefault="00B67A51">
      <w:pPr>
        <w:pStyle w:val="ConsPlusCell"/>
        <w:jc w:val="both"/>
      </w:pPr>
      <w:r>
        <w:rPr>
          <w:sz w:val="16"/>
        </w:rPr>
        <w:t xml:space="preserve">                                                                                                                                     тельный период,</w:t>
      </w:r>
    </w:p>
    <w:p w:rsidR="00B67A51" w:rsidRDefault="00B67A51">
      <w:pPr>
        <w:pStyle w:val="ConsPlusCell"/>
        <w:jc w:val="both"/>
      </w:pPr>
      <w:r>
        <w:rPr>
          <w:sz w:val="16"/>
        </w:rPr>
        <w:t xml:space="preserve">                                                                                                                                     прошедших проце-</w:t>
      </w:r>
    </w:p>
    <w:p w:rsidR="00B67A51" w:rsidRDefault="00B67A51">
      <w:pPr>
        <w:pStyle w:val="ConsPlusCell"/>
        <w:jc w:val="both"/>
      </w:pPr>
      <w:r>
        <w:rPr>
          <w:sz w:val="16"/>
        </w:rPr>
        <w:t xml:space="preserve">                                                                                                                                     дуру допингового</w:t>
      </w:r>
    </w:p>
    <w:p w:rsidR="00B67A51" w:rsidRDefault="00B67A51">
      <w:pPr>
        <w:pStyle w:val="ConsPlusCell"/>
        <w:jc w:val="both"/>
      </w:pPr>
      <w:r>
        <w:rPr>
          <w:sz w:val="16"/>
        </w:rPr>
        <w:t xml:space="preserve">                                                                                                                                     контроля, до</w:t>
      </w:r>
    </w:p>
    <w:p w:rsidR="00B67A51" w:rsidRDefault="00B67A51">
      <w:pPr>
        <w:pStyle w:val="ConsPlusCell"/>
        <w:jc w:val="both"/>
      </w:pPr>
      <w:r>
        <w:rPr>
          <w:sz w:val="16"/>
        </w:rPr>
        <w:t xml:space="preserve">                                                                                                                                     уровня не более</w:t>
      </w:r>
    </w:p>
    <w:p w:rsidR="00B67A51" w:rsidRDefault="00B67A51">
      <w:pPr>
        <w:pStyle w:val="ConsPlusCell"/>
        <w:jc w:val="both"/>
      </w:pPr>
      <w:r>
        <w:rPr>
          <w:sz w:val="16"/>
        </w:rPr>
        <w:t xml:space="preserve">                                                                                                                                     1 процента</w:t>
      </w:r>
    </w:p>
    <w:p w:rsidR="00B67A51" w:rsidRDefault="00B67A51">
      <w:pPr>
        <w:pStyle w:val="ConsPlusCell"/>
        <w:jc w:val="both"/>
      </w:pPr>
      <w:r>
        <w:rPr>
          <w:sz w:val="16"/>
        </w:rPr>
        <w:t xml:space="preserve">(п. 10 в ред. </w:t>
      </w:r>
      <w:hyperlink r:id="rId251" w:history="1">
        <w:r>
          <w:rPr>
            <w:color w:val="0000FF"/>
            <w:sz w:val="16"/>
          </w:rPr>
          <w:t>Постановления</w:t>
        </w:r>
      </w:hyperlink>
      <w:r>
        <w:rPr>
          <w:sz w:val="16"/>
        </w:rPr>
        <w:t xml:space="preserve"> Правительства РФ от 26.05.2011 N 420)</w:t>
      </w:r>
    </w:p>
    <w:p w:rsidR="00B67A51" w:rsidRDefault="00B67A51">
      <w:pPr>
        <w:pStyle w:val="ConsPlusCell"/>
        <w:jc w:val="both"/>
      </w:pPr>
    </w:p>
    <w:p w:rsidR="00B67A51" w:rsidRDefault="00B67A51">
      <w:pPr>
        <w:pStyle w:val="ConsPlusCell"/>
        <w:jc w:val="both"/>
      </w:pPr>
      <w:r>
        <w:rPr>
          <w:sz w:val="16"/>
        </w:rPr>
        <w:t xml:space="preserve"> 10(1). Меро-     прочие нужды     281,1     -      -      -      -        -         -       281,1     -      -        -    Мин-     осуществление</w:t>
      </w:r>
    </w:p>
    <w:p w:rsidR="00B67A51" w:rsidRDefault="00B67A51">
      <w:pPr>
        <w:pStyle w:val="ConsPlusCell"/>
        <w:jc w:val="both"/>
      </w:pPr>
      <w:r>
        <w:rPr>
          <w:sz w:val="16"/>
        </w:rPr>
        <w:t xml:space="preserve"> приятия по       (федеральный                                                                                              спорт    антидопинговых</w:t>
      </w:r>
    </w:p>
    <w:p w:rsidR="00B67A51" w:rsidRDefault="00B67A51">
      <w:pPr>
        <w:pStyle w:val="ConsPlusCell"/>
        <w:jc w:val="both"/>
      </w:pPr>
      <w:r>
        <w:rPr>
          <w:sz w:val="16"/>
        </w:rPr>
        <w:t xml:space="preserve"> оснащению        бюджет)                                                                                                   России   мероприятий в ходе</w:t>
      </w:r>
    </w:p>
    <w:p w:rsidR="00B67A51" w:rsidRDefault="00B67A51">
      <w:pPr>
        <w:pStyle w:val="ConsPlusCell"/>
        <w:jc w:val="both"/>
      </w:pPr>
      <w:r>
        <w:rPr>
          <w:sz w:val="16"/>
        </w:rPr>
        <w:t xml:space="preserve"> здания анти-                                                                                                                        проведения зимних</w:t>
      </w:r>
    </w:p>
    <w:p w:rsidR="00B67A51" w:rsidRDefault="00B67A51">
      <w:pPr>
        <w:pStyle w:val="ConsPlusCell"/>
        <w:jc w:val="both"/>
      </w:pPr>
      <w:r>
        <w:rPr>
          <w:sz w:val="16"/>
        </w:rPr>
        <w:t xml:space="preserve"> допинговой                                                                                                                          Олимпийских игр в</w:t>
      </w:r>
    </w:p>
    <w:p w:rsidR="00B67A51" w:rsidRDefault="00B67A51">
      <w:pPr>
        <w:pStyle w:val="ConsPlusCell"/>
        <w:jc w:val="both"/>
      </w:pPr>
      <w:r>
        <w:rPr>
          <w:sz w:val="16"/>
        </w:rPr>
        <w:t xml:space="preserve"> лаборатории                                                                                                                         г. Сочи</w:t>
      </w:r>
    </w:p>
    <w:p w:rsidR="00B67A51" w:rsidRDefault="00B67A51">
      <w:pPr>
        <w:pStyle w:val="ConsPlusCell"/>
        <w:jc w:val="both"/>
      </w:pPr>
      <w:r>
        <w:rPr>
          <w:sz w:val="16"/>
        </w:rPr>
        <w:t xml:space="preserve"> специализиро-</w:t>
      </w:r>
    </w:p>
    <w:p w:rsidR="00B67A51" w:rsidRDefault="00B67A51">
      <w:pPr>
        <w:pStyle w:val="ConsPlusCell"/>
        <w:jc w:val="both"/>
      </w:pPr>
      <w:r>
        <w:rPr>
          <w:sz w:val="16"/>
        </w:rPr>
        <w:t xml:space="preserve"> ванным</w:t>
      </w:r>
    </w:p>
    <w:p w:rsidR="00B67A51" w:rsidRDefault="00B67A51">
      <w:pPr>
        <w:pStyle w:val="ConsPlusCell"/>
        <w:jc w:val="both"/>
      </w:pPr>
      <w:r>
        <w:rPr>
          <w:sz w:val="16"/>
        </w:rPr>
        <w:t xml:space="preserve"> оборудованием и</w:t>
      </w:r>
    </w:p>
    <w:p w:rsidR="00B67A51" w:rsidRDefault="00B67A51">
      <w:pPr>
        <w:pStyle w:val="ConsPlusCell"/>
        <w:jc w:val="both"/>
      </w:pPr>
      <w:r>
        <w:rPr>
          <w:sz w:val="16"/>
        </w:rPr>
        <w:t xml:space="preserve"> по</w:t>
      </w:r>
    </w:p>
    <w:p w:rsidR="00B67A51" w:rsidRDefault="00B67A51">
      <w:pPr>
        <w:pStyle w:val="ConsPlusCell"/>
        <w:jc w:val="both"/>
      </w:pPr>
      <w:r>
        <w:rPr>
          <w:sz w:val="16"/>
        </w:rPr>
        <w:t xml:space="preserve"> использованию</w:t>
      </w:r>
    </w:p>
    <w:p w:rsidR="00B67A51" w:rsidRDefault="00B67A51">
      <w:pPr>
        <w:pStyle w:val="ConsPlusCell"/>
        <w:jc w:val="both"/>
      </w:pPr>
      <w:r>
        <w:rPr>
          <w:sz w:val="16"/>
        </w:rPr>
        <w:t xml:space="preserve"> антидопингового</w:t>
      </w:r>
    </w:p>
    <w:p w:rsidR="00B67A51" w:rsidRDefault="00B67A51">
      <w:pPr>
        <w:pStyle w:val="ConsPlusCell"/>
        <w:jc w:val="both"/>
      </w:pPr>
      <w:r>
        <w:rPr>
          <w:sz w:val="16"/>
        </w:rPr>
        <w:t xml:space="preserve"> оборудования</w:t>
      </w:r>
    </w:p>
    <w:p w:rsidR="00B67A51" w:rsidRDefault="00B67A51">
      <w:pPr>
        <w:pStyle w:val="ConsPlusCell"/>
        <w:jc w:val="both"/>
      </w:pPr>
      <w:r>
        <w:rPr>
          <w:sz w:val="16"/>
        </w:rPr>
        <w:t xml:space="preserve"> для</w:t>
      </w:r>
    </w:p>
    <w:p w:rsidR="00B67A51" w:rsidRDefault="00B67A51">
      <w:pPr>
        <w:pStyle w:val="ConsPlusCell"/>
        <w:jc w:val="both"/>
      </w:pPr>
      <w:r>
        <w:rPr>
          <w:sz w:val="16"/>
        </w:rPr>
        <w:t xml:space="preserve"> антидопинговой</w:t>
      </w:r>
    </w:p>
    <w:p w:rsidR="00B67A51" w:rsidRDefault="00B67A51">
      <w:pPr>
        <w:pStyle w:val="ConsPlusCell"/>
        <w:jc w:val="both"/>
      </w:pPr>
      <w:r>
        <w:rPr>
          <w:sz w:val="16"/>
        </w:rPr>
        <w:t xml:space="preserve"> лаборатории</w:t>
      </w:r>
    </w:p>
    <w:p w:rsidR="00B67A51" w:rsidRDefault="00B67A51">
      <w:pPr>
        <w:pStyle w:val="ConsPlusCell"/>
        <w:jc w:val="both"/>
      </w:pPr>
      <w:r>
        <w:rPr>
          <w:sz w:val="16"/>
        </w:rPr>
        <w:t xml:space="preserve"> (транспорти-</w:t>
      </w:r>
    </w:p>
    <w:p w:rsidR="00B67A51" w:rsidRDefault="00B67A51">
      <w:pPr>
        <w:pStyle w:val="ConsPlusCell"/>
        <w:jc w:val="both"/>
      </w:pPr>
      <w:r>
        <w:rPr>
          <w:sz w:val="16"/>
        </w:rPr>
        <w:t xml:space="preserve"> ровка, монтаж,</w:t>
      </w:r>
    </w:p>
    <w:p w:rsidR="00B67A51" w:rsidRDefault="00B67A51">
      <w:pPr>
        <w:pStyle w:val="ConsPlusCell"/>
        <w:jc w:val="both"/>
      </w:pPr>
      <w:r>
        <w:rPr>
          <w:sz w:val="16"/>
        </w:rPr>
        <w:t xml:space="preserve"> демонтаж,</w:t>
      </w:r>
    </w:p>
    <w:p w:rsidR="00B67A51" w:rsidRDefault="00B67A51">
      <w:pPr>
        <w:pStyle w:val="ConsPlusCell"/>
        <w:jc w:val="both"/>
      </w:pPr>
      <w:r>
        <w:rPr>
          <w:sz w:val="16"/>
        </w:rPr>
        <w:t xml:space="preserve"> страхование), а</w:t>
      </w:r>
    </w:p>
    <w:p w:rsidR="00B67A51" w:rsidRDefault="00B67A51">
      <w:pPr>
        <w:pStyle w:val="ConsPlusCell"/>
        <w:jc w:val="both"/>
      </w:pPr>
      <w:r>
        <w:rPr>
          <w:sz w:val="16"/>
        </w:rPr>
        <w:t xml:space="preserve"> также</w:t>
      </w:r>
    </w:p>
    <w:p w:rsidR="00B67A51" w:rsidRDefault="00B67A51">
      <w:pPr>
        <w:pStyle w:val="ConsPlusCell"/>
        <w:jc w:val="both"/>
      </w:pPr>
      <w:r>
        <w:rPr>
          <w:sz w:val="16"/>
        </w:rPr>
        <w:t xml:space="preserve"> мероприятия по</w:t>
      </w:r>
    </w:p>
    <w:p w:rsidR="00B67A51" w:rsidRDefault="00B67A51">
      <w:pPr>
        <w:pStyle w:val="ConsPlusCell"/>
        <w:jc w:val="both"/>
      </w:pPr>
      <w:r>
        <w:rPr>
          <w:sz w:val="16"/>
        </w:rPr>
        <w:t xml:space="preserve"> подготовке и</w:t>
      </w:r>
    </w:p>
    <w:p w:rsidR="00B67A51" w:rsidRDefault="00B67A51">
      <w:pPr>
        <w:pStyle w:val="ConsPlusCell"/>
        <w:jc w:val="both"/>
      </w:pPr>
      <w:r>
        <w:rPr>
          <w:sz w:val="16"/>
        </w:rPr>
        <w:t xml:space="preserve"> проведению</w:t>
      </w:r>
    </w:p>
    <w:p w:rsidR="00B67A51" w:rsidRDefault="00B67A51">
      <w:pPr>
        <w:pStyle w:val="ConsPlusCell"/>
        <w:jc w:val="both"/>
      </w:pPr>
      <w:r>
        <w:rPr>
          <w:sz w:val="16"/>
        </w:rPr>
        <w:t xml:space="preserve"> аккредитации</w:t>
      </w:r>
    </w:p>
    <w:p w:rsidR="00B67A51" w:rsidRDefault="00B67A51">
      <w:pPr>
        <w:pStyle w:val="ConsPlusCell"/>
        <w:jc w:val="both"/>
      </w:pPr>
      <w:r>
        <w:rPr>
          <w:sz w:val="16"/>
        </w:rPr>
        <w:t xml:space="preserve"> антидопинговой</w:t>
      </w:r>
    </w:p>
    <w:p w:rsidR="00B67A51" w:rsidRDefault="00B67A51">
      <w:pPr>
        <w:pStyle w:val="ConsPlusCell"/>
        <w:jc w:val="both"/>
      </w:pPr>
      <w:r>
        <w:rPr>
          <w:sz w:val="16"/>
        </w:rPr>
        <w:t xml:space="preserve"> лаборатории</w:t>
      </w:r>
    </w:p>
    <w:p w:rsidR="00B67A51" w:rsidRDefault="00B67A51">
      <w:pPr>
        <w:pStyle w:val="ConsPlusCell"/>
        <w:jc w:val="both"/>
      </w:pPr>
      <w:r>
        <w:rPr>
          <w:sz w:val="16"/>
        </w:rPr>
        <w:t xml:space="preserve">(п. 10(1) введен </w:t>
      </w:r>
      <w:hyperlink r:id="rId252" w:history="1">
        <w:r>
          <w:rPr>
            <w:color w:val="0000FF"/>
            <w:sz w:val="16"/>
          </w:rPr>
          <w:t>Постановлением</w:t>
        </w:r>
      </w:hyperlink>
      <w:r>
        <w:rPr>
          <w:sz w:val="16"/>
        </w:rPr>
        <w:t xml:space="preserve"> Правительства РФ от 20.12.2011 N 1040, в ред. </w:t>
      </w:r>
      <w:hyperlink r:id="rId253" w:history="1">
        <w:r>
          <w:rPr>
            <w:color w:val="0000FF"/>
            <w:sz w:val="16"/>
          </w:rPr>
          <w:t>Постановления</w:t>
        </w:r>
      </w:hyperlink>
      <w:r>
        <w:rPr>
          <w:sz w:val="16"/>
        </w:rPr>
        <w:t xml:space="preserve"> Правительства РФ от 20.07.2012 N 744)</w:t>
      </w:r>
    </w:p>
    <w:p w:rsidR="00B67A51" w:rsidRDefault="00B67A51">
      <w:pPr>
        <w:pStyle w:val="ConsPlusCell"/>
        <w:jc w:val="both"/>
      </w:pPr>
    </w:p>
    <w:p w:rsidR="00B67A51" w:rsidRDefault="00B67A51">
      <w:pPr>
        <w:pStyle w:val="ConsPlusCell"/>
        <w:jc w:val="both"/>
      </w:pPr>
      <w:r>
        <w:rPr>
          <w:sz w:val="16"/>
        </w:rPr>
        <w:t xml:space="preserve">                  Итого по       49958,7  1816,8 1599,4  3539  6536,6   6393,3     7690,1   8827,4  6196,4  4875   2484,7</w:t>
      </w:r>
    </w:p>
    <w:p w:rsidR="00B67A51" w:rsidRDefault="00B67A51">
      <w:pPr>
        <w:pStyle w:val="ConsPlusCell"/>
        <w:jc w:val="both"/>
      </w:pPr>
      <w:r>
        <w:rPr>
          <w:sz w:val="16"/>
        </w:rPr>
        <w:t xml:space="preserve">                  подразделу</w:t>
      </w:r>
    </w:p>
    <w:p w:rsidR="00B67A51" w:rsidRDefault="00B67A51">
      <w:pPr>
        <w:pStyle w:val="ConsPlusCell"/>
        <w:jc w:val="both"/>
      </w:pPr>
      <w:r>
        <w:rPr>
          <w:sz w:val="16"/>
        </w:rPr>
        <w:t xml:space="preserve">(в ред. </w:t>
      </w:r>
      <w:hyperlink r:id="rId254" w:history="1">
        <w:r>
          <w:rPr>
            <w:color w:val="0000FF"/>
            <w:sz w:val="16"/>
          </w:rPr>
          <w:t>Постановления</w:t>
        </w:r>
      </w:hyperlink>
      <w:r>
        <w:rPr>
          <w:sz w:val="16"/>
        </w:rPr>
        <w:t xml:space="preserve"> Правительства РФ от 29.09.2015 N 1037)</w:t>
      </w:r>
    </w:p>
    <w:p w:rsidR="00B67A51" w:rsidRDefault="00B67A51">
      <w:pPr>
        <w:pStyle w:val="ConsPlusCell"/>
        <w:jc w:val="both"/>
      </w:pPr>
    </w:p>
    <w:p w:rsidR="00B67A51" w:rsidRDefault="00B67A51">
      <w:pPr>
        <w:pStyle w:val="ConsPlusCell"/>
        <w:jc w:val="both"/>
      </w:pPr>
      <w:r>
        <w:rPr>
          <w:sz w:val="14"/>
        </w:rPr>
        <w:lastRenderedPageBreak/>
        <w:t xml:space="preserve">                                      2. Научные разработки в области спорта высших достижений</w:t>
      </w:r>
    </w:p>
    <w:p w:rsidR="00B67A51" w:rsidRDefault="00B67A51">
      <w:pPr>
        <w:pStyle w:val="ConsPlusCell"/>
        <w:jc w:val="both"/>
      </w:pPr>
    </w:p>
    <w:p w:rsidR="00B67A51" w:rsidRDefault="00B67A51">
      <w:pPr>
        <w:pStyle w:val="ConsPlusCell"/>
        <w:jc w:val="both"/>
      </w:pPr>
      <w:r>
        <w:rPr>
          <w:sz w:val="14"/>
        </w:rPr>
        <w:t xml:space="preserve"> 11. Разработка   федеральный         5      2      3      -       -       -         -         -       -       -       -    Мин-     создание системы</w:t>
      </w:r>
    </w:p>
    <w:p w:rsidR="00B67A51" w:rsidRDefault="00B67A51">
      <w:pPr>
        <w:pStyle w:val="ConsPlusCell"/>
        <w:jc w:val="both"/>
      </w:pPr>
      <w:r>
        <w:rPr>
          <w:sz w:val="14"/>
        </w:rPr>
        <w:t xml:space="preserve"> эффективной      бюджет                                                                                                    спорт-   подготовки</w:t>
      </w:r>
    </w:p>
    <w:p w:rsidR="00B67A51" w:rsidRDefault="00B67A51">
      <w:pPr>
        <w:pStyle w:val="ConsPlusCell"/>
        <w:jc w:val="both"/>
      </w:pPr>
      <w:r>
        <w:rPr>
          <w:sz w:val="14"/>
        </w:rPr>
        <w:t xml:space="preserve"> системы                                                                                                                    туризм   спортивного</w:t>
      </w:r>
    </w:p>
    <w:p w:rsidR="00B67A51" w:rsidRDefault="00B67A51">
      <w:pPr>
        <w:pStyle w:val="ConsPlusCell"/>
        <w:jc w:val="both"/>
      </w:pPr>
      <w:r>
        <w:rPr>
          <w:sz w:val="14"/>
        </w:rPr>
        <w:t xml:space="preserve"> подготовки                                                                                                                 России   резерва для</w:t>
      </w:r>
    </w:p>
    <w:p w:rsidR="00B67A51" w:rsidRDefault="00B67A51">
      <w:pPr>
        <w:pStyle w:val="ConsPlusCell"/>
        <w:jc w:val="both"/>
      </w:pPr>
      <w:r>
        <w:rPr>
          <w:sz w:val="14"/>
        </w:rPr>
        <w:t xml:space="preserve"> спортивного                                                                                                                         эффективного</w:t>
      </w:r>
    </w:p>
    <w:p w:rsidR="00B67A51" w:rsidRDefault="00B67A51">
      <w:pPr>
        <w:pStyle w:val="ConsPlusCell"/>
        <w:jc w:val="both"/>
      </w:pPr>
      <w:r>
        <w:rPr>
          <w:sz w:val="14"/>
        </w:rPr>
        <w:t xml:space="preserve"> резерва                                                                                                                             комплектования</w:t>
      </w:r>
    </w:p>
    <w:p w:rsidR="00B67A51" w:rsidRDefault="00B67A51">
      <w:pPr>
        <w:pStyle w:val="ConsPlusCell"/>
        <w:jc w:val="both"/>
      </w:pPr>
      <w:r>
        <w:rPr>
          <w:sz w:val="14"/>
        </w:rPr>
        <w:t xml:space="preserve">                                                                                                                                     сборных команд</w:t>
      </w:r>
    </w:p>
    <w:p w:rsidR="00B67A51" w:rsidRDefault="00B67A51">
      <w:pPr>
        <w:pStyle w:val="ConsPlusCell"/>
        <w:jc w:val="both"/>
      </w:pPr>
      <w:r>
        <w:rPr>
          <w:sz w:val="14"/>
        </w:rPr>
        <w:t xml:space="preserve">                                                                                                                                     России</w:t>
      </w:r>
    </w:p>
    <w:p w:rsidR="00B67A51" w:rsidRDefault="00B67A51">
      <w:pPr>
        <w:pStyle w:val="ConsPlusCell"/>
        <w:jc w:val="both"/>
      </w:pPr>
      <w:r>
        <w:rPr>
          <w:sz w:val="14"/>
        </w:rPr>
        <w:t xml:space="preserve">(в ред. </w:t>
      </w:r>
      <w:hyperlink r:id="rId255" w:history="1">
        <w:r>
          <w:rPr>
            <w:color w:val="0000FF"/>
            <w:sz w:val="14"/>
          </w:rPr>
          <w:t>Постановления</w:t>
        </w:r>
      </w:hyperlink>
      <w:r>
        <w:rPr>
          <w:sz w:val="14"/>
        </w:rPr>
        <w:t xml:space="preserve"> Правительства РФ от 10.06.2010 N 432)</w:t>
      </w:r>
    </w:p>
    <w:p w:rsidR="00B67A51" w:rsidRDefault="00B67A51">
      <w:pPr>
        <w:pStyle w:val="ConsPlusCell"/>
        <w:jc w:val="both"/>
      </w:pPr>
    </w:p>
    <w:p w:rsidR="00B67A51" w:rsidRDefault="00B67A51">
      <w:pPr>
        <w:pStyle w:val="ConsPlusCell"/>
        <w:jc w:val="both"/>
      </w:pPr>
      <w:r>
        <w:rPr>
          <w:sz w:val="14"/>
        </w:rPr>
        <w:t xml:space="preserve"> 12. Разработка   федеральный         3      3      -      -       -       -         -         -       -       -       -    Мин-     создание системы</w:t>
      </w:r>
    </w:p>
    <w:p w:rsidR="00B67A51" w:rsidRDefault="00B67A51">
      <w:pPr>
        <w:pStyle w:val="ConsPlusCell"/>
        <w:jc w:val="both"/>
      </w:pPr>
      <w:r>
        <w:rPr>
          <w:sz w:val="14"/>
        </w:rPr>
        <w:t xml:space="preserve"> современных      бюджет                                                                                                    спорт-   мониторинга</w:t>
      </w:r>
    </w:p>
    <w:p w:rsidR="00B67A51" w:rsidRDefault="00B67A51">
      <w:pPr>
        <w:pStyle w:val="ConsPlusCell"/>
        <w:jc w:val="both"/>
      </w:pPr>
      <w:r>
        <w:rPr>
          <w:sz w:val="14"/>
        </w:rPr>
        <w:t xml:space="preserve"> методов и форм                                                                                                             туризм   состояния</w:t>
      </w:r>
    </w:p>
    <w:p w:rsidR="00B67A51" w:rsidRDefault="00B67A51">
      <w:pPr>
        <w:pStyle w:val="ConsPlusCell"/>
        <w:jc w:val="both"/>
      </w:pPr>
      <w:r>
        <w:rPr>
          <w:sz w:val="14"/>
        </w:rPr>
        <w:t xml:space="preserve"> наблюдения                                                                                                                 России   спортсменов высшей</w:t>
      </w:r>
    </w:p>
    <w:p w:rsidR="00B67A51" w:rsidRDefault="00B67A51">
      <w:pPr>
        <w:pStyle w:val="ConsPlusCell"/>
        <w:jc w:val="both"/>
      </w:pPr>
      <w:r>
        <w:rPr>
          <w:sz w:val="14"/>
        </w:rPr>
        <w:t xml:space="preserve"> за состоянием                                                                                                                       категории на</w:t>
      </w:r>
    </w:p>
    <w:p w:rsidR="00B67A51" w:rsidRDefault="00B67A51">
      <w:pPr>
        <w:pStyle w:val="ConsPlusCell"/>
        <w:jc w:val="both"/>
      </w:pPr>
      <w:r>
        <w:rPr>
          <w:sz w:val="14"/>
        </w:rPr>
        <w:t xml:space="preserve"> спортсменов                                                                                                                         различных этапах</w:t>
      </w:r>
    </w:p>
    <w:p w:rsidR="00B67A51" w:rsidRDefault="00B67A51">
      <w:pPr>
        <w:pStyle w:val="ConsPlusCell"/>
        <w:jc w:val="both"/>
      </w:pPr>
      <w:r>
        <w:rPr>
          <w:sz w:val="14"/>
        </w:rPr>
        <w:t xml:space="preserve"> высшей                                                                                                                              подготовки</w:t>
      </w:r>
    </w:p>
    <w:p w:rsidR="00B67A51" w:rsidRDefault="00B67A51">
      <w:pPr>
        <w:pStyle w:val="ConsPlusCell"/>
        <w:jc w:val="both"/>
      </w:pPr>
      <w:r>
        <w:rPr>
          <w:sz w:val="14"/>
        </w:rPr>
        <w:t xml:space="preserve"> категории на</w:t>
      </w:r>
    </w:p>
    <w:p w:rsidR="00B67A51" w:rsidRDefault="00B67A51">
      <w:pPr>
        <w:pStyle w:val="ConsPlusCell"/>
        <w:jc w:val="both"/>
      </w:pPr>
      <w:r>
        <w:rPr>
          <w:sz w:val="14"/>
        </w:rPr>
        <w:t xml:space="preserve"> различных</w:t>
      </w:r>
    </w:p>
    <w:p w:rsidR="00B67A51" w:rsidRDefault="00B67A51">
      <w:pPr>
        <w:pStyle w:val="ConsPlusCell"/>
        <w:jc w:val="both"/>
      </w:pPr>
      <w:r>
        <w:rPr>
          <w:sz w:val="14"/>
        </w:rPr>
        <w:t xml:space="preserve"> этапах</w:t>
      </w:r>
    </w:p>
    <w:p w:rsidR="00B67A51" w:rsidRDefault="00B67A51">
      <w:pPr>
        <w:pStyle w:val="ConsPlusCell"/>
        <w:jc w:val="both"/>
      </w:pPr>
      <w:r>
        <w:rPr>
          <w:sz w:val="14"/>
        </w:rPr>
        <w:t xml:space="preserve"> подготовки</w:t>
      </w:r>
    </w:p>
    <w:p w:rsidR="00B67A51" w:rsidRDefault="00B67A51">
      <w:pPr>
        <w:pStyle w:val="ConsPlusCell"/>
        <w:jc w:val="both"/>
      </w:pPr>
      <w:r>
        <w:rPr>
          <w:sz w:val="14"/>
        </w:rPr>
        <w:t xml:space="preserve">(в ред. Постановлений Правительства РФ от 13.07.2007 </w:t>
      </w:r>
      <w:hyperlink r:id="rId256" w:history="1">
        <w:r>
          <w:rPr>
            <w:color w:val="0000FF"/>
            <w:sz w:val="14"/>
          </w:rPr>
          <w:t>N 443</w:t>
        </w:r>
      </w:hyperlink>
      <w:r>
        <w:rPr>
          <w:sz w:val="14"/>
        </w:rPr>
        <w:t xml:space="preserve">, от 10.06.2010 </w:t>
      </w:r>
      <w:hyperlink r:id="rId257" w:history="1">
        <w:r>
          <w:rPr>
            <w:color w:val="0000FF"/>
            <w:sz w:val="14"/>
          </w:rPr>
          <w:t>N 432</w:t>
        </w:r>
      </w:hyperlink>
      <w:r>
        <w:rPr>
          <w:sz w:val="14"/>
        </w:rPr>
        <w:t>)</w:t>
      </w:r>
    </w:p>
    <w:p w:rsidR="00B67A51" w:rsidRDefault="00B67A51">
      <w:pPr>
        <w:pStyle w:val="ConsPlusCell"/>
        <w:jc w:val="both"/>
      </w:pPr>
    </w:p>
    <w:p w:rsidR="00B67A51" w:rsidRDefault="00B67A51">
      <w:pPr>
        <w:pStyle w:val="ConsPlusCell"/>
        <w:jc w:val="both"/>
      </w:pPr>
      <w:r>
        <w:rPr>
          <w:sz w:val="14"/>
        </w:rPr>
        <w:t xml:space="preserve"> 13. Научное      федеральный         3      3      -      -       -       -         -         -       -       -       -    Мин-     единая система</w:t>
      </w:r>
    </w:p>
    <w:p w:rsidR="00B67A51" w:rsidRDefault="00B67A51">
      <w:pPr>
        <w:pStyle w:val="ConsPlusCell"/>
        <w:jc w:val="both"/>
      </w:pPr>
      <w:r>
        <w:rPr>
          <w:sz w:val="14"/>
        </w:rPr>
        <w:t xml:space="preserve"> обоснование,     бюджет                                                                                                    спорт-   требований и норм</w:t>
      </w:r>
    </w:p>
    <w:p w:rsidR="00B67A51" w:rsidRDefault="00B67A51">
      <w:pPr>
        <w:pStyle w:val="ConsPlusCell"/>
        <w:jc w:val="both"/>
      </w:pPr>
      <w:r>
        <w:rPr>
          <w:sz w:val="14"/>
        </w:rPr>
        <w:t xml:space="preserve"> разработка и                                                                                                               туризм   к подготовке</w:t>
      </w:r>
    </w:p>
    <w:p w:rsidR="00B67A51" w:rsidRDefault="00B67A51">
      <w:pPr>
        <w:pStyle w:val="ConsPlusCell"/>
        <w:jc w:val="both"/>
      </w:pPr>
      <w:r>
        <w:rPr>
          <w:sz w:val="14"/>
        </w:rPr>
        <w:t xml:space="preserve"> создание                                                                                                                   России   сборных команд</w:t>
      </w:r>
    </w:p>
    <w:p w:rsidR="00B67A51" w:rsidRDefault="00B67A51">
      <w:pPr>
        <w:pStyle w:val="ConsPlusCell"/>
        <w:jc w:val="both"/>
      </w:pPr>
      <w:r>
        <w:rPr>
          <w:sz w:val="14"/>
        </w:rPr>
        <w:t xml:space="preserve"> современных                                                                                                                         России с учетом</w:t>
      </w:r>
    </w:p>
    <w:p w:rsidR="00B67A51" w:rsidRDefault="00B67A51">
      <w:pPr>
        <w:pStyle w:val="ConsPlusCell"/>
        <w:jc w:val="both"/>
      </w:pPr>
      <w:r>
        <w:rPr>
          <w:sz w:val="14"/>
        </w:rPr>
        <w:t xml:space="preserve"> норм и                                                                                                                              специфики вида</w:t>
      </w:r>
    </w:p>
    <w:p w:rsidR="00B67A51" w:rsidRDefault="00B67A51">
      <w:pPr>
        <w:pStyle w:val="ConsPlusCell"/>
        <w:jc w:val="both"/>
      </w:pPr>
      <w:r>
        <w:rPr>
          <w:sz w:val="14"/>
        </w:rPr>
        <w:t xml:space="preserve"> требований к                                                                                                                        спорта по</w:t>
      </w:r>
    </w:p>
    <w:p w:rsidR="00B67A51" w:rsidRDefault="00B67A51">
      <w:pPr>
        <w:pStyle w:val="ConsPlusCell"/>
        <w:jc w:val="both"/>
      </w:pPr>
      <w:r>
        <w:rPr>
          <w:sz w:val="14"/>
        </w:rPr>
        <w:t xml:space="preserve"> обеспечению                                                                                                                         программе зимних и</w:t>
      </w:r>
    </w:p>
    <w:p w:rsidR="00B67A51" w:rsidRDefault="00B67A51">
      <w:pPr>
        <w:pStyle w:val="ConsPlusCell"/>
        <w:jc w:val="both"/>
      </w:pPr>
      <w:r>
        <w:rPr>
          <w:sz w:val="14"/>
        </w:rPr>
        <w:t xml:space="preserve"> и организации                                                                                                                       летних Олимпийских</w:t>
      </w:r>
    </w:p>
    <w:p w:rsidR="00B67A51" w:rsidRDefault="00B67A51">
      <w:pPr>
        <w:pStyle w:val="ConsPlusCell"/>
        <w:jc w:val="both"/>
      </w:pPr>
      <w:r>
        <w:rPr>
          <w:sz w:val="14"/>
        </w:rPr>
        <w:t xml:space="preserve"> подготовки                                                                                                                          игр</w:t>
      </w:r>
    </w:p>
    <w:p w:rsidR="00B67A51" w:rsidRDefault="00B67A51">
      <w:pPr>
        <w:pStyle w:val="ConsPlusCell"/>
        <w:jc w:val="both"/>
      </w:pPr>
      <w:r>
        <w:rPr>
          <w:sz w:val="14"/>
        </w:rPr>
        <w:t xml:space="preserve"> сборных команд</w:t>
      </w:r>
    </w:p>
    <w:p w:rsidR="00B67A51" w:rsidRDefault="00B67A51">
      <w:pPr>
        <w:pStyle w:val="ConsPlusCell"/>
        <w:jc w:val="both"/>
      </w:pPr>
      <w:r>
        <w:rPr>
          <w:sz w:val="14"/>
        </w:rPr>
        <w:t xml:space="preserve"> России для</w:t>
      </w:r>
    </w:p>
    <w:p w:rsidR="00B67A51" w:rsidRDefault="00B67A51">
      <w:pPr>
        <w:pStyle w:val="ConsPlusCell"/>
        <w:jc w:val="both"/>
      </w:pPr>
      <w:r>
        <w:rPr>
          <w:sz w:val="14"/>
        </w:rPr>
        <w:t xml:space="preserve"> выступлений на</w:t>
      </w:r>
    </w:p>
    <w:p w:rsidR="00B67A51" w:rsidRDefault="00B67A51">
      <w:pPr>
        <w:pStyle w:val="ConsPlusCell"/>
        <w:jc w:val="both"/>
      </w:pPr>
      <w:r>
        <w:rPr>
          <w:sz w:val="14"/>
        </w:rPr>
        <w:t xml:space="preserve"> крупнейших</w:t>
      </w:r>
    </w:p>
    <w:p w:rsidR="00B67A51" w:rsidRDefault="00B67A51">
      <w:pPr>
        <w:pStyle w:val="ConsPlusCell"/>
        <w:jc w:val="both"/>
      </w:pPr>
      <w:r>
        <w:rPr>
          <w:sz w:val="14"/>
        </w:rPr>
        <w:t xml:space="preserve"> мировых</w:t>
      </w:r>
    </w:p>
    <w:p w:rsidR="00B67A51" w:rsidRDefault="00B67A51">
      <w:pPr>
        <w:pStyle w:val="ConsPlusCell"/>
        <w:jc w:val="both"/>
      </w:pPr>
      <w:r>
        <w:rPr>
          <w:sz w:val="14"/>
        </w:rPr>
        <w:t xml:space="preserve"> соревнованиях</w:t>
      </w:r>
    </w:p>
    <w:p w:rsidR="00B67A51" w:rsidRDefault="00B67A51">
      <w:pPr>
        <w:pStyle w:val="ConsPlusCell"/>
        <w:jc w:val="both"/>
      </w:pPr>
      <w:r>
        <w:rPr>
          <w:sz w:val="14"/>
        </w:rPr>
        <w:t xml:space="preserve">(в ред. Постановлений Правительства РФ от 13.07.2007 </w:t>
      </w:r>
      <w:hyperlink r:id="rId258" w:history="1">
        <w:r>
          <w:rPr>
            <w:color w:val="0000FF"/>
            <w:sz w:val="14"/>
          </w:rPr>
          <w:t>N 443</w:t>
        </w:r>
      </w:hyperlink>
      <w:r>
        <w:rPr>
          <w:sz w:val="14"/>
        </w:rPr>
        <w:t xml:space="preserve">, от 10.06.2010 </w:t>
      </w:r>
      <w:hyperlink r:id="rId259" w:history="1">
        <w:r>
          <w:rPr>
            <w:color w:val="0000FF"/>
            <w:sz w:val="14"/>
          </w:rPr>
          <w:t>N 432</w:t>
        </w:r>
      </w:hyperlink>
      <w:r>
        <w:rPr>
          <w:sz w:val="14"/>
        </w:rPr>
        <w:t>)</w:t>
      </w:r>
    </w:p>
    <w:p w:rsidR="00B67A51" w:rsidRDefault="00B67A51">
      <w:pPr>
        <w:pStyle w:val="ConsPlusCell"/>
        <w:jc w:val="both"/>
      </w:pPr>
    </w:p>
    <w:p w:rsidR="00B67A51" w:rsidRDefault="00B67A51">
      <w:pPr>
        <w:pStyle w:val="ConsPlusCell"/>
        <w:jc w:val="both"/>
      </w:pPr>
      <w:r>
        <w:rPr>
          <w:sz w:val="14"/>
        </w:rPr>
        <w:t xml:space="preserve"> 14. Разработка   федеральный         5      1      3      1       -       -         -         -       -       -       -    Мин-     создание моделей</w:t>
      </w:r>
    </w:p>
    <w:p w:rsidR="00B67A51" w:rsidRDefault="00B67A51">
      <w:pPr>
        <w:pStyle w:val="ConsPlusCell"/>
        <w:jc w:val="both"/>
      </w:pPr>
      <w:r>
        <w:rPr>
          <w:sz w:val="14"/>
        </w:rPr>
        <w:t xml:space="preserve"> современных      бюджет                                                                                                    спорт-   физической,</w:t>
      </w:r>
    </w:p>
    <w:p w:rsidR="00B67A51" w:rsidRDefault="00B67A51">
      <w:pPr>
        <w:pStyle w:val="ConsPlusCell"/>
        <w:jc w:val="both"/>
      </w:pPr>
      <w:r>
        <w:rPr>
          <w:sz w:val="14"/>
        </w:rPr>
        <w:t xml:space="preserve"> модельных                                                                                                                  туризм   технико-</w:t>
      </w:r>
    </w:p>
    <w:p w:rsidR="00B67A51" w:rsidRDefault="00B67A51">
      <w:pPr>
        <w:pStyle w:val="ConsPlusCell"/>
        <w:jc w:val="both"/>
      </w:pPr>
      <w:r>
        <w:rPr>
          <w:sz w:val="14"/>
        </w:rPr>
        <w:t xml:space="preserve"> характеристик                                                                                                              России   тактической</w:t>
      </w:r>
    </w:p>
    <w:p w:rsidR="00B67A51" w:rsidRDefault="00B67A51">
      <w:pPr>
        <w:pStyle w:val="ConsPlusCell"/>
        <w:jc w:val="both"/>
      </w:pPr>
      <w:r>
        <w:rPr>
          <w:sz w:val="14"/>
        </w:rPr>
        <w:t xml:space="preserve"> спортсменов                                                                                                                         подготовленности</w:t>
      </w:r>
    </w:p>
    <w:p w:rsidR="00B67A51" w:rsidRDefault="00B67A51">
      <w:pPr>
        <w:pStyle w:val="ConsPlusCell"/>
        <w:jc w:val="both"/>
      </w:pPr>
      <w:r>
        <w:rPr>
          <w:sz w:val="14"/>
        </w:rPr>
        <w:t xml:space="preserve"> олимпийского                                                                                                                        спортсменов -</w:t>
      </w:r>
    </w:p>
    <w:p w:rsidR="00B67A51" w:rsidRDefault="00B67A51">
      <w:pPr>
        <w:pStyle w:val="ConsPlusCell"/>
        <w:jc w:val="both"/>
      </w:pPr>
      <w:r>
        <w:rPr>
          <w:sz w:val="14"/>
        </w:rPr>
        <w:t xml:space="preserve"> резерва и                                                                                                                           членов сборных</w:t>
      </w:r>
    </w:p>
    <w:p w:rsidR="00B67A51" w:rsidRDefault="00B67A51">
      <w:pPr>
        <w:pStyle w:val="ConsPlusCell"/>
        <w:jc w:val="both"/>
      </w:pPr>
      <w:r>
        <w:rPr>
          <w:sz w:val="14"/>
        </w:rPr>
        <w:t xml:space="preserve"> членов сборных                                                                                                                      команд России</w:t>
      </w:r>
    </w:p>
    <w:p w:rsidR="00B67A51" w:rsidRDefault="00B67A51">
      <w:pPr>
        <w:pStyle w:val="ConsPlusCell"/>
        <w:jc w:val="both"/>
      </w:pPr>
      <w:r>
        <w:rPr>
          <w:sz w:val="14"/>
        </w:rPr>
        <w:t xml:space="preserve"> команд России                                                                                                                       основного и</w:t>
      </w:r>
    </w:p>
    <w:p w:rsidR="00B67A51" w:rsidRDefault="00B67A51">
      <w:pPr>
        <w:pStyle w:val="ConsPlusCell"/>
        <w:jc w:val="both"/>
      </w:pPr>
      <w:r>
        <w:rPr>
          <w:sz w:val="14"/>
        </w:rPr>
        <w:t xml:space="preserve"> по группам                                                                                                                          резервного состава</w:t>
      </w:r>
    </w:p>
    <w:p w:rsidR="00B67A51" w:rsidRDefault="00B67A51">
      <w:pPr>
        <w:pStyle w:val="ConsPlusCell"/>
        <w:jc w:val="both"/>
      </w:pPr>
      <w:r>
        <w:rPr>
          <w:sz w:val="14"/>
        </w:rPr>
        <w:t xml:space="preserve"> видов спорта                                                                                                                        с учетом вида</w:t>
      </w:r>
    </w:p>
    <w:p w:rsidR="00B67A51" w:rsidRDefault="00B67A51">
      <w:pPr>
        <w:pStyle w:val="ConsPlusCell"/>
        <w:jc w:val="both"/>
      </w:pPr>
      <w:r>
        <w:rPr>
          <w:sz w:val="14"/>
        </w:rPr>
        <w:t xml:space="preserve">                                                                                                                                     спорта</w:t>
      </w:r>
    </w:p>
    <w:p w:rsidR="00B67A51" w:rsidRDefault="00B67A51">
      <w:pPr>
        <w:pStyle w:val="ConsPlusCell"/>
        <w:jc w:val="both"/>
      </w:pPr>
      <w:r>
        <w:rPr>
          <w:sz w:val="14"/>
        </w:rPr>
        <w:t xml:space="preserve">(в ред. </w:t>
      </w:r>
      <w:hyperlink r:id="rId260" w:history="1">
        <w:r>
          <w:rPr>
            <w:color w:val="0000FF"/>
            <w:sz w:val="14"/>
          </w:rPr>
          <w:t>Постановления</w:t>
        </w:r>
      </w:hyperlink>
      <w:r>
        <w:rPr>
          <w:sz w:val="14"/>
        </w:rPr>
        <w:t xml:space="preserve"> Правительства РФ от 10.06.2010 N 432)</w:t>
      </w:r>
    </w:p>
    <w:p w:rsidR="00B67A51" w:rsidRDefault="00B67A51">
      <w:pPr>
        <w:pStyle w:val="ConsPlusCell"/>
        <w:jc w:val="both"/>
      </w:pPr>
    </w:p>
    <w:p w:rsidR="00B67A51" w:rsidRDefault="00B67A51">
      <w:pPr>
        <w:pStyle w:val="ConsPlusCell"/>
        <w:jc w:val="both"/>
      </w:pPr>
      <w:r>
        <w:rPr>
          <w:sz w:val="14"/>
        </w:rPr>
        <w:t xml:space="preserve"> 15. Разработка   федеральный         7      4      3      -       -       -         -         -       -       -       -    Мин-     повышение</w:t>
      </w:r>
    </w:p>
    <w:p w:rsidR="00B67A51" w:rsidRDefault="00B67A51">
      <w:pPr>
        <w:pStyle w:val="ConsPlusCell"/>
        <w:jc w:val="both"/>
      </w:pPr>
      <w:r>
        <w:rPr>
          <w:sz w:val="14"/>
        </w:rPr>
        <w:t xml:space="preserve"> технологий       бюджет                                                                                                    спорт-   стрессоустойчивости</w:t>
      </w:r>
    </w:p>
    <w:p w:rsidR="00B67A51" w:rsidRDefault="00B67A51">
      <w:pPr>
        <w:pStyle w:val="ConsPlusCell"/>
        <w:jc w:val="both"/>
      </w:pPr>
      <w:r>
        <w:rPr>
          <w:sz w:val="14"/>
        </w:rPr>
        <w:t xml:space="preserve"> оптимизации                                                                                                                туризм   у спортсменов</w:t>
      </w:r>
    </w:p>
    <w:p w:rsidR="00B67A51" w:rsidRDefault="00B67A51">
      <w:pPr>
        <w:pStyle w:val="ConsPlusCell"/>
        <w:jc w:val="both"/>
      </w:pPr>
      <w:r>
        <w:rPr>
          <w:sz w:val="14"/>
        </w:rPr>
        <w:t xml:space="preserve"> сложно-                                                                                                                    России   высокой</w:t>
      </w:r>
    </w:p>
    <w:p w:rsidR="00B67A51" w:rsidRDefault="00B67A51">
      <w:pPr>
        <w:pStyle w:val="ConsPlusCell"/>
        <w:jc w:val="both"/>
      </w:pPr>
      <w:r>
        <w:rPr>
          <w:sz w:val="14"/>
        </w:rPr>
        <w:t xml:space="preserve"> координационных                                                                                                                     квалификации в</w:t>
      </w:r>
    </w:p>
    <w:p w:rsidR="00B67A51" w:rsidRDefault="00B67A51">
      <w:pPr>
        <w:pStyle w:val="ConsPlusCell"/>
        <w:jc w:val="both"/>
      </w:pPr>
      <w:r>
        <w:rPr>
          <w:sz w:val="14"/>
        </w:rPr>
        <w:t xml:space="preserve"> и точностных                                                                                                                        условиях</w:t>
      </w:r>
    </w:p>
    <w:p w:rsidR="00B67A51" w:rsidRDefault="00B67A51">
      <w:pPr>
        <w:pStyle w:val="ConsPlusCell"/>
        <w:jc w:val="both"/>
      </w:pPr>
      <w:r>
        <w:rPr>
          <w:sz w:val="14"/>
        </w:rPr>
        <w:t xml:space="preserve"> движений                                                                                                                            соревнова-</w:t>
      </w:r>
    </w:p>
    <w:p w:rsidR="00B67A51" w:rsidRDefault="00B67A51">
      <w:pPr>
        <w:pStyle w:val="ConsPlusCell"/>
        <w:jc w:val="both"/>
      </w:pPr>
      <w:r>
        <w:rPr>
          <w:sz w:val="14"/>
        </w:rPr>
        <w:t xml:space="preserve">                                                                                                                                     тельной</w:t>
      </w:r>
    </w:p>
    <w:p w:rsidR="00B67A51" w:rsidRDefault="00B67A51">
      <w:pPr>
        <w:pStyle w:val="ConsPlusCell"/>
        <w:jc w:val="both"/>
      </w:pPr>
      <w:r>
        <w:rPr>
          <w:sz w:val="14"/>
        </w:rPr>
        <w:t xml:space="preserve">                                                                                                                                     деятельности</w:t>
      </w:r>
    </w:p>
    <w:p w:rsidR="00B67A51" w:rsidRDefault="00B67A51">
      <w:pPr>
        <w:pStyle w:val="ConsPlusCell"/>
        <w:jc w:val="both"/>
      </w:pPr>
      <w:r>
        <w:rPr>
          <w:sz w:val="14"/>
        </w:rPr>
        <w:t xml:space="preserve">(в ред. </w:t>
      </w:r>
      <w:hyperlink r:id="rId261" w:history="1">
        <w:r>
          <w:rPr>
            <w:color w:val="0000FF"/>
            <w:sz w:val="14"/>
          </w:rPr>
          <w:t>Постановления</w:t>
        </w:r>
      </w:hyperlink>
      <w:r>
        <w:rPr>
          <w:sz w:val="14"/>
        </w:rPr>
        <w:t xml:space="preserve"> Правительства РФ от 10.06.2010 N 432)</w:t>
      </w:r>
    </w:p>
    <w:p w:rsidR="00B67A51" w:rsidRDefault="00B67A51">
      <w:pPr>
        <w:pStyle w:val="ConsPlusCell"/>
        <w:jc w:val="both"/>
      </w:pPr>
    </w:p>
    <w:p w:rsidR="00B67A51" w:rsidRDefault="00B67A51">
      <w:pPr>
        <w:pStyle w:val="ConsPlusCell"/>
        <w:jc w:val="both"/>
      </w:pPr>
      <w:r>
        <w:rPr>
          <w:sz w:val="14"/>
        </w:rPr>
        <w:t xml:space="preserve"> 16. Разработка   федеральный        16     10      2       4      -       -         -         -       -       -       -    Мин-     создание</w:t>
      </w:r>
    </w:p>
    <w:p w:rsidR="00B67A51" w:rsidRDefault="00B67A51">
      <w:pPr>
        <w:pStyle w:val="ConsPlusCell"/>
        <w:jc w:val="both"/>
      </w:pPr>
      <w:r>
        <w:rPr>
          <w:sz w:val="14"/>
        </w:rPr>
        <w:t xml:space="preserve"> использования    бюджет                                                                                                    спорт-   аппаратного</w:t>
      </w:r>
    </w:p>
    <w:p w:rsidR="00B67A51" w:rsidRDefault="00B67A51">
      <w:pPr>
        <w:pStyle w:val="ConsPlusCell"/>
        <w:jc w:val="both"/>
      </w:pPr>
      <w:r>
        <w:rPr>
          <w:sz w:val="14"/>
        </w:rPr>
        <w:t xml:space="preserve"> технологии ДНК-                                                                                                            туризм   комплекса с</w:t>
      </w:r>
    </w:p>
    <w:p w:rsidR="00B67A51" w:rsidRDefault="00B67A51">
      <w:pPr>
        <w:pStyle w:val="ConsPlusCell"/>
        <w:jc w:val="both"/>
      </w:pPr>
      <w:r>
        <w:rPr>
          <w:sz w:val="14"/>
        </w:rPr>
        <w:t xml:space="preserve"> жидкокристал-                                                                                                              России   использованием</w:t>
      </w:r>
    </w:p>
    <w:p w:rsidR="00B67A51" w:rsidRDefault="00B67A51">
      <w:pPr>
        <w:pStyle w:val="ConsPlusCell"/>
        <w:jc w:val="both"/>
      </w:pPr>
      <w:r>
        <w:rPr>
          <w:sz w:val="14"/>
        </w:rPr>
        <w:t xml:space="preserve"> лических                                                                                                                            современных</w:t>
      </w:r>
    </w:p>
    <w:p w:rsidR="00B67A51" w:rsidRDefault="00B67A51">
      <w:pPr>
        <w:pStyle w:val="ConsPlusCell"/>
        <w:jc w:val="both"/>
      </w:pPr>
      <w:r>
        <w:rPr>
          <w:sz w:val="14"/>
        </w:rPr>
        <w:t xml:space="preserve"> биосенсоров                                                                                                                         биотехнологий для</w:t>
      </w:r>
    </w:p>
    <w:p w:rsidR="00B67A51" w:rsidRDefault="00B67A51">
      <w:pPr>
        <w:pStyle w:val="ConsPlusCell"/>
        <w:jc w:val="both"/>
      </w:pPr>
      <w:r>
        <w:rPr>
          <w:sz w:val="14"/>
        </w:rPr>
        <w:t xml:space="preserve">                                                                                                                                     целей спортивной</w:t>
      </w:r>
    </w:p>
    <w:p w:rsidR="00B67A51" w:rsidRDefault="00B67A51">
      <w:pPr>
        <w:pStyle w:val="ConsPlusCell"/>
        <w:jc w:val="both"/>
      </w:pPr>
      <w:r>
        <w:rPr>
          <w:sz w:val="14"/>
        </w:rPr>
        <w:t xml:space="preserve">                                                                                                                                     диагностики и</w:t>
      </w:r>
    </w:p>
    <w:p w:rsidR="00B67A51" w:rsidRDefault="00B67A51">
      <w:pPr>
        <w:pStyle w:val="ConsPlusCell"/>
        <w:jc w:val="both"/>
      </w:pPr>
      <w:r>
        <w:rPr>
          <w:sz w:val="14"/>
        </w:rPr>
        <w:t xml:space="preserve">                                                                                                                                     тренировки</w:t>
      </w:r>
    </w:p>
    <w:p w:rsidR="00B67A51" w:rsidRDefault="00B67A51">
      <w:pPr>
        <w:pStyle w:val="ConsPlusCell"/>
        <w:jc w:val="both"/>
      </w:pPr>
      <w:r>
        <w:rPr>
          <w:sz w:val="14"/>
        </w:rPr>
        <w:t xml:space="preserve">(в ред. </w:t>
      </w:r>
      <w:hyperlink r:id="rId262" w:history="1">
        <w:r>
          <w:rPr>
            <w:color w:val="0000FF"/>
            <w:sz w:val="14"/>
          </w:rPr>
          <w:t>Постановления</w:t>
        </w:r>
      </w:hyperlink>
      <w:r>
        <w:rPr>
          <w:sz w:val="14"/>
        </w:rPr>
        <w:t xml:space="preserve"> Правительства РФ от 10.06.2010 N 432)</w:t>
      </w:r>
    </w:p>
    <w:p w:rsidR="00B67A51" w:rsidRDefault="00B67A51">
      <w:pPr>
        <w:pStyle w:val="ConsPlusCell"/>
        <w:jc w:val="both"/>
      </w:pPr>
    </w:p>
    <w:p w:rsidR="00B67A51" w:rsidRDefault="00B67A51">
      <w:pPr>
        <w:pStyle w:val="ConsPlusCell"/>
        <w:jc w:val="both"/>
      </w:pPr>
      <w:r>
        <w:rPr>
          <w:sz w:val="14"/>
        </w:rPr>
        <w:t xml:space="preserve"> 17. Анализ       федеральный         6      2      4      -       -       -         -         -       -       -       -    Мин-     разработка методи-</w:t>
      </w:r>
    </w:p>
    <w:p w:rsidR="00B67A51" w:rsidRDefault="00B67A51">
      <w:pPr>
        <w:pStyle w:val="ConsPlusCell"/>
        <w:jc w:val="both"/>
      </w:pPr>
      <w:r>
        <w:rPr>
          <w:sz w:val="14"/>
        </w:rPr>
        <w:t xml:space="preserve"> программы        бюджет                                                                                                    спорт-   ческих</w:t>
      </w:r>
    </w:p>
    <w:p w:rsidR="00B67A51" w:rsidRDefault="00B67A51">
      <w:pPr>
        <w:pStyle w:val="ConsPlusCell"/>
        <w:jc w:val="both"/>
      </w:pPr>
      <w:r>
        <w:rPr>
          <w:sz w:val="14"/>
        </w:rPr>
        <w:t xml:space="preserve"> медико-                                                                                                                    туризм   рекомендаций по</w:t>
      </w:r>
    </w:p>
    <w:p w:rsidR="00B67A51" w:rsidRDefault="00B67A51">
      <w:pPr>
        <w:pStyle w:val="ConsPlusCell"/>
        <w:jc w:val="both"/>
      </w:pPr>
      <w:r>
        <w:rPr>
          <w:sz w:val="14"/>
        </w:rPr>
        <w:t xml:space="preserve"> биологического                                                                                                             России   применению данной</w:t>
      </w:r>
    </w:p>
    <w:p w:rsidR="00B67A51" w:rsidRDefault="00B67A51">
      <w:pPr>
        <w:pStyle w:val="ConsPlusCell"/>
        <w:jc w:val="both"/>
      </w:pPr>
      <w:r>
        <w:rPr>
          <w:sz w:val="14"/>
        </w:rPr>
        <w:t xml:space="preserve"> восстановления и                                                                                                                    группы препаратов</w:t>
      </w:r>
    </w:p>
    <w:p w:rsidR="00B67A51" w:rsidRDefault="00B67A51">
      <w:pPr>
        <w:pStyle w:val="ConsPlusCell"/>
        <w:jc w:val="both"/>
      </w:pPr>
      <w:r>
        <w:rPr>
          <w:sz w:val="14"/>
        </w:rPr>
        <w:t xml:space="preserve"> стимуляции                                                                                                                          в различных видах</w:t>
      </w:r>
    </w:p>
    <w:p w:rsidR="00B67A51" w:rsidRDefault="00B67A51">
      <w:pPr>
        <w:pStyle w:val="ConsPlusCell"/>
        <w:jc w:val="both"/>
      </w:pPr>
      <w:r>
        <w:rPr>
          <w:sz w:val="14"/>
        </w:rPr>
        <w:t xml:space="preserve"> работоспособнос-                                                                                                                    спорта;</w:t>
      </w:r>
    </w:p>
    <w:p w:rsidR="00B67A51" w:rsidRDefault="00B67A51">
      <w:pPr>
        <w:pStyle w:val="ConsPlusCell"/>
        <w:jc w:val="both"/>
      </w:pPr>
      <w:r>
        <w:rPr>
          <w:sz w:val="14"/>
        </w:rPr>
        <w:t xml:space="preserve"> ти на основе                                                                                                                        выбор актуальных</w:t>
      </w:r>
    </w:p>
    <w:p w:rsidR="00B67A51" w:rsidRDefault="00B67A51">
      <w:pPr>
        <w:pStyle w:val="ConsPlusCell"/>
        <w:jc w:val="both"/>
      </w:pPr>
      <w:r>
        <w:rPr>
          <w:sz w:val="14"/>
        </w:rPr>
        <w:t xml:space="preserve"> препаратов                                                                                                                          препаратов</w:t>
      </w:r>
    </w:p>
    <w:p w:rsidR="00B67A51" w:rsidRDefault="00B67A51">
      <w:pPr>
        <w:pStyle w:val="ConsPlusCell"/>
        <w:jc w:val="both"/>
      </w:pPr>
      <w:r>
        <w:rPr>
          <w:sz w:val="14"/>
        </w:rPr>
        <w:t xml:space="preserve"> китайской</w:t>
      </w:r>
    </w:p>
    <w:p w:rsidR="00B67A51" w:rsidRDefault="00B67A51">
      <w:pPr>
        <w:pStyle w:val="ConsPlusCell"/>
        <w:jc w:val="both"/>
      </w:pPr>
      <w:r>
        <w:rPr>
          <w:sz w:val="14"/>
        </w:rPr>
        <w:t xml:space="preserve"> традиционной</w:t>
      </w:r>
    </w:p>
    <w:p w:rsidR="00B67A51" w:rsidRDefault="00B67A51">
      <w:pPr>
        <w:pStyle w:val="ConsPlusCell"/>
        <w:jc w:val="both"/>
      </w:pPr>
      <w:r>
        <w:rPr>
          <w:sz w:val="14"/>
        </w:rPr>
        <w:t xml:space="preserve"> медицины</w:t>
      </w:r>
    </w:p>
    <w:p w:rsidR="00B67A51" w:rsidRDefault="00B67A51">
      <w:pPr>
        <w:pStyle w:val="ConsPlusCell"/>
        <w:jc w:val="both"/>
      </w:pPr>
      <w:r>
        <w:rPr>
          <w:sz w:val="14"/>
        </w:rPr>
        <w:t xml:space="preserve">(в ред. </w:t>
      </w:r>
      <w:hyperlink r:id="rId263" w:history="1">
        <w:r>
          <w:rPr>
            <w:color w:val="0000FF"/>
            <w:sz w:val="14"/>
          </w:rPr>
          <w:t>Постановления</w:t>
        </w:r>
      </w:hyperlink>
      <w:r>
        <w:rPr>
          <w:sz w:val="14"/>
        </w:rPr>
        <w:t xml:space="preserve"> Правительства РФ от 10.06.2010 N 432)</w:t>
      </w:r>
    </w:p>
    <w:p w:rsidR="00B67A51" w:rsidRDefault="00B67A51">
      <w:pPr>
        <w:pStyle w:val="ConsPlusCell"/>
        <w:jc w:val="both"/>
      </w:pPr>
    </w:p>
    <w:p w:rsidR="00B67A51" w:rsidRDefault="00B67A51">
      <w:pPr>
        <w:pStyle w:val="ConsPlusCell"/>
        <w:jc w:val="both"/>
      </w:pPr>
      <w:r>
        <w:rPr>
          <w:sz w:val="14"/>
        </w:rPr>
        <w:t xml:space="preserve"> 18. Разработка   федеральный        10      4      3      3       -       -         -         -       -       -       -    Мин-     исследование</w:t>
      </w:r>
    </w:p>
    <w:p w:rsidR="00B67A51" w:rsidRDefault="00B67A51">
      <w:pPr>
        <w:pStyle w:val="ConsPlusCell"/>
        <w:jc w:val="both"/>
      </w:pPr>
      <w:r>
        <w:rPr>
          <w:sz w:val="14"/>
        </w:rPr>
        <w:t xml:space="preserve"> технологий       бюджет                                                                                                    спорт-   маркеров</w:t>
      </w:r>
    </w:p>
    <w:p w:rsidR="00B67A51" w:rsidRDefault="00B67A51">
      <w:pPr>
        <w:pStyle w:val="ConsPlusCell"/>
        <w:jc w:val="both"/>
      </w:pPr>
      <w:r>
        <w:rPr>
          <w:sz w:val="14"/>
        </w:rPr>
        <w:t xml:space="preserve"> повышения                                                                                                                  туризм   работоспособности</w:t>
      </w:r>
    </w:p>
    <w:p w:rsidR="00B67A51" w:rsidRDefault="00B67A51">
      <w:pPr>
        <w:pStyle w:val="ConsPlusCell"/>
        <w:jc w:val="both"/>
      </w:pPr>
      <w:r>
        <w:rPr>
          <w:sz w:val="14"/>
        </w:rPr>
        <w:t xml:space="preserve"> работоспособ-                                                                                                              России   в различных</w:t>
      </w:r>
    </w:p>
    <w:p w:rsidR="00B67A51" w:rsidRDefault="00B67A51">
      <w:pPr>
        <w:pStyle w:val="ConsPlusCell"/>
        <w:jc w:val="both"/>
      </w:pPr>
      <w:r>
        <w:rPr>
          <w:sz w:val="14"/>
        </w:rPr>
        <w:t xml:space="preserve"> ности по оценке                                                                                                                     группах;</w:t>
      </w:r>
    </w:p>
    <w:p w:rsidR="00B67A51" w:rsidRDefault="00B67A51">
      <w:pPr>
        <w:pStyle w:val="ConsPlusCell"/>
        <w:jc w:val="both"/>
      </w:pPr>
      <w:r>
        <w:rPr>
          <w:sz w:val="14"/>
        </w:rPr>
        <w:t xml:space="preserve"> функционального                                                                                                                     разработка</w:t>
      </w:r>
    </w:p>
    <w:p w:rsidR="00B67A51" w:rsidRDefault="00B67A51">
      <w:pPr>
        <w:pStyle w:val="ConsPlusCell"/>
        <w:jc w:val="both"/>
      </w:pPr>
      <w:r>
        <w:rPr>
          <w:sz w:val="14"/>
        </w:rPr>
        <w:t xml:space="preserve"> состояния и                                                                                                                         программ</w:t>
      </w:r>
    </w:p>
    <w:p w:rsidR="00B67A51" w:rsidRDefault="00B67A51">
      <w:pPr>
        <w:pStyle w:val="ConsPlusCell"/>
        <w:jc w:val="both"/>
      </w:pPr>
      <w:r>
        <w:rPr>
          <w:sz w:val="14"/>
        </w:rPr>
        <w:t xml:space="preserve"> резервов                                                                                                                            мониторинга</w:t>
      </w:r>
    </w:p>
    <w:p w:rsidR="00B67A51" w:rsidRDefault="00B67A51">
      <w:pPr>
        <w:pStyle w:val="ConsPlusCell"/>
        <w:jc w:val="both"/>
      </w:pPr>
      <w:r>
        <w:rPr>
          <w:sz w:val="14"/>
        </w:rPr>
        <w:t xml:space="preserve"> организма                                                                                                                           маркеров</w:t>
      </w:r>
    </w:p>
    <w:p w:rsidR="00B67A51" w:rsidRDefault="00B67A51">
      <w:pPr>
        <w:pStyle w:val="ConsPlusCell"/>
        <w:jc w:val="both"/>
      </w:pPr>
      <w:r>
        <w:rPr>
          <w:sz w:val="14"/>
        </w:rPr>
        <w:t xml:space="preserve">                                                                                                                                     работоспособности</w:t>
      </w:r>
    </w:p>
    <w:p w:rsidR="00B67A51" w:rsidRDefault="00B67A51">
      <w:pPr>
        <w:pStyle w:val="ConsPlusCell"/>
        <w:jc w:val="both"/>
      </w:pPr>
      <w:r>
        <w:rPr>
          <w:sz w:val="14"/>
        </w:rPr>
        <w:t xml:space="preserve">                                                                                                                                     и практических</w:t>
      </w:r>
    </w:p>
    <w:p w:rsidR="00B67A51" w:rsidRDefault="00B67A51">
      <w:pPr>
        <w:pStyle w:val="ConsPlusCell"/>
        <w:jc w:val="both"/>
      </w:pPr>
      <w:r>
        <w:rPr>
          <w:sz w:val="14"/>
        </w:rPr>
        <w:t xml:space="preserve">                                                                                                                                     рекомен-</w:t>
      </w:r>
    </w:p>
    <w:p w:rsidR="00B67A51" w:rsidRDefault="00B67A51">
      <w:pPr>
        <w:pStyle w:val="ConsPlusCell"/>
        <w:jc w:val="both"/>
      </w:pPr>
      <w:r>
        <w:rPr>
          <w:sz w:val="14"/>
        </w:rPr>
        <w:t xml:space="preserve">                                                                                                                                     даций на их основе</w:t>
      </w:r>
    </w:p>
    <w:p w:rsidR="00B67A51" w:rsidRDefault="00B67A51">
      <w:pPr>
        <w:pStyle w:val="ConsPlusCell"/>
        <w:jc w:val="both"/>
      </w:pPr>
      <w:r>
        <w:rPr>
          <w:sz w:val="14"/>
        </w:rPr>
        <w:t xml:space="preserve">(в ред. </w:t>
      </w:r>
      <w:hyperlink r:id="rId264" w:history="1">
        <w:r>
          <w:rPr>
            <w:color w:val="0000FF"/>
            <w:sz w:val="14"/>
          </w:rPr>
          <w:t>Постановления</w:t>
        </w:r>
      </w:hyperlink>
      <w:r>
        <w:rPr>
          <w:sz w:val="14"/>
        </w:rPr>
        <w:t xml:space="preserve"> Правительства РФ от 10.06.2010 N 432)</w:t>
      </w:r>
    </w:p>
    <w:p w:rsidR="00B67A51" w:rsidRDefault="00B67A51">
      <w:pPr>
        <w:pStyle w:val="ConsPlusCell"/>
        <w:jc w:val="both"/>
      </w:pPr>
    </w:p>
    <w:p w:rsidR="00B67A51" w:rsidRDefault="00B67A51">
      <w:pPr>
        <w:pStyle w:val="ConsPlusCell"/>
        <w:jc w:val="both"/>
      </w:pPr>
      <w:r>
        <w:rPr>
          <w:sz w:val="14"/>
        </w:rPr>
        <w:t xml:space="preserve"> 19. Разработка   федеральный        11      5      3      3       -       -         -         -       -       -       -    Мин-     учебные пособия и</w:t>
      </w:r>
    </w:p>
    <w:p w:rsidR="00B67A51" w:rsidRDefault="00B67A51">
      <w:pPr>
        <w:pStyle w:val="ConsPlusCell"/>
        <w:jc w:val="both"/>
      </w:pPr>
      <w:r>
        <w:rPr>
          <w:sz w:val="14"/>
        </w:rPr>
        <w:t xml:space="preserve"> и научное        бюджет                                                                                                    спорт-   программы по</w:t>
      </w:r>
    </w:p>
    <w:p w:rsidR="00B67A51" w:rsidRDefault="00B67A51">
      <w:pPr>
        <w:pStyle w:val="ConsPlusCell"/>
        <w:jc w:val="both"/>
      </w:pPr>
      <w:r>
        <w:rPr>
          <w:sz w:val="14"/>
        </w:rPr>
        <w:t xml:space="preserve"> обоснование                                                                                                                туризм   теории тренировки</w:t>
      </w:r>
    </w:p>
    <w:p w:rsidR="00B67A51" w:rsidRDefault="00B67A51">
      <w:pPr>
        <w:pStyle w:val="ConsPlusCell"/>
        <w:jc w:val="both"/>
      </w:pPr>
      <w:r>
        <w:rPr>
          <w:sz w:val="14"/>
        </w:rPr>
        <w:t xml:space="preserve"> теории и                                                                                                                   России   в различных</w:t>
      </w:r>
    </w:p>
    <w:p w:rsidR="00B67A51" w:rsidRDefault="00B67A51">
      <w:pPr>
        <w:pStyle w:val="ConsPlusCell"/>
        <w:jc w:val="both"/>
      </w:pPr>
      <w:r>
        <w:rPr>
          <w:sz w:val="14"/>
        </w:rPr>
        <w:lastRenderedPageBreak/>
        <w:t xml:space="preserve"> методики                                                                                                                            направлениях</w:t>
      </w:r>
    </w:p>
    <w:p w:rsidR="00B67A51" w:rsidRDefault="00B67A51">
      <w:pPr>
        <w:pStyle w:val="ConsPlusCell"/>
        <w:jc w:val="both"/>
      </w:pPr>
      <w:r>
        <w:rPr>
          <w:sz w:val="14"/>
        </w:rPr>
        <w:t xml:space="preserve"> адаптивного                                                                                                                         адаптивного спорта</w:t>
      </w:r>
    </w:p>
    <w:p w:rsidR="00B67A51" w:rsidRDefault="00B67A51">
      <w:pPr>
        <w:pStyle w:val="ConsPlusCell"/>
        <w:jc w:val="both"/>
      </w:pPr>
      <w:r>
        <w:rPr>
          <w:sz w:val="14"/>
        </w:rPr>
        <w:t xml:space="preserve"> физического</w:t>
      </w:r>
    </w:p>
    <w:p w:rsidR="00B67A51" w:rsidRDefault="00B67A51">
      <w:pPr>
        <w:pStyle w:val="ConsPlusCell"/>
        <w:jc w:val="both"/>
      </w:pPr>
      <w:r>
        <w:rPr>
          <w:sz w:val="14"/>
        </w:rPr>
        <w:t xml:space="preserve"> воспитания</w:t>
      </w:r>
    </w:p>
    <w:p w:rsidR="00B67A51" w:rsidRDefault="00B67A51">
      <w:pPr>
        <w:pStyle w:val="ConsPlusCell"/>
        <w:jc w:val="both"/>
      </w:pPr>
      <w:r>
        <w:rPr>
          <w:sz w:val="14"/>
        </w:rPr>
        <w:t xml:space="preserve"> школьников</w:t>
      </w:r>
    </w:p>
    <w:p w:rsidR="00B67A51" w:rsidRDefault="00B67A51">
      <w:pPr>
        <w:pStyle w:val="ConsPlusCell"/>
        <w:jc w:val="both"/>
      </w:pPr>
      <w:r>
        <w:rPr>
          <w:sz w:val="14"/>
        </w:rPr>
        <w:t xml:space="preserve"> специальных</w:t>
      </w:r>
    </w:p>
    <w:p w:rsidR="00B67A51" w:rsidRDefault="00B67A51">
      <w:pPr>
        <w:pStyle w:val="ConsPlusCell"/>
        <w:jc w:val="both"/>
      </w:pPr>
      <w:r>
        <w:rPr>
          <w:sz w:val="14"/>
        </w:rPr>
        <w:t xml:space="preserve"> (коррекционных)</w:t>
      </w:r>
    </w:p>
    <w:p w:rsidR="00B67A51" w:rsidRDefault="00B67A51">
      <w:pPr>
        <w:pStyle w:val="ConsPlusCell"/>
        <w:jc w:val="both"/>
      </w:pPr>
      <w:r>
        <w:rPr>
          <w:sz w:val="14"/>
        </w:rPr>
        <w:t xml:space="preserve"> образовательных</w:t>
      </w:r>
    </w:p>
    <w:p w:rsidR="00B67A51" w:rsidRDefault="00B67A51">
      <w:pPr>
        <w:pStyle w:val="ConsPlusCell"/>
        <w:jc w:val="both"/>
      </w:pPr>
      <w:r>
        <w:rPr>
          <w:sz w:val="14"/>
        </w:rPr>
        <w:t xml:space="preserve"> организаций</w:t>
      </w:r>
    </w:p>
    <w:p w:rsidR="00B67A51" w:rsidRDefault="00B67A51">
      <w:pPr>
        <w:pStyle w:val="ConsPlusCell"/>
        <w:jc w:val="both"/>
      </w:pPr>
      <w:r>
        <w:rPr>
          <w:sz w:val="14"/>
        </w:rPr>
        <w:t xml:space="preserve"> I - VIII видов</w:t>
      </w:r>
    </w:p>
    <w:p w:rsidR="00B67A51" w:rsidRDefault="00B67A51">
      <w:pPr>
        <w:pStyle w:val="ConsPlusCell"/>
        <w:jc w:val="both"/>
      </w:pPr>
      <w:r>
        <w:rPr>
          <w:sz w:val="14"/>
        </w:rPr>
        <w:t xml:space="preserve">(в ред. Постановлений Правительства РФ от 10.06.2010 </w:t>
      </w:r>
      <w:hyperlink r:id="rId265" w:history="1">
        <w:r>
          <w:rPr>
            <w:color w:val="0000FF"/>
            <w:sz w:val="14"/>
          </w:rPr>
          <w:t>N 432</w:t>
        </w:r>
      </w:hyperlink>
      <w:r>
        <w:rPr>
          <w:sz w:val="14"/>
        </w:rPr>
        <w:t xml:space="preserve">, от 01.08.2014 </w:t>
      </w:r>
      <w:hyperlink r:id="rId266" w:history="1">
        <w:r>
          <w:rPr>
            <w:color w:val="0000FF"/>
            <w:sz w:val="14"/>
          </w:rPr>
          <w:t>N 763</w:t>
        </w:r>
      </w:hyperlink>
      <w:r>
        <w:rPr>
          <w:sz w:val="14"/>
        </w:rPr>
        <w:t>)</w:t>
      </w:r>
    </w:p>
    <w:p w:rsidR="00B67A51" w:rsidRDefault="00B67A51">
      <w:pPr>
        <w:pStyle w:val="ConsPlusCell"/>
        <w:jc w:val="both"/>
      </w:pPr>
    </w:p>
    <w:p w:rsidR="00B67A51" w:rsidRDefault="00B67A51">
      <w:pPr>
        <w:pStyle w:val="ConsPlusCell"/>
        <w:jc w:val="both"/>
      </w:pPr>
      <w:r>
        <w:rPr>
          <w:sz w:val="14"/>
        </w:rPr>
        <w:t xml:space="preserve"> 20. Разработка   федеральный         3      -       1     2       -       -         -         -       -       -       -    Мин-     создание системы</w:t>
      </w:r>
    </w:p>
    <w:p w:rsidR="00B67A51" w:rsidRDefault="00B67A51">
      <w:pPr>
        <w:pStyle w:val="ConsPlusCell"/>
        <w:jc w:val="both"/>
      </w:pPr>
      <w:r>
        <w:rPr>
          <w:sz w:val="14"/>
        </w:rPr>
        <w:t xml:space="preserve"> системы научно-  бюджет                                                                                                    спорт-   научно-</w:t>
      </w:r>
    </w:p>
    <w:p w:rsidR="00B67A51" w:rsidRDefault="00B67A51">
      <w:pPr>
        <w:pStyle w:val="ConsPlusCell"/>
        <w:jc w:val="both"/>
      </w:pPr>
      <w:r>
        <w:rPr>
          <w:sz w:val="14"/>
        </w:rPr>
        <w:t xml:space="preserve"> методического                                                                                                              туризм   методического и</w:t>
      </w:r>
    </w:p>
    <w:p w:rsidR="00B67A51" w:rsidRDefault="00B67A51">
      <w:pPr>
        <w:pStyle w:val="ConsPlusCell"/>
        <w:jc w:val="both"/>
      </w:pPr>
      <w:r>
        <w:rPr>
          <w:sz w:val="14"/>
        </w:rPr>
        <w:t xml:space="preserve"> и медико-                                                                                                                  России   медико-</w:t>
      </w:r>
    </w:p>
    <w:p w:rsidR="00B67A51" w:rsidRDefault="00B67A51">
      <w:pPr>
        <w:pStyle w:val="ConsPlusCell"/>
        <w:jc w:val="both"/>
      </w:pPr>
      <w:r>
        <w:rPr>
          <w:sz w:val="14"/>
        </w:rPr>
        <w:t xml:space="preserve"> биологического                                                                                                                      биологического</w:t>
      </w:r>
    </w:p>
    <w:p w:rsidR="00B67A51" w:rsidRDefault="00B67A51">
      <w:pPr>
        <w:pStyle w:val="ConsPlusCell"/>
        <w:jc w:val="both"/>
      </w:pPr>
      <w:r>
        <w:rPr>
          <w:sz w:val="14"/>
        </w:rPr>
        <w:t xml:space="preserve"> обеспечения в                                                                                                                       обеспечения в</w:t>
      </w:r>
    </w:p>
    <w:p w:rsidR="00B67A51" w:rsidRDefault="00B67A51">
      <w:pPr>
        <w:pStyle w:val="ConsPlusCell"/>
        <w:jc w:val="both"/>
      </w:pPr>
      <w:r>
        <w:rPr>
          <w:sz w:val="14"/>
        </w:rPr>
        <w:t xml:space="preserve"> параолимпийских                                                                                                                     параолимпийских и</w:t>
      </w:r>
    </w:p>
    <w:p w:rsidR="00B67A51" w:rsidRDefault="00B67A51">
      <w:pPr>
        <w:pStyle w:val="ConsPlusCell"/>
        <w:jc w:val="both"/>
      </w:pPr>
      <w:r>
        <w:rPr>
          <w:sz w:val="14"/>
        </w:rPr>
        <w:t xml:space="preserve"> и сурдоолимпий-                                                                                                                     сурдоолимпийских</w:t>
      </w:r>
    </w:p>
    <w:p w:rsidR="00B67A51" w:rsidRDefault="00B67A51">
      <w:pPr>
        <w:pStyle w:val="ConsPlusCell"/>
        <w:jc w:val="both"/>
      </w:pPr>
      <w:r>
        <w:rPr>
          <w:sz w:val="14"/>
        </w:rPr>
        <w:t xml:space="preserve"> ских видах                                                                                                                          видах спорта</w:t>
      </w:r>
    </w:p>
    <w:p w:rsidR="00B67A51" w:rsidRDefault="00B67A51">
      <w:pPr>
        <w:pStyle w:val="ConsPlusCell"/>
        <w:jc w:val="both"/>
      </w:pPr>
      <w:r>
        <w:rPr>
          <w:sz w:val="14"/>
        </w:rPr>
        <w:t xml:space="preserve"> спорта</w:t>
      </w:r>
    </w:p>
    <w:p w:rsidR="00B67A51" w:rsidRDefault="00B67A51">
      <w:pPr>
        <w:pStyle w:val="ConsPlusCell"/>
        <w:jc w:val="both"/>
      </w:pPr>
      <w:r>
        <w:rPr>
          <w:sz w:val="14"/>
        </w:rPr>
        <w:t xml:space="preserve">(в ред. </w:t>
      </w:r>
      <w:hyperlink r:id="rId267" w:history="1">
        <w:r>
          <w:rPr>
            <w:color w:val="0000FF"/>
            <w:sz w:val="14"/>
          </w:rPr>
          <w:t>Постановления</w:t>
        </w:r>
      </w:hyperlink>
      <w:r>
        <w:rPr>
          <w:sz w:val="14"/>
        </w:rPr>
        <w:t xml:space="preserve"> Правительства РФ от 10.06.2010 N 432)</w:t>
      </w:r>
    </w:p>
    <w:p w:rsidR="00B67A51" w:rsidRDefault="00B67A51">
      <w:pPr>
        <w:pStyle w:val="ConsPlusCell"/>
        <w:jc w:val="both"/>
      </w:pPr>
    </w:p>
    <w:p w:rsidR="00B67A51" w:rsidRDefault="00B67A51">
      <w:pPr>
        <w:pStyle w:val="ConsPlusCell"/>
        <w:jc w:val="both"/>
      </w:pPr>
      <w:r>
        <w:rPr>
          <w:sz w:val="14"/>
        </w:rPr>
        <w:t xml:space="preserve"> 21. Разработка   федеральный         8      2      2      4       -       -         -         -       -       -       -    Мин-     создание</w:t>
      </w:r>
    </w:p>
    <w:p w:rsidR="00B67A51" w:rsidRDefault="00B67A51">
      <w:pPr>
        <w:pStyle w:val="ConsPlusCell"/>
        <w:jc w:val="both"/>
      </w:pPr>
      <w:r>
        <w:rPr>
          <w:sz w:val="14"/>
        </w:rPr>
        <w:t xml:space="preserve"> клеточных        бюджет                                                                                                    спорт-   технологий</w:t>
      </w:r>
    </w:p>
    <w:p w:rsidR="00B67A51" w:rsidRDefault="00B67A51">
      <w:pPr>
        <w:pStyle w:val="ConsPlusCell"/>
        <w:jc w:val="both"/>
      </w:pPr>
      <w:r>
        <w:rPr>
          <w:sz w:val="14"/>
        </w:rPr>
        <w:t xml:space="preserve"> технологий                                                                                                                 туризм   ускорения</w:t>
      </w:r>
    </w:p>
    <w:p w:rsidR="00B67A51" w:rsidRDefault="00B67A51">
      <w:pPr>
        <w:pStyle w:val="ConsPlusCell"/>
        <w:jc w:val="both"/>
      </w:pPr>
      <w:r>
        <w:rPr>
          <w:sz w:val="14"/>
        </w:rPr>
        <w:t xml:space="preserve"> ускорения                                                                                                                  России   процессов</w:t>
      </w:r>
    </w:p>
    <w:p w:rsidR="00B67A51" w:rsidRDefault="00B67A51">
      <w:pPr>
        <w:pStyle w:val="ConsPlusCell"/>
        <w:jc w:val="both"/>
      </w:pPr>
      <w:r>
        <w:rPr>
          <w:sz w:val="14"/>
        </w:rPr>
        <w:t xml:space="preserve"> репаративных                                                                                                                        восстановления</w:t>
      </w:r>
    </w:p>
    <w:p w:rsidR="00B67A51" w:rsidRDefault="00B67A51">
      <w:pPr>
        <w:pStyle w:val="ConsPlusCell"/>
        <w:jc w:val="both"/>
      </w:pPr>
      <w:r>
        <w:rPr>
          <w:sz w:val="14"/>
        </w:rPr>
        <w:t xml:space="preserve"> процессов в                                                                                                                         мышечных волокон с</w:t>
      </w:r>
    </w:p>
    <w:p w:rsidR="00B67A51" w:rsidRDefault="00B67A51">
      <w:pPr>
        <w:pStyle w:val="ConsPlusCell"/>
        <w:jc w:val="both"/>
      </w:pPr>
      <w:r>
        <w:rPr>
          <w:sz w:val="14"/>
        </w:rPr>
        <w:t xml:space="preserve"> мышечной ткани                                                                                                                      использованием</w:t>
      </w:r>
    </w:p>
    <w:p w:rsidR="00B67A51" w:rsidRDefault="00B67A51">
      <w:pPr>
        <w:pStyle w:val="ConsPlusCell"/>
        <w:jc w:val="both"/>
      </w:pPr>
      <w:r>
        <w:rPr>
          <w:sz w:val="14"/>
        </w:rPr>
        <w:t xml:space="preserve">                                                                                                                                     генного материала</w:t>
      </w:r>
    </w:p>
    <w:p w:rsidR="00B67A51" w:rsidRDefault="00B67A51">
      <w:pPr>
        <w:pStyle w:val="ConsPlusCell"/>
        <w:jc w:val="both"/>
      </w:pPr>
      <w:r>
        <w:rPr>
          <w:sz w:val="14"/>
        </w:rPr>
        <w:t xml:space="preserve">(в ред. </w:t>
      </w:r>
      <w:hyperlink r:id="rId268" w:history="1">
        <w:r>
          <w:rPr>
            <w:color w:val="0000FF"/>
            <w:sz w:val="14"/>
          </w:rPr>
          <w:t>Постановления</w:t>
        </w:r>
      </w:hyperlink>
      <w:r>
        <w:rPr>
          <w:sz w:val="14"/>
        </w:rPr>
        <w:t xml:space="preserve"> Правительства РФ от 10.06.2010 N 432)</w:t>
      </w:r>
    </w:p>
    <w:p w:rsidR="00B67A51" w:rsidRDefault="00B67A51">
      <w:pPr>
        <w:pStyle w:val="ConsPlusCell"/>
        <w:jc w:val="both"/>
      </w:pPr>
    </w:p>
    <w:p w:rsidR="00B67A51" w:rsidRDefault="00B67A51">
      <w:pPr>
        <w:pStyle w:val="ConsPlusCell"/>
        <w:jc w:val="both"/>
      </w:pPr>
      <w:r>
        <w:rPr>
          <w:sz w:val="14"/>
        </w:rPr>
        <w:t xml:space="preserve"> 22. Разработка   федеральный        10      3      3      4       -       -         -         -       -       -       -    Мин-     методика</w:t>
      </w:r>
    </w:p>
    <w:p w:rsidR="00B67A51" w:rsidRDefault="00B67A51">
      <w:pPr>
        <w:pStyle w:val="ConsPlusCell"/>
        <w:jc w:val="both"/>
      </w:pPr>
      <w:r>
        <w:rPr>
          <w:sz w:val="14"/>
        </w:rPr>
        <w:t xml:space="preserve"> молекулярно-     бюджет                                                                                                    спорт-   применения</w:t>
      </w:r>
    </w:p>
    <w:p w:rsidR="00B67A51" w:rsidRDefault="00B67A51">
      <w:pPr>
        <w:pStyle w:val="ConsPlusCell"/>
        <w:jc w:val="both"/>
      </w:pPr>
      <w:r>
        <w:rPr>
          <w:sz w:val="14"/>
        </w:rPr>
        <w:t xml:space="preserve"> биологических                                                                                                              туризм   ростовых факторов</w:t>
      </w:r>
    </w:p>
    <w:p w:rsidR="00B67A51" w:rsidRDefault="00B67A51">
      <w:pPr>
        <w:pStyle w:val="ConsPlusCell"/>
        <w:jc w:val="both"/>
      </w:pPr>
      <w:r>
        <w:rPr>
          <w:sz w:val="14"/>
        </w:rPr>
        <w:t xml:space="preserve"> методик                                                                                                                    России   для стимулирования</w:t>
      </w:r>
    </w:p>
    <w:p w:rsidR="00B67A51" w:rsidRDefault="00B67A51">
      <w:pPr>
        <w:pStyle w:val="ConsPlusCell"/>
        <w:jc w:val="both"/>
      </w:pPr>
      <w:r>
        <w:rPr>
          <w:sz w:val="14"/>
        </w:rPr>
        <w:t xml:space="preserve"> воздействия                                                                                                                         рабочей</w:t>
      </w:r>
    </w:p>
    <w:p w:rsidR="00B67A51" w:rsidRDefault="00B67A51">
      <w:pPr>
        <w:pStyle w:val="ConsPlusCell"/>
        <w:jc w:val="both"/>
      </w:pPr>
      <w:r>
        <w:rPr>
          <w:sz w:val="14"/>
        </w:rPr>
        <w:t xml:space="preserve"> на системы                                                                                                                          гипертрофии</w:t>
      </w:r>
    </w:p>
    <w:p w:rsidR="00B67A51" w:rsidRDefault="00B67A51">
      <w:pPr>
        <w:pStyle w:val="ConsPlusCell"/>
        <w:jc w:val="both"/>
      </w:pPr>
      <w:r>
        <w:rPr>
          <w:sz w:val="14"/>
        </w:rPr>
        <w:t xml:space="preserve"> ростовых                                                                                                                            скелетных мышц и</w:t>
      </w:r>
    </w:p>
    <w:p w:rsidR="00B67A51" w:rsidRDefault="00B67A51">
      <w:pPr>
        <w:pStyle w:val="ConsPlusCell"/>
        <w:jc w:val="both"/>
      </w:pPr>
      <w:r>
        <w:rPr>
          <w:sz w:val="14"/>
        </w:rPr>
        <w:t xml:space="preserve"> факторов и их                                                                                                                       повышения их</w:t>
      </w:r>
    </w:p>
    <w:p w:rsidR="00B67A51" w:rsidRDefault="00B67A51">
      <w:pPr>
        <w:pStyle w:val="ConsPlusCell"/>
        <w:jc w:val="both"/>
      </w:pPr>
      <w:r>
        <w:rPr>
          <w:sz w:val="14"/>
        </w:rPr>
        <w:t xml:space="preserve"> антагонистов в                                                                                                                      работоспособности</w:t>
      </w:r>
    </w:p>
    <w:p w:rsidR="00B67A51" w:rsidRDefault="00B67A51">
      <w:pPr>
        <w:pStyle w:val="ConsPlusCell"/>
        <w:jc w:val="both"/>
      </w:pPr>
      <w:r>
        <w:rPr>
          <w:sz w:val="14"/>
        </w:rPr>
        <w:t xml:space="preserve"> целях активации</w:t>
      </w:r>
    </w:p>
    <w:p w:rsidR="00B67A51" w:rsidRDefault="00B67A51">
      <w:pPr>
        <w:pStyle w:val="ConsPlusCell"/>
        <w:jc w:val="both"/>
      </w:pPr>
      <w:r>
        <w:rPr>
          <w:sz w:val="14"/>
        </w:rPr>
        <w:t xml:space="preserve"> процессов</w:t>
      </w:r>
    </w:p>
    <w:p w:rsidR="00B67A51" w:rsidRDefault="00B67A51">
      <w:pPr>
        <w:pStyle w:val="ConsPlusCell"/>
        <w:jc w:val="both"/>
      </w:pPr>
      <w:r>
        <w:rPr>
          <w:sz w:val="14"/>
        </w:rPr>
        <w:t xml:space="preserve"> рабочей</w:t>
      </w:r>
    </w:p>
    <w:p w:rsidR="00B67A51" w:rsidRDefault="00B67A51">
      <w:pPr>
        <w:pStyle w:val="ConsPlusCell"/>
        <w:jc w:val="both"/>
      </w:pPr>
      <w:r>
        <w:rPr>
          <w:sz w:val="14"/>
        </w:rPr>
        <w:t xml:space="preserve"> гипертрофии</w:t>
      </w:r>
    </w:p>
    <w:p w:rsidR="00B67A51" w:rsidRDefault="00B67A51">
      <w:pPr>
        <w:pStyle w:val="ConsPlusCell"/>
        <w:jc w:val="both"/>
      </w:pPr>
      <w:r>
        <w:rPr>
          <w:sz w:val="14"/>
        </w:rPr>
        <w:t xml:space="preserve"> мышц</w:t>
      </w:r>
    </w:p>
    <w:p w:rsidR="00B67A51" w:rsidRDefault="00B67A51">
      <w:pPr>
        <w:pStyle w:val="ConsPlusCell"/>
        <w:jc w:val="both"/>
      </w:pPr>
      <w:r>
        <w:rPr>
          <w:sz w:val="14"/>
        </w:rPr>
        <w:t xml:space="preserve">(в ред. </w:t>
      </w:r>
      <w:hyperlink r:id="rId269" w:history="1">
        <w:r>
          <w:rPr>
            <w:color w:val="0000FF"/>
            <w:sz w:val="14"/>
          </w:rPr>
          <w:t>Постановления</w:t>
        </w:r>
      </w:hyperlink>
      <w:r>
        <w:rPr>
          <w:sz w:val="14"/>
        </w:rPr>
        <w:t xml:space="preserve"> Правительства РФ от 10.06.2010 N 432)</w:t>
      </w:r>
    </w:p>
    <w:p w:rsidR="00B67A51" w:rsidRDefault="00B67A51">
      <w:pPr>
        <w:pStyle w:val="ConsPlusCell"/>
        <w:jc w:val="both"/>
      </w:pPr>
    </w:p>
    <w:p w:rsidR="00B67A51" w:rsidRDefault="00B67A51">
      <w:pPr>
        <w:pStyle w:val="ConsPlusCell"/>
        <w:jc w:val="both"/>
      </w:pPr>
      <w:r>
        <w:rPr>
          <w:sz w:val="14"/>
        </w:rPr>
        <w:t xml:space="preserve"> 23. Разработка   федеральный        10      6      -       4      -       -         -         -       -       -       -    Мин-     создание панели</w:t>
      </w:r>
    </w:p>
    <w:p w:rsidR="00B67A51" w:rsidRDefault="00B67A51">
      <w:pPr>
        <w:pStyle w:val="ConsPlusCell"/>
        <w:jc w:val="both"/>
      </w:pPr>
      <w:r>
        <w:rPr>
          <w:sz w:val="14"/>
        </w:rPr>
        <w:t xml:space="preserve"> методов          бюджет                                                                                                    спорт-   стрип-тестов,</w:t>
      </w:r>
    </w:p>
    <w:p w:rsidR="00B67A51" w:rsidRDefault="00B67A51">
      <w:pPr>
        <w:pStyle w:val="ConsPlusCell"/>
        <w:jc w:val="both"/>
      </w:pPr>
      <w:r>
        <w:rPr>
          <w:sz w:val="14"/>
        </w:rPr>
        <w:t xml:space="preserve"> выявления                                                                                                                  туризм   разработка методов</w:t>
      </w:r>
    </w:p>
    <w:p w:rsidR="00B67A51" w:rsidRDefault="00B67A51">
      <w:pPr>
        <w:pStyle w:val="ConsPlusCell"/>
        <w:jc w:val="both"/>
      </w:pPr>
      <w:r>
        <w:rPr>
          <w:sz w:val="14"/>
        </w:rPr>
        <w:t xml:space="preserve"> (сложных                                                                                                                   России   детекции</w:t>
      </w:r>
    </w:p>
    <w:p w:rsidR="00B67A51" w:rsidRDefault="00B67A51">
      <w:pPr>
        <w:pStyle w:val="ConsPlusCell"/>
        <w:jc w:val="both"/>
      </w:pPr>
      <w:r>
        <w:rPr>
          <w:sz w:val="14"/>
        </w:rPr>
        <w:t xml:space="preserve"> органических                                                                                                                        современных</w:t>
      </w:r>
    </w:p>
    <w:p w:rsidR="00B67A51" w:rsidRDefault="00B67A51">
      <w:pPr>
        <w:pStyle w:val="ConsPlusCell"/>
        <w:jc w:val="both"/>
      </w:pPr>
      <w:r>
        <w:rPr>
          <w:sz w:val="14"/>
        </w:rPr>
        <w:t xml:space="preserve"> субстанций)                                                                                                                         допингов</w:t>
      </w:r>
    </w:p>
    <w:p w:rsidR="00B67A51" w:rsidRDefault="00B67A51">
      <w:pPr>
        <w:pStyle w:val="ConsPlusCell"/>
        <w:jc w:val="both"/>
      </w:pPr>
      <w:r>
        <w:rPr>
          <w:sz w:val="14"/>
        </w:rPr>
        <w:t xml:space="preserve"> стероидных и</w:t>
      </w:r>
    </w:p>
    <w:p w:rsidR="00B67A51" w:rsidRDefault="00B67A51">
      <w:pPr>
        <w:pStyle w:val="ConsPlusCell"/>
        <w:jc w:val="both"/>
      </w:pPr>
      <w:r>
        <w:rPr>
          <w:sz w:val="14"/>
        </w:rPr>
        <w:lastRenderedPageBreak/>
        <w:t xml:space="preserve"> полипептидных</w:t>
      </w:r>
    </w:p>
    <w:p w:rsidR="00B67A51" w:rsidRDefault="00B67A51">
      <w:pPr>
        <w:pStyle w:val="ConsPlusCell"/>
        <w:jc w:val="both"/>
      </w:pPr>
      <w:r>
        <w:rPr>
          <w:sz w:val="14"/>
        </w:rPr>
        <w:t xml:space="preserve"> соединений в</w:t>
      </w:r>
    </w:p>
    <w:p w:rsidR="00B67A51" w:rsidRDefault="00B67A51">
      <w:pPr>
        <w:pStyle w:val="ConsPlusCell"/>
        <w:jc w:val="both"/>
      </w:pPr>
      <w:r>
        <w:rPr>
          <w:sz w:val="14"/>
        </w:rPr>
        <w:t xml:space="preserve"> организме</w:t>
      </w:r>
    </w:p>
    <w:p w:rsidR="00B67A51" w:rsidRDefault="00B67A51">
      <w:pPr>
        <w:pStyle w:val="ConsPlusCell"/>
        <w:jc w:val="both"/>
      </w:pPr>
      <w:r>
        <w:rPr>
          <w:sz w:val="14"/>
        </w:rPr>
        <w:t xml:space="preserve"> спортсменов на</w:t>
      </w:r>
    </w:p>
    <w:p w:rsidR="00B67A51" w:rsidRDefault="00B67A51">
      <w:pPr>
        <w:pStyle w:val="ConsPlusCell"/>
        <w:jc w:val="both"/>
      </w:pPr>
      <w:r>
        <w:rPr>
          <w:sz w:val="14"/>
        </w:rPr>
        <w:t xml:space="preserve"> основе новых</w:t>
      </w:r>
    </w:p>
    <w:p w:rsidR="00B67A51" w:rsidRDefault="00B67A51">
      <w:pPr>
        <w:pStyle w:val="ConsPlusCell"/>
        <w:jc w:val="both"/>
      </w:pPr>
      <w:r>
        <w:rPr>
          <w:sz w:val="14"/>
        </w:rPr>
        <w:t xml:space="preserve"> технологий</w:t>
      </w:r>
    </w:p>
    <w:p w:rsidR="00B67A51" w:rsidRDefault="00B67A51">
      <w:pPr>
        <w:pStyle w:val="ConsPlusCell"/>
        <w:jc w:val="both"/>
      </w:pPr>
      <w:r>
        <w:rPr>
          <w:sz w:val="14"/>
        </w:rPr>
        <w:t xml:space="preserve">(в ред. </w:t>
      </w:r>
      <w:hyperlink r:id="rId270" w:history="1">
        <w:r>
          <w:rPr>
            <w:color w:val="0000FF"/>
            <w:sz w:val="14"/>
          </w:rPr>
          <w:t>Постановления</w:t>
        </w:r>
      </w:hyperlink>
      <w:r>
        <w:rPr>
          <w:sz w:val="14"/>
        </w:rPr>
        <w:t xml:space="preserve"> Правительства РФ от 10.06.2010 N 432)</w:t>
      </w:r>
    </w:p>
    <w:p w:rsidR="00B67A51" w:rsidRDefault="00B67A51">
      <w:pPr>
        <w:pStyle w:val="ConsPlusCell"/>
        <w:jc w:val="both"/>
      </w:pPr>
    </w:p>
    <w:p w:rsidR="00B67A51" w:rsidRDefault="00B67A51">
      <w:pPr>
        <w:pStyle w:val="ConsPlusCell"/>
        <w:jc w:val="both"/>
      </w:pPr>
      <w:r>
        <w:rPr>
          <w:sz w:val="14"/>
        </w:rPr>
        <w:t xml:space="preserve"> 24. Система      федеральный        16     10      1      5       -       -         -         -       -       -       -    Мин-     система</w:t>
      </w:r>
    </w:p>
    <w:p w:rsidR="00B67A51" w:rsidRDefault="00B67A51">
      <w:pPr>
        <w:pStyle w:val="ConsPlusCell"/>
        <w:jc w:val="both"/>
      </w:pPr>
      <w:r>
        <w:rPr>
          <w:sz w:val="14"/>
        </w:rPr>
        <w:t xml:space="preserve"> оперативного     бюджет                                                                                                    спорт-   мониторинга</w:t>
      </w:r>
    </w:p>
    <w:p w:rsidR="00B67A51" w:rsidRDefault="00B67A51">
      <w:pPr>
        <w:pStyle w:val="ConsPlusCell"/>
        <w:jc w:val="both"/>
      </w:pPr>
      <w:r>
        <w:rPr>
          <w:sz w:val="14"/>
        </w:rPr>
        <w:t xml:space="preserve"> контроля                                                                                                                   туризм   психомоторных и</w:t>
      </w:r>
    </w:p>
    <w:p w:rsidR="00B67A51" w:rsidRDefault="00B67A51">
      <w:pPr>
        <w:pStyle w:val="ConsPlusCell"/>
        <w:jc w:val="both"/>
      </w:pPr>
      <w:r>
        <w:rPr>
          <w:sz w:val="14"/>
        </w:rPr>
        <w:t xml:space="preserve"> физиологи-                                                                                                                 России   нейродинамических</w:t>
      </w:r>
    </w:p>
    <w:p w:rsidR="00B67A51" w:rsidRDefault="00B67A51">
      <w:pPr>
        <w:pStyle w:val="ConsPlusCell"/>
        <w:jc w:val="both"/>
      </w:pPr>
      <w:r>
        <w:rPr>
          <w:sz w:val="14"/>
        </w:rPr>
        <w:t xml:space="preserve"> ческих,                                                                                                                             параметров</w:t>
      </w:r>
    </w:p>
    <w:p w:rsidR="00B67A51" w:rsidRDefault="00B67A51">
      <w:pPr>
        <w:pStyle w:val="ConsPlusCell"/>
        <w:jc w:val="both"/>
      </w:pPr>
      <w:r>
        <w:rPr>
          <w:sz w:val="14"/>
        </w:rPr>
        <w:t xml:space="preserve"> биохимических и                                                                                                                     организма</w:t>
      </w:r>
    </w:p>
    <w:p w:rsidR="00B67A51" w:rsidRDefault="00B67A51">
      <w:pPr>
        <w:pStyle w:val="ConsPlusCell"/>
        <w:jc w:val="both"/>
      </w:pPr>
      <w:r>
        <w:rPr>
          <w:sz w:val="14"/>
        </w:rPr>
        <w:t xml:space="preserve"> гормональных                                                                                                                        при использовании</w:t>
      </w:r>
    </w:p>
    <w:p w:rsidR="00B67A51" w:rsidRDefault="00B67A51">
      <w:pPr>
        <w:pStyle w:val="ConsPlusCell"/>
        <w:jc w:val="both"/>
      </w:pPr>
      <w:r>
        <w:rPr>
          <w:sz w:val="14"/>
        </w:rPr>
        <w:t xml:space="preserve"> параметров                                                                                                                          групп препаратов</w:t>
      </w:r>
    </w:p>
    <w:p w:rsidR="00B67A51" w:rsidRDefault="00B67A51">
      <w:pPr>
        <w:pStyle w:val="ConsPlusCell"/>
        <w:jc w:val="both"/>
      </w:pPr>
      <w:r>
        <w:rPr>
          <w:sz w:val="14"/>
        </w:rPr>
        <w:t xml:space="preserve">(в ред. </w:t>
      </w:r>
      <w:hyperlink r:id="rId271" w:history="1">
        <w:r>
          <w:rPr>
            <w:color w:val="0000FF"/>
            <w:sz w:val="14"/>
          </w:rPr>
          <w:t>Постановления</w:t>
        </w:r>
      </w:hyperlink>
      <w:r>
        <w:rPr>
          <w:sz w:val="14"/>
        </w:rPr>
        <w:t xml:space="preserve"> Правительства РФ от 10.06.2010 N 432)</w:t>
      </w:r>
    </w:p>
    <w:p w:rsidR="00B67A51" w:rsidRDefault="00B67A51">
      <w:pPr>
        <w:pStyle w:val="ConsPlusCell"/>
        <w:jc w:val="both"/>
      </w:pPr>
    </w:p>
    <w:p w:rsidR="00B67A51" w:rsidRDefault="00B67A51">
      <w:pPr>
        <w:pStyle w:val="ConsPlusCell"/>
        <w:jc w:val="both"/>
      </w:pPr>
      <w:r>
        <w:rPr>
          <w:sz w:val="14"/>
        </w:rPr>
        <w:t xml:space="preserve"> 25. Разработка   федеральный      9,7      -      -      -     2,7       2         2         1       1      1        -     Минспорт новые методы</w:t>
      </w:r>
    </w:p>
    <w:p w:rsidR="00B67A51" w:rsidRDefault="00B67A51">
      <w:pPr>
        <w:pStyle w:val="ConsPlusCell"/>
        <w:jc w:val="both"/>
      </w:pPr>
      <w:r>
        <w:rPr>
          <w:sz w:val="14"/>
        </w:rPr>
        <w:t xml:space="preserve"> методов          бюджет                                                                                                    России   восстановления</w:t>
      </w:r>
    </w:p>
    <w:p w:rsidR="00B67A51" w:rsidRDefault="00B67A51">
      <w:pPr>
        <w:pStyle w:val="ConsPlusCell"/>
        <w:jc w:val="both"/>
      </w:pPr>
      <w:r>
        <w:rPr>
          <w:sz w:val="14"/>
        </w:rPr>
        <w:t xml:space="preserve"> восстановления                                                                                                                      спортсменов после</w:t>
      </w:r>
    </w:p>
    <w:p w:rsidR="00B67A51" w:rsidRDefault="00B67A51">
      <w:pPr>
        <w:pStyle w:val="ConsPlusCell"/>
        <w:jc w:val="both"/>
      </w:pPr>
      <w:r>
        <w:rPr>
          <w:sz w:val="14"/>
        </w:rPr>
        <w:t xml:space="preserve"> спортсменов                                                                                                                         тяжелых физических</w:t>
      </w:r>
    </w:p>
    <w:p w:rsidR="00B67A51" w:rsidRDefault="00B67A51">
      <w:pPr>
        <w:pStyle w:val="ConsPlusCell"/>
        <w:jc w:val="both"/>
      </w:pPr>
      <w:r>
        <w:rPr>
          <w:sz w:val="14"/>
        </w:rPr>
        <w:t xml:space="preserve"> после тяжелых                                                                                                                       нагрузок,</w:t>
      </w:r>
    </w:p>
    <w:p w:rsidR="00B67A51" w:rsidRDefault="00B67A51">
      <w:pPr>
        <w:pStyle w:val="ConsPlusCell"/>
        <w:jc w:val="both"/>
      </w:pPr>
      <w:r>
        <w:rPr>
          <w:sz w:val="14"/>
        </w:rPr>
        <w:t xml:space="preserve"> физических                                                                                                                          заболеваний и</w:t>
      </w:r>
    </w:p>
    <w:p w:rsidR="00B67A51" w:rsidRDefault="00B67A51">
      <w:pPr>
        <w:pStyle w:val="ConsPlusCell"/>
        <w:jc w:val="both"/>
      </w:pPr>
      <w:r>
        <w:rPr>
          <w:sz w:val="14"/>
        </w:rPr>
        <w:t xml:space="preserve"> нагрузок,                                                                                                                           травм</w:t>
      </w:r>
    </w:p>
    <w:p w:rsidR="00B67A51" w:rsidRDefault="00B67A51">
      <w:pPr>
        <w:pStyle w:val="ConsPlusCell"/>
        <w:jc w:val="both"/>
      </w:pPr>
      <w:r>
        <w:rPr>
          <w:sz w:val="14"/>
        </w:rPr>
        <w:t xml:space="preserve"> заболеваний и</w:t>
      </w:r>
    </w:p>
    <w:p w:rsidR="00B67A51" w:rsidRDefault="00B67A51">
      <w:pPr>
        <w:pStyle w:val="ConsPlusCell"/>
        <w:jc w:val="both"/>
      </w:pPr>
      <w:r>
        <w:rPr>
          <w:sz w:val="14"/>
        </w:rPr>
        <w:t xml:space="preserve"> травм</w:t>
      </w:r>
    </w:p>
    <w:p w:rsidR="00B67A51" w:rsidRDefault="00B67A51">
      <w:pPr>
        <w:pStyle w:val="ConsPlusCell"/>
        <w:jc w:val="both"/>
      </w:pPr>
      <w:r>
        <w:rPr>
          <w:sz w:val="14"/>
        </w:rPr>
        <w:t xml:space="preserve">(п. 25 в ред. </w:t>
      </w:r>
      <w:hyperlink r:id="rId272" w:history="1">
        <w:r>
          <w:rPr>
            <w:color w:val="0000FF"/>
            <w:sz w:val="14"/>
          </w:rPr>
          <w:t>Постановления</w:t>
        </w:r>
      </w:hyperlink>
      <w:r>
        <w:rPr>
          <w:sz w:val="14"/>
        </w:rPr>
        <w:t xml:space="preserve"> Правительства РФ от 01.08.2014 N 763)</w:t>
      </w:r>
    </w:p>
    <w:p w:rsidR="00B67A51" w:rsidRDefault="00B67A51">
      <w:pPr>
        <w:pStyle w:val="ConsPlusCell"/>
        <w:jc w:val="both"/>
      </w:pPr>
    </w:p>
    <w:p w:rsidR="00B67A51" w:rsidRDefault="00B67A51">
      <w:pPr>
        <w:pStyle w:val="ConsPlusCell"/>
        <w:jc w:val="both"/>
      </w:pPr>
      <w:r>
        <w:rPr>
          <w:sz w:val="14"/>
        </w:rPr>
        <w:t xml:space="preserve"> 26. Разработка   федеральный      16,2     -      -      -      4        5         4         2      0,8    0,4       -     Минспорт новые методы</w:t>
      </w:r>
    </w:p>
    <w:p w:rsidR="00B67A51" w:rsidRDefault="00B67A51">
      <w:pPr>
        <w:pStyle w:val="ConsPlusCell"/>
        <w:jc w:val="both"/>
      </w:pPr>
      <w:r>
        <w:rPr>
          <w:sz w:val="14"/>
        </w:rPr>
        <w:t xml:space="preserve"> недопинговых     бюджет                                                                                                    России   повышения</w:t>
      </w:r>
    </w:p>
    <w:p w:rsidR="00B67A51" w:rsidRDefault="00B67A51">
      <w:pPr>
        <w:pStyle w:val="ConsPlusCell"/>
        <w:jc w:val="both"/>
      </w:pPr>
      <w:r>
        <w:rPr>
          <w:sz w:val="14"/>
        </w:rPr>
        <w:t xml:space="preserve"> методов                                                                                                                             работоспособности</w:t>
      </w:r>
    </w:p>
    <w:p w:rsidR="00B67A51" w:rsidRDefault="00B67A51">
      <w:pPr>
        <w:pStyle w:val="ConsPlusCell"/>
        <w:jc w:val="both"/>
      </w:pPr>
      <w:r>
        <w:rPr>
          <w:sz w:val="14"/>
        </w:rPr>
        <w:t xml:space="preserve"> повышения                                                                                                                           спортсменов высшей</w:t>
      </w:r>
    </w:p>
    <w:p w:rsidR="00B67A51" w:rsidRDefault="00B67A51">
      <w:pPr>
        <w:pStyle w:val="ConsPlusCell"/>
        <w:jc w:val="both"/>
      </w:pPr>
      <w:r>
        <w:rPr>
          <w:sz w:val="14"/>
        </w:rPr>
        <w:t xml:space="preserve"> работоспособно-                                                                                                                     квалификации</w:t>
      </w:r>
    </w:p>
    <w:p w:rsidR="00B67A51" w:rsidRDefault="00B67A51">
      <w:pPr>
        <w:pStyle w:val="ConsPlusCell"/>
        <w:jc w:val="both"/>
      </w:pPr>
      <w:r>
        <w:rPr>
          <w:sz w:val="14"/>
        </w:rPr>
        <w:t xml:space="preserve"> сти спортсменов</w:t>
      </w:r>
    </w:p>
    <w:p w:rsidR="00B67A51" w:rsidRDefault="00B67A51">
      <w:pPr>
        <w:pStyle w:val="ConsPlusCell"/>
        <w:jc w:val="both"/>
      </w:pPr>
      <w:r>
        <w:rPr>
          <w:sz w:val="14"/>
        </w:rPr>
        <w:t xml:space="preserve"> высшей</w:t>
      </w:r>
    </w:p>
    <w:p w:rsidR="00B67A51" w:rsidRDefault="00B67A51">
      <w:pPr>
        <w:pStyle w:val="ConsPlusCell"/>
        <w:jc w:val="both"/>
      </w:pPr>
      <w:r>
        <w:rPr>
          <w:sz w:val="14"/>
        </w:rPr>
        <w:t xml:space="preserve"> квалификации</w:t>
      </w:r>
    </w:p>
    <w:p w:rsidR="00B67A51" w:rsidRDefault="00B67A51">
      <w:pPr>
        <w:pStyle w:val="ConsPlusCell"/>
        <w:jc w:val="both"/>
      </w:pPr>
      <w:r>
        <w:rPr>
          <w:sz w:val="14"/>
        </w:rPr>
        <w:t xml:space="preserve">(п. 26 в ред. </w:t>
      </w:r>
      <w:hyperlink r:id="rId273" w:history="1">
        <w:r>
          <w:rPr>
            <w:color w:val="0000FF"/>
            <w:sz w:val="14"/>
          </w:rPr>
          <w:t>Постановления</w:t>
        </w:r>
      </w:hyperlink>
      <w:r>
        <w:rPr>
          <w:sz w:val="14"/>
        </w:rPr>
        <w:t xml:space="preserve"> Правительства РФ от 01.08.2014 N 763)</w:t>
      </w:r>
    </w:p>
    <w:p w:rsidR="00B67A51" w:rsidRDefault="00B67A51">
      <w:pPr>
        <w:pStyle w:val="ConsPlusCell"/>
        <w:jc w:val="both"/>
      </w:pPr>
    </w:p>
    <w:p w:rsidR="00B67A51" w:rsidRDefault="00B67A51">
      <w:pPr>
        <w:pStyle w:val="ConsPlusCell"/>
        <w:jc w:val="both"/>
      </w:pPr>
      <w:r>
        <w:rPr>
          <w:sz w:val="14"/>
        </w:rPr>
        <w:t xml:space="preserve"> 27. Научно-      федеральный      10,6     -      -      -      2        2         3         1      0,9     1       0,7    Минспорт совершенствование</w:t>
      </w:r>
    </w:p>
    <w:p w:rsidR="00B67A51" w:rsidRDefault="00B67A51">
      <w:pPr>
        <w:pStyle w:val="ConsPlusCell"/>
        <w:jc w:val="both"/>
      </w:pPr>
      <w:r>
        <w:rPr>
          <w:sz w:val="14"/>
        </w:rPr>
        <w:t xml:space="preserve"> методические     бюджет                                                                                                    России   системы научно-</w:t>
      </w:r>
    </w:p>
    <w:p w:rsidR="00B67A51" w:rsidRDefault="00B67A51">
      <w:pPr>
        <w:pStyle w:val="ConsPlusCell"/>
        <w:jc w:val="both"/>
      </w:pPr>
      <w:r>
        <w:rPr>
          <w:sz w:val="14"/>
        </w:rPr>
        <w:t xml:space="preserve"> разработки в                                                                                                                        методического</w:t>
      </w:r>
    </w:p>
    <w:p w:rsidR="00B67A51" w:rsidRDefault="00B67A51">
      <w:pPr>
        <w:pStyle w:val="ConsPlusCell"/>
        <w:jc w:val="both"/>
      </w:pPr>
      <w:r>
        <w:rPr>
          <w:sz w:val="14"/>
        </w:rPr>
        <w:t xml:space="preserve"> области                                                                                                                             обеспечения спорта</w:t>
      </w:r>
    </w:p>
    <w:p w:rsidR="00B67A51" w:rsidRDefault="00B67A51">
      <w:pPr>
        <w:pStyle w:val="ConsPlusCell"/>
        <w:jc w:val="both"/>
      </w:pPr>
      <w:r>
        <w:rPr>
          <w:sz w:val="14"/>
        </w:rPr>
        <w:t xml:space="preserve"> обеспечения                                                                                                                         высших достижений</w:t>
      </w:r>
    </w:p>
    <w:p w:rsidR="00B67A51" w:rsidRDefault="00B67A51">
      <w:pPr>
        <w:pStyle w:val="ConsPlusCell"/>
        <w:jc w:val="both"/>
      </w:pPr>
      <w:r>
        <w:rPr>
          <w:sz w:val="14"/>
        </w:rPr>
        <w:t xml:space="preserve"> спорта высших</w:t>
      </w:r>
    </w:p>
    <w:p w:rsidR="00B67A51" w:rsidRDefault="00B67A51">
      <w:pPr>
        <w:pStyle w:val="ConsPlusCell"/>
        <w:jc w:val="both"/>
      </w:pPr>
      <w:r>
        <w:rPr>
          <w:sz w:val="14"/>
        </w:rPr>
        <w:t xml:space="preserve"> достижений</w:t>
      </w:r>
    </w:p>
    <w:p w:rsidR="00B67A51" w:rsidRDefault="00B67A51">
      <w:pPr>
        <w:pStyle w:val="ConsPlusCell"/>
        <w:jc w:val="both"/>
      </w:pPr>
      <w:r>
        <w:rPr>
          <w:sz w:val="14"/>
        </w:rPr>
        <w:t xml:space="preserve">(п. 27 в ред. </w:t>
      </w:r>
      <w:hyperlink r:id="rId274" w:history="1">
        <w:r>
          <w:rPr>
            <w:color w:val="0000FF"/>
            <w:sz w:val="14"/>
          </w:rPr>
          <w:t>Постановления</w:t>
        </w:r>
      </w:hyperlink>
      <w:r>
        <w:rPr>
          <w:sz w:val="14"/>
        </w:rPr>
        <w:t xml:space="preserve"> Правительства РФ от 11.05.2015 N 456)</w:t>
      </w:r>
    </w:p>
    <w:p w:rsidR="00B67A51" w:rsidRDefault="00B67A51">
      <w:pPr>
        <w:pStyle w:val="ConsPlusCell"/>
        <w:jc w:val="both"/>
      </w:pPr>
    </w:p>
    <w:p w:rsidR="00B67A51" w:rsidRDefault="00B67A51">
      <w:pPr>
        <w:pStyle w:val="ConsPlusCell"/>
        <w:jc w:val="both"/>
      </w:pPr>
      <w:r>
        <w:rPr>
          <w:sz w:val="14"/>
        </w:rPr>
        <w:t xml:space="preserve"> 28. Совершенст-  федеральный      9,9      -      -      -      2        2         2         1      0,9     1        1     Минспорт новые методы и</w:t>
      </w:r>
    </w:p>
    <w:p w:rsidR="00B67A51" w:rsidRDefault="00B67A51">
      <w:pPr>
        <w:pStyle w:val="ConsPlusCell"/>
        <w:jc w:val="both"/>
      </w:pPr>
      <w:r>
        <w:rPr>
          <w:sz w:val="14"/>
        </w:rPr>
        <w:t xml:space="preserve"> вование системы  бюджет                                                                                                    России   формы медицинского</w:t>
      </w:r>
    </w:p>
    <w:p w:rsidR="00B67A51" w:rsidRDefault="00B67A51">
      <w:pPr>
        <w:pStyle w:val="ConsPlusCell"/>
        <w:jc w:val="both"/>
      </w:pPr>
      <w:r>
        <w:rPr>
          <w:sz w:val="14"/>
        </w:rPr>
        <w:t xml:space="preserve"> медицинского                                                                                                                        обеспечения,</w:t>
      </w:r>
    </w:p>
    <w:p w:rsidR="00B67A51" w:rsidRDefault="00B67A51">
      <w:pPr>
        <w:pStyle w:val="ConsPlusCell"/>
        <w:jc w:val="both"/>
      </w:pPr>
      <w:r>
        <w:rPr>
          <w:sz w:val="14"/>
        </w:rPr>
        <w:t xml:space="preserve"> обеспечения,                                                                                                                        профилактика</w:t>
      </w:r>
    </w:p>
    <w:p w:rsidR="00B67A51" w:rsidRDefault="00B67A51">
      <w:pPr>
        <w:pStyle w:val="ConsPlusCell"/>
        <w:jc w:val="both"/>
      </w:pPr>
      <w:r>
        <w:rPr>
          <w:sz w:val="14"/>
        </w:rPr>
        <w:t xml:space="preserve"> разработка                                                                                                                          переутомления,</w:t>
      </w:r>
    </w:p>
    <w:p w:rsidR="00B67A51" w:rsidRDefault="00B67A51">
      <w:pPr>
        <w:pStyle w:val="ConsPlusCell"/>
        <w:jc w:val="both"/>
      </w:pPr>
      <w:r>
        <w:rPr>
          <w:sz w:val="14"/>
        </w:rPr>
        <w:t xml:space="preserve"> методов                                                                                                                             заболеваний и</w:t>
      </w:r>
    </w:p>
    <w:p w:rsidR="00B67A51" w:rsidRDefault="00B67A51">
      <w:pPr>
        <w:pStyle w:val="ConsPlusCell"/>
        <w:jc w:val="both"/>
      </w:pPr>
      <w:r>
        <w:rPr>
          <w:sz w:val="14"/>
        </w:rPr>
        <w:t xml:space="preserve"> профилактики                                                                                                                        травм у</w:t>
      </w:r>
    </w:p>
    <w:p w:rsidR="00B67A51" w:rsidRDefault="00B67A51">
      <w:pPr>
        <w:pStyle w:val="ConsPlusCell"/>
        <w:jc w:val="both"/>
      </w:pPr>
      <w:r>
        <w:rPr>
          <w:sz w:val="14"/>
        </w:rPr>
        <w:t xml:space="preserve"> переутомления,                                                                                                                      спортсменов на</w:t>
      </w:r>
    </w:p>
    <w:p w:rsidR="00B67A51" w:rsidRDefault="00B67A51">
      <w:pPr>
        <w:pStyle w:val="ConsPlusCell"/>
        <w:jc w:val="both"/>
      </w:pPr>
      <w:r>
        <w:rPr>
          <w:sz w:val="14"/>
        </w:rPr>
        <w:lastRenderedPageBreak/>
        <w:t xml:space="preserve"> заболеваний и                                                                                                                       различных этапах</w:t>
      </w:r>
    </w:p>
    <w:p w:rsidR="00B67A51" w:rsidRDefault="00B67A51">
      <w:pPr>
        <w:pStyle w:val="ConsPlusCell"/>
        <w:jc w:val="both"/>
      </w:pPr>
      <w:r>
        <w:rPr>
          <w:sz w:val="14"/>
        </w:rPr>
        <w:t xml:space="preserve"> травм у                                                                                                                             подготовки и в</w:t>
      </w:r>
    </w:p>
    <w:p w:rsidR="00B67A51" w:rsidRDefault="00B67A51">
      <w:pPr>
        <w:pStyle w:val="ConsPlusCell"/>
        <w:jc w:val="both"/>
      </w:pPr>
      <w:r>
        <w:rPr>
          <w:sz w:val="14"/>
        </w:rPr>
        <w:t xml:space="preserve"> спортсменов на                                                                                                                      процессе</w:t>
      </w:r>
    </w:p>
    <w:p w:rsidR="00B67A51" w:rsidRDefault="00B67A51">
      <w:pPr>
        <w:pStyle w:val="ConsPlusCell"/>
        <w:jc w:val="both"/>
      </w:pPr>
      <w:r>
        <w:rPr>
          <w:sz w:val="14"/>
        </w:rPr>
        <w:t xml:space="preserve"> различных                                                                                                                           соревнований</w:t>
      </w:r>
    </w:p>
    <w:p w:rsidR="00B67A51" w:rsidRDefault="00B67A51">
      <w:pPr>
        <w:pStyle w:val="ConsPlusCell"/>
        <w:jc w:val="both"/>
      </w:pPr>
      <w:r>
        <w:rPr>
          <w:sz w:val="14"/>
        </w:rPr>
        <w:t xml:space="preserve"> этапах</w:t>
      </w:r>
    </w:p>
    <w:p w:rsidR="00B67A51" w:rsidRDefault="00B67A51">
      <w:pPr>
        <w:pStyle w:val="ConsPlusCell"/>
        <w:jc w:val="both"/>
      </w:pPr>
      <w:r>
        <w:rPr>
          <w:sz w:val="14"/>
        </w:rPr>
        <w:t xml:space="preserve"> подготовки и в</w:t>
      </w:r>
    </w:p>
    <w:p w:rsidR="00B67A51" w:rsidRDefault="00B67A51">
      <w:pPr>
        <w:pStyle w:val="ConsPlusCell"/>
        <w:jc w:val="both"/>
      </w:pPr>
      <w:r>
        <w:rPr>
          <w:sz w:val="14"/>
        </w:rPr>
        <w:t xml:space="preserve"> процессе</w:t>
      </w:r>
    </w:p>
    <w:p w:rsidR="00B67A51" w:rsidRDefault="00B67A51">
      <w:pPr>
        <w:pStyle w:val="ConsPlusCell"/>
        <w:jc w:val="both"/>
      </w:pPr>
      <w:r>
        <w:rPr>
          <w:sz w:val="14"/>
        </w:rPr>
        <w:t xml:space="preserve"> соревнований</w:t>
      </w:r>
    </w:p>
    <w:p w:rsidR="00B67A51" w:rsidRDefault="00B67A51">
      <w:pPr>
        <w:pStyle w:val="ConsPlusCell"/>
        <w:jc w:val="both"/>
      </w:pPr>
      <w:r>
        <w:rPr>
          <w:sz w:val="14"/>
        </w:rPr>
        <w:t xml:space="preserve">(п. 28 в ред. </w:t>
      </w:r>
      <w:hyperlink r:id="rId275" w:history="1">
        <w:r>
          <w:rPr>
            <w:color w:val="0000FF"/>
            <w:sz w:val="14"/>
          </w:rPr>
          <w:t>Постановления</w:t>
        </w:r>
      </w:hyperlink>
      <w:r>
        <w:rPr>
          <w:sz w:val="14"/>
        </w:rPr>
        <w:t xml:space="preserve"> Правительства РФ от 11.05.2015 N 456)</w:t>
      </w:r>
    </w:p>
    <w:p w:rsidR="00B67A51" w:rsidRDefault="00B67A51">
      <w:pPr>
        <w:pStyle w:val="ConsPlusCell"/>
        <w:jc w:val="both"/>
      </w:pPr>
    </w:p>
    <w:p w:rsidR="00B67A51" w:rsidRDefault="00B67A51">
      <w:pPr>
        <w:pStyle w:val="ConsPlusCell"/>
        <w:jc w:val="both"/>
      </w:pPr>
      <w:r>
        <w:rPr>
          <w:sz w:val="14"/>
        </w:rPr>
        <w:t xml:space="preserve"> 29. Разработка   федеральный      13,3     -      -      -      3        3         3         1       2     1,3       -     Минспорт новые методы</w:t>
      </w:r>
    </w:p>
    <w:p w:rsidR="00B67A51" w:rsidRDefault="00B67A51">
      <w:pPr>
        <w:pStyle w:val="ConsPlusCell"/>
        <w:jc w:val="both"/>
      </w:pPr>
      <w:r>
        <w:rPr>
          <w:sz w:val="14"/>
        </w:rPr>
        <w:t xml:space="preserve"> методов          бюджет                                                                                                    России   контроля за</w:t>
      </w:r>
    </w:p>
    <w:p w:rsidR="00B67A51" w:rsidRDefault="00B67A51">
      <w:pPr>
        <w:pStyle w:val="ConsPlusCell"/>
        <w:jc w:val="both"/>
      </w:pPr>
      <w:r>
        <w:rPr>
          <w:sz w:val="14"/>
        </w:rPr>
        <w:t xml:space="preserve"> контроля за                                                                                                                         состоянием</w:t>
      </w:r>
    </w:p>
    <w:p w:rsidR="00B67A51" w:rsidRDefault="00B67A51">
      <w:pPr>
        <w:pStyle w:val="ConsPlusCell"/>
        <w:jc w:val="both"/>
      </w:pPr>
      <w:r>
        <w:rPr>
          <w:sz w:val="14"/>
        </w:rPr>
        <w:t xml:space="preserve"> состоянием                                                                                                                          подготовленности</w:t>
      </w:r>
    </w:p>
    <w:p w:rsidR="00B67A51" w:rsidRDefault="00B67A51">
      <w:pPr>
        <w:pStyle w:val="ConsPlusCell"/>
        <w:jc w:val="both"/>
      </w:pPr>
      <w:r>
        <w:rPr>
          <w:sz w:val="14"/>
        </w:rPr>
        <w:t xml:space="preserve"> подготовленнос-                                                                                                                     спортсменов на</w:t>
      </w:r>
    </w:p>
    <w:p w:rsidR="00B67A51" w:rsidRDefault="00B67A51">
      <w:pPr>
        <w:pStyle w:val="ConsPlusCell"/>
        <w:jc w:val="both"/>
      </w:pPr>
      <w:r>
        <w:rPr>
          <w:sz w:val="14"/>
        </w:rPr>
        <w:t xml:space="preserve"> ти спортсменов                                                                                                                      основе</w:t>
      </w:r>
    </w:p>
    <w:p w:rsidR="00B67A51" w:rsidRDefault="00B67A51">
      <w:pPr>
        <w:pStyle w:val="ConsPlusCell"/>
        <w:jc w:val="both"/>
      </w:pPr>
      <w:r>
        <w:rPr>
          <w:sz w:val="14"/>
        </w:rPr>
        <w:t xml:space="preserve"> на основе                                                                                                                           биохимического,</w:t>
      </w:r>
    </w:p>
    <w:p w:rsidR="00B67A51" w:rsidRDefault="00B67A51">
      <w:pPr>
        <w:pStyle w:val="ConsPlusCell"/>
        <w:jc w:val="both"/>
      </w:pPr>
      <w:r>
        <w:rPr>
          <w:sz w:val="14"/>
        </w:rPr>
        <w:t xml:space="preserve"> биохимического,                                                                                                                     иммунологического</w:t>
      </w:r>
    </w:p>
    <w:p w:rsidR="00B67A51" w:rsidRDefault="00B67A51">
      <w:pPr>
        <w:pStyle w:val="ConsPlusCell"/>
        <w:jc w:val="both"/>
      </w:pPr>
      <w:r>
        <w:rPr>
          <w:sz w:val="14"/>
        </w:rPr>
        <w:t xml:space="preserve"> иммунологичес-                                                                                                                      и других видов</w:t>
      </w:r>
    </w:p>
    <w:p w:rsidR="00B67A51" w:rsidRDefault="00B67A51">
      <w:pPr>
        <w:pStyle w:val="ConsPlusCell"/>
        <w:jc w:val="both"/>
      </w:pPr>
      <w:r>
        <w:rPr>
          <w:sz w:val="14"/>
        </w:rPr>
        <w:t xml:space="preserve"> кого и других                                                                                                                       биологического</w:t>
      </w:r>
    </w:p>
    <w:p w:rsidR="00B67A51" w:rsidRDefault="00B67A51">
      <w:pPr>
        <w:pStyle w:val="ConsPlusCell"/>
        <w:jc w:val="both"/>
      </w:pPr>
      <w:r>
        <w:rPr>
          <w:sz w:val="14"/>
        </w:rPr>
        <w:t xml:space="preserve"> видов                                                                                                                               мониторинга</w:t>
      </w:r>
    </w:p>
    <w:p w:rsidR="00B67A51" w:rsidRDefault="00B67A51">
      <w:pPr>
        <w:pStyle w:val="ConsPlusCell"/>
        <w:jc w:val="both"/>
      </w:pPr>
      <w:r>
        <w:rPr>
          <w:sz w:val="14"/>
        </w:rPr>
        <w:t xml:space="preserve"> биологического</w:t>
      </w:r>
    </w:p>
    <w:p w:rsidR="00B67A51" w:rsidRDefault="00B67A51">
      <w:pPr>
        <w:pStyle w:val="ConsPlusCell"/>
        <w:jc w:val="both"/>
      </w:pPr>
      <w:r>
        <w:rPr>
          <w:sz w:val="14"/>
        </w:rPr>
        <w:t xml:space="preserve"> мониторинга</w:t>
      </w:r>
    </w:p>
    <w:p w:rsidR="00B67A51" w:rsidRDefault="00B67A51">
      <w:pPr>
        <w:pStyle w:val="ConsPlusCell"/>
        <w:jc w:val="both"/>
      </w:pPr>
      <w:r>
        <w:rPr>
          <w:sz w:val="14"/>
        </w:rPr>
        <w:t xml:space="preserve">(п. 29 в ред. </w:t>
      </w:r>
      <w:hyperlink r:id="rId276" w:history="1">
        <w:r>
          <w:rPr>
            <w:color w:val="0000FF"/>
            <w:sz w:val="14"/>
          </w:rPr>
          <w:t>Постановления</w:t>
        </w:r>
      </w:hyperlink>
      <w:r>
        <w:rPr>
          <w:sz w:val="14"/>
        </w:rPr>
        <w:t xml:space="preserve"> Правительства РФ от 01.08.2014 N 763)</w:t>
      </w:r>
    </w:p>
    <w:p w:rsidR="00B67A51" w:rsidRDefault="00B67A51">
      <w:pPr>
        <w:pStyle w:val="ConsPlusCell"/>
        <w:jc w:val="both"/>
      </w:pPr>
    </w:p>
    <w:p w:rsidR="00B67A51" w:rsidRDefault="00B67A51">
      <w:pPr>
        <w:pStyle w:val="ConsPlusCell"/>
        <w:jc w:val="both"/>
      </w:pPr>
      <w:r>
        <w:rPr>
          <w:sz w:val="14"/>
        </w:rPr>
        <w:t xml:space="preserve"> 30. Совершенст-  федеральный      16,5     -      -      -      5        5         3         1       1     1,5       -     Минспорт повышение</w:t>
      </w:r>
    </w:p>
    <w:p w:rsidR="00B67A51" w:rsidRDefault="00B67A51">
      <w:pPr>
        <w:pStyle w:val="ConsPlusCell"/>
        <w:jc w:val="both"/>
      </w:pPr>
      <w:r>
        <w:rPr>
          <w:sz w:val="14"/>
        </w:rPr>
        <w:t xml:space="preserve"> вование мер      бюджет                                                                                                    России   эффективности</w:t>
      </w:r>
    </w:p>
    <w:p w:rsidR="00B67A51" w:rsidRDefault="00B67A51">
      <w:pPr>
        <w:pStyle w:val="ConsPlusCell"/>
        <w:jc w:val="both"/>
      </w:pPr>
      <w:r>
        <w:rPr>
          <w:sz w:val="14"/>
        </w:rPr>
        <w:t xml:space="preserve"> противодействия                                                                                                                     механизма</w:t>
      </w:r>
    </w:p>
    <w:p w:rsidR="00B67A51" w:rsidRDefault="00B67A51">
      <w:pPr>
        <w:pStyle w:val="ConsPlusCell"/>
        <w:jc w:val="both"/>
      </w:pPr>
      <w:r>
        <w:rPr>
          <w:sz w:val="14"/>
        </w:rPr>
        <w:t xml:space="preserve"> использованию                                                                                                                       противодействия</w:t>
      </w:r>
    </w:p>
    <w:p w:rsidR="00B67A51" w:rsidRDefault="00B67A51">
      <w:pPr>
        <w:pStyle w:val="ConsPlusCell"/>
        <w:jc w:val="both"/>
      </w:pPr>
      <w:r>
        <w:rPr>
          <w:sz w:val="14"/>
        </w:rPr>
        <w:t xml:space="preserve"> допингов в                                                                                                                          использованию</w:t>
      </w:r>
    </w:p>
    <w:p w:rsidR="00B67A51" w:rsidRDefault="00B67A51">
      <w:pPr>
        <w:pStyle w:val="ConsPlusCell"/>
        <w:jc w:val="both"/>
      </w:pPr>
      <w:r>
        <w:rPr>
          <w:sz w:val="14"/>
        </w:rPr>
        <w:t xml:space="preserve"> спорте</w:t>
      </w:r>
    </w:p>
    <w:p w:rsidR="00B67A51" w:rsidRDefault="00B67A51">
      <w:pPr>
        <w:pStyle w:val="ConsPlusCell"/>
        <w:jc w:val="both"/>
      </w:pPr>
      <w:r>
        <w:rPr>
          <w:sz w:val="14"/>
        </w:rPr>
        <w:t xml:space="preserve">(п. 30 в ред. </w:t>
      </w:r>
      <w:hyperlink r:id="rId277" w:history="1">
        <w:r>
          <w:rPr>
            <w:color w:val="0000FF"/>
            <w:sz w:val="14"/>
          </w:rPr>
          <w:t>Постановления</w:t>
        </w:r>
      </w:hyperlink>
      <w:r>
        <w:rPr>
          <w:sz w:val="14"/>
        </w:rPr>
        <w:t xml:space="preserve"> Правительства РФ от 01.08.2014 N 763)</w:t>
      </w:r>
    </w:p>
    <w:p w:rsidR="00B67A51" w:rsidRDefault="00B67A51">
      <w:pPr>
        <w:pStyle w:val="ConsPlusCell"/>
        <w:jc w:val="both"/>
      </w:pPr>
    </w:p>
    <w:p w:rsidR="00B67A51" w:rsidRDefault="00B67A51">
      <w:pPr>
        <w:pStyle w:val="ConsPlusCell"/>
        <w:jc w:val="both"/>
      </w:pPr>
      <w:r>
        <w:rPr>
          <w:sz w:val="14"/>
        </w:rPr>
        <w:t xml:space="preserve"> 31. Разработка   федеральный      17,1     -      -      -      5        5         2         2      1,9    1,2       -     Минспорт новые методы</w:t>
      </w:r>
    </w:p>
    <w:p w:rsidR="00B67A51" w:rsidRDefault="00B67A51">
      <w:pPr>
        <w:pStyle w:val="ConsPlusCell"/>
        <w:jc w:val="both"/>
      </w:pPr>
      <w:r>
        <w:rPr>
          <w:sz w:val="14"/>
        </w:rPr>
        <w:t xml:space="preserve"> и                бюджет                                                                                                    России   биологической</w:t>
      </w:r>
    </w:p>
    <w:p w:rsidR="00B67A51" w:rsidRDefault="00B67A51">
      <w:pPr>
        <w:pStyle w:val="ConsPlusCell"/>
        <w:jc w:val="both"/>
      </w:pPr>
      <w:r>
        <w:rPr>
          <w:sz w:val="14"/>
        </w:rPr>
        <w:t xml:space="preserve"> совершенствова-                                                                                                                     диагностики,</w:t>
      </w:r>
    </w:p>
    <w:p w:rsidR="00B67A51" w:rsidRDefault="00B67A51">
      <w:pPr>
        <w:pStyle w:val="ConsPlusCell"/>
        <w:jc w:val="both"/>
      </w:pPr>
      <w:r>
        <w:rPr>
          <w:sz w:val="14"/>
        </w:rPr>
        <w:t xml:space="preserve"> ние современных                                                                                                                     поддержки и</w:t>
      </w:r>
    </w:p>
    <w:p w:rsidR="00B67A51" w:rsidRDefault="00B67A51">
      <w:pPr>
        <w:pStyle w:val="ConsPlusCell"/>
        <w:jc w:val="both"/>
      </w:pPr>
      <w:r>
        <w:rPr>
          <w:sz w:val="14"/>
        </w:rPr>
        <w:t xml:space="preserve"> методов                                                                                                                             коррекции в спорте</w:t>
      </w:r>
    </w:p>
    <w:p w:rsidR="00B67A51" w:rsidRDefault="00B67A51">
      <w:pPr>
        <w:pStyle w:val="ConsPlusCell"/>
        <w:jc w:val="both"/>
      </w:pPr>
      <w:r>
        <w:rPr>
          <w:sz w:val="14"/>
        </w:rPr>
        <w:t xml:space="preserve"> биологической                                                                                                                       высших достижений</w:t>
      </w:r>
    </w:p>
    <w:p w:rsidR="00B67A51" w:rsidRDefault="00B67A51">
      <w:pPr>
        <w:pStyle w:val="ConsPlusCell"/>
        <w:jc w:val="both"/>
      </w:pPr>
      <w:r>
        <w:rPr>
          <w:sz w:val="14"/>
        </w:rPr>
        <w:t xml:space="preserve"> диагностики,</w:t>
      </w:r>
    </w:p>
    <w:p w:rsidR="00B67A51" w:rsidRDefault="00B67A51">
      <w:pPr>
        <w:pStyle w:val="ConsPlusCell"/>
        <w:jc w:val="both"/>
      </w:pPr>
      <w:r>
        <w:rPr>
          <w:sz w:val="14"/>
        </w:rPr>
        <w:t xml:space="preserve"> поддержки и</w:t>
      </w:r>
    </w:p>
    <w:p w:rsidR="00B67A51" w:rsidRDefault="00B67A51">
      <w:pPr>
        <w:pStyle w:val="ConsPlusCell"/>
        <w:jc w:val="both"/>
      </w:pPr>
      <w:r>
        <w:rPr>
          <w:sz w:val="14"/>
        </w:rPr>
        <w:t xml:space="preserve"> коррекции в</w:t>
      </w:r>
    </w:p>
    <w:p w:rsidR="00B67A51" w:rsidRDefault="00B67A51">
      <w:pPr>
        <w:pStyle w:val="ConsPlusCell"/>
        <w:jc w:val="both"/>
      </w:pPr>
      <w:r>
        <w:rPr>
          <w:sz w:val="14"/>
        </w:rPr>
        <w:t xml:space="preserve"> спорте высших</w:t>
      </w:r>
    </w:p>
    <w:p w:rsidR="00B67A51" w:rsidRDefault="00B67A51">
      <w:pPr>
        <w:pStyle w:val="ConsPlusCell"/>
        <w:jc w:val="both"/>
      </w:pPr>
      <w:r>
        <w:rPr>
          <w:sz w:val="14"/>
        </w:rPr>
        <w:t xml:space="preserve"> достижений</w:t>
      </w:r>
    </w:p>
    <w:p w:rsidR="00B67A51" w:rsidRDefault="00B67A51">
      <w:pPr>
        <w:pStyle w:val="ConsPlusCell"/>
        <w:jc w:val="both"/>
      </w:pPr>
      <w:r>
        <w:rPr>
          <w:sz w:val="14"/>
        </w:rPr>
        <w:t xml:space="preserve">(п. 31 в ред. </w:t>
      </w:r>
      <w:hyperlink r:id="rId278" w:history="1">
        <w:r>
          <w:rPr>
            <w:color w:val="0000FF"/>
            <w:sz w:val="14"/>
          </w:rPr>
          <w:t>Постановления</w:t>
        </w:r>
      </w:hyperlink>
      <w:r>
        <w:rPr>
          <w:sz w:val="14"/>
        </w:rPr>
        <w:t xml:space="preserve"> Правительства РФ от 01.08.2014 N 763)</w:t>
      </w:r>
    </w:p>
    <w:p w:rsidR="00B67A51" w:rsidRDefault="00B67A51">
      <w:pPr>
        <w:pStyle w:val="ConsPlusCell"/>
        <w:jc w:val="both"/>
      </w:pPr>
    </w:p>
    <w:p w:rsidR="00B67A51" w:rsidRDefault="00B67A51">
      <w:pPr>
        <w:pStyle w:val="ConsPlusCell"/>
        <w:jc w:val="both"/>
      </w:pPr>
      <w:r>
        <w:rPr>
          <w:sz w:val="14"/>
        </w:rPr>
        <w:t xml:space="preserve"> 32. Совершенст-  федеральный      6,6      -      -      -      1        1         1         1       1     1,6       -     Минспорт усовершенствованны</w:t>
      </w:r>
    </w:p>
    <w:p w:rsidR="00B67A51" w:rsidRDefault="00B67A51">
      <w:pPr>
        <w:pStyle w:val="ConsPlusCell"/>
        <w:jc w:val="both"/>
      </w:pPr>
      <w:r>
        <w:rPr>
          <w:sz w:val="14"/>
        </w:rPr>
        <w:t xml:space="preserve"> вование          бюджет                                                                                                    России   е модельные</w:t>
      </w:r>
    </w:p>
    <w:p w:rsidR="00B67A51" w:rsidRDefault="00B67A51">
      <w:pPr>
        <w:pStyle w:val="ConsPlusCell"/>
        <w:jc w:val="both"/>
      </w:pPr>
      <w:r>
        <w:rPr>
          <w:sz w:val="14"/>
        </w:rPr>
        <w:t xml:space="preserve"> модельных                                                                                                                           характеристики</w:t>
      </w:r>
    </w:p>
    <w:p w:rsidR="00B67A51" w:rsidRDefault="00B67A51">
      <w:pPr>
        <w:pStyle w:val="ConsPlusCell"/>
        <w:jc w:val="both"/>
      </w:pPr>
      <w:r>
        <w:rPr>
          <w:sz w:val="14"/>
        </w:rPr>
        <w:t xml:space="preserve"> характеристик                                                                                                                       спортсменов</w:t>
      </w:r>
    </w:p>
    <w:p w:rsidR="00B67A51" w:rsidRDefault="00B67A51">
      <w:pPr>
        <w:pStyle w:val="ConsPlusCell"/>
        <w:jc w:val="both"/>
      </w:pPr>
      <w:r>
        <w:rPr>
          <w:sz w:val="14"/>
        </w:rPr>
        <w:t xml:space="preserve"> спортсменов                                                                                                                         сборных команд</w:t>
      </w:r>
    </w:p>
    <w:p w:rsidR="00B67A51" w:rsidRDefault="00B67A51">
      <w:pPr>
        <w:pStyle w:val="ConsPlusCell"/>
        <w:jc w:val="both"/>
      </w:pPr>
      <w:r>
        <w:rPr>
          <w:sz w:val="14"/>
        </w:rPr>
        <w:t xml:space="preserve"> сборных команд                                                                                                                      страны в различных</w:t>
      </w:r>
    </w:p>
    <w:p w:rsidR="00B67A51" w:rsidRDefault="00B67A51">
      <w:pPr>
        <w:pStyle w:val="ConsPlusCell"/>
        <w:jc w:val="both"/>
      </w:pPr>
      <w:r>
        <w:rPr>
          <w:sz w:val="14"/>
        </w:rPr>
        <w:t xml:space="preserve"> страны в                                                                                                                            видах спорта</w:t>
      </w:r>
    </w:p>
    <w:p w:rsidR="00B67A51" w:rsidRDefault="00B67A51">
      <w:pPr>
        <w:pStyle w:val="ConsPlusCell"/>
        <w:jc w:val="both"/>
      </w:pPr>
      <w:r>
        <w:rPr>
          <w:sz w:val="14"/>
        </w:rPr>
        <w:t xml:space="preserve"> различных видах</w:t>
      </w:r>
    </w:p>
    <w:p w:rsidR="00B67A51" w:rsidRDefault="00B67A51">
      <w:pPr>
        <w:pStyle w:val="ConsPlusCell"/>
        <w:jc w:val="both"/>
      </w:pPr>
      <w:r>
        <w:rPr>
          <w:sz w:val="14"/>
        </w:rPr>
        <w:t xml:space="preserve"> спорта</w:t>
      </w:r>
    </w:p>
    <w:p w:rsidR="00B67A51" w:rsidRDefault="00B67A51">
      <w:pPr>
        <w:pStyle w:val="ConsPlusCell"/>
        <w:jc w:val="both"/>
      </w:pPr>
      <w:r>
        <w:rPr>
          <w:sz w:val="14"/>
        </w:rPr>
        <w:t xml:space="preserve">(п. 32 в ред. </w:t>
      </w:r>
      <w:hyperlink r:id="rId279" w:history="1">
        <w:r>
          <w:rPr>
            <w:color w:val="0000FF"/>
            <w:sz w:val="14"/>
          </w:rPr>
          <w:t>Постановления</w:t>
        </w:r>
      </w:hyperlink>
      <w:r>
        <w:rPr>
          <w:sz w:val="14"/>
        </w:rPr>
        <w:t xml:space="preserve"> Правительства РФ от 01.08.2014 N 763)</w:t>
      </w:r>
    </w:p>
    <w:p w:rsidR="00B67A51" w:rsidRDefault="00B67A51">
      <w:pPr>
        <w:pStyle w:val="ConsPlusCell"/>
        <w:jc w:val="both"/>
      </w:pPr>
    </w:p>
    <w:p w:rsidR="00B67A51" w:rsidRDefault="00B67A51">
      <w:pPr>
        <w:pStyle w:val="ConsPlusCell"/>
        <w:jc w:val="both"/>
      </w:pPr>
      <w:r>
        <w:rPr>
          <w:sz w:val="14"/>
        </w:rPr>
        <w:t xml:space="preserve">                  Итого по        212,9     55     28     30   24,7      25         20       10      9,5     9      1,7</w:t>
      </w:r>
    </w:p>
    <w:p w:rsidR="00B67A51" w:rsidRDefault="00B67A51">
      <w:pPr>
        <w:pStyle w:val="ConsPlusCell"/>
        <w:jc w:val="both"/>
      </w:pPr>
      <w:r>
        <w:rPr>
          <w:sz w:val="14"/>
        </w:rPr>
        <w:t xml:space="preserve">                  подразделу</w:t>
      </w:r>
    </w:p>
    <w:p w:rsidR="00B67A51" w:rsidRDefault="00B67A51">
      <w:pPr>
        <w:pStyle w:val="ConsPlusCell"/>
        <w:jc w:val="both"/>
      </w:pPr>
      <w:r>
        <w:rPr>
          <w:sz w:val="14"/>
        </w:rPr>
        <w:t xml:space="preserve">(в ред. </w:t>
      </w:r>
      <w:hyperlink r:id="rId280" w:history="1">
        <w:r>
          <w:rPr>
            <w:color w:val="0000FF"/>
            <w:sz w:val="14"/>
          </w:rPr>
          <w:t>Постановления</w:t>
        </w:r>
      </w:hyperlink>
      <w:r>
        <w:rPr>
          <w:sz w:val="14"/>
        </w:rPr>
        <w:t xml:space="preserve"> Правительства РФ от 11.05.2015 N 456)</w:t>
      </w:r>
    </w:p>
    <w:p w:rsidR="00B67A51" w:rsidRDefault="00B67A51">
      <w:pPr>
        <w:pStyle w:val="ConsPlusCell"/>
        <w:jc w:val="both"/>
      </w:pPr>
    </w:p>
    <w:p w:rsidR="00B67A51" w:rsidRDefault="00B67A51">
      <w:pPr>
        <w:pStyle w:val="ConsPlusCell"/>
        <w:jc w:val="both"/>
      </w:pPr>
      <w:r>
        <w:rPr>
          <w:sz w:val="14"/>
        </w:rPr>
        <w:t xml:space="preserve">                  Итого по       142678,1 4638,7  6577 10159,9 14989,1 15567,7   17931,1   20423,2 18433,5 17372,5 16585,4</w:t>
      </w:r>
    </w:p>
    <w:p w:rsidR="00B67A51" w:rsidRDefault="00B67A51">
      <w:pPr>
        <w:pStyle w:val="ConsPlusCell"/>
        <w:jc w:val="both"/>
      </w:pPr>
      <w:r>
        <w:rPr>
          <w:sz w:val="14"/>
        </w:rPr>
        <w:t xml:space="preserve">                  Программе</w:t>
      </w:r>
    </w:p>
    <w:p w:rsidR="00B67A51" w:rsidRDefault="00B67A51">
      <w:pPr>
        <w:pStyle w:val="ConsPlusCell"/>
        <w:jc w:val="both"/>
      </w:pPr>
      <w:r>
        <w:rPr>
          <w:sz w:val="14"/>
        </w:rPr>
        <w:t xml:space="preserve">(в ред. </w:t>
      </w:r>
      <w:hyperlink r:id="rId281" w:history="1">
        <w:r>
          <w:rPr>
            <w:color w:val="0000FF"/>
            <w:sz w:val="14"/>
          </w:rPr>
          <w:t>Постановления</w:t>
        </w:r>
      </w:hyperlink>
      <w:r>
        <w:rPr>
          <w:sz w:val="14"/>
        </w:rPr>
        <w:t xml:space="preserve"> Правительства РФ от 29.09.2015 N 1037)</w:t>
      </w:r>
    </w:p>
    <w:p w:rsidR="00B67A51" w:rsidRDefault="00B67A51">
      <w:pPr>
        <w:pStyle w:val="ConsPlusCell"/>
        <w:jc w:val="both"/>
      </w:pPr>
    </w:p>
    <w:p w:rsidR="00B67A51" w:rsidRDefault="00B67A51">
      <w:pPr>
        <w:pStyle w:val="ConsPlusCell"/>
        <w:jc w:val="both"/>
      </w:pPr>
      <w:r>
        <w:rPr>
          <w:sz w:val="14"/>
        </w:rPr>
        <w:t xml:space="preserve">                    в том числе:</w:t>
      </w:r>
    </w:p>
    <w:p w:rsidR="00B67A51" w:rsidRDefault="00B67A51">
      <w:pPr>
        <w:pStyle w:val="ConsPlusCell"/>
        <w:jc w:val="both"/>
      </w:pPr>
    </w:p>
    <w:p w:rsidR="00B67A51" w:rsidRDefault="00B67A51">
      <w:pPr>
        <w:pStyle w:val="ConsPlusCell"/>
        <w:jc w:val="both"/>
      </w:pPr>
      <w:r>
        <w:rPr>
          <w:sz w:val="14"/>
        </w:rPr>
        <w:t xml:space="preserve">                    капитальные  140615,9 4466,7  6422 10004,9 14854,3 15418,7   17719,6   19932,1  18227  17173,1 16406</w:t>
      </w:r>
    </w:p>
    <w:p w:rsidR="00B67A51" w:rsidRDefault="00B67A51">
      <w:pPr>
        <w:pStyle w:val="ConsPlusCell"/>
        <w:jc w:val="both"/>
      </w:pPr>
      <w:r>
        <w:rPr>
          <w:sz w:val="14"/>
        </w:rPr>
        <w:t xml:space="preserve">                    вложения</w:t>
      </w:r>
    </w:p>
    <w:p w:rsidR="00B67A51" w:rsidRDefault="00B67A51">
      <w:pPr>
        <w:pStyle w:val="ConsPlusCell"/>
        <w:jc w:val="both"/>
      </w:pPr>
    </w:p>
    <w:p w:rsidR="00B67A51" w:rsidRDefault="00B67A51">
      <w:pPr>
        <w:pStyle w:val="ConsPlusCell"/>
        <w:jc w:val="both"/>
      </w:pPr>
      <w:r>
        <w:rPr>
          <w:sz w:val="14"/>
        </w:rPr>
        <w:t xml:space="preserve">                    НИОКР         231,9     60     37     31    25,7      25        20        13     9,5      9      1,7</w:t>
      </w:r>
    </w:p>
    <w:p w:rsidR="00B67A51" w:rsidRDefault="00B67A51">
      <w:pPr>
        <w:pStyle w:val="ConsPlusCell"/>
        <w:jc w:val="both"/>
      </w:pPr>
    </w:p>
    <w:p w:rsidR="00B67A51" w:rsidRDefault="00B67A51">
      <w:pPr>
        <w:pStyle w:val="ConsPlusCell"/>
        <w:jc w:val="both"/>
      </w:pPr>
      <w:r>
        <w:rPr>
          <w:sz w:val="14"/>
        </w:rPr>
        <w:t xml:space="preserve">                    прочие       1830,3    112    118    124   109,1     124      191,5     478,1    197   190,4    186,2</w:t>
      </w:r>
    </w:p>
    <w:p w:rsidR="00B67A51" w:rsidRDefault="00B67A51">
      <w:pPr>
        <w:pStyle w:val="ConsPlusCell"/>
        <w:jc w:val="both"/>
      </w:pPr>
    </w:p>
    <w:p w:rsidR="00B67A51" w:rsidRDefault="00B67A51">
      <w:pPr>
        <w:pStyle w:val="ConsPlusCell"/>
        <w:jc w:val="both"/>
      </w:pPr>
      <w:r>
        <w:rPr>
          <w:sz w:val="14"/>
        </w:rPr>
        <w:t xml:space="preserve">                    федеральный  89636,1  2659,7  3857   6452 10454,1  10233,7   11997,1   13241,2 11025,5 10049,5  9666,3</w:t>
      </w:r>
    </w:p>
    <w:p w:rsidR="00B67A51" w:rsidRDefault="00B67A51">
      <w:pPr>
        <w:pStyle w:val="ConsPlusCell"/>
        <w:jc w:val="both"/>
      </w:pPr>
      <w:r>
        <w:rPr>
          <w:sz w:val="14"/>
        </w:rPr>
        <w:t xml:space="preserve">                    бюджет</w:t>
      </w:r>
    </w:p>
    <w:p w:rsidR="00B67A51" w:rsidRDefault="00B67A51">
      <w:pPr>
        <w:pStyle w:val="ConsPlusCell"/>
        <w:jc w:val="both"/>
      </w:pPr>
    </w:p>
    <w:p w:rsidR="00B67A51" w:rsidRDefault="00B67A51">
      <w:pPr>
        <w:pStyle w:val="ConsPlusCell"/>
        <w:jc w:val="both"/>
      </w:pPr>
      <w:r>
        <w:rPr>
          <w:sz w:val="14"/>
        </w:rPr>
        <w:t xml:space="preserve">                    бюджеты       47962   1879   2350   3457,9  4235    4914       5684     6482    6688    6603   5669,1</w:t>
      </w:r>
    </w:p>
    <w:p w:rsidR="00B67A51" w:rsidRDefault="00B67A51">
      <w:pPr>
        <w:pStyle w:val="ConsPlusCell"/>
        <w:jc w:val="both"/>
      </w:pPr>
      <w:r>
        <w:rPr>
          <w:sz w:val="14"/>
        </w:rPr>
        <w:t xml:space="preserve">                    субъектов</w:t>
      </w:r>
    </w:p>
    <w:p w:rsidR="00B67A51" w:rsidRDefault="00B67A51">
      <w:pPr>
        <w:pStyle w:val="ConsPlusCell"/>
        <w:jc w:val="both"/>
      </w:pPr>
      <w:r>
        <w:rPr>
          <w:sz w:val="14"/>
        </w:rPr>
        <w:t xml:space="preserve">                    Российской</w:t>
      </w:r>
    </w:p>
    <w:p w:rsidR="00B67A51" w:rsidRDefault="00B67A51">
      <w:pPr>
        <w:pStyle w:val="ConsPlusCell"/>
        <w:jc w:val="both"/>
      </w:pPr>
      <w:r>
        <w:rPr>
          <w:sz w:val="14"/>
        </w:rPr>
        <w:t xml:space="preserve">                    Федерации</w:t>
      </w:r>
    </w:p>
    <w:p w:rsidR="00B67A51" w:rsidRDefault="00B67A51">
      <w:pPr>
        <w:pStyle w:val="ConsPlusCell"/>
        <w:jc w:val="both"/>
      </w:pPr>
    </w:p>
    <w:p w:rsidR="00B67A51" w:rsidRDefault="00B67A51">
      <w:pPr>
        <w:pStyle w:val="ConsPlusCell"/>
        <w:jc w:val="both"/>
      </w:pPr>
      <w:r>
        <w:rPr>
          <w:sz w:val="14"/>
        </w:rPr>
        <w:t xml:space="preserve">                    внебюджет-     5080    100    370    250    300      420       250       700     720    720     1250</w:t>
      </w:r>
    </w:p>
    <w:p w:rsidR="00B67A51" w:rsidRDefault="00B67A51">
      <w:pPr>
        <w:pStyle w:val="ConsPlusCell"/>
        <w:jc w:val="both"/>
      </w:pPr>
      <w:r>
        <w:rPr>
          <w:sz w:val="14"/>
        </w:rPr>
        <w:t xml:space="preserve">                    ные источ-</w:t>
      </w:r>
    </w:p>
    <w:p w:rsidR="00B67A51" w:rsidRDefault="00B67A51">
      <w:pPr>
        <w:pStyle w:val="ConsPlusCell"/>
        <w:jc w:val="both"/>
      </w:pPr>
      <w:r>
        <w:rPr>
          <w:sz w:val="14"/>
        </w:rPr>
        <w:t xml:space="preserve">                    ники</w:t>
      </w:r>
    </w:p>
    <w:p w:rsidR="00B67A51" w:rsidRDefault="00B67A51">
      <w:pPr>
        <w:pStyle w:val="ConsPlusCell"/>
        <w:jc w:val="both"/>
      </w:pPr>
      <w:r>
        <w:rPr>
          <w:sz w:val="14"/>
        </w:rPr>
        <w:t>─────────────────────────────────────────────────────────────────────────────────────────────────────────────────────────────</w:t>
      </w:r>
    </w:p>
    <w:p w:rsidR="00B67A51" w:rsidRDefault="00B67A51">
      <w:pPr>
        <w:pStyle w:val="ConsPlusNormal"/>
        <w:ind w:firstLine="540"/>
        <w:jc w:val="both"/>
      </w:pPr>
    </w:p>
    <w:p w:rsidR="00B67A51" w:rsidRDefault="00B67A51">
      <w:pPr>
        <w:pStyle w:val="ConsPlusNormal"/>
        <w:ind w:firstLine="540"/>
        <w:jc w:val="both"/>
      </w:pPr>
    </w:p>
    <w:p w:rsidR="00B67A51" w:rsidRDefault="00B67A51">
      <w:pPr>
        <w:pStyle w:val="ConsPlusNormal"/>
        <w:ind w:firstLine="540"/>
        <w:jc w:val="both"/>
      </w:pPr>
    </w:p>
    <w:p w:rsidR="00B67A51" w:rsidRDefault="00B67A51">
      <w:pPr>
        <w:pStyle w:val="ConsPlusNormal"/>
        <w:ind w:firstLine="540"/>
        <w:jc w:val="both"/>
      </w:pPr>
    </w:p>
    <w:p w:rsidR="00B67A51" w:rsidRDefault="00B67A51">
      <w:pPr>
        <w:pStyle w:val="ConsPlusNormal"/>
        <w:ind w:firstLine="540"/>
        <w:jc w:val="both"/>
      </w:pPr>
    </w:p>
    <w:p w:rsidR="00B67A51" w:rsidRDefault="00B67A51">
      <w:pPr>
        <w:sectPr w:rsidR="00B67A51">
          <w:pgSz w:w="16838" w:h="11905" w:orient="landscape"/>
          <w:pgMar w:top="1701" w:right="1134" w:bottom="850" w:left="1134" w:header="0" w:footer="0" w:gutter="0"/>
          <w:cols w:space="720"/>
        </w:sectPr>
      </w:pPr>
    </w:p>
    <w:p w:rsidR="00B67A51" w:rsidRDefault="00B67A51">
      <w:pPr>
        <w:pStyle w:val="ConsPlusNormal"/>
        <w:jc w:val="right"/>
        <w:outlineLvl w:val="1"/>
      </w:pPr>
      <w:r>
        <w:lastRenderedPageBreak/>
        <w:t>Приложение N 3</w:t>
      </w:r>
    </w:p>
    <w:p w:rsidR="00B67A51" w:rsidRDefault="00B67A51">
      <w:pPr>
        <w:pStyle w:val="ConsPlusNormal"/>
        <w:jc w:val="right"/>
      </w:pPr>
      <w:r>
        <w:t>к Федеральной целевой программе</w:t>
      </w:r>
    </w:p>
    <w:p w:rsidR="00B67A51" w:rsidRDefault="00B67A51">
      <w:pPr>
        <w:pStyle w:val="ConsPlusNormal"/>
        <w:jc w:val="right"/>
      </w:pPr>
      <w:r>
        <w:t>"Развитие физической культуры</w:t>
      </w:r>
    </w:p>
    <w:p w:rsidR="00B67A51" w:rsidRDefault="00B67A51">
      <w:pPr>
        <w:pStyle w:val="ConsPlusNormal"/>
        <w:jc w:val="right"/>
      </w:pPr>
      <w:r>
        <w:t>и спорта в Российской Федерации</w:t>
      </w:r>
    </w:p>
    <w:p w:rsidR="00B67A51" w:rsidRDefault="00B67A51">
      <w:pPr>
        <w:pStyle w:val="ConsPlusNormal"/>
        <w:jc w:val="right"/>
      </w:pPr>
      <w:r>
        <w:t>на 2006 - 2015 годы"</w:t>
      </w:r>
    </w:p>
    <w:p w:rsidR="00B67A51" w:rsidRDefault="00B67A51">
      <w:pPr>
        <w:pStyle w:val="ConsPlusNormal"/>
        <w:ind w:firstLine="540"/>
        <w:jc w:val="both"/>
      </w:pPr>
    </w:p>
    <w:p w:rsidR="00B67A51" w:rsidRDefault="00B67A51">
      <w:pPr>
        <w:pStyle w:val="ConsPlusNormal"/>
        <w:jc w:val="center"/>
      </w:pPr>
      <w:bookmarkStart w:id="6" w:name="P1380"/>
      <w:bookmarkEnd w:id="6"/>
      <w:r>
        <w:t>ПЕРЕЧЕНЬ</w:t>
      </w:r>
    </w:p>
    <w:p w:rsidR="00B67A51" w:rsidRDefault="00B67A51">
      <w:pPr>
        <w:pStyle w:val="ConsPlusNormal"/>
        <w:jc w:val="center"/>
      </w:pPr>
      <w:r>
        <w:t>ОБЪЕКТОВ ПО НАПРАВЛЕНИЮ "МАССОВЫЙ СПОРТ",</w:t>
      </w:r>
    </w:p>
    <w:p w:rsidR="00B67A51" w:rsidRDefault="00B67A51">
      <w:pPr>
        <w:pStyle w:val="ConsPlusNormal"/>
        <w:jc w:val="center"/>
      </w:pPr>
      <w:r>
        <w:t>ПОДЛЕЖАЩИХ ФИНАНСИРОВАНИЮ ЗА СЧЕТ СРЕДСТВ ФЕДЕРАЛЬНОГО</w:t>
      </w:r>
    </w:p>
    <w:p w:rsidR="00B67A51" w:rsidRDefault="00B67A51">
      <w:pPr>
        <w:pStyle w:val="ConsPlusNormal"/>
        <w:jc w:val="center"/>
      </w:pPr>
      <w:r>
        <w:t>БЮДЖЕТА В РАМКАХ ФЕДЕРАЛЬНОЙ ЦЕЛЕВОЙ ПРОГРАММЫ "РАЗВИТИЕ</w:t>
      </w:r>
    </w:p>
    <w:p w:rsidR="00B67A51" w:rsidRDefault="00B67A51">
      <w:pPr>
        <w:pStyle w:val="ConsPlusNormal"/>
        <w:jc w:val="center"/>
      </w:pPr>
      <w:r>
        <w:t>ФИЗИЧЕСКОЙ КУЛЬТУРЫ И СПОРТА В РОССИЙСКОЙ ФЕДЕРАЦИИ</w:t>
      </w:r>
    </w:p>
    <w:p w:rsidR="00B67A51" w:rsidRDefault="00B67A51">
      <w:pPr>
        <w:pStyle w:val="ConsPlusNormal"/>
        <w:jc w:val="center"/>
      </w:pPr>
      <w:r>
        <w:t>НА 2006 - 2015 ГОДЫ"</w:t>
      </w:r>
    </w:p>
    <w:p w:rsidR="00B67A51" w:rsidRDefault="00B67A51">
      <w:pPr>
        <w:pStyle w:val="ConsPlusNormal"/>
        <w:jc w:val="center"/>
      </w:pPr>
      <w:r>
        <w:t>Список изменяющих документов</w:t>
      </w:r>
    </w:p>
    <w:p w:rsidR="00B67A51" w:rsidRDefault="00B67A51">
      <w:pPr>
        <w:pStyle w:val="ConsPlusNormal"/>
        <w:jc w:val="center"/>
      </w:pPr>
      <w:r>
        <w:t xml:space="preserve">(в ред. Постановлений Правительства РФ от 28.07.2008 </w:t>
      </w:r>
      <w:hyperlink r:id="rId282" w:history="1">
        <w:r>
          <w:rPr>
            <w:color w:val="0000FF"/>
          </w:rPr>
          <w:t>N 567</w:t>
        </w:r>
      </w:hyperlink>
      <w:r>
        <w:t>,</w:t>
      </w:r>
    </w:p>
    <w:p w:rsidR="00B67A51" w:rsidRDefault="00B67A51">
      <w:pPr>
        <w:pStyle w:val="ConsPlusNormal"/>
        <w:jc w:val="center"/>
      </w:pPr>
      <w:r>
        <w:t xml:space="preserve">от 01.08.2014 </w:t>
      </w:r>
      <w:hyperlink r:id="rId283" w:history="1">
        <w:r>
          <w:rPr>
            <w:color w:val="0000FF"/>
          </w:rPr>
          <w:t>N 763</w:t>
        </w:r>
      </w:hyperlink>
      <w:r>
        <w:t>)</w:t>
      </w:r>
    </w:p>
    <w:p w:rsidR="00B67A51" w:rsidRDefault="00B67A51">
      <w:pPr>
        <w:pStyle w:val="ConsPlusNormal"/>
        <w:ind w:firstLine="540"/>
        <w:jc w:val="both"/>
      </w:pPr>
    </w:p>
    <w:p w:rsidR="00B67A51" w:rsidRDefault="00B67A51">
      <w:pPr>
        <w:pStyle w:val="ConsPlusNormal"/>
        <w:jc w:val="right"/>
      </w:pPr>
      <w:r>
        <w:t>(тыс. рублей, с учетом прогноза цен</w:t>
      </w:r>
    </w:p>
    <w:p w:rsidR="00B67A51" w:rsidRDefault="00B67A51">
      <w:pPr>
        <w:pStyle w:val="ConsPlusNormal"/>
        <w:jc w:val="right"/>
      </w:pPr>
      <w:r>
        <w:t>на соответствующие годы)</w:t>
      </w:r>
    </w:p>
    <w:p w:rsidR="00B67A51" w:rsidRDefault="00B67A51">
      <w:pPr>
        <w:pStyle w:val="ConsPlusCell"/>
        <w:jc w:val="both"/>
      </w:pPr>
      <w:r>
        <w:t>┌─────────────────────────────────────────────┬──────────┬────────────────┐</w:t>
      </w:r>
    </w:p>
    <w:p w:rsidR="00B67A51" w:rsidRDefault="00B67A51">
      <w:pPr>
        <w:pStyle w:val="ConsPlusCell"/>
        <w:jc w:val="both"/>
      </w:pPr>
      <w:r>
        <w:t>│             Наименование объекта            │Срок ввода│Государственные │</w:t>
      </w:r>
    </w:p>
    <w:p w:rsidR="00B67A51" w:rsidRDefault="00B67A51">
      <w:pPr>
        <w:pStyle w:val="ConsPlusCell"/>
        <w:jc w:val="both"/>
      </w:pPr>
      <w:r>
        <w:t>│                                             │в действие│  капитальные   │</w:t>
      </w:r>
    </w:p>
    <w:p w:rsidR="00B67A51" w:rsidRDefault="00B67A51">
      <w:pPr>
        <w:pStyle w:val="ConsPlusCell"/>
        <w:jc w:val="both"/>
      </w:pPr>
      <w:r>
        <w:t>│                                             │          │вложения на 2006│</w:t>
      </w:r>
    </w:p>
    <w:p w:rsidR="00B67A51" w:rsidRDefault="00B67A51">
      <w:pPr>
        <w:pStyle w:val="ConsPlusCell"/>
        <w:jc w:val="both"/>
      </w:pPr>
      <w:r>
        <w:t xml:space="preserve">│                                             │          │    год </w:t>
      </w:r>
      <w:hyperlink w:anchor="P1565" w:history="1">
        <w:r>
          <w:rPr>
            <w:color w:val="0000FF"/>
          </w:rPr>
          <w:t>&lt;*&gt;</w:t>
        </w:r>
      </w:hyperlink>
      <w:r>
        <w:t xml:space="preserve">     │</w:t>
      </w:r>
    </w:p>
    <w:p w:rsidR="00B67A51" w:rsidRDefault="00B67A51">
      <w:pPr>
        <w:pStyle w:val="ConsPlusCell"/>
        <w:jc w:val="both"/>
      </w:pPr>
      <w:r>
        <w:t>└─────────────────────────────────────────────┴──────────┴────────────────┘</w:t>
      </w:r>
    </w:p>
    <w:p w:rsidR="00B67A51" w:rsidRDefault="00B67A51">
      <w:pPr>
        <w:pStyle w:val="ConsPlusCell"/>
        <w:jc w:val="both"/>
      </w:pPr>
      <w:r>
        <w:t xml:space="preserve">              I. Массовый спорт в образовательных организациях</w:t>
      </w:r>
    </w:p>
    <w:p w:rsidR="00B67A51" w:rsidRDefault="00B67A51">
      <w:pPr>
        <w:pStyle w:val="ConsPlusCell"/>
        <w:jc w:val="both"/>
      </w:pPr>
      <w:r>
        <w:t xml:space="preserve">          (в ред. </w:t>
      </w:r>
      <w:hyperlink r:id="rId284" w:history="1">
        <w:r>
          <w:rPr>
            <w:color w:val="0000FF"/>
          </w:rPr>
          <w:t>Постановления</w:t>
        </w:r>
      </w:hyperlink>
      <w:r>
        <w:t xml:space="preserve"> Правительства РФ от 01.08.2014 N 763)</w:t>
      </w:r>
    </w:p>
    <w:p w:rsidR="00B67A51" w:rsidRDefault="00B67A51">
      <w:pPr>
        <w:pStyle w:val="ConsPlusCell"/>
        <w:jc w:val="both"/>
      </w:pPr>
    </w:p>
    <w:p w:rsidR="00B67A51" w:rsidRDefault="00B67A51">
      <w:pPr>
        <w:pStyle w:val="ConsPlusCell"/>
        <w:jc w:val="both"/>
      </w:pPr>
      <w:r>
        <w:t xml:space="preserve"> 1.    Школа N 1 (спортивный зал), г. Суджа,   2006 год        15300</w:t>
      </w:r>
    </w:p>
    <w:p w:rsidR="00B67A51" w:rsidRDefault="00B67A51">
      <w:pPr>
        <w:pStyle w:val="ConsPlusCell"/>
        <w:jc w:val="both"/>
      </w:pPr>
      <w:r>
        <w:t xml:space="preserve">       Курская область</w:t>
      </w:r>
    </w:p>
    <w:p w:rsidR="00B67A51" w:rsidRDefault="00B67A51">
      <w:pPr>
        <w:pStyle w:val="ConsPlusCell"/>
        <w:jc w:val="both"/>
      </w:pPr>
    </w:p>
    <w:p w:rsidR="00B67A51" w:rsidRDefault="00B67A51">
      <w:pPr>
        <w:pStyle w:val="ConsPlusCell"/>
        <w:jc w:val="both"/>
      </w:pPr>
      <w:r>
        <w:t xml:space="preserve"> 2.    Спортивно-оздоровительный комплекс в    2007 год        10000</w:t>
      </w:r>
    </w:p>
    <w:p w:rsidR="00B67A51" w:rsidRDefault="00B67A51">
      <w:pPr>
        <w:pStyle w:val="ConsPlusCell"/>
        <w:jc w:val="both"/>
      </w:pPr>
      <w:r>
        <w:t xml:space="preserve">       микрорайоне "Восток", г. Вязьма,</w:t>
      </w:r>
    </w:p>
    <w:p w:rsidR="00B67A51" w:rsidRDefault="00B67A51">
      <w:pPr>
        <w:pStyle w:val="ConsPlusCell"/>
        <w:jc w:val="both"/>
      </w:pPr>
      <w:r>
        <w:t xml:space="preserve">       Смоленская область</w:t>
      </w:r>
    </w:p>
    <w:p w:rsidR="00B67A51" w:rsidRDefault="00B67A51">
      <w:pPr>
        <w:pStyle w:val="ConsPlusCell"/>
        <w:jc w:val="both"/>
      </w:pPr>
    </w:p>
    <w:p w:rsidR="00B67A51" w:rsidRDefault="00B67A51">
      <w:pPr>
        <w:pStyle w:val="ConsPlusCell"/>
        <w:jc w:val="both"/>
      </w:pPr>
      <w:r>
        <w:t xml:space="preserve"> 3.    Центр олимпийской подготовки по         2006 год         7000</w:t>
      </w:r>
    </w:p>
    <w:p w:rsidR="00B67A51" w:rsidRDefault="00B67A51">
      <w:pPr>
        <w:pStyle w:val="ConsPlusCell"/>
        <w:jc w:val="both"/>
      </w:pPr>
      <w:r>
        <w:t xml:space="preserve">       спортивной ходьбе (2-я очередь</w:t>
      </w:r>
    </w:p>
    <w:p w:rsidR="00B67A51" w:rsidRDefault="00B67A51">
      <w:pPr>
        <w:pStyle w:val="ConsPlusCell"/>
        <w:jc w:val="both"/>
      </w:pPr>
      <w:r>
        <w:t xml:space="preserve">       строительства, 1-й пусковой комплекс</w:t>
      </w:r>
    </w:p>
    <w:p w:rsidR="00B67A51" w:rsidRDefault="00B67A51">
      <w:pPr>
        <w:pStyle w:val="ConsPlusCell"/>
        <w:jc w:val="both"/>
      </w:pPr>
      <w:r>
        <w:t xml:space="preserve">       легкоатлетического стадиона при</w:t>
      </w:r>
    </w:p>
    <w:p w:rsidR="00B67A51" w:rsidRDefault="00B67A51">
      <w:pPr>
        <w:pStyle w:val="ConsPlusCell"/>
        <w:jc w:val="both"/>
      </w:pPr>
      <w:r>
        <w:t xml:space="preserve">       общеобразовательной школе N 37), г.</w:t>
      </w:r>
    </w:p>
    <w:p w:rsidR="00B67A51" w:rsidRDefault="00B67A51">
      <w:pPr>
        <w:pStyle w:val="ConsPlusCell"/>
        <w:jc w:val="both"/>
      </w:pPr>
      <w:r>
        <w:t xml:space="preserve">       Саранск, Республика Мордовия</w:t>
      </w:r>
    </w:p>
    <w:p w:rsidR="00B67A51" w:rsidRDefault="00B67A51">
      <w:pPr>
        <w:pStyle w:val="ConsPlusCell"/>
        <w:jc w:val="both"/>
      </w:pPr>
    </w:p>
    <w:p w:rsidR="00B67A51" w:rsidRDefault="00B67A51">
      <w:pPr>
        <w:pStyle w:val="ConsPlusCell"/>
        <w:jc w:val="both"/>
      </w:pPr>
      <w:r>
        <w:t xml:space="preserve">       Итого по разделу                                        32300</w:t>
      </w:r>
    </w:p>
    <w:p w:rsidR="00B67A51" w:rsidRDefault="00B67A51">
      <w:pPr>
        <w:pStyle w:val="ConsPlusCell"/>
        <w:jc w:val="both"/>
      </w:pPr>
    </w:p>
    <w:p w:rsidR="00B67A51" w:rsidRDefault="00B67A51">
      <w:pPr>
        <w:pStyle w:val="ConsPlusCell"/>
        <w:jc w:val="both"/>
      </w:pPr>
      <w:r>
        <w:t xml:space="preserve">                   II. Массовый спорт по месту жительства</w:t>
      </w:r>
    </w:p>
    <w:p w:rsidR="00B67A51" w:rsidRDefault="00B67A51">
      <w:pPr>
        <w:pStyle w:val="ConsPlusCell"/>
        <w:jc w:val="both"/>
      </w:pPr>
    </w:p>
    <w:p w:rsidR="00B67A51" w:rsidRDefault="00B67A51">
      <w:pPr>
        <w:pStyle w:val="ConsPlusCell"/>
        <w:jc w:val="both"/>
      </w:pPr>
      <w:r>
        <w:t xml:space="preserve"> 4.    Спортивно-оздоровительный комплекс, г.  2008 год        13600</w:t>
      </w:r>
    </w:p>
    <w:p w:rsidR="00B67A51" w:rsidRDefault="00B67A51">
      <w:pPr>
        <w:pStyle w:val="ConsPlusCell"/>
        <w:jc w:val="both"/>
      </w:pPr>
      <w:r>
        <w:t xml:space="preserve">       Бобров, Воронежская область</w:t>
      </w:r>
    </w:p>
    <w:p w:rsidR="00B67A51" w:rsidRDefault="00B67A51">
      <w:pPr>
        <w:pStyle w:val="ConsPlusCell"/>
        <w:jc w:val="both"/>
      </w:pPr>
    </w:p>
    <w:p w:rsidR="00B67A51" w:rsidRDefault="00B67A51">
      <w:pPr>
        <w:pStyle w:val="ConsPlusCell"/>
        <w:jc w:val="both"/>
      </w:pPr>
      <w:r>
        <w:t xml:space="preserve"> 5.    Физкультурно-оздоровительный комплекс   2006 год        10000</w:t>
      </w:r>
    </w:p>
    <w:p w:rsidR="00B67A51" w:rsidRDefault="00B67A51">
      <w:pPr>
        <w:pStyle w:val="ConsPlusCell"/>
        <w:jc w:val="both"/>
      </w:pPr>
      <w:r>
        <w:t xml:space="preserve">       с пристроенными бытовыми помещениями</w:t>
      </w:r>
    </w:p>
    <w:p w:rsidR="00B67A51" w:rsidRDefault="00B67A51">
      <w:pPr>
        <w:pStyle w:val="ConsPlusCell"/>
        <w:jc w:val="both"/>
      </w:pPr>
      <w:r>
        <w:t xml:space="preserve">       по ул. Телевизионной, 18, в г. Калуге</w:t>
      </w:r>
    </w:p>
    <w:p w:rsidR="00B67A51" w:rsidRDefault="00B67A51">
      <w:pPr>
        <w:pStyle w:val="ConsPlusCell"/>
        <w:jc w:val="both"/>
      </w:pPr>
    </w:p>
    <w:p w:rsidR="00B67A51" w:rsidRDefault="00B67A51">
      <w:pPr>
        <w:pStyle w:val="ConsPlusCell"/>
        <w:jc w:val="both"/>
      </w:pPr>
      <w:r>
        <w:t xml:space="preserve"> 6.    Спортивный комплекс, г. Волгореченск,   2006 год        19500</w:t>
      </w:r>
    </w:p>
    <w:p w:rsidR="00B67A51" w:rsidRDefault="00B67A51">
      <w:pPr>
        <w:pStyle w:val="ConsPlusCell"/>
        <w:jc w:val="both"/>
      </w:pPr>
      <w:r>
        <w:t xml:space="preserve">       Костромская область</w:t>
      </w:r>
    </w:p>
    <w:p w:rsidR="00B67A51" w:rsidRDefault="00B67A51">
      <w:pPr>
        <w:pStyle w:val="ConsPlusCell"/>
        <w:jc w:val="both"/>
      </w:pPr>
    </w:p>
    <w:p w:rsidR="00B67A51" w:rsidRDefault="00B67A51">
      <w:pPr>
        <w:pStyle w:val="ConsPlusCell"/>
        <w:jc w:val="both"/>
      </w:pPr>
      <w:r>
        <w:t xml:space="preserve"> 7.    Спортивный корпус по ул.                2007 год        10000</w:t>
      </w:r>
    </w:p>
    <w:p w:rsidR="00B67A51" w:rsidRDefault="00B67A51">
      <w:pPr>
        <w:pStyle w:val="ConsPlusCell"/>
        <w:jc w:val="both"/>
      </w:pPr>
      <w:r>
        <w:t xml:space="preserve">       Высоковольтной, г. Скопин, Рязанская</w:t>
      </w:r>
    </w:p>
    <w:p w:rsidR="00B67A51" w:rsidRDefault="00B67A51">
      <w:pPr>
        <w:pStyle w:val="ConsPlusCell"/>
        <w:jc w:val="both"/>
      </w:pPr>
      <w:r>
        <w:t xml:space="preserve">       область</w:t>
      </w:r>
    </w:p>
    <w:p w:rsidR="00B67A51" w:rsidRDefault="00B67A51">
      <w:pPr>
        <w:pStyle w:val="ConsPlusCell"/>
        <w:jc w:val="both"/>
      </w:pPr>
    </w:p>
    <w:p w:rsidR="00B67A51" w:rsidRDefault="00B67A51">
      <w:pPr>
        <w:pStyle w:val="ConsPlusCell"/>
        <w:jc w:val="both"/>
      </w:pPr>
      <w:r>
        <w:t xml:space="preserve"> 8.    Реконструкция ДЮСШ N 1 в г. Уварово     2007 год         7200</w:t>
      </w:r>
    </w:p>
    <w:p w:rsidR="00B67A51" w:rsidRDefault="00B67A51">
      <w:pPr>
        <w:pStyle w:val="ConsPlusCell"/>
        <w:jc w:val="both"/>
      </w:pPr>
      <w:r>
        <w:lastRenderedPageBreak/>
        <w:t xml:space="preserve">       Тамбовской области, г. Уварово,</w:t>
      </w:r>
    </w:p>
    <w:p w:rsidR="00B67A51" w:rsidRDefault="00B67A51">
      <w:pPr>
        <w:pStyle w:val="ConsPlusCell"/>
        <w:jc w:val="both"/>
      </w:pPr>
      <w:r>
        <w:t xml:space="preserve">       Тамбовская область</w:t>
      </w:r>
    </w:p>
    <w:p w:rsidR="00B67A51" w:rsidRDefault="00B67A51">
      <w:pPr>
        <w:pStyle w:val="ConsPlusCell"/>
        <w:jc w:val="both"/>
      </w:pPr>
    </w:p>
    <w:p w:rsidR="00B67A51" w:rsidRDefault="00B67A51">
      <w:pPr>
        <w:pStyle w:val="ConsPlusCell"/>
        <w:jc w:val="both"/>
      </w:pPr>
      <w:r>
        <w:t xml:space="preserve"> 9.    ДЮСШ N 2 по борьбе дзюдо и самбо, г.    2006 год         4000</w:t>
      </w:r>
    </w:p>
    <w:p w:rsidR="00B67A51" w:rsidRDefault="00B67A51">
      <w:pPr>
        <w:pStyle w:val="ConsPlusCell"/>
        <w:jc w:val="both"/>
      </w:pPr>
      <w:r>
        <w:t xml:space="preserve">       Тосно, Ленинградская область</w:t>
      </w:r>
    </w:p>
    <w:p w:rsidR="00B67A51" w:rsidRDefault="00B67A51">
      <w:pPr>
        <w:pStyle w:val="ConsPlusCell"/>
        <w:jc w:val="both"/>
      </w:pPr>
    </w:p>
    <w:p w:rsidR="00B67A51" w:rsidRDefault="00B67A51">
      <w:pPr>
        <w:pStyle w:val="ConsPlusCell"/>
        <w:jc w:val="both"/>
      </w:pPr>
      <w:r>
        <w:t xml:space="preserve"> 10.   Спортивный комплекс (1-й пусковой       2008 год        20000</w:t>
      </w:r>
    </w:p>
    <w:p w:rsidR="00B67A51" w:rsidRDefault="00B67A51">
      <w:pPr>
        <w:pStyle w:val="ConsPlusCell"/>
        <w:jc w:val="both"/>
      </w:pPr>
      <w:r>
        <w:t xml:space="preserve">       комплекс), г. Тихвин, Ленинградская</w:t>
      </w:r>
    </w:p>
    <w:p w:rsidR="00B67A51" w:rsidRDefault="00B67A51">
      <w:pPr>
        <w:pStyle w:val="ConsPlusCell"/>
        <w:jc w:val="both"/>
      </w:pPr>
      <w:r>
        <w:t xml:space="preserve">       область</w:t>
      </w:r>
    </w:p>
    <w:p w:rsidR="00B67A51" w:rsidRDefault="00B67A51">
      <w:pPr>
        <w:pStyle w:val="ConsPlusCell"/>
        <w:jc w:val="both"/>
      </w:pPr>
    </w:p>
    <w:p w:rsidR="00B67A51" w:rsidRDefault="00B67A51">
      <w:pPr>
        <w:pStyle w:val="ConsPlusCell"/>
        <w:jc w:val="both"/>
      </w:pPr>
      <w:r>
        <w:t xml:space="preserve"> 11.   Детский спортивно-учебно-тренировочный  2007 год         3700</w:t>
      </w:r>
    </w:p>
    <w:p w:rsidR="00B67A51" w:rsidRDefault="00B67A51">
      <w:pPr>
        <w:pStyle w:val="ConsPlusCell"/>
        <w:jc w:val="both"/>
      </w:pPr>
      <w:r>
        <w:t xml:space="preserve">       комплекс в а. Джерокай Шовгеновского</w:t>
      </w:r>
    </w:p>
    <w:p w:rsidR="00B67A51" w:rsidRDefault="00B67A51">
      <w:pPr>
        <w:pStyle w:val="ConsPlusCell"/>
        <w:jc w:val="both"/>
      </w:pPr>
      <w:r>
        <w:t xml:space="preserve">       района, Республика Адыгея</w:t>
      </w:r>
    </w:p>
    <w:p w:rsidR="00B67A51" w:rsidRDefault="00B67A51">
      <w:pPr>
        <w:pStyle w:val="ConsPlusCell"/>
        <w:jc w:val="both"/>
      </w:pPr>
    </w:p>
    <w:p w:rsidR="00B67A51" w:rsidRDefault="00B67A51">
      <w:pPr>
        <w:pStyle w:val="ConsPlusCell"/>
        <w:jc w:val="both"/>
      </w:pPr>
      <w:r>
        <w:t xml:space="preserve"> 12.   Спорткомплекс, с. Маджалис, Кайтагский  2006 год        13600</w:t>
      </w:r>
    </w:p>
    <w:p w:rsidR="00B67A51" w:rsidRDefault="00B67A51">
      <w:pPr>
        <w:pStyle w:val="ConsPlusCell"/>
        <w:jc w:val="both"/>
      </w:pPr>
      <w:r>
        <w:t xml:space="preserve">       район, Республика Дагестан</w:t>
      </w:r>
    </w:p>
    <w:p w:rsidR="00B67A51" w:rsidRDefault="00B67A51">
      <w:pPr>
        <w:pStyle w:val="ConsPlusCell"/>
        <w:jc w:val="both"/>
      </w:pPr>
    </w:p>
    <w:p w:rsidR="00B67A51" w:rsidRDefault="00B67A51">
      <w:pPr>
        <w:pStyle w:val="ConsPlusCell"/>
        <w:jc w:val="both"/>
      </w:pPr>
      <w:r>
        <w:t xml:space="preserve"> 13.   Физкультурно-оздоровительный комплекс,  2006 год        24000</w:t>
      </w:r>
    </w:p>
    <w:p w:rsidR="00B67A51" w:rsidRDefault="00B67A51">
      <w:pPr>
        <w:pStyle w:val="ConsPlusCell"/>
        <w:jc w:val="both"/>
      </w:pPr>
      <w:r>
        <w:t xml:space="preserve">       с. Псыгансу, Урванский район,</w:t>
      </w:r>
    </w:p>
    <w:p w:rsidR="00B67A51" w:rsidRDefault="00B67A51">
      <w:pPr>
        <w:pStyle w:val="ConsPlusCell"/>
        <w:jc w:val="both"/>
      </w:pPr>
      <w:r>
        <w:t xml:space="preserve">       Кабардино-Балкарская Республика</w:t>
      </w:r>
    </w:p>
    <w:p w:rsidR="00B67A51" w:rsidRDefault="00B67A51">
      <w:pPr>
        <w:pStyle w:val="ConsPlusCell"/>
        <w:jc w:val="both"/>
      </w:pPr>
    </w:p>
    <w:p w:rsidR="00B67A51" w:rsidRDefault="00B67A51">
      <w:pPr>
        <w:pStyle w:val="ConsPlusCell"/>
        <w:jc w:val="both"/>
      </w:pPr>
      <w:r>
        <w:t xml:space="preserve"> 14.   Спортивный комплекс, ст. Павловская,    2006 год        28300</w:t>
      </w:r>
    </w:p>
    <w:p w:rsidR="00B67A51" w:rsidRDefault="00B67A51">
      <w:pPr>
        <w:pStyle w:val="ConsPlusCell"/>
        <w:jc w:val="both"/>
      </w:pPr>
      <w:r>
        <w:t xml:space="preserve">       Краснодарский край</w:t>
      </w:r>
    </w:p>
    <w:p w:rsidR="00B67A51" w:rsidRDefault="00B67A51">
      <w:pPr>
        <w:pStyle w:val="ConsPlusCell"/>
        <w:jc w:val="both"/>
      </w:pPr>
    </w:p>
    <w:p w:rsidR="00B67A51" w:rsidRDefault="00B67A51">
      <w:pPr>
        <w:pStyle w:val="ConsPlusCell"/>
        <w:jc w:val="both"/>
      </w:pPr>
      <w:r>
        <w:t xml:space="preserve"> 15.   Спортивный комплекс, г. Донецк,         2006 год        15000</w:t>
      </w:r>
    </w:p>
    <w:p w:rsidR="00B67A51" w:rsidRDefault="00B67A51">
      <w:pPr>
        <w:pStyle w:val="ConsPlusCell"/>
        <w:jc w:val="both"/>
      </w:pPr>
      <w:r>
        <w:t xml:space="preserve">       Ростовская область</w:t>
      </w:r>
    </w:p>
    <w:p w:rsidR="00B67A51" w:rsidRDefault="00B67A51">
      <w:pPr>
        <w:pStyle w:val="ConsPlusCell"/>
        <w:jc w:val="both"/>
      </w:pPr>
    </w:p>
    <w:p w:rsidR="00B67A51" w:rsidRDefault="00B67A51">
      <w:pPr>
        <w:pStyle w:val="ConsPlusCell"/>
        <w:jc w:val="both"/>
      </w:pPr>
      <w:r>
        <w:t xml:space="preserve"> 16.   Ледовый дворец на 2500 мест, г.         2006 год        42200</w:t>
      </w:r>
    </w:p>
    <w:p w:rsidR="00B67A51" w:rsidRDefault="00B67A51">
      <w:pPr>
        <w:pStyle w:val="ConsPlusCell"/>
        <w:jc w:val="both"/>
      </w:pPr>
      <w:r>
        <w:t xml:space="preserve">       Йошкар-Ола, Республика Марий Эл</w:t>
      </w:r>
    </w:p>
    <w:p w:rsidR="00B67A51" w:rsidRDefault="00B67A51">
      <w:pPr>
        <w:pStyle w:val="ConsPlusCell"/>
        <w:jc w:val="both"/>
      </w:pPr>
    </w:p>
    <w:p w:rsidR="00B67A51" w:rsidRDefault="00B67A51">
      <w:pPr>
        <w:pStyle w:val="ConsPlusCell"/>
        <w:jc w:val="both"/>
      </w:pPr>
      <w:r>
        <w:t xml:space="preserve"> 17.   Физкультурно-оздоровительный комплекс   2006 год         3000</w:t>
      </w:r>
    </w:p>
    <w:p w:rsidR="00B67A51" w:rsidRDefault="00B67A51">
      <w:pPr>
        <w:pStyle w:val="ConsPlusCell"/>
        <w:jc w:val="both"/>
      </w:pPr>
      <w:r>
        <w:t xml:space="preserve">       (реконструкция Дома военно-</w:t>
      </w:r>
    </w:p>
    <w:p w:rsidR="00B67A51" w:rsidRDefault="00B67A51">
      <w:pPr>
        <w:pStyle w:val="ConsPlusCell"/>
        <w:jc w:val="both"/>
      </w:pPr>
      <w:r>
        <w:t xml:space="preserve">       технического обучения), г. Ардатов,</w:t>
      </w:r>
    </w:p>
    <w:p w:rsidR="00B67A51" w:rsidRDefault="00B67A51">
      <w:pPr>
        <w:pStyle w:val="ConsPlusCell"/>
        <w:jc w:val="both"/>
      </w:pPr>
      <w:r>
        <w:t xml:space="preserve">       Республика Мордовия</w:t>
      </w:r>
    </w:p>
    <w:p w:rsidR="00B67A51" w:rsidRDefault="00B67A51">
      <w:pPr>
        <w:pStyle w:val="ConsPlusCell"/>
        <w:jc w:val="both"/>
      </w:pPr>
    </w:p>
    <w:p w:rsidR="00B67A51" w:rsidRDefault="00B67A51">
      <w:pPr>
        <w:pStyle w:val="ConsPlusCell"/>
        <w:jc w:val="both"/>
      </w:pPr>
      <w:r>
        <w:t xml:space="preserve"> 18.   Физкультурно-спортивный комплекс, пос.  2006 год         6000</w:t>
      </w:r>
    </w:p>
    <w:p w:rsidR="00B67A51" w:rsidRDefault="00B67A51">
      <w:pPr>
        <w:pStyle w:val="ConsPlusCell"/>
        <w:jc w:val="both"/>
      </w:pPr>
      <w:r>
        <w:t xml:space="preserve">       Зубово-Поляна, Зубово-Полянский район,</w:t>
      </w:r>
    </w:p>
    <w:p w:rsidR="00B67A51" w:rsidRDefault="00B67A51">
      <w:pPr>
        <w:pStyle w:val="ConsPlusCell"/>
        <w:jc w:val="both"/>
      </w:pPr>
      <w:r>
        <w:t xml:space="preserve">       Республика Мордовия</w:t>
      </w:r>
    </w:p>
    <w:p w:rsidR="00B67A51" w:rsidRDefault="00B67A51">
      <w:pPr>
        <w:pStyle w:val="ConsPlusCell"/>
        <w:jc w:val="both"/>
      </w:pPr>
    </w:p>
    <w:p w:rsidR="00B67A51" w:rsidRDefault="00B67A51">
      <w:pPr>
        <w:pStyle w:val="ConsPlusCell"/>
        <w:jc w:val="both"/>
      </w:pPr>
      <w:r>
        <w:t xml:space="preserve"> 19.   Физкультурно-спортивный комплекс, г.    2006 год         7000</w:t>
      </w:r>
    </w:p>
    <w:p w:rsidR="00B67A51" w:rsidRDefault="00B67A51">
      <w:pPr>
        <w:pStyle w:val="ConsPlusCell"/>
        <w:jc w:val="both"/>
      </w:pPr>
      <w:r>
        <w:t xml:space="preserve">       Ковылкино, МО Ковылкино, Республика</w:t>
      </w:r>
    </w:p>
    <w:p w:rsidR="00B67A51" w:rsidRDefault="00B67A51">
      <w:pPr>
        <w:pStyle w:val="ConsPlusCell"/>
        <w:jc w:val="both"/>
      </w:pPr>
      <w:r>
        <w:t xml:space="preserve">       Мордовия</w:t>
      </w:r>
    </w:p>
    <w:p w:rsidR="00B67A51" w:rsidRDefault="00B67A51">
      <w:pPr>
        <w:pStyle w:val="ConsPlusCell"/>
        <w:jc w:val="both"/>
      </w:pPr>
    </w:p>
    <w:p w:rsidR="00B67A51" w:rsidRDefault="00B67A51">
      <w:pPr>
        <w:pStyle w:val="ConsPlusCell"/>
        <w:jc w:val="both"/>
      </w:pPr>
      <w:r>
        <w:t xml:space="preserve"> 20.   Государственное учреждение              2006 год        20000</w:t>
      </w:r>
    </w:p>
    <w:p w:rsidR="00B67A51" w:rsidRDefault="00B67A51">
      <w:pPr>
        <w:pStyle w:val="ConsPlusCell"/>
        <w:jc w:val="both"/>
      </w:pPr>
      <w:r>
        <w:t xml:space="preserve">       дополнительного образования детей</w:t>
      </w:r>
    </w:p>
    <w:p w:rsidR="00B67A51" w:rsidRDefault="00B67A51">
      <w:pPr>
        <w:pStyle w:val="ConsPlusCell"/>
        <w:jc w:val="both"/>
      </w:pPr>
      <w:r>
        <w:t xml:space="preserve">       "Специализированная детско-юношеская</w:t>
      </w:r>
    </w:p>
    <w:p w:rsidR="00B67A51" w:rsidRDefault="00B67A51">
      <w:pPr>
        <w:pStyle w:val="ConsPlusCell"/>
        <w:jc w:val="both"/>
      </w:pPr>
      <w:r>
        <w:t xml:space="preserve">       школа олимпийского резерва N 3"</w:t>
      </w:r>
    </w:p>
    <w:p w:rsidR="00B67A51" w:rsidRDefault="00B67A51">
      <w:pPr>
        <w:pStyle w:val="ConsPlusCell"/>
        <w:jc w:val="both"/>
      </w:pPr>
      <w:r>
        <w:t xml:space="preserve">       Министерства по физической культуре,</w:t>
      </w:r>
    </w:p>
    <w:p w:rsidR="00B67A51" w:rsidRDefault="00B67A51">
      <w:pPr>
        <w:pStyle w:val="ConsPlusCell"/>
        <w:jc w:val="both"/>
      </w:pPr>
      <w:r>
        <w:t xml:space="preserve">       спорту и туризму Чувашской Республики</w:t>
      </w:r>
    </w:p>
    <w:p w:rsidR="00B67A51" w:rsidRDefault="00B67A51">
      <w:pPr>
        <w:pStyle w:val="ConsPlusCell"/>
        <w:jc w:val="both"/>
      </w:pPr>
      <w:r>
        <w:t xml:space="preserve">       (реконструкция открытого плавательного</w:t>
      </w:r>
    </w:p>
    <w:p w:rsidR="00B67A51" w:rsidRDefault="00B67A51">
      <w:pPr>
        <w:pStyle w:val="ConsPlusCell"/>
        <w:jc w:val="both"/>
      </w:pPr>
      <w:r>
        <w:t xml:space="preserve">       бассейна), г. Новочебоксарск,</w:t>
      </w:r>
    </w:p>
    <w:p w:rsidR="00B67A51" w:rsidRDefault="00B67A51">
      <w:pPr>
        <w:pStyle w:val="ConsPlusCell"/>
        <w:jc w:val="both"/>
      </w:pPr>
      <w:r>
        <w:t xml:space="preserve">       Чувашская Республика</w:t>
      </w:r>
    </w:p>
    <w:p w:rsidR="00B67A51" w:rsidRDefault="00B67A51">
      <w:pPr>
        <w:pStyle w:val="ConsPlusCell"/>
        <w:jc w:val="both"/>
      </w:pPr>
    </w:p>
    <w:p w:rsidR="00B67A51" w:rsidRDefault="00B67A51">
      <w:pPr>
        <w:pStyle w:val="ConsPlusCell"/>
        <w:jc w:val="both"/>
      </w:pPr>
      <w:r>
        <w:t xml:space="preserve"> 21.   Республиканское государственное         2006 год        27000</w:t>
      </w:r>
    </w:p>
    <w:p w:rsidR="00B67A51" w:rsidRDefault="00B67A51">
      <w:pPr>
        <w:pStyle w:val="ConsPlusCell"/>
        <w:jc w:val="both"/>
      </w:pPr>
      <w:r>
        <w:t xml:space="preserve">       учреждение дополнительного образования</w:t>
      </w:r>
    </w:p>
    <w:p w:rsidR="00B67A51" w:rsidRDefault="00B67A51">
      <w:pPr>
        <w:pStyle w:val="ConsPlusCell"/>
        <w:jc w:val="both"/>
      </w:pPr>
      <w:r>
        <w:t xml:space="preserve">       "Специализированная детско-юношеская</w:t>
      </w:r>
    </w:p>
    <w:p w:rsidR="00B67A51" w:rsidRDefault="00B67A51">
      <w:pPr>
        <w:pStyle w:val="ConsPlusCell"/>
        <w:jc w:val="both"/>
      </w:pPr>
      <w:r>
        <w:t xml:space="preserve">       школа олимпийского резерва N 4 по</w:t>
      </w:r>
    </w:p>
    <w:p w:rsidR="00B67A51" w:rsidRDefault="00B67A51">
      <w:pPr>
        <w:pStyle w:val="ConsPlusCell"/>
        <w:jc w:val="both"/>
      </w:pPr>
      <w:r>
        <w:t xml:space="preserve">       хоккею с шайбой" Министерства по</w:t>
      </w:r>
    </w:p>
    <w:p w:rsidR="00B67A51" w:rsidRDefault="00B67A51">
      <w:pPr>
        <w:pStyle w:val="ConsPlusCell"/>
        <w:jc w:val="both"/>
      </w:pPr>
      <w:r>
        <w:t xml:space="preserve">       физической культуре, спорту и туризму</w:t>
      </w:r>
    </w:p>
    <w:p w:rsidR="00B67A51" w:rsidRDefault="00B67A51">
      <w:pPr>
        <w:pStyle w:val="ConsPlusCell"/>
        <w:jc w:val="both"/>
      </w:pPr>
      <w:r>
        <w:t xml:space="preserve">       Чувашской Республики (реконструкция</w:t>
      </w:r>
    </w:p>
    <w:p w:rsidR="00B67A51" w:rsidRDefault="00B67A51">
      <w:pPr>
        <w:pStyle w:val="ConsPlusCell"/>
        <w:jc w:val="both"/>
      </w:pPr>
      <w:r>
        <w:t xml:space="preserve">       ледового стадиона "Сокол"), г.</w:t>
      </w:r>
    </w:p>
    <w:p w:rsidR="00B67A51" w:rsidRDefault="00B67A51">
      <w:pPr>
        <w:pStyle w:val="ConsPlusCell"/>
        <w:jc w:val="both"/>
      </w:pPr>
      <w:r>
        <w:t xml:space="preserve">       Новочебоксарск, Чувашская Республика</w:t>
      </w:r>
    </w:p>
    <w:p w:rsidR="00B67A51" w:rsidRDefault="00B67A51">
      <w:pPr>
        <w:pStyle w:val="ConsPlusCell"/>
        <w:jc w:val="both"/>
      </w:pPr>
    </w:p>
    <w:p w:rsidR="00B67A51" w:rsidRDefault="00B67A51">
      <w:pPr>
        <w:pStyle w:val="ConsPlusCell"/>
        <w:jc w:val="both"/>
      </w:pPr>
      <w:r>
        <w:t xml:space="preserve"> 22.   Физкультурно-спортивный комплекс, г.    2006 год        17500</w:t>
      </w:r>
    </w:p>
    <w:p w:rsidR="00B67A51" w:rsidRDefault="00B67A51">
      <w:pPr>
        <w:pStyle w:val="ConsPlusCell"/>
        <w:jc w:val="both"/>
      </w:pPr>
      <w:r>
        <w:lastRenderedPageBreak/>
        <w:t xml:space="preserve">       Алатырь, Чувашская Республика</w:t>
      </w:r>
    </w:p>
    <w:p w:rsidR="00B67A51" w:rsidRDefault="00B67A51">
      <w:pPr>
        <w:pStyle w:val="ConsPlusCell"/>
        <w:jc w:val="both"/>
      </w:pPr>
    </w:p>
    <w:p w:rsidR="00B67A51" w:rsidRDefault="00B67A51">
      <w:pPr>
        <w:pStyle w:val="ConsPlusCell"/>
        <w:jc w:val="both"/>
      </w:pPr>
      <w:r>
        <w:t xml:space="preserve"> 23.   Физкультурно-оздоровительный комплекс,  2006 год        17500</w:t>
      </w:r>
    </w:p>
    <w:p w:rsidR="00B67A51" w:rsidRDefault="00B67A51">
      <w:pPr>
        <w:pStyle w:val="ConsPlusCell"/>
        <w:jc w:val="both"/>
      </w:pPr>
      <w:r>
        <w:t xml:space="preserve">       г. Шумерля, Чувашская Республика</w:t>
      </w:r>
    </w:p>
    <w:p w:rsidR="00B67A51" w:rsidRDefault="00B67A51">
      <w:pPr>
        <w:pStyle w:val="ConsPlusCell"/>
        <w:jc w:val="both"/>
      </w:pPr>
    </w:p>
    <w:p w:rsidR="00B67A51" w:rsidRDefault="00B67A51">
      <w:pPr>
        <w:pStyle w:val="ConsPlusCell"/>
        <w:jc w:val="both"/>
      </w:pPr>
      <w:r>
        <w:t xml:space="preserve"> 24.   Физкультурно-оздоровительный комплекс,  2006 год        28500</w:t>
      </w:r>
    </w:p>
    <w:p w:rsidR="00B67A51" w:rsidRDefault="00B67A51">
      <w:pPr>
        <w:pStyle w:val="ConsPlusCell"/>
        <w:jc w:val="both"/>
      </w:pPr>
      <w:r>
        <w:t xml:space="preserve">       пос. Кугеси, Чебоксарский район,</w:t>
      </w:r>
    </w:p>
    <w:p w:rsidR="00B67A51" w:rsidRDefault="00B67A51">
      <w:pPr>
        <w:pStyle w:val="ConsPlusCell"/>
        <w:jc w:val="both"/>
      </w:pPr>
      <w:r>
        <w:t xml:space="preserve">       Чувашская Республика</w:t>
      </w:r>
    </w:p>
    <w:p w:rsidR="00B67A51" w:rsidRDefault="00B67A51">
      <w:pPr>
        <w:pStyle w:val="ConsPlusCell"/>
        <w:jc w:val="both"/>
      </w:pPr>
    </w:p>
    <w:p w:rsidR="00B67A51" w:rsidRDefault="00B67A51">
      <w:pPr>
        <w:pStyle w:val="ConsPlusCell"/>
        <w:jc w:val="both"/>
      </w:pPr>
      <w:r>
        <w:t xml:space="preserve"> 25.   Физкультурно-спортивный комплекс, с.    2006 год        15400</w:t>
      </w:r>
    </w:p>
    <w:p w:rsidR="00B67A51" w:rsidRDefault="00B67A51">
      <w:pPr>
        <w:pStyle w:val="ConsPlusCell"/>
        <w:jc w:val="both"/>
      </w:pPr>
      <w:r>
        <w:t xml:space="preserve">       Шихазаны, Канашский район, Чувашская</w:t>
      </w:r>
    </w:p>
    <w:p w:rsidR="00B67A51" w:rsidRDefault="00B67A51">
      <w:pPr>
        <w:pStyle w:val="ConsPlusCell"/>
        <w:jc w:val="both"/>
      </w:pPr>
      <w:r>
        <w:t xml:space="preserve">       Республика</w:t>
      </w:r>
    </w:p>
    <w:p w:rsidR="00B67A51" w:rsidRDefault="00B67A51">
      <w:pPr>
        <w:pStyle w:val="ConsPlusCell"/>
        <w:jc w:val="both"/>
      </w:pPr>
    </w:p>
    <w:p w:rsidR="00B67A51" w:rsidRDefault="00B67A51">
      <w:pPr>
        <w:pStyle w:val="ConsPlusCell"/>
        <w:jc w:val="both"/>
      </w:pPr>
      <w:r>
        <w:t xml:space="preserve"> 26.   Спортивный корпус по ул. Ванеева в      2008 год        30000</w:t>
      </w:r>
    </w:p>
    <w:p w:rsidR="00B67A51" w:rsidRDefault="00B67A51">
      <w:pPr>
        <w:pStyle w:val="ConsPlusCell"/>
        <w:jc w:val="both"/>
      </w:pPr>
      <w:r>
        <w:t xml:space="preserve">       Советском районе,</w:t>
      </w:r>
    </w:p>
    <w:p w:rsidR="00B67A51" w:rsidRDefault="00B67A51">
      <w:pPr>
        <w:pStyle w:val="ConsPlusCell"/>
        <w:jc w:val="both"/>
      </w:pPr>
      <w:r>
        <w:t xml:space="preserve">       г. Нижний Новгород</w:t>
      </w:r>
    </w:p>
    <w:p w:rsidR="00B67A51" w:rsidRDefault="00B67A51">
      <w:pPr>
        <w:pStyle w:val="ConsPlusCell"/>
        <w:jc w:val="both"/>
      </w:pPr>
    </w:p>
    <w:p w:rsidR="00B67A51" w:rsidRDefault="00B67A51">
      <w:pPr>
        <w:pStyle w:val="ConsPlusCell"/>
        <w:jc w:val="both"/>
      </w:pPr>
      <w:r>
        <w:t xml:space="preserve"> 27.   Физкультурно-оздоровительный комплекс   2008 год        20000</w:t>
      </w:r>
    </w:p>
    <w:p w:rsidR="00B67A51" w:rsidRDefault="00B67A51">
      <w:pPr>
        <w:pStyle w:val="ConsPlusCell"/>
        <w:jc w:val="both"/>
      </w:pPr>
      <w:r>
        <w:t xml:space="preserve">       в микрорайоне "Галанино", г. Городец,</w:t>
      </w:r>
    </w:p>
    <w:p w:rsidR="00B67A51" w:rsidRDefault="00B67A51">
      <w:pPr>
        <w:pStyle w:val="ConsPlusCell"/>
        <w:jc w:val="both"/>
      </w:pPr>
      <w:r>
        <w:t xml:space="preserve">       Нижегородская область</w:t>
      </w:r>
    </w:p>
    <w:p w:rsidR="00B67A51" w:rsidRDefault="00B67A51">
      <w:pPr>
        <w:pStyle w:val="ConsPlusCell"/>
        <w:jc w:val="both"/>
      </w:pPr>
    </w:p>
    <w:p w:rsidR="00B67A51" w:rsidRDefault="00B67A51">
      <w:pPr>
        <w:pStyle w:val="ConsPlusCell"/>
        <w:jc w:val="both"/>
      </w:pPr>
      <w:r>
        <w:t xml:space="preserve"> 28.   Физкультурно-оздоровительный комплекс   2006 год         5900</w:t>
      </w:r>
    </w:p>
    <w:p w:rsidR="00B67A51" w:rsidRDefault="00B67A51">
      <w:pPr>
        <w:pStyle w:val="ConsPlusCell"/>
        <w:jc w:val="both"/>
      </w:pPr>
      <w:r>
        <w:t xml:space="preserve">       по ул. Пионерской/ул. Школьной,</w:t>
      </w:r>
    </w:p>
    <w:p w:rsidR="00B67A51" w:rsidRDefault="00B67A51">
      <w:pPr>
        <w:pStyle w:val="ConsPlusCell"/>
        <w:jc w:val="both"/>
      </w:pPr>
      <w:r>
        <w:t xml:space="preserve">       с. Илек, Оренбургская область</w:t>
      </w:r>
    </w:p>
    <w:p w:rsidR="00B67A51" w:rsidRDefault="00B67A51">
      <w:pPr>
        <w:pStyle w:val="ConsPlusCell"/>
        <w:jc w:val="both"/>
      </w:pPr>
    </w:p>
    <w:p w:rsidR="00B67A51" w:rsidRDefault="00B67A51">
      <w:pPr>
        <w:pStyle w:val="ConsPlusCell"/>
        <w:jc w:val="both"/>
      </w:pPr>
      <w:r>
        <w:t xml:space="preserve"> 29.   Физкультурно-оздоровительный комплекс   2006 год        19500</w:t>
      </w:r>
    </w:p>
    <w:p w:rsidR="00B67A51" w:rsidRDefault="00B67A51">
      <w:pPr>
        <w:pStyle w:val="ConsPlusCell"/>
        <w:jc w:val="both"/>
      </w:pPr>
      <w:r>
        <w:t xml:space="preserve">       с ледовой ареной (61 x 30 м)</w:t>
      </w:r>
    </w:p>
    <w:p w:rsidR="00B67A51" w:rsidRDefault="00B67A51">
      <w:pPr>
        <w:pStyle w:val="ConsPlusCell"/>
        <w:jc w:val="both"/>
      </w:pPr>
      <w:r>
        <w:t xml:space="preserve">       СДЮШОР N 1, г. Оренбург</w:t>
      </w:r>
    </w:p>
    <w:p w:rsidR="00B67A51" w:rsidRDefault="00B67A51">
      <w:pPr>
        <w:pStyle w:val="ConsPlusCell"/>
        <w:jc w:val="both"/>
      </w:pPr>
    </w:p>
    <w:p w:rsidR="00B67A51" w:rsidRDefault="00B67A51">
      <w:pPr>
        <w:pStyle w:val="ConsPlusCell"/>
        <w:jc w:val="both"/>
      </w:pPr>
      <w:r>
        <w:t xml:space="preserve"> 30.   Областная специализированная детско-    2007 год        60000</w:t>
      </w:r>
    </w:p>
    <w:p w:rsidR="00B67A51" w:rsidRDefault="00B67A51">
      <w:pPr>
        <w:pStyle w:val="ConsPlusCell"/>
        <w:jc w:val="both"/>
      </w:pPr>
      <w:r>
        <w:t xml:space="preserve">       юношеская школа олимпийского резерва</w:t>
      </w:r>
    </w:p>
    <w:p w:rsidR="00B67A51" w:rsidRDefault="00B67A51">
      <w:pPr>
        <w:pStyle w:val="ConsPlusCell"/>
        <w:jc w:val="both"/>
      </w:pPr>
      <w:r>
        <w:t xml:space="preserve">       (гимнастический комплекс в микрорайоне</w:t>
      </w:r>
    </w:p>
    <w:p w:rsidR="00B67A51" w:rsidRDefault="00B67A51">
      <w:pPr>
        <w:pStyle w:val="ConsPlusCell"/>
        <w:jc w:val="both"/>
      </w:pPr>
      <w:r>
        <w:t xml:space="preserve">       N 5 3-й очереди застройки жилого</w:t>
      </w:r>
    </w:p>
    <w:p w:rsidR="00B67A51" w:rsidRDefault="00B67A51">
      <w:pPr>
        <w:pStyle w:val="ConsPlusCell"/>
        <w:jc w:val="both"/>
      </w:pPr>
      <w:r>
        <w:t xml:space="preserve">       района Арбеково по пр. Строителей), г.</w:t>
      </w:r>
    </w:p>
    <w:p w:rsidR="00B67A51" w:rsidRDefault="00B67A51">
      <w:pPr>
        <w:pStyle w:val="ConsPlusCell"/>
        <w:jc w:val="both"/>
      </w:pPr>
      <w:r>
        <w:t xml:space="preserve">       Пенза</w:t>
      </w:r>
    </w:p>
    <w:p w:rsidR="00B67A51" w:rsidRDefault="00B67A51">
      <w:pPr>
        <w:pStyle w:val="ConsPlusCell"/>
        <w:jc w:val="both"/>
      </w:pPr>
    </w:p>
    <w:p w:rsidR="00B67A51" w:rsidRDefault="00B67A51">
      <w:pPr>
        <w:pStyle w:val="ConsPlusCell"/>
        <w:jc w:val="both"/>
      </w:pPr>
      <w:r>
        <w:t xml:space="preserve"> 31.   Спортивный комплекс, п. Суходол,        2007 год        10000</w:t>
      </w:r>
    </w:p>
    <w:p w:rsidR="00B67A51" w:rsidRDefault="00B67A51">
      <w:pPr>
        <w:pStyle w:val="ConsPlusCell"/>
        <w:jc w:val="both"/>
      </w:pPr>
      <w:r>
        <w:t xml:space="preserve">       Сергиевский район, Самарская область</w:t>
      </w:r>
    </w:p>
    <w:p w:rsidR="00B67A51" w:rsidRDefault="00B67A51">
      <w:pPr>
        <w:pStyle w:val="ConsPlusCell"/>
        <w:jc w:val="both"/>
      </w:pPr>
    </w:p>
    <w:p w:rsidR="00B67A51" w:rsidRDefault="00B67A51">
      <w:pPr>
        <w:pStyle w:val="ConsPlusCell"/>
        <w:jc w:val="both"/>
      </w:pPr>
      <w:r>
        <w:t xml:space="preserve"> 32.   Физкультурно-оздоровительный комплекс   2006 год        51000</w:t>
      </w:r>
    </w:p>
    <w:p w:rsidR="00B67A51" w:rsidRDefault="00B67A51">
      <w:pPr>
        <w:pStyle w:val="ConsPlusCell"/>
        <w:jc w:val="both"/>
      </w:pPr>
      <w:r>
        <w:t xml:space="preserve">       с ледовой ареной по ул.</w:t>
      </w:r>
    </w:p>
    <w:p w:rsidR="00B67A51" w:rsidRDefault="00B67A51">
      <w:pPr>
        <w:pStyle w:val="ConsPlusCell"/>
        <w:jc w:val="both"/>
      </w:pPr>
      <w:r>
        <w:t xml:space="preserve">       Новоастраханской в Заводском районе,</w:t>
      </w:r>
    </w:p>
    <w:p w:rsidR="00B67A51" w:rsidRDefault="00B67A51">
      <w:pPr>
        <w:pStyle w:val="ConsPlusCell"/>
        <w:jc w:val="both"/>
      </w:pPr>
      <w:r>
        <w:t xml:space="preserve">       г. Саратов</w:t>
      </w:r>
    </w:p>
    <w:p w:rsidR="00B67A51" w:rsidRDefault="00B67A51">
      <w:pPr>
        <w:pStyle w:val="ConsPlusCell"/>
        <w:jc w:val="both"/>
      </w:pPr>
    </w:p>
    <w:p w:rsidR="00B67A51" w:rsidRDefault="00B67A51">
      <w:pPr>
        <w:pStyle w:val="ConsPlusCell"/>
        <w:jc w:val="both"/>
      </w:pPr>
      <w:r>
        <w:t xml:space="preserve"> 33.   Физкультурно-спортивный комплекс, г.    2007 год        11000</w:t>
      </w:r>
    </w:p>
    <w:p w:rsidR="00B67A51" w:rsidRDefault="00B67A51">
      <w:pPr>
        <w:pStyle w:val="ConsPlusCell"/>
        <w:jc w:val="both"/>
      </w:pPr>
      <w:r>
        <w:t xml:space="preserve">       Кыштым, Челябинская область</w:t>
      </w:r>
    </w:p>
    <w:p w:rsidR="00B67A51" w:rsidRDefault="00B67A51">
      <w:pPr>
        <w:pStyle w:val="ConsPlusCell"/>
        <w:jc w:val="both"/>
      </w:pPr>
    </w:p>
    <w:p w:rsidR="00B67A51" w:rsidRDefault="00B67A51">
      <w:pPr>
        <w:pStyle w:val="ConsPlusCell"/>
        <w:jc w:val="both"/>
      </w:pPr>
      <w:r>
        <w:t xml:space="preserve"> 34.   Плавательный бассейн с крытыми ваннами  2007 год        32200</w:t>
      </w:r>
    </w:p>
    <w:p w:rsidR="00B67A51" w:rsidRDefault="00B67A51">
      <w:pPr>
        <w:pStyle w:val="ConsPlusCell"/>
        <w:jc w:val="both"/>
      </w:pPr>
      <w:r>
        <w:t xml:space="preserve">       25 x 12 м и детской ванной в г. Горно-</w:t>
      </w:r>
    </w:p>
    <w:p w:rsidR="00B67A51" w:rsidRDefault="00B67A51">
      <w:pPr>
        <w:pStyle w:val="ConsPlusCell"/>
        <w:jc w:val="both"/>
      </w:pPr>
      <w:r>
        <w:t xml:space="preserve">       Алтайске, г. Горно-Алтайск, Республика</w:t>
      </w:r>
    </w:p>
    <w:p w:rsidR="00B67A51" w:rsidRDefault="00B67A51">
      <w:pPr>
        <w:pStyle w:val="ConsPlusCell"/>
        <w:jc w:val="both"/>
      </w:pPr>
      <w:r>
        <w:t xml:space="preserve">       Алтай</w:t>
      </w:r>
    </w:p>
    <w:p w:rsidR="00B67A51" w:rsidRDefault="00B67A51">
      <w:pPr>
        <w:pStyle w:val="ConsPlusCell"/>
        <w:jc w:val="both"/>
      </w:pPr>
    </w:p>
    <w:p w:rsidR="00B67A51" w:rsidRDefault="00B67A51">
      <w:pPr>
        <w:pStyle w:val="ConsPlusCell"/>
        <w:jc w:val="both"/>
      </w:pPr>
      <w:r>
        <w:t xml:space="preserve"> 35.   Реконструкция школы высшего             2007 год        50000</w:t>
      </w:r>
    </w:p>
    <w:p w:rsidR="00B67A51" w:rsidRDefault="00B67A51">
      <w:pPr>
        <w:pStyle w:val="ConsPlusCell"/>
        <w:jc w:val="both"/>
      </w:pPr>
      <w:r>
        <w:t xml:space="preserve">       спортивного мастерства по видам борьбы</w:t>
      </w:r>
    </w:p>
    <w:p w:rsidR="00B67A51" w:rsidRDefault="00B67A51">
      <w:pPr>
        <w:pStyle w:val="ConsPlusCell"/>
        <w:jc w:val="both"/>
      </w:pPr>
      <w:r>
        <w:t xml:space="preserve">       имени Д.Г. Миндиашвили, г. Красноярск</w:t>
      </w:r>
    </w:p>
    <w:p w:rsidR="00B67A51" w:rsidRDefault="00B67A51">
      <w:pPr>
        <w:pStyle w:val="ConsPlusCell"/>
        <w:jc w:val="both"/>
      </w:pPr>
    </w:p>
    <w:p w:rsidR="00B67A51" w:rsidRDefault="00B67A51">
      <w:pPr>
        <w:pStyle w:val="ConsPlusCell"/>
        <w:jc w:val="both"/>
      </w:pPr>
      <w:r>
        <w:t xml:space="preserve">       Итого по разделу                                        642600</w:t>
      </w:r>
    </w:p>
    <w:p w:rsidR="00B67A51" w:rsidRDefault="00B67A51">
      <w:pPr>
        <w:pStyle w:val="ConsPlusCell"/>
        <w:jc w:val="both"/>
      </w:pPr>
    </w:p>
    <w:p w:rsidR="00B67A51" w:rsidRDefault="00B67A51">
      <w:pPr>
        <w:pStyle w:val="ConsPlusCell"/>
        <w:jc w:val="both"/>
      </w:pPr>
      <w:r>
        <w:t xml:space="preserve"> 36.   Проведение проектно-изыскательских                      18000</w:t>
      </w:r>
    </w:p>
    <w:p w:rsidR="00B67A51" w:rsidRDefault="00B67A51">
      <w:pPr>
        <w:pStyle w:val="ConsPlusCell"/>
        <w:jc w:val="both"/>
      </w:pPr>
      <w:r>
        <w:t xml:space="preserve">       работ в отношении строек и объектов</w:t>
      </w:r>
    </w:p>
    <w:p w:rsidR="00B67A51" w:rsidRDefault="00B67A51">
      <w:pPr>
        <w:pStyle w:val="ConsPlusCell"/>
        <w:jc w:val="both"/>
      </w:pPr>
      <w:r>
        <w:t xml:space="preserve">       раздела "Массовый спорт" (разработка</w:t>
      </w:r>
    </w:p>
    <w:p w:rsidR="00B67A51" w:rsidRDefault="00B67A51">
      <w:pPr>
        <w:pStyle w:val="ConsPlusCell"/>
        <w:jc w:val="both"/>
      </w:pPr>
      <w:r>
        <w:t xml:space="preserve">       типовых проектов)</w:t>
      </w:r>
    </w:p>
    <w:p w:rsidR="00B67A51" w:rsidRDefault="00B67A51">
      <w:pPr>
        <w:pStyle w:val="ConsPlusCell"/>
        <w:jc w:val="both"/>
      </w:pPr>
    </w:p>
    <w:p w:rsidR="00B67A51" w:rsidRDefault="00B67A51">
      <w:pPr>
        <w:pStyle w:val="ConsPlusCell"/>
        <w:jc w:val="both"/>
      </w:pPr>
      <w:r>
        <w:t xml:space="preserve">       Итого                                                   692900</w:t>
      </w:r>
    </w:p>
    <w:p w:rsidR="00B67A51" w:rsidRDefault="00B67A51">
      <w:pPr>
        <w:pStyle w:val="ConsPlusCell"/>
        <w:jc w:val="both"/>
      </w:pPr>
      <w:r>
        <w:lastRenderedPageBreak/>
        <w:t>───────────────────────────────────────────────────────────────────────────</w:t>
      </w:r>
    </w:p>
    <w:p w:rsidR="00B67A51" w:rsidRDefault="00B67A51">
      <w:pPr>
        <w:pStyle w:val="ConsPlusNormal"/>
        <w:ind w:firstLine="540"/>
        <w:jc w:val="both"/>
      </w:pPr>
    </w:p>
    <w:p w:rsidR="00B67A51" w:rsidRDefault="00B67A51">
      <w:pPr>
        <w:pStyle w:val="ConsPlusNormal"/>
        <w:ind w:firstLine="540"/>
        <w:jc w:val="both"/>
      </w:pPr>
      <w:r>
        <w:t>--------------------------------</w:t>
      </w:r>
    </w:p>
    <w:p w:rsidR="00B67A51" w:rsidRDefault="00B67A51">
      <w:pPr>
        <w:pStyle w:val="ConsPlusNormal"/>
        <w:ind w:firstLine="540"/>
        <w:jc w:val="both"/>
      </w:pPr>
      <w:bookmarkStart w:id="7" w:name="P1565"/>
      <w:bookmarkEnd w:id="7"/>
      <w:r>
        <w:t>&lt;*&gt; Объекты, не включенные в перечень на 2006 год, могут быть профинансированы за счет средств, полученных от проведения лотереи, и (или) в последующие годы за счет средств федерального бюджета.</w:t>
      </w:r>
    </w:p>
    <w:p w:rsidR="00B67A51" w:rsidRDefault="00B67A51">
      <w:pPr>
        <w:pStyle w:val="ConsPlusNormal"/>
        <w:ind w:firstLine="540"/>
        <w:jc w:val="both"/>
      </w:pPr>
    </w:p>
    <w:p w:rsidR="00B67A51" w:rsidRDefault="00B67A51">
      <w:pPr>
        <w:pStyle w:val="ConsPlusNormal"/>
        <w:ind w:firstLine="540"/>
        <w:jc w:val="both"/>
      </w:pPr>
    </w:p>
    <w:p w:rsidR="00B67A51" w:rsidRDefault="00B67A51">
      <w:pPr>
        <w:pStyle w:val="ConsPlusNormal"/>
        <w:ind w:firstLine="540"/>
        <w:jc w:val="both"/>
      </w:pPr>
    </w:p>
    <w:p w:rsidR="00B67A51" w:rsidRDefault="00B67A51">
      <w:pPr>
        <w:pStyle w:val="ConsPlusNormal"/>
        <w:ind w:firstLine="540"/>
        <w:jc w:val="both"/>
      </w:pPr>
    </w:p>
    <w:p w:rsidR="00B67A51" w:rsidRDefault="00B67A51">
      <w:pPr>
        <w:pStyle w:val="ConsPlusNormal"/>
        <w:ind w:firstLine="540"/>
        <w:jc w:val="both"/>
      </w:pPr>
    </w:p>
    <w:p w:rsidR="00B67A51" w:rsidRDefault="00B67A51">
      <w:pPr>
        <w:pStyle w:val="ConsPlusNormal"/>
        <w:jc w:val="right"/>
        <w:outlineLvl w:val="1"/>
      </w:pPr>
      <w:r>
        <w:t>Приложение N 3.1</w:t>
      </w:r>
    </w:p>
    <w:p w:rsidR="00B67A51" w:rsidRDefault="00B67A51">
      <w:pPr>
        <w:pStyle w:val="ConsPlusNormal"/>
        <w:jc w:val="right"/>
      </w:pPr>
      <w:r>
        <w:t>к Федеральной целевой программе</w:t>
      </w:r>
    </w:p>
    <w:p w:rsidR="00B67A51" w:rsidRDefault="00B67A51">
      <w:pPr>
        <w:pStyle w:val="ConsPlusNormal"/>
        <w:jc w:val="right"/>
      </w:pPr>
      <w:r>
        <w:t>"Развитие физической культуры</w:t>
      </w:r>
    </w:p>
    <w:p w:rsidR="00B67A51" w:rsidRDefault="00B67A51">
      <w:pPr>
        <w:pStyle w:val="ConsPlusNormal"/>
        <w:jc w:val="right"/>
      </w:pPr>
      <w:r>
        <w:t>и спорта в Российской Федерации</w:t>
      </w:r>
    </w:p>
    <w:p w:rsidR="00B67A51" w:rsidRDefault="00B67A51">
      <w:pPr>
        <w:pStyle w:val="ConsPlusNormal"/>
        <w:jc w:val="right"/>
      </w:pPr>
      <w:r>
        <w:t>на 2006 - 2015 годы"</w:t>
      </w:r>
    </w:p>
    <w:p w:rsidR="00B67A51" w:rsidRDefault="00B67A51">
      <w:pPr>
        <w:pStyle w:val="ConsPlusNormal"/>
        <w:ind w:firstLine="540"/>
        <w:jc w:val="both"/>
      </w:pPr>
    </w:p>
    <w:p w:rsidR="00B67A51" w:rsidRDefault="00B67A51">
      <w:pPr>
        <w:pStyle w:val="ConsPlusNormal"/>
        <w:jc w:val="center"/>
      </w:pPr>
      <w:bookmarkStart w:id="8" w:name="P1577"/>
      <w:bookmarkEnd w:id="8"/>
      <w:r>
        <w:t>ПЕРЕЧЕНЬ</w:t>
      </w:r>
    </w:p>
    <w:p w:rsidR="00B67A51" w:rsidRDefault="00B67A51">
      <w:pPr>
        <w:pStyle w:val="ConsPlusNormal"/>
        <w:jc w:val="center"/>
      </w:pPr>
      <w:r>
        <w:t>ОБЪЕКТОВ ПО НАПРАВЛЕНИЮ "МАССОВЫЙ СПОРТ",</w:t>
      </w:r>
    </w:p>
    <w:p w:rsidR="00B67A51" w:rsidRDefault="00B67A51">
      <w:pPr>
        <w:pStyle w:val="ConsPlusNormal"/>
        <w:jc w:val="center"/>
      </w:pPr>
      <w:r>
        <w:t>ПОДЛЕЖАЩИХ ФИНАНСИРОВАНИЮ ЗА СЧЕТ СРЕДСТВ ФЕДЕРАЛЬНОГО</w:t>
      </w:r>
    </w:p>
    <w:p w:rsidR="00B67A51" w:rsidRDefault="00B67A51">
      <w:pPr>
        <w:pStyle w:val="ConsPlusNormal"/>
        <w:jc w:val="center"/>
      </w:pPr>
      <w:r>
        <w:t>БЮДЖЕТА В 2007 - 2010 ГОДАХ В РАМКАХ ФЕДЕРАЛЬНОЙ ЦЕЛЕВОЙ</w:t>
      </w:r>
    </w:p>
    <w:p w:rsidR="00B67A51" w:rsidRDefault="00B67A51">
      <w:pPr>
        <w:pStyle w:val="ConsPlusNormal"/>
        <w:jc w:val="center"/>
      </w:pPr>
      <w:r>
        <w:t>ПРОГРАММЫ "РАЗВИТИЕ ФИЗИЧЕСКОЙ КУЛЬТУРЫ И СПОРТА</w:t>
      </w:r>
    </w:p>
    <w:p w:rsidR="00B67A51" w:rsidRDefault="00B67A51">
      <w:pPr>
        <w:pStyle w:val="ConsPlusNormal"/>
        <w:jc w:val="center"/>
      </w:pPr>
      <w:r>
        <w:t>В РОССИЙСКОЙ ФЕДЕРАЦИИ НА 2006 - 2015 ГОДЫ"</w:t>
      </w:r>
    </w:p>
    <w:p w:rsidR="00B67A51" w:rsidRDefault="00B67A51">
      <w:pPr>
        <w:pStyle w:val="ConsPlusNormal"/>
        <w:jc w:val="center"/>
      </w:pPr>
      <w:r>
        <w:t>Список изменяющих документов</w:t>
      </w:r>
    </w:p>
    <w:p w:rsidR="00B67A51" w:rsidRDefault="00B67A51">
      <w:pPr>
        <w:pStyle w:val="ConsPlusNormal"/>
        <w:jc w:val="center"/>
      </w:pPr>
      <w:r>
        <w:t xml:space="preserve">(в ред. Постановлений Правительства РФ от 21.12.2010 </w:t>
      </w:r>
      <w:hyperlink r:id="rId285" w:history="1">
        <w:r>
          <w:rPr>
            <w:color w:val="0000FF"/>
          </w:rPr>
          <w:t>N 1078</w:t>
        </w:r>
      </w:hyperlink>
      <w:r>
        <w:t>,</w:t>
      </w:r>
    </w:p>
    <w:p w:rsidR="00B67A51" w:rsidRDefault="00B67A51">
      <w:pPr>
        <w:pStyle w:val="ConsPlusNormal"/>
        <w:jc w:val="center"/>
      </w:pPr>
      <w:r>
        <w:t xml:space="preserve">от 03.11.2011 </w:t>
      </w:r>
      <w:hyperlink r:id="rId286" w:history="1">
        <w:r>
          <w:rPr>
            <w:color w:val="0000FF"/>
          </w:rPr>
          <w:t>N 914</w:t>
        </w:r>
      </w:hyperlink>
      <w:r>
        <w:t xml:space="preserve">, от 01.08.2014 </w:t>
      </w:r>
      <w:hyperlink r:id="rId287" w:history="1">
        <w:r>
          <w:rPr>
            <w:color w:val="0000FF"/>
          </w:rPr>
          <w:t>N 763</w:t>
        </w:r>
      </w:hyperlink>
      <w:r>
        <w:t>)</w:t>
      </w:r>
    </w:p>
    <w:p w:rsidR="00B67A51" w:rsidRDefault="00B67A51">
      <w:pPr>
        <w:pStyle w:val="ConsPlusNormal"/>
        <w:ind w:firstLine="540"/>
        <w:jc w:val="both"/>
      </w:pPr>
    </w:p>
    <w:p w:rsidR="00B67A51" w:rsidRDefault="00B67A51">
      <w:pPr>
        <w:pStyle w:val="ConsPlusNormal"/>
        <w:jc w:val="right"/>
      </w:pPr>
      <w:r>
        <w:t>(тыс. рублей, с учетом прогноза цен</w:t>
      </w:r>
    </w:p>
    <w:p w:rsidR="00B67A51" w:rsidRDefault="00B67A51">
      <w:pPr>
        <w:pStyle w:val="ConsPlusNormal"/>
        <w:jc w:val="right"/>
      </w:pPr>
      <w:r>
        <w:t>на соответствующие годы)</w:t>
      </w:r>
    </w:p>
    <w:p w:rsidR="00B67A51" w:rsidRDefault="00B67A51">
      <w:pPr>
        <w:pStyle w:val="ConsPlusCell"/>
        <w:jc w:val="both"/>
      </w:pPr>
      <w:r>
        <w:rPr>
          <w:sz w:val="16"/>
        </w:rPr>
        <w:t>────────────────────────────────┬────────────┬──────────────────────────────────────────────────</w:t>
      </w:r>
    </w:p>
    <w:p w:rsidR="00B67A51" w:rsidRDefault="00B67A51">
      <w:pPr>
        <w:pStyle w:val="ConsPlusCell"/>
        <w:jc w:val="both"/>
      </w:pPr>
      <w:r>
        <w:rPr>
          <w:sz w:val="16"/>
        </w:rPr>
        <w:t xml:space="preserve">         Наименование объекта   │ Срок ввода │       Государственные капитальные вложения</w:t>
      </w:r>
    </w:p>
    <w:p w:rsidR="00B67A51" w:rsidRDefault="00B67A51">
      <w:pPr>
        <w:pStyle w:val="ConsPlusCell"/>
        <w:jc w:val="both"/>
      </w:pPr>
      <w:r>
        <w:rPr>
          <w:sz w:val="16"/>
        </w:rPr>
        <w:t xml:space="preserve">                                │ в действие ├────────────┬────────────┬────────────┬───────────</w:t>
      </w:r>
    </w:p>
    <w:p w:rsidR="00B67A51" w:rsidRDefault="00B67A51">
      <w:pPr>
        <w:pStyle w:val="ConsPlusCell"/>
        <w:jc w:val="both"/>
      </w:pPr>
      <w:r>
        <w:rPr>
          <w:sz w:val="16"/>
        </w:rPr>
        <w:t xml:space="preserve">                                │            │  2007 год  │  2008 год  │  2009 год  │ 2010 год</w:t>
      </w:r>
    </w:p>
    <w:p w:rsidR="00B67A51" w:rsidRDefault="00B67A51">
      <w:pPr>
        <w:pStyle w:val="ConsPlusCell"/>
        <w:jc w:val="both"/>
      </w:pPr>
      <w:r>
        <w:rPr>
          <w:sz w:val="16"/>
        </w:rPr>
        <w:t>────────────────────────────────┴────────────┴────────────┴────────────┴────────────┴───────────</w:t>
      </w:r>
    </w:p>
    <w:p w:rsidR="00B67A51" w:rsidRDefault="00B67A51">
      <w:pPr>
        <w:pStyle w:val="ConsPlusCell"/>
        <w:jc w:val="both"/>
      </w:pPr>
      <w:r>
        <w:rPr>
          <w:sz w:val="16"/>
        </w:rPr>
        <w:t xml:space="preserve">      Всего                                     2124557      2783000      3807725,7   3716421</w:t>
      </w:r>
    </w:p>
    <w:p w:rsidR="00B67A51" w:rsidRDefault="00B67A51">
      <w:pPr>
        <w:pStyle w:val="ConsPlusCell"/>
        <w:jc w:val="both"/>
      </w:pPr>
    </w:p>
    <w:p w:rsidR="00B67A51" w:rsidRDefault="00B67A51">
      <w:pPr>
        <w:pStyle w:val="ConsPlusCell"/>
        <w:jc w:val="both"/>
      </w:pPr>
      <w:r>
        <w:rPr>
          <w:sz w:val="16"/>
        </w:rPr>
        <w:t xml:space="preserve">                        1. Массовый спорт в образовательных организациях</w:t>
      </w:r>
    </w:p>
    <w:p w:rsidR="00B67A51" w:rsidRDefault="00B67A51">
      <w:pPr>
        <w:pStyle w:val="ConsPlusCell"/>
        <w:jc w:val="both"/>
      </w:pPr>
      <w:r>
        <w:rPr>
          <w:sz w:val="16"/>
        </w:rPr>
        <w:t xml:space="preserve">                    (в ред. </w:t>
      </w:r>
      <w:hyperlink r:id="rId288" w:history="1">
        <w:r>
          <w:rPr>
            <w:color w:val="0000FF"/>
            <w:sz w:val="16"/>
          </w:rPr>
          <w:t>Постановления</w:t>
        </w:r>
      </w:hyperlink>
      <w:r>
        <w:rPr>
          <w:sz w:val="16"/>
        </w:rPr>
        <w:t xml:space="preserve"> Правительства РФ от 01.08.2014 N 763)</w:t>
      </w:r>
    </w:p>
    <w:p w:rsidR="00B67A51" w:rsidRDefault="00B67A51">
      <w:pPr>
        <w:pStyle w:val="ConsPlusCell"/>
        <w:jc w:val="both"/>
      </w:pPr>
    </w:p>
    <w:p w:rsidR="00B67A51" w:rsidRDefault="00B67A51">
      <w:pPr>
        <w:pStyle w:val="ConsPlusCell"/>
        <w:jc w:val="both"/>
      </w:pPr>
      <w:r>
        <w:rPr>
          <w:sz w:val="16"/>
        </w:rPr>
        <w:t xml:space="preserve"> Всего                                          1195057       737400       557500      297500</w:t>
      </w:r>
    </w:p>
    <w:p w:rsidR="00B67A51" w:rsidRDefault="00B67A51">
      <w:pPr>
        <w:pStyle w:val="ConsPlusCell"/>
        <w:jc w:val="both"/>
      </w:pPr>
    </w:p>
    <w:p w:rsidR="00B67A51" w:rsidRDefault="00B67A51">
      <w:pPr>
        <w:pStyle w:val="ConsPlusCell"/>
        <w:jc w:val="both"/>
      </w:pPr>
      <w:r>
        <w:rPr>
          <w:sz w:val="16"/>
        </w:rPr>
        <w:t xml:space="preserve">  1.  Спортивный зал, с.           2007 год       8000          -             -          -</w:t>
      </w:r>
    </w:p>
    <w:p w:rsidR="00B67A51" w:rsidRDefault="00B67A51">
      <w:pPr>
        <w:pStyle w:val="ConsPlusCell"/>
        <w:jc w:val="both"/>
      </w:pPr>
      <w:r>
        <w:rPr>
          <w:sz w:val="16"/>
        </w:rPr>
        <w:t xml:space="preserve">      Засосна, Красногвардейский</w:t>
      </w:r>
    </w:p>
    <w:p w:rsidR="00B67A51" w:rsidRDefault="00B67A51">
      <w:pPr>
        <w:pStyle w:val="ConsPlusCell"/>
        <w:jc w:val="both"/>
      </w:pPr>
      <w:r>
        <w:rPr>
          <w:sz w:val="16"/>
        </w:rPr>
        <w:t xml:space="preserve">      район, Белгородская</w:t>
      </w:r>
    </w:p>
    <w:p w:rsidR="00B67A51" w:rsidRDefault="00B67A51">
      <w:pPr>
        <w:pStyle w:val="ConsPlusCell"/>
        <w:jc w:val="both"/>
      </w:pPr>
      <w:r>
        <w:rPr>
          <w:sz w:val="16"/>
        </w:rPr>
        <w:t xml:space="preserve">      область</w:t>
      </w:r>
    </w:p>
    <w:p w:rsidR="00B67A51" w:rsidRDefault="00B67A51">
      <w:pPr>
        <w:pStyle w:val="ConsPlusCell"/>
        <w:jc w:val="both"/>
      </w:pPr>
    </w:p>
    <w:p w:rsidR="00B67A51" w:rsidRDefault="00B67A51">
      <w:pPr>
        <w:pStyle w:val="ConsPlusCell"/>
        <w:jc w:val="both"/>
      </w:pPr>
      <w:r>
        <w:rPr>
          <w:sz w:val="16"/>
        </w:rPr>
        <w:t xml:space="preserve">  2.  Спортивный зал, с.           2008 год        -          12800           -          -</w:t>
      </w:r>
    </w:p>
    <w:p w:rsidR="00B67A51" w:rsidRDefault="00B67A51">
      <w:pPr>
        <w:pStyle w:val="ConsPlusCell"/>
        <w:jc w:val="both"/>
      </w:pPr>
      <w:r>
        <w:rPr>
          <w:sz w:val="16"/>
        </w:rPr>
        <w:t xml:space="preserve">      Ладомировка, Ровеньской</w:t>
      </w:r>
    </w:p>
    <w:p w:rsidR="00B67A51" w:rsidRDefault="00B67A51">
      <w:pPr>
        <w:pStyle w:val="ConsPlusCell"/>
        <w:jc w:val="both"/>
      </w:pPr>
      <w:r>
        <w:rPr>
          <w:sz w:val="16"/>
        </w:rPr>
        <w:t xml:space="preserve">      район, Белгородская</w:t>
      </w:r>
    </w:p>
    <w:p w:rsidR="00B67A51" w:rsidRDefault="00B67A51">
      <w:pPr>
        <w:pStyle w:val="ConsPlusCell"/>
        <w:jc w:val="both"/>
      </w:pPr>
      <w:r>
        <w:rPr>
          <w:sz w:val="16"/>
        </w:rPr>
        <w:t xml:space="preserve">      область (строительство)</w:t>
      </w:r>
    </w:p>
    <w:p w:rsidR="00B67A51" w:rsidRDefault="00B67A51">
      <w:pPr>
        <w:pStyle w:val="ConsPlusCell"/>
        <w:jc w:val="both"/>
      </w:pPr>
    </w:p>
    <w:p w:rsidR="00B67A51" w:rsidRDefault="00B67A51">
      <w:pPr>
        <w:pStyle w:val="ConsPlusCell"/>
        <w:jc w:val="both"/>
      </w:pPr>
      <w:r>
        <w:rPr>
          <w:sz w:val="16"/>
        </w:rPr>
        <w:t xml:space="preserve">  3.  Специализированная детско-   2007 год      17500          -             -          -</w:t>
      </w:r>
    </w:p>
    <w:p w:rsidR="00B67A51" w:rsidRDefault="00B67A51">
      <w:pPr>
        <w:pStyle w:val="ConsPlusCell"/>
        <w:jc w:val="both"/>
      </w:pPr>
      <w:r>
        <w:rPr>
          <w:sz w:val="16"/>
        </w:rPr>
        <w:t xml:space="preserve">      юношеская школа</w:t>
      </w:r>
    </w:p>
    <w:p w:rsidR="00B67A51" w:rsidRDefault="00B67A51">
      <w:pPr>
        <w:pStyle w:val="ConsPlusCell"/>
        <w:jc w:val="both"/>
      </w:pPr>
      <w:r>
        <w:rPr>
          <w:sz w:val="16"/>
        </w:rPr>
        <w:t xml:space="preserve">      олимпийского резерва по</w:t>
      </w:r>
    </w:p>
    <w:p w:rsidR="00B67A51" w:rsidRDefault="00B67A51">
      <w:pPr>
        <w:pStyle w:val="ConsPlusCell"/>
        <w:jc w:val="both"/>
      </w:pPr>
      <w:r>
        <w:rPr>
          <w:sz w:val="16"/>
        </w:rPr>
        <w:t xml:space="preserve">      легкой атлетике и дзюдо</w:t>
      </w:r>
    </w:p>
    <w:p w:rsidR="00B67A51" w:rsidRDefault="00B67A51">
      <w:pPr>
        <w:pStyle w:val="ConsPlusCell"/>
        <w:jc w:val="both"/>
      </w:pPr>
      <w:r>
        <w:rPr>
          <w:sz w:val="16"/>
        </w:rPr>
        <w:t xml:space="preserve">      Володарского района.</w:t>
      </w:r>
    </w:p>
    <w:p w:rsidR="00B67A51" w:rsidRDefault="00B67A51">
      <w:pPr>
        <w:pStyle w:val="ConsPlusCell"/>
        <w:jc w:val="both"/>
      </w:pPr>
      <w:r>
        <w:rPr>
          <w:sz w:val="16"/>
        </w:rPr>
        <w:t xml:space="preserve">      Физкультурно-</w:t>
      </w:r>
    </w:p>
    <w:p w:rsidR="00B67A51" w:rsidRDefault="00B67A51">
      <w:pPr>
        <w:pStyle w:val="ConsPlusCell"/>
        <w:jc w:val="both"/>
      </w:pPr>
      <w:r>
        <w:rPr>
          <w:sz w:val="16"/>
        </w:rPr>
        <w:t xml:space="preserve">      оздоровительный комплекс</w:t>
      </w:r>
    </w:p>
    <w:p w:rsidR="00B67A51" w:rsidRDefault="00B67A51">
      <w:pPr>
        <w:pStyle w:val="ConsPlusCell"/>
        <w:jc w:val="both"/>
      </w:pPr>
      <w:r>
        <w:rPr>
          <w:sz w:val="16"/>
        </w:rPr>
        <w:t xml:space="preserve">      по ул. 2-я Мичурина, г.</w:t>
      </w:r>
    </w:p>
    <w:p w:rsidR="00B67A51" w:rsidRDefault="00B67A51">
      <w:pPr>
        <w:pStyle w:val="ConsPlusCell"/>
        <w:jc w:val="both"/>
      </w:pPr>
      <w:r>
        <w:rPr>
          <w:sz w:val="16"/>
        </w:rPr>
        <w:t xml:space="preserve">      Брянск</w:t>
      </w:r>
    </w:p>
    <w:p w:rsidR="00B67A51" w:rsidRDefault="00B67A51">
      <w:pPr>
        <w:pStyle w:val="ConsPlusCell"/>
        <w:jc w:val="both"/>
      </w:pPr>
    </w:p>
    <w:p w:rsidR="00B67A51" w:rsidRDefault="00B67A51">
      <w:pPr>
        <w:pStyle w:val="ConsPlusCell"/>
        <w:jc w:val="both"/>
      </w:pPr>
      <w:r>
        <w:rPr>
          <w:sz w:val="16"/>
        </w:rPr>
        <w:t xml:space="preserve">  4.  Школа N 1 в г. Севске,       2008 год        -          17500           -          -</w:t>
      </w:r>
    </w:p>
    <w:p w:rsidR="00B67A51" w:rsidRDefault="00B67A51">
      <w:pPr>
        <w:pStyle w:val="ConsPlusCell"/>
        <w:jc w:val="both"/>
      </w:pPr>
      <w:r>
        <w:rPr>
          <w:sz w:val="16"/>
        </w:rPr>
        <w:t xml:space="preserve">      Брянская область</w:t>
      </w:r>
    </w:p>
    <w:p w:rsidR="00B67A51" w:rsidRDefault="00B67A51">
      <w:pPr>
        <w:pStyle w:val="ConsPlusCell"/>
        <w:jc w:val="both"/>
      </w:pPr>
      <w:r>
        <w:rPr>
          <w:sz w:val="16"/>
        </w:rPr>
        <w:t xml:space="preserve">      (реконструкция)</w:t>
      </w:r>
    </w:p>
    <w:p w:rsidR="00B67A51" w:rsidRDefault="00B67A51">
      <w:pPr>
        <w:pStyle w:val="ConsPlusCell"/>
        <w:jc w:val="both"/>
      </w:pPr>
    </w:p>
    <w:p w:rsidR="00B67A51" w:rsidRDefault="00B67A51">
      <w:pPr>
        <w:pStyle w:val="ConsPlusCell"/>
        <w:jc w:val="both"/>
      </w:pPr>
      <w:r>
        <w:rPr>
          <w:sz w:val="16"/>
        </w:rPr>
        <w:t xml:space="preserve">  5.  Специализированная детско-   2007 год      47400          -             -          -</w:t>
      </w:r>
    </w:p>
    <w:p w:rsidR="00B67A51" w:rsidRDefault="00B67A51">
      <w:pPr>
        <w:pStyle w:val="ConsPlusCell"/>
        <w:jc w:val="both"/>
      </w:pPr>
      <w:r>
        <w:rPr>
          <w:sz w:val="16"/>
        </w:rPr>
        <w:t xml:space="preserve">      юношеская школа</w:t>
      </w:r>
    </w:p>
    <w:p w:rsidR="00B67A51" w:rsidRDefault="00B67A51">
      <w:pPr>
        <w:pStyle w:val="ConsPlusCell"/>
        <w:jc w:val="both"/>
      </w:pPr>
      <w:r>
        <w:rPr>
          <w:sz w:val="16"/>
        </w:rPr>
        <w:t xml:space="preserve">      олимпийского резерва по</w:t>
      </w:r>
    </w:p>
    <w:p w:rsidR="00B67A51" w:rsidRDefault="00B67A51">
      <w:pPr>
        <w:pStyle w:val="ConsPlusCell"/>
        <w:jc w:val="both"/>
      </w:pPr>
      <w:r>
        <w:rPr>
          <w:sz w:val="16"/>
        </w:rPr>
        <w:t xml:space="preserve">      спортивной гимнастике</w:t>
      </w:r>
    </w:p>
    <w:p w:rsidR="00B67A51" w:rsidRDefault="00B67A51">
      <w:pPr>
        <w:pStyle w:val="ConsPlusCell"/>
        <w:jc w:val="both"/>
      </w:pPr>
      <w:r>
        <w:rPr>
          <w:sz w:val="16"/>
        </w:rPr>
        <w:t xml:space="preserve">      Л. Латыниной в г. Обнинске,</w:t>
      </w:r>
    </w:p>
    <w:p w:rsidR="00B67A51" w:rsidRDefault="00B67A51">
      <w:pPr>
        <w:pStyle w:val="ConsPlusCell"/>
        <w:jc w:val="both"/>
      </w:pPr>
      <w:r>
        <w:rPr>
          <w:sz w:val="16"/>
        </w:rPr>
        <w:t xml:space="preserve">      Калужская область</w:t>
      </w:r>
    </w:p>
    <w:p w:rsidR="00B67A51" w:rsidRDefault="00B67A51">
      <w:pPr>
        <w:pStyle w:val="ConsPlusCell"/>
        <w:jc w:val="both"/>
      </w:pPr>
      <w:r>
        <w:rPr>
          <w:sz w:val="16"/>
        </w:rPr>
        <w:t xml:space="preserve">      (реконструкция)</w:t>
      </w:r>
    </w:p>
    <w:p w:rsidR="00B67A51" w:rsidRDefault="00B67A51">
      <w:pPr>
        <w:pStyle w:val="ConsPlusCell"/>
        <w:jc w:val="both"/>
      </w:pPr>
    </w:p>
    <w:p w:rsidR="00B67A51" w:rsidRDefault="00B67A51">
      <w:pPr>
        <w:pStyle w:val="ConsPlusCell"/>
        <w:jc w:val="both"/>
      </w:pPr>
      <w:r>
        <w:rPr>
          <w:sz w:val="16"/>
        </w:rPr>
        <w:t xml:space="preserve">  6.  Стадион Государственного     2009 год        -            -           10000        -</w:t>
      </w:r>
    </w:p>
    <w:p w:rsidR="00B67A51" w:rsidRDefault="00B67A51">
      <w:pPr>
        <w:pStyle w:val="ConsPlusCell"/>
        <w:jc w:val="both"/>
      </w:pPr>
      <w:r>
        <w:rPr>
          <w:sz w:val="16"/>
        </w:rPr>
        <w:t xml:space="preserve">      образовательного</w:t>
      </w:r>
    </w:p>
    <w:p w:rsidR="00B67A51" w:rsidRDefault="00B67A51">
      <w:pPr>
        <w:pStyle w:val="ConsPlusCell"/>
        <w:jc w:val="both"/>
      </w:pPr>
      <w:r>
        <w:rPr>
          <w:sz w:val="16"/>
        </w:rPr>
        <w:t xml:space="preserve">      учреждения дополнительного</w:t>
      </w:r>
    </w:p>
    <w:p w:rsidR="00B67A51" w:rsidRDefault="00B67A51">
      <w:pPr>
        <w:pStyle w:val="ConsPlusCell"/>
        <w:jc w:val="both"/>
      </w:pPr>
      <w:r>
        <w:rPr>
          <w:sz w:val="16"/>
        </w:rPr>
        <w:t xml:space="preserve">      образования детей</w:t>
      </w:r>
    </w:p>
    <w:p w:rsidR="00B67A51" w:rsidRDefault="00B67A51">
      <w:pPr>
        <w:pStyle w:val="ConsPlusCell"/>
        <w:jc w:val="both"/>
      </w:pPr>
      <w:r>
        <w:rPr>
          <w:sz w:val="16"/>
        </w:rPr>
        <w:t xml:space="preserve">      "Областная детско-</w:t>
      </w:r>
    </w:p>
    <w:p w:rsidR="00B67A51" w:rsidRDefault="00B67A51">
      <w:pPr>
        <w:pStyle w:val="ConsPlusCell"/>
        <w:jc w:val="both"/>
      </w:pPr>
      <w:r>
        <w:rPr>
          <w:sz w:val="16"/>
        </w:rPr>
        <w:t xml:space="preserve">      юношеская школа</w:t>
      </w:r>
    </w:p>
    <w:p w:rsidR="00B67A51" w:rsidRDefault="00B67A51">
      <w:pPr>
        <w:pStyle w:val="ConsPlusCell"/>
        <w:jc w:val="both"/>
      </w:pPr>
      <w:r>
        <w:rPr>
          <w:sz w:val="16"/>
        </w:rPr>
        <w:t xml:space="preserve">      олимпийского резерва</w:t>
      </w:r>
    </w:p>
    <w:p w:rsidR="00B67A51" w:rsidRDefault="00B67A51">
      <w:pPr>
        <w:pStyle w:val="ConsPlusCell"/>
        <w:jc w:val="both"/>
      </w:pPr>
      <w:r>
        <w:rPr>
          <w:sz w:val="16"/>
        </w:rPr>
        <w:t xml:space="preserve">      "Юность", г. Калуга</w:t>
      </w:r>
    </w:p>
    <w:p w:rsidR="00B67A51" w:rsidRDefault="00B67A51">
      <w:pPr>
        <w:pStyle w:val="ConsPlusCell"/>
        <w:jc w:val="both"/>
      </w:pPr>
      <w:r>
        <w:rPr>
          <w:sz w:val="16"/>
        </w:rPr>
        <w:t xml:space="preserve">      (реконструкция)</w:t>
      </w:r>
    </w:p>
    <w:p w:rsidR="00B67A51" w:rsidRDefault="00B67A51">
      <w:pPr>
        <w:pStyle w:val="ConsPlusCell"/>
        <w:jc w:val="both"/>
      </w:pPr>
    </w:p>
    <w:p w:rsidR="00B67A51" w:rsidRDefault="00B67A51">
      <w:pPr>
        <w:pStyle w:val="ConsPlusCell"/>
        <w:jc w:val="both"/>
      </w:pPr>
      <w:r>
        <w:rPr>
          <w:sz w:val="16"/>
        </w:rPr>
        <w:t xml:space="preserve">  7.  Здания детско-юношеской      2008 год        -           4600           -          -</w:t>
      </w:r>
    </w:p>
    <w:p w:rsidR="00B67A51" w:rsidRDefault="00B67A51">
      <w:pPr>
        <w:pStyle w:val="ConsPlusCell"/>
        <w:jc w:val="both"/>
      </w:pPr>
      <w:r>
        <w:rPr>
          <w:sz w:val="16"/>
        </w:rPr>
        <w:t xml:space="preserve">      спортивной школы N 10 по</w:t>
      </w:r>
    </w:p>
    <w:p w:rsidR="00B67A51" w:rsidRDefault="00B67A51">
      <w:pPr>
        <w:pStyle w:val="ConsPlusCell"/>
        <w:jc w:val="both"/>
      </w:pPr>
      <w:r>
        <w:rPr>
          <w:sz w:val="16"/>
        </w:rPr>
        <w:t xml:space="preserve">      ул. Советская, 55, г.</w:t>
      </w:r>
    </w:p>
    <w:p w:rsidR="00B67A51" w:rsidRDefault="00B67A51">
      <w:pPr>
        <w:pStyle w:val="ConsPlusCell"/>
        <w:jc w:val="both"/>
      </w:pPr>
      <w:r>
        <w:rPr>
          <w:sz w:val="16"/>
        </w:rPr>
        <w:t xml:space="preserve">      Кострома (реконструкция)</w:t>
      </w:r>
    </w:p>
    <w:p w:rsidR="00B67A51" w:rsidRDefault="00B67A51">
      <w:pPr>
        <w:pStyle w:val="ConsPlusCell"/>
        <w:jc w:val="both"/>
      </w:pPr>
    </w:p>
    <w:p w:rsidR="00B67A51" w:rsidRDefault="00B67A51">
      <w:pPr>
        <w:pStyle w:val="ConsPlusCell"/>
        <w:jc w:val="both"/>
      </w:pPr>
      <w:r>
        <w:rPr>
          <w:sz w:val="16"/>
        </w:rPr>
        <w:t xml:space="preserve">  8.  Пришкольный стадион          2010 год        -            -             -        15000</w:t>
      </w:r>
    </w:p>
    <w:p w:rsidR="00B67A51" w:rsidRDefault="00B67A51">
      <w:pPr>
        <w:pStyle w:val="ConsPlusCell"/>
        <w:jc w:val="both"/>
      </w:pPr>
      <w:r>
        <w:rPr>
          <w:sz w:val="16"/>
        </w:rPr>
        <w:t xml:space="preserve">      средней</w:t>
      </w:r>
    </w:p>
    <w:p w:rsidR="00B67A51" w:rsidRDefault="00B67A51">
      <w:pPr>
        <w:pStyle w:val="ConsPlusCell"/>
        <w:jc w:val="both"/>
      </w:pPr>
      <w:r>
        <w:rPr>
          <w:sz w:val="16"/>
        </w:rPr>
        <w:t xml:space="preserve">      общеобразовательной школы</w:t>
      </w:r>
    </w:p>
    <w:p w:rsidR="00B67A51" w:rsidRDefault="00B67A51">
      <w:pPr>
        <w:pStyle w:val="ConsPlusCell"/>
        <w:jc w:val="both"/>
      </w:pPr>
      <w:r>
        <w:rPr>
          <w:sz w:val="16"/>
        </w:rPr>
        <w:t xml:space="preserve">      N 50 по ул. Серегина, 12,</w:t>
      </w:r>
    </w:p>
    <w:p w:rsidR="00B67A51" w:rsidRDefault="00B67A51">
      <w:pPr>
        <w:pStyle w:val="ConsPlusCell"/>
        <w:jc w:val="both"/>
      </w:pPr>
      <w:r>
        <w:rPr>
          <w:sz w:val="16"/>
        </w:rPr>
        <w:t xml:space="preserve">      в г. Курске</w:t>
      </w:r>
    </w:p>
    <w:p w:rsidR="00B67A51" w:rsidRDefault="00B67A51">
      <w:pPr>
        <w:pStyle w:val="ConsPlusCell"/>
        <w:jc w:val="both"/>
      </w:pPr>
    </w:p>
    <w:p w:rsidR="00B67A51" w:rsidRDefault="00B67A51">
      <w:pPr>
        <w:pStyle w:val="ConsPlusCell"/>
        <w:jc w:val="both"/>
      </w:pPr>
      <w:r>
        <w:rPr>
          <w:sz w:val="16"/>
        </w:rPr>
        <w:t xml:space="preserve">  9.  Пришкольный стадион          2010 год        -            -             -        15000</w:t>
      </w:r>
    </w:p>
    <w:p w:rsidR="00B67A51" w:rsidRDefault="00B67A51">
      <w:pPr>
        <w:pStyle w:val="ConsPlusCell"/>
        <w:jc w:val="both"/>
      </w:pPr>
      <w:r>
        <w:rPr>
          <w:sz w:val="16"/>
        </w:rPr>
        <w:t xml:space="preserve">      средней</w:t>
      </w:r>
    </w:p>
    <w:p w:rsidR="00B67A51" w:rsidRDefault="00B67A51">
      <w:pPr>
        <w:pStyle w:val="ConsPlusCell"/>
        <w:jc w:val="both"/>
      </w:pPr>
      <w:r>
        <w:rPr>
          <w:sz w:val="16"/>
        </w:rPr>
        <w:t xml:space="preserve">      общеобразовательной школы</w:t>
      </w:r>
    </w:p>
    <w:p w:rsidR="00B67A51" w:rsidRDefault="00B67A51">
      <w:pPr>
        <w:pStyle w:val="ConsPlusCell"/>
        <w:jc w:val="both"/>
      </w:pPr>
      <w:r>
        <w:rPr>
          <w:sz w:val="16"/>
        </w:rPr>
        <w:t xml:space="preserve">      N 13 по ул. Энтузиастов,</w:t>
      </w:r>
    </w:p>
    <w:p w:rsidR="00B67A51" w:rsidRDefault="00B67A51">
      <w:pPr>
        <w:pStyle w:val="ConsPlusCell"/>
        <w:jc w:val="both"/>
      </w:pPr>
      <w:r>
        <w:rPr>
          <w:sz w:val="16"/>
        </w:rPr>
        <w:t xml:space="preserve">      6, г. Железногорск,</w:t>
      </w:r>
    </w:p>
    <w:p w:rsidR="00B67A51" w:rsidRDefault="00B67A51">
      <w:pPr>
        <w:pStyle w:val="ConsPlusCell"/>
        <w:jc w:val="both"/>
      </w:pPr>
      <w:r>
        <w:rPr>
          <w:sz w:val="16"/>
        </w:rPr>
        <w:t xml:space="preserve">      Курская область</w:t>
      </w:r>
    </w:p>
    <w:p w:rsidR="00B67A51" w:rsidRDefault="00B67A51">
      <w:pPr>
        <w:pStyle w:val="ConsPlusCell"/>
        <w:jc w:val="both"/>
      </w:pPr>
    </w:p>
    <w:p w:rsidR="00B67A51" w:rsidRDefault="00B67A51">
      <w:pPr>
        <w:pStyle w:val="ConsPlusCell"/>
        <w:jc w:val="both"/>
      </w:pPr>
      <w:r>
        <w:rPr>
          <w:sz w:val="16"/>
        </w:rPr>
        <w:t xml:space="preserve">  10. Пришкольный стадион          2010 год        -            -             -        15000</w:t>
      </w:r>
    </w:p>
    <w:p w:rsidR="00B67A51" w:rsidRDefault="00B67A51">
      <w:pPr>
        <w:pStyle w:val="ConsPlusCell"/>
        <w:jc w:val="both"/>
      </w:pPr>
      <w:r>
        <w:rPr>
          <w:sz w:val="16"/>
        </w:rPr>
        <w:t xml:space="preserve">      средней</w:t>
      </w:r>
    </w:p>
    <w:p w:rsidR="00B67A51" w:rsidRDefault="00B67A51">
      <w:pPr>
        <w:pStyle w:val="ConsPlusCell"/>
        <w:jc w:val="both"/>
      </w:pPr>
      <w:r>
        <w:rPr>
          <w:sz w:val="16"/>
        </w:rPr>
        <w:t xml:space="preserve">      общеобразовательной школы</w:t>
      </w:r>
    </w:p>
    <w:p w:rsidR="00B67A51" w:rsidRDefault="00B67A51">
      <w:pPr>
        <w:pStyle w:val="ConsPlusCell"/>
        <w:jc w:val="both"/>
      </w:pPr>
      <w:r>
        <w:rPr>
          <w:sz w:val="16"/>
        </w:rPr>
        <w:t xml:space="preserve">      N 5 по ул. Энергетиков,</w:t>
      </w:r>
    </w:p>
    <w:p w:rsidR="00B67A51" w:rsidRDefault="00B67A51">
      <w:pPr>
        <w:pStyle w:val="ConsPlusCell"/>
        <w:jc w:val="both"/>
      </w:pPr>
      <w:r>
        <w:rPr>
          <w:sz w:val="16"/>
        </w:rPr>
        <w:t xml:space="preserve">      16, в г. Курчатов, Курская</w:t>
      </w:r>
    </w:p>
    <w:p w:rsidR="00B67A51" w:rsidRDefault="00B67A51">
      <w:pPr>
        <w:pStyle w:val="ConsPlusCell"/>
        <w:jc w:val="both"/>
      </w:pPr>
      <w:r>
        <w:rPr>
          <w:sz w:val="16"/>
        </w:rPr>
        <w:t xml:space="preserve">      область</w:t>
      </w:r>
    </w:p>
    <w:p w:rsidR="00B67A51" w:rsidRDefault="00B67A51">
      <w:pPr>
        <w:pStyle w:val="ConsPlusCell"/>
        <w:jc w:val="both"/>
      </w:pPr>
    </w:p>
    <w:p w:rsidR="00B67A51" w:rsidRDefault="00B67A51">
      <w:pPr>
        <w:pStyle w:val="ConsPlusCell"/>
        <w:jc w:val="both"/>
      </w:pPr>
      <w:r>
        <w:rPr>
          <w:sz w:val="16"/>
        </w:rPr>
        <w:t xml:space="preserve">  11. Строительство 2-ой очереди   2008 год        -          17500           -          -</w:t>
      </w:r>
    </w:p>
    <w:p w:rsidR="00B67A51" w:rsidRDefault="00B67A51">
      <w:pPr>
        <w:pStyle w:val="ConsPlusCell"/>
        <w:jc w:val="both"/>
      </w:pPr>
      <w:r>
        <w:rPr>
          <w:sz w:val="16"/>
        </w:rPr>
        <w:t xml:space="preserve">      спортивного комплекса</w:t>
      </w:r>
    </w:p>
    <w:p w:rsidR="00B67A51" w:rsidRDefault="00B67A51">
      <w:pPr>
        <w:pStyle w:val="ConsPlusCell"/>
        <w:jc w:val="both"/>
      </w:pPr>
      <w:r>
        <w:rPr>
          <w:sz w:val="16"/>
        </w:rPr>
        <w:t xml:space="preserve">      детско-юношеской</w:t>
      </w:r>
    </w:p>
    <w:p w:rsidR="00B67A51" w:rsidRDefault="00B67A51">
      <w:pPr>
        <w:pStyle w:val="ConsPlusCell"/>
        <w:jc w:val="both"/>
      </w:pPr>
      <w:r>
        <w:rPr>
          <w:sz w:val="16"/>
        </w:rPr>
        <w:t xml:space="preserve">      спортивной школы "Орел-</w:t>
      </w:r>
    </w:p>
    <w:p w:rsidR="00B67A51" w:rsidRDefault="00B67A51">
      <w:pPr>
        <w:pStyle w:val="ConsPlusCell"/>
        <w:jc w:val="both"/>
      </w:pPr>
      <w:r>
        <w:rPr>
          <w:sz w:val="16"/>
        </w:rPr>
        <w:t xml:space="preserve">      Карат", г. Орел</w:t>
      </w:r>
    </w:p>
    <w:p w:rsidR="00B67A51" w:rsidRDefault="00B67A51">
      <w:pPr>
        <w:pStyle w:val="ConsPlusCell"/>
        <w:jc w:val="both"/>
      </w:pPr>
    </w:p>
    <w:p w:rsidR="00B67A51" w:rsidRDefault="00B67A51">
      <w:pPr>
        <w:pStyle w:val="ConsPlusCell"/>
        <w:jc w:val="both"/>
      </w:pPr>
      <w:r>
        <w:rPr>
          <w:sz w:val="16"/>
        </w:rPr>
        <w:t xml:space="preserve">  12. Спортзал для школы в с.      2008 год        -           9500           -          -</w:t>
      </w:r>
    </w:p>
    <w:p w:rsidR="00B67A51" w:rsidRDefault="00B67A51">
      <w:pPr>
        <w:pStyle w:val="ConsPlusCell"/>
        <w:jc w:val="both"/>
      </w:pPr>
      <w:r>
        <w:rPr>
          <w:sz w:val="16"/>
        </w:rPr>
        <w:t xml:space="preserve">      Морозово-Борки</w:t>
      </w:r>
    </w:p>
    <w:p w:rsidR="00B67A51" w:rsidRDefault="00B67A51">
      <w:pPr>
        <w:pStyle w:val="ConsPlusCell"/>
        <w:jc w:val="both"/>
      </w:pPr>
      <w:r>
        <w:rPr>
          <w:sz w:val="16"/>
        </w:rPr>
        <w:t xml:space="preserve">      Сапожковского</w:t>
      </w:r>
    </w:p>
    <w:p w:rsidR="00B67A51" w:rsidRDefault="00B67A51">
      <w:pPr>
        <w:pStyle w:val="ConsPlusCell"/>
        <w:jc w:val="both"/>
      </w:pPr>
      <w:r>
        <w:rPr>
          <w:sz w:val="16"/>
        </w:rPr>
        <w:t xml:space="preserve">      муниципального района</w:t>
      </w:r>
    </w:p>
    <w:p w:rsidR="00B67A51" w:rsidRDefault="00B67A51">
      <w:pPr>
        <w:pStyle w:val="ConsPlusCell"/>
        <w:jc w:val="both"/>
      </w:pPr>
      <w:r>
        <w:rPr>
          <w:sz w:val="16"/>
        </w:rPr>
        <w:t xml:space="preserve">      Рязанской области, с.</w:t>
      </w:r>
    </w:p>
    <w:p w:rsidR="00B67A51" w:rsidRDefault="00B67A51">
      <w:pPr>
        <w:pStyle w:val="ConsPlusCell"/>
        <w:jc w:val="both"/>
      </w:pPr>
      <w:r>
        <w:rPr>
          <w:sz w:val="16"/>
        </w:rPr>
        <w:t xml:space="preserve">      Морозово-Борки, Рязанская</w:t>
      </w:r>
    </w:p>
    <w:p w:rsidR="00B67A51" w:rsidRDefault="00B67A51">
      <w:pPr>
        <w:pStyle w:val="ConsPlusCell"/>
        <w:jc w:val="both"/>
      </w:pPr>
      <w:r>
        <w:rPr>
          <w:sz w:val="16"/>
        </w:rPr>
        <w:t xml:space="preserve">      область</w:t>
      </w:r>
    </w:p>
    <w:p w:rsidR="00B67A51" w:rsidRDefault="00B67A51">
      <w:pPr>
        <w:pStyle w:val="ConsPlusCell"/>
        <w:jc w:val="both"/>
      </w:pPr>
    </w:p>
    <w:p w:rsidR="00B67A51" w:rsidRDefault="00B67A51">
      <w:pPr>
        <w:pStyle w:val="ConsPlusCell"/>
        <w:jc w:val="both"/>
      </w:pPr>
      <w:r>
        <w:rPr>
          <w:sz w:val="16"/>
        </w:rPr>
        <w:t xml:space="preserve">  13. Реконструкция                2010 год        -            -             -        100000</w:t>
      </w:r>
    </w:p>
    <w:p w:rsidR="00B67A51" w:rsidRDefault="00B67A51">
      <w:pPr>
        <w:pStyle w:val="ConsPlusCell"/>
        <w:jc w:val="both"/>
      </w:pPr>
      <w:r>
        <w:rPr>
          <w:sz w:val="16"/>
        </w:rPr>
        <w:t xml:space="preserve">      государственного</w:t>
      </w:r>
    </w:p>
    <w:p w:rsidR="00B67A51" w:rsidRDefault="00B67A51">
      <w:pPr>
        <w:pStyle w:val="ConsPlusCell"/>
        <w:jc w:val="both"/>
      </w:pPr>
      <w:r>
        <w:rPr>
          <w:sz w:val="16"/>
        </w:rPr>
        <w:t xml:space="preserve">      образовательного</w:t>
      </w:r>
    </w:p>
    <w:p w:rsidR="00B67A51" w:rsidRDefault="00B67A51">
      <w:pPr>
        <w:pStyle w:val="ConsPlusCell"/>
        <w:jc w:val="both"/>
      </w:pPr>
      <w:r>
        <w:rPr>
          <w:sz w:val="16"/>
        </w:rPr>
        <w:t xml:space="preserve">      учреждения дополнительного</w:t>
      </w:r>
    </w:p>
    <w:p w:rsidR="00B67A51" w:rsidRDefault="00B67A51">
      <w:pPr>
        <w:pStyle w:val="ConsPlusCell"/>
        <w:jc w:val="both"/>
      </w:pPr>
      <w:r>
        <w:rPr>
          <w:sz w:val="16"/>
        </w:rPr>
        <w:t xml:space="preserve">      образования детей</w:t>
      </w:r>
    </w:p>
    <w:p w:rsidR="00B67A51" w:rsidRDefault="00B67A51">
      <w:pPr>
        <w:pStyle w:val="ConsPlusCell"/>
        <w:jc w:val="both"/>
      </w:pPr>
      <w:r>
        <w:rPr>
          <w:sz w:val="16"/>
        </w:rPr>
        <w:t xml:space="preserve">      специализированная детско-</w:t>
      </w:r>
    </w:p>
    <w:p w:rsidR="00B67A51" w:rsidRDefault="00B67A51">
      <w:pPr>
        <w:pStyle w:val="ConsPlusCell"/>
        <w:jc w:val="both"/>
      </w:pPr>
      <w:r>
        <w:rPr>
          <w:sz w:val="16"/>
        </w:rPr>
        <w:t xml:space="preserve">      юношеская спортивная школа</w:t>
      </w:r>
    </w:p>
    <w:p w:rsidR="00B67A51" w:rsidRDefault="00B67A51">
      <w:pPr>
        <w:pStyle w:val="ConsPlusCell"/>
        <w:jc w:val="both"/>
      </w:pPr>
      <w:r>
        <w:rPr>
          <w:sz w:val="16"/>
        </w:rPr>
        <w:t xml:space="preserve">      олимпийского резерва</w:t>
      </w:r>
    </w:p>
    <w:p w:rsidR="00B67A51" w:rsidRDefault="00B67A51">
      <w:pPr>
        <w:pStyle w:val="ConsPlusCell"/>
        <w:jc w:val="both"/>
      </w:pPr>
      <w:r>
        <w:rPr>
          <w:sz w:val="16"/>
        </w:rPr>
        <w:t xml:space="preserve">      "Олимпиец" в г. Рязани.</w:t>
      </w:r>
    </w:p>
    <w:p w:rsidR="00B67A51" w:rsidRDefault="00B67A51">
      <w:pPr>
        <w:pStyle w:val="ConsPlusCell"/>
        <w:jc w:val="both"/>
      </w:pPr>
      <w:r>
        <w:rPr>
          <w:sz w:val="16"/>
        </w:rPr>
        <w:t xml:space="preserve">      Восточная трибуна (3-й</w:t>
      </w:r>
    </w:p>
    <w:p w:rsidR="00B67A51" w:rsidRDefault="00B67A51">
      <w:pPr>
        <w:pStyle w:val="ConsPlusCell"/>
        <w:jc w:val="both"/>
      </w:pPr>
      <w:r>
        <w:rPr>
          <w:sz w:val="16"/>
        </w:rPr>
        <w:t xml:space="preserve">      пусковой комплекс)</w:t>
      </w:r>
    </w:p>
    <w:p w:rsidR="00B67A51" w:rsidRDefault="00B67A51">
      <w:pPr>
        <w:pStyle w:val="ConsPlusCell"/>
        <w:jc w:val="both"/>
      </w:pPr>
    </w:p>
    <w:p w:rsidR="00B67A51" w:rsidRDefault="00B67A51">
      <w:pPr>
        <w:pStyle w:val="ConsPlusCell"/>
        <w:jc w:val="both"/>
      </w:pPr>
      <w:r>
        <w:rPr>
          <w:sz w:val="16"/>
        </w:rPr>
        <w:t xml:space="preserve">  14. Спортивно-оздоровительный    2007 год      19330          -             -          -</w:t>
      </w:r>
    </w:p>
    <w:p w:rsidR="00B67A51" w:rsidRDefault="00B67A51">
      <w:pPr>
        <w:pStyle w:val="ConsPlusCell"/>
        <w:jc w:val="both"/>
      </w:pPr>
      <w:r>
        <w:rPr>
          <w:sz w:val="16"/>
        </w:rPr>
        <w:t xml:space="preserve">      комплекс в микрорайоне</w:t>
      </w:r>
    </w:p>
    <w:p w:rsidR="00B67A51" w:rsidRDefault="00B67A51">
      <w:pPr>
        <w:pStyle w:val="ConsPlusCell"/>
        <w:jc w:val="both"/>
      </w:pPr>
      <w:r>
        <w:rPr>
          <w:sz w:val="16"/>
        </w:rPr>
        <w:t xml:space="preserve">      "Восток" в г. Вязьма,</w:t>
      </w:r>
    </w:p>
    <w:p w:rsidR="00B67A51" w:rsidRDefault="00B67A51">
      <w:pPr>
        <w:pStyle w:val="ConsPlusCell"/>
        <w:jc w:val="both"/>
      </w:pPr>
      <w:r>
        <w:rPr>
          <w:sz w:val="16"/>
        </w:rPr>
        <w:t xml:space="preserve">      Смоленская область</w:t>
      </w:r>
    </w:p>
    <w:p w:rsidR="00B67A51" w:rsidRDefault="00B67A51">
      <w:pPr>
        <w:pStyle w:val="ConsPlusCell"/>
        <w:jc w:val="both"/>
      </w:pPr>
    </w:p>
    <w:p w:rsidR="00B67A51" w:rsidRDefault="00B67A51">
      <w:pPr>
        <w:pStyle w:val="ConsPlusCell"/>
        <w:jc w:val="both"/>
      </w:pPr>
      <w:r>
        <w:rPr>
          <w:sz w:val="16"/>
        </w:rPr>
        <w:t xml:space="preserve">  15. Средняя                      2009 год        -            -           17500        -</w:t>
      </w:r>
    </w:p>
    <w:p w:rsidR="00B67A51" w:rsidRDefault="00B67A51">
      <w:pPr>
        <w:pStyle w:val="ConsPlusCell"/>
        <w:jc w:val="both"/>
      </w:pPr>
      <w:r>
        <w:rPr>
          <w:sz w:val="16"/>
        </w:rPr>
        <w:t xml:space="preserve">      общеобразовательная школа</w:t>
      </w:r>
    </w:p>
    <w:p w:rsidR="00B67A51" w:rsidRDefault="00B67A51">
      <w:pPr>
        <w:pStyle w:val="ConsPlusCell"/>
        <w:jc w:val="both"/>
      </w:pPr>
      <w:r>
        <w:rPr>
          <w:sz w:val="16"/>
        </w:rPr>
        <w:lastRenderedPageBreak/>
        <w:t xml:space="preserve">      N 1. Многофункциональный</w:t>
      </w:r>
    </w:p>
    <w:p w:rsidR="00B67A51" w:rsidRDefault="00B67A51">
      <w:pPr>
        <w:pStyle w:val="ConsPlusCell"/>
        <w:jc w:val="both"/>
      </w:pPr>
      <w:r>
        <w:rPr>
          <w:sz w:val="16"/>
        </w:rPr>
        <w:t xml:space="preserve">      зал, г. Западная Двина,</w:t>
      </w:r>
    </w:p>
    <w:p w:rsidR="00B67A51" w:rsidRDefault="00B67A51">
      <w:pPr>
        <w:pStyle w:val="ConsPlusCell"/>
        <w:jc w:val="both"/>
      </w:pPr>
      <w:r>
        <w:rPr>
          <w:sz w:val="16"/>
        </w:rPr>
        <w:t xml:space="preserve">      Тверская область</w:t>
      </w:r>
    </w:p>
    <w:p w:rsidR="00B67A51" w:rsidRDefault="00B67A51">
      <w:pPr>
        <w:pStyle w:val="ConsPlusCell"/>
        <w:jc w:val="both"/>
      </w:pPr>
    </w:p>
    <w:p w:rsidR="00B67A51" w:rsidRDefault="00B67A51">
      <w:pPr>
        <w:pStyle w:val="ConsPlusCell"/>
        <w:jc w:val="both"/>
      </w:pPr>
      <w:r>
        <w:rPr>
          <w:sz w:val="16"/>
        </w:rPr>
        <w:t xml:space="preserve">  16. Педагогическое училище.      2009 год        -            -           17500        -</w:t>
      </w:r>
    </w:p>
    <w:p w:rsidR="00B67A51" w:rsidRDefault="00B67A51">
      <w:pPr>
        <w:pStyle w:val="ConsPlusCell"/>
        <w:jc w:val="both"/>
      </w:pPr>
      <w:r>
        <w:rPr>
          <w:sz w:val="16"/>
        </w:rPr>
        <w:t xml:space="preserve">      Многофункциональный зал,</w:t>
      </w:r>
    </w:p>
    <w:p w:rsidR="00B67A51" w:rsidRDefault="00B67A51">
      <w:pPr>
        <w:pStyle w:val="ConsPlusCell"/>
        <w:jc w:val="both"/>
      </w:pPr>
      <w:r>
        <w:rPr>
          <w:sz w:val="16"/>
        </w:rPr>
        <w:t xml:space="preserve">      г. Торжок, Тверская</w:t>
      </w:r>
    </w:p>
    <w:p w:rsidR="00B67A51" w:rsidRDefault="00B67A51">
      <w:pPr>
        <w:pStyle w:val="ConsPlusCell"/>
        <w:jc w:val="both"/>
      </w:pPr>
      <w:r>
        <w:rPr>
          <w:sz w:val="16"/>
        </w:rPr>
        <w:t xml:space="preserve">      область</w:t>
      </w:r>
    </w:p>
    <w:p w:rsidR="00B67A51" w:rsidRDefault="00B67A51">
      <w:pPr>
        <w:pStyle w:val="ConsPlusCell"/>
        <w:jc w:val="both"/>
      </w:pPr>
    </w:p>
    <w:p w:rsidR="00B67A51" w:rsidRDefault="00B67A51">
      <w:pPr>
        <w:pStyle w:val="ConsPlusCell"/>
        <w:jc w:val="both"/>
      </w:pPr>
      <w:r>
        <w:rPr>
          <w:sz w:val="16"/>
        </w:rPr>
        <w:t xml:space="preserve">  17. Спорткорпус училища          2007 год      17500          -             -          -</w:t>
      </w:r>
    </w:p>
    <w:p w:rsidR="00B67A51" w:rsidRDefault="00B67A51">
      <w:pPr>
        <w:pStyle w:val="ConsPlusCell"/>
        <w:jc w:val="both"/>
      </w:pPr>
      <w:r>
        <w:rPr>
          <w:sz w:val="16"/>
        </w:rPr>
        <w:t xml:space="preserve">      Олимпийского резерва N 3,</w:t>
      </w:r>
    </w:p>
    <w:p w:rsidR="00B67A51" w:rsidRDefault="00B67A51">
      <w:pPr>
        <w:pStyle w:val="ConsPlusCell"/>
        <w:jc w:val="both"/>
      </w:pPr>
      <w:r>
        <w:rPr>
          <w:sz w:val="16"/>
        </w:rPr>
        <w:t xml:space="preserve">      г. Москва</w:t>
      </w:r>
    </w:p>
    <w:p w:rsidR="00B67A51" w:rsidRDefault="00B67A51">
      <w:pPr>
        <w:pStyle w:val="ConsPlusCell"/>
        <w:jc w:val="both"/>
      </w:pPr>
    </w:p>
    <w:p w:rsidR="00B67A51" w:rsidRDefault="00B67A51">
      <w:pPr>
        <w:pStyle w:val="ConsPlusCell"/>
        <w:jc w:val="both"/>
      </w:pPr>
      <w:r>
        <w:rPr>
          <w:sz w:val="16"/>
        </w:rPr>
        <w:t xml:space="preserve">  18. Стадион-площадка для         2009 год        -            -           10000        -</w:t>
      </w:r>
    </w:p>
    <w:p w:rsidR="00B67A51" w:rsidRDefault="00B67A51">
      <w:pPr>
        <w:pStyle w:val="ConsPlusCell"/>
        <w:jc w:val="both"/>
      </w:pPr>
      <w:r>
        <w:rPr>
          <w:sz w:val="16"/>
        </w:rPr>
        <w:t xml:space="preserve">      муниципальной средней</w:t>
      </w:r>
    </w:p>
    <w:p w:rsidR="00B67A51" w:rsidRDefault="00B67A51">
      <w:pPr>
        <w:pStyle w:val="ConsPlusCell"/>
        <w:jc w:val="both"/>
      </w:pPr>
      <w:r>
        <w:rPr>
          <w:sz w:val="16"/>
        </w:rPr>
        <w:t xml:space="preserve">      общеобразовательной школы</w:t>
      </w:r>
    </w:p>
    <w:p w:rsidR="00B67A51" w:rsidRDefault="00B67A51">
      <w:pPr>
        <w:pStyle w:val="ConsPlusCell"/>
        <w:jc w:val="both"/>
      </w:pPr>
      <w:r>
        <w:rPr>
          <w:sz w:val="16"/>
        </w:rPr>
        <w:t xml:space="preserve">      N 4, г. Приозерск,</w:t>
      </w:r>
    </w:p>
    <w:p w:rsidR="00B67A51" w:rsidRDefault="00B67A51">
      <w:pPr>
        <w:pStyle w:val="ConsPlusCell"/>
        <w:jc w:val="both"/>
      </w:pPr>
      <w:r>
        <w:rPr>
          <w:sz w:val="16"/>
        </w:rPr>
        <w:t xml:space="preserve">      Ленинградская область</w:t>
      </w:r>
    </w:p>
    <w:p w:rsidR="00B67A51" w:rsidRDefault="00B67A51">
      <w:pPr>
        <w:pStyle w:val="ConsPlusCell"/>
        <w:jc w:val="both"/>
      </w:pPr>
    </w:p>
    <w:p w:rsidR="00B67A51" w:rsidRDefault="00B67A51">
      <w:pPr>
        <w:pStyle w:val="ConsPlusCell"/>
        <w:jc w:val="both"/>
      </w:pPr>
      <w:r>
        <w:rPr>
          <w:sz w:val="16"/>
        </w:rPr>
        <w:t xml:space="preserve">  19. Стадион-площадка для         2009 год        -            -           10000        -</w:t>
      </w:r>
    </w:p>
    <w:p w:rsidR="00B67A51" w:rsidRDefault="00B67A51">
      <w:pPr>
        <w:pStyle w:val="ConsPlusCell"/>
        <w:jc w:val="both"/>
      </w:pPr>
      <w:r>
        <w:rPr>
          <w:sz w:val="16"/>
        </w:rPr>
        <w:t xml:space="preserve">      муниципального</w:t>
      </w:r>
    </w:p>
    <w:p w:rsidR="00B67A51" w:rsidRDefault="00B67A51">
      <w:pPr>
        <w:pStyle w:val="ConsPlusCell"/>
        <w:jc w:val="both"/>
      </w:pPr>
      <w:r>
        <w:rPr>
          <w:sz w:val="16"/>
        </w:rPr>
        <w:t xml:space="preserve">      общеобразовательного</w:t>
      </w:r>
    </w:p>
    <w:p w:rsidR="00B67A51" w:rsidRDefault="00B67A51">
      <w:pPr>
        <w:pStyle w:val="ConsPlusCell"/>
        <w:jc w:val="both"/>
      </w:pPr>
      <w:r>
        <w:rPr>
          <w:sz w:val="16"/>
        </w:rPr>
        <w:t xml:space="preserve">      учреждения Тосненская</w:t>
      </w:r>
    </w:p>
    <w:p w:rsidR="00B67A51" w:rsidRDefault="00B67A51">
      <w:pPr>
        <w:pStyle w:val="ConsPlusCell"/>
        <w:jc w:val="both"/>
      </w:pPr>
      <w:r>
        <w:rPr>
          <w:sz w:val="16"/>
        </w:rPr>
        <w:t xml:space="preserve">      школа-гимназия N 2, г.</w:t>
      </w:r>
    </w:p>
    <w:p w:rsidR="00B67A51" w:rsidRDefault="00B67A51">
      <w:pPr>
        <w:pStyle w:val="ConsPlusCell"/>
        <w:jc w:val="both"/>
      </w:pPr>
      <w:r>
        <w:rPr>
          <w:sz w:val="16"/>
        </w:rPr>
        <w:t xml:space="preserve">      Тосно</w:t>
      </w:r>
    </w:p>
    <w:p w:rsidR="00B67A51" w:rsidRDefault="00B67A51">
      <w:pPr>
        <w:pStyle w:val="ConsPlusCell"/>
        <w:jc w:val="both"/>
      </w:pPr>
    </w:p>
    <w:p w:rsidR="00B67A51" w:rsidRDefault="00B67A51">
      <w:pPr>
        <w:pStyle w:val="ConsPlusCell"/>
        <w:jc w:val="both"/>
      </w:pPr>
      <w:r>
        <w:rPr>
          <w:sz w:val="16"/>
        </w:rPr>
        <w:t xml:space="preserve">  20. Реконструкция спортивного    2009 год        -            -           10000        -</w:t>
      </w:r>
    </w:p>
    <w:p w:rsidR="00B67A51" w:rsidRDefault="00B67A51">
      <w:pPr>
        <w:pStyle w:val="ConsPlusCell"/>
        <w:jc w:val="both"/>
      </w:pPr>
      <w:r>
        <w:rPr>
          <w:sz w:val="16"/>
        </w:rPr>
        <w:t xml:space="preserve">      ядра стадиона "Волна" для</w:t>
      </w:r>
    </w:p>
    <w:p w:rsidR="00B67A51" w:rsidRDefault="00B67A51">
      <w:pPr>
        <w:pStyle w:val="ConsPlusCell"/>
        <w:jc w:val="both"/>
      </w:pPr>
      <w:r>
        <w:rPr>
          <w:sz w:val="16"/>
        </w:rPr>
        <w:t xml:space="preserve">      муниципального</w:t>
      </w:r>
    </w:p>
    <w:p w:rsidR="00B67A51" w:rsidRDefault="00B67A51">
      <w:pPr>
        <w:pStyle w:val="ConsPlusCell"/>
        <w:jc w:val="both"/>
      </w:pPr>
      <w:r>
        <w:rPr>
          <w:sz w:val="16"/>
        </w:rPr>
        <w:t xml:space="preserve">      образовательного</w:t>
      </w:r>
    </w:p>
    <w:p w:rsidR="00B67A51" w:rsidRDefault="00B67A51">
      <w:pPr>
        <w:pStyle w:val="ConsPlusCell"/>
        <w:jc w:val="both"/>
      </w:pPr>
      <w:r>
        <w:rPr>
          <w:sz w:val="16"/>
        </w:rPr>
        <w:t xml:space="preserve">      учреждения дополнительного</w:t>
      </w:r>
    </w:p>
    <w:p w:rsidR="00B67A51" w:rsidRDefault="00B67A51">
      <w:pPr>
        <w:pStyle w:val="ConsPlusCell"/>
        <w:jc w:val="both"/>
      </w:pPr>
      <w:r>
        <w:rPr>
          <w:sz w:val="16"/>
        </w:rPr>
        <w:t xml:space="preserve">      образования детей</w:t>
      </w:r>
    </w:p>
    <w:p w:rsidR="00B67A51" w:rsidRDefault="00B67A51">
      <w:pPr>
        <w:pStyle w:val="ConsPlusCell"/>
        <w:jc w:val="both"/>
      </w:pPr>
      <w:r>
        <w:rPr>
          <w:sz w:val="16"/>
        </w:rPr>
        <w:t xml:space="preserve">      Специализированная детско-</w:t>
      </w:r>
    </w:p>
    <w:p w:rsidR="00B67A51" w:rsidRDefault="00B67A51">
      <w:pPr>
        <w:pStyle w:val="ConsPlusCell"/>
        <w:jc w:val="both"/>
      </w:pPr>
      <w:r>
        <w:rPr>
          <w:sz w:val="16"/>
        </w:rPr>
        <w:t xml:space="preserve">      юношеская спортивная школа</w:t>
      </w:r>
    </w:p>
    <w:p w:rsidR="00B67A51" w:rsidRDefault="00B67A51">
      <w:pPr>
        <w:pStyle w:val="ConsPlusCell"/>
        <w:jc w:val="both"/>
      </w:pPr>
      <w:r>
        <w:rPr>
          <w:sz w:val="16"/>
        </w:rPr>
        <w:t xml:space="preserve">      олимпийского резерва N 2,</w:t>
      </w:r>
    </w:p>
    <w:p w:rsidR="00B67A51" w:rsidRDefault="00B67A51">
      <w:pPr>
        <w:pStyle w:val="ConsPlusCell"/>
        <w:jc w:val="both"/>
      </w:pPr>
      <w:r>
        <w:rPr>
          <w:sz w:val="16"/>
        </w:rPr>
        <w:t xml:space="preserve">      г. Великий Новгород</w:t>
      </w:r>
    </w:p>
    <w:p w:rsidR="00B67A51" w:rsidRDefault="00B67A51">
      <w:pPr>
        <w:pStyle w:val="ConsPlusCell"/>
        <w:jc w:val="both"/>
      </w:pPr>
    </w:p>
    <w:p w:rsidR="00B67A51" w:rsidRDefault="00B67A51">
      <w:pPr>
        <w:pStyle w:val="ConsPlusCell"/>
        <w:jc w:val="both"/>
      </w:pPr>
      <w:r>
        <w:rPr>
          <w:sz w:val="16"/>
        </w:rPr>
        <w:t xml:space="preserve">  21. Физкультурно-                2007 год      10000          -             -          -</w:t>
      </w:r>
    </w:p>
    <w:p w:rsidR="00B67A51" w:rsidRDefault="00B67A51">
      <w:pPr>
        <w:pStyle w:val="ConsPlusCell"/>
        <w:jc w:val="both"/>
      </w:pPr>
      <w:r>
        <w:rPr>
          <w:sz w:val="16"/>
        </w:rPr>
        <w:t xml:space="preserve">      оздоровительный комплекс</w:t>
      </w:r>
    </w:p>
    <w:p w:rsidR="00B67A51" w:rsidRDefault="00B67A51">
      <w:pPr>
        <w:pStyle w:val="ConsPlusCell"/>
        <w:jc w:val="both"/>
      </w:pPr>
      <w:r>
        <w:rPr>
          <w:sz w:val="16"/>
        </w:rPr>
        <w:t xml:space="preserve">      Училища олимпийского</w:t>
      </w:r>
    </w:p>
    <w:p w:rsidR="00B67A51" w:rsidRDefault="00B67A51">
      <w:pPr>
        <w:pStyle w:val="ConsPlusCell"/>
        <w:jc w:val="both"/>
      </w:pPr>
      <w:r>
        <w:rPr>
          <w:sz w:val="16"/>
        </w:rPr>
        <w:t xml:space="preserve">      резерва в Центральном</w:t>
      </w:r>
    </w:p>
    <w:p w:rsidR="00B67A51" w:rsidRDefault="00B67A51">
      <w:pPr>
        <w:pStyle w:val="ConsPlusCell"/>
        <w:jc w:val="both"/>
      </w:pPr>
      <w:r>
        <w:rPr>
          <w:sz w:val="16"/>
        </w:rPr>
        <w:t xml:space="preserve">      районе г. Волгограда по</w:t>
      </w:r>
    </w:p>
    <w:p w:rsidR="00B67A51" w:rsidRDefault="00B67A51">
      <w:pPr>
        <w:pStyle w:val="ConsPlusCell"/>
        <w:jc w:val="both"/>
      </w:pPr>
      <w:r>
        <w:rPr>
          <w:sz w:val="16"/>
        </w:rPr>
        <w:t xml:space="preserve">      ул. Советской, 38, г.</w:t>
      </w:r>
    </w:p>
    <w:p w:rsidR="00B67A51" w:rsidRDefault="00B67A51">
      <w:pPr>
        <w:pStyle w:val="ConsPlusCell"/>
        <w:jc w:val="both"/>
      </w:pPr>
      <w:r>
        <w:rPr>
          <w:sz w:val="16"/>
        </w:rPr>
        <w:t xml:space="preserve">      Волгоград</w:t>
      </w:r>
    </w:p>
    <w:p w:rsidR="00B67A51" w:rsidRDefault="00B67A51">
      <w:pPr>
        <w:pStyle w:val="ConsPlusCell"/>
        <w:jc w:val="both"/>
      </w:pPr>
    </w:p>
    <w:p w:rsidR="00B67A51" w:rsidRDefault="00B67A51">
      <w:pPr>
        <w:pStyle w:val="ConsPlusCell"/>
        <w:jc w:val="both"/>
      </w:pPr>
      <w:r>
        <w:rPr>
          <w:sz w:val="16"/>
        </w:rPr>
        <w:t xml:space="preserve">  22. Многофункциональный          2009 год        -            -           17500        -</w:t>
      </w:r>
    </w:p>
    <w:p w:rsidR="00B67A51" w:rsidRDefault="00B67A51">
      <w:pPr>
        <w:pStyle w:val="ConsPlusCell"/>
        <w:jc w:val="both"/>
      </w:pPr>
      <w:r>
        <w:rPr>
          <w:sz w:val="16"/>
        </w:rPr>
        <w:t xml:space="preserve">      спортивный зал в средней</w:t>
      </w:r>
    </w:p>
    <w:p w:rsidR="00B67A51" w:rsidRDefault="00B67A51">
      <w:pPr>
        <w:pStyle w:val="ConsPlusCell"/>
        <w:jc w:val="both"/>
      </w:pPr>
      <w:r>
        <w:rPr>
          <w:sz w:val="16"/>
        </w:rPr>
        <w:t xml:space="preserve">      школе N 1 с. Экажево</w:t>
      </w:r>
    </w:p>
    <w:p w:rsidR="00B67A51" w:rsidRDefault="00B67A51">
      <w:pPr>
        <w:pStyle w:val="ConsPlusCell"/>
        <w:jc w:val="both"/>
      </w:pPr>
      <w:r>
        <w:rPr>
          <w:sz w:val="16"/>
        </w:rPr>
        <w:t xml:space="preserve">      Назрановского района,</w:t>
      </w:r>
    </w:p>
    <w:p w:rsidR="00B67A51" w:rsidRDefault="00B67A51">
      <w:pPr>
        <w:pStyle w:val="ConsPlusCell"/>
        <w:jc w:val="both"/>
      </w:pPr>
      <w:r>
        <w:rPr>
          <w:sz w:val="16"/>
        </w:rPr>
        <w:t xml:space="preserve">      Республика Ингушетия</w:t>
      </w:r>
    </w:p>
    <w:p w:rsidR="00B67A51" w:rsidRDefault="00B67A51">
      <w:pPr>
        <w:pStyle w:val="ConsPlusCell"/>
        <w:jc w:val="both"/>
      </w:pPr>
    </w:p>
    <w:p w:rsidR="00B67A51" w:rsidRDefault="00B67A51">
      <w:pPr>
        <w:pStyle w:val="ConsPlusCell"/>
        <w:jc w:val="both"/>
      </w:pPr>
      <w:r>
        <w:rPr>
          <w:sz w:val="16"/>
        </w:rPr>
        <w:t xml:space="preserve">  23. Средняя школа N 23.          2010 год        -            -             -        17500</w:t>
      </w:r>
    </w:p>
    <w:p w:rsidR="00B67A51" w:rsidRDefault="00B67A51">
      <w:pPr>
        <w:pStyle w:val="ConsPlusCell"/>
        <w:jc w:val="both"/>
      </w:pPr>
      <w:r>
        <w:rPr>
          <w:sz w:val="16"/>
        </w:rPr>
        <w:t xml:space="preserve">      Многофункциональный зал,</w:t>
      </w:r>
    </w:p>
    <w:p w:rsidR="00B67A51" w:rsidRDefault="00B67A51">
      <w:pPr>
        <w:pStyle w:val="ConsPlusCell"/>
        <w:jc w:val="both"/>
      </w:pPr>
      <w:r>
        <w:rPr>
          <w:sz w:val="16"/>
        </w:rPr>
        <w:t xml:space="preserve">      с. Инарки, Малгобекский</w:t>
      </w:r>
    </w:p>
    <w:p w:rsidR="00B67A51" w:rsidRDefault="00B67A51">
      <w:pPr>
        <w:pStyle w:val="ConsPlusCell"/>
        <w:jc w:val="both"/>
      </w:pPr>
      <w:r>
        <w:rPr>
          <w:sz w:val="16"/>
        </w:rPr>
        <w:t xml:space="preserve">      район, Республика</w:t>
      </w:r>
    </w:p>
    <w:p w:rsidR="00B67A51" w:rsidRDefault="00B67A51">
      <w:pPr>
        <w:pStyle w:val="ConsPlusCell"/>
        <w:jc w:val="both"/>
      </w:pPr>
      <w:r>
        <w:rPr>
          <w:sz w:val="16"/>
        </w:rPr>
        <w:t xml:space="preserve">      Ингушетия</w:t>
      </w:r>
    </w:p>
    <w:p w:rsidR="00B67A51" w:rsidRDefault="00B67A51">
      <w:pPr>
        <w:pStyle w:val="ConsPlusCell"/>
        <w:jc w:val="both"/>
      </w:pPr>
    </w:p>
    <w:p w:rsidR="00B67A51" w:rsidRDefault="00B67A51">
      <w:pPr>
        <w:pStyle w:val="ConsPlusCell"/>
        <w:jc w:val="both"/>
      </w:pPr>
      <w:r>
        <w:rPr>
          <w:sz w:val="16"/>
        </w:rPr>
        <w:t xml:space="preserve">  24. Средняя школа N 2.           2010 год        -            -             -        17500</w:t>
      </w:r>
    </w:p>
    <w:p w:rsidR="00B67A51" w:rsidRDefault="00B67A51">
      <w:pPr>
        <w:pStyle w:val="ConsPlusCell"/>
        <w:jc w:val="both"/>
      </w:pPr>
      <w:r>
        <w:rPr>
          <w:sz w:val="16"/>
        </w:rPr>
        <w:t xml:space="preserve">      Многофункциональный зал,</w:t>
      </w:r>
    </w:p>
    <w:p w:rsidR="00B67A51" w:rsidRDefault="00B67A51">
      <w:pPr>
        <w:pStyle w:val="ConsPlusCell"/>
        <w:jc w:val="both"/>
      </w:pPr>
      <w:r>
        <w:rPr>
          <w:sz w:val="16"/>
        </w:rPr>
        <w:t xml:space="preserve">      станица Троицкая,</w:t>
      </w:r>
    </w:p>
    <w:p w:rsidR="00B67A51" w:rsidRDefault="00B67A51">
      <w:pPr>
        <w:pStyle w:val="ConsPlusCell"/>
        <w:jc w:val="both"/>
      </w:pPr>
      <w:r>
        <w:rPr>
          <w:sz w:val="16"/>
        </w:rPr>
        <w:t xml:space="preserve">      Сунженский район,</w:t>
      </w:r>
    </w:p>
    <w:p w:rsidR="00B67A51" w:rsidRDefault="00B67A51">
      <w:pPr>
        <w:pStyle w:val="ConsPlusCell"/>
        <w:jc w:val="both"/>
      </w:pPr>
      <w:r>
        <w:rPr>
          <w:sz w:val="16"/>
        </w:rPr>
        <w:t xml:space="preserve">      Республика Ингушетия</w:t>
      </w:r>
    </w:p>
    <w:p w:rsidR="00B67A51" w:rsidRDefault="00B67A51">
      <w:pPr>
        <w:pStyle w:val="ConsPlusCell"/>
        <w:jc w:val="both"/>
      </w:pPr>
    </w:p>
    <w:p w:rsidR="00B67A51" w:rsidRDefault="00B67A51">
      <w:pPr>
        <w:pStyle w:val="ConsPlusCell"/>
        <w:jc w:val="both"/>
      </w:pPr>
      <w:r>
        <w:rPr>
          <w:sz w:val="16"/>
        </w:rPr>
        <w:t xml:space="preserve">  25. Средняя школа N 3.           2010 год        -            -             -        17500</w:t>
      </w:r>
    </w:p>
    <w:p w:rsidR="00B67A51" w:rsidRDefault="00B67A51">
      <w:pPr>
        <w:pStyle w:val="ConsPlusCell"/>
        <w:jc w:val="both"/>
      </w:pPr>
      <w:r>
        <w:rPr>
          <w:sz w:val="16"/>
        </w:rPr>
        <w:t xml:space="preserve">      Многофункциональный зал,</w:t>
      </w:r>
    </w:p>
    <w:p w:rsidR="00B67A51" w:rsidRDefault="00B67A51">
      <w:pPr>
        <w:pStyle w:val="ConsPlusCell"/>
        <w:jc w:val="both"/>
      </w:pPr>
      <w:r>
        <w:rPr>
          <w:sz w:val="16"/>
        </w:rPr>
        <w:t xml:space="preserve">      станица Нестеровская,</w:t>
      </w:r>
    </w:p>
    <w:p w:rsidR="00B67A51" w:rsidRDefault="00B67A51">
      <w:pPr>
        <w:pStyle w:val="ConsPlusCell"/>
        <w:jc w:val="both"/>
      </w:pPr>
      <w:r>
        <w:rPr>
          <w:sz w:val="16"/>
        </w:rPr>
        <w:t xml:space="preserve">      Сунженский район,</w:t>
      </w:r>
    </w:p>
    <w:p w:rsidR="00B67A51" w:rsidRDefault="00B67A51">
      <w:pPr>
        <w:pStyle w:val="ConsPlusCell"/>
        <w:jc w:val="both"/>
      </w:pPr>
      <w:r>
        <w:rPr>
          <w:sz w:val="16"/>
        </w:rPr>
        <w:t xml:space="preserve">      Республика Ингушетия</w:t>
      </w:r>
    </w:p>
    <w:p w:rsidR="00B67A51" w:rsidRDefault="00B67A51">
      <w:pPr>
        <w:pStyle w:val="ConsPlusCell"/>
        <w:jc w:val="both"/>
      </w:pPr>
    </w:p>
    <w:p w:rsidR="00B67A51" w:rsidRDefault="00B67A51">
      <w:pPr>
        <w:pStyle w:val="ConsPlusCell"/>
        <w:jc w:val="both"/>
      </w:pPr>
      <w:r>
        <w:rPr>
          <w:sz w:val="16"/>
        </w:rPr>
        <w:t xml:space="preserve">  26. Многофункциональный          2010 год        -            -             -        17500</w:t>
      </w:r>
    </w:p>
    <w:p w:rsidR="00B67A51" w:rsidRDefault="00B67A51">
      <w:pPr>
        <w:pStyle w:val="ConsPlusCell"/>
        <w:jc w:val="both"/>
      </w:pPr>
      <w:r>
        <w:rPr>
          <w:sz w:val="16"/>
        </w:rPr>
        <w:t xml:space="preserve">      спортивный зал и бассейн в</w:t>
      </w:r>
    </w:p>
    <w:p w:rsidR="00B67A51" w:rsidRDefault="00B67A51">
      <w:pPr>
        <w:pStyle w:val="ConsPlusCell"/>
        <w:jc w:val="both"/>
      </w:pPr>
      <w:r>
        <w:rPr>
          <w:sz w:val="16"/>
        </w:rPr>
        <w:t xml:space="preserve">      средней школе N 5, г.</w:t>
      </w:r>
    </w:p>
    <w:p w:rsidR="00B67A51" w:rsidRDefault="00B67A51">
      <w:pPr>
        <w:pStyle w:val="ConsPlusCell"/>
        <w:jc w:val="both"/>
      </w:pPr>
      <w:r>
        <w:rPr>
          <w:sz w:val="16"/>
        </w:rPr>
        <w:t xml:space="preserve">      Назрань, Республика</w:t>
      </w:r>
    </w:p>
    <w:p w:rsidR="00B67A51" w:rsidRDefault="00B67A51">
      <w:pPr>
        <w:pStyle w:val="ConsPlusCell"/>
        <w:jc w:val="both"/>
      </w:pPr>
      <w:r>
        <w:rPr>
          <w:sz w:val="16"/>
        </w:rPr>
        <w:t xml:space="preserve">      Ингушетия</w:t>
      </w:r>
    </w:p>
    <w:p w:rsidR="00B67A51" w:rsidRDefault="00B67A51">
      <w:pPr>
        <w:pStyle w:val="ConsPlusCell"/>
        <w:jc w:val="both"/>
      </w:pPr>
    </w:p>
    <w:p w:rsidR="00B67A51" w:rsidRDefault="00B67A51">
      <w:pPr>
        <w:pStyle w:val="ConsPlusCell"/>
        <w:jc w:val="both"/>
      </w:pPr>
      <w:r>
        <w:rPr>
          <w:sz w:val="16"/>
        </w:rPr>
        <w:t xml:space="preserve">  27. Реконструкция Дворца         2008 год      30000        32600           -          -</w:t>
      </w:r>
    </w:p>
    <w:p w:rsidR="00B67A51" w:rsidRDefault="00B67A51">
      <w:pPr>
        <w:pStyle w:val="ConsPlusCell"/>
        <w:jc w:val="both"/>
      </w:pPr>
      <w:r>
        <w:rPr>
          <w:sz w:val="16"/>
        </w:rPr>
        <w:t xml:space="preserve">      спорта в г. Элиста,</w:t>
      </w:r>
    </w:p>
    <w:p w:rsidR="00B67A51" w:rsidRDefault="00B67A51">
      <w:pPr>
        <w:pStyle w:val="ConsPlusCell"/>
        <w:jc w:val="both"/>
      </w:pPr>
      <w:r>
        <w:rPr>
          <w:sz w:val="16"/>
        </w:rPr>
        <w:lastRenderedPageBreak/>
        <w:t xml:space="preserve">      Республика Калмыкия</w:t>
      </w:r>
    </w:p>
    <w:p w:rsidR="00B67A51" w:rsidRDefault="00B67A51">
      <w:pPr>
        <w:pStyle w:val="ConsPlusCell"/>
        <w:jc w:val="both"/>
      </w:pPr>
    </w:p>
    <w:p w:rsidR="00B67A51" w:rsidRDefault="00B67A51">
      <w:pPr>
        <w:pStyle w:val="ConsPlusCell"/>
        <w:jc w:val="both"/>
      </w:pPr>
      <w:r>
        <w:rPr>
          <w:sz w:val="16"/>
        </w:rPr>
        <w:t xml:space="preserve">  28. Малозатратный спортивный     2009 год        -            -           10000        -</w:t>
      </w:r>
    </w:p>
    <w:p w:rsidR="00B67A51" w:rsidRDefault="00B67A51">
      <w:pPr>
        <w:pStyle w:val="ConsPlusCell"/>
        <w:jc w:val="both"/>
      </w:pPr>
      <w:r>
        <w:rPr>
          <w:sz w:val="16"/>
        </w:rPr>
        <w:t xml:space="preserve">      зал муниципального</w:t>
      </w:r>
    </w:p>
    <w:p w:rsidR="00B67A51" w:rsidRDefault="00B67A51">
      <w:pPr>
        <w:pStyle w:val="ConsPlusCell"/>
        <w:jc w:val="both"/>
      </w:pPr>
      <w:r>
        <w:rPr>
          <w:sz w:val="16"/>
        </w:rPr>
        <w:t xml:space="preserve">      образовательного</w:t>
      </w:r>
    </w:p>
    <w:p w:rsidR="00B67A51" w:rsidRDefault="00B67A51">
      <w:pPr>
        <w:pStyle w:val="ConsPlusCell"/>
        <w:jc w:val="both"/>
      </w:pPr>
      <w:r>
        <w:rPr>
          <w:sz w:val="16"/>
        </w:rPr>
        <w:t xml:space="preserve">      учреждения средняя</w:t>
      </w:r>
    </w:p>
    <w:p w:rsidR="00B67A51" w:rsidRDefault="00B67A51">
      <w:pPr>
        <w:pStyle w:val="ConsPlusCell"/>
        <w:jc w:val="both"/>
      </w:pPr>
      <w:r>
        <w:rPr>
          <w:sz w:val="16"/>
        </w:rPr>
        <w:t xml:space="preserve">      общеобразовательная школа</w:t>
      </w:r>
    </w:p>
    <w:p w:rsidR="00B67A51" w:rsidRDefault="00B67A51">
      <w:pPr>
        <w:pStyle w:val="ConsPlusCell"/>
        <w:jc w:val="both"/>
      </w:pPr>
      <w:r>
        <w:rPr>
          <w:sz w:val="16"/>
        </w:rPr>
        <w:t xml:space="preserve">      по ул. Коммунальной, 13,</w:t>
      </w:r>
    </w:p>
    <w:p w:rsidR="00B67A51" w:rsidRDefault="00B67A51">
      <w:pPr>
        <w:pStyle w:val="ConsPlusCell"/>
        <w:jc w:val="both"/>
      </w:pPr>
      <w:r>
        <w:rPr>
          <w:sz w:val="16"/>
        </w:rPr>
        <w:t xml:space="preserve">      ст. Казанская</w:t>
      </w:r>
    </w:p>
    <w:p w:rsidR="00B67A51" w:rsidRDefault="00B67A51">
      <w:pPr>
        <w:pStyle w:val="ConsPlusCell"/>
        <w:jc w:val="both"/>
      </w:pPr>
      <w:r>
        <w:rPr>
          <w:sz w:val="16"/>
        </w:rPr>
        <w:t xml:space="preserve">      Верхнедонского района</w:t>
      </w:r>
    </w:p>
    <w:p w:rsidR="00B67A51" w:rsidRDefault="00B67A51">
      <w:pPr>
        <w:pStyle w:val="ConsPlusCell"/>
        <w:jc w:val="both"/>
      </w:pPr>
      <w:r>
        <w:rPr>
          <w:sz w:val="16"/>
        </w:rPr>
        <w:t xml:space="preserve">      Ростовской области</w:t>
      </w:r>
    </w:p>
    <w:p w:rsidR="00B67A51" w:rsidRDefault="00B67A51">
      <w:pPr>
        <w:pStyle w:val="ConsPlusCell"/>
        <w:jc w:val="both"/>
      </w:pPr>
      <w:r>
        <w:rPr>
          <w:sz w:val="16"/>
        </w:rPr>
        <w:t xml:space="preserve">      (строительство)</w:t>
      </w:r>
    </w:p>
    <w:p w:rsidR="00B67A51" w:rsidRDefault="00B67A51">
      <w:pPr>
        <w:pStyle w:val="ConsPlusCell"/>
        <w:jc w:val="both"/>
      </w:pPr>
    </w:p>
    <w:p w:rsidR="00B67A51" w:rsidRDefault="00B67A51">
      <w:pPr>
        <w:pStyle w:val="ConsPlusCell"/>
        <w:jc w:val="both"/>
      </w:pPr>
      <w:r>
        <w:rPr>
          <w:sz w:val="16"/>
        </w:rPr>
        <w:t xml:space="preserve">  29. Спортивно-оздоровительный    2007 год      15500          -             -          -</w:t>
      </w:r>
    </w:p>
    <w:p w:rsidR="00B67A51" w:rsidRDefault="00B67A51">
      <w:pPr>
        <w:pStyle w:val="ConsPlusCell"/>
        <w:jc w:val="both"/>
      </w:pPr>
      <w:r>
        <w:rPr>
          <w:sz w:val="16"/>
        </w:rPr>
        <w:t xml:space="preserve">      комплекс, г. Белорецк,</w:t>
      </w:r>
    </w:p>
    <w:p w:rsidR="00B67A51" w:rsidRDefault="00B67A51">
      <w:pPr>
        <w:pStyle w:val="ConsPlusCell"/>
        <w:jc w:val="both"/>
      </w:pPr>
      <w:r>
        <w:rPr>
          <w:sz w:val="16"/>
        </w:rPr>
        <w:t xml:space="preserve">      Республика Башкортостан</w:t>
      </w:r>
    </w:p>
    <w:p w:rsidR="00B67A51" w:rsidRDefault="00B67A51">
      <w:pPr>
        <w:pStyle w:val="ConsPlusCell"/>
        <w:jc w:val="both"/>
      </w:pPr>
    </w:p>
    <w:p w:rsidR="00B67A51" w:rsidRDefault="00B67A51">
      <w:pPr>
        <w:pStyle w:val="ConsPlusCell"/>
        <w:jc w:val="both"/>
      </w:pPr>
      <w:r>
        <w:rPr>
          <w:sz w:val="16"/>
        </w:rPr>
        <w:t xml:space="preserve">  30. Физкультурно-                2007 год       7700          -             -          -</w:t>
      </w:r>
    </w:p>
    <w:p w:rsidR="00B67A51" w:rsidRDefault="00B67A51">
      <w:pPr>
        <w:pStyle w:val="ConsPlusCell"/>
        <w:jc w:val="both"/>
      </w:pPr>
      <w:r>
        <w:rPr>
          <w:sz w:val="16"/>
        </w:rPr>
        <w:t xml:space="preserve">      оздоровительный комплекс</w:t>
      </w:r>
    </w:p>
    <w:p w:rsidR="00B67A51" w:rsidRDefault="00B67A51">
      <w:pPr>
        <w:pStyle w:val="ConsPlusCell"/>
        <w:jc w:val="both"/>
      </w:pPr>
      <w:r>
        <w:rPr>
          <w:sz w:val="16"/>
        </w:rPr>
        <w:t xml:space="preserve">      Уфимского топливно-</w:t>
      </w:r>
    </w:p>
    <w:p w:rsidR="00B67A51" w:rsidRDefault="00B67A51">
      <w:pPr>
        <w:pStyle w:val="ConsPlusCell"/>
        <w:jc w:val="both"/>
      </w:pPr>
      <w:r>
        <w:rPr>
          <w:sz w:val="16"/>
        </w:rPr>
        <w:t xml:space="preserve">      энергетического колледжа,</w:t>
      </w:r>
    </w:p>
    <w:p w:rsidR="00B67A51" w:rsidRDefault="00B67A51">
      <w:pPr>
        <w:pStyle w:val="ConsPlusCell"/>
        <w:jc w:val="both"/>
      </w:pPr>
      <w:r>
        <w:rPr>
          <w:sz w:val="16"/>
        </w:rPr>
        <w:t xml:space="preserve">      г. Уфа, Республика</w:t>
      </w:r>
    </w:p>
    <w:p w:rsidR="00B67A51" w:rsidRDefault="00B67A51">
      <w:pPr>
        <w:pStyle w:val="ConsPlusCell"/>
        <w:jc w:val="both"/>
      </w:pPr>
      <w:r>
        <w:rPr>
          <w:sz w:val="16"/>
        </w:rPr>
        <w:t xml:space="preserve">      Башкортостан</w:t>
      </w:r>
    </w:p>
    <w:p w:rsidR="00B67A51" w:rsidRDefault="00B67A51">
      <w:pPr>
        <w:pStyle w:val="ConsPlusCell"/>
        <w:jc w:val="both"/>
      </w:pPr>
    </w:p>
    <w:p w:rsidR="00B67A51" w:rsidRDefault="00B67A51">
      <w:pPr>
        <w:pStyle w:val="ConsPlusCell"/>
        <w:jc w:val="both"/>
      </w:pPr>
      <w:r>
        <w:rPr>
          <w:sz w:val="16"/>
        </w:rPr>
        <w:t xml:space="preserve">  31. Физкультурный центр на       2009 год        -            -           10000        -</w:t>
      </w:r>
    </w:p>
    <w:p w:rsidR="00B67A51" w:rsidRDefault="00B67A51">
      <w:pPr>
        <w:pStyle w:val="ConsPlusCell"/>
        <w:jc w:val="both"/>
      </w:pPr>
      <w:r>
        <w:rPr>
          <w:sz w:val="16"/>
        </w:rPr>
        <w:t xml:space="preserve">      территории школы N 31 по</w:t>
      </w:r>
    </w:p>
    <w:p w:rsidR="00B67A51" w:rsidRDefault="00B67A51">
      <w:pPr>
        <w:pStyle w:val="ConsPlusCell"/>
        <w:jc w:val="both"/>
      </w:pPr>
      <w:r>
        <w:rPr>
          <w:sz w:val="16"/>
        </w:rPr>
        <w:t xml:space="preserve">      ул. Рихарда Зорге, 50,</w:t>
      </w:r>
    </w:p>
    <w:p w:rsidR="00B67A51" w:rsidRDefault="00B67A51">
      <w:pPr>
        <w:pStyle w:val="ConsPlusCell"/>
        <w:jc w:val="both"/>
      </w:pPr>
      <w:r>
        <w:rPr>
          <w:sz w:val="16"/>
        </w:rPr>
        <w:t xml:space="preserve">      Октябрьский район</w:t>
      </w:r>
    </w:p>
    <w:p w:rsidR="00B67A51" w:rsidRDefault="00B67A51">
      <w:pPr>
        <w:pStyle w:val="ConsPlusCell"/>
        <w:jc w:val="both"/>
      </w:pPr>
      <w:r>
        <w:rPr>
          <w:sz w:val="16"/>
        </w:rPr>
        <w:t xml:space="preserve">      городского округа г. Уфа,</w:t>
      </w:r>
    </w:p>
    <w:p w:rsidR="00B67A51" w:rsidRDefault="00B67A51">
      <w:pPr>
        <w:pStyle w:val="ConsPlusCell"/>
        <w:jc w:val="both"/>
      </w:pPr>
      <w:r>
        <w:rPr>
          <w:sz w:val="16"/>
        </w:rPr>
        <w:t xml:space="preserve">      Республика Башкортостан</w:t>
      </w:r>
    </w:p>
    <w:p w:rsidR="00B67A51" w:rsidRDefault="00B67A51">
      <w:pPr>
        <w:pStyle w:val="ConsPlusCell"/>
        <w:jc w:val="both"/>
      </w:pPr>
    </w:p>
    <w:p w:rsidR="00B67A51" w:rsidRDefault="00B67A51">
      <w:pPr>
        <w:pStyle w:val="ConsPlusCell"/>
        <w:jc w:val="both"/>
      </w:pPr>
      <w:r>
        <w:rPr>
          <w:sz w:val="16"/>
        </w:rPr>
        <w:t xml:space="preserve">  32. Пристрой спортзала к школе   2007 год       4250          -             -          -</w:t>
      </w:r>
    </w:p>
    <w:p w:rsidR="00B67A51" w:rsidRDefault="00B67A51">
      <w:pPr>
        <w:pStyle w:val="ConsPlusCell"/>
        <w:jc w:val="both"/>
      </w:pPr>
      <w:r>
        <w:rPr>
          <w:sz w:val="16"/>
        </w:rPr>
        <w:t xml:space="preserve">      в пос. Куженер, Республика</w:t>
      </w:r>
    </w:p>
    <w:p w:rsidR="00B67A51" w:rsidRDefault="00B67A51">
      <w:pPr>
        <w:pStyle w:val="ConsPlusCell"/>
        <w:jc w:val="both"/>
      </w:pPr>
      <w:r>
        <w:rPr>
          <w:sz w:val="16"/>
        </w:rPr>
        <w:t xml:space="preserve">      Марий Эл</w:t>
      </w:r>
    </w:p>
    <w:p w:rsidR="00B67A51" w:rsidRDefault="00B67A51">
      <w:pPr>
        <w:pStyle w:val="ConsPlusCell"/>
        <w:jc w:val="both"/>
      </w:pPr>
    </w:p>
    <w:p w:rsidR="00B67A51" w:rsidRDefault="00B67A51">
      <w:pPr>
        <w:pStyle w:val="ConsPlusCell"/>
        <w:jc w:val="both"/>
      </w:pPr>
      <w:r>
        <w:rPr>
          <w:sz w:val="16"/>
        </w:rPr>
        <w:t xml:space="preserve">  33. Школа на 440 мест в с.       2007 год       6400          -             -          -</w:t>
      </w:r>
    </w:p>
    <w:p w:rsidR="00B67A51" w:rsidRDefault="00B67A51">
      <w:pPr>
        <w:pStyle w:val="ConsPlusCell"/>
        <w:jc w:val="both"/>
      </w:pPr>
      <w:r>
        <w:rPr>
          <w:sz w:val="16"/>
        </w:rPr>
        <w:t xml:space="preserve">      Косолапово Мари-Турекского</w:t>
      </w:r>
    </w:p>
    <w:p w:rsidR="00B67A51" w:rsidRDefault="00B67A51">
      <w:pPr>
        <w:pStyle w:val="ConsPlusCell"/>
        <w:jc w:val="both"/>
      </w:pPr>
      <w:r>
        <w:rPr>
          <w:sz w:val="16"/>
        </w:rPr>
        <w:t xml:space="preserve">      района (пристрой спортзала</w:t>
      </w:r>
    </w:p>
    <w:p w:rsidR="00B67A51" w:rsidRDefault="00B67A51">
      <w:pPr>
        <w:pStyle w:val="ConsPlusCell"/>
        <w:jc w:val="both"/>
      </w:pPr>
      <w:r>
        <w:rPr>
          <w:sz w:val="16"/>
        </w:rPr>
        <w:t xml:space="preserve">      со столовой), Республика</w:t>
      </w:r>
    </w:p>
    <w:p w:rsidR="00B67A51" w:rsidRDefault="00B67A51">
      <w:pPr>
        <w:pStyle w:val="ConsPlusCell"/>
        <w:jc w:val="both"/>
      </w:pPr>
      <w:r>
        <w:rPr>
          <w:sz w:val="16"/>
        </w:rPr>
        <w:t xml:space="preserve">      Марий Эл</w:t>
      </w:r>
    </w:p>
    <w:p w:rsidR="00B67A51" w:rsidRDefault="00B67A51">
      <w:pPr>
        <w:pStyle w:val="ConsPlusCell"/>
        <w:jc w:val="both"/>
      </w:pPr>
    </w:p>
    <w:p w:rsidR="00B67A51" w:rsidRDefault="00B67A51">
      <w:pPr>
        <w:pStyle w:val="ConsPlusCell"/>
        <w:jc w:val="both"/>
      </w:pPr>
      <w:r>
        <w:rPr>
          <w:sz w:val="16"/>
        </w:rPr>
        <w:t xml:space="preserve">  34. Спортивный зал школы в д.    2007 год       4300          -             -          -</w:t>
      </w:r>
    </w:p>
    <w:p w:rsidR="00B67A51" w:rsidRDefault="00B67A51">
      <w:pPr>
        <w:pStyle w:val="ConsPlusCell"/>
        <w:jc w:val="both"/>
      </w:pPr>
      <w:r>
        <w:rPr>
          <w:sz w:val="16"/>
        </w:rPr>
        <w:t xml:space="preserve">      Юксары Килемарского</w:t>
      </w:r>
    </w:p>
    <w:p w:rsidR="00B67A51" w:rsidRDefault="00B67A51">
      <w:pPr>
        <w:pStyle w:val="ConsPlusCell"/>
        <w:jc w:val="both"/>
      </w:pPr>
      <w:r>
        <w:rPr>
          <w:sz w:val="16"/>
        </w:rPr>
        <w:t xml:space="preserve">      района, Республика Марий</w:t>
      </w:r>
    </w:p>
    <w:p w:rsidR="00B67A51" w:rsidRDefault="00B67A51">
      <w:pPr>
        <w:pStyle w:val="ConsPlusCell"/>
        <w:jc w:val="both"/>
      </w:pPr>
      <w:r>
        <w:rPr>
          <w:sz w:val="16"/>
        </w:rPr>
        <w:t xml:space="preserve">      Эл</w:t>
      </w:r>
    </w:p>
    <w:p w:rsidR="00B67A51" w:rsidRDefault="00B67A51">
      <w:pPr>
        <w:pStyle w:val="ConsPlusCell"/>
        <w:jc w:val="both"/>
      </w:pPr>
    </w:p>
    <w:p w:rsidR="00B67A51" w:rsidRDefault="00B67A51">
      <w:pPr>
        <w:pStyle w:val="ConsPlusCell"/>
        <w:jc w:val="both"/>
      </w:pPr>
      <w:r>
        <w:rPr>
          <w:sz w:val="16"/>
        </w:rPr>
        <w:t xml:space="preserve">  35. Советская средняя школа N    2008 год        -          40000           -          -</w:t>
      </w:r>
    </w:p>
    <w:p w:rsidR="00B67A51" w:rsidRDefault="00B67A51">
      <w:pPr>
        <w:pStyle w:val="ConsPlusCell"/>
        <w:jc w:val="both"/>
      </w:pPr>
      <w:r>
        <w:rPr>
          <w:sz w:val="16"/>
        </w:rPr>
        <w:t xml:space="preserve">      3 в пос. Советский</w:t>
      </w:r>
    </w:p>
    <w:p w:rsidR="00B67A51" w:rsidRDefault="00B67A51">
      <w:pPr>
        <w:pStyle w:val="ConsPlusCell"/>
        <w:jc w:val="both"/>
      </w:pPr>
      <w:r>
        <w:rPr>
          <w:sz w:val="16"/>
        </w:rPr>
        <w:t xml:space="preserve">      (плавательный бассейн),</w:t>
      </w:r>
    </w:p>
    <w:p w:rsidR="00B67A51" w:rsidRDefault="00B67A51">
      <w:pPr>
        <w:pStyle w:val="ConsPlusCell"/>
        <w:jc w:val="both"/>
      </w:pPr>
      <w:r>
        <w:rPr>
          <w:sz w:val="16"/>
        </w:rPr>
        <w:t xml:space="preserve">      Республика Марий Эл</w:t>
      </w:r>
    </w:p>
    <w:p w:rsidR="00B67A51" w:rsidRDefault="00B67A51">
      <w:pPr>
        <w:pStyle w:val="ConsPlusCell"/>
        <w:jc w:val="both"/>
      </w:pPr>
    </w:p>
    <w:p w:rsidR="00B67A51" w:rsidRDefault="00B67A51">
      <w:pPr>
        <w:pStyle w:val="ConsPlusCell"/>
        <w:jc w:val="both"/>
      </w:pPr>
      <w:r>
        <w:rPr>
          <w:sz w:val="16"/>
        </w:rPr>
        <w:t xml:space="preserve">  36. Многофункциональный          2008 год        -          17100           -          -</w:t>
      </w:r>
    </w:p>
    <w:p w:rsidR="00B67A51" w:rsidRDefault="00B67A51">
      <w:pPr>
        <w:pStyle w:val="ConsPlusCell"/>
        <w:jc w:val="both"/>
      </w:pPr>
      <w:r>
        <w:rPr>
          <w:sz w:val="16"/>
        </w:rPr>
        <w:t xml:space="preserve">      спортивный зал в пос.</w:t>
      </w:r>
    </w:p>
    <w:p w:rsidR="00B67A51" w:rsidRDefault="00B67A51">
      <w:pPr>
        <w:pStyle w:val="ConsPlusCell"/>
        <w:jc w:val="both"/>
      </w:pPr>
      <w:r>
        <w:rPr>
          <w:sz w:val="16"/>
        </w:rPr>
        <w:t xml:space="preserve">      Юрино, Республика Марий Эл</w:t>
      </w:r>
    </w:p>
    <w:p w:rsidR="00B67A51" w:rsidRDefault="00B67A51">
      <w:pPr>
        <w:pStyle w:val="ConsPlusCell"/>
        <w:jc w:val="both"/>
      </w:pPr>
    </w:p>
    <w:p w:rsidR="00B67A51" w:rsidRDefault="00B67A51">
      <w:pPr>
        <w:pStyle w:val="ConsPlusCell"/>
        <w:jc w:val="both"/>
      </w:pPr>
      <w:r>
        <w:rPr>
          <w:sz w:val="16"/>
        </w:rPr>
        <w:t xml:space="preserve">  37. Стадион-площадка в с.        2008 год        -          10000           -          -</w:t>
      </w:r>
    </w:p>
    <w:p w:rsidR="00B67A51" w:rsidRDefault="00B67A51">
      <w:pPr>
        <w:pStyle w:val="ConsPlusCell"/>
        <w:jc w:val="both"/>
      </w:pPr>
      <w:r>
        <w:rPr>
          <w:sz w:val="16"/>
        </w:rPr>
        <w:t xml:space="preserve">      Виловатово Горномарийского</w:t>
      </w:r>
    </w:p>
    <w:p w:rsidR="00B67A51" w:rsidRDefault="00B67A51">
      <w:pPr>
        <w:pStyle w:val="ConsPlusCell"/>
        <w:jc w:val="both"/>
      </w:pPr>
      <w:r>
        <w:rPr>
          <w:sz w:val="16"/>
        </w:rPr>
        <w:t xml:space="preserve">      района, Республика Марий</w:t>
      </w:r>
    </w:p>
    <w:p w:rsidR="00B67A51" w:rsidRDefault="00B67A51">
      <w:pPr>
        <w:pStyle w:val="ConsPlusCell"/>
        <w:jc w:val="both"/>
      </w:pPr>
      <w:r>
        <w:rPr>
          <w:sz w:val="16"/>
        </w:rPr>
        <w:t xml:space="preserve">      Эл</w:t>
      </w:r>
    </w:p>
    <w:p w:rsidR="00B67A51" w:rsidRDefault="00B67A51">
      <w:pPr>
        <w:pStyle w:val="ConsPlusCell"/>
        <w:jc w:val="both"/>
      </w:pPr>
    </w:p>
    <w:p w:rsidR="00B67A51" w:rsidRDefault="00B67A51">
      <w:pPr>
        <w:pStyle w:val="ConsPlusCell"/>
        <w:jc w:val="both"/>
      </w:pPr>
      <w:r>
        <w:rPr>
          <w:sz w:val="16"/>
        </w:rPr>
        <w:t xml:space="preserve">  38. Многофункциональный зал      2007 год      30000          -             -          -</w:t>
      </w:r>
    </w:p>
    <w:p w:rsidR="00B67A51" w:rsidRDefault="00B67A51">
      <w:pPr>
        <w:pStyle w:val="ConsPlusCell"/>
        <w:jc w:val="both"/>
      </w:pPr>
      <w:r>
        <w:rPr>
          <w:sz w:val="16"/>
        </w:rPr>
        <w:t xml:space="preserve">      Кадошкинской</w:t>
      </w:r>
    </w:p>
    <w:p w:rsidR="00B67A51" w:rsidRDefault="00B67A51">
      <w:pPr>
        <w:pStyle w:val="ConsPlusCell"/>
        <w:jc w:val="both"/>
      </w:pPr>
      <w:r>
        <w:rPr>
          <w:sz w:val="16"/>
        </w:rPr>
        <w:t xml:space="preserve">      общеобразовательной</w:t>
      </w:r>
    </w:p>
    <w:p w:rsidR="00B67A51" w:rsidRDefault="00B67A51">
      <w:pPr>
        <w:pStyle w:val="ConsPlusCell"/>
        <w:jc w:val="both"/>
      </w:pPr>
      <w:r>
        <w:rPr>
          <w:sz w:val="16"/>
        </w:rPr>
        <w:t xml:space="preserve">      средней школы в пос.</w:t>
      </w:r>
    </w:p>
    <w:p w:rsidR="00B67A51" w:rsidRDefault="00B67A51">
      <w:pPr>
        <w:pStyle w:val="ConsPlusCell"/>
        <w:jc w:val="both"/>
      </w:pPr>
      <w:r>
        <w:rPr>
          <w:sz w:val="16"/>
        </w:rPr>
        <w:t xml:space="preserve">      Кадошкино Кадошкинского</w:t>
      </w:r>
    </w:p>
    <w:p w:rsidR="00B67A51" w:rsidRDefault="00B67A51">
      <w:pPr>
        <w:pStyle w:val="ConsPlusCell"/>
        <w:jc w:val="both"/>
      </w:pPr>
      <w:r>
        <w:rPr>
          <w:sz w:val="16"/>
        </w:rPr>
        <w:t xml:space="preserve">      района, Республика</w:t>
      </w:r>
    </w:p>
    <w:p w:rsidR="00B67A51" w:rsidRDefault="00B67A51">
      <w:pPr>
        <w:pStyle w:val="ConsPlusCell"/>
        <w:jc w:val="both"/>
      </w:pPr>
      <w:r>
        <w:rPr>
          <w:sz w:val="16"/>
        </w:rPr>
        <w:t xml:space="preserve">      Мордовия</w:t>
      </w:r>
    </w:p>
    <w:p w:rsidR="00B67A51" w:rsidRDefault="00B67A51">
      <w:pPr>
        <w:pStyle w:val="ConsPlusCell"/>
        <w:jc w:val="both"/>
      </w:pPr>
    </w:p>
    <w:p w:rsidR="00B67A51" w:rsidRDefault="00B67A51">
      <w:pPr>
        <w:pStyle w:val="ConsPlusCell"/>
        <w:jc w:val="both"/>
      </w:pPr>
      <w:r>
        <w:rPr>
          <w:sz w:val="16"/>
        </w:rPr>
        <w:t xml:space="preserve">  39. Многофункциональный зал      2007 год      31120          -             -          -</w:t>
      </w:r>
    </w:p>
    <w:p w:rsidR="00B67A51" w:rsidRDefault="00B67A51">
      <w:pPr>
        <w:pStyle w:val="ConsPlusCell"/>
        <w:jc w:val="both"/>
      </w:pPr>
      <w:r>
        <w:rPr>
          <w:sz w:val="16"/>
        </w:rPr>
        <w:t xml:space="preserve">      Лямбирской средней</w:t>
      </w:r>
    </w:p>
    <w:p w:rsidR="00B67A51" w:rsidRDefault="00B67A51">
      <w:pPr>
        <w:pStyle w:val="ConsPlusCell"/>
        <w:jc w:val="both"/>
      </w:pPr>
      <w:r>
        <w:rPr>
          <w:sz w:val="16"/>
        </w:rPr>
        <w:t xml:space="preserve">      общеобразовательной школы</w:t>
      </w:r>
    </w:p>
    <w:p w:rsidR="00B67A51" w:rsidRDefault="00B67A51">
      <w:pPr>
        <w:pStyle w:val="ConsPlusCell"/>
        <w:jc w:val="both"/>
      </w:pPr>
      <w:r>
        <w:rPr>
          <w:sz w:val="16"/>
        </w:rPr>
        <w:t xml:space="preserve">      N 1 в с. Лямбирь</w:t>
      </w:r>
    </w:p>
    <w:p w:rsidR="00B67A51" w:rsidRDefault="00B67A51">
      <w:pPr>
        <w:pStyle w:val="ConsPlusCell"/>
        <w:jc w:val="both"/>
      </w:pPr>
      <w:r>
        <w:rPr>
          <w:sz w:val="16"/>
        </w:rPr>
        <w:t xml:space="preserve">      Лямбирского района,</w:t>
      </w:r>
    </w:p>
    <w:p w:rsidR="00B67A51" w:rsidRDefault="00B67A51">
      <w:pPr>
        <w:pStyle w:val="ConsPlusCell"/>
        <w:jc w:val="both"/>
      </w:pPr>
      <w:r>
        <w:rPr>
          <w:sz w:val="16"/>
        </w:rPr>
        <w:t xml:space="preserve">      Республика Мордовия</w:t>
      </w:r>
    </w:p>
    <w:p w:rsidR="00B67A51" w:rsidRDefault="00B67A51">
      <w:pPr>
        <w:pStyle w:val="ConsPlusCell"/>
        <w:jc w:val="both"/>
      </w:pPr>
    </w:p>
    <w:p w:rsidR="00B67A51" w:rsidRDefault="00B67A51">
      <w:pPr>
        <w:pStyle w:val="ConsPlusCell"/>
        <w:jc w:val="both"/>
      </w:pPr>
      <w:r>
        <w:rPr>
          <w:sz w:val="16"/>
        </w:rPr>
        <w:t xml:space="preserve">  40. Многофункциональный зал      2007 год      30000          -             -          -</w:t>
      </w:r>
    </w:p>
    <w:p w:rsidR="00B67A51" w:rsidRDefault="00B67A51">
      <w:pPr>
        <w:pStyle w:val="ConsPlusCell"/>
        <w:jc w:val="both"/>
      </w:pPr>
      <w:r>
        <w:rPr>
          <w:sz w:val="16"/>
        </w:rPr>
        <w:t xml:space="preserve">      Ромодановской средней</w:t>
      </w:r>
    </w:p>
    <w:p w:rsidR="00B67A51" w:rsidRDefault="00B67A51">
      <w:pPr>
        <w:pStyle w:val="ConsPlusCell"/>
        <w:jc w:val="both"/>
      </w:pPr>
      <w:r>
        <w:rPr>
          <w:sz w:val="16"/>
        </w:rPr>
        <w:lastRenderedPageBreak/>
        <w:t xml:space="preserve">      общеобразовательной школы</w:t>
      </w:r>
    </w:p>
    <w:p w:rsidR="00B67A51" w:rsidRDefault="00B67A51">
      <w:pPr>
        <w:pStyle w:val="ConsPlusCell"/>
        <w:jc w:val="both"/>
      </w:pPr>
      <w:r>
        <w:rPr>
          <w:sz w:val="16"/>
        </w:rPr>
        <w:t xml:space="preserve">      N 1 в пос. Ромоданово</w:t>
      </w:r>
    </w:p>
    <w:p w:rsidR="00B67A51" w:rsidRDefault="00B67A51">
      <w:pPr>
        <w:pStyle w:val="ConsPlusCell"/>
        <w:jc w:val="both"/>
      </w:pPr>
      <w:r>
        <w:rPr>
          <w:sz w:val="16"/>
        </w:rPr>
        <w:t xml:space="preserve">      Ромодановского района,</w:t>
      </w:r>
    </w:p>
    <w:p w:rsidR="00B67A51" w:rsidRDefault="00B67A51">
      <w:pPr>
        <w:pStyle w:val="ConsPlusCell"/>
        <w:jc w:val="both"/>
      </w:pPr>
      <w:r>
        <w:rPr>
          <w:sz w:val="16"/>
        </w:rPr>
        <w:t xml:space="preserve">      Республика Мордовия</w:t>
      </w:r>
    </w:p>
    <w:p w:rsidR="00B67A51" w:rsidRDefault="00B67A51">
      <w:pPr>
        <w:pStyle w:val="ConsPlusCell"/>
        <w:jc w:val="both"/>
      </w:pPr>
    </w:p>
    <w:p w:rsidR="00B67A51" w:rsidRDefault="00B67A51">
      <w:pPr>
        <w:pStyle w:val="ConsPlusCell"/>
        <w:jc w:val="both"/>
      </w:pPr>
      <w:r>
        <w:rPr>
          <w:sz w:val="16"/>
        </w:rPr>
        <w:t xml:space="preserve">  41. Многофункциональный зал      2007 год      30000          -             -          -</w:t>
      </w:r>
    </w:p>
    <w:p w:rsidR="00B67A51" w:rsidRDefault="00B67A51">
      <w:pPr>
        <w:pStyle w:val="ConsPlusCell"/>
        <w:jc w:val="both"/>
      </w:pPr>
      <w:r>
        <w:rPr>
          <w:sz w:val="16"/>
        </w:rPr>
        <w:t xml:space="preserve">      Семилейской</w:t>
      </w:r>
    </w:p>
    <w:p w:rsidR="00B67A51" w:rsidRDefault="00B67A51">
      <w:pPr>
        <w:pStyle w:val="ConsPlusCell"/>
        <w:jc w:val="both"/>
      </w:pPr>
      <w:r>
        <w:rPr>
          <w:sz w:val="16"/>
        </w:rPr>
        <w:t xml:space="preserve">      общеобразовательной</w:t>
      </w:r>
    </w:p>
    <w:p w:rsidR="00B67A51" w:rsidRDefault="00B67A51">
      <w:pPr>
        <w:pStyle w:val="ConsPlusCell"/>
        <w:jc w:val="both"/>
      </w:pPr>
      <w:r>
        <w:rPr>
          <w:sz w:val="16"/>
        </w:rPr>
        <w:t xml:space="preserve">      средней школы, с. Семилей,</w:t>
      </w:r>
    </w:p>
    <w:p w:rsidR="00B67A51" w:rsidRDefault="00B67A51">
      <w:pPr>
        <w:pStyle w:val="ConsPlusCell"/>
        <w:jc w:val="both"/>
      </w:pPr>
      <w:r>
        <w:rPr>
          <w:sz w:val="16"/>
        </w:rPr>
        <w:t xml:space="preserve">      Кочкуровский район,</w:t>
      </w:r>
    </w:p>
    <w:p w:rsidR="00B67A51" w:rsidRDefault="00B67A51">
      <w:pPr>
        <w:pStyle w:val="ConsPlusCell"/>
        <w:jc w:val="both"/>
      </w:pPr>
      <w:r>
        <w:rPr>
          <w:sz w:val="16"/>
        </w:rPr>
        <w:t xml:space="preserve">      Республика Мордовия</w:t>
      </w:r>
    </w:p>
    <w:p w:rsidR="00B67A51" w:rsidRDefault="00B67A51">
      <w:pPr>
        <w:pStyle w:val="ConsPlusCell"/>
        <w:jc w:val="both"/>
      </w:pPr>
    </w:p>
    <w:p w:rsidR="00B67A51" w:rsidRDefault="00B67A51">
      <w:pPr>
        <w:pStyle w:val="ConsPlusCell"/>
        <w:jc w:val="both"/>
      </w:pPr>
      <w:r>
        <w:rPr>
          <w:sz w:val="16"/>
        </w:rPr>
        <w:t xml:space="preserve">  42. Многофункциональный зал      2007 год      17215          -             -          -</w:t>
      </w:r>
    </w:p>
    <w:p w:rsidR="00B67A51" w:rsidRDefault="00B67A51">
      <w:pPr>
        <w:pStyle w:val="ConsPlusCell"/>
        <w:jc w:val="both"/>
      </w:pPr>
      <w:r>
        <w:rPr>
          <w:sz w:val="16"/>
        </w:rPr>
        <w:t xml:space="preserve">      Рыбкинской</w:t>
      </w:r>
    </w:p>
    <w:p w:rsidR="00B67A51" w:rsidRDefault="00B67A51">
      <w:pPr>
        <w:pStyle w:val="ConsPlusCell"/>
        <w:jc w:val="both"/>
      </w:pPr>
      <w:r>
        <w:rPr>
          <w:sz w:val="16"/>
        </w:rPr>
        <w:t xml:space="preserve">      общеобразовательной</w:t>
      </w:r>
    </w:p>
    <w:p w:rsidR="00B67A51" w:rsidRDefault="00B67A51">
      <w:pPr>
        <w:pStyle w:val="ConsPlusCell"/>
        <w:jc w:val="both"/>
      </w:pPr>
      <w:r>
        <w:rPr>
          <w:sz w:val="16"/>
        </w:rPr>
        <w:t xml:space="preserve">      средней школы в с.</w:t>
      </w:r>
    </w:p>
    <w:p w:rsidR="00B67A51" w:rsidRDefault="00B67A51">
      <w:pPr>
        <w:pStyle w:val="ConsPlusCell"/>
        <w:jc w:val="both"/>
      </w:pPr>
      <w:r>
        <w:rPr>
          <w:sz w:val="16"/>
        </w:rPr>
        <w:t xml:space="preserve">      Рыбкино, муниципальное</w:t>
      </w:r>
    </w:p>
    <w:p w:rsidR="00B67A51" w:rsidRDefault="00B67A51">
      <w:pPr>
        <w:pStyle w:val="ConsPlusCell"/>
        <w:jc w:val="both"/>
      </w:pPr>
      <w:r>
        <w:rPr>
          <w:sz w:val="16"/>
        </w:rPr>
        <w:t xml:space="preserve">      образование Ковылкино,</w:t>
      </w:r>
    </w:p>
    <w:p w:rsidR="00B67A51" w:rsidRDefault="00B67A51">
      <w:pPr>
        <w:pStyle w:val="ConsPlusCell"/>
        <w:jc w:val="both"/>
      </w:pPr>
      <w:r>
        <w:rPr>
          <w:sz w:val="16"/>
        </w:rPr>
        <w:t xml:space="preserve">      Республика Мордовия</w:t>
      </w:r>
    </w:p>
    <w:p w:rsidR="00B67A51" w:rsidRDefault="00B67A51">
      <w:pPr>
        <w:pStyle w:val="ConsPlusCell"/>
        <w:jc w:val="both"/>
      </w:pPr>
    </w:p>
    <w:p w:rsidR="00B67A51" w:rsidRDefault="00B67A51">
      <w:pPr>
        <w:pStyle w:val="ConsPlusCell"/>
        <w:jc w:val="both"/>
      </w:pPr>
      <w:r>
        <w:rPr>
          <w:sz w:val="16"/>
        </w:rPr>
        <w:t xml:space="preserve">  43. Многофункциональный зал      2007 год      25000          -             -          -</w:t>
      </w:r>
    </w:p>
    <w:p w:rsidR="00B67A51" w:rsidRDefault="00B67A51">
      <w:pPr>
        <w:pStyle w:val="ConsPlusCell"/>
        <w:jc w:val="both"/>
      </w:pPr>
      <w:r>
        <w:rPr>
          <w:sz w:val="16"/>
        </w:rPr>
        <w:t xml:space="preserve">      Темниковской</w:t>
      </w:r>
    </w:p>
    <w:p w:rsidR="00B67A51" w:rsidRDefault="00B67A51">
      <w:pPr>
        <w:pStyle w:val="ConsPlusCell"/>
        <w:jc w:val="both"/>
      </w:pPr>
      <w:r>
        <w:rPr>
          <w:sz w:val="16"/>
        </w:rPr>
        <w:t xml:space="preserve">      общеобразовательной школы</w:t>
      </w:r>
    </w:p>
    <w:p w:rsidR="00B67A51" w:rsidRDefault="00B67A51">
      <w:pPr>
        <w:pStyle w:val="ConsPlusCell"/>
        <w:jc w:val="both"/>
      </w:pPr>
      <w:r>
        <w:rPr>
          <w:sz w:val="16"/>
        </w:rPr>
        <w:t xml:space="preserve">      N 2 в г. Темникове</w:t>
      </w:r>
    </w:p>
    <w:p w:rsidR="00B67A51" w:rsidRDefault="00B67A51">
      <w:pPr>
        <w:pStyle w:val="ConsPlusCell"/>
        <w:jc w:val="both"/>
      </w:pPr>
      <w:r>
        <w:rPr>
          <w:sz w:val="16"/>
        </w:rPr>
        <w:t xml:space="preserve">      Темниковского района,</w:t>
      </w:r>
    </w:p>
    <w:p w:rsidR="00B67A51" w:rsidRDefault="00B67A51">
      <w:pPr>
        <w:pStyle w:val="ConsPlusCell"/>
        <w:jc w:val="both"/>
      </w:pPr>
      <w:r>
        <w:rPr>
          <w:sz w:val="16"/>
        </w:rPr>
        <w:t xml:space="preserve">      Республика Мордовия</w:t>
      </w:r>
    </w:p>
    <w:p w:rsidR="00B67A51" w:rsidRDefault="00B67A51">
      <w:pPr>
        <w:pStyle w:val="ConsPlusCell"/>
        <w:jc w:val="both"/>
      </w:pPr>
    </w:p>
    <w:p w:rsidR="00B67A51" w:rsidRDefault="00B67A51">
      <w:pPr>
        <w:pStyle w:val="ConsPlusCell"/>
        <w:jc w:val="both"/>
      </w:pPr>
      <w:r>
        <w:rPr>
          <w:sz w:val="16"/>
        </w:rPr>
        <w:t xml:space="preserve">  44. Многофункциональный зал      2007 год      12620          -             -          -</w:t>
      </w:r>
    </w:p>
    <w:p w:rsidR="00B67A51" w:rsidRDefault="00B67A51">
      <w:pPr>
        <w:pStyle w:val="ConsPlusCell"/>
        <w:jc w:val="both"/>
      </w:pPr>
      <w:r>
        <w:rPr>
          <w:sz w:val="16"/>
        </w:rPr>
        <w:t xml:space="preserve">      Дубенской средней</w:t>
      </w:r>
    </w:p>
    <w:p w:rsidR="00B67A51" w:rsidRDefault="00B67A51">
      <w:pPr>
        <w:pStyle w:val="ConsPlusCell"/>
        <w:jc w:val="both"/>
      </w:pPr>
      <w:r>
        <w:rPr>
          <w:sz w:val="16"/>
        </w:rPr>
        <w:t xml:space="preserve">      общеобразовательной школы</w:t>
      </w:r>
    </w:p>
    <w:p w:rsidR="00B67A51" w:rsidRDefault="00B67A51">
      <w:pPr>
        <w:pStyle w:val="ConsPlusCell"/>
        <w:jc w:val="both"/>
      </w:pPr>
      <w:r>
        <w:rPr>
          <w:sz w:val="16"/>
        </w:rPr>
        <w:t xml:space="preserve">      N 1, с. Дубенки, Дубенский</w:t>
      </w:r>
    </w:p>
    <w:p w:rsidR="00B67A51" w:rsidRDefault="00B67A51">
      <w:pPr>
        <w:pStyle w:val="ConsPlusCell"/>
        <w:jc w:val="both"/>
      </w:pPr>
      <w:r>
        <w:rPr>
          <w:sz w:val="16"/>
        </w:rPr>
        <w:t xml:space="preserve">      район, Республика Мордовия</w:t>
      </w:r>
    </w:p>
    <w:p w:rsidR="00B67A51" w:rsidRDefault="00B67A51">
      <w:pPr>
        <w:pStyle w:val="ConsPlusCell"/>
        <w:jc w:val="both"/>
      </w:pPr>
    </w:p>
    <w:p w:rsidR="00B67A51" w:rsidRDefault="00B67A51">
      <w:pPr>
        <w:pStyle w:val="ConsPlusCell"/>
        <w:jc w:val="both"/>
      </w:pPr>
      <w:r>
        <w:rPr>
          <w:sz w:val="16"/>
        </w:rPr>
        <w:t xml:space="preserve">  45. Многофункциональный зал      2007 год      23062          -             -          -</w:t>
      </w:r>
    </w:p>
    <w:p w:rsidR="00B67A51" w:rsidRDefault="00B67A51">
      <w:pPr>
        <w:pStyle w:val="ConsPlusCell"/>
        <w:jc w:val="both"/>
      </w:pPr>
      <w:r>
        <w:rPr>
          <w:sz w:val="16"/>
        </w:rPr>
        <w:t xml:space="preserve">      Большеигнатовской средней</w:t>
      </w:r>
    </w:p>
    <w:p w:rsidR="00B67A51" w:rsidRDefault="00B67A51">
      <w:pPr>
        <w:pStyle w:val="ConsPlusCell"/>
        <w:jc w:val="both"/>
      </w:pPr>
      <w:r>
        <w:rPr>
          <w:sz w:val="16"/>
        </w:rPr>
        <w:t xml:space="preserve">      общеобразовательной школы,</w:t>
      </w:r>
    </w:p>
    <w:p w:rsidR="00B67A51" w:rsidRDefault="00B67A51">
      <w:pPr>
        <w:pStyle w:val="ConsPlusCell"/>
        <w:jc w:val="both"/>
      </w:pPr>
      <w:r>
        <w:rPr>
          <w:sz w:val="16"/>
        </w:rPr>
        <w:t xml:space="preserve">      с. Большое Игнатово,</w:t>
      </w:r>
    </w:p>
    <w:p w:rsidR="00B67A51" w:rsidRDefault="00B67A51">
      <w:pPr>
        <w:pStyle w:val="ConsPlusCell"/>
        <w:jc w:val="both"/>
      </w:pPr>
      <w:r>
        <w:rPr>
          <w:sz w:val="16"/>
        </w:rPr>
        <w:t xml:space="preserve">      Большеигнатовский район,</w:t>
      </w:r>
    </w:p>
    <w:p w:rsidR="00B67A51" w:rsidRDefault="00B67A51">
      <w:pPr>
        <w:pStyle w:val="ConsPlusCell"/>
        <w:jc w:val="both"/>
      </w:pPr>
      <w:r>
        <w:rPr>
          <w:sz w:val="16"/>
        </w:rPr>
        <w:t xml:space="preserve">      Республика Мордовия</w:t>
      </w:r>
    </w:p>
    <w:p w:rsidR="00B67A51" w:rsidRDefault="00B67A51">
      <w:pPr>
        <w:pStyle w:val="ConsPlusCell"/>
        <w:jc w:val="both"/>
      </w:pPr>
    </w:p>
    <w:p w:rsidR="00B67A51" w:rsidRDefault="00B67A51">
      <w:pPr>
        <w:pStyle w:val="ConsPlusCell"/>
        <w:jc w:val="both"/>
      </w:pPr>
      <w:r>
        <w:rPr>
          <w:sz w:val="16"/>
        </w:rPr>
        <w:t xml:space="preserve">  46. Лыжная база                  2007 год      27500          -             -          -</w:t>
      </w:r>
    </w:p>
    <w:p w:rsidR="00B67A51" w:rsidRDefault="00B67A51">
      <w:pPr>
        <w:pStyle w:val="ConsPlusCell"/>
        <w:jc w:val="both"/>
      </w:pPr>
      <w:r>
        <w:rPr>
          <w:sz w:val="16"/>
        </w:rPr>
        <w:t xml:space="preserve">      Подлеснотавленской</w:t>
      </w:r>
    </w:p>
    <w:p w:rsidR="00B67A51" w:rsidRDefault="00B67A51">
      <w:pPr>
        <w:pStyle w:val="ConsPlusCell"/>
        <w:jc w:val="both"/>
      </w:pPr>
      <w:r>
        <w:rPr>
          <w:sz w:val="16"/>
        </w:rPr>
        <w:t xml:space="preserve">      общеобразовательной</w:t>
      </w:r>
    </w:p>
    <w:p w:rsidR="00B67A51" w:rsidRDefault="00B67A51">
      <w:pPr>
        <w:pStyle w:val="ConsPlusCell"/>
        <w:jc w:val="both"/>
      </w:pPr>
      <w:r>
        <w:rPr>
          <w:sz w:val="16"/>
        </w:rPr>
        <w:t xml:space="preserve">      средней школы</w:t>
      </w:r>
    </w:p>
    <w:p w:rsidR="00B67A51" w:rsidRDefault="00B67A51">
      <w:pPr>
        <w:pStyle w:val="ConsPlusCell"/>
        <w:jc w:val="both"/>
      </w:pPr>
      <w:r>
        <w:rPr>
          <w:sz w:val="16"/>
        </w:rPr>
        <w:t xml:space="preserve">      Кочкуровского района, с.</w:t>
      </w:r>
    </w:p>
    <w:p w:rsidR="00B67A51" w:rsidRDefault="00B67A51">
      <w:pPr>
        <w:pStyle w:val="ConsPlusCell"/>
        <w:jc w:val="both"/>
      </w:pPr>
      <w:r>
        <w:rPr>
          <w:sz w:val="16"/>
        </w:rPr>
        <w:t xml:space="preserve">      Подлесная Тавла,</w:t>
      </w:r>
    </w:p>
    <w:p w:rsidR="00B67A51" w:rsidRDefault="00B67A51">
      <w:pPr>
        <w:pStyle w:val="ConsPlusCell"/>
        <w:jc w:val="both"/>
      </w:pPr>
      <w:r>
        <w:rPr>
          <w:sz w:val="16"/>
        </w:rPr>
        <w:t xml:space="preserve">      Республика Мордовия</w:t>
      </w:r>
    </w:p>
    <w:p w:rsidR="00B67A51" w:rsidRDefault="00B67A51">
      <w:pPr>
        <w:pStyle w:val="ConsPlusCell"/>
        <w:jc w:val="both"/>
      </w:pPr>
    </w:p>
    <w:p w:rsidR="00B67A51" w:rsidRDefault="00B67A51">
      <w:pPr>
        <w:pStyle w:val="ConsPlusCell"/>
        <w:jc w:val="both"/>
      </w:pPr>
      <w:r>
        <w:rPr>
          <w:sz w:val="16"/>
        </w:rPr>
        <w:t xml:space="preserve">  47. Стадион Чамзинской           2007 год      25600          -             -          -</w:t>
      </w:r>
    </w:p>
    <w:p w:rsidR="00B67A51" w:rsidRDefault="00B67A51">
      <w:pPr>
        <w:pStyle w:val="ConsPlusCell"/>
        <w:jc w:val="both"/>
      </w:pPr>
      <w:r>
        <w:rPr>
          <w:sz w:val="16"/>
        </w:rPr>
        <w:t xml:space="preserve">      общеобразовательной</w:t>
      </w:r>
    </w:p>
    <w:p w:rsidR="00B67A51" w:rsidRDefault="00B67A51">
      <w:pPr>
        <w:pStyle w:val="ConsPlusCell"/>
        <w:jc w:val="both"/>
      </w:pPr>
      <w:r>
        <w:rPr>
          <w:sz w:val="16"/>
        </w:rPr>
        <w:t xml:space="preserve">      средней школы N 1, р.п.</w:t>
      </w:r>
    </w:p>
    <w:p w:rsidR="00B67A51" w:rsidRDefault="00B67A51">
      <w:pPr>
        <w:pStyle w:val="ConsPlusCell"/>
        <w:jc w:val="both"/>
      </w:pPr>
      <w:r>
        <w:rPr>
          <w:sz w:val="16"/>
        </w:rPr>
        <w:t xml:space="preserve">      Чамзинка Чамзинского</w:t>
      </w:r>
    </w:p>
    <w:p w:rsidR="00B67A51" w:rsidRDefault="00B67A51">
      <w:pPr>
        <w:pStyle w:val="ConsPlusCell"/>
        <w:jc w:val="both"/>
      </w:pPr>
      <w:r>
        <w:rPr>
          <w:sz w:val="16"/>
        </w:rPr>
        <w:t xml:space="preserve">      района, Республика</w:t>
      </w:r>
    </w:p>
    <w:p w:rsidR="00B67A51" w:rsidRDefault="00B67A51">
      <w:pPr>
        <w:pStyle w:val="ConsPlusCell"/>
        <w:jc w:val="both"/>
      </w:pPr>
      <w:r>
        <w:rPr>
          <w:sz w:val="16"/>
        </w:rPr>
        <w:t xml:space="preserve">      Мордовия</w:t>
      </w:r>
    </w:p>
    <w:p w:rsidR="00B67A51" w:rsidRDefault="00B67A51">
      <w:pPr>
        <w:pStyle w:val="ConsPlusCell"/>
        <w:jc w:val="both"/>
      </w:pPr>
    </w:p>
    <w:p w:rsidR="00B67A51" w:rsidRDefault="00B67A51">
      <w:pPr>
        <w:pStyle w:val="ConsPlusCell"/>
        <w:jc w:val="both"/>
      </w:pPr>
      <w:r>
        <w:rPr>
          <w:sz w:val="16"/>
        </w:rPr>
        <w:t xml:space="preserve">  48. Многофункциональный зал      2007 год      30220          -             -          -</w:t>
      </w:r>
    </w:p>
    <w:p w:rsidR="00B67A51" w:rsidRDefault="00B67A51">
      <w:pPr>
        <w:pStyle w:val="ConsPlusCell"/>
        <w:jc w:val="both"/>
      </w:pPr>
      <w:r>
        <w:rPr>
          <w:sz w:val="16"/>
        </w:rPr>
        <w:t xml:space="preserve">      Рузаевской средней</w:t>
      </w:r>
    </w:p>
    <w:p w:rsidR="00B67A51" w:rsidRDefault="00B67A51">
      <w:pPr>
        <w:pStyle w:val="ConsPlusCell"/>
        <w:jc w:val="both"/>
      </w:pPr>
      <w:r>
        <w:rPr>
          <w:sz w:val="16"/>
        </w:rPr>
        <w:t xml:space="preserve">      общеобразовательной школы</w:t>
      </w:r>
    </w:p>
    <w:p w:rsidR="00B67A51" w:rsidRDefault="00B67A51">
      <w:pPr>
        <w:pStyle w:val="ConsPlusCell"/>
        <w:jc w:val="both"/>
      </w:pPr>
      <w:r>
        <w:rPr>
          <w:sz w:val="16"/>
        </w:rPr>
        <w:t xml:space="preserve">      N 10, г. Рузаевка,</w:t>
      </w:r>
    </w:p>
    <w:p w:rsidR="00B67A51" w:rsidRDefault="00B67A51">
      <w:pPr>
        <w:pStyle w:val="ConsPlusCell"/>
        <w:jc w:val="both"/>
      </w:pPr>
      <w:r>
        <w:rPr>
          <w:sz w:val="16"/>
        </w:rPr>
        <w:t xml:space="preserve">      Республика Мордовия</w:t>
      </w:r>
    </w:p>
    <w:p w:rsidR="00B67A51" w:rsidRDefault="00B67A51">
      <w:pPr>
        <w:pStyle w:val="ConsPlusCell"/>
        <w:jc w:val="both"/>
      </w:pPr>
    </w:p>
    <w:p w:rsidR="00B67A51" w:rsidRDefault="00B67A51">
      <w:pPr>
        <w:pStyle w:val="ConsPlusCell"/>
        <w:jc w:val="both"/>
      </w:pPr>
      <w:r>
        <w:rPr>
          <w:sz w:val="16"/>
        </w:rPr>
        <w:t xml:space="preserve">  49. Специализированный зал       2007 год      35000          -             -          -</w:t>
      </w:r>
    </w:p>
    <w:p w:rsidR="00B67A51" w:rsidRDefault="00B67A51">
      <w:pPr>
        <w:pStyle w:val="ConsPlusCell"/>
        <w:jc w:val="both"/>
      </w:pPr>
      <w:r>
        <w:rPr>
          <w:sz w:val="16"/>
        </w:rPr>
        <w:t xml:space="preserve">      ВМХ-спорта Саранской</w:t>
      </w:r>
    </w:p>
    <w:p w:rsidR="00B67A51" w:rsidRDefault="00B67A51">
      <w:pPr>
        <w:pStyle w:val="ConsPlusCell"/>
        <w:jc w:val="both"/>
      </w:pPr>
      <w:r>
        <w:rPr>
          <w:sz w:val="16"/>
        </w:rPr>
        <w:t xml:space="preserve">      общеобразовательной</w:t>
      </w:r>
    </w:p>
    <w:p w:rsidR="00B67A51" w:rsidRDefault="00B67A51">
      <w:pPr>
        <w:pStyle w:val="ConsPlusCell"/>
        <w:jc w:val="both"/>
      </w:pPr>
      <w:r>
        <w:rPr>
          <w:sz w:val="16"/>
        </w:rPr>
        <w:t xml:space="preserve">      средней школы N 3, г.</w:t>
      </w:r>
    </w:p>
    <w:p w:rsidR="00B67A51" w:rsidRDefault="00B67A51">
      <w:pPr>
        <w:pStyle w:val="ConsPlusCell"/>
        <w:jc w:val="both"/>
      </w:pPr>
      <w:r>
        <w:rPr>
          <w:sz w:val="16"/>
        </w:rPr>
        <w:t xml:space="preserve">      Саранск</w:t>
      </w:r>
    </w:p>
    <w:p w:rsidR="00B67A51" w:rsidRDefault="00B67A51">
      <w:pPr>
        <w:pStyle w:val="ConsPlusCell"/>
        <w:jc w:val="both"/>
      </w:pPr>
    </w:p>
    <w:p w:rsidR="00B67A51" w:rsidRDefault="00B67A51">
      <w:pPr>
        <w:pStyle w:val="ConsPlusCell"/>
        <w:jc w:val="both"/>
      </w:pPr>
      <w:r>
        <w:rPr>
          <w:sz w:val="16"/>
        </w:rPr>
        <w:t xml:space="preserve">  50. Многофункциональный зал      2008 год        -          11000           -          -</w:t>
      </w:r>
    </w:p>
    <w:p w:rsidR="00B67A51" w:rsidRDefault="00B67A51">
      <w:pPr>
        <w:pStyle w:val="ConsPlusCell"/>
        <w:jc w:val="both"/>
      </w:pPr>
      <w:r>
        <w:rPr>
          <w:sz w:val="16"/>
        </w:rPr>
        <w:t xml:space="preserve">      Татаро-Юнкинской школы в</w:t>
      </w:r>
    </w:p>
    <w:p w:rsidR="00B67A51" w:rsidRDefault="00B67A51">
      <w:pPr>
        <w:pStyle w:val="ConsPlusCell"/>
        <w:jc w:val="both"/>
      </w:pPr>
      <w:r>
        <w:rPr>
          <w:sz w:val="16"/>
        </w:rPr>
        <w:t xml:space="preserve">      с. Татарские Юнки</w:t>
      </w:r>
    </w:p>
    <w:p w:rsidR="00B67A51" w:rsidRDefault="00B67A51">
      <w:pPr>
        <w:pStyle w:val="ConsPlusCell"/>
        <w:jc w:val="both"/>
      </w:pPr>
      <w:r>
        <w:rPr>
          <w:sz w:val="16"/>
        </w:rPr>
        <w:t xml:space="preserve">      Торбеевского</w:t>
      </w:r>
    </w:p>
    <w:p w:rsidR="00B67A51" w:rsidRDefault="00B67A51">
      <w:pPr>
        <w:pStyle w:val="ConsPlusCell"/>
        <w:jc w:val="both"/>
      </w:pPr>
      <w:r>
        <w:rPr>
          <w:sz w:val="16"/>
        </w:rPr>
        <w:t xml:space="preserve">      муниципального района,</w:t>
      </w:r>
    </w:p>
    <w:p w:rsidR="00B67A51" w:rsidRDefault="00B67A51">
      <w:pPr>
        <w:pStyle w:val="ConsPlusCell"/>
        <w:jc w:val="both"/>
      </w:pPr>
      <w:r>
        <w:rPr>
          <w:sz w:val="16"/>
        </w:rPr>
        <w:t xml:space="preserve">      Республика Мордовия</w:t>
      </w:r>
    </w:p>
    <w:p w:rsidR="00B67A51" w:rsidRDefault="00B67A51">
      <w:pPr>
        <w:pStyle w:val="ConsPlusCell"/>
        <w:jc w:val="both"/>
      </w:pPr>
    </w:p>
    <w:p w:rsidR="00B67A51" w:rsidRDefault="00B67A51">
      <w:pPr>
        <w:pStyle w:val="ConsPlusCell"/>
        <w:jc w:val="both"/>
      </w:pPr>
      <w:r>
        <w:rPr>
          <w:sz w:val="16"/>
        </w:rPr>
        <w:t xml:space="preserve">  51. Многофункциональный зал      2008 год        -          15000           -          -</w:t>
      </w:r>
    </w:p>
    <w:p w:rsidR="00B67A51" w:rsidRDefault="00B67A51">
      <w:pPr>
        <w:pStyle w:val="ConsPlusCell"/>
        <w:jc w:val="both"/>
      </w:pPr>
      <w:r>
        <w:rPr>
          <w:sz w:val="16"/>
        </w:rPr>
        <w:t xml:space="preserve">      Краснослободской средней</w:t>
      </w:r>
    </w:p>
    <w:p w:rsidR="00B67A51" w:rsidRDefault="00B67A51">
      <w:pPr>
        <w:pStyle w:val="ConsPlusCell"/>
        <w:jc w:val="both"/>
      </w:pPr>
      <w:r>
        <w:rPr>
          <w:sz w:val="16"/>
        </w:rPr>
        <w:t xml:space="preserve">      общеобразовательной школы</w:t>
      </w:r>
    </w:p>
    <w:p w:rsidR="00B67A51" w:rsidRDefault="00B67A51">
      <w:pPr>
        <w:pStyle w:val="ConsPlusCell"/>
        <w:jc w:val="both"/>
      </w:pPr>
      <w:r>
        <w:rPr>
          <w:sz w:val="16"/>
        </w:rPr>
        <w:lastRenderedPageBreak/>
        <w:t xml:space="preserve">      N 2, г. Краснослободск</w:t>
      </w:r>
    </w:p>
    <w:p w:rsidR="00B67A51" w:rsidRDefault="00B67A51">
      <w:pPr>
        <w:pStyle w:val="ConsPlusCell"/>
        <w:jc w:val="both"/>
      </w:pPr>
      <w:r>
        <w:rPr>
          <w:sz w:val="16"/>
        </w:rPr>
        <w:t xml:space="preserve">      Краснослободского</w:t>
      </w:r>
    </w:p>
    <w:p w:rsidR="00B67A51" w:rsidRDefault="00B67A51">
      <w:pPr>
        <w:pStyle w:val="ConsPlusCell"/>
        <w:jc w:val="both"/>
      </w:pPr>
      <w:r>
        <w:rPr>
          <w:sz w:val="16"/>
        </w:rPr>
        <w:t xml:space="preserve">      муниципального района,</w:t>
      </w:r>
    </w:p>
    <w:p w:rsidR="00B67A51" w:rsidRDefault="00B67A51">
      <w:pPr>
        <w:pStyle w:val="ConsPlusCell"/>
        <w:jc w:val="both"/>
      </w:pPr>
      <w:r>
        <w:rPr>
          <w:sz w:val="16"/>
        </w:rPr>
        <w:t xml:space="preserve">      Республика Мордовия</w:t>
      </w:r>
    </w:p>
    <w:p w:rsidR="00B67A51" w:rsidRDefault="00B67A51">
      <w:pPr>
        <w:pStyle w:val="ConsPlusCell"/>
        <w:jc w:val="both"/>
      </w:pPr>
    </w:p>
    <w:p w:rsidR="00B67A51" w:rsidRDefault="00B67A51">
      <w:pPr>
        <w:pStyle w:val="ConsPlusCell"/>
        <w:jc w:val="both"/>
      </w:pPr>
      <w:r>
        <w:rPr>
          <w:sz w:val="16"/>
        </w:rPr>
        <w:t xml:space="preserve">  52. Многофункциональный зал      2008 год        -          15000           -          -</w:t>
      </w:r>
    </w:p>
    <w:p w:rsidR="00B67A51" w:rsidRDefault="00B67A51">
      <w:pPr>
        <w:pStyle w:val="ConsPlusCell"/>
        <w:jc w:val="both"/>
      </w:pPr>
      <w:r>
        <w:rPr>
          <w:sz w:val="16"/>
        </w:rPr>
        <w:t xml:space="preserve">      Большеелховской средней</w:t>
      </w:r>
    </w:p>
    <w:p w:rsidR="00B67A51" w:rsidRDefault="00B67A51">
      <w:pPr>
        <w:pStyle w:val="ConsPlusCell"/>
        <w:jc w:val="both"/>
      </w:pPr>
      <w:r>
        <w:rPr>
          <w:sz w:val="16"/>
        </w:rPr>
        <w:t xml:space="preserve">      школы в с. Большая Елховка</w:t>
      </w:r>
    </w:p>
    <w:p w:rsidR="00B67A51" w:rsidRDefault="00B67A51">
      <w:pPr>
        <w:pStyle w:val="ConsPlusCell"/>
        <w:jc w:val="both"/>
      </w:pPr>
      <w:r>
        <w:rPr>
          <w:sz w:val="16"/>
        </w:rPr>
        <w:t xml:space="preserve">      Лямбирского муниципального</w:t>
      </w:r>
    </w:p>
    <w:p w:rsidR="00B67A51" w:rsidRDefault="00B67A51">
      <w:pPr>
        <w:pStyle w:val="ConsPlusCell"/>
        <w:jc w:val="both"/>
      </w:pPr>
      <w:r>
        <w:rPr>
          <w:sz w:val="16"/>
        </w:rPr>
        <w:t xml:space="preserve">      района, Республика</w:t>
      </w:r>
    </w:p>
    <w:p w:rsidR="00B67A51" w:rsidRDefault="00B67A51">
      <w:pPr>
        <w:pStyle w:val="ConsPlusCell"/>
        <w:jc w:val="both"/>
      </w:pPr>
      <w:r>
        <w:rPr>
          <w:sz w:val="16"/>
        </w:rPr>
        <w:t xml:space="preserve">      Мордовия</w:t>
      </w:r>
    </w:p>
    <w:p w:rsidR="00B67A51" w:rsidRDefault="00B67A51">
      <w:pPr>
        <w:pStyle w:val="ConsPlusCell"/>
        <w:jc w:val="both"/>
      </w:pPr>
    </w:p>
    <w:p w:rsidR="00B67A51" w:rsidRDefault="00B67A51">
      <w:pPr>
        <w:pStyle w:val="ConsPlusCell"/>
        <w:jc w:val="both"/>
      </w:pPr>
      <w:r>
        <w:rPr>
          <w:sz w:val="16"/>
        </w:rPr>
        <w:t xml:space="preserve">  53. Многофункциональный зал      2008 год        -          15000           -          -</w:t>
      </w:r>
    </w:p>
    <w:p w:rsidR="00B67A51" w:rsidRDefault="00B67A51">
      <w:pPr>
        <w:pStyle w:val="ConsPlusCell"/>
        <w:jc w:val="both"/>
      </w:pPr>
      <w:r>
        <w:rPr>
          <w:sz w:val="16"/>
        </w:rPr>
        <w:t xml:space="preserve">      Явасской средней школы в</w:t>
      </w:r>
    </w:p>
    <w:p w:rsidR="00B67A51" w:rsidRDefault="00B67A51">
      <w:pPr>
        <w:pStyle w:val="ConsPlusCell"/>
        <w:jc w:val="both"/>
      </w:pPr>
      <w:r>
        <w:rPr>
          <w:sz w:val="16"/>
        </w:rPr>
        <w:t xml:space="preserve">      п. Явасс Зубово-Полянского</w:t>
      </w:r>
    </w:p>
    <w:p w:rsidR="00B67A51" w:rsidRDefault="00B67A51">
      <w:pPr>
        <w:pStyle w:val="ConsPlusCell"/>
        <w:jc w:val="both"/>
      </w:pPr>
      <w:r>
        <w:rPr>
          <w:sz w:val="16"/>
        </w:rPr>
        <w:t xml:space="preserve">      муниципального района,</w:t>
      </w:r>
    </w:p>
    <w:p w:rsidR="00B67A51" w:rsidRDefault="00B67A51">
      <w:pPr>
        <w:pStyle w:val="ConsPlusCell"/>
        <w:jc w:val="both"/>
      </w:pPr>
      <w:r>
        <w:rPr>
          <w:sz w:val="16"/>
        </w:rPr>
        <w:t xml:space="preserve">      Республика Мордовия</w:t>
      </w:r>
    </w:p>
    <w:p w:rsidR="00B67A51" w:rsidRDefault="00B67A51">
      <w:pPr>
        <w:pStyle w:val="ConsPlusCell"/>
        <w:jc w:val="both"/>
      </w:pPr>
    </w:p>
    <w:p w:rsidR="00B67A51" w:rsidRDefault="00B67A51">
      <w:pPr>
        <w:pStyle w:val="ConsPlusCell"/>
        <w:jc w:val="both"/>
      </w:pPr>
      <w:r>
        <w:rPr>
          <w:sz w:val="16"/>
        </w:rPr>
        <w:t xml:space="preserve">  54. Многофункциональный зал      2008 год        -          15000           -          -</w:t>
      </w:r>
    </w:p>
    <w:p w:rsidR="00B67A51" w:rsidRDefault="00B67A51">
      <w:pPr>
        <w:pStyle w:val="ConsPlusCell"/>
        <w:jc w:val="both"/>
      </w:pPr>
      <w:r>
        <w:rPr>
          <w:sz w:val="16"/>
        </w:rPr>
        <w:t xml:space="preserve">      Рождественской средней</w:t>
      </w:r>
    </w:p>
    <w:p w:rsidR="00B67A51" w:rsidRDefault="00B67A51">
      <w:pPr>
        <w:pStyle w:val="ConsPlusCell"/>
        <w:jc w:val="both"/>
      </w:pPr>
      <w:r>
        <w:rPr>
          <w:sz w:val="16"/>
        </w:rPr>
        <w:t xml:space="preserve">      школы в с. Рождествено</w:t>
      </w:r>
    </w:p>
    <w:p w:rsidR="00B67A51" w:rsidRDefault="00B67A51">
      <w:pPr>
        <w:pStyle w:val="ConsPlusCell"/>
        <w:jc w:val="both"/>
      </w:pPr>
      <w:r>
        <w:rPr>
          <w:sz w:val="16"/>
        </w:rPr>
        <w:t xml:space="preserve">      Ичалковского</w:t>
      </w:r>
    </w:p>
    <w:p w:rsidR="00B67A51" w:rsidRDefault="00B67A51">
      <w:pPr>
        <w:pStyle w:val="ConsPlusCell"/>
        <w:jc w:val="both"/>
      </w:pPr>
      <w:r>
        <w:rPr>
          <w:sz w:val="16"/>
        </w:rPr>
        <w:t xml:space="preserve">      муниципального района,</w:t>
      </w:r>
    </w:p>
    <w:p w:rsidR="00B67A51" w:rsidRDefault="00B67A51">
      <w:pPr>
        <w:pStyle w:val="ConsPlusCell"/>
        <w:jc w:val="both"/>
      </w:pPr>
      <w:r>
        <w:rPr>
          <w:sz w:val="16"/>
        </w:rPr>
        <w:t xml:space="preserve">      Республика Мордовия</w:t>
      </w:r>
    </w:p>
    <w:p w:rsidR="00B67A51" w:rsidRDefault="00B67A51">
      <w:pPr>
        <w:pStyle w:val="ConsPlusCell"/>
        <w:jc w:val="both"/>
      </w:pPr>
    </w:p>
    <w:p w:rsidR="00B67A51" w:rsidRDefault="00B67A51">
      <w:pPr>
        <w:pStyle w:val="ConsPlusCell"/>
        <w:jc w:val="both"/>
      </w:pPr>
      <w:r>
        <w:rPr>
          <w:sz w:val="16"/>
        </w:rPr>
        <w:t xml:space="preserve">  55. Бассейн Рузаевской средней   2008 год        -          25000           -          -</w:t>
      </w:r>
    </w:p>
    <w:p w:rsidR="00B67A51" w:rsidRDefault="00B67A51">
      <w:pPr>
        <w:pStyle w:val="ConsPlusCell"/>
        <w:jc w:val="both"/>
      </w:pPr>
      <w:r>
        <w:rPr>
          <w:sz w:val="16"/>
        </w:rPr>
        <w:t xml:space="preserve">      школы N 8 г. Рузаевки,</w:t>
      </w:r>
    </w:p>
    <w:p w:rsidR="00B67A51" w:rsidRDefault="00B67A51">
      <w:pPr>
        <w:pStyle w:val="ConsPlusCell"/>
        <w:jc w:val="both"/>
      </w:pPr>
      <w:r>
        <w:rPr>
          <w:sz w:val="16"/>
        </w:rPr>
        <w:t xml:space="preserve">      Республика Мордовия</w:t>
      </w:r>
    </w:p>
    <w:p w:rsidR="00B67A51" w:rsidRDefault="00B67A51">
      <w:pPr>
        <w:pStyle w:val="ConsPlusCell"/>
        <w:jc w:val="both"/>
      </w:pPr>
    </w:p>
    <w:p w:rsidR="00B67A51" w:rsidRDefault="00B67A51">
      <w:pPr>
        <w:pStyle w:val="ConsPlusCell"/>
        <w:jc w:val="both"/>
      </w:pPr>
      <w:r>
        <w:rPr>
          <w:sz w:val="16"/>
        </w:rPr>
        <w:t xml:space="preserve">  56. Бассейн средней школы N      2008 год        -          25000           -          -</w:t>
      </w:r>
    </w:p>
    <w:p w:rsidR="00B67A51" w:rsidRDefault="00B67A51">
      <w:pPr>
        <w:pStyle w:val="ConsPlusCell"/>
        <w:jc w:val="both"/>
      </w:pPr>
      <w:r>
        <w:rPr>
          <w:sz w:val="16"/>
        </w:rPr>
        <w:t xml:space="preserve">      23, г. Саранск</w:t>
      </w:r>
    </w:p>
    <w:p w:rsidR="00B67A51" w:rsidRDefault="00B67A51">
      <w:pPr>
        <w:pStyle w:val="ConsPlusCell"/>
        <w:jc w:val="both"/>
      </w:pPr>
    </w:p>
    <w:p w:rsidR="00B67A51" w:rsidRDefault="00B67A51">
      <w:pPr>
        <w:pStyle w:val="ConsPlusCell"/>
        <w:jc w:val="both"/>
      </w:pPr>
      <w:r>
        <w:rPr>
          <w:sz w:val="16"/>
        </w:rPr>
        <w:t xml:space="preserve">  57. Бассейн средней школы N      2008 год        -          25000           -          -</w:t>
      </w:r>
    </w:p>
    <w:p w:rsidR="00B67A51" w:rsidRDefault="00B67A51">
      <w:pPr>
        <w:pStyle w:val="ConsPlusCell"/>
        <w:jc w:val="both"/>
      </w:pPr>
      <w:r>
        <w:rPr>
          <w:sz w:val="16"/>
        </w:rPr>
        <w:t xml:space="preserve">      11, г. Саранск</w:t>
      </w:r>
    </w:p>
    <w:p w:rsidR="00B67A51" w:rsidRDefault="00B67A51">
      <w:pPr>
        <w:pStyle w:val="ConsPlusCell"/>
        <w:jc w:val="both"/>
      </w:pPr>
    </w:p>
    <w:p w:rsidR="00B67A51" w:rsidRDefault="00B67A51">
      <w:pPr>
        <w:pStyle w:val="ConsPlusCell"/>
        <w:jc w:val="both"/>
      </w:pPr>
      <w:r>
        <w:rPr>
          <w:sz w:val="16"/>
        </w:rPr>
        <w:t xml:space="preserve">  58. Стадион Инсарской средней    2009 год        -            -           10000        -</w:t>
      </w:r>
    </w:p>
    <w:p w:rsidR="00B67A51" w:rsidRDefault="00B67A51">
      <w:pPr>
        <w:pStyle w:val="ConsPlusCell"/>
        <w:jc w:val="both"/>
      </w:pPr>
      <w:r>
        <w:rPr>
          <w:sz w:val="16"/>
        </w:rPr>
        <w:t xml:space="preserve">      школы N 2, г. Инсар,</w:t>
      </w:r>
    </w:p>
    <w:p w:rsidR="00B67A51" w:rsidRDefault="00B67A51">
      <w:pPr>
        <w:pStyle w:val="ConsPlusCell"/>
        <w:jc w:val="both"/>
      </w:pPr>
      <w:r>
        <w:rPr>
          <w:sz w:val="16"/>
        </w:rPr>
        <w:t xml:space="preserve">      Республика Мордовия</w:t>
      </w:r>
    </w:p>
    <w:p w:rsidR="00B67A51" w:rsidRDefault="00B67A51">
      <w:pPr>
        <w:pStyle w:val="ConsPlusCell"/>
        <w:jc w:val="both"/>
      </w:pPr>
    </w:p>
    <w:p w:rsidR="00B67A51" w:rsidRDefault="00B67A51">
      <w:pPr>
        <w:pStyle w:val="ConsPlusCell"/>
        <w:jc w:val="both"/>
      </w:pPr>
      <w:r>
        <w:rPr>
          <w:sz w:val="16"/>
        </w:rPr>
        <w:t xml:space="preserve">  59. Стадион Ковылкинской         2009 год        -            -           10000        -</w:t>
      </w:r>
    </w:p>
    <w:p w:rsidR="00B67A51" w:rsidRDefault="00B67A51">
      <w:pPr>
        <w:pStyle w:val="ConsPlusCell"/>
        <w:jc w:val="both"/>
      </w:pPr>
      <w:r>
        <w:rPr>
          <w:sz w:val="16"/>
        </w:rPr>
        <w:t xml:space="preserve">      средней</w:t>
      </w:r>
    </w:p>
    <w:p w:rsidR="00B67A51" w:rsidRDefault="00B67A51">
      <w:pPr>
        <w:pStyle w:val="ConsPlusCell"/>
        <w:jc w:val="both"/>
      </w:pPr>
      <w:r>
        <w:rPr>
          <w:sz w:val="16"/>
        </w:rPr>
        <w:t xml:space="preserve">      общеобразовательной школы</w:t>
      </w:r>
    </w:p>
    <w:p w:rsidR="00B67A51" w:rsidRDefault="00B67A51">
      <w:pPr>
        <w:pStyle w:val="ConsPlusCell"/>
        <w:jc w:val="both"/>
      </w:pPr>
      <w:r>
        <w:rPr>
          <w:sz w:val="16"/>
        </w:rPr>
        <w:t xml:space="preserve">      N 2, г. Ковылкино,</w:t>
      </w:r>
    </w:p>
    <w:p w:rsidR="00B67A51" w:rsidRDefault="00B67A51">
      <w:pPr>
        <w:pStyle w:val="ConsPlusCell"/>
        <w:jc w:val="both"/>
      </w:pPr>
      <w:r>
        <w:rPr>
          <w:sz w:val="16"/>
        </w:rPr>
        <w:t xml:space="preserve">      Республика Мордовия</w:t>
      </w:r>
    </w:p>
    <w:p w:rsidR="00B67A51" w:rsidRDefault="00B67A51">
      <w:pPr>
        <w:pStyle w:val="ConsPlusCell"/>
        <w:jc w:val="both"/>
      </w:pPr>
      <w:r>
        <w:rPr>
          <w:sz w:val="16"/>
        </w:rPr>
        <w:t xml:space="preserve">      (реконструкция)</w:t>
      </w:r>
    </w:p>
    <w:p w:rsidR="00B67A51" w:rsidRDefault="00B67A51">
      <w:pPr>
        <w:pStyle w:val="ConsPlusCell"/>
        <w:jc w:val="both"/>
      </w:pPr>
    </w:p>
    <w:p w:rsidR="00B67A51" w:rsidRDefault="00B67A51">
      <w:pPr>
        <w:pStyle w:val="ConsPlusCell"/>
        <w:jc w:val="both"/>
      </w:pPr>
      <w:r>
        <w:rPr>
          <w:sz w:val="16"/>
        </w:rPr>
        <w:t xml:space="preserve">  60. Стадион Краснослободской     2009 год        -            -           10000        -</w:t>
      </w:r>
    </w:p>
    <w:p w:rsidR="00B67A51" w:rsidRDefault="00B67A51">
      <w:pPr>
        <w:pStyle w:val="ConsPlusCell"/>
        <w:jc w:val="both"/>
      </w:pPr>
      <w:r>
        <w:rPr>
          <w:sz w:val="16"/>
        </w:rPr>
        <w:t xml:space="preserve">      средней школы N 2, г.</w:t>
      </w:r>
    </w:p>
    <w:p w:rsidR="00B67A51" w:rsidRDefault="00B67A51">
      <w:pPr>
        <w:pStyle w:val="ConsPlusCell"/>
        <w:jc w:val="both"/>
      </w:pPr>
      <w:r>
        <w:rPr>
          <w:sz w:val="16"/>
        </w:rPr>
        <w:t xml:space="preserve">      Краснослободск, Республика</w:t>
      </w:r>
    </w:p>
    <w:p w:rsidR="00B67A51" w:rsidRDefault="00B67A51">
      <w:pPr>
        <w:pStyle w:val="ConsPlusCell"/>
        <w:jc w:val="both"/>
      </w:pPr>
      <w:r>
        <w:rPr>
          <w:sz w:val="16"/>
        </w:rPr>
        <w:t xml:space="preserve">      Мордовия (реконструкция)</w:t>
      </w:r>
    </w:p>
    <w:p w:rsidR="00B67A51" w:rsidRDefault="00B67A51">
      <w:pPr>
        <w:pStyle w:val="ConsPlusCell"/>
        <w:jc w:val="both"/>
      </w:pPr>
    </w:p>
    <w:p w:rsidR="00B67A51" w:rsidRDefault="00B67A51">
      <w:pPr>
        <w:pStyle w:val="ConsPlusCell"/>
        <w:jc w:val="both"/>
      </w:pPr>
      <w:r>
        <w:rPr>
          <w:sz w:val="16"/>
        </w:rPr>
        <w:t xml:space="preserve">  61. Стадион Зубово-Полянской     2010 год        -            -             -        15000</w:t>
      </w:r>
    </w:p>
    <w:p w:rsidR="00B67A51" w:rsidRDefault="00B67A51">
      <w:pPr>
        <w:pStyle w:val="ConsPlusCell"/>
        <w:jc w:val="both"/>
      </w:pPr>
      <w:r>
        <w:rPr>
          <w:sz w:val="16"/>
        </w:rPr>
        <w:t xml:space="preserve">      средней</w:t>
      </w:r>
    </w:p>
    <w:p w:rsidR="00B67A51" w:rsidRDefault="00B67A51">
      <w:pPr>
        <w:pStyle w:val="ConsPlusCell"/>
        <w:jc w:val="both"/>
      </w:pPr>
      <w:r>
        <w:rPr>
          <w:sz w:val="16"/>
        </w:rPr>
        <w:t xml:space="preserve">      общеобразовательной школы,</w:t>
      </w:r>
    </w:p>
    <w:p w:rsidR="00B67A51" w:rsidRDefault="00B67A51">
      <w:pPr>
        <w:pStyle w:val="ConsPlusCell"/>
        <w:jc w:val="both"/>
      </w:pPr>
      <w:r>
        <w:rPr>
          <w:sz w:val="16"/>
        </w:rPr>
        <w:t xml:space="preserve">      р.п. Зубова Поляна,</w:t>
      </w:r>
    </w:p>
    <w:p w:rsidR="00B67A51" w:rsidRDefault="00B67A51">
      <w:pPr>
        <w:pStyle w:val="ConsPlusCell"/>
        <w:jc w:val="both"/>
      </w:pPr>
      <w:r>
        <w:rPr>
          <w:sz w:val="16"/>
        </w:rPr>
        <w:t xml:space="preserve">      Республика Мордовия</w:t>
      </w:r>
    </w:p>
    <w:p w:rsidR="00B67A51" w:rsidRDefault="00B67A51">
      <w:pPr>
        <w:pStyle w:val="ConsPlusCell"/>
        <w:jc w:val="both"/>
      </w:pPr>
    </w:p>
    <w:p w:rsidR="00B67A51" w:rsidRDefault="00B67A51">
      <w:pPr>
        <w:pStyle w:val="ConsPlusCell"/>
        <w:jc w:val="both"/>
      </w:pPr>
      <w:r>
        <w:rPr>
          <w:sz w:val="16"/>
        </w:rPr>
        <w:t xml:space="preserve">  62. Стадион Ардатовской          2010 год        -            -             -        15000</w:t>
      </w:r>
    </w:p>
    <w:p w:rsidR="00B67A51" w:rsidRDefault="00B67A51">
      <w:pPr>
        <w:pStyle w:val="ConsPlusCell"/>
        <w:jc w:val="both"/>
      </w:pPr>
      <w:r>
        <w:rPr>
          <w:sz w:val="16"/>
        </w:rPr>
        <w:t xml:space="preserve">      средней школы в г.</w:t>
      </w:r>
    </w:p>
    <w:p w:rsidR="00B67A51" w:rsidRDefault="00B67A51">
      <w:pPr>
        <w:pStyle w:val="ConsPlusCell"/>
        <w:jc w:val="both"/>
      </w:pPr>
      <w:r>
        <w:rPr>
          <w:sz w:val="16"/>
        </w:rPr>
        <w:t xml:space="preserve">      Ардатов, Республика</w:t>
      </w:r>
    </w:p>
    <w:p w:rsidR="00B67A51" w:rsidRDefault="00B67A51">
      <w:pPr>
        <w:pStyle w:val="ConsPlusCell"/>
        <w:jc w:val="both"/>
      </w:pPr>
      <w:r>
        <w:rPr>
          <w:sz w:val="16"/>
        </w:rPr>
        <w:t xml:space="preserve">      Мордовия</w:t>
      </w:r>
    </w:p>
    <w:p w:rsidR="00B67A51" w:rsidRDefault="00B67A51">
      <w:pPr>
        <w:pStyle w:val="ConsPlusCell"/>
        <w:jc w:val="both"/>
      </w:pPr>
    </w:p>
    <w:p w:rsidR="00B67A51" w:rsidRDefault="00B67A51">
      <w:pPr>
        <w:pStyle w:val="ConsPlusCell"/>
        <w:jc w:val="both"/>
      </w:pPr>
      <w:r>
        <w:rPr>
          <w:sz w:val="16"/>
        </w:rPr>
        <w:t xml:space="preserve">  63. Стадион Темниковской         2010 год        -            -             -        15000</w:t>
      </w:r>
    </w:p>
    <w:p w:rsidR="00B67A51" w:rsidRDefault="00B67A51">
      <w:pPr>
        <w:pStyle w:val="ConsPlusCell"/>
        <w:jc w:val="both"/>
      </w:pPr>
      <w:r>
        <w:rPr>
          <w:sz w:val="16"/>
        </w:rPr>
        <w:t xml:space="preserve">      средней</w:t>
      </w:r>
    </w:p>
    <w:p w:rsidR="00B67A51" w:rsidRDefault="00B67A51">
      <w:pPr>
        <w:pStyle w:val="ConsPlusCell"/>
        <w:jc w:val="both"/>
      </w:pPr>
      <w:r>
        <w:rPr>
          <w:sz w:val="16"/>
        </w:rPr>
        <w:t xml:space="preserve">      общеобразовательной школы</w:t>
      </w:r>
    </w:p>
    <w:p w:rsidR="00B67A51" w:rsidRDefault="00B67A51">
      <w:pPr>
        <w:pStyle w:val="ConsPlusCell"/>
        <w:jc w:val="both"/>
      </w:pPr>
      <w:r>
        <w:rPr>
          <w:sz w:val="16"/>
        </w:rPr>
        <w:t xml:space="preserve">      N 2 в г. Темников,</w:t>
      </w:r>
    </w:p>
    <w:p w:rsidR="00B67A51" w:rsidRDefault="00B67A51">
      <w:pPr>
        <w:pStyle w:val="ConsPlusCell"/>
        <w:jc w:val="both"/>
      </w:pPr>
      <w:r>
        <w:rPr>
          <w:sz w:val="16"/>
        </w:rPr>
        <w:t xml:space="preserve">      Республика Мордовия</w:t>
      </w:r>
    </w:p>
    <w:p w:rsidR="00B67A51" w:rsidRDefault="00B67A51">
      <w:pPr>
        <w:pStyle w:val="ConsPlusCell"/>
        <w:jc w:val="both"/>
      </w:pPr>
    </w:p>
    <w:p w:rsidR="00B67A51" w:rsidRDefault="00B67A51">
      <w:pPr>
        <w:pStyle w:val="ConsPlusCell"/>
        <w:jc w:val="both"/>
      </w:pPr>
      <w:r>
        <w:rPr>
          <w:sz w:val="16"/>
        </w:rPr>
        <w:t xml:space="preserve">  64. Универсальный спортивный     2009 год        -            -           17500        -</w:t>
      </w:r>
    </w:p>
    <w:p w:rsidR="00B67A51" w:rsidRDefault="00B67A51">
      <w:pPr>
        <w:pStyle w:val="ConsPlusCell"/>
        <w:jc w:val="both"/>
      </w:pPr>
      <w:r>
        <w:rPr>
          <w:sz w:val="16"/>
        </w:rPr>
        <w:t xml:space="preserve">      зал, н.п. Сосновый Бор</w:t>
      </w:r>
    </w:p>
    <w:p w:rsidR="00B67A51" w:rsidRDefault="00B67A51">
      <w:pPr>
        <w:pStyle w:val="ConsPlusCell"/>
        <w:jc w:val="both"/>
      </w:pPr>
      <w:r>
        <w:rPr>
          <w:sz w:val="16"/>
        </w:rPr>
        <w:t xml:space="preserve">      Тукаевского муниципального</w:t>
      </w:r>
    </w:p>
    <w:p w:rsidR="00B67A51" w:rsidRDefault="00B67A51">
      <w:pPr>
        <w:pStyle w:val="ConsPlusCell"/>
        <w:jc w:val="both"/>
      </w:pPr>
      <w:r>
        <w:rPr>
          <w:sz w:val="16"/>
        </w:rPr>
        <w:t xml:space="preserve">      района, Республика</w:t>
      </w:r>
    </w:p>
    <w:p w:rsidR="00B67A51" w:rsidRDefault="00B67A51">
      <w:pPr>
        <w:pStyle w:val="ConsPlusCell"/>
        <w:jc w:val="both"/>
      </w:pPr>
      <w:r>
        <w:rPr>
          <w:sz w:val="16"/>
        </w:rPr>
        <w:t xml:space="preserve">      Татарстан</w:t>
      </w:r>
    </w:p>
    <w:p w:rsidR="00B67A51" w:rsidRDefault="00B67A51">
      <w:pPr>
        <w:pStyle w:val="ConsPlusCell"/>
        <w:jc w:val="both"/>
      </w:pPr>
    </w:p>
    <w:p w:rsidR="00B67A51" w:rsidRDefault="00B67A51">
      <w:pPr>
        <w:pStyle w:val="ConsPlusCell"/>
        <w:jc w:val="both"/>
      </w:pPr>
      <w:r>
        <w:rPr>
          <w:sz w:val="16"/>
        </w:rPr>
        <w:t xml:space="preserve">  65. Многофункциональный зал,     2009 год        -            -           17500        -</w:t>
      </w:r>
    </w:p>
    <w:p w:rsidR="00B67A51" w:rsidRDefault="00B67A51">
      <w:pPr>
        <w:pStyle w:val="ConsPlusCell"/>
        <w:jc w:val="both"/>
      </w:pPr>
      <w:r>
        <w:rPr>
          <w:sz w:val="16"/>
        </w:rPr>
        <w:t xml:space="preserve">      пр. Химиков, 13, средняя</w:t>
      </w:r>
    </w:p>
    <w:p w:rsidR="00B67A51" w:rsidRDefault="00B67A51">
      <w:pPr>
        <w:pStyle w:val="ConsPlusCell"/>
        <w:jc w:val="both"/>
      </w:pPr>
      <w:r>
        <w:rPr>
          <w:sz w:val="16"/>
        </w:rPr>
        <w:lastRenderedPageBreak/>
        <w:t xml:space="preserve">      школа N 33, г. Нижнекамск,</w:t>
      </w:r>
    </w:p>
    <w:p w:rsidR="00B67A51" w:rsidRDefault="00B67A51">
      <w:pPr>
        <w:pStyle w:val="ConsPlusCell"/>
        <w:jc w:val="both"/>
      </w:pPr>
      <w:r>
        <w:rPr>
          <w:sz w:val="16"/>
        </w:rPr>
        <w:t xml:space="preserve">      Республика Татарстан</w:t>
      </w:r>
    </w:p>
    <w:p w:rsidR="00B67A51" w:rsidRDefault="00B67A51">
      <w:pPr>
        <w:pStyle w:val="ConsPlusCell"/>
        <w:jc w:val="both"/>
      </w:pPr>
    </w:p>
    <w:p w:rsidR="00B67A51" w:rsidRDefault="00B67A51">
      <w:pPr>
        <w:pStyle w:val="ConsPlusCell"/>
        <w:jc w:val="both"/>
      </w:pPr>
      <w:r>
        <w:rPr>
          <w:sz w:val="16"/>
        </w:rPr>
        <w:t xml:space="preserve">  66. Спортивный зал средней       2007 год      17500          -             -          -</w:t>
      </w:r>
    </w:p>
    <w:p w:rsidR="00B67A51" w:rsidRDefault="00B67A51">
      <w:pPr>
        <w:pStyle w:val="ConsPlusCell"/>
        <w:jc w:val="both"/>
      </w:pPr>
      <w:r>
        <w:rPr>
          <w:sz w:val="16"/>
        </w:rPr>
        <w:t xml:space="preserve">      общеобразовательной школы-</w:t>
      </w:r>
    </w:p>
    <w:p w:rsidR="00B67A51" w:rsidRDefault="00B67A51">
      <w:pPr>
        <w:pStyle w:val="ConsPlusCell"/>
        <w:jc w:val="both"/>
      </w:pPr>
      <w:r>
        <w:rPr>
          <w:sz w:val="16"/>
        </w:rPr>
        <w:t xml:space="preserve">      гимназии N 20, г. Сарапул,</w:t>
      </w:r>
    </w:p>
    <w:p w:rsidR="00B67A51" w:rsidRDefault="00B67A51">
      <w:pPr>
        <w:pStyle w:val="ConsPlusCell"/>
        <w:jc w:val="both"/>
      </w:pPr>
      <w:r>
        <w:rPr>
          <w:sz w:val="16"/>
        </w:rPr>
        <w:t xml:space="preserve">      Удмуртская Республика</w:t>
      </w:r>
    </w:p>
    <w:p w:rsidR="00B67A51" w:rsidRDefault="00B67A51">
      <w:pPr>
        <w:pStyle w:val="ConsPlusCell"/>
        <w:jc w:val="both"/>
      </w:pPr>
    </w:p>
    <w:p w:rsidR="00B67A51" w:rsidRDefault="00B67A51">
      <w:pPr>
        <w:pStyle w:val="ConsPlusCell"/>
        <w:jc w:val="both"/>
      </w:pPr>
      <w:r>
        <w:rPr>
          <w:sz w:val="16"/>
        </w:rPr>
        <w:t xml:space="preserve">  67. Пристрой под спортивный      2008 год        -          17500           -          -</w:t>
      </w:r>
    </w:p>
    <w:p w:rsidR="00B67A51" w:rsidRDefault="00B67A51">
      <w:pPr>
        <w:pStyle w:val="ConsPlusCell"/>
        <w:jc w:val="both"/>
      </w:pPr>
      <w:r>
        <w:rPr>
          <w:sz w:val="16"/>
        </w:rPr>
        <w:t xml:space="preserve">      зал общеобразовательной</w:t>
      </w:r>
    </w:p>
    <w:p w:rsidR="00B67A51" w:rsidRDefault="00B67A51">
      <w:pPr>
        <w:pStyle w:val="ConsPlusCell"/>
        <w:jc w:val="both"/>
      </w:pPr>
      <w:r>
        <w:rPr>
          <w:sz w:val="16"/>
        </w:rPr>
        <w:t xml:space="preserve">      школы N 17 в г. Сарапуле</w:t>
      </w:r>
    </w:p>
    <w:p w:rsidR="00B67A51" w:rsidRDefault="00B67A51">
      <w:pPr>
        <w:pStyle w:val="ConsPlusCell"/>
        <w:jc w:val="both"/>
      </w:pPr>
      <w:r>
        <w:rPr>
          <w:sz w:val="16"/>
        </w:rPr>
        <w:t xml:space="preserve">      Удмуртской Республики</w:t>
      </w:r>
    </w:p>
    <w:p w:rsidR="00B67A51" w:rsidRDefault="00B67A51">
      <w:pPr>
        <w:pStyle w:val="ConsPlusCell"/>
        <w:jc w:val="both"/>
      </w:pPr>
    </w:p>
    <w:p w:rsidR="00B67A51" w:rsidRDefault="00B67A51">
      <w:pPr>
        <w:pStyle w:val="ConsPlusCell"/>
        <w:jc w:val="both"/>
      </w:pPr>
      <w:r>
        <w:rPr>
          <w:sz w:val="16"/>
        </w:rPr>
        <w:t xml:space="preserve">  68. Физкультурно-спортивный      2007 год      34700          -             -          -</w:t>
      </w:r>
    </w:p>
    <w:p w:rsidR="00B67A51" w:rsidRDefault="00B67A51">
      <w:pPr>
        <w:pStyle w:val="ConsPlusCell"/>
        <w:jc w:val="both"/>
      </w:pPr>
      <w:r>
        <w:rPr>
          <w:sz w:val="16"/>
        </w:rPr>
        <w:t xml:space="preserve">      комплекс на территории</w:t>
      </w:r>
    </w:p>
    <w:p w:rsidR="00B67A51" w:rsidRDefault="00B67A51">
      <w:pPr>
        <w:pStyle w:val="ConsPlusCell"/>
        <w:jc w:val="both"/>
      </w:pPr>
      <w:r>
        <w:rPr>
          <w:sz w:val="16"/>
        </w:rPr>
        <w:t xml:space="preserve">      Яльчикской средней</w:t>
      </w:r>
    </w:p>
    <w:p w:rsidR="00B67A51" w:rsidRDefault="00B67A51">
      <w:pPr>
        <w:pStyle w:val="ConsPlusCell"/>
        <w:jc w:val="both"/>
      </w:pPr>
      <w:r>
        <w:rPr>
          <w:sz w:val="16"/>
        </w:rPr>
        <w:t xml:space="preserve">      общеобразовательной школы,</w:t>
      </w:r>
    </w:p>
    <w:p w:rsidR="00B67A51" w:rsidRDefault="00B67A51">
      <w:pPr>
        <w:pStyle w:val="ConsPlusCell"/>
        <w:jc w:val="both"/>
      </w:pPr>
      <w:r>
        <w:rPr>
          <w:sz w:val="16"/>
        </w:rPr>
        <w:t xml:space="preserve">      с. Яльчики, Яльчикский</w:t>
      </w:r>
    </w:p>
    <w:p w:rsidR="00B67A51" w:rsidRDefault="00B67A51">
      <w:pPr>
        <w:pStyle w:val="ConsPlusCell"/>
        <w:jc w:val="both"/>
      </w:pPr>
      <w:r>
        <w:rPr>
          <w:sz w:val="16"/>
        </w:rPr>
        <w:t xml:space="preserve">      район, Чувашская</w:t>
      </w:r>
    </w:p>
    <w:p w:rsidR="00B67A51" w:rsidRDefault="00B67A51">
      <w:pPr>
        <w:pStyle w:val="ConsPlusCell"/>
        <w:jc w:val="both"/>
      </w:pPr>
      <w:r>
        <w:rPr>
          <w:sz w:val="16"/>
        </w:rPr>
        <w:t xml:space="preserve">      Республика</w:t>
      </w:r>
    </w:p>
    <w:p w:rsidR="00B67A51" w:rsidRDefault="00B67A51">
      <w:pPr>
        <w:pStyle w:val="ConsPlusCell"/>
        <w:jc w:val="both"/>
      </w:pPr>
    </w:p>
    <w:p w:rsidR="00B67A51" w:rsidRDefault="00B67A51">
      <w:pPr>
        <w:pStyle w:val="ConsPlusCell"/>
        <w:jc w:val="both"/>
      </w:pPr>
      <w:r>
        <w:rPr>
          <w:sz w:val="16"/>
        </w:rPr>
        <w:t xml:space="preserve">  69. Физкультурно-                2008 год        -          40000           -          -</w:t>
      </w:r>
    </w:p>
    <w:p w:rsidR="00B67A51" w:rsidRDefault="00B67A51">
      <w:pPr>
        <w:pStyle w:val="ConsPlusCell"/>
        <w:jc w:val="both"/>
      </w:pPr>
      <w:r>
        <w:rPr>
          <w:sz w:val="16"/>
        </w:rPr>
        <w:t xml:space="preserve">      оздоровительный комплекс с</w:t>
      </w:r>
    </w:p>
    <w:p w:rsidR="00B67A51" w:rsidRDefault="00B67A51">
      <w:pPr>
        <w:pStyle w:val="ConsPlusCell"/>
        <w:jc w:val="both"/>
      </w:pPr>
      <w:r>
        <w:rPr>
          <w:sz w:val="16"/>
        </w:rPr>
        <w:t xml:space="preserve">      бассейном Порецкой средней</w:t>
      </w:r>
    </w:p>
    <w:p w:rsidR="00B67A51" w:rsidRDefault="00B67A51">
      <w:pPr>
        <w:pStyle w:val="ConsPlusCell"/>
        <w:jc w:val="both"/>
      </w:pPr>
      <w:r>
        <w:rPr>
          <w:sz w:val="16"/>
        </w:rPr>
        <w:t xml:space="preserve">      общеобразовательной школы,</w:t>
      </w:r>
    </w:p>
    <w:p w:rsidR="00B67A51" w:rsidRDefault="00B67A51">
      <w:pPr>
        <w:pStyle w:val="ConsPlusCell"/>
        <w:jc w:val="both"/>
      </w:pPr>
      <w:r>
        <w:rPr>
          <w:sz w:val="16"/>
        </w:rPr>
        <w:t xml:space="preserve">      Чувашская Республика</w:t>
      </w:r>
    </w:p>
    <w:p w:rsidR="00B67A51" w:rsidRDefault="00B67A51">
      <w:pPr>
        <w:pStyle w:val="ConsPlusCell"/>
        <w:jc w:val="both"/>
      </w:pPr>
    </w:p>
    <w:p w:rsidR="00B67A51" w:rsidRDefault="00B67A51">
      <w:pPr>
        <w:pStyle w:val="ConsPlusCell"/>
        <w:jc w:val="both"/>
      </w:pPr>
      <w:r>
        <w:rPr>
          <w:sz w:val="16"/>
        </w:rPr>
        <w:t xml:space="preserve">  70. Здание для физкультурно-     2007 год       4000          -             -          -</w:t>
      </w:r>
    </w:p>
    <w:p w:rsidR="00B67A51" w:rsidRDefault="00B67A51">
      <w:pPr>
        <w:pStyle w:val="ConsPlusCell"/>
        <w:jc w:val="both"/>
      </w:pPr>
      <w:r>
        <w:rPr>
          <w:sz w:val="16"/>
        </w:rPr>
        <w:t xml:space="preserve">      оздоровительных занятий</w:t>
      </w:r>
    </w:p>
    <w:p w:rsidR="00B67A51" w:rsidRDefault="00B67A51">
      <w:pPr>
        <w:pStyle w:val="ConsPlusCell"/>
        <w:jc w:val="both"/>
      </w:pPr>
      <w:r>
        <w:rPr>
          <w:sz w:val="16"/>
        </w:rPr>
        <w:t xml:space="preserve">      Государственного</w:t>
      </w:r>
    </w:p>
    <w:p w:rsidR="00B67A51" w:rsidRDefault="00B67A51">
      <w:pPr>
        <w:pStyle w:val="ConsPlusCell"/>
        <w:jc w:val="both"/>
      </w:pPr>
      <w:r>
        <w:rPr>
          <w:sz w:val="16"/>
        </w:rPr>
        <w:t xml:space="preserve">      образовательного</w:t>
      </w:r>
    </w:p>
    <w:p w:rsidR="00B67A51" w:rsidRDefault="00B67A51">
      <w:pPr>
        <w:pStyle w:val="ConsPlusCell"/>
        <w:jc w:val="both"/>
      </w:pPr>
      <w:r>
        <w:rPr>
          <w:sz w:val="16"/>
        </w:rPr>
        <w:t xml:space="preserve">      учреждения профтехучилища</w:t>
      </w:r>
    </w:p>
    <w:p w:rsidR="00B67A51" w:rsidRDefault="00B67A51">
      <w:pPr>
        <w:pStyle w:val="ConsPlusCell"/>
        <w:jc w:val="both"/>
      </w:pPr>
      <w:r>
        <w:rPr>
          <w:sz w:val="16"/>
        </w:rPr>
        <w:t xml:space="preserve">      N 81, г. Заволжье,</w:t>
      </w:r>
    </w:p>
    <w:p w:rsidR="00B67A51" w:rsidRDefault="00B67A51">
      <w:pPr>
        <w:pStyle w:val="ConsPlusCell"/>
        <w:jc w:val="both"/>
      </w:pPr>
      <w:r>
        <w:rPr>
          <w:sz w:val="16"/>
        </w:rPr>
        <w:t xml:space="preserve">      Нижегородская область</w:t>
      </w:r>
    </w:p>
    <w:p w:rsidR="00B67A51" w:rsidRDefault="00B67A51">
      <w:pPr>
        <w:pStyle w:val="ConsPlusCell"/>
        <w:jc w:val="both"/>
      </w:pPr>
    </w:p>
    <w:p w:rsidR="00B67A51" w:rsidRDefault="00B67A51">
      <w:pPr>
        <w:pStyle w:val="ConsPlusCell"/>
        <w:jc w:val="both"/>
      </w:pPr>
      <w:r>
        <w:rPr>
          <w:sz w:val="16"/>
        </w:rPr>
        <w:t xml:space="preserve">  71. Спортивный корпус по ул.     2009 год      48000        57100         90000        -</w:t>
      </w:r>
    </w:p>
    <w:p w:rsidR="00B67A51" w:rsidRDefault="00B67A51">
      <w:pPr>
        <w:pStyle w:val="ConsPlusCell"/>
        <w:jc w:val="both"/>
      </w:pPr>
      <w:r>
        <w:rPr>
          <w:sz w:val="16"/>
        </w:rPr>
        <w:t xml:space="preserve">      Ванеева в Советском</w:t>
      </w:r>
    </w:p>
    <w:p w:rsidR="00B67A51" w:rsidRDefault="00B67A51">
      <w:pPr>
        <w:pStyle w:val="ConsPlusCell"/>
        <w:jc w:val="both"/>
      </w:pPr>
      <w:r>
        <w:rPr>
          <w:sz w:val="16"/>
        </w:rPr>
        <w:t xml:space="preserve">      районе, г. Нижний Новгород</w:t>
      </w:r>
    </w:p>
    <w:p w:rsidR="00B67A51" w:rsidRDefault="00B67A51">
      <w:pPr>
        <w:pStyle w:val="ConsPlusCell"/>
        <w:jc w:val="both"/>
      </w:pPr>
    </w:p>
    <w:p w:rsidR="00B67A51" w:rsidRDefault="00B67A51">
      <w:pPr>
        <w:pStyle w:val="ConsPlusCell"/>
        <w:jc w:val="both"/>
      </w:pPr>
      <w:r>
        <w:rPr>
          <w:sz w:val="16"/>
        </w:rPr>
        <w:t xml:space="preserve">  72. Строительство пристроя 4-    2008 год        -           8000           -          -</w:t>
      </w:r>
    </w:p>
    <w:p w:rsidR="00B67A51" w:rsidRDefault="00B67A51">
      <w:pPr>
        <w:pStyle w:val="ConsPlusCell"/>
        <w:jc w:val="both"/>
      </w:pPr>
      <w:r>
        <w:rPr>
          <w:sz w:val="16"/>
        </w:rPr>
        <w:t xml:space="preserve">      классных помещений и</w:t>
      </w:r>
    </w:p>
    <w:p w:rsidR="00B67A51" w:rsidRDefault="00B67A51">
      <w:pPr>
        <w:pStyle w:val="ConsPlusCell"/>
        <w:jc w:val="both"/>
      </w:pPr>
      <w:r>
        <w:rPr>
          <w:sz w:val="16"/>
        </w:rPr>
        <w:t xml:space="preserve">      спортзала к муниципальному</w:t>
      </w:r>
    </w:p>
    <w:p w:rsidR="00B67A51" w:rsidRDefault="00B67A51">
      <w:pPr>
        <w:pStyle w:val="ConsPlusCell"/>
        <w:jc w:val="both"/>
      </w:pPr>
      <w:r>
        <w:rPr>
          <w:sz w:val="16"/>
        </w:rPr>
        <w:t xml:space="preserve">      образовательному</w:t>
      </w:r>
    </w:p>
    <w:p w:rsidR="00B67A51" w:rsidRDefault="00B67A51">
      <w:pPr>
        <w:pStyle w:val="ConsPlusCell"/>
        <w:jc w:val="both"/>
      </w:pPr>
      <w:r>
        <w:rPr>
          <w:sz w:val="16"/>
        </w:rPr>
        <w:t xml:space="preserve">      учреждению "Средняя</w:t>
      </w:r>
    </w:p>
    <w:p w:rsidR="00B67A51" w:rsidRDefault="00B67A51">
      <w:pPr>
        <w:pStyle w:val="ConsPlusCell"/>
        <w:jc w:val="both"/>
      </w:pPr>
      <w:r>
        <w:rPr>
          <w:sz w:val="16"/>
        </w:rPr>
        <w:t xml:space="preserve">      общеобразовательная школа</w:t>
      </w:r>
    </w:p>
    <w:p w:rsidR="00B67A51" w:rsidRDefault="00B67A51">
      <w:pPr>
        <w:pStyle w:val="ConsPlusCell"/>
        <w:jc w:val="both"/>
      </w:pPr>
      <w:r>
        <w:rPr>
          <w:sz w:val="16"/>
        </w:rPr>
        <w:t xml:space="preserve">      N 12" в г. Балахне,</w:t>
      </w:r>
    </w:p>
    <w:p w:rsidR="00B67A51" w:rsidRDefault="00B67A51">
      <w:pPr>
        <w:pStyle w:val="ConsPlusCell"/>
        <w:jc w:val="both"/>
      </w:pPr>
      <w:r>
        <w:rPr>
          <w:sz w:val="16"/>
        </w:rPr>
        <w:t xml:space="preserve">      Нижегородская область</w:t>
      </w:r>
    </w:p>
    <w:p w:rsidR="00B67A51" w:rsidRDefault="00B67A51">
      <w:pPr>
        <w:pStyle w:val="ConsPlusCell"/>
        <w:jc w:val="both"/>
      </w:pPr>
    </w:p>
    <w:p w:rsidR="00B67A51" w:rsidRDefault="00B67A51">
      <w:pPr>
        <w:pStyle w:val="ConsPlusCell"/>
        <w:jc w:val="both"/>
      </w:pPr>
      <w:r>
        <w:rPr>
          <w:sz w:val="16"/>
        </w:rPr>
        <w:t xml:space="preserve">  73. Физкультурно-                2008 год        -           8000           -          -</w:t>
      </w:r>
    </w:p>
    <w:p w:rsidR="00B67A51" w:rsidRDefault="00B67A51">
      <w:pPr>
        <w:pStyle w:val="ConsPlusCell"/>
        <w:jc w:val="both"/>
      </w:pPr>
      <w:r>
        <w:rPr>
          <w:sz w:val="16"/>
        </w:rPr>
        <w:t xml:space="preserve">      оздоровительный комплекс в</w:t>
      </w:r>
    </w:p>
    <w:p w:rsidR="00B67A51" w:rsidRDefault="00B67A51">
      <w:pPr>
        <w:pStyle w:val="ConsPlusCell"/>
        <w:jc w:val="both"/>
      </w:pPr>
      <w:r>
        <w:rPr>
          <w:sz w:val="16"/>
        </w:rPr>
        <w:t xml:space="preserve">      детском оздоровительном</w:t>
      </w:r>
    </w:p>
    <w:p w:rsidR="00B67A51" w:rsidRDefault="00B67A51">
      <w:pPr>
        <w:pStyle w:val="ConsPlusCell"/>
        <w:jc w:val="both"/>
      </w:pPr>
      <w:r>
        <w:rPr>
          <w:sz w:val="16"/>
        </w:rPr>
        <w:t xml:space="preserve">      лагере "Красный плес" в д.</w:t>
      </w:r>
    </w:p>
    <w:p w:rsidR="00B67A51" w:rsidRDefault="00B67A51">
      <w:pPr>
        <w:pStyle w:val="ConsPlusCell"/>
        <w:jc w:val="both"/>
      </w:pPr>
      <w:r>
        <w:rPr>
          <w:sz w:val="16"/>
        </w:rPr>
        <w:t xml:space="preserve">      Хахалы Семеновского</w:t>
      </w:r>
    </w:p>
    <w:p w:rsidR="00B67A51" w:rsidRDefault="00B67A51">
      <w:pPr>
        <w:pStyle w:val="ConsPlusCell"/>
        <w:jc w:val="both"/>
      </w:pPr>
      <w:r>
        <w:rPr>
          <w:sz w:val="16"/>
        </w:rPr>
        <w:t xml:space="preserve">      района, Нижегородская</w:t>
      </w:r>
    </w:p>
    <w:p w:rsidR="00B67A51" w:rsidRDefault="00B67A51">
      <w:pPr>
        <w:pStyle w:val="ConsPlusCell"/>
        <w:jc w:val="both"/>
      </w:pPr>
      <w:r>
        <w:rPr>
          <w:sz w:val="16"/>
        </w:rPr>
        <w:t xml:space="preserve">      область</w:t>
      </w:r>
    </w:p>
    <w:p w:rsidR="00B67A51" w:rsidRDefault="00B67A51">
      <w:pPr>
        <w:pStyle w:val="ConsPlusCell"/>
        <w:jc w:val="both"/>
      </w:pPr>
    </w:p>
    <w:p w:rsidR="00B67A51" w:rsidRDefault="00B67A51">
      <w:pPr>
        <w:pStyle w:val="ConsPlusCell"/>
        <w:jc w:val="both"/>
      </w:pPr>
      <w:r>
        <w:rPr>
          <w:sz w:val="16"/>
        </w:rPr>
        <w:t xml:space="preserve">  74. Спортивный корпус            2009 год        -            -           8500         -</w:t>
      </w:r>
    </w:p>
    <w:p w:rsidR="00B67A51" w:rsidRDefault="00B67A51">
      <w:pPr>
        <w:pStyle w:val="ConsPlusCell"/>
        <w:jc w:val="both"/>
      </w:pPr>
      <w:r>
        <w:rPr>
          <w:sz w:val="16"/>
        </w:rPr>
        <w:t xml:space="preserve">      Государственного</w:t>
      </w:r>
    </w:p>
    <w:p w:rsidR="00B67A51" w:rsidRDefault="00B67A51">
      <w:pPr>
        <w:pStyle w:val="ConsPlusCell"/>
        <w:jc w:val="both"/>
      </w:pPr>
      <w:r>
        <w:rPr>
          <w:sz w:val="16"/>
        </w:rPr>
        <w:t xml:space="preserve">      образовательного</w:t>
      </w:r>
    </w:p>
    <w:p w:rsidR="00B67A51" w:rsidRDefault="00B67A51">
      <w:pPr>
        <w:pStyle w:val="ConsPlusCell"/>
        <w:jc w:val="both"/>
      </w:pPr>
      <w:r>
        <w:rPr>
          <w:sz w:val="16"/>
        </w:rPr>
        <w:t xml:space="preserve">      учреждения среднего</w:t>
      </w:r>
    </w:p>
    <w:p w:rsidR="00B67A51" w:rsidRDefault="00B67A51">
      <w:pPr>
        <w:pStyle w:val="ConsPlusCell"/>
        <w:jc w:val="both"/>
      </w:pPr>
      <w:r>
        <w:rPr>
          <w:sz w:val="16"/>
        </w:rPr>
        <w:t xml:space="preserve">      профессионального</w:t>
      </w:r>
    </w:p>
    <w:p w:rsidR="00B67A51" w:rsidRDefault="00B67A51">
      <w:pPr>
        <w:pStyle w:val="ConsPlusCell"/>
        <w:jc w:val="both"/>
      </w:pPr>
      <w:r>
        <w:rPr>
          <w:sz w:val="16"/>
        </w:rPr>
        <w:t xml:space="preserve">      образования "Варнавинский</w:t>
      </w:r>
    </w:p>
    <w:p w:rsidR="00B67A51" w:rsidRDefault="00B67A51">
      <w:pPr>
        <w:pStyle w:val="ConsPlusCell"/>
        <w:jc w:val="both"/>
      </w:pPr>
      <w:r>
        <w:rPr>
          <w:sz w:val="16"/>
        </w:rPr>
        <w:t xml:space="preserve">      технолого-экономический</w:t>
      </w:r>
    </w:p>
    <w:p w:rsidR="00B67A51" w:rsidRDefault="00B67A51">
      <w:pPr>
        <w:pStyle w:val="ConsPlusCell"/>
        <w:jc w:val="both"/>
      </w:pPr>
      <w:r>
        <w:rPr>
          <w:sz w:val="16"/>
        </w:rPr>
        <w:t xml:space="preserve">      техникум" в р.п.</w:t>
      </w:r>
    </w:p>
    <w:p w:rsidR="00B67A51" w:rsidRDefault="00B67A51">
      <w:pPr>
        <w:pStyle w:val="ConsPlusCell"/>
        <w:jc w:val="both"/>
      </w:pPr>
      <w:r>
        <w:rPr>
          <w:sz w:val="16"/>
        </w:rPr>
        <w:t xml:space="preserve">      Варнавино, Нижегородская</w:t>
      </w:r>
    </w:p>
    <w:p w:rsidR="00B67A51" w:rsidRDefault="00B67A51">
      <w:pPr>
        <w:pStyle w:val="ConsPlusCell"/>
        <w:jc w:val="both"/>
      </w:pPr>
      <w:r>
        <w:rPr>
          <w:sz w:val="16"/>
        </w:rPr>
        <w:t xml:space="preserve">      область (строительство)</w:t>
      </w:r>
    </w:p>
    <w:p w:rsidR="00B67A51" w:rsidRDefault="00B67A51">
      <w:pPr>
        <w:pStyle w:val="ConsPlusCell"/>
        <w:jc w:val="both"/>
      </w:pPr>
    </w:p>
    <w:p w:rsidR="00B67A51" w:rsidRDefault="00B67A51">
      <w:pPr>
        <w:pStyle w:val="ConsPlusCell"/>
        <w:jc w:val="both"/>
      </w:pPr>
      <w:r>
        <w:rPr>
          <w:sz w:val="16"/>
        </w:rPr>
        <w:t xml:space="preserve">  75. Спортивное ядро средней      2009 год        -            -           9000         -</w:t>
      </w:r>
    </w:p>
    <w:p w:rsidR="00B67A51" w:rsidRDefault="00B67A51">
      <w:pPr>
        <w:pStyle w:val="ConsPlusCell"/>
        <w:jc w:val="both"/>
      </w:pPr>
      <w:r>
        <w:rPr>
          <w:sz w:val="16"/>
        </w:rPr>
        <w:t xml:space="preserve">      школы в п. Дивеево,</w:t>
      </w:r>
    </w:p>
    <w:p w:rsidR="00B67A51" w:rsidRDefault="00B67A51">
      <w:pPr>
        <w:pStyle w:val="ConsPlusCell"/>
        <w:jc w:val="both"/>
      </w:pPr>
      <w:r>
        <w:rPr>
          <w:sz w:val="16"/>
        </w:rPr>
        <w:t xml:space="preserve">      Нижегородская область</w:t>
      </w:r>
    </w:p>
    <w:p w:rsidR="00B67A51" w:rsidRDefault="00B67A51">
      <w:pPr>
        <w:pStyle w:val="ConsPlusCell"/>
        <w:jc w:val="both"/>
      </w:pPr>
    </w:p>
    <w:p w:rsidR="00B67A51" w:rsidRDefault="00B67A51">
      <w:pPr>
        <w:pStyle w:val="ConsPlusCell"/>
        <w:jc w:val="both"/>
      </w:pPr>
      <w:r>
        <w:rPr>
          <w:sz w:val="16"/>
        </w:rPr>
        <w:t xml:space="preserve">  76. Межшкольный физкультурно-    2007 год      65800          -             -          -</w:t>
      </w:r>
    </w:p>
    <w:p w:rsidR="00B67A51" w:rsidRDefault="00B67A51">
      <w:pPr>
        <w:pStyle w:val="ConsPlusCell"/>
        <w:jc w:val="both"/>
      </w:pPr>
      <w:r>
        <w:rPr>
          <w:sz w:val="16"/>
        </w:rPr>
        <w:t xml:space="preserve">      оздоровительный комплекс с</w:t>
      </w:r>
    </w:p>
    <w:p w:rsidR="00B67A51" w:rsidRDefault="00B67A51">
      <w:pPr>
        <w:pStyle w:val="ConsPlusCell"/>
        <w:jc w:val="both"/>
      </w:pPr>
      <w:r>
        <w:rPr>
          <w:sz w:val="16"/>
        </w:rPr>
        <w:t xml:space="preserve">      ледовой ареной в пос.</w:t>
      </w:r>
    </w:p>
    <w:p w:rsidR="00B67A51" w:rsidRDefault="00B67A51">
      <w:pPr>
        <w:pStyle w:val="ConsPlusCell"/>
        <w:jc w:val="both"/>
      </w:pPr>
      <w:r>
        <w:rPr>
          <w:sz w:val="16"/>
        </w:rPr>
        <w:t xml:space="preserve">      Первомайский, Оренбургская</w:t>
      </w:r>
    </w:p>
    <w:p w:rsidR="00B67A51" w:rsidRDefault="00B67A51">
      <w:pPr>
        <w:pStyle w:val="ConsPlusCell"/>
        <w:jc w:val="both"/>
      </w:pPr>
      <w:r>
        <w:rPr>
          <w:sz w:val="16"/>
        </w:rPr>
        <w:t xml:space="preserve">      область</w:t>
      </w:r>
    </w:p>
    <w:p w:rsidR="00B67A51" w:rsidRDefault="00B67A51">
      <w:pPr>
        <w:pStyle w:val="ConsPlusCell"/>
        <w:jc w:val="both"/>
      </w:pPr>
    </w:p>
    <w:p w:rsidR="00B67A51" w:rsidRDefault="00B67A51">
      <w:pPr>
        <w:pStyle w:val="ConsPlusCell"/>
        <w:jc w:val="both"/>
      </w:pPr>
      <w:r>
        <w:rPr>
          <w:sz w:val="16"/>
        </w:rPr>
        <w:lastRenderedPageBreak/>
        <w:t xml:space="preserve">  77. Межшкольный физкультурно-    2007 год      37000          -             -          -</w:t>
      </w:r>
    </w:p>
    <w:p w:rsidR="00B67A51" w:rsidRDefault="00B67A51">
      <w:pPr>
        <w:pStyle w:val="ConsPlusCell"/>
        <w:jc w:val="both"/>
      </w:pPr>
      <w:r>
        <w:rPr>
          <w:sz w:val="16"/>
        </w:rPr>
        <w:t xml:space="preserve">      оздоровительный комплекс с</w:t>
      </w:r>
    </w:p>
    <w:p w:rsidR="00B67A51" w:rsidRDefault="00B67A51">
      <w:pPr>
        <w:pStyle w:val="ConsPlusCell"/>
        <w:jc w:val="both"/>
      </w:pPr>
      <w:r>
        <w:rPr>
          <w:sz w:val="16"/>
        </w:rPr>
        <w:t xml:space="preserve">      универсальным залом по ул.</w:t>
      </w:r>
    </w:p>
    <w:p w:rsidR="00B67A51" w:rsidRDefault="00B67A51">
      <w:pPr>
        <w:pStyle w:val="ConsPlusCell"/>
        <w:jc w:val="both"/>
      </w:pPr>
      <w:r>
        <w:rPr>
          <w:sz w:val="16"/>
        </w:rPr>
        <w:t xml:space="preserve">      Ворошилова в г. Сорочинске</w:t>
      </w:r>
    </w:p>
    <w:p w:rsidR="00B67A51" w:rsidRDefault="00B67A51">
      <w:pPr>
        <w:pStyle w:val="ConsPlusCell"/>
        <w:jc w:val="both"/>
      </w:pPr>
      <w:r>
        <w:rPr>
          <w:sz w:val="16"/>
        </w:rPr>
        <w:t xml:space="preserve">      Сорочинского района,</w:t>
      </w:r>
    </w:p>
    <w:p w:rsidR="00B67A51" w:rsidRDefault="00B67A51">
      <w:pPr>
        <w:pStyle w:val="ConsPlusCell"/>
        <w:jc w:val="both"/>
      </w:pPr>
      <w:r>
        <w:rPr>
          <w:sz w:val="16"/>
        </w:rPr>
        <w:t xml:space="preserve">      Оренбургская область</w:t>
      </w:r>
    </w:p>
    <w:p w:rsidR="00B67A51" w:rsidRDefault="00B67A51">
      <w:pPr>
        <w:pStyle w:val="ConsPlusCell"/>
        <w:jc w:val="both"/>
      </w:pPr>
    </w:p>
    <w:p w:rsidR="00B67A51" w:rsidRDefault="00B67A51">
      <w:pPr>
        <w:pStyle w:val="ConsPlusCell"/>
        <w:jc w:val="both"/>
      </w:pPr>
      <w:r>
        <w:rPr>
          <w:sz w:val="16"/>
        </w:rPr>
        <w:t xml:space="preserve">  78. Межшкольный физкультурно-    2008 год        -          17500           -          -</w:t>
      </w:r>
    </w:p>
    <w:p w:rsidR="00B67A51" w:rsidRDefault="00B67A51">
      <w:pPr>
        <w:pStyle w:val="ConsPlusCell"/>
        <w:jc w:val="both"/>
      </w:pPr>
      <w:r>
        <w:rPr>
          <w:sz w:val="16"/>
        </w:rPr>
        <w:t xml:space="preserve">      оздоровительный комплекс с</w:t>
      </w:r>
    </w:p>
    <w:p w:rsidR="00B67A51" w:rsidRDefault="00B67A51">
      <w:pPr>
        <w:pStyle w:val="ConsPlusCell"/>
        <w:jc w:val="both"/>
      </w:pPr>
      <w:r>
        <w:rPr>
          <w:sz w:val="16"/>
        </w:rPr>
        <w:t xml:space="preserve">      универсальным игровым</w:t>
      </w:r>
    </w:p>
    <w:p w:rsidR="00B67A51" w:rsidRDefault="00B67A51">
      <w:pPr>
        <w:pStyle w:val="ConsPlusCell"/>
        <w:jc w:val="both"/>
      </w:pPr>
      <w:r>
        <w:rPr>
          <w:sz w:val="16"/>
        </w:rPr>
        <w:t xml:space="preserve">      залом по ул. Оренбургской,</w:t>
      </w:r>
    </w:p>
    <w:p w:rsidR="00B67A51" w:rsidRDefault="00B67A51">
      <w:pPr>
        <w:pStyle w:val="ConsPlusCell"/>
        <w:jc w:val="both"/>
      </w:pPr>
      <w:r>
        <w:rPr>
          <w:sz w:val="16"/>
        </w:rPr>
        <w:t xml:space="preserve">      с. Тоцкое Тоцкого района,</w:t>
      </w:r>
    </w:p>
    <w:p w:rsidR="00B67A51" w:rsidRDefault="00B67A51">
      <w:pPr>
        <w:pStyle w:val="ConsPlusCell"/>
        <w:jc w:val="both"/>
      </w:pPr>
      <w:r>
        <w:rPr>
          <w:sz w:val="16"/>
        </w:rPr>
        <w:t xml:space="preserve">      Оренбургская область</w:t>
      </w:r>
    </w:p>
    <w:p w:rsidR="00B67A51" w:rsidRDefault="00B67A51">
      <w:pPr>
        <w:pStyle w:val="ConsPlusCell"/>
        <w:jc w:val="both"/>
      </w:pPr>
    </w:p>
    <w:p w:rsidR="00B67A51" w:rsidRDefault="00B67A51">
      <w:pPr>
        <w:pStyle w:val="ConsPlusCell"/>
        <w:jc w:val="both"/>
      </w:pPr>
      <w:r>
        <w:rPr>
          <w:sz w:val="16"/>
        </w:rPr>
        <w:t xml:space="preserve">  79. Межшкольный стадион с        2008 год        -          10000           -          -</w:t>
      </w:r>
    </w:p>
    <w:p w:rsidR="00B67A51" w:rsidRDefault="00B67A51">
      <w:pPr>
        <w:pStyle w:val="ConsPlusCell"/>
        <w:jc w:val="both"/>
      </w:pPr>
      <w:r>
        <w:rPr>
          <w:sz w:val="16"/>
        </w:rPr>
        <w:t xml:space="preserve">      трибунами на</w:t>
      </w:r>
    </w:p>
    <w:p w:rsidR="00B67A51" w:rsidRDefault="00B67A51">
      <w:pPr>
        <w:pStyle w:val="ConsPlusCell"/>
        <w:jc w:val="both"/>
      </w:pPr>
      <w:r>
        <w:rPr>
          <w:sz w:val="16"/>
        </w:rPr>
        <w:t xml:space="preserve">      1500 посадочных мест с</w:t>
      </w:r>
    </w:p>
    <w:p w:rsidR="00B67A51" w:rsidRDefault="00B67A51">
      <w:pPr>
        <w:pStyle w:val="ConsPlusCell"/>
        <w:jc w:val="both"/>
      </w:pPr>
      <w:r>
        <w:rPr>
          <w:sz w:val="16"/>
        </w:rPr>
        <w:t xml:space="preserve">      единовременной пропускной</w:t>
      </w:r>
    </w:p>
    <w:p w:rsidR="00B67A51" w:rsidRDefault="00B67A51">
      <w:pPr>
        <w:pStyle w:val="ConsPlusCell"/>
        <w:jc w:val="both"/>
      </w:pPr>
      <w:r>
        <w:rPr>
          <w:sz w:val="16"/>
        </w:rPr>
        <w:t xml:space="preserve">      способностью - 60 человек</w:t>
      </w:r>
    </w:p>
    <w:p w:rsidR="00B67A51" w:rsidRDefault="00B67A51">
      <w:pPr>
        <w:pStyle w:val="ConsPlusCell"/>
        <w:jc w:val="both"/>
      </w:pPr>
      <w:r>
        <w:rPr>
          <w:sz w:val="16"/>
        </w:rPr>
        <w:t xml:space="preserve">      в г. Ясный, Оренбургская</w:t>
      </w:r>
    </w:p>
    <w:p w:rsidR="00B67A51" w:rsidRDefault="00B67A51">
      <w:pPr>
        <w:pStyle w:val="ConsPlusCell"/>
        <w:jc w:val="both"/>
      </w:pPr>
      <w:r>
        <w:rPr>
          <w:sz w:val="16"/>
        </w:rPr>
        <w:t xml:space="preserve">      область</w:t>
      </w:r>
    </w:p>
    <w:p w:rsidR="00B67A51" w:rsidRDefault="00B67A51">
      <w:pPr>
        <w:pStyle w:val="ConsPlusCell"/>
        <w:jc w:val="both"/>
      </w:pPr>
    </w:p>
    <w:p w:rsidR="00B67A51" w:rsidRDefault="00B67A51">
      <w:pPr>
        <w:pStyle w:val="ConsPlusCell"/>
        <w:jc w:val="both"/>
      </w:pPr>
      <w:r>
        <w:rPr>
          <w:sz w:val="16"/>
        </w:rPr>
        <w:t xml:space="preserve">  80. Межшкольный физкультурно-    2009 год        -            -           17500        -</w:t>
      </w:r>
    </w:p>
    <w:p w:rsidR="00B67A51" w:rsidRDefault="00B67A51">
      <w:pPr>
        <w:pStyle w:val="ConsPlusCell"/>
        <w:jc w:val="both"/>
      </w:pPr>
      <w:r>
        <w:rPr>
          <w:sz w:val="16"/>
        </w:rPr>
        <w:t xml:space="preserve">      оздоровительный комплекс с</w:t>
      </w:r>
    </w:p>
    <w:p w:rsidR="00B67A51" w:rsidRDefault="00B67A51">
      <w:pPr>
        <w:pStyle w:val="ConsPlusCell"/>
        <w:jc w:val="both"/>
      </w:pPr>
      <w:r>
        <w:rPr>
          <w:sz w:val="16"/>
        </w:rPr>
        <w:t xml:space="preserve">      универсальным игровым</w:t>
      </w:r>
    </w:p>
    <w:p w:rsidR="00B67A51" w:rsidRDefault="00B67A51">
      <w:pPr>
        <w:pStyle w:val="ConsPlusCell"/>
        <w:jc w:val="both"/>
      </w:pPr>
      <w:r>
        <w:rPr>
          <w:sz w:val="16"/>
        </w:rPr>
        <w:t xml:space="preserve">      залом в пос. Адамовка</w:t>
      </w:r>
    </w:p>
    <w:p w:rsidR="00B67A51" w:rsidRDefault="00B67A51">
      <w:pPr>
        <w:pStyle w:val="ConsPlusCell"/>
        <w:jc w:val="both"/>
      </w:pPr>
      <w:r>
        <w:rPr>
          <w:sz w:val="16"/>
        </w:rPr>
        <w:t xml:space="preserve">      Адамовского района,</w:t>
      </w:r>
    </w:p>
    <w:p w:rsidR="00B67A51" w:rsidRDefault="00B67A51">
      <w:pPr>
        <w:pStyle w:val="ConsPlusCell"/>
        <w:jc w:val="both"/>
      </w:pPr>
      <w:r>
        <w:rPr>
          <w:sz w:val="16"/>
        </w:rPr>
        <w:t xml:space="preserve">      Оренбургская область</w:t>
      </w:r>
    </w:p>
    <w:p w:rsidR="00B67A51" w:rsidRDefault="00B67A51">
      <w:pPr>
        <w:pStyle w:val="ConsPlusCell"/>
        <w:jc w:val="both"/>
      </w:pPr>
    </w:p>
    <w:p w:rsidR="00B67A51" w:rsidRDefault="00B67A51">
      <w:pPr>
        <w:pStyle w:val="ConsPlusCell"/>
        <w:jc w:val="both"/>
      </w:pPr>
      <w:r>
        <w:rPr>
          <w:sz w:val="16"/>
        </w:rPr>
        <w:t xml:space="preserve">  81. Спортивный зал к школе в     2007 год      10625          -             -          -</w:t>
      </w:r>
    </w:p>
    <w:p w:rsidR="00B67A51" w:rsidRDefault="00B67A51">
      <w:pPr>
        <w:pStyle w:val="ConsPlusCell"/>
        <w:jc w:val="both"/>
      </w:pPr>
      <w:r>
        <w:rPr>
          <w:sz w:val="16"/>
        </w:rPr>
        <w:t xml:space="preserve">      селе Пешая Слобода</w:t>
      </w:r>
    </w:p>
    <w:p w:rsidR="00B67A51" w:rsidRDefault="00B67A51">
      <w:pPr>
        <w:pStyle w:val="ConsPlusCell"/>
        <w:jc w:val="both"/>
      </w:pPr>
      <w:r>
        <w:rPr>
          <w:sz w:val="16"/>
        </w:rPr>
        <w:t xml:space="preserve">      Нижнеломовского района,</w:t>
      </w:r>
    </w:p>
    <w:p w:rsidR="00B67A51" w:rsidRDefault="00B67A51">
      <w:pPr>
        <w:pStyle w:val="ConsPlusCell"/>
        <w:jc w:val="both"/>
      </w:pPr>
      <w:r>
        <w:rPr>
          <w:sz w:val="16"/>
        </w:rPr>
        <w:t xml:space="preserve">      Пензенская область</w:t>
      </w:r>
    </w:p>
    <w:p w:rsidR="00B67A51" w:rsidRDefault="00B67A51">
      <w:pPr>
        <w:pStyle w:val="ConsPlusCell"/>
        <w:jc w:val="both"/>
      </w:pPr>
    </w:p>
    <w:p w:rsidR="00B67A51" w:rsidRDefault="00B67A51">
      <w:pPr>
        <w:pStyle w:val="ConsPlusCell"/>
        <w:jc w:val="both"/>
      </w:pPr>
      <w:r>
        <w:rPr>
          <w:sz w:val="16"/>
        </w:rPr>
        <w:t xml:space="preserve">  82. Пристрой спортивного зала    2007 год       9720          -             -          -</w:t>
      </w:r>
    </w:p>
    <w:p w:rsidR="00B67A51" w:rsidRDefault="00B67A51">
      <w:pPr>
        <w:pStyle w:val="ConsPlusCell"/>
        <w:jc w:val="both"/>
      </w:pPr>
      <w:r>
        <w:rPr>
          <w:sz w:val="16"/>
        </w:rPr>
        <w:t xml:space="preserve">      к зданию средней школы, с.</w:t>
      </w:r>
    </w:p>
    <w:p w:rsidR="00B67A51" w:rsidRDefault="00B67A51">
      <w:pPr>
        <w:pStyle w:val="ConsPlusCell"/>
        <w:jc w:val="both"/>
      </w:pPr>
      <w:r>
        <w:rPr>
          <w:sz w:val="16"/>
        </w:rPr>
        <w:t xml:space="preserve">      Маис Никольского района,</w:t>
      </w:r>
    </w:p>
    <w:p w:rsidR="00B67A51" w:rsidRDefault="00B67A51">
      <w:pPr>
        <w:pStyle w:val="ConsPlusCell"/>
        <w:jc w:val="both"/>
      </w:pPr>
      <w:r>
        <w:rPr>
          <w:sz w:val="16"/>
        </w:rPr>
        <w:t xml:space="preserve">      Пензенская область</w:t>
      </w:r>
    </w:p>
    <w:p w:rsidR="00B67A51" w:rsidRDefault="00B67A51">
      <w:pPr>
        <w:pStyle w:val="ConsPlusCell"/>
        <w:jc w:val="both"/>
      </w:pPr>
    </w:p>
    <w:p w:rsidR="00B67A51" w:rsidRDefault="00B67A51">
      <w:pPr>
        <w:pStyle w:val="ConsPlusCell"/>
        <w:jc w:val="both"/>
      </w:pPr>
      <w:r>
        <w:rPr>
          <w:sz w:val="16"/>
        </w:rPr>
        <w:t xml:space="preserve">  83. Спортивный зал к школе в     2007 год       5385          -             -          -</w:t>
      </w:r>
    </w:p>
    <w:p w:rsidR="00B67A51" w:rsidRDefault="00B67A51">
      <w:pPr>
        <w:pStyle w:val="ConsPlusCell"/>
        <w:jc w:val="both"/>
      </w:pPr>
      <w:r>
        <w:rPr>
          <w:sz w:val="16"/>
        </w:rPr>
        <w:t xml:space="preserve">      с. Митрофанове</w:t>
      </w:r>
    </w:p>
    <w:p w:rsidR="00B67A51" w:rsidRDefault="00B67A51">
      <w:pPr>
        <w:pStyle w:val="ConsPlusCell"/>
        <w:jc w:val="both"/>
      </w:pPr>
      <w:r>
        <w:rPr>
          <w:sz w:val="16"/>
        </w:rPr>
        <w:t xml:space="preserve">      Башмаковского района,</w:t>
      </w:r>
    </w:p>
    <w:p w:rsidR="00B67A51" w:rsidRDefault="00B67A51">
      <w:pPr>
        <w:pStyle w:val="ConsPlusCell"/>
        <w:jc w:val="both"/>
      </w:pPr>
      <w:r>
        <w:rPr>
          <w:sz w:val="16"/>
        </w:rPr>
        <w:t xml:space="preserve">      Пензенская область</w:t>
      </w:r>
    </w:p>
    <w:p w:rsidR="00B67A51" w:rsidRDefault="00B67A51">
      <w:pPr>
        <w:pStyle w:val="ConsPlusCell"/>
        <w:jc w:val="both"/>
      </w:pPr>
    </w:p>
    <w:p w:rsidR="00B67A51" w:rsidRDefault="00B67A51">
      <w:pPr>
        <w:pStyle w:val="ConsPlusCell"/>
        <w:jc w:val="both"/>
      </w:pPr>
      <w:r>
        <w:rPr>
          <w:sz w:val="16"/>
        </w:rPr>
        <w:t xml:space="preserve">  84. Спортзал к школе в с.        2007 год       8405          -             -          -</w:t>
      </w:r>
    </w:p>
    <w:p w:rsidR="00B67A51" w:rsidRDefault="00B67A51">
      <w:pPr>
        <w:pStyle w:val="ConsPlusCell"/>
        <w:jc w:val="both"/>
      </w:pPr>
      <w:r>
        <w:rPr>
          <w:sz w:val="16"/>
        </w:rPr>
        <w:t xml:space="preserve">      Кириллово Земетчинского</w:t>
      </w:r>
    </w:p>
    <w:p w:rsidR="00B67A51" w:rsidRDefault="00B67A51">
      <w:pPr>
        <w:pStyle w:val="ConsPlusCell"/>
        <w:jc w:val="both"/>
      </w:pPr>
      <w:r>
        <w:rPr>
          <w:sz w:val="16"/>
        </w:rPr>
        <w:t xml:space="preserve">      района, Пензенская область</w:t>
      </w:r>
    </w:p>
    <w:p w:rsidR="00B67A51" w:rsidRDefault="00B67A51">
      <w:pPr>
        <w:pStyle w:val="ConsPlusCell"/>
        <w:jc w:val="both"/>
      </w:pPr>
    </w:p>
    <w:p w:rsidR="00B67A51" w:rsidRDefault="00B67A51">
      <w:pPr>
        <w:pStyle w:val="ConsPlusCell"/>
        <w:jc w:val="both"/>
      </w:pPr>
      <w:r>
        <w:rPr>
          <w:sz w:val="16"/>
        </w:rPr>
        <w:t xml:space="preserve">  85. Спортзал                     2007 год       9235          -             -          -</w:t>
      </w:r>
    </w:p>
    <w:p w:rsidR="00B67A51" w:rsidRDefault="00B67A51">
      <w:pPr>
        <w:pStyle w:val="ConsPlusCell"/>
        <w:jc w:val="both"/>
      </w:pPr>
      <w:r>
        <w:rPr>
          <w:sz w:val="16"/>
        </w:rPr>
        <w:t xml:space="preserve">      общеобразовательной</w:t>
      </w:r>
    </w:p>
    <w:p w:rsidR="00B67A51" w:rsidRDefault="00B67A51">
      <w:pPr>
        <w:pStyle w:val="ConsPlusCell"/>
        <w:jc w:val="both"/>
      </w:pPr>
      <w:r>
        <w:rPr>
          <w:sz w:val="16"/>
        </w:rPr>
        <w:t xml:space="preserve">      средней школы в с. Порзово</w:t>
      </w:r>
    </w:p>
    <w:p w:rsidR="00B67A51" w:rsidRDefault="00B67A51">
      <w:pPr>
        <w:pStyle w:val="ConsPlusCell"/>
        <w:jc w:val="both"/>
      </w:pPr>
      <w:r>
        <w:rPr>
          <w:sz w:val="16"/>
        </w:rPr>
        <w:t xml:space="preserve">      Камешкирского района,</w:t>
      </w:r>
    </w:p>
    <w:p w:rsidR="00B67A51" w:rsidRDefault="00B67A51">
      <w:pPr>
        <w:pStyle w:val="ConsPlusCell"/>
        <w:jc w:val="both"/>
      </w:pPr>
      <w:r>
        <w:rPr>
          <w:sz w:val="16"/>
        </w:rPr>
        <w:t xml:space="preserve">      Пензенская область</w:t>
      </w:r>
    </w:p>
    <w:p w:rsidR="00B67A51" w:rsidRDefault="00B67A51">
      <w:pPr>
        <w:pStyle w:val="ConsPlusCell"/>
        <w:jc w:val="both"/>
      </w:pPr>
    </w:p>
    <w:p w:rsidR="00B67A51" w:rsidRDefault="00B67A51">
      <w:pPr>
        <w:pStyle w:val="ConsPlusCell"/>
        <w:jc w:val="both"/>
      </w:pPr>
      <w:r>
        <w:rPr>
          <w:sz w:val="16"/>
        </w:rPr>
        <w:t xml:space="preserve">  86. Пристрой к школе в с.        2007 год      14550          -             -          -</w:t>
      </w:r>
    </w:p>
    <w:p w:rsidR="00B67A51" w:rsidRDefault="00B67A51">
      <w:pPr>
        <w:pStyle w:val="ConsPlusCell"/>
        <w:jc w:val="both"/>
      </w:pPr>
      <w:r>
        <w:rPr>
          <w:sz w:val="16"/>
        </w:rPr>
        <w:t xml:space="preserve">      Лебедевка, Пензенский</w:t>
      </w:r>
    </w:p>
    <w:p w:rsidR="00B67A51" w:rsidRDefault="00B67A51">
      <w:pPr>
        <w:pStyle w:val="ConsPlusCell"/>
        <w:jc w:val="both"/>
      </w:pPr>
      <w:r>
        <w:rPr>
          <w:sz w:val="16"/>
        </w:rPr>
        <w:t xml:space="preserve">      район, Пензенская область</w:t>
      </w:r>
    </w:p>
    <w:p w:rsidR="00B67A51" w:rsidRDefault="00B67A51">
      <w:pPr>
        <w:pStyle w:val="ConsPlusCell"/>
        <w:jc w:val="both"/>
      </w:pPr>
    </w:p>
    <w:p w:rsidR="00B67A51" w:rsidRDefault="00B67A51">
      <w:pPr>
        <w:pStyle w:val="ConsPlusCell"/>
        <w:jc w:val="both"/>
      </w:pPr>
      <w:r>
        <w:rPr>
          <w:sz w:val="16"/>
        </w:rPr>
        <w:t xml:space="preserve">  87. Школа N 71. Стадион-         2007 год      10400          -             -          -</w:t>
      </w:r>
    </w:p>
    <w:p w:rsidR="00B67A51" w:rsidRDefault="00B67A51">
      <w:pPr>
        <w:pStyle w:val="ConsPlusCell"/>
        <w:jc w:val="both"/>
      </w:pPr>
      <w:r>
        <w:rPr>
          <w:sz w:val="16"/>
        </w:rPr>
        <w:t xml:space="preserve">      площадка, г. Пенза ул.</w:t>
      </w:r>
    </w:p>
    <w:p w:rsidR="00B67A51" w:rsidRDefault="00B67A51">
      <w:pPr>
        <w:pStyle w:val="ConsPlusCell"/>
        <w:jc w:val="both"/>
      </w:pPr>
      <w:r>
        <w:rPr>
          <w:sz w:val="16"/>
        </w:rPr>
        <w:t xml:space="preserve">      Можайского, 1</w:t>
      </w:r>
    </w:p>
    <w:p w:rsidR="00B67A51" w:rsidRDefault="00B67A51">
      <w:pPr>
        <w:pStyle w:val="ConsPlusCell"/>
        <w:jc w:val="both"/>
      </w:pPr>
    </w:p>
    <w:p w:rsidR="00B67A51" w:rsidRDefault="00B67A51">
      <w:pPr>
        <w:pStyle w:val="ConsPlusCell"/>
        <w:jc w:val="both"/>
      </w:pPr>
      <w:r>
        <w:rPr>
          <w:sz w:val="16"/>
        </w:rPr>
        <w:t xml:space="preserve">  88. Школа N 75. Стадион-         2007 год      10400          -             -          -</w:t>
      </w:r>
    </w:p>
    <w:p w:rsidR="00B67A51" w:rsidRDefault="00B67A51">
      <w:pPr>
        <w:pStyle w:val="ConsPlusCell"/>
        <w:jc w:val="both"/>
      </w:pPr>
      <w:r>
        <w:rPr>
          <w:sz w:val="16"/>
        </w:rPr>
        <w:t xml:space="preserve">      площадка, г. Пенза ул.</w:t>
      </w:r>
    </w:p>
    <w:p w:rsidR="00B67A51" w:rsidRDefault="00B67A51">
      <w:pPr>
        <w:pStyle w:val="ConsPlusCell"/>
        <w:jc w:val="both"/>
      </w:pPr>
      <w:r>
        <w:rPr>
          <w:sz w:val="16"/>
        </w:rPr>
        <w:t xml:space="preserve">      Тепличная, 18</w:t>
      </w:r>
    </w:p>
    <w:p w:rsidR="00B67A51" w:rsidRDefault="00B67A51">
      <w:pPr>
        <w:pStyle w:val="ConsPlusCell"/>
        <w:jc w:val="both"/>
      </w:pPr>
    </w:p>
    <w:p w:rsidR="00B67A51" w:rsidRDefault="00B67A51">
      <w:pPr>
        <w:pStyle w:val="ConsPlusCell"/>
        <w:jc w:val="both"/>
      </w:pPr>
      <w:r>
        <w:rPr>
          <w:sz w:val="16"/>
        </w:rPr>
        <w:t xml:space="preserve">  89. Школа N 30.                  2007 год      23000          -             -          -</w:t>
      </w:r>
    </w:p>
    <w:p w:rsidR="00B67A51" w:rsidRDefault="00B67A51">
      <w:pPr>
        <w:pStyle w:val="ConsPlusCell"/>
        <w:jc w:val="both"/>
      </w:pPr>
      <w:r>
        <w:rPr>
          <w:sz w:val="16"/>
        </w:rPr>
        <w:t xml:space="preserve">      Многофункциональный зал,</w:t>
      </w:r>
    </w:p>
    <w:p w:rsidR="00B67A51" w:rsidRDefault="00B67A51">
      <w:pPr>
        <w:pStyle w:val="ConsPlusCell"/>
        <w:jc w:val="both"/>
      </w:pPr>
      <w:r>
        <w:rPr>
          <w:sz w:val="16"/>
        </w:rPr>
        <w:t xml:space="preserve">      г. Пенза, ул. Мира, 62</w:t>
      </w:r>
    </w:p>
    <w:p w:rsidR="00B67A51" w:rsidRDefault="00B67A51">
      <w:pPr>
        <w:pStyle w:val="ConsPlusCell"/>
        <w:jc w:val="both"/>
      </w:pPr>
    </w:p>
    <w:p w:rsidR="00B67A51" w:rsidRDefault="00B67A51">
      <w:pPr>
        <w:pStyle w:val="ConsPlusCell"/>
        <w:jc w:val="both"/>
      </w:pPr>
      <w:r>
        <w:rPr>
          <w:sz w:val="16"/>
        </w:rPr>
        <w:t xml:space="preserve">  90. Многофункциональный зал на   2008 год        -           9200           -          -</w:t>
      </w:r>
    </w:p>
    <w:p w:rsidR="00B67A51" w:rsidRDefault="00B67A51">
      <w:pPr>
        <w:pStyle w:val="ConsPlusCell"/>
        <w:jc w:val="both"/>
      </w:pPr>
      <w:r>
        <w:rPr>
          <w:sz w:val="16"/>
        </w:rPr>
        <w:t xml:space="preserve">      территории классической</w:t>
      </w:r>
    </w:p>
    <w:p w:rsidR="00B67A51" w:rsidRDefault="00B67A51">
      <w:pPr>
        <w:pStyle w:val="ConsPlusCell"/>
        <w:jc w:val="both"/>
      </w:pPr>
      <w:r>
        <w:rPr>
          <w:sz w:val="16"/>
        </w:rPr>
        <w:t xml:space="preserve">      гимназии N 1 по ул.</w:t>
      </w:r>
    </w:p>
    <w:p w:rsidR="00B67A51" w:rsidRDefault="00B67A51">
      <w:pPr>
        <w:pStyle w:val="ConsPlusCell"/>
        <w:jc w:val="both"/>
      </w:pPr>
      <w:r>
        <w:rPr>
          <w:sz w:val="16"/>
        </w:rPr>
        <w:t xml:space="preserve">      Красная, 54, г. Пенза</w:t>
      </w:r>
    </w:p>
    <w:p w:rsidR="00B67A51" w:rsidRDefault="00B67A51">
      <w:pPr>
        <w:pStyle w:val="ConsPlusCell"/>
        <w:jc w:val="both"/>
      </w:pPr>
    </w:p>
    <w:p w:rsidR="00B67A51" w:rsidRDefault="00B67A51">
      <w:pPr>
        <w:pStyle w:val="ConsPlusCell"/>
        <w:jc w:val="both"/>
      </w:pPr>
      <w:r>
        <w:rPr>
          <w:sz w:val="16"/>
        </w:rPr>
        <w:t xml:space="preserve">  91. Муниципальное                2008 год        -          17500           -          -</w:t>
      </w:r>
    </w:p>
    <w:p w:rsidR="00B67A51" w:rsidRDefault="00B67A51">
      <w:pPr>
        <w:pStyle w:val="ConsPlusCell"/>
        <w:jc w:val="both"/>
      </w:pPr>
      <w:r>
        <w:rPr>
          <w:sz w:val="16"/>
        </w:rPr>
        <w:lastRenderedPageBreak/>
        <w:t xml:space="preserve">      образовательное учреждение</w:t>
      </w:r>
    </w:p>
    <w:p w:rsidR="00B67A51" w:rsidRDefault="00B67A51">
      <w:pPr>
        <w:pStyle w:val="ConsPlusCell"/>
        <w:jc w:val="both"/>
      </w:pPr>
      <w:r>
        <w:rPr>
          <w:sz w:val="16"/>
        </w:rPr>
        <w:t xml:space="preserve">      "Лицей современных</w:t>
      </w:r>
    </w:p>
    <w:p w:rsidR="00B67A51" w:rsidRDefault="00B67A51">
      <w:pPr>
        <w:pStyle w:val="ConsPlusCell"/>
        <w:jc w:val="both"/>
      </w:pPr>
      <w:r>
        <w:rPr>
          <w:sz w:val="16"/>
        </w:rPr>
        <w:t xml:space="preserve">      технологий управления N 2"</w:t>
      </w:r>
    </w:p>
    <w:p w:rsidR="00B67A51" w:rsidRDefault="00B67A51">
      <w:pPr>
        <w:pStyle w:val="ConsPlusCell"/>
        <w:jc w:val="both"/>
      </w:pPr>
      <w:r>
        <w:rPr>
          <w:sz w:val="16"/>
        </w:rPr>
        <w:t xml:space="preserve">      г. Пензы.</w:t>
      </w:r>
    </w:p>
    <w:p w:rsidR="00B67A51" w:rsidRDefault="00B67A51">
      <w:pPr>
        <w:pStyle w:val="ConsPlusCell"/>
        <w:jc w:val="both"/>
      </w:pPr>
      <w:r>
        <w:rPr>
          <w:sz w:val="16"/>
        </w:rPr>
        <w:t xml:space="preserve">      Многофункциональный зал по</w:t>
      </w:r>
    </w:p>
    <w:p w:rsidR="00B67A51" w:rsidRDefault="00B67A51">
      <w:pPr>
        <w:pStyle w:val="ConsPlusCell"/>
        <w:jc w:val="both"/>
      </w:pPr>
      <w:r>
        <w:rPr>
          <w:sz w:val="16"/>
        </w:rPr>
        <w:t xml:space="preserve">      ул. Бакунина, 115, г.</w:t>
      </w:r>
    </w:p>
    <w:p w:rsidR="00B67A51" w:rsidRDefault="00B67A51">
      <w:pPr>
        <w:pStyle w:val="ConsPlusCell"/>
        <w:jc w:val="both"/>
      </w:pPr>
      <w:r>
        <w:rPr>
          <w:sz w:val="16"/>
        </w:rPr>
        <w:t xml:space="preserve">      Пенза</w:t>
      </w:r>
    </w:p>
    <w:p w:rsidR="00B67A51" w:rsidRDefault="00B67A51">
      <w:pPr>
        <w:pStyle w:val="ConsPlusCell"/>
        <w:jc w:val="both"/>
      </w:pPr>
    </w:p>
    <w:p w:rsidR="00B67A51" w:rsidRDefault="00B67A51">
      <w:pPr>
        <w:pStyle w:val="ConsPlusCell"/>
        <w:jc w:val="both"/>
      </w:pPr>
      <w:r>
        <w:rPr>
          <w:sz w:val="16"/>
        </w:rPr>
        <w:t xml:space="preserve">  92. Пашковская средняя школа.    2008 год        -          10500           -          -</w:t>
      </w:r>
    </w:p>
    <w:p w:rsidR="00B67A51" w:rsidRDefault="00B67A51">
      <w:pPr>
        <w:pStyle w:val="ConsPlusCell"/>
        <w:jc w:val="both"/>
      </w:pPr>
      <w:r>
        <w:rPr>
          <w:sz w:val="16"/>
        </w:rPr>
        <w:t xml:space="preserve">      Многофункциональный зал,</w:t>
      </w:r>
    </w:p>
    <w:p w:rsidR="00B67A51" w:rsidRDefault="00B67A51">
      <w:pPr>
        <w:pStyle w:val="ConsPlusCell"/>
        <w:jc w:val="both"/>
      </w:pPr>
      <w:r>
        <w:rPr>
          <w:sz w:val="16"/>
        </w:rPr>
        <w:t xml:space="preserve">      Земетчинский район,</w:t>
      </w:r>
    </w:p>
    <w:p w:rsidR="00B67A51" w:rsidRDefault="00B67A51">
      <w:pPr>
        <w:pStyle w:val="ConsPlusCell"/>
        <w:jc w:val="both"/>
      </w:pPr>
      <w:r>
        <w:rPr>
          <w:sz w:val="16"/>
        </w:rPr>
        <w:t xml:space="preserve">      Пензенская область</w:t>
      </w:r>
    </w:p>
    <w:p w:rsidR="00B67A51" w:rsidRDefault="00B67A51">
      <w:pPr>
        <w:pStyle w:val="ConsPlusCell"/>
        <w:jc w:val="both"/>
      </w:pPr>
    </w:p>
    <w:p w:rsidR="00B67A51" w:rsidRDefault="00B67A51">
      <w:pPr>
        <w:pStyle w:val="ConsPlusCell"/>
        <w:jc w:val="both"/>
      </w:pPr>
      <w:r>
        <w:rPr>
          <w:sz w:val="16"/>
        </w:rPr>
        <w:t xml:space="preserve">  93. Кочалейская основная         2008 год        -          11500           -          -</w:t>
      </w:r>
    </w:p>
    <w:p w:rsidR="00B67A51" w:rsidRDefault="00B67A51">
      <w:pPr>
        <w:pStyle w:val="ConsPlusCell"/>
        <w:jc w:val="both"/>
      </w:pPr>
      <w:r>
        <w:rPr>
          <w:sz w:val="16"/>
        </w:rPr>
        <w:t xml:space="preserve">      школа. Многофункциональный</w:t>
      </w:r>
    </w:p>
    <w:p w:rsidR="00B67A51" w:rsidRDefault="00B67A51">
      <w:pPr>
        <w:pStyle w:val="ConsPlusCell"/>
        <w:jc w:val="both"/>
      </w:pPr>
      <w:r>
        <w:rPr>
          <w:sz w:val="16"/>
        </w:rPr>
        <w:t xml:space="preserve">      зал, Каменский район,</w:t>
      </w:r>
    </w:p>
    <w:p w:rsidR="00B67A51" w:rsidRDefault="00B67A51">
      <w:pPr>
        <w:pStyle w:val="ConsPlusCell"/>
        <w:jc w:val="both"/>
      </w:pPr>
      <w:r>
        <w:rPr>
          <w:sz w:val="16"/>
        </w:rPr>
        <w:t xml:space="preserve">      Пензенская область</w:t>
      </w:r>
    </w:p>
    <w:p w:rsidR="00B67A51" w:rsidRDefault="00B67A51">
      <w:pPr>
        <w:pStyle w:val="ConsPlusCell"/>
        <w:jc w:val="both"/>
      </w:pPr>
    </w:p>
    <w:p w:rsidR="00B67A51" w:rsidRDefault="00B67A51">
      <w:pPr>
        <w:pStyle w:val="ConsPlusCell"/>
        <w:jc w:val="both"/>
      </w:pPr>
      <w:r>
        <w:rPr>
          <w:sz w:val="16"/>
        </w:rPr>
        <w:t xml:space="preserve">  94. Пристройка спортивного       2009 год        -            -           17500        -</w:t>
      </w:r>
    </w:p>
    <w:p w:rsidR="00B67A51" w:rsidRDefault="00B67A51">
      <w:pPr>
        <w:pStyle w:val="ConsPlusCell"/>
        <w:jc w:val="both"/>
      </w:pPr>
      <w:r>
        <w:rPr>
          <w:sz w:val="16"/>
        </w:rPr>
        <w:t xml:space="preserve">      комплекса к детскому дому</w:t>
      </w:r>
    </w:p>
    <w:p w:rsidR="00B67A51" w:rsidRDefault="00B67A51">
      <w:pPr>
        <w:pStyle w:val="ConsPlusCell"/>
        <w:jc w:val="both"/>
      </w:pPr>
      <w:r>
        <w:rPr>
          <w:sz w:val="16"/>
        </w:rPr>
        <w:t xml:space="preserve">      N 2 в г. Вольске</w:t>
      </w:r>
    </w:p>
    <w:p w:rsidR="00B67A51" w:rsidRDefault="00B67A51">
      <w:pPr>
        <w:pStyle w:val="ConsPlusCell"/>
        <w:jc w:val="both"/>
      </w:pPr>
      <w:r>
        <w:rPr>
          <w:sz w:val="16"/>
        </w:rPr>
        <w:t xml:space="preserve">      Саратовской области</w:t>
      </w:r>
    </w:p>
    <w:p w:rsidR="00B67A51" w:rsidRDefault="00B67A51">
      <w:pPr>
        <w:pStyle w:val="ConsPlusCell"/>
        <w:jc w:val="both"/>
      </w:pPr>
    </w:p>
    <w:p w:rsidR="00B67A51" w:rsidRDefault="00B67A51">
      <w:pPr>
        <w:pStyle w:val="ConsPlusCell"/>
        <w:jc w:val="both"/>
      </w:pPr>
      <w:r>
        <w:rPr>
          <w:sz w:val="16"/>
        </w:rPr>
        <w:t xml:space="preserve">  95. Пристройка спортивного       2009 год        -            -           17500        -</w:t>
      </w:r>
    </w:p>
    <w:p w:rsidR="00B67A51" w:rsidRDefault="00B67A51">
      <w:pPr>
        <w:pStyle w:val="ConsPlusCell"/>
        <w:jc w:val="both"/>
      </w:pPr>
      <w:r>
        <w:rPr>
          <w:sz w:val="16"/>
        </w:rPr>
        <w:t xml:space="preserve">      зала к детскому дому N 2,</w:t>
      </w:r>
    </w:p>
    <w:p w:rsidR="00B67A51" w:rsidRDefault="00B67A51">
      <w:pPr>
        <w:pStyle w:val="ConsPlusCell"/>
        <w:jc w:val="both"/>
      </w:pPr>
      <w:r>
        <w:rPr>
          <w:sz w:val="16"/>
        </w:rPr>
        <w:t xml:space="preserve">      г. Саратов</w:t>
      </w:r>
    </w:p>
    <w:p w:rsidR="00B67A51" w:rsidRDefault="00B67A51">
      <w:pPr>
        <w:pStyle w:val="ConsPlusCell"/>
        <w:jc w:val="both"/>
      </w:pPr>
    </w:p>
    <w:p w:rsidR="00B67A51" w:rsidRDefault="00B67A51">
      <w:pPr>
        <w:pStyle w:val="ConsPlusCell"/>
        <w:jc w:val="both"/>
      </w:pPr>
      <w:r>
        <w:rPr>
          <w:sz w:val="16"/>
        </w:rPr>
        <w:t xml:space="preserve">  96. Многофункциональный          2007 год      16000          -             -          -</w:t>
      </w:r>
    </w:p>
    <w:p w:rsidR="00B67A51" w:rsidRDefault="00B67A51">
      <w:pPr>
        <w:pStyle w:val="ConsPlusCell"/>
        <w:jc w:val="both"/>
      </w:pPr>
      <w:r>
        <w:rPr>
          <w:sz w:val="16"/>
        </w:rPr>
        <w:t xml:space="preserve">      физкультурно-</w:t>
      </w:r>
    </w:p>
    <w:p w:rsidR="00B67A51" w:rsidRDefault="00B67A51">
      <w:pPr>
        <w:pStyle w:val="ConsPlusCell"/>
        <w:jc w:val="both"/>
      </w:pPr>
      <w:r>
        <w:rPr>
          <w:sz w:val="16"/>
        </w:rPr>
        <w:t xml:space="preserve">      оздоровительный комплекс</w:t>
      </w:r>
    </w:p>
    <w:p w:rsidR="00B67A51" w:rsidRDefault="00B67A51">
      <w:pPr>
        <w:pStyle w:val="ConsPlusCell"/>
        <w:jc w:val="both"/>
      </w:pPr>
      <w:r>
        <w:rPr>
          <w:sz w:val="16"/>
        </w:rPr>
        <w:t xml:space="preserve">      по ул. Курчатова в г.</w:t>
      </w:r>
    </w:p>
    <w:p w:rsidR="00B67A51" w:rsidRDefault="00B67A51">
      <w:pPr>
        <w:pStyle w:val="ConsPlusCell"/>
        <w:jc w:val="both"/>
      </w:pPr>
      <w:r>
        <w:rPr>
          <w:sz w:val="16"/>
        </w:rPr>
        <w:t xml:space="preserve">      Димитровграде, Ульяновская</w:t>
      </w:r>
    </w:p>
    <w:p w:rsidR="00B67A51" w:rsidRDefault="00B67A51">
      <w:pPr>
        <w:pStyle w:val="ConsPlusCell"/>
        <w:jc w:val="both"/>
      </w:pPr>
      <w:r>
        <w:rPr>
          <w:sz w:val="16"/>
        </w:rPr>
        <w:t xml:space="preserve">      область</w:t>
      </w:r>
    </w:p>
    <w:p w:rsidR="00B67A51" w:rsidRDefault="00B67A51">
      <w:pPr>
        <w:pStyle w:val="ConsPlusCell"/>
        <w:jc w:val="both"/>
      </w:pPr>
    </w:p>
    <w:p w:rsidR="00B67A51" w:rsidRDefault="00B67A51">
      <w:pPr>
        <w:pStyle w:val="ConsPlusCell"/>
        <w:jc w:val="both"/>
      </w:pPr>
      <w:r>
        <w:rPr>
          <w:sz w:val="16"/>
        </w:rPr>
        <w:t xml:space="preserve">  97. Физкультурно-спортивный      2007 год      14500          -             -          -</w:t>
      </w:r>
    </w:p>
    <w:p w:rsidR="00B67A51" w:rsidRDefault="00B67A51">
      <w:pPr>
        <w:pStyle w:val="ConsPlusCell"/>
        <w:jc w:val="both"/>
      </w:pPr>
      <w:r>
        <w:rPr>
          <w:sz w:val="16"/>
        </w:rPr>
        <w:t xml:space="preserve">      комплекс с пришкольным</w:t>
      </w:r>
    </w:p>
    <w:p w:rsidR="00B67A51" w:rsidRDefault="00B67A51">
      <w:pPr>
        <w:pStyle w:val="ConsPlusCell"/>
        <w:jc w:val="both"/>
      </w:pPr>
      <w:r>
        <w:rPr>
          <w:sz w:val="16"/>
        </w:rPr>
        <w:t xml:space="preserve">      стадионом по ул. Чапаева в</w:t>
      </w:r>
    </w:p>
    <w:p w:rsidR="00B67A51" w:rsidRDefault="00B67A51">
      <w:pPr>
        <w:pStyle w:val="ConsPlusCell"/>
        <w:jc w:val="both"/>
      </w:pPr>
      <w:r>
        <w:rPr>
          <w:sz w:val="16"/>
        </w:rPr>
        <w:t xml:space="preserve">      г. Сенгилей, Ульяновская</w:t>
      </w:r>
    </w:p>
    <w:p w:rsidR="00B67A51" w:rsidRDefault="00B67A51">
      <w:pPr>
        <w:pStyle w:val="ConsPlusCell"/>
        <w:jc w:val="both"/>
      </w:pPr>
      <w:r>
        <w:rPr>
          <w:sz w:val="16"/>
        </w:rPr>
        <w:t xml:space="preserve">      область</w:t>
      </w:r>
    </w:p>
    <w:p w:rsidR="00B67A51" w:rsidRDefault="00B67A51">
      <w:pPr>
        <w:pStyle w:val="ConsPlusCell"/>
        <w:jc w:val="both"/>
      </w:pPr>
    </w:p>
    <w:p w:rsidR="00B67A51" w:rsidRDefault="00B67A51">
      <w:pPr>
        <w:pStyle w:val="ConsPlusCell"/>
        <w:jc w:val="both"/>
      </w:pPr>
      <w:r>
        <w:rPr>
          <w:sz w:val="16"/>
        </w:rPr>
        <w:t xml:space="preserve">  98. Спортивный комплекс          2009 год        -            -           17500        -</w:t>
      </w:r>
    </w:p>
    <w:p w:rsidR="00B67A51" w:rsidRDefault="00B67A51">
      <w:pPr>
        <w:pStyle w:val="ConsPlusCell"/>
        <w:jc w:val="both"/>
      </w:pPr>
      <w:r>
        <w:rPr>
          <w:sz w:val="16"/>
        </w:rPr>
        <w:t xml:space="preserve">      "Молодежный", г. Курган</w:t>
      </w:r>
    </w:p>
    <w:p w:rsidR="00B67A51" w:rsidRDefault="00B67A51">
      <w:pPr>
        <w:pStyle w:val="ConsPlusCell"/>
        <w:jc w:val="both"/>
      </w:pPr>
    </w:p>
    <w:p w:rsidR="00B67A51" w:rsidRDefault="00B67A51">
      <w:pPr>
        <w:pStyle w:val="ConsPlusCell"/>
        <w:jc w:val="both"/>
      </w:pPr>
      <w:r>
        <w:rPr>
          <w:sz w:val="16"/>
        </w:rPr>
        <w:t xml:space="preserve">  99. Многофункциональный          2009 год        -            -           17500        -</w:t>
      </w:r>
    </w:p>
    <w:p w:rsidR="00B67A51" w:rsidRDefault="00B67A51">
      <w:pPr>
        <w:pStyle w:val="ConsPlusCell"/>
        <w:jc w:val="both"/>
      </w:pPr>
      <w:r>
        <w:rPr>
          <w:sz w:val="16"/>
        </w:rPr>
        <w:t xml:space="preserve">      спортивный зал</w:t>
      </w:r>
    </w:p>
    <w:p w:rsidR="00B67A51" w:rsidRDefault="00B67A51">
      <w:pPr>
        <w:pStyle w:val="ConsPlusCell"/>
        <w:jc w:val="both"/>
      </w:pPr>
      <w:r>
        <w:rPr>
          <w:sz w:val="16"/>
        </w:rPr>
        <w:t xml:space="preserve">      (физкультурно-</w:t>
      </w:r>
    </w:p>
    <w:p w:rsidR="00B67A51" w:rsidRDefault="00B67A51">
      <w:pPr>
        <w:pStyle w:val="ConsPlusCell"/>
        <w:jc w:val="both"/>
      </w:pPr>
      <w:r>
        <w:rPr>
          <w:sz w:val="16"/>
        </w:rPr>
        <w:t xml:space="preserve">      оздоровительный комплекс)</w:t>
      </w:r>
    </w:p>
    <w:p w:rsidR="00B67A51" w:rsidRDefault="00B67A51">
      <w:pPr>
        <w:pStyle w:val="ConsPlusCell"/>
        <w:jc w:val="both"/>
      </w:pPr>
      <w:r>
        <w:rPr>
          <w:sz w:val="16"/>
        </w:rPr>
        <w:t xml:space="preserve">      Детско-юношеской</w:t>
      </w:r>
    </w:p>
    <w:p w:rsidR="00B67A51" w:rsidRDefault="00B67A51">
      <w:pPr>
        <w:pStyle w:val="ConsPlusCell"/>
        <w:jc w:val="both"/>
      </w:pPr>
      <w:r>
        <w:rPr>
          <w:sz w:val="16"/>
        </w:rPr>
        <w:t xml:space="preserve">      спортивной школы Верх-</w:t>
      </w:r>
    </w:p>
    <w:p w:rsidR="00B67A51" w:rsidRDefault="00B67A51">
      <w:pPr>
        <w:pStyle w:val="ConsPlusCell"/>
        <w:jc w:val="both"/>
      </w:pPr>
      <w:r>
        <w:rPr>
          <w:sz w:val="16"/>
        </w:rPr>
        <w:t xml:space="preserve">      Исетского района г.</w:t>
      </w:r>
    </w:p>
    <w:p w:rsidR="00B67A51" w:rsidRDefault="00B67A51">
      <w:pPr>
        <w:pStyle w:val="ConsPlusCell"/>
        <w:jc w:val="both"/>
      </w:pPr>
      <w:r>
        <w:rPr>
          <w:sz w:val="16"/>
        </w:rPr>
        <w:t xml:space="preserve">      Екатеринбурга на ул.</w:t>
      </w:r>
    </w:p>
    <w:p w:rsidR="00B67A51" w:rsidRDefault="00B67A51">
      <w:pPr>
        <w:pStyle w:val="ConsPlusCell"/>
        <w:jc w:val="both"/>
      </w:pPr>
      <w:r>
        <w:rPr>
          <w:sz w:val="16"/>
        </w:rPr>
        <w:t xml:space="preserve">      Опалихинской</w:t>
      </w:r>
    </w:p>
    <w:p w:rsidR="00B67A51" w:rsidRDefault="00B67A51">
      <w:pPr>
        <w:pStyle w:val="ConsPlusCell"/>
        <w:jc w:val="both"/>
      </w:pPr>
    </w:p>
    <w:p w:rsidR="00B67A51" w:rsidRDefault="00B67A51">
      <w:pPr>
        <w:pStyle w:val="ConsPlusCell"/>
        <w:jc w:val="both"/>
      </w:pPr>
      <w:r>
        <w:rPr>
          <w:sz w:val="16"/>
        </w:rPr>
        <w:t xml:space="preserve"> 100. Спортивный центр с           2010 год        -            -             -        27500</w:t>
      </w:r>
    </w:p>
    <w:p w:rsidR="00B67A51" w:rsidRDefault="00B67A51">
      <w:pPr>
        <w:pStyle w:val="ConsPlusCell"/>
        <w:jc w:val="both"/>
      </w:pPr>
      <w:r>
        <w:rPr>
          <w:sz w:val="16"/>
        </w:rPr>
        <w:t xml:space="preserve">      универсальным игровым</w:t>
      </w:r>
    </w:p>
    <w:p w:rsidR="00B67A51" w:rsidRDefault="00B67A51">
      <w:pPr>
        <w:pStyle w:val="ConsPlusCell"/>
        <w:jc w:val="both"/>
      </w:pPr>
      <w:r>
        <w:rPr>
          <w:sz w:val="16"/>
        </w:rPr>
        <w:t xml:space="preserve">      залом при муниципальном</w:t>
      </w:r>
    </w:p>
    <w:p w:rsidR="00B67A51" w:rsidRDefault="00B67A51">
      <w:pPr>
        <w:pStyle w:val="ConsPlusCell"/>
        <w:jc w:val="both"/>
      </w:pPr>
      <w:r>
        <w:rPr>
          <w:sz w:val="16"/>
        </w:rPr>
        <w:t xml:space="preserve">      образовательном учреждении</w:t>
      </w:r>
    </w:p>
    <w:p w:rsidR="00B67A51" w:rsidRDefault="00B67A51">
      <w:pPr>
        <w:pStyle w:val="ConsPlusCell"/>
        <w:jc w:val="both"/>
      </w:pPr>
      <w:r>
        <w:rPr>
          <w:sz w:val="16"/>
        </w:rPr>
        <w:t xml:space="preserve">      Сорокинская средняя</w:t>
      </w:r>
    </w:p>
    <w:p w:rsidR="00B67A51" w:rsidRDefault="00B67A51">
      <w:pPr>
        <w:pStyle w:val="ConsPlusCell"/>
        <w:jc w:val="both"/>
      </w:pPr>
      <w:r>
        <w:rPr>
          <w:sz w:val="16"/>
        </w:rPr>
        <w:t xml:space="preserve">      общеобразовательная школа,</w:t>
      </w:r>
    </w:p>
    <w:p w:rsidR="00B67A51" w:rsidRDefault="00B67A51">
      <w:pPr>
        <w:pStyle w:val="ConsPlusCell"/>
        <w:jc w:val="both"/>
      </w:pPr>
      <w:r>
        <w:rPr>
          <w:sz w:val="16"/>
        </w:rPr>
        <w:t xml:space="preserve">      с. Б. Сорокино, Тюменская</w:t>
      </w:r>
    </w:p>
    <w:p w:rsidR="00B67A51" w:rsidRDefault="00B67A51">
      <w:pPr>
        <w:pStyle w:val="ConsPlusCell"/>
        <w:jc w:val="both"/>
      </w:pPr>
      <w:r>
        <w:rPr>
          <w:sz w:val="16"/>
        </w:rPr>
        <w:t xml:space="preserve">      область</w:t>
      </w:r>
    </w:p>
    <w:p w:rsidR="00B67A51" w:rsidRDefault="00B67A51">
      <w:pPr>
        <w:pStyle w:val="ConsPlusCell"/>
        <w:jc w:val="both"/>
      </w:pPr>
    </w:p>
    <w:p w:rsidR="00B67A51" w:rsidRDefault="00B67A51">
      <w:pPr>
        <w:pStyle w:val="ConsPlusCell"/>
        <w:jc w:val="both"/>
      </w:pPr>
      <w:r>
        <w:rPr>
          <w:sz w:val="16"/>
        </w:rPr>
        <w:t xml:space="preserve"> 101. Плавательный бассейн, пос.   2007 год      17120          -             -          -</w:t>
      </w:r>
    </w:p>
    <w:p w:rsidR="00B67A51" w:rsidRDefault="00B67A51">
      <w:pPr>
        <w:pStyle w:val="ConsPlusCell"/>
        <w:jc w:val="both"/>
      </w:pPr>
      <w:r>
        <w:rPr>
          <w:sz w:val="16"/>
        </w:rPr>
        <w:t xml:space="preserve">      Строителей, г. Миасс,</w:t>
      </w:r>
    </w:p>
    <w:p w:rsidR="00B67A51" w:rsidRDefault="00B67A51">
      <w:pPr>
        <w:pStyle w:val="ConsPlusCell"/>
        <w:jc w:val="both"/>
      </w:pPr>
      <w:r>
        <w:rPr>
          <w:sz w:val="16"/>
        </w:rPr>
        <w:t xml:space="preserve">      Челябинская область</w:t>
      </w:r>
    </w:p>
    <w:p w:rsidR="00B67A51" w:rsidRDefault="00B67A51">
      <w:pPr>
        <w:pStyle w:val="ConsPlusCell"/>
        <w:jc w:val="both"/>
      </w:pPr>
    </w:p>
    <w:p w:rsidR="00B67A51" w:rsidRDefault="00B67A51">
      <w:pPr>
        <w:pStyle w:val="ConsPlusCell"/>
        <w:jc w:val="both"/>
      </w:pPr>
      <w:r>
        <w:rPr>
          <w:sz w:val="16"/>
        </w:rPr>
        <w:t xml:space="preserve"> 102. Спортивный зал школы N 9     2009 год        -            -           17500        -</w:t>
      </w:r>
    </w:p>
    <w:p w:rsidR="00B67A51" w:rsidRDefault="00B67A51">
      <w:pPr>
        <w:pStyle w:val="ConsPlusCell"/>
        <w:jc w:val="both"/>
      </w:pPr>
      <w:r>
        <w:rPr>
          <w:sz w:val="16"/>
        </w:rPr>
        <w:t xml:space="preserve">      по ул. Чорос-Гуркина, 54,</w:t>
      </w:r>
    </w:p>
    <w:p w:rsidR="00B67A51" w:rsidRDefault="00B67A51">
      <w:pPr>
        <w:pStyle w:val="ConsPlusCell"/>
        <w:jc w:val="both"/>
      </w:pPr>
      <w:r>
        <w:rPr>
          <w:sz w:val="16"/>
        </w:rPr>
        <w:t xml:space="preserve">      в г. Горно-Алтайске,</w:t>
      </w:r>
    </w:p>
    <w:p w:rsidR="00B67A51" w:rsidRDefault="00B67A51">
      <w:pPr>
        <w:pStyle w:val="ConsPlusCell"/>
        <w:jc w:val="both"/>
      </w:pPr>
      <w:r>
        <w:rPr>
          <w:sz w:val="16"/>
        </w:rPr>
        <w:t xml:space="preserve">      Республика Алтай</w:t>
      </w:r>
    </w:p>
    <w:p w:rsidR="00B67A51" w:rsidRDefault="00B67A51">
      <w:pPr>
        <w:pStyle w:val="ConsPlusCell"/>
        <w:jc w:val="both"/>
      </w:pPr>
      <w:r>
        <w:rPr>
          <w:sz w:val="16"/>
        </w:rPr>
        <w:t xml:space="preserve">      (строительство)</w:t>
      </w:r>
    </w:p>
    <w:p w:rsidR="00B67A51" w:rsidRDefault="00B67A51">
      <w:pPr>
        <w:pStyle w:val="ConsPlusCell"/>
        <w:jc w:val="both"/>
      </w:pPr>
    </w:p>
    <w:p w:rsidR="00B67A51" w:rsidRDefault="00B67A51">
      <w:pPr>
        <w:pStyle w:val="ConsPlusCell"/>
        <w:jc w:val="both"/>
      </w:pPr>
      <w:r>
        <w:rPr>
          <w:sz w:val="16"/>
        </w:rPr>
        <w:t xml:space="preserve"> 103. Блок спортивного зала в      2007 год      10000          -             -          -</w:t>
      </w:r>
    </w:p>
    <w:p w:rsidR="00B67A51" w:rsidRDefault="00B67A51">
      <w:pPr>
        <w:pStyle w:val="ConsPlusCell"/>
        <w:jc w:val="both"/>
      </w:pPr>
      <w:r>
        <w:rPr>
          <w:sz w:val="16"/>
        </w:rPr>
        <w:t xml:space="preserve">      с. Ак-Чыраа Овюрского</w:t>
      </w:r>
    </w:p>
    <w:p w:rsidR="00B67A51" w:rsidRDefault="00B67A51">
      <w:pPr>
        <w:pStyle w:val="ConsPlusCell"/>
        <w:jc w:val="both"/>
      </w:pPr>
      <w:r>
        <w:rPr>
          <w:sz w:val="16"/>
        </w:rPr>
        <w:t xml:space="preserve">      кожууна, Республика Тыва</w:t>
      </w:r>
    </w:p>
    <w:p w:rsidR="00B67A51" w:rsidRDefault="00B67A51">
      <w:pPr>
        <w:pStyle w:val="ConsPlusCell"/>
        <w:jc w:val="both"/>
      </w:pPr>
    </w:p>
    <w:p w:rsidR="00B67A51" w:rsidRDefault="00B67A51">
      <w:pPr>
        <w:pStyle w:val="ConsPlusCell"/>
        <w:jc w:val="both"/>
      </w:pPr>
      <w:r>
        <w:rPr>
          <w:sz w:val="16"/>
        </w:rPr>
        <w:t xml:space="preserve"> 104. Блок спортивного зала        2008 год        -          17500           -          -</w:t>
      </w:r>
    </w:p>
    <w:p w:rsidR="00B67A51" w:rsidRDefault="00B67A51">
      <w:pPr>
        <w:pStyle w:val="ConsPlusCell"/>
        <w:jc w:val="both"/>
      </w:pPr>
      <w:r>
        <w:rPr>
          <w:sz w:val="16"/>
        </w:rPr>
        <w:lastRenderedPageBreak/>
        <w:t xml:space="preserve">      12 x 24 м с военным</w:t>
      </w:r>
    </w:p>
    <w:p w:rsidR="00B67A51" w:rsidRDefault="00B67A51">
      <w:pPr>
        <w:pStyle w:val="ConsPlusCell"/>
        <w:jc w:val="both"/>
      </w:pPr>
      <w:r>
        <w:rPr>
          <w:sz w:val="16"/>
        </w:rPr>
        <w:t xml:space="preserve">      кабинетом в с. Кара-Чырава</w:t>
      </w:r>
    </w:p>
    <w:p w:rsidR="00B67A51" w:rsidRDefault="00B67A51">
      <w:pPr>
        <w:pStyle w:val="ConsPlusCell"/>
        <w:jc w:val="both"/>
      </w:pPr>
      <w:r>
        <w:rPr>
          <w:sz w:val="16"/>
        </w:rPr>
        <w:t xml:space="preserve">      Сут-Хольского кожууна,</w:t>
      </w:r>
    </w:p>
    <w:p w:rsidR="00B67A51" w:rsidRDefault="00B67A51">
      <w:pPr>
        <w:pStyle w:val="ConsPlusCell"/>
        <w:jc w:val="both"/>
      </w:pPr>
      <w:r>
        <w:rPr>
          <w:sz w:val="16"/>
        </w:rPr>
        <w:t xml:space="preserve">      Республика Тыва</w:t>
      </w:r>
    </w:p>
    <w:p w:rsidR="00B67A51" w:rsidRDefault="00B67A51">
      <w:pPr>
        <w:pStyle w:val="ConsPlusCell"/>
        <w:jc w:val="both"/>
      </w:pPr>
    </w:p>
    <w:p w:rsidR="00B67A51" w:rsidRDefault="00B67A51">
      <w:pPr>
        <w:pStyle w:val="ConsPlusCell"/>
        <w:jc w:val="both"/>
      </w:pPr>
      <w:r>
        <w:rPr>
          <w:sz w:val="16"/>
        </w:rPr>
        <w:t xml:space="preserve"> 105. Пристройка спортивного       2009 год        -            -           17500        -</w:t>
      </w:r>
    </w:p>
    <w:p w:rsidR="00B67A51" w:rsidRDefault="00B67A51">
      <w:pPr>
        <w:pStyle w:val="ConsPlusCell"/>
        <w:jc w:val="both"/>
      </w:pPr>
      <w:r>
        <w:rPr>
          <w:sz w:val="16"/>
        </w:rPr>
        <w:t xml:space="preserve">      зала к школе N 1 в г.</w:t>
      </w:r>
    </w:p>
    <w:p w:rsidR="00B67A51" w:rsidRDefault="00B67A51">
      <w:pPr>
        <w:pStyle w:val="ConsPlusCell"/>
        <w:jc w:val="both"/>
      </w:pPr>
      <w:r>
        <w:rPr>
          <w:sz w:val="16"/>
        </w:rPr>
        <w:t xml:space="preserve">      Туране Пий-Хемского</w:t>
      </w:r>
    </w:p>
    <w:p w:rsidR="00B67A51" w:rsidRDefault="00B67A51">
      <w:pPr>
        <w:pStyle w:val="ConsPlusCell"/>
        <w:jc w:val="both"/>
      </w:pPr>
      <w:r>
        <w:rPr>
          <w:sz w:val="16"/>
        </w:rPr>
        <w:t xml:space="preserve">      кожууна, Республика Тыва</w:t>
      </w:r>
    </w:p>
    <w:p w:rsidR="00B67A51" w:rsidRDefault="00B67A51">
      <w:pPr>
        <w:pStyle w:val="ConsPlusCell"/>
        <w:jc w:val="both"/>
      </w:pPr>
    </w:p>
    <w:p w:rsidR="00B67A51" w:rsidRDefault="00B67A51">
      <w:pPr>
        <w:pStyle w:val="ConsPlusCell"/>
        <w:jc w:val="both"/>
      </w:pPr>
      <w:r>
        <w:rPr>
          <w:sz w:val="16"/>
        </w:rPr>
        <w:t xml:space="preserve"> 106. Школа высшего спортивного    2007 год      37500          -             -          -</w:t>
      </w:r>
    </w:p>
    <w:p w:rsidR="00B67A51" w:rsidRDefault="00B67A51">
      <w:pPr>
        <w:pStyle w:val="ConsPlusCell"/>
        <w:jc w:val="both"/>
      </w:pPr>
      <w:r>
        <w:rPr>
          <w:sz w:val="16"/>
        </w:rPr>
        <w:t xml:space="preserve">      мастерства по видам борьбы</w:t>
      </w:r>
    </w:p>
    <w:p w:rsidR="00B67A51" w:rsidRDefault="00B67A51">
      <w:pPr>
        <w:pStyle w:val="ConsPlusCell"/>
        <w:jc w:val="both"/>
      </w:pPr>
      <w:r>
        <w:rPr>
          <w:sz w:val="16"/>
        </w:rPr>
        <w:t xml:space="preserve">      имени Д.Г. Миндиашвили, г.</w:t>
      </w:r>
    </w:p>
    <w:p w:rsidR="00B67A51" w:rsidRDefault="00B67A51">
      <w:pPr>
        <w:pStyle w:val="ConsPlusCell"/>
        <w:jc w:val="both"/>
      </w:pPr>
      <w:r>
        <w:rPr>
          <w:sz w:val="16"/>
        </w:rPr>
        <w:t xml:space="preserve">      Красноярск (реконструкция)</w:t>
      </w:r>
    </w:p>
    <w:p w:rsidR="00B67A51" w:rsidRDefault="00B67A51">
      <w:pPr>
        <w:pStyle w:val="ConsPlusCell"/>
        <w:jc w:val="both"/>
      </w:pPr>
    </w:p>
    <w:p w:rsidR="00B67A51" w:rsidRDefault="00B67A51">
      <w:pPr>
        <w:pStyle w:val="ConsPlusCell"/>
        <w:jc w:val="both"/>
      </w:pPr>
      <w:r>
        <w:rPr>
          <w:sz w:val="16"/>
        </w:rPr>
        <w:t xml:space="preserve"> 107. Зимний дворец спорта         2009 год      58000        100000       100000        -</w:t>
      </w:r>
    </w:p>
    <w:p w:rsidR="00B67A51" w:rsidRDefault="00B67A51">
      <w:pPr>
        <w:pStyle w:val="ConsPlusCell"/>
        <w:jc w:val="both"/>
      </w:pPr>
      <w:r>
        <w:rPr>
          <w:sz w:val="16"/>
        </w:rPr>
        <w:t xml:space="preserve">      "Ермак" в г. Ангарске, в</w:t>
      </w:r>
    </w:p>
    <w:p w:rsidR="00B67A51" w:rsidRDefault="00B67A51">
      <w:pPr>
        <w:pStyle w:val="ConsPlusCell"/>
        <w:jc w:val="both"/>
      </w:pPr>
      <w:r>
        <w:rPr>
          <w:sz w:val="16"/>
        </w:rPr>
        <w:t xml:space="preserve">      квартале 192, Иркутская</w:t>
      </w:r>
    </w:p>
    <w:p w:rsidR="00B67A51" w:rsidRDefault="00B67A51">
      <w:pPr>
        <w:pStyle w:val="ConsPlusCell"/>
        <w:jc w:val="both"/>
      </w:pPr>
      <w:r>
        <w:rPr>
          <w:sz w:val="16"/>
        </w:rPr>
        <w:t xml:space="preserve">      область (реконструкция)</w:t>
      </w:r>
    </w:p>
    <w:p w:rsidR="00B67A51" w:rsidRDefault="00B67A51">
      <w:pPr>
        <w:pStyle w:val="ConsPlusCell"/>
        <w:jc w:val="both"/>
      </w:pPr>
    </w:p>
    <w:p w:rsidR="00B67A51" w:rsidRDefault="00B67A51">
      <w:pPr>
        <w:pStyle w:val="ConsPlusCell"/>
        <w:jc w:val="both"/>
      </w:pPr>
      <w:r>
        <w:rPr>
          <w:sz w:val="16"/>
        </w:rPr>
        <w:t xml:space="preserve"> 108. Бассейн средней              2008 год        -          40000           -          -</w:t>
      </w:r>
    </w:p>
    <w:p w:rsidR="00B67A51" w:rsidRDefault="00B67A51">
      <w:pPr>
        <w:pStyle w:val="ConsPlusCell"/>
        <w:jc w:val="both"/>
      </w:pPr>
      <w:r>
        <w:rPr>
          <w:sz w:val="16"/>
        </w:rPr>
        <w:t xml:space="preserve">      общеобразовательной школы</w:t>
      </w:r>
    </w:p>
    <w:p w:rsidR="00B67A51" w:rsidRDefault="00B67A51">
      <w:pPr>
        <w:pStyle w:val="ConsPlusCell"/>
        <w:jc w:val="both"/>
      </w:pPr>
      <w:r>
        <w:rPr>
          <w:sz w:val="16"/>
        </w:rPr>
        <w:t xml:space="preserve">      N 170 по ул. Новогодней</w:t>
      </w:r>
    </w:p>
    <w:p w:rsidR="00B67A51" w:rsidRDefault="00B67A51">
      <w:pPr>
        <w:pStyle w:val="ConsPlusCell"/>
        <w:jc w:val="both"/>
      </w:pPr>
      <w:r>
        <w:rPr>
          <w:sz w:val="16"/>
        </w:rPr>
        <w:t xml:space="preserve">      14/1, г. Новосибирск</w:t>
      </w:r>
    </w:p>
    <w:p w:rsidR="00B67A51" w:rsidRDefault="00B67A51">
      <w:pPr>
        <w:pStyle w:val="ConsPlusCell"/>
        <w:jc w:val="both"/>
      </w:pPr>
    </w:p>
    <w:p w:rsidR="00B67A51" w:rsidRDefault="00B67A51">
      <w:pPr>
        <w:pStyle w:val="ConsPlusCell"/>
        <w:jc w:val="both"/>
      </w:pPr>
      <w:r>
        <w:rPr>
          <w:sz w:val="16"/>
        </w:rPr>
        <w:t xml:space="preserve"> 109. Общеобразовательная школа    2007 год      50000          -             -          -</w:t>
      </w:r>
    </w:p>
    <w:p w:rsidR="00B67A51" w:rsidRDefault="00B67A51">
      <w:pPr>
        <w:pStyle w:val="ConsPlusCell"/>
        <w:jc w:val="both"/>
      </w:pPr>
      <w:r>
        <w:rPr>
          <w:sz w:val="16"/>
        </w:rPr>
        <w:t xml:space="preserve">      на 22 класса в 14-м</w:t>
      </w:r>
    </w:p>
    <w:p w:rsidR="00B67A51" w:rsidRDefault="00B67A51">
      <w:pPr>
        <w:pStyle w:val="ConsPlusCell"/>
        <w:jc w:val="both"/>
      </w:pPr>
      <w:r>
        <w:rPr>
          <w:sz w:val="16"/>
        </w:rPr>
        <w:t xml:space="preserve">      военном городке. Бассейн,</w:t>
      </w:r>
    </w:p>
    <w:p w:rsidR="00B67A51" w:rsidRDefault="00B67A51">
      <w:pPr>
        <w:pStyle w:val="ConsPlusCell"/>
        <w:jc w:val="both"/>
      </w:pPr>
      <w:r>
        <w:rPr>
          <w:sz w:val="16"/>
        </w:rPr>
        <w:t xml:space="preserve">      г. Омск</w:t>
      </w:r>
    </w:p>
    <w:p w:rsidR="00B67A51" w:rsidRDefault="00B67A51">
      <w:pPr>
        <w:pStyle w:val="ConsPlusCell"/>
        <w:jc w:val="both"/>
      </w:pPr>
    </w:p>
    <w:p w:rsidR="00B67A51" w:rsidRDefault="00B67A51">
      <w:pPr>
        <w:pStyle w:val="ConsPlusCell"/>
        <w:jc w:val="both"/>
      </w:pPr>
      <w:r>
        <w:rPr>
          <w:sz w:val="16"/>
        </w:rPr>
        <w:t xml:space="preserve"> 110. Крытый каток с               2007 год      77500          -             -          -</w:t>
      </w:r>
    </w:p>
    <w:p w:rsidR="00B67A51" w:rsidRDefault="00B67A51">
      <w:pPr>
        <w:pStyle w:val="ConsPlusCell"/>
        <w:jc w:val="both"/>
      </w:pPr>
      <w:r>
        <w:rPr>
          <w:sz w:val="16"/>
        </w:rPr>
        <w:t xml:space="preserve">      искусственным льдом,</w:t>
      </w:r>
    </w:p>
    <w:p w:rsidR="00B67A51" w:rsidRDefault="00B67A51">
      <w:pPr>
        <w:pStyle w:val="ConsPlusCell"/>
        <w:jc w:val="both"/>
      </w:pPr>
      <w:r>
        <w:rPr>
          <w:sz w:val="16"/>
        </w:rPr>
        <w:t xml:space="preserve">      стадион "Энергия", г. Омск</w:t>
      </w:r>
    </w:p>
    <w:p w:rsidR="00B67A51" w:rsidRDefault="00B67A51">
      <w:pPr>
        <w:pStyle w:val="ConsPlusCell"/>
        <w:jc w:val="both"/>
      </w:pPr>
    </w:p>
    <w:p w:rsidR="00B67A51" w:rsidRDefault="00B67A51">
      <w:pPr>
        <w:pStyle w:val="ConsPlusCell"/>
        <w:jc w:val="both"/>
      </w:pPr>
      <w:r>
        <w:rPr>
          <w:sz w:val="16"/>
        </w:rPr>
        <w:t xml:space="preserve"> 111. Физкультурно-спортивный      2007 год      14500          -             -          -</w:t>
      </w:r>
    </w:p>
    <w:p w:rsidR="00B67A51" w:rsidRDefault="00B67A51">
      <w:pPr>
        <w:pStyle w:val="ConsPlusCell"/>
        <w:jc w:val="both"/>
      </w:pPr>
      <w:r>
        <w:rPr>
          <w:sz w:val="16"/>
        </w:rPr>
        <w:t xml:space="preserve">      комплекс с универсальным</w:t>
      </w:r>
    </w:p>
    <w:p w:rsidR="00B67A51" w:rsidRDefault="00B67A51">
      <w:pPr>
        <w:pStyle w:val="ConsPlusCell"/>
        <w:jc w:val="both"/>
      </w:pPr>
      <w:r>
        <w:rPr>
          <w:sz w:val="16"/>
        </w:rPr>
        <w:t xml:space="preserve">      залом в р.п. Знаменское,</w:t>
      </w:r>
    </w:p>
    <w:p w:rsidR="00B67A51" w:rsidRDefault="00B67A51">
      <w:pPr>
        <w:pStyle w:val="ConsPlusCell"/>
        <w:jc w:val="both"/>
      </w:pPr>
      <w:r>
        <w:rPr>
          <w:sz w:val="16"/>
        </w:rPr>
        <w:t xml:space="preserve">      Омская область</w:t>
      </w:r>
    </w:p>
    <w:p w:rsidR="00B67A51" w:rsidRDefault="00B67A51">
      <w:pPr>
        <w:pStyle w:val="ConsPlusCell"/>
        <w:jc w:val="both"/>
      </w:pPr>
    </w:p>
    <w:p w:rsidR="00B67A51" w:rsidRDefault="00B67A51">
      <w:pPr>
        <w:pStyle w:val="ConsPlusCell"/>
        <w:jc w:val="both"/>
      </w:pPr>
      <w:r>
        <w:rPr>
          <w:sz w:val="16"/>
        </w:rPr>
        <w:t xml:space="preserve"> 112. Физкультурно-                2008 год        -          40000           -          -</w:t>
      </w:r>
    </w:p>
    <w:p w:rsidR="00B67A51" w:rsidRDefault="00B67A51">
      <w:pPr>
        <w:pStyle w:val="ConsPlusCell"/>
        <w:jc w:val="both"/>
      </w:pPr>
      <w:r>
        <w:rPr>
          <w:sz w:val="16"/>
        </w:rPr>
        <w:t xml:space="preserve">      оздоровительный комплекс с</w:t>
      </w:r>
    </w:p>
    <w:p w:rsidR="00B67A51" w:rsidRDefault="00B67A51">
      <w:pPr>
        <w:pStyle w:val="ConsPlusCell"/>
        <w:jc w:val="both"/>
      </w:pPr>
      <w:r>
        <w:rPr>
          <w:sz w:val="16"/>
        </w:rPr>
        <w:t xml:space="preserve">      плавательным бассейном</w:t>
      </w:r>
    </w:p>
    <w:p w:rsidR="00B67A51" w:rsidRDefault="00B67A51">
      <w:pPr>
        <w:pStyle w:val="ConsPlusCell"/>
        <w:jc w:val="both"/>
      </w:pPr>
      <w:r>
        <w:rPr>
          <w:sz w:val="16"/>
        </w:rPr>
        <w:t xml:space="preserve">      р.п. Саргатское, Омская</w:t>
      </w:r>
    </w:p>
    <w:p w:rsidR="00B67A51" w:rsidRDefault="00B67A51">
      <w:pPr>
        <w:pStyle w:val="ConsPlusCell"/>
        <w:jc w:val="both"/>
      </w:pPr>
      <w:r>
        <w:rPr>
          <w:sz w:val="16"/>
        </w:rPr>
        <w:t xml:space="preserve">      область</w:t>
      </w:r>
    </w:p>
    <w:p w:rsidR="00B67A51" w:rsidRDefault="00B67A51">
      <w:pPr>
        <w:pStyle w:val="ConsPlusCell"/>
        <w:jc w:val="both"/>
      </w:pPr>
    </w:p>
    <w:p w:rsidR="00B67A51" w:rsidRDefault="00B67A51">
      <w:pPr>
        <w:pStyle w:val="ConsPlusCell"/>
        <w:jc w:val="both"/>
      </w:pPr>
      <w:r>
        <w:rPr>
          <w:sz w:val="16"/>
        </w:rPr>
        <w:t xml:space="preserve"> 113. Крытый хоккейный корт в      2008 год        -           8000           -          -</w:t>
      </w:r>
    </w:p>
    <w:p w:rsidR="00B67A51" w:rsidRDefault="00B67A51">
      <w:pPr>
        <w:pStyle w:val="ConsPlusCell"/>
        <w:jc w:val="both"/>
      </w:pPr>
      <w:r>
        <w:rPr>
          <w:sz w:val="16"/>
        </w:rPr>
        <w:t xml:space="preserve">      р.п. Знаменское, Омская</w:t>
      </w:r>
    </w:p>
    <w:p w:rsidR="00B67A51" w:rsidRDefault="00B67A51">
      <w:pPr>
        <w:pStyle w:val="ConsPlusCell"/>
        <w:jc w:val="both"/>
      </w:pPr>
      <w:r>
        <w:rPr>
          <w:sz w:val="16"/>
        </w:rPr>
        <w:t xml:space="preserve">      область</w:t>
      </w:r>
    </w:p>
    <w:p w:rsidR="00B67A51" w:rsidRDefault="00B67A51">
      <w:pPr>
        <w:pStyle w:val="ConsPlusCell"/>
        <w:jc w:val="both"/>
      </w:pPr>
    </w:p>
    <w:p w:rsidR="00B67A51" w:rsidRDefault="00B67A51">
      <w:pPr>
        <w:pStyle w:val="ConsPlusCell"/>
        <w:jc w:val="both"/>
      </w:pPr>
      <w:r>
        <w:rPr>
          <w:sz w:val="16"/>
        </w:rPr>
        <w:t xml:space="preserve"> 114. Спортивный зал для школы N   2009 год        -            -           15000        -</w:t>
      </w:r>
    </w:p>
    <w:p w:rsidR="00B67A51" w:rsidRDefault="00B67A51">
      <w:pPr>
        <w:pStyle w:val="ConsPlusCell"/>
        <w:jc w:val="both"/>
      </w:pPr>
      <w:r>
        <w:rPr>
          <w:sz w:val="16"/>
        </w:rPr>
        <w:t xml:space="preserve">      31 по ул. Ачинской, 22, в</w:t>
      </w:r>
    </w:p>
    <w:p w:rsidR="00B67A51" w:rsidRDefault="00B67A51">
      <w:pPr>
        <w:pStyle w:val="ConsPlusCell"/>
        <w:jc w:val="both"/>
      </w:pPr>
      <w:r>
        <w:rPr>
          <w:sz w:val="16"/>
        </w:rPr>
        <w:t xml:space="preserve">      г. Томске</w:t>
      </w:r>
    </w:p>
    <w:p w:rsidR="00B67A51" w:rsidRDefault="00B67A51">
      <w:pPr>
        <w:pStyle w:val="ConsPlusCell"/>
        <w:jc w:val="both"/>
      </w:pPr>
    </w:p>
    <w:p w:rsidR="00B67A51" w:rsidRDefault="00B67A51">
      <w:pPr>
        <w:pStyle w:val="ConsPlusCell"/>
        <w:jc w:val="both"/>
      </w:pPr>
      <w:r>
        <w:rPr>
          <w:sz w:val="16"/>
        </w:rPr>
        <w:t xml:space="preserve"> 115. Учебный корпус Агинской      2009 год        -            -           17500        -</w:t>
      </w:r>
    </w:p>
    <w:p w:rsidR="00B67A51" w:rsidRDefault="00B67A51">
      <w:pPr>
        <w:pStyle w:val="ConsPlusCell"/>
        <w:jc w:val="both"/>
      </w:pPr>
      <w:r>
        <w:rPr>
          <w:sz w:val="16"/>
        </w:rPr>
        <w:t xml:space="preserve">      средней школы N 4 со</w:t>
      </w:r>
    </w:p>
    <w:p w:rsidR="00B67A51" w:rsidRDefault="00B67A51">
      <w:pPr>
        <w:pStyle w:val="ConsPlusCell"/>
        <w:jc w:val="both"/>
      </w:pPr>
      <w:r>
        <w:rPr>
          <w:sz w:val="16"/>
        </w:rPr>
        <w:t xml:space="preserve">      спортивным залом размером</w:t>
      </w:r>
    </w:p>
    <w:p w:rsidR="00B67A51" w:rsidRDefault="00B67A51">
      <w:pPr>
        <w:pStyle w:val="ConsPlusCell"/>
        <w:jc w:val="both"/>
      </w:pPr>
      <w:r>
        <w:rPr>
          <w:sz w:val="16"/>
        </w:rPr>
        <w:t xml:space="preserve">      27,7 x 18,3 м в п.</w:t>
      </w:r>
    </w:p>
    <w:p w:rsidR="00B67A51" w:rsidRDefault="00B67A51">
      <w:pPr>
        <w:pStyle w:val="ConsPlusCell"/>
        <w:jc w:val="both"/>
      </w:pPr>
      <w:r>
        <w:rPr>
          <w:sz w:val="16"/>
        </w:rPr>
        <w:t xml:space="preserve">      Агинское для муниципальных</w:t>
      </w:r>
    </w:p>
    <w:p w:rsidR="00B67A51" w:rsidRDefault="00B67A51">
      <w:pPr>
        <w:pStyle w:val="ConsPlusCell"/>
        <w:jc w:val="both"/>
      </w:pPr>
      <w:r>
        <w:rPr>
          <w:sz w:val="16"/>
        </w:rPr>
        <w:t xml:space="preserve">      нужд, Забайкальский край</w:t>
      </w:r>
    </w:p>
    <w:p w:rsidR="00B67A51" w:rsidRDefault="00B67A51">
      <w:pPr>
        <w:pStyle w:val="ConsPlusCell"/>
        <w:jc w:val="both"/>
      </w:pPr>
    </w:p>
    <w:p w:rsidR="00B67A51" w:rsidRDefault="00B67A51">
      <w:pPr>
        <w:pStyle w:val="ConsPlusCell"/>
        <w:jc w:val="both"/>
      </w:pPr>
      <w:r>
        <w:rPr>
          <w:sz w:val="16"/>
        </w:rPr>
        <w:t xml:space="preserve"> 116. Агинская средняя школа N     2007 год      33500          -             -          -</w:t>
      </w:r>
    </w:p>
    <w:p w:rsidR="00B67A51" w:rsidRDefault="00B67A51">
      <w:pPr>
        <w:pStyle w:val="ConsPlusCell"/>
        <w:jc w:val="both"/>
      </w:pPr>
      <w:r>
        <w:rPr>
          <w:sz w:val="16"/>
        </w:rPr>
        <w:t xml:space="preserve">      3. Спортивный зал, пос.</w:t>
      </w:r>
    </w:p>
    <w:p w:rsidR="00B67A51" w:rsidRDefault="00B67A51">
      <w:pPr>
        <w:pStyle w:val="ConsPlusCell"/>
        <w:jc w:val="both"/>
      </w:pPr>
      <w:r>
        <w:rPr>
          <w:sz w:val="16"/>
        </w:rPr>
        <w:t xml:space="preserve">      Агинское, Агинский</w:t>
      </w:r>
    </w:p>
    <w:p w:rsidR="00B67A51" w:rsidRDefault="00B67A51">
      <w:pPr>
        <w:pStyle w:val="ConsPlusCell"/>
        <w:jc w:val="both"/>
      </w:pPr>
      <w:r>
        <w:rPr>
          <w:sz w:val="16"/>
        </w:rPr>
        <w:t xml:space="preserve">      Бурятский автономный округ</w:t>
      </w:r>
    </w:p>
    <w:p w:rsidR="00B67A51" w:rsidRDefault="00B67A51">
      <w:pPr>
        <w:pStyle w:val="ConsPlusCell"/>
        <w:jc w:val="both"/>
      </w:pPr>
    </w:p>
    <w:p w:rsidR="00B67A51" w:rsidRDefault="00B67A51">
      <w:pPr>
        <w:pStyle w:val="ConsPlusCell"/>
        <w:jc w:val="both"/>
      </w:pPr>
      <w:r>
        <w:rPr>
          <w:sz w:val="16"/>
        </w:rPr>
        <w:t xml:space="preserve"> 117. Спортивный зал гимназии в    2007 год      17500          -             -          -</w:t>
      </w:r>
    </w:p>
    <w:p w:rsidR="00B67A51" w:rsidRDefault="00B67A51">
      <w:pPr>
        <w:pStyle w:val="ConsPlusCell"/>
        <w:jc w:val="both"/>
      </w:pPr>
      <w:r>
        <w:rPr>
          <w:sz w:val="16"/>
        </w:rPr>
        <w:t xml:space="preserve">      с. Хоро Верхневилюйского</w:t>
      </w:r>
    </w:p>
    <w:p w:rsidR="00B67A51" w:rsidRDefault="00B67A51">
      <w:pPr>
        <w:pStyle w:val="ConsPlusCell"/>
        <w:jc w:val="both"/>
      </w:pPr>
      <w:r>
        <w:rPr>
          <w:sz w:val="16"/>
        </w:rPr>
        <w:t xml:space="preserve">      улуса, Республика Саха</w:t>
      </w:r>
    </w:p>
    <w:p w:rsidR="00B67A51" w:rsidRDefault="00B67A51">
      <w:pPr>
        <w:pStyle w:val="ConsPlusCell"/>
        <w:jc w:val="both"/>
      </w:pPr>
      <w:r>
        <w:rPr>
          <w:sz w:val="16"/>
        </w:rPr>
        <w:t xml:space="preserve">      (Якутия)</w:t>
      </w:r>
    </w:p>
    <w:p w:rsidR="00B67A51" w:rsidRDefault="00B67A51">
      <w:pPr>
        <w:pStyle w:val="ConsPlusCell"/>
        <w:jc w:val="both"/>
      </w:pPr>
    </w:p>
    <w:p w:rsidR="00B67A51" w:rsidRDefault="00B67A51">
      <w:pPr>
        <w:pStyle w:val="ConsPlusCell"/>
        <w:jc w:val="both"/>
      </w:pPr>
      <w:r>
        <w:rPr>
          <w:sz w:val="16"/>
        </w:rPr>
        <w:t xml:space="preserve"> 118. Спортивный зал в с. Ытык-    2007 год      17500          -             -          -</w:t>
      </w:r>
    </w:p>
    <w:p w:rsidR="00B67A51" w:rsidRDefault="00B67A51">
      <w:pPr>
        <w:pStyle w:val="ConsPlusCell"/>
        <w:jc w:val="both"/>
      </w:pPr>
      <w:r>
        <w:rPr>
          <w:sz w:val="16"/>
        </w:rPr>
        <w:t xml:space="preserve">      Кюель Таттинского улуса,</w:t>
      </w:r>
    </w:p>
    <w:p w:rsidR="00B67A51" w:rsidRDefault="00B67A51">
      <w:pPr>
        <w:pStyle w:val="ConsPlusCell"/>
        <w:jc w:val="both"/>
      </w:pPr>
      <w:r>
        <w:rPr>
          <w:sz w:val="16"/>
        </w:rPr>
        <w:t xml:space="preserve">      Республика Саха (Якутия)</w:t>
      </w:r>
    </w:p>
    <w:p w:rsidR="00B67A51" w:rsidRDefault="00B67A51">
      <w:pPr>
        <w:pStyle w:val="ConsPlusCell"/>
        <w:jc w:val="both"/>
      </w:pPr>
    </w:p>
    <w:p w:rsidR="00B67A51" w:rsidRDefault="00B67A51">
      <w:pPr>
        <w:pStyle w:val="ConsPlusCell"/>
        <w:jc w:val="both"/>
      </w:pPr>
      <w:r>
        <w:rPr>
          <w:sz w:val="16"/>
        </w:rPr>
        <w:t xml:space="preserve"> 119. Спортивный зал               2007 год      17500          -             -          -</w:t>
      </w:r>
    </w:p>
    <w:p w:rsidR="00B67A51" w:rsidRDefault="00B67A51">
      <w:pPr>
        <w:pStyle w:val="ConsPlusCell"/>
        <w:jc w:val="both"/>
      </w:pPr>
      <w:r>
        <w:rPr>
          <w:sz w:val="16"/>
        </w:rPr>
        <w:t xml:space="preserve">      Тыллыминской средней школы</w:t>
      </w:r>
    </w:p>
    <w:p w:rsidR="00B67A51" w:rsidRDefault="00B67A51">
      <w:pPr>
        <w:pStyle w:val="ConsPlusCell"/>
        <w:jc w:val="both"/>
      </w:pPr>
      <w:r>
        <w:rPr>
          <w:sz w:val="16"/>
        </w:rPr>
        <w:lastRenderedPageBreak/>
        <w:t xml:space="preserve">      в с. Ломтука Мегино-</w:t>
      </w:r>
    </w:p>
    <w:p w:rsidR="00B67A51" w:rsidRDefault="00B67A51">
      <w:pPr>
        <w:pStyle w:val="ConsPlusCell"/>
        <w:jc w:val="both"/>
      </w:pPr>
      <w:r>
        <w:rPr>
          <w:sz w:val="16"/>
        </w:rPr>
        <w:t xml:space="preserve">      Кангаласского улуса,</w:t>
      </w:r>
    </w:p>
    <w:p w:rsidR="00B67A51" w:rsidRDefault="00B67A51">
      <w:pPr>
        <w:pStyle w:val="ConsPlusCell"/>
        <w:jc w:val="both"/>
      </w:pPr>
      <w:r>
        <w:rPr>
          <w:sz w:val="16"/>
        </w:rPr>
        <w:t xml:space="preserve">      Республика Саха (Якутия)</w:t>
      </w:r>
    </w:p>
    <w:p w:rsidR="00B67A51" w:rsidRDefault="00B67A51">
      <w:pPr>
        <w:pStyle w:val="ConsPlusCell"/>
        <w:jc w:val="both"/>
      </w:pPr>
    </w:p>
    <w:p w:rsidR="00B67A51" w:rsidRDefault="00B67A51">
      <w:pPr>
        <w:pStyle w:val="ConsPlusCell"/>
        <w:jc w:val="both"/>
      </w:pPr>
      <w:r>
        <w:rPr>
          <w:sz w:val="16"/>
        </w:rPr>
        <w:t xml:space="preserve"> 120. Спортивный зал для школы N   2009 год        -            -           17500        -</w:t>
      </w:r>
    </w:p>
    <w:p w:rsidR="00B67A51" w:rsidRDefault="00B67A51">
      <w:pPr>
        <w:pStyle w:val="ConsPlusCell"/>
        <w:jc w:val="both"/>
      </w:pPr>
      <w:r>
        <w:rPr>
          <w:sz w:val="16"/>
        </w:rPr>
        <w:t xml:space="preserve">      2 с. Чернышевка,</w:t>
      </w:r>
    </w:p>
    <w:p w:rsidR="00B67A51" w:rsidRDefault="00B67A51">
      <w:pPr>
        <w:pStyle w:val="ConsPlusCell"/>
        <w:jc w:val="both"/>
      </w:pPr>
      <w:r>
        <w:rPr>
          <w:sz w:val="16"/>
        </w:rPr>
        <w:t xml:space="preserve">      Приморский край</w:t>
      </w:r>
    </w:p>
    <w:p w:rsidR="00B67A51" w:rsidRDefault="00B67A51">
      <w:pPr>
        <w:pStyle w:val="ConsPlusCell"/>
        <w:jc w:val="both"/>
      </w:pPr>
    </w:p>
    <w:p w:rsidR="00B67A51" w:rsidRDefault="00B67A51">
      <w:pPr>
        <w:pStyle w:val="ConsPlusCell"/>
        <w:jc w:val="both"/>
      </w:pPr>
      <w:r>
        <w:rPr>
          <w:sz w:val="16"/>
        </w:rPr>
        <w:t xml:space="preserve"> 121. Модульный спортивный зал     2008 год        -          17500           -          -</w:t>
      </w:r>
    </w:p>
    <w:p w:rsidR="00B67A51" w:rsidRDefault="00B67A51">
      <w:pPr>
        <w:pStyle w:val="ConsPlusCell"/>
        <w:jc w:val="both"/>
      </w:pPr>
      <w:r>
        <w:rPr>
          <w:sz w:val="16"/>
        </w:rPr>
        <w:t xml:space="preserve">      по пер. Молдавскому в</w:t>
      </w:r>
    </w:p>
    <w:p w:rsidR="00B67A51" w:rsidRDefault="00B67A51">
      <w:pPr>
        <w:pStyle w:val="ConsPlusCell"/>
        <w:jc w:val="both"/>
      </w:pPr>
      <w:r>
        <w:rPr>
          <w:sz w:val="16"/>
        </w:rPr>
        <w:t xml:space="preserve">      Индустриальном районе, г.</w:t>
      </w:r>
    </w:p>
    <w:p w:rsidR="00B67A51" w:rsidRDefault="00B67A51">
      <w:pPr>
        <w:pStyle w:val="ConsPlusCell"/>
        <w:jc w:val="both"/>
      </w:pPr>
      <w:r>
        <w:rPr>
          <w:sz w:val="16"/>
        </w:rPr>
        <w:t xml:space="preserve">      Хабаровск</w:t>
      </w:r>
    </w:p>
    <w:p w:rsidR="00B67A51" w:rsidRDefault="00B67A51">
      <w:pPr>
        <w:pStyle w:val="ConsPlusCell"/>
        <w:jc w:val="both"/>
      </w:pPr>
    </w:p>
    <w:p w:rsidR="00B67A51" w:rsidRDefault="00B67A51">
      <w:pPr>
        <w:pStyle w:val="ConsPlusCell"/>
        <w:jc w:val="both"/>
      </w:pPr>
      <w:r>
        <w:rPr>
          <w:sz w:val="16"/>
        </w:rPr>
        <w:t xml:space="preserve"> 122. Стадион-площадка             2010 год        -            -             -        10000</w:t>
      </w:r>
    </w:p>
    <w:p w:rsidR="00B67A51" w:rsidRDefault="00B67A51">
      <w:pPr>
        <w:pStyle w:val="ConsPlusCell"/>
        <w:jc w:val="both"/>
      </w:pPr>
      <w:r>
        <w:rPr>
          <w:sz w:val="16"/>
        </w:rPr>
        <w:t xml:space="preserve">      муниципального</w:t>
      </w:r>
    </w:p>
    <w:p w:rsidR="00B67A51" w:rsidRDefault="00B67A51">
      <w:pPr>
        <w:pStyle w:val="ConsPlusCell"/>
        <w:jc w:val="both"/>
      </w:pPr>
      <w:r>
        <w:rPr>
          <w:sz w:val="16"/>
        </w:rPr>
        <w:t xml:space="preserve">      образовательного</w:t>
      </w:r>
    </w:p>
    <w:p w:rsidR="00B67A51" w:rsidRDefault="00B67A51">
      <w:pPr>
        <w:pStyle w:val="ConsPlusCell"/>
        <w:jc w:val="both"/>
      </w:pPr>
      <w:r>
        <w:rPr>
          <w:sz w:val="16"/>
        </w:rPr>
        <w:t xml:space="preserve">      учреждения средняя</w:t>
      </w:r>
    </w:p>
    <w:p w:rsidR="00B67A51" w:rsidRDefault="00B67A51">
      <w:pPr>
        <w:pStyle w:val="ConsPlusCell"/>
        <w:jc w:val="both"/>
      </w:pPr>
      <w:r>
        <w:rPr>
          <w:sz w:val="16"/>
        </w:rPr>
        <w:t xml:space="preserve">      общеобразовательная школа</w:t>
      </w:r>
    </w:p>
    <w:p w:rsidR="00B67A51" w:rsidRDefault="00B67A51">
      <w:pPr>
        <w:pStyle w:val="ConsPlusCell"/>
        <w:jc w:val="both"/>
      </w:pPr>
      <w:r>
        <w:rPr>
          <w:sz w:val="16"/>
        </w:rPr>
        <w:t xml:space="preserve">      N 1 г. Южно-Сахалинска,</w:t>
      </w:r>
    </w:p>
    <w:p w:rsidR="00B67A51" w:rsidRDefault="00B67A51">
      <w:pPr>
        <w:pStyle w:val="ConsPlusCell"/>
        <w:jc w:val="both"/>
      </w:pPr>
      <w:r>
        <w:rPr>
          <w:sz w:val="16"/>
        </w:rPr>
        <w:t xml:space="preserve">      Сахалинская область</w:t>
      </w:r>
    </w:p>
    <w:p w:rsidR="00B67A51" w:rsidRDefault="00B67A51">
      <w:pPr>
        <w:pStyle w:val="ConsPlusCell"/>
        <w:jc w:val="both"/>
      </w:pPr>
    </w:p>
    <w:p w:rsidR="00B67A51" w:rsidRDefault="00B67A51">
      <w:pPr>
        <w:pStyle w:val="ConsPlusCell"/>
        <w:jc w:val="both"/>
      </w:pPr>
      <w:r>
        <w:rPr>
          <w:sz w:val="16"/>
        </w:rPr>
        <w:t xml:space="preserve">                             2. Массовый спорт по месту жительства</w:t>
      </w:r>
    </w:p>
    <w:p w:rsidR="00B67A51" w:rsidRDefault="00B67A51">
      <w:pPr>
        <w:pStyle w:val="ConsPlusCell"/>
        <w:jc w:val="both"/>
      </w:pPr>
    </w:p>
    <w:p w:rsidR="00B67A51" w:rsidRDefault="00B67A51">
      <w:pPr>
        <w:pStyle w:val="ConsPlusCell"/>
        <w:jc w:val="both"/>
      </w:pPr>
      <w:r>
        <w:rPr>
          <w:sz w:val="16"/>
        </w:rPr>
        <w:t xml:space="preserve">      Всего                                      929500      2045600      3250225,7   3418921</w:t>
      </w:r>
    </w:p>
    <w:p w:rsidR="00B67A51" w:rsidRDefault="00B67A51">
      <w:pPr>
        <w:pStyle w:val="ConsPlusCell"/>
        <w:jc w:val="both"/>
      </w:pPr>
    </w:p>
    <w:p w:rsidR="00B67A51" w:rsidRDefault="00B67A51">
      <w:pPr>
        <w:pStyle w:val="ConsPlusCell"/>
        <w:jc w:val="both"/>
      </w:pPr>
      <w:r>
        <w:rPr>
          <w:sz w:val="16"/>
        </w:rPr>
        <w:t xml:space="preserve"> 123. Спортивный центр с           2008 год        -          40000           -          -</w:t>
      </w:r>
    </w:p>
    <w:p w:rsidR="00B67A51" w:rsidRDefault="00B67A51">
      <w:pPr>
        <w:pStyle w:val="ConsPlusCell"/>
        <w:jc w:val="both"/>
      </w:pPr>
      <w:r>
        <w:rPr>
          <w:sz w:val="16"/>
        </w:rPr>
        <w:t xml:space="preserve">      бассейном в микрорайоне</w:t>
      </w:r>
    </w:p>
    <w:p w:rsidR="00B67A51" w:rsidRDefault="00B67A51">
      <w:pPr>
        <w:pStyle w:val="ConsPlusCell"/>
        <w:jc w:val="both"/>
      </w:pPr>
      <w:r>
        <w:rPr>
          <w:sz w:val="16"/>
        </w:rPr>
        <w:t xml:space="preserve">      "Луч", г. Белгород</w:t>
      </w:r>
    </w:p>
    <w:p w:rsidR="00B67A51" w:rsidRDefault="00B67A51">
      <w:pPr>
        <w:pStyle w:val="ConsPlusCell"/>
        <w:jc w:val="both"/>
      </w:pPr>
      <w:r>
        <w:rPr>
          <w:sz w:val="16"/>
        </w:rPr>
        <w:t xml:space="preserve">      (строительство)</w:t>
      </w:r>
    </w:p>
    <w:p w:rsidR="00B67A51" w:rsidRDefault="00B67A51">
      <w:pPr>
        <w:pStyle w:val="ConsPlusCell"/>
        <w:jc w:val="both"/>
      </w:pPr>
    </w:p>
    <w:p w:rsidR="00B67A51" w:rsidRDefault="00B67A51">
      <w:pPr>
        <w:pStyle w:val="ConsPlusCell"/>
        <w:jc w:val="both"/>
      </w:pPr>
      <w:r>
        <w:rPr>
          <w:sz w:val="16"/>
        </w:rPr>
        <w:t xml:space="preserve"> 124. Плавательный бассейн п.      2008 год        -          30600           -          -</w:t>
      </w:r>
    </w:p>
    <w:p w:rsidR="00B67A51" w:rsidRDefault="00B67A51">
      <w:pPr>
        <w:pStyle w:val="ConsPlusCell"/>
        <w:jc w:val="both"/>
      </w:pPr>
      <w:r>
        <w:rPr>
          <w:sz w:val="16"/>
        </w:rPr>
        <w:t xml:space="preserve">      Ракитное Ракитянского</w:t>
      </w:r>
    </w:p>
    <w:p w:rsidR="00B67A51" w:rsidRDefault="00B67A51">
      <w:pPr>
        <w:pStyle w:val="ConsPlusCell"/>
        <w:jc w:val="both"/>
      </w:pPr>
      <w:r>
        <w:rPr>
          <w:sz w:val="16"/>
        </w:rPr>
        <w:t xml:space="preserve">      района, Белгородская</w:t>
      </w:r>
    </w:p>
    <w:p w:rsidR="00B67A51" w:rsidRDefault="00B67A51">
      <w:pPr>
        <w:pStyle w:val="ConsPlusCell"/>
        <w:jc w:val="both"/>
      </w:pPr>
      <w:r>
        <w:rPr>
          <w:sz w:val="16"/>
        </w:rPr>
        <w:t xml:space="preserve">      область (строительство)</w:t>
      </w:r>
    </w:p>
    <w:p w:rsidR="00B67A51" w:rsidRDefault="00B67A51">
      <w:pPr>
        <w:pStyle w:val="ConsPlusCell"/>
        <w:jc w:val="both"/>
      </w:pPr>
    </w:p>
    <w:p w:rsidR="00B67A51" w:rsidRDefault="00B67A51">
      <w:pPr>
        <w:pStyle w:val="ConsPlusCell"/>
        <w:jc w:val="both"/>
      </w:pPr>
      <w:r>
        <w:rPr>
          <w:sz w:val="16"/>
        </w:rPr>
        <w:t xml:space="preserve"> 125. Плавательный бассейн п.      2009 год        -            -           39000        -</w:t>
      </w:r>
    </w:p>
    <w:p w:rsidR="00B67A51" w:rsidRDefault="00B67A51">
      <w:pPr>
        <w:pStyle w:val="ConsPlusCell"/>
        <w:jc w:val="both"/>
      </w:pPr>
      <w:r>
        <w:rPr>
          <w:sz w:val="16"/>
        </w:rPr>
        <w:t xml:space="preserve">      Чернянка, Белгородская</w:t>
      </w:r>
    </w:p>
    <w:p w:rsidR="00B67A51" w:rsidRDefault="00B67A51">
      <w:pPr>
        <w:pStyle w:val="ConsPlusCell"/>
        <w:jc w:val="both"/>
      </w:pPr>
      <w:r>
        <w:rPr>
          <w:sz w:val="16"/>
        </w:rPr>
        <w:t xml:space="preserve">      область (строительство)</w:t>
      </w:r>
    </w:p>
    <w:p w:rsidR="00B67A51" w:rsidRDefault="00B67A51">
      <w:pPr>
        <w:pStyle w:val="ConsPlusCell"/>
        <w:jc w:val="both"/>
      </w:pPr>
    </w:p>
    <w:p w:rsidR="00B67A51" w:rsidRDefault="00B67A51">
      <w:pPr>
        <w:pStyle w:val="ConsPlusCell"/>
        <w:jc w:val="both"/>
      </w:pPr>
      <w:r>
        <w:rPr>
          <w:sz w:val="16"/>
        </w:rPr>
        <w:t xml:space="preserve"> 126. Спортивный центр с           2010 год        -            -             -        40000</w:t>
      </w:r>
    </w:p>
    <w:p w:rsidR="00B67A51" w:rsidRDefault="00B67A51">
      <w:pPr>
        <w:pStyle w:val="ConsPlusCell"/>
        <w:jc w:val="both"/>
      </w:pPr>
      <w:r>
        <w:rPr>
          <w:sz w:val="16"/>
        </w:rPr>
        <w:t xml:space="preserve">      бассейном, г. Шебекино,</w:t>
      </w:r>
    </w:p>
    <w:p w:rsidR="00B67A51" w:rsidRDefault="00B67A51">
      <w:pPr>
        <w:pStyle w:val="ConsPlusCell"/>
        <w:jc w:val="both"/>
      </w:pPr>
      <w:r>
        <w:rPr>
          <w:sz w:val="16"/>
        </w:rPr>
        <w:t xml:space="preserve">      Белгородская область</w:t>
      </w:r>
    </w:p>
    <w:p w:rsidR="00B67A51" w:rsidRDefault="00B67A51">
      <w:pPr>
        <w:pStyle w:val="ConsPlusCell"/>
        <w:jc w:val="both"/>
      </w:pPr>
    </w:p>
    <w:p w:rsidR="00B67A51" w:rsidRDefault="00B67A51">
      <w:pPr>
        <w:pStyle w:val="ConsPlusCell"/>
        <w:jc w:val="both"/>
      </w:pPr>
      <w:r>
        <w:rPr>
          <w:sz w:val="16"/>
        </w:rPr>
        <w:t xml:space="preserve"> 127. Стадион, пос. Чернянка,      2010 год        -            -             -        10000</w:t>
      </w:r>
    </w:p>
    <w:p w:rsidR="00B67A51" w:rsidRDefault="00B67A51">
      <w:pPr>
        <w:pStyle w:val="ConsPlusCell"/>
        <w:jc w:val="both"/>
      </w:pPr>
      <w:r>
        <w:rPr>
          <w:sz w:val="16"/>
        </w:rPr>
        <w:t xml:space="preserve">      Белгородская область</w:t>
      </w:r>
    </w:p>
    <w:p w:rsidR="00B67A51" w:rsidRDefault="00B67A51">
      <w:pPr>
        <w:pStyle w:val="ConsPlusCell"/>
        <w:jc w:val="both"/>
      </w:pPr>
      <w:r>
        <w:rPr>
          <w:sz w:val="16"/>
        </w:rPr>
        <w:t xml:space="preserve">      (реконструкция)</w:t>
      </w:r>
    </w:p>
    <w:p w:rsidR="00B67A51" w:rsidRDefault="00B67A51">
      <w:pPr>
        <w:pStyle w:val="ConsPlusCell"/>
        <w:jc w:val="both"/>
      </w:pPr>
    </w:p>
    <w:p w:rsidR="00B67A51" w:rsidRDefault="00B67A51">
      <w:pPr>
        <w:pStyle w:val="ConsPlusCell"/>
        <w:jc w:val="both"/>
      </w:pPr>
      <w:r>
        <w:rPr>
          <w:sz w:val="16"/>
        </w:rPr>
        <w:t xml:space="preserve"> 128. Спортивный комплекс с        2011 год        -            -             -        35000</w:t>
      </w:r>
    </w:p>
    <w:p w:rsidR="00B67A51" w:rsidRDefault="00B67A51">
      <w:pPr>
        <w:pStyle w:val="ConsPlusCell"/>
        <w:jc w:val="both"/>
      </w:pPr>
      <w:r>
        <w:rPr>
          <w:sz w:val="16"/>
        </w:rPr>
        <w:t xml:space="preserve">      открытыми плоскостными</w:t>
      </w:r>
    </w:p>
    <w:p w:rsidR="00B67A51" w:rsidRDefault="00B67A51">
      <w:pPr>
        <w:pStyle w:val="ConsPlusCell"/>
        <w:jc w:val="both"/>
      </w:pPr>
      <w:r>
        <w:rPr>
          <w:sz w:val="16"/>
        </w:rPr>
        <w:t xml:space="preserve">      сооружениями в г. Севске,</w:t>
      </w:r>
    </w:p>
    <w:p w:rsidR="00B67A51" w:rsidRDefault="00B67A51">
      <w:pPr>
        <w:pStyle w:val="ConsPlusCell"/>
        <w:jc w:val="both"/>
      </w:pPr>
      <w:r>
        <w:rPr>
          <w:sz w:val="16"/>
        </w:rPr>
        <w:t xml:space="preserve">      Брянская область</w:t>
      </w:r>
    </w:p>
    <w:p w:rsidR="00B67A51" w:rsidRDefault="00B67A51">
      <w:pPr>
        <w:pStyle w:val="ConsPlusCell"/>
        <w:jc w:val="both"/>
      </w:pPr>
    </w:p>
    <w:p w:rsidR="00B67A51" w:rsidRDefault="00B67A51">
      <w:pPr>
        <w:pStyle w:val="ConsPlusCell"/>
        <w:jc w:val="both"/>
      </w:pPr>
      <w:r>
        <w:rPr>
          <w:sz w:val="16"/>
        </w:rPr>
        <w:t xml:space="preserve"> 129. Крытый каток с               2009 год        -            -           40000        -</w:t>
      </w:r>
    </w:p>
    <w:p w:rsidR="00B67A51" w:rsidRDefault="00B67A51">
      <w:pPr>
        <w:pStyle w:val="ConsPlusCell"/>
        <w:jc w:val="both"/>
      </w:pPr>
      <w:r>
        <w:rPr>
          <w:sz w:val="16"/>
        </w:rPr>
        <w:t xml:space="preserve">      искусственным льдом, п.</w:t>
      </w:r>
    </w:p>
    <w:p w:rsidR="00B67A51" w:rsidRDefault="00B67A51">
      <w:pPr>
        <w:pStyle w:val="ConsPlusCell"/>
        <w:jc w:val="both"/>
      </w:pPr>
      <w:r>
        <w:rPr>
          <w:sz w:val="16"/>
        </w:rPr>
        <w:t xml:space="preserve">      Мелехово, Ковровский</w:t>
      </w:r>
    </w:p>
    <w:p w:rsidR="00B67A51" w:rsidRDefault="00B67A51">
      <w:pPr>
        <w:pStyle w:val="ConsPlusCell"/>
        <w:jc w:val="both"/>
      </w:pPr>
      <w:r>
        <w:rPr>
          <w:sz w:val="16"/>
        </w:rPr>
        <w:t xml:space="preserve">      район, Владимирская</w:t>
      </w:r>
    </w:p>
    <w:p w:rsidR="00B67A51" w:rsidRDefault="00B67A51">
      <w:pPr>
        <w:pStyle w:val="ConsPlusCell"/>
        <w:jc w:val="both"/>
      </w:pPr>
      <w:r>
        <w:rPr>
          <w:sz w:val="16"/>
        </w:rPr>
        <w:t xml:space="preserve">      область</w:t>
      </w:r>
    </w:p>
    <w:p w:rsidR="00B67A51" w:rsidRDefault="00B67A51">
      <w:pPr>
        <w:pStyle w:val="ConsPlusCell"/>
        <w:jc w:val="both"/>
      </w:pPr>
    </w:p>
    <w:p w:rsidR="00B67A51" w:rsidRDefault="00B67A51">
      <w:pPr>
        <w:pStyle w:val="ConsPlusCell"/>
        <w:jc w:val="both"/>
      </w:pPr>
      <w:r>
        <w:rPr>
          <w:sz w:val="16"/>
        </w:rPr>
        <w:t xml:space="preserve"> 130. Крытый тренировочный каток   2010 год        -            -           77500      80000</w:t>
      </w:r>
    </w:p>
    <w:p w:rsidR="00B67A51" w:rsidRDefault="00B67A51">
      <w:pPr>
        <w:pStyle w:val="ConsPlusCell"/>
        <w:jc w:val="both"/>
      </w:pPr>
      <w:r>
        <w:rPr>
          <w:sz w:val="16"/>
        </w:rPr>
        <w:t xml:space="preserve">      с искусственным льдом, г.</w:t>
      </w:r>
    </w:p>
    <w:p w:rsidR="00B67A51" w:rsidRDefault="00B67A51">
      <w:pPr>
        <w:pStyle w:val="ConsPlusCell"/>
        <w:jc w:val="both"/>
      </w:pPr>
      <w:r>
        <w:rPr>
          <w:sz w:val="16"/>
        </w:rPr>
        <w:t xml:space="preserve">      Муром, Владимирская</w:t>
      </w:r>
    </w:p>
    <w:p w:rsidR="00B67A51" w:rsidRDefault="00B67A51">
      <w:pPr>
        <w:pStyle w:val="ConsPlusCell"/>
        <w:jc w:val="both"/>
      </w:pPr>
      <w:r>
        <w:rPr>
          <w:sz w:val="16"/>
        </w:rPr>
        <w:t xml:space="preserve">      область</w:t>
      </w:r>
    </w:p>
    <w:p w:rsidR="00B67A51" w:rsidRDefault="00B67A51">
      <w:pPr>
        <w:pStyle w:val="ConsPlusCell"/>
        <w:jc w:val="both"/>
      </w:pPr>
    </w:p>
    <w:p w:rsidR="00B67A51" w:rsidRDefault="00B67A51">
      <w:pPr>
        <w:pStyle w:val="ConsPlusCell"/>
        <w:jc w:val="both"/>
      </w:pPr>
      <w:r>
        <w:rPr>
          <w:sz w:val="16"/>
        </w:rPr>
        <w:t xml:space="preserve"> 131. Спорткомплекс с              2007 год      20000          -             -          -</w:t>
      </w:r>
    </w:p>
    <w:p w:rsidR="00B67A51" w:rsidRDefault="00B67A51">
      <w:pPr>
        <w:pStyle w:val="ConsPlusCell"/>
        <w:jc w:val="both"/>
      </w:pPr>
      <w:r>
        <w:rPr>
          <w:sz w:val="16"/>
        </w:rPr>
        <w:t xml:space="preserve">      плавательным бассейном в</w:t>
      </w:r>
    </w:p>
    <w:p w:rsidR="00B67A51" w:rsidRDefault="00B67A51">
      <w:pPr>
        <w:pStyle w:val="ConsPlusCell"/>
        <w:jc w:val="both"/>
      </w:pPr>
      <w:r>
        <w:rPr>
          <w:sz w:val="16"/>
        </w:rPr>
        <w:t xml:space="preserve">      г. Боброве Бобровского</w:t>
      </w:r>
    </w:p>
    <w:p w:rsidR="00B67A51" w:rsidRDefault="00B67A51">
      <w:pPr>
        <w:pStyle w:val="ConsPlusCell"/>
        <w:jc w:val="both"/>
      </w:pPr>
      <w:r>
        <w:rPr>
          <w:sz w:val="16"/>
        </w:rPr>
        <w:t xml:space="preserve">      района, Воронежская</w:t>
      </w:r>
    </w:p>
    <w:p w:rsidR="00B67A51" w:rsidRDefault="00B67A51">
      <w:pPr>
        <w:pStyle w:val="ConsPlusCell"/>
        <w:jc w:val="both"/>
      </w:pPr>
      <w:r>
        <w:rPr>
          <w:sz w:val="16"/>
        </w:rPr>
        <w:t xml:space="preserve">      область</w:t>
      </w:r>
    </w:p>
    <w:p w:rsidR="00B67A51" w:rsidRDefault="00B67A51">
      <w:pPr>
        <w:pStyle w:val="ConsPlusCell"/>
        <w:jc w:val="both"/>
      </w:pPr>
    </w:p>
    <w:p w:rsidR="00B67A51" w:rsidRDefault="00B67A51">
      <w:pPr>
        <w:pStyle w:val="ConsPlusCell"/>
        <w:jc w:val="both"/>
      </w:pPr>
      <w:r>
        <w:rPr>
          <w:sz w:val="16"/>
        </w:rPr>
        <w:t xml:space="preserve"> 132. Спортивно-оздоровительный    2008 год        -          55500           -          -</w:t>
      </w:r>
    </w:p>
    <w:p w:rsidR="00B67A51" w:rsidRDefault="00B67A51">
      <w:pPr>
        <w:pStyle w:val="ConsPlusCell"/>
        <w:jc w:val="both"/>
      </w:pPr>
      <w:r>
        <w:rPr>
          <w:sz w:val="16"/>
        </w:rPr>
        <w:t xml:space="preserve">      комплекс на ул.</w:t>
      </w:r>
    </w:p>
    <w:p w:rsidR="00B67A51" w:rsidRDefault="00B67A51">
      <w:pPr>
        <w:pStyle w:val="ConsPlusCell"/>
        <w:jc w:val="both"/>
      </w:pPr>
      <w:r>
        <w:rPr>
          <w:sz w:val="16"/>
        </w:rPr>
        <w:t xml:space="preserve">      Белинского, 18, в г.</w:t>
      </w:r>
    </w:p>
    <w:p w:rsidR="00B67A51" w:rsidRDefault="00B67A51">
      <w:pPr>
        <w:pStyle w:val="ConsPlusCell"/>
        <w:jc w:val="both"/>
      </w:pPr>
      <w:r>
        <w:rPr>
          <w:sz w:val="16"/>
        </w:rPr>
        <w:t xml:space="preserve">      Россошь, Воронежская</w:t>
      </w:r>
    </w:p>
    <w:p w:rsidR="00B67A51" w:rsidRDefault="00B67A51">
      <w:pPr>
        <w:pStyle w:val="ConsPlusCell"/>
        <w:jc w:val="both"/>
      </w:pPr>
      <w:r>
        <w:rPr>
          <w:sz w:val="16"/>
        </w:rPr>
        <w:t xml:space="preserve">      область</w:t>
      </w:r>
    </w:p>
    <w:p w:rsidR="00B67A51" w:rsidRDefault="00B67A51">
      <w:pPr>
        <w:pStyle w:val="ConsPlusCell"/>
        <w:jc w:val="both"/>
      </w:pPr>
    </w:p>
    <w:p w:rsidR="00B67A51" w:rsidRDefault="00B67A51">
      <w:pPr>
        <w:pStyle w:val="ConsPlusCell"/>
        <w:jc w:val="both"/>
      </w:pPr>
      <w:r>
        <w:rPr>
          <w:sz w:val="16"/>
        </w:rPr>
        <w:t xml:space="preserve"> 133. Спортивный корпус с залом    2009 год        -            -           17500        -</w:t>
      </w:r>
    </w:p>
    <w:p w:rsidR="00B67A51" w:rsidRDefault="00B67A51">
      <w:pPr>
        <w:pStyle w:val="ConsPlusCell"/>
        <w:jc w:val="both"/>
      </w:pPr>
      <w:r>
        <w:rPr>
          <w:sz w:val="16"/>
        </w:rPr>
        <w:lastRenderedPageBreak/>
        <w:t xml:space="preserve">      36 x 18 м в г.п.</w:t>
      </w:r>
    </w:p>
    <w:p w:rsidR="00B67A51" w:rsidRDefault="00B67A51">
      <w:pPr>
        <w:pStyle w:val="ConsPlusCell"/>
        <w:jc w:val="both"/>
      </w:pPr>
      <w:r>
        <w:rPr>
          <w:sz w:val="16"/>
        </w:rPr>
        <w:t xml:space="preserve">      Давыдовка Лискинского</w:t>
      </w:r>
    </w:p>
    <w:p w:rsidR="00B67A51" w:rsidRDefault="00B67A51">
      <w:pPr>
        <w:pStyle w:val="ConsPlusCell"/>
        <w:jc w:val="both"/>
      </w:pPr>
      <w:r>
        <w:rPr>
          <w:sz w:val="16"/>
        </w:rPr>
        <w:t xml:space="preserve">      района, Воронежская</w:t>
      </w:r>
    </w:p>
    <w:p w:rsidR="00B67A51" w:rsidRDefault="00B67A51">
      <w:pPr>
        <w:pStyle w:val="ConsPlusCell"/>
        <w:jc w:val="both"/>
      </w:pPr>
      <w:r>
        <w:rPr>
          <w:sz w:val="16"/>
        </w:rPr>
        <w:t xml:space="preserve">      область</w:t>
      </w:r>
    </w:p>
    <w:p w:rsidR="00B67A51" w:rsidRDefault="00B67A51">
      <w:pPr>
        <w:pStyle w:val="ConsPlusCell"/>
        <w:jc w:val="both"/>
      </w:pPr>
    </w:p>
    <w:p w:rsidR="00B67A51" w:rsidRDefault="00B67A51">
      <w:pPr>
        <w:pStyle w:val="ConsPlusCell"/>
        <w:jc w:val="both"/>
      </w:pPr>
      <w:r>
        <w:rPr>
          <w:sz w:val="16"/>
        </w:rPr>
        <w:t xml:space="preserve"> 134. Крытый ледовый каток с       2010 год        -            -           60000      40000</w:t>
      </w:r>
    </w:p>
    <w:p w:rsidR="00B67A51" w:rsidRDefault="00B67A51">
      <w:pPr>
        <w:pStyle w:val="ConsPlusCell"/>
        <w:jc w:val="both"/>
      </w:pPr>
      <w:r>
        <w:rPr>
          <w:sz w:val="16"/>
        </w:rPr>
        <w:t xml:space="preserve">      искусственным льдом в г.</w:t>
      </w:r>
    </w:p>
    <w:p w:rsidR="00B67A51" w:rsidRDefault="00B67A51">
      <w:pPr>
        <w:pStyle w:val="ConsPlusCell"/>
        <w:jc w:val="both"/>
      </w:pPr>
      <w:r>
        <w:rPr>
          <w:sz w:val="16"/>
        </w:rPr>
        <w:t xml:space="preserve">      Боброве, Воронежская</w:t>
      </w:r>
    </w:p>
    <w:p w:rsidR="00B67A51" w:rsidRDefault="00B67A51">
      <w:pPr>
        <w:pStyle w:val="ConsPlusCell"/>
        <w:jc w:val="both"/>
      </w:pPr>
      <w:r>
        <w:rPr>
          <w:sz w:val="16"/>
        </w:rPr>
        <w:t xml:space="preserve">      область</w:t>
      </w:r>
    </w:p>
    <w:p w:rsidR="00B67A51" w:rsidRDefault="00B67A51">
      <w:pPr>
        <w:pStyle w:val="ConsPlusCell"/>
        <w:jc w:val="both"/>
      </w:pPr>
    </w:p>
    <w:p w:rsidR="00B67A51" w:rsidRDefault="00B67A51">
      <w:pPr>
        <w:pStyle w:val="ConsPlusCell"/>
        <w:jc w:val="both"/>
      </w:pPr>
      <w:r>
        <w:rPr>
          <w:sz w:val="16"/>
        </w:rPr>
        <w:t xml:space="preserve"> 135. Стадион по ул. Кирова в г.   2010 год        -            -             -        20000</w:t>
      </w:r>
    </w:p>
    <w:p w:rsidR="00B67A51" w:rsidRDefault="00B67A51">
      <w:pPr>
        <w:pStyle w:val="ConsPlusCell"/>
        <w:jc w:val="both"/>
      </w:pPr>
      <w:r>
        <w:rPr>
          <w:sz w:val="16"/>
        </w:rPr>
        <w:t xml:space="preserve">      Бобров, Воронежская</w:t>
      </w:r>
    </w:p>
    <w:p w:rsidR="00B67A51" w:rsidRDefault="00B67A51">
      <w:pPr>
        <w:pStyle w:val="ConsPlusCell"/>
        <w:jc w:val="both"/>
      </w:pPr>
      <w:r>
        <w:rPr>
          <w:sz w:val="16"/>
        </w:rPr>
        <w:t xml:space="preserve">      область</w:t>
      </w:r>
    </w:p>
    <w:p w:rsidR="00B67A51" w:rsidRDefault="00B67A51">
      <w:pPr>
        <w:pStyle w:val="ConsPlusCell"/>
        <w:jc w:val="both"/>
      </w:pPr>
    </w:p>
    <w:p w:rsidR="00B67A51" w:rsidRDefault="00B67A51">
      <w:pPr>
        <w:pStyle w:val="ConsPlusCell"/>
        <w:jc w:val="both"/>
      </w:pPr>
      <w:r>
        <w:rPr>
          <w:sz w:val="16"/>
        </w:rPr>
        <w:t xml:space="preserve"> 136. Физкультурно-                2010 год        -            -             -        100000</w:t>
      </w:r>
    </w:p>
    <w:p w:rsidR="00B67A51" w:rsidRDefault="00B67A51">
      <w:pPr>
        <w:pStyle w:val="ConsPlusCell"/>
        <w:jc w:val="both"/>
      </w:pPr>
      <w:r>
        <w:rPr>
          <w:sz w:val="16"/>
        </w:rPr>
        <w:t xml:space="preserve">      оздоровительный комплекс с</w:t>
      </w:r>
    </w:p>
    <w:p w:rsidR="00B67A51" w:rsidRDefault="00B67A51">
      <w:pPr>
        <w:pStyle w:val="ConsPlusCell"/>
        <w:jc w:val="both"/>
      </w:pPr>
      <w:r>
        <w:rPr>
          <w:sz w:val="16"/>
        </w:rPr>
        <w:t xml:space="preserve">      искусственным льдом в г.</w:t>
      </w:r>
    </w:p>
    <w:p w:rsidR="00B67A51" w:rsidRDefault="00B67A51">
      <w:pPr>
        <w:pStyle w:val="ConsPlusCell"/>
        <w:jc w:val="both"/>
      </w:pPr>
      <w:r>
        <w:rPr>
          <w:sz w:val="16"/>
        </w:rPr>
        <w:t xml:space="preserve">      Лиски, Воронежская область</w:t>
      </w:r>
    </w:p>
    <w:p w:rsidR="00B67A51" w:rsidRDefault="00B67A51">
      <w:pPr>
        <w:pStyle w:val="ConsPlusCell"/>
        <w:jc w:val="both"/>
      </w:pPr>
    </w:p>
    <w:p w:rsidR="00B67A51" w:rsidRDefault="00B67A51">
      <w:pPr>
        <w:pStyle w:val="ConsPlusCell"/>
        <w:jc w:val="both"/>
      </w:pPr>
      <w:r>
        <w:rPr>
          <w:sz w:val="16"/>
        </w:rPr>
        <w:t xml:space="preserve"> 137. Здание с плавательным        2009 год        -            -           40000        -</w:t>
      </w:r>
    </w:p>
    <w:p w:rsidR="00B67A51" w:rsidRDefault="00B67A51">
      <w:pPr>
        <w:pStyle w:val="ConsPlusCell"/>
        <w:jc w:val="both"/>
      </w:pPr>
      <w:r>
        <w:rPr>
          <w:sz w:val="16"/>
        </w:rPr>
        <w:t xml:space="preserve">      бассейном длиной 25 м</w:t>
      </w:r>
    </w:p>
    <w:p w:rsidR="00B67A51" w:rsidRDefault="00B67A51">
      <w:pPr>
        <w:pStyle w:val="ConsPlusCell"/>
        <w:jc w:val="both"/>
      </w:pPr>
      <w:r>
        <w:rPr>
          <w:sz w:val="16"/>
        </w:rPr>
        <w:t xml:space="preserve">      (чаша по грунту)</w:t>
      </w:r>
    </w:p>
    <w:p w:rsidR="00B67A51" w:rsidRDefault="00B67A51">
      <w:pPr>
        <w:pStyle w:val="ConsPlusCell"/>
        <w:jc w:val="both"/>
      </w:pPr>
      <w:r>
        <w:rPr>
          <w:sz w:val="16"/>
        </w:rPr>
        <w:t xml:space="preserve">      повторного применения в</w:t>
      </w:r>
    </w:p>
    <w:p w:rsidR="00B67A51" w:rsidRDefault="00B67A51">
      <w:pPr>
        <w:pStyle w:val="ConsPlusCell"/>
        <w:jc w:val="both"/>
      </w:pPr>
      <w:r>
        <w:rPr>
          <w:sz w:val="16"/>
        </w:rPr>
        <w:t xml:space="preserve">      р.п. Хохольском</w:t>
      </w:r>
    </w:p>
    <w:p w:rsidR="00B67A51" w:rsidRDefault="00B67A51">
      <w:pPr>
        <w:pStyle w:val="ConsPlusCell"/>
        <w:jc w:val="both"/>
      </w:pPr>
      <w:r>
        <w:rPr>
          <w:sz w:val="16"/>
        </w:rPr>
        <w:t xml:space="preserve">      Хохольского района,</w:t>
      </w:r>
    </w:p>
    <w:p w:rsidR="00B67A51" w:rsidRDefault="00B67A51">
      <w:pPr>
        <w:pStyle w:val="ConsPlusCell"/>
        <w:jc w:val="both"/>
      </w:pPr>
      <w:r>
        <w:rPr>
          <w:sz w:val="16"/>
        </w:rPr>
        <w:t xml:space="preserve">      Воронежская область</w:t>
      </w:r>
    </w:p>
    <w:p w:rsidR="00B67A51" w:rsidRDefault="00B67A51">
      <w:pPr>
        <w:pStyle w:val="ConsPlusCell"/>
        <w:jc w:val="both"/>
      </w:pPr>
    </w:p>
    <w:p w:rsidR="00B67A51" w:rsidRDefault="00B67A51">
      <w:pPr>
        <w:pStyle w:val="ConsPlusCell"/>
        <w:jc w:val="both"/>
      </w:pPr>
      <w:r>
        <w:rPr>
          <w:sz w:val="16"/>
        </w:rPr>
        <w:t xml:space="preserve"> 138. Плавательный бассейн, г.     2009 год        -          40000         14000        -</w:t>
      </w:r>
    </w:p>
    <w:p w:rsidR="00B67A51" w:rsidRDefault="00B67A51">
      <w:pPr>
        <w:pStyle w:val="ConsPlusCell"/>
        <w:jc w:val="both"/>
      </w:pPr>
      <w:r>
        <w:rPr>
          <w:sz w:val="16"/>
        </w:rPr>
        <w:t xml:space="preserve">      Вичуга, Ивановская область</w:t>
      </w:r>
    </w:p>
    <w:p w:rsidR="00B67A51" w:rsidRDefault="00B67A51">
      <w:pPr>
        <w:pStyle w:val="ConsPlusCell"/>
        <w:jc w:val="both"/>
      </w:pPr>
    </w:p>
    <w:p w:rsidR="00B67A51" w:rsidRDefault="00B67A51">
      <w:pPr>
        <w:pStyle w:val="ConsPlusCell"/>
        <w:jc w:val="both"/>
      </w:pPr>
      <w:r>
        <w:rPr>
          <w:sz w:val="16"/>
        </w:rPr>
        <w:t xml:space="preserve"> 139. Универсальный спортивный     2011 год        -            -             -        17500</w:t>
      </w:r>
    </w:p>
    <w:p w:rsidR="00B67A51" w:rsidRDefault="00B67A51">
      <w:pPr>
        <w:pStyle w:val="ConsPlusCell"/>
        <w:jc w:val="both"/>
      </w:pPr>
      <w:r>
        <w:rPr>
          <w:sz w:val="16"/>
        </w:rPr>
        <w:t xml:space="preserve">      комплекс по ул. Генерала</w:t>
      </w:r>
    </w:p>
    <w:p w:rsidR="00B67A51" w:rsidRDefault="00B67A51">
      <w:pPr>
        <w:pStyle w:val="ConsPlusCell"/>
        <w:jc w:val="both"/>
      </w:pPr>
      <w:r>
        <w:rPr>
          <w:sz w:val="16"/>
        </w:rPr>
        <w:t xml:space="preserve">      Хлебникова, г. Иваново</w:t>
      </w:r>
    </w:p>
    <w:p w:rsidR="00B67A51" w:rsidRDefault="00B67A51">
      <w:pPr>
        <w:pStyle w:val="ConsPlusCell"/>
        <w:jc w:val="both"/>
      </w:pPr>
      <w:r>
        <w:rPr>
          <w:sz w:val="16"/>
        </w:rPr>
        <w:t xml:space="preserve">      (строительство)</w:t>
      </w:r>
    </w:p>
    <w:p w:rsidR="00B67A51" w:rsidRDefault="00B67A51">
      <w:pPr>
        <w:pStyle w:val="ConsPlusCell"/>
        <w:jc w:val="both"/>
      </w:pPr>
    </w:p>
    <w:p w:rsidR="00B67A51" w:rsidRDefault="00B67A51">
      <w:pPr>
        <w:pStyle w:val="ConsPlusCell"/>
        <w:jc w:val="both"/>
      </w:pPr>
      <w:r>
        <w:rPr>
          <w:sz w:val="16"/>
        </w:rPr>
        <w:t xml:space="preserve"> 140. Физкультурно-                2008 год        -          17500           -          -</w:t>
      </w:r>
    </w:p>
    <w:p w:rsidR="00B67A51" w:rsidRDefault="00B67A51">
      <w:pPr>
        <w:pStyle w:val="ConsPlusCell"/>
        <w:jc w:val="both"/>
      </w:pPr>
      <w:r>
        <w:rPr>
          <w:sz w:val="16"/>
        </w:rPr>
        <w:t xml:space="preserve">      оздоровительный комплекс в</w:t>
      </w:r>
    </w:p>
    <w:p w:rsidR="00B67A51" w:rsidRDefault="00B67A51">
      <w:pPr>
        <w:pStyle w:val="ConsPlusCell"/>
        <w:jc w:val="both"/>
      </w:pPr>
      <w:r>
        <w:rPr>
          <w:sz w:val="16"/>
        </w:rPr>
        <w:t xml:space="preserve">      с. Хвастовичи, Калужская</w:t>
      </w:r>
    </w:p>
    <w:p w:rsidR="00B67A51" w:rsidRDefault="00B67A51">
      <w:pPr>
        <w:pStyle w:val="ConsPlusCell"/>
        <w:jc w:val="both"/>
      </w:pPr>
      <w:r>
        <w:rPr>
          <w:sz w:val="16"/>
        </w:rPr>
        <w:t xml:space="preserve">      область</w:t>
      </w:r>
    </w:p>
    <w:p w:rsidR="00B67A51" w:rsidRDefault="00B67A51">
      <w:pPr>
        <w:pStyle w:val="ConsPlusCell"/>
        <w:jc w:val="both"/>
      </w:pPr>
    </w:p>
    <w:p w:rsidR="00B67A51" w:rsidRDefault="00B67A51">
      <w:pPr>
        <w:pStyle w:val="ConsPlusCell"/>
        <w:jc w:val="both"/>
      </w:pPr>
      <w:r>
        <w:rPr>
          <w:sz w:val="16"/>
        </w:rPr>
        <w:t xml:space="preserve"> 141. Крытый каток с               2009 год        -            -           60000        -</w:t>
      </w:r>
    </w:p>
    <w:p w:rsidR="00B67A51" w:rsidRDefault="00B67A51">
      <w:pPr>
        <w:pStyle w:val="ConsPlusCell"/>
        <w:jc w:val="both"/>
      </w:pPr>
      <w:r>
        <w:rPr>
          <w:sz w:val="16"/>
        </w:rPr>
        <w:t xml:space="preserve">      искусственным льдом по ул.</w:t>
      </w:r>
    </w:p>
    <w:p w:rsidR="00B67A51" w:rsidRDefault="00B67A51">
      <w:pPr>
        <w:pStyle w:val="ConsPlusCell"/>
        <w:jc w:val="both"/>
      </w:pPr>
      <w:r>
        <w:rPr>
          <w:sz w:val="16"/>
        </w:rPr>
        <w:t xml:space="preserve">      Генерала Попова, г. Калуга</w:t>
      </w:r>
    </w:p>
    <w:p w:rsidR="00B67A51" w:rsidRDefault="00B67A51">
      <w:pPr>
        <w:pStyle w:val="ConsPlusCell"/>
        <w:jc w:val="both"/>
      </w:pPr>
    </w:p>
    <w:p w:rsidR="00B67A51" w:rsidRDefault="00B67A51">
      <w:pPr>
        <w:pStyle w:val="ConsPlusCell"/>
        <w:jc w:val="both"/>
      </w:pPr>
      <w:r>
        <w:rPr>
          <w:sz w:val="16"/>
        </w:rPr>
        <w:t xml:space="preserve"> 142. Спортивный центр с           2010 год        -            -             -        35000</w:t>
      </w:r>
    </w:p>
    <w:p w:rsidR="00B67A51" w:rsidRDefault="00B67A51">
      <w:pPr>
        <w:pStyle w:val="ConsPlusCell"/>
        <w:jc w:val="both"/>
      </w:pPr>
      <w:r>
        <w:rPr>
          <w:sz w:val="16"/>
        </w:rPr>
        <w:t xml:space="preserve">      универсальным игровым</w:t>
      </w:r>
    </w:p>
    <w:p w:rsidR="00B67A51" w:rsidRDefault="00B67A51">
      <w:pPr>
        <w:pStyle w:val="ConsPlusCell"/>
        <w:jc w:val="both"/>
      </w:pPr>
      <w:r>
        <w:rPr>
          <w:sz w:val="16"/>
        </w:rPr>
        <w:t xml:space="preserve">      залом, г. Козельск,</w:t>
      </w:r>
    </w:p>
    <w:p w:rsidR="00B67A51" w:rsidRDefault="00B67A51">
      <w:pPr>
        <w:pStyle w:val="ConsPlusCell"/>
        <w:jc w:val="both"/>
      </w:pPr>
      <w:r>
        <w:rPr>
          <w:sz w:val="16"/>
        </w:rPr>
        <w:t xml:space="preserve">      Калужская область</w:t>
      </w:r>
    </w:p>
    <w:p w:rsidR="00B67A51" w:rsidRDefault="00B67A51">
      <w:pPr>
        <w:pStyle w:val="ConsPlusCell"/>
        <w:jc w:val="both"/>
      </w:pPr>
    </w:p>
    <w:p w:rsidR="00B67A51" w:rsidRDefault="00B67A51">
      <w:pPr>
        <w:pStyle w:val="ConsPlusCell"/>
        <w:jc w:val="both"/>
      </w:pPr>
      <w:r>
        <w:rPr>
          <w:sz w:val="16"/>
        </w:rPr>
        <w:t xml:space="preserve"> 143. Спортивный комплекс г.       2009 год        -            -           53000        -</w:t>
      </w:r>
    </w:p>
    <w:p w:rsidR="00B67A51" w:rsidRDefault="00B67A51">
      <w:pPr>
        <w:pStyle w:val="ConsPlusCell"/>
        <w:jc w:val="both"/>
      </w:pPr>
      <w:r>
        <w:rPr>
          <w:sz w:val="16"/>
        </w:rPr>
        <w:t xml:space="preserve">      Галич по ул. Фестивальной,</w:t>
      </w:r>
    </w:p>
    <w:p w:rsidR="00B67A51" w:rsidRDefault="00B67A51">
      <w:pPr>
        <w:pStyle w:val="ConsPlusCell"/>
        <w:jc w:val="both"/>
      </w:pPr>
      <w:r>
        <w:rPr>
          <w:sz w:val="16"/>
        </w:rPr>
        <w:t xml:space="preserve">      Костромская область</w:t>
      </w:r>
    </w:p>
    <w:p w:rsidR="00B67A51" w:rsidRDefault="00B67A51">
      <w:pPr>
        <w:pStyle w:val="ConsPlusCell"/>
        <w:jc w:val="both"/>
      </w:pPr>
    </w:p>
    <w:p w:rsidR="00B67A51" w:rsidRDefault="00B67A51">
      <w:pPr>
        <w:pStyle w:val="ConsPlusCell"/>
        <w:jc w:val="both"/>
      </w:pPr>
      <w:r>
        <w:rPr>
          <w:sz w:val="16"/>
        </w:rPr>
        <w:t xml:space="preserve"> 144. Спортивный комплекс с        2008 год        -          60000           -          -</w:t>
      </w:r>
    </w:p>
    <w:p w:rsidR="00B67A51" w:rsidRDefault="00B67A51">
      <w:pPr>
        <w:pStyle w:val="ConsPlusCell"/>
        <w:jc w:val="both"/>
      </w:pPr>
      <w:r>
        <w:rPr>
          <w:sz w:val="16"/>
        </w:rPr>
        <w:t xml:space="preserve">      катком (искусственный</w:t>
      </w:r>
    </w:p>
    <w:p w:rsidR="00B67A51" w:rsidRDefault="00B67A51">
      <w:pPr>
        <w:pStyle w:val="ConsPlusCell"/>
        <w:jc w:val="both"/>
      </w:pPr>
      <w:r>
        <w:rPr>
          <w:sz w:val="16"/>
        </w:rPr>
        <w:t xml:space="preserve">      лед), г. Курск</w:t>
      </w:r>
    </w:p>
    <w:p w:rsidR="00B67A51" w:rsidRDefault="00B67A51">
      <w:pPr>
        <w:pStyle w:val="ConsPlusCell"/>
        <w:jc w:val="both"/>
      </w:pPr>
    </w:p>
    <w:p w:rsidR="00B67A51" w:rsidRDefault="00B67A51">
      <w:pPr>
        <w:pStyle w:val="ConsPlusCell"/>
        <w:jc w:val="both"/>
      </w:pPr>
      <w:r>
        <w:rPr>
          <w:sz w:val="16"/>
        </w:rPr>
        <w:t xml:space="preserve"> 145. Спортивно-концертный         2012 год        -            -           25000      50000</w:t>
      </w:r>
    </w:p>
    <w:p w:rsidR="00B67A51" w:rsidRDefault="00B67A51">
      <w:pPr>
        <w:pStyle w:val="ConsPlusCell"/>
        <w:jc w:val="both"/>
      </w:pPr>
      <w:r>
        <w:rPr>
          <w:sz w:val="16"/>
        </w:rPr>
        <w:t xml:space="preserve">      комплекс по ул. Энгельса,</w:t>
      </w:r>
    </w:p>
    <w:p w:rsidR="00B67A51" w:rsidRDefault="00B67A51">
      <w:pPr>
        <w:pStyle w:val="ConsPlusCell"/>
        <w:jc w:val="both"/>
      </w:pPr>
      <w:r>
        <w:rPr>
          <w:sz w:val="16"/>
        </w:rPr>
        <w:t xml:space="preserve">      г. Курск</w:t>
      </w:r>
    </w:p>
    <w:p w:rsidR="00B67A51" w:rsidRDefault="00B67A51">
      <w:pPr>
        <w:pStyle w:val="ConsPlusCell"/>
        <w:jc w:val="both"/>
      </w:pPr>
    </w:p>
    <w:p w:rsidR="00B67A51" w:rsidRDefault="00B67A51">
      <w:pPr>
        <w:pStyle w:val="ConsPlusCell"/>
        <w:jc w:val="both"/>
      </w:pPr>
      <w:r>
        <w:rPr>
          <w:sz w:val="16"/>
        </w:rPr>
        <w:t xml:space="preserve"> 146. Физкультурно-                2009 год        -            -           50000        -</w:t>
      </w:r>
    </w:p>
    <w:p w:rsidR="00B67A51" w:rsidRDefault="00B67A51">
      <w:pPr>
        <w:pStyle w:val="ConsPlusCell"/>
        <w:jc w:val="both"/>
      </w:pPr>
      <w:r>
        <w:rPr>
          <w:sz w:val="16"/>
        </w:rPr>
        <w:t xml:space="preserve">      оздоровительный комплекс</w:t>
      </w:r>
    </w:p>
    <w:p w:rsidR="00B67A51" w:rsidRDefault="00B67A51">
      <w:pPr>
        <w:pStyle w:val="ConsPlusCell"/>
        <w:jc w:val="both"/>
      </w:pPr>
      <w:r>
        <w:rPr>
          <w:sz w:val="16"/>
        </w:rPr>
        <w:t xml:space="preserve">      по адресу: Московская</w:t>
      </w:r>
    </w:p>
    <w:p w:rsidR="00B67A51" w:rsidRDefault="00B67A51">
      <w:pPr>
        <w:pStyle w:val="ConsPlusCell"/>
        <w:jc w:val="both"/>
      </w:pPr>
      <w:r>
        <w:rPr>
          <w:sz w:val="16"/>
        </w:rPr>
        <w:t xml:space="preserve">      область, Наро-Фоминский</w:t>
      </w:r>
    </w:p>
    <w:p w:rsidR="00B67A51" w:rsidRDefault="00B67A51">
      <w:pPr>
        <w:pStyle w:val="ConsPlusCell"/>
        <w:jc w:val="both"/>
      </w:pPr>
      <w:r>
        <w:rPr>
          <w:sz w:val="16"/>
        </w:rPr>
        <w:t xml:space="preserve">      район, пос. Атепцево</w:t>
      </w:r>
    </w:p>
    <w:p w:rsidR="00B67A51" w:rsidRDefault="00B67A51">
      <w:pPr>
        <w:pStyle w:val="ConsPlusCell"/>
        <w:jc w:val="both"/>
      </w:pPr>
    </w:p>
    <w:p w:rsidR="00B67A51" w:rsidRDefault="00B67A51">
      <w:pPr>
        <w:pStyle w:val="ConsPlusCell"/>
        <w:jc w:val="both"/>
      </w:pPr>
      <w:r>
        <w:rPr>
          <w:sz w:val="16"/>
        </w:rPr>
        <w:t xml:space="preserve"> 147. Академия дзюдо, база         2013 год        -            -             -        50000</w:t>
      </w:r>
    </w:p>
    <w:p w:rsidR="00B67A51" w:rsidRDefault="00B67A51">
      <w:pPr>
        <w:pStyle w:val="ConsPlusCell"/>
        <w:jc w:val="both"/>
      </w:pPr>
      <w:r>
        <w:rPr>
          <w:sz w:val="16"/>
        </w:rPr>
        <w:t xml:space="preserve">      национальной сборной</w:t>
      </w:r>
    </w:p>
    <w:p w:rsidR="00B67A51" w:rsidRDefault="00B67A51">
      <w:pPr>
        <w:pStyle w:val="ConsPlusCell"/>
        <w:jc w:val="both"/>
      </w:pPr>
      <w:r>
        <w:rPr>
          <w:sz w:val="16"/>
        </w:rPr>
        <w:t xml:space="preserve">      России по дзюдо по адресу:</w:t>
      </w:r>
    </w:p>
    <w:p w:rsidR="00B67A51" w:rsidRDefault="00B67A51">
      <w:pPr>
        <w:pStyle w:val="ConsPlusCell"/>
        <w:jc w:val="both"/>
      </w:pPr>
      <w:r>
        <w:rPr>
          <w:sz w:val="16"/>
        </w:rPr>
        <w:t xml:space="preserve">      Московская область, г.</w:t>
      </w:r>
    </w:p>
    <w:p w:rsidR="00B67A51" w:rsidRDefault="00B67A51">
      <w:pPr>
        <w:pStyle w:val="ConsPlusCell"/>
        <w:jc w:val="both"/>
      </w:pPr>
      <w:r>
        <w:rPr>
          <w:sz w:val="16"/>
        </w:rPr>
        <w:t xml:space="preserve">      Звенигород, ул.</w:t>
      </w:r>
    </w:p>
    <w:p w:rsidR="00B67A51" w:rsidRDefault="00B67A51">
      <w:pPr>
        <w:pStyle w:val="ConsPlusCell"/>
        <w:jc w:val="both"/>
      </w:pPr>
      <w:r>
        <w:rPr>
          <w:sz w:val="16"/>
        </w:rPr>
        <w:t xml:space="preserve">      Московская, вл. 8</w:t>
      </w:r>
    </w:p>
    <w:p w:rsidR="00B67A51" w:rsidRDefault="00B67A51">
      <w:pPr>
        <w:pStyle w:val="ConsPlusCell"/>
        <w:jc w:val="both"/>
      </w:pPr>
    </w:p>
    <w:p w:rsidR="00B67A51" w:rsidRDefault="00B67A51">
      <w:pPr>
        <w:pStyle w:val="ConsPlusCell"/>
        <w:jc w:val="both"/>
      </w:pPr>
      <w:r>
        <w:rPr>
          <w:sz w:val="16"/>
        </w:rPr>
        <w:t xml:space="preserve"> 148. Спортивный корпус по ул.     2008 год      30000        30000           -          -</w:t>
      </w:r>
    </w:p>
    <w:p w:rsidR="00B67A51" w:rsidRDefault="00B67A51">
      <w:pPr>
        <w:pStyle w:val="ConsPlusCell"/>
        <w:jc w:val="both"/>
      </w:pPr>
      <w:r>
        <w:rPr>
          <w:sz w:val="16"/>
        </w:rPr>
        <w:t xml:space="preserve">      Высоковольтной в г.</w:t>
      </w:r>
    </w:p>
    <w:p w:rsidR="00B67A51" w:rsidRDefault="00B67A51">
      <w:pPr>
        <w:pStyle w:val="ConsPlusCell"/>
        <w:jc w:val="both"/>
      </w:pPr>
      <w:r>
        <w:rPr>
          <w:sz w:val="16"/>
        </w:rPr>
        <w:lastRenderedPageBreak/>
        <w:t xml:space="preserve">      Скопине, Рязанская область</w:t>
      </w:r>
    </w:p>
    <w:p w:rsidR="00B67A51" w:rsidRDefault="00B67A51">
      <w:pPr>
        <w:pStyle w:val="ConsPlusCell"/>
        <w:jc w:val="both"/>
      </w:pPr>
    </w:p>
    <w:p w:rsidR="00B67A51" w:rsidRDefault="00B67A51">
      <w:pPr>
        <w:pStyle w:val="ConsPlusCell"/>
        <w:jc w:val="both"/>
      </w:pPr>
      <w:r>
        <w:rPr>
          <w:sz w:val="16"/>
        </w:rPr>
        <w:t xml:space="preserve"> 149. Физкультурно-спортивный      2008 год        -          60000           -          -</w:t>
      </w:r>
    </w:p>
    <w:p w:rsidR="00B67A51" w:rsidRDefault="00B67A51">
      <w:pPr>
        <w:pStyle w:val="ConsPlusCell"/>
        <w:jc w:val="both"/>
      </w:pPr>
      <w:r>
        <w:rPr>
          <w:sz w:val="16"/>
        </w:rPr>
        <w:t xml:space="preserve">      комплекс в р.п. Шилове,</w:t>
      </w:r>
    </w:p>
    <w:p w:rsidR="00B67A51" w:rsidRDefault="00B67A51">
      <w:pPr>
        <w:pStyle w:val="ConsPlusCell"/>
        <w:jc w:val="both"/>
      </w:pPr>
      <w:r>
        <w:rPr>
          <w:sz w:val="16"/>
        </w:rPr>
        <w:t xml:space="preserve">      Рязанская область</w:t>
      </w:r>
    </w:p>
    <w:p w:rsidR="00B67A51" w:rsidRDefault="00B67A51">
      <w:pPr>
        <w:pStyle w:val="ConsPlusCell"/>
        <w:jc w:val="both"/>
      </w:pPr>
    </w:p>
    <w:p w:rsidR="00B67A51" w:rsidRDefault="00B67A51">
      <w:pPr>
        <w:pStyle w:val="ConsPlusCell"/>
        <w:jc w:val="both"/>
      </w:pPr>
      <w:r>
        <w:rPr>
          <w:sz w:val="16"/>
        </w:rPr>
        <w:t xml:space="preserve"> 150. Физкультурно-спортивный      2009 год        -            -          120000        -</w:t>
      </w:r>
    </w:p>
    <w:p w:rsidR="00B67A51" w:rsidRDefault="00B67A51">
      <w:pPr>
        <w:pStyle w:val="ConsPlusCell"/>
        <w:jc w:val="both"/>
      </w:pPr>
      <w:r>
        <w:rPr>
          <w:sz w:val="16"/>
        </w:rPr>
        <w:t xml:space="preserve">      комплекс в г. Касимове</w:t>
      </w:r>
    </w:p>
    <w:p w:rsidR="00B67A51" w:rsidRDefault="00B67A51">
      <w:pPr>
        <w:pStyle w:val="ConsPlusCell"/>
        <w:jc w:val="both"/>
      </w:pPr>
      <w:r>
        <w:rPr>
          <w:sz w:val="16"/>
        </w:rPr>
        <w:t xml:space="preserve">      Рязанской области</w:t>
      </w:r>
    </w:p>
    <w:p w:rsidR="00B67A51" w:rsidRDefault="00B67A51">
      <w:pPr>
        <w:pStyle w:val="ConsPlusCell"/>
        <w:jc w:val="both"/>
      </w:pPr>
    </w:p>
    <w:p w:rsidR="00B67A51" w:rsidRDefault="00B67A51">
      <w:pPr>
        <w:pStyle w:val="ConsPlusCell"/>
        <w:jc w:val="both"/>
      </w:pPr>
      <w:r>
        <w:rPr>
          <w:sz w:val="16"/>
        </w:rPr>
        <w:t xml:space="preserve"> 151. Реконструкция                2009 год        -            -           32500        -</w:t>
      </w:r>
    </w:p>
    <w:p w:rsidR="00B67A51" w:rsidRDefault="00B67A51">
      <w:pPr>
        <w:pStyle w:val="ConsPlusCell"/>
        <w:jc w:val="both"/>
      </w:pPr>
      <w:r>
        <w:rPr>
          <w:sz w:val="16"/>
        </w:rPr>
        <w:t xml:space="preserve">      физкультурно-</w:t>
      </w:r>
    </w:p>
    <w:p w:rsidR="00B67A51" w:rsidRDefault="00B67A51">
      <w:pPr>
        <w:pStyle w:val="ConsPlusCell"/>
        <w:jc w:val="both"/>
      </w:pPr>
      <w:r>
        <w:rPr>
          <w:sz w:val="16"/>
        </w:rPr>
        <w:t xml:space="preserve">      оздоровительного комплекса</w:t>
      </w:r>
    </w:p>
    <w:p w:rsidR="00B67A51" w:rsidRDefault="00B67A51">
      <w:pPr>
        <w:pStyle w:val="ConsPlusCell"/>
        <w:jc w:val="both"/>
      </w:pPr>
      <w:r>
        <w:rPr>
          <w:sz w:val="16"/>
        </w:rPr>
        <w:t xml:space="preserve">      в с. Поляны Рязанского</w:t>
      </w:r>
    </w:p>
    <w:p w:rsidR="00B67A51" w:rsidRDefault="00B67A51">
      <w:pPr>
        <w:pStyle w:val="ConsPlusCell"/>
        <w:jc w:val="both"/>
      </w:pPr>
      <w:r>
        <w:rPr>
          <w:sz w:val="16"/>
        </w:rPr>
        <w:t xml:space="preserve">      района Рязанской области</w:t>
      </w:r>
    </w:p>
    <w:p w:rsidR="00B67A51" w:rsidRDefault="00B67A51">
      <w:pPr>
        <w:pStyle w:val="ConsPlusCell"/>
        <w:jc w:val="both"/>
      </w:pPr>
    </w:p>
    <w:p w:rsidR="00B67A51" w:rsidRDefault="00B67A51">
      <w:pPr>
        <w:pStyle w:val="ConsPlusCell"/>
        <w:jc w:val="both"/>
      </w:pPr>
      <w:r>
        <w:rPr>
          <w:sz w:val="16"/>
        </w:rPr>
        <w:t xml:space="preserve"> 152. Физкультурно-                2009 год        -            -          170000        -</w:t>
      </w:r>
    </w:p>
    <w:p w:rsidR="00B67A51" w:rsidRDefault="00B67A51">
      <w:pPr>
        <w:pStyle w:val="ConsPlusCell"/>
        <w:jc w:val="both"/>
      </w:pPr>
      <w:r>
        <w:rPr>
          <w:sz w:val="16"/>
        </w:rPr>
        <w:t xml:space="preserve">      оздоровительный комплекс в</w:t>
      </w:r>
    </w:p>
    <w:p w:rsidR="00B67A51" w:rsidRDefault="00B67A51">
      <w:pPr>
        <w:pStyle w:val="ConsPlusCell"/>
        <w:jc w:val="both"/>
      </w:pPr>
      <w:r>
        <w:rPr>
          <w:sz w:val="16"/>
        </w:rPr>
        <w:t xml:space="preserve">      г. Рыбное Рязанской</w:t>
      </w:r>
    </w:p>
    <w:p w:rsidR="00B67A51" w:rsidRDefault="00B67A51">
      <w:pPr>
        <w:pStyle w:val="ConsPlusCell"/>
        <w:jc w:val="both"/>
      </w:pPr>
      <w:r>
        <w:rPr>
          <w:sz w:val="16"/>
        </w:rPr>
        <w:t xml:space="preserve">      области</w:t>
      </w:r>
    </w:p>
    <w:p w:rsidR="00B67A51" w:rsidRDefault="00B67A51">
      <w:pPr>
        <w:pStyle w:val="ConsPlusCell"/>
        <w:jc w:val="both"/>
      </w:pPr>
    </w:p>
    <w:p w:rsidR="00B67A51" w:rsidRDefault="00B67A51">
      <w:pPr>
        <w:pStyle w:val="ConsPlusCell"/>
        <w:jc w:val="both"/>
      </w:pPr>
      <w:r>
        <w:rPr>
          <w:sz w:val="16"/>
        </w:rPr>
        <w:t xml:space="preserve"> 153. Крытый тренировочный каток   2010 год        -            -             -        142500</w:t>
      </w:r>
    </w:p>
    <w:p w:rsidR="00B67A51" w:rsidRDefault="00B67A51">
      <w:pPr>
        <w:pStyle w:val="ConsPlusCell"/>
        <w:jc w:val="both"/>
      </w:pPr>
      <w:r>
        <w:rPr>
          <w:sz w:val="16"/>
        </w:rPr>
        <w:t xml:space="preserve">      с искусственным льдом</w:t>
      </w:r>
    </w:p>
    <w:p w:rsidR="00B67A51" w:rsidRDefault="00B67A51">
      <w:pPr>
        <w:pStyle w:val="ConsPlusCell"/>
        <w:jc w:val="both"/>
      </w:pPr>
      <w:r>
        <w:rPr>
          <w:sz w:val="16"/>
        </w:rPr>
        <w:t xml:space="preserve">      Дворца спорта</w:t>
      </w:r>
    </w:p>
    <w:p w:rsidR="00B67A51" w:rsidRDefault="00B67A51">
      <w:pPr>
        <w:pStyle w:val="ConsPlusCell"/>
        <w:jc w:val="both"/>
      </w:pPr>
      <w:r>
        <w:rPr>
          <w:sz w:val="16"/>
        </w:rPr>
        <w:t xml:space="preserve">      "Олимпийский", г. Рязань</w:t>
      </w:r>
    </w:p>
    <w:p w:rsidR="00B67A51" w:rsidRDefault="00B67A51">
      <w:pPr>
        <w:pStyle w:val="ConsPlusCell"/>
        <w:jc w:val="both"/>
      </w:pPr>
    </w:p>
    <w:p w:rsidR="00B67A51" w:rsidRDefault="00B67A51">
      <w:pPr>
        <w:pStyle w:val="ConsPlusCell"/>
        <w:jc w:val="both"/>
      </w:pPr>
      <w:r>
        <w:rPr>
          <w:sz w:val="16"/>
        </w:rPr>
        <w:t xml:space="preserve"> 154. Крытая тренировочная         2007 год      60000          -             -          -</w:t>
      </w:r>
    </w:p>
    <w:p w:rsidR="00B67A51" w:rsidRDefault="00B67A51">
      <w:pPr>
        <w:pStyle w:val="ConsPlusCell"/>
        <w:jc w:val="both"/>
      </w:pPr>
      <w:r>
        <w:rPr>
          <w:sz w:val="16"/>
        </w:rPr>
        <w:t xml:space="preserve">      площадка с искусственным</w:t>
      </w:r>
    </w:p>
    <w:p w:rsidR="00B67A51" w:rsidRDefault="00B67A51">
      <w:pPr>
        <w:pStyle w:val="ConsPlusCell"/>
        <w:jc w:val="both"/>
      </w:pPr>
      <w:r>
        <w:rPr>
          <w:sz w:val="16"/>
        </w:rPr>
        <w:t xml:space="preserve">      льдом по ул. 25 Сентября,</w:t>
      </w:r>
    </w:p>
    <w:p w:rsidR="00B67A51" w:rsidRDefault="00B67A51">
      <w:pPr>
        <w:pStyle w:val="ConsPlusCell"/>
        <w:jc w:val="both"/>
      </w:pPr>
      <w:r>
        <w:rPr>
          <w:sz w:val="16"/>
        </w:rPr>
        <w:t xml:space="preserve">      г. Смоленск</w:t>
      </w:r>
    </w:p>
    <w:p w:rsidR="00B67A51" w:rsidRDefault="00B67A51">
      <w:pPr>
        <w:pStyle w:val="ConsPlusCell"/>
        <w:jc w:val="both"/>
      </w:pPr>
    </w:p>
    <w:p w:rsidR="00B67A51" w:rsidRDefault="00B67A51">
      <w:pPr>
        <w:pStyle w:val="ConsPlusCell"/>
        <w:jc w:val="both"/>
      </w:pPr>
      <w:r>
        <w:rPr>
          <w:sz w:val="16"/>
        </w:rPr>
        <w:t xml:space="preserve"> 155. Реконструкция здания и       2008 год        -          17500           -          -</w:t>
      </w:r>
    </w:p>
    <w:p w:rsidR="00B67A51" w:rsidRDefault="00B67A51">
      <w:pPr>
        <w:pStyle w:val="ConsPlusCell"/>
        <w:jc w:val="both"/>
      </w:pPr>
      <w:r>
        <w:rPr>
          <w:sz w:val="16"/>
        </w:rPr>
        <w:t xml:space="preserve">      котельной Физкультурно-</w:t>
      </w:r>
    </w:p>
    <w:p w:rsidR="00B67A51" w:rsidRDefault="00B67A51">
      <w:pPr>
        <w:pStyle w:val="ConsPlusCell"/>
        <w:jc w:val="both"/>
      </w:pPr>
      <w:r>
        <w:rPr>
          <w:sz w:val="16"/>
        </w:rPr>
        <w:t xml:space="preserve">      оздоровительного комплекса</w:t>
      </w:r>
    </w:p>
    <w:p w:rsidR="00B67A51" w:rsidRDefault="00B67A51">
      <w:pPr>
        <w:pStyle w:val="ConsPlusCell"/>
        <w:jc w:val="both"/>
      </w:pPr>
      <w:r>
        <w:rPr>
          <w:sz w:val="16"/>
        </w:rPr>
        <w:t xml:space="preserve">      по ул. Пролетарской, д.</w:t>
      </w:r>
    </w:p>
    <w:p w:rsidR="00B67A51" w:rsidRDefault="00B67A51">
      <w:pPr>
        <w:pStyle w:val="ConsPlusCell"/>
        <w:jc w:val="both"/>
      </w:pPr>
      <w:r>
        <w:rPr>
          <w:sz w:val="16"/>
        </w:rPr>
        <w:t xml:space="preserve">      17, в г. Гагарине</w:t>
      </w:r>
    </w:p>
    <w:p w:rsidR="00B67A51" w:rsidRDefault="00B67A51">
      <w:pPr>
        <w:pStyle w:val="ConsPlusCell"/>
        <w:jc w:val="both"/>
      </w:pPr>
      <w:r>
        <w:rPr>
          <w:sz w:val="16"/>
        </w:rPr>
        <w:t xml:space="preserve">      Смоленской области</w:t>
      </w:r>
    </w:p>
    <w:p w:rsidR="00B67A51" w:rsidRDefault="00B67A51">
      <w:pPr>
        <w:pStyle w:val="ConsPlusCell"/>
        <w:jc w:val="both"/>
      </w:pPr>
    </w:p>
    <w:p w:rsidR="00B67A51" w:rsidRDefault="00B67A51">
      <w:pPr>
        <w:pStyle w:val="ConsPlusCell"/>
        <w:jc w:val="both"/>
      </w:pPr>
      <w:r>
        <w:rPr>
          <w:sz w:val="16"/>
        </w:rPr>
        <w:t xml:space="preserve"> 156. Физкультурно-                2009 год        -            -           60000        -</w:t>
      </w:r>
    </w:p>
    <w:p w:rsidR="00B67A51" w:rsidRDefault="00B67A51">
      <w:pPr>
        <w:pStyle w:val="ConsPlusCell"/>
        <w:jc w:val="both"/>
      </w:pPr>
      <w:r>
        <w:rPr>
          <w:sz w:val="16"/>
        </w:rPr>
        <w:t xml:space="preserve">      оздоровительный комплекс с</w:t>
      </w:r>
    </w:p>
    <w:p w:rsidR="00B67A51" w:rsidRDefault="00B67A51">
      <w:pPr>
        <w:pStyle w:val="ConsPlusCell"/>
        <w:jc w:val="both"/>
      </w:pPr>
      <w:r>
        <w:rPr>
          <w:sz w:val="16"/>
        </w:rPr>
        <w:t xml:space="preserve">      искусственным льдом,</w:t>
      </w:r>
    </w:p>
    <w:p w:rsidR="00B67A51" w:rsidRDefault="00B67A51">
      <w:pPr>
        <w:pStyle w:val="ConsPlusCell"/>
        <w:jc w:val="both"/>
      </w:pPr>
      <w:r>
        <w:rPr>
          <w:sz w:val="16"/>
        </w:rPr>
        <w:t xml:space="preserve">      Смоленская область, г.</w:t>
      </w:r>
    </w:p>
    <w:p w:rsidR="00B67A51" w:rsidRDefault="00B67A51">
      <w:pPr>
        <w:pStyle w:val="ConsPlusCell"/>
        <w:jc w:val="both"/>
      </w:pPr>
      <w:r>
        <w:rPr>
          <w:sz w:val="16"/>
        </w:rPr>
        <w:t xml:space="preserve">      Рославль, 17 микрорайон</w:t>
      </w:r>
    </w:p>
    <w:p w:rsidR="00B67A51" w:rsidRDefault="00B67A51">
      <w:pPr>
        <w:pStyle w:val="ConsPlusCell"/>
        <w:jc w:val="both"/>
      </w:pPr>
    </w:p>
    <w:p w:rsidR="00B67A51" w:rsidRDefault="00B67A51">
      <w:pPr>
        <w:pStyle w:val="ConsPlusCell"/>
        <w:jc w:val="both"/>
      </w:pPr>
      <w:r>
        <w:rPr>
          <w:sz w:val="16"/>
        </w:rPr>
        <w:t xml:space="preserve"> 157. Крытый ледовый каток с       2010 год        -            -             -        60000</w:t>
      </w:r>
    </w:p>
    <w:p w:rsidR="00B67A51" w:rsidRDefault="00B67A51">
      <w:pPr>
        <w:pStyle w:val="ConsPlusCell"/>
        <w:jc w:val="both"/>
      </w:pPr>
      <w:r>
        <w:rPr>
          <w:sz w:val="16"/>
        </w:rPr>
        <w:t xml:space="preserve">      искусственным льдом в г.</w:t>
      </w:r>
    </w:p>
    <w:p w:rsidR="00B67A51" w:rsidRDefault="00B67A51">
      <w:pPr>
        <w:pStyle w:val="ConsPlusCell"/>
        <w:jc w:val="both"/>
      </w:pPr>
      <w:r>
        <w:rPr>
          <w:sz w:val="16"/>
        </w:rPr>
        <w:t xml:space="preserve">      Сафонове, Смоленская</w:t>
      </w:r>
    </w:p>
    <w:p w:rsidR="00B67A51" w:rsidRDefault="00B67A51">
      <w:pPr>
        <w:pStyle w:val="ConsPlusCell"/>
        <w:jc w:val="both"/>
      </w:pPr>
      <w:r>
        <w:rPr>
          <w:sz w:val="16"/>
        </w:rPr>
        <w:t xml:space="preserve">      область</w:t>
      </w:r>
    </w:p>
    <w:p w:rsidR="00B67A51" w:rsidRDefault="00B67A51">
      <w:pPr>
        <w:pStyle w:val="ConsPlusCell"/>
        <w:jc w:val="both"/>
      </w:pPr>
    </w:p>
    <w:p w:rsidR="00B67A51" w:rsidRDefault="00B67A51">
      <w:pPr>
        <w:pStyle w:val="ConsPlusCell"/>
        <w:jc w:val="both"/>
      </w:pPr>
      <w:r>
        <w:rPr>
          <w:sz w:val="16"/>
        </w:rPr>
        <w:t xml:space="preserve"> 158. 2-я очередь строительства    2007 год      60000          -             -          -</w:t>
      </w:r>
    </w:p>
    <w:p w:rsidR="00B67A51" w:rsidRDefault="00B67A51">
      <w:pPr>
        <w:pStyle w:val="ConsPlusCell"/>
        <w:jc w:val="both"/>
      </w:pPr>
      <w:r>
        <w:rPr>
          <w:sz w:val="16"/>
        </w:rPr>
        <w:t xml:space="preserve">      Дворца спорта "Юбилейный"</w:t>
      </w:r>
    </w:p>
    <w:p w:rsidR="00B67A51" w:rsidRDefault="00B67A51">
      <w:pPr>
        <w:pStyle w:val="ConsPlusCell"/>
        <w:jc w:val="both"/>
      </w:pPr>
      <w:r>
        <w:rPr>
          <w:sz w:val="16"/>
        </w:rPr>
        <w:t xml:space="preserve">      в г. Твери</w:t>
      </w:r>
    </w:p>
    <w:p w:rsidR="00B67A51" w:rsidRDefault="00B67A51">
      <w:pPr>
        <w:pStyle w:val="ConsPlusCell"/>
        <w:jc w:val="both"/>
      </w:pPr>
    </w:p>
    <w:p w:rsidR="00B67A51" w:rsidRDefault="00B67A51">
      <w:pPr>
        <w:pStyle w:val="ConsPlusCell"/>
        <w:jc w:val="both"/>
      </w:pPr>
      <w:r>
        <w:rPr>
          <w:sz w:val="16"/>
        </w:rPr>
        <w:t xml:space="preserve"> 159. Усиление строительных        2008 год        -          27600           -          -</w:t>
      </w:r>
    </w:p>
    <w:p w:rsidR="00B67A51" w:rsidRDefault="00B67A51">
      <w:pPr>
        <w:pStyle w:val="ConsPlusCell"/>
        <w:jc w:val="both"/>
      </w:pPr>
      <w:r>
        <w:rPr>
          <w:sz w:val="16"/>
        </w:rPr>
        <w:t xml:space="preserve">      конструкций и корректура</w:t>
      </w:r>
    </w:p>
    <w:p w:rsidR="00B67A51" w:rsidRDefault="00B67A51">
      <w:pPr>
        <w:pStyle w:val="ConsPlusCell"/>
        <w:jc w:val="both"/>
      </w:pPr>
      <w:r>
        <w:rPr>
          <w:sz w:val="16"/>
        </w:rPr>
        <w:t xml:space="preserve">      рабочего проекта</w:t>
      </w:r>
    </w:p>
    <w:p w:rsidR="00B67A51" w:rsidRDefault="00B67A51">
      <w:pPr>
        <w:pStyle w:val="ConsPlusCell"/>
        <w:jc w:val="both"/>
      </w:pPr>
      <w:r>
        <w:rPr>
          <w:sz w:val="16"/>
        </w:rPr>
        <w:t xml:space="preserve">      плавательного бассейна в</w:t>
      </w:r>
    </w:p>
    <w:p w:rsidR="00B67A51" w:rsidRDefault="00B67A51">
      <w:pPr>
        <w:pStyle w:val="ConsPlusCell"/>
        <w:jc w:val="both"/>
      </w:pPr>
      <w:r>
        <w:rPr>
          <w:sz w:val="16"/>
        </w:rPr>
        <w:t xml:space="preserve">      г. Торжке, Тверская</w:t>
      </w:r>
    </w:p>
    <w:p w:rsidR="00B67A51" w:rsidRDefault="00B67A51">
      <w:pPr>
        <w:pStyle w:val="ConsPlusCell"/>
        <w:jc w:val="both"/>
      </w:pPr>
      <w:r>
        <w:rPr>
          <w:sz w:val="16"/>
        </w:rPr>
        <w:t xml:space="preserve">      область</w:t>
      </w:r>
    </w:p>
    <w:p w:rsidR="00B67A51" w:rsidRDefault="00B67A51">
      <w:pPr>
        <w:pStyle w:val="ConsPlusCell"/>
        <w:jc w:val="both"/>
      </w:pPr>
    </w:p>
    <w:p w:rsidR="00B67A51" w:rsidRDefault="00B67A51">
      <w:pPr>
        <w:pStyle w:val="ConsPlusCell"/>
        <w:jc w:val="both"/>
      </w:pPr>
      <w:r>
        <w:rPr>
          <w:sz w:val="16"/>
        </w:rPr>
        <w:t xml:space="preserve"> 160. Плавательный бассейн г.      2008 год        -          31600           -          -</w:t>
      </w:r>
    </w:p>
    <w:p w:rsidR="00B67A51" w:rsidRDefault="00B67A51">
      <w:pPr>
        <w:pStyle w:val="ConsPlusCell"/>
        <w:jc w:val="both"/>
      </w:pPr>
      <w:r>
        <w:rPr>
          <w:sz w:val="16"/>
        </w:rPr>
        <w:t xml:space="preserve">      Вышний Волочек по ул.</w:t>
      </w:r>
    </w:p>
    <w:p w:rsidR="00B67A51" w:rsidRDefault="00B67A51">
      <w:pPr>
        <w:pStyle w:val="ConsPlusCell"/>
        <w:jc w:val="both"/>
      </w:pPr>
      <w:r>
        <w:rPr>
          <w:sz w:val="16"/>
        </w:rPr>
        <w:t xml:space="preserve">      Демьяна Бедного, Тверская</w:t>
      </w:r>
    </w:p>
    <w:p w:rsidR="00B67A51" w:rsidRDefault="00B67A51">
      <w:pPr>
        <w:pStyle w:val="ConsPlusCell"/>
        <w:jc w:val="both"/>
      </w:pPr>
      <w:r>
        <w:rPr>
          <w:sz w:val="16"/>
        </w:rPr>
        <w:t xml:space="preserve">      область (строительство)</w:t>
      </w:r>
    </w:p>
    <w:p w:rsidR="00B67A51" w:rsidRDefault="00B67A51">
      <w:pPr>
        <w:pStyle w:val="ConsPlusCell"/>
        <w:jc w:val="both"/>
      </w:pPr>
    </w:p>
    <w:p w:rsidR="00B67A51" w:rsidRDefault="00B67A51">
      <w:pPr>
        <w:pStyle w:val="ConsPlusCell"/>
        <w:jc w:val="both"/>
      </w:pPr>
      <w:r>
        <w:rPr>
          <w:sz w:val="16"/>
        </w:rPr>
        <w:t xml:space="preserve"> 161. Надстройки над хоккейной     2008 год        -           8600           -          -</w:t>
      </w:r>
    </w:p>
    <w:p w:rsidR="00B67A51" w:rsidRDefault="00B67A51">
      <w:pPr>
        <w:pStyle w:val="ConsPlusCell"/>
        <w:jc w:val="both"/>
      </w:pPr>
      <w:r>
        <w:rPr>
          <w:sz w:val="16"/>
        </w:rPr>
        <w:t xml:space="preserve">      площадкой размером</w:t>
      </w:r>
    </w:p>
    <w:p w:rsidR="00B67A51" w:rsidRDefault="00B67A51">
      <w:pPr>
        <w:pStyle w:val="ConsPlusCell"/>
        <w:jc w:val="both"/>
      </w:pPr>
      <w:r>
        <w:rPr>
          <w:sz w:val="16"/>
        </w:rPr>
        <w:t xml:space="preserve">      66 x 36 x 7 м</w:t>
      </w:r>
    </w:p>
    <w:p w:rsidR="00B67A51" w:rsidRDefault="00B67A51">
      <w:pPr>
        <w:pStyle w:val="ConsPlusCell"/>
        <w:jc w:val="both"/>
      </w:pPr>
      <w:r>
        <w:rPr>
          <w:sz w:val="16"/>
        </w:rPr>
        <w:t xml:space="preserve">      г. Кашин Тверской</w:t>
      </w:r>
    </w:p>
    <w:p w:rsidR="00B67A51" w:rsidRDefault="00B67A51">
      <w:pPr>
        <w:pStyle w:val="ConsPlusCell"/>
        <w:jc w:val="both"/>
      </w:pPr>
      <w:r>
        <w:rPr>
          <w:sz w:val="16"/>
        </w:rPr>
        <w:t xml:space="preserve">      области (строительство)</w:t>
      </w:r>
    </w:p>
    <w:p w:rsidR="00B67A51" w:rsidRDefault="00B67A51">
      <w:pPr>
        <w:pStyle w:val="ConsPlusCell"/>
        <w:jc w:val="both"/>
      </w:pPr>
    </w:p>
    <w:p w:rsidR="00B67A51" w:rsidRDefault="00B67A51">
      <w:pPr>
        <w:pStyle w:val="ConsPlusCell"/>
        <w:jc w:val="both"/>
      </w:pPr>
      <w:r>
        <w:rPr>
          <w:sz w:val="16"/>
        </w:rPr>
        <w:t xml:space="preserve"> 162. Муниципальное унитарное      2010 год        -            -             -        17500</w:t>
      </w:r>
    </w:p>
    <w:p w:rsidR="00B67A51" w:rsidRDefault="00B67A51">
      <w:pPr>
        <w:pStyle w:val="ConsPlusCell"/>
        <w:jc w:val="both"/>
      </w:pPr>
      <w:r>
        <w:rPr>
          <w:sz w:val="16"/>
        </w:rPr>
        <w:t xml:space="preserve">      предприятие Физкультурно-</w:t>
      </w:r>
    </w:p>
    <w:p w:rsidR="00B67A51" w:rsidRDefault="00B67A51">
      <w:pPr>
        <w:pStyle w:val="ConsPlusCell"/>
        <w:jc w:val="both"/>
      </w:pPr>
      <w:r>
        <w:rPr>
          <w:sz w:val="16"/>
        </w:rPr>
        <w:t xml:space="preserve">      оздоровительный комплекс</w:t>
      </w:r>
    </w:p>
    <w:p w:rsidR="00B67A51" w:rsidRDefault="00B67A51">
      <w:pPr>
        <w:pStyle w:val="ConsPlusCell"/>
        <w:jc w:val="both"/>
      </w:pPr>
      <w:r>
        <w:rPr>
          <w:sz w:val="16"/>
        </w:rPr>
        <w:t xml:space="preserve">      "Савелово", г. Кимры,</w:t>
      </w:r>
    </w:p>
    <w:p w:rsidR="00B67A51" w:rsidRDefault="00B67A51">
      <w:pPr>
        <w:pStyle w:val="ConsPlusCell"/>
        <w:jc w:val="both"/>
      </w:pPr>
      <w:r>
        <w:rPr>
          <w:sz w:val="16"/>
        </w:rPr>
        <w:t xml:space="preserve">      Тверская область</w:t>
      </w:r>
    </w:p>
    <w:p w:rsidR="00B67A51" w:rsidRDefault="00B67A51">
      <w:pPr>
        <w:pStyle w:val="ConsPlusCell"/>
        <w:jc w:val="both"/>
      </w:pPr>
    </w:p>
    <w:p w:rsidR="00B67A51" w:rsidRDefault="00B67A51">
      <w:pPr>
        <w:pStyle w:val="ConsPlusCell"/>
        <w:jc w:val="both"/>
      </w:pPr>
      <w:r>
        <w:rPr>
          <w:sz w:val="16"/>
        </w:rPr>
        <w:t xml:space="preserve"> 163. Спортивный комплекс с        2010 год        -            -             -        18900</w:t>
      </w:r>
    </w:p>
    <w:p w:rsidR="00B67A51" w:rsidRDefault="00B67A51">
      <w:pPr>
        <w:pStyle w:val="ConsPlusCell"/>
        <w:jc w:val="both"/>
      </w:pPr>
      <w:r>
        <w:rPr>
          <w:sz w:val="16"/>
        </w:rPr>
        <w:t xml:space="preserve">      пристраиваемым бассейном,</w:t>
      </w:r>
    </w:p>
    <w:p w:rsidR="00B67A51" w:rsidRDefault="00B67A51">
      <w:pPr>
        <w:pStyle w:val="ConsPlusCell"/>
        <w:jc w:val="both"/>
      </w:pPr>
      <w:r>
        <w:rPr>
          <w:sz w:val="16"/>
        </w:rPr>
        <w:t xml:space="preserve">      расположенный по адресу:</w:t>
      </w:r>
    </w:p>
    <w:p w:rsidR="00B67A51" w:rsidRDefault="00B67A51">
      <w:pPr>
        <w:pStyle w:val="ConsPlusCell"/>
        <w:jc w:val="both"/>
      </w:pPr>
      <w:r>
        <w:rPr>
          <w:sz w:val="16"/>
        </w:rPr>
        <w:t xml:space="preserve">      Тверская область, г.</w:t>
      </w:r>
    </w:p>
    <w:p w:rsidR="00B67A51" w:rsidRDefault="00B67A51">
      <w:pPr>
        <w:pStyle w:val="ConsPlusCell"/>
        <w:jc w:val="both"/>
      </w:pPr>
      <w:r>
        <w:rPr>
          <w:sz w:val="16"/>
        </w:rPr>
        <w:t xml:space="preserve">      Нелидово, ул. Советская,</w:t>
      </w:r>
    </w:p>
    <w:p w:rsidR="00B67A51" w:rsidRDefault="00B67A51">
      <w:pPr>
        <w:pStyle w:val="ConsPlusCell"/>
        <w:jc w:val="both"/>
      </w:pPr>
      <w:r>
        <w:rPr>
          <w:sz w:val="16"/>
        </w:rPr>
        <w:t xml:space="preserve">      15 (1 очередь)</w:t>
      </w:r>
    </w:p>
    <w:p w:rsidR="00B67A51" w:rsidRDefault="00B67A51">
      <w:pPr>
        <w:pStyle w:val="ConsPlusCell"/>
        <w:jc w:val="both"/>
      </w:pPr>
      <w:r>
        <w:rPr>
          <w:sz w:val="16"/>
        </w:rPr>
        <w:t xml:space="preserve">      (реконструкция)</w:t>
      </w:r>
    </w:p>
    <w:p w:rsidR="00B67A51" w:rsidRDefault="00B67A51">
      <w:pPr>
        <w:pStyle w:val="ConsPlusCell"/>
        <w:jc w:val="both"/>
      </w:pPr>
    </w:p>
    <w:p w:rsidR="00B67A51" w:rsidRDefault="00B67A51">
      <w:pPr>
        <w:pStyle w:val="ConsPlusCell"/>
        <w:jc w:val="both"/>
      </w:pPr>
      <w:r>
        <w:rPr>
          <w:sz w:val="16"/>
        </w:rPr>
        <w:t xml:space="preserve"> 164. Спортивный центр с           2011 год        -            -           60000        -</w:t>
      </w:r>
    </w:p>
    <w:p w:rsidR="00B67A51" w:rsidRDefault="00B67A51">
      <w:pPr>
        <w:pStyle w:val="ConsPlusCell"/>
        <w:jc w:val="both"/>
      </w:pPr>
      <w:r>
        <w:rPr>
          <w:sz w:val="16"/>
        </w:rPr>
        <w:t xml:space="preserve">      бассейном, г. Бологое,</w:t>
      </w:r>
    </w:p>
    <w:p w:rsidR="00B67A51" w:rsidRDefault="00B67A51">
      <w:pPr>
        <w:pStyle w:val="ConsPlusCell"/>
        <w:jc w:val="both"/>
      </w:pPr>
      <w:r>
        <w:rPr>
          <w:sz w:val="16"/>
        </w:rPr>
        <w:t xml:space="preserve">      Тверская область</w:t>
      </w:r>
    </w:p>
    <w:p w:rsidR="00B67A51" w:rsidRDefault="00B67A51">
      <w:pPr>
        <w:pStyle w:val="ConsPlusCell"/>
        <w:jc w:val="both"/>
      </w:pPr>
    </w:p>
    <w:p w:rsidR="00B67A51" w:rsidRDefault="00B67A51">
      <w:pPr>
        <w:pStyle w:val="ConsPlusCell"/>
        <w:jc w:val="both"/>
      </w:pPr>
      <w:r>
        <w:rPr>
          <w:sz w:val="16"/>
        </w:rPr>
        <w:t xml:space="preserve"> 165. Крытый каток с               2011 год        -            -             -        30000</w:t>
      </w:r>
    </w:p>
    <w:p w:rsidR="00B67A51" w:rsidRDefault="00B67A51">
      <w:pPr>
        <w:pStyle w:val="ConsPlusCell"/>
        <w:jc w:val="both"/>
      </w:pPr>
      <w:r>
        <w:rPr>
          <w:sz w:val="16"/>
        </w:rPr>
        <w:t xml:space="preserve">      искусственным льдом в г.</w:t>
      </w:r>
    </w:p>
    <w:p w:rsidR="00B67A51" w:rsidRDefault="00B67A51">
      <w:pPr>
        <w:pStyle w:val="ConsPlusCell"/>
        <w:jc w:val="both"/>
      </w:pPr>
      <w:r>
        <w:rPr>
          <w:sz w:val="16"/>
        </w:rPr>
        <w:t xml:space="preserve">      Конаково по ул.</w:t>
      </w:r>
    </w:p>
    <w:p w:rsidR="00B67A51" w:rsidRDefault="00B67A51">
      <w:pPr>
        <w:pStyle w:val="ConsPlusCell"/>
        <w:jc w:val="both"/>
      </w:pPr>
      <w:r>
        <w:rPr>
          <w:sz w:val="16"/>
        </w:rPr>
        <w:t xml:space="preserve">      Строителей, Тверская</w:t>
      </w:r>
    </w:p>
    <w:p w:rsidR="00B67A51" w:rsidRDefault="00B67A51">
      <w:pPr>
        <w:pStyle w:val="ConsPlusCell"/>
        <w:jc w:val="both"/>
      </w:pPr>
      <w:r>
        <w:rPr>
          <w:sz w:val="16"/>
        </w:rPr>
        <w:t xml:space="preserve">      область</w:t>
      </w:r>
    </w:p>
    <w:p w:rsidR="00B67A51" w:rsidRDefault="00B67A51">
      <w:pPr>
        <w:pStyle w:val="ConsPlusCell"/>
        <w:jc w:val="both"/>
      </w:pPr>
    </w:p>
    <w:p w:rsidR="00B67A51" w:rsidRDefault="00B67A51">
      <w:pPr>
        <w:pStyle w:val="ConsPlusCell"/>
        <w:jc w:val="both"/>
      </w:pPr>
      <w:r>
        <w:rPr>
          <w:sz w:val="16"/>
        </w:rPr>
        <w:t xml:space="preserve"> 166. Физкультурно-                2008 год        -          17500           -          -</w:t>
      </w:r>
    </w:p>
    <w:p w:rsidR="00B67A51" w:rsidRDefault="00B67A51">
      <w:pPr>
        <w:pStyle w:val="ConsPlusCell"/>
        <w:jc w:val="both"/>
      </w:pPr>
      <w:r>
        <w:rPr>
          <w:sz w:val="16"/>
        </w:rPr>
        <w:t xml:space="preserve">      оздоровительный комплекс в</w:t>
      </w:r>
    </w:p>
    <w:p w:rsidR="00B67A51" w:rsidRDefault="00B67A51">
      <w:pPr>
        <w:pStyle w:val="ConsPlusCell"/>
        <w:jc w:val="both"/>
      </w:pPr>
      <w:r>
        <w:rPr>
          <w:sz w:val="16"/>
        </w:rPr>
        <w:t xml:space="preserve">      г. Ефремове</w:t>
      </w:r>
    </w:p>
    <w:p w:rsidR="00B67A51" w:rsidRDefault="00B67A51">
      <w:pPr>
        <w:pStyle w:val="ConsPlusCell"/>
        <w:jc w:val="both"/>
      </w:pPr>
      <w:r>
        <w:rPr>
          <w:sz w:val="16"/>
        </w:rPr>
        <w:t xml:space="preserve">      (корректировка), Тульская</w:t>
      </w:r>
    </w:p>
    <w:p w:rsidR="00B67A51" w:rsidRDefault="00B67A51">
      <w:pPr>
        <w:pStyle w:val="ConsPlusCell"/>
        <w:jc w:val="both"/>
      </w:pPr>
      <w:r>
        <w:rPr>
          <w:sz w:val="16"/>
        </w:rPr>
        <w:t xml:space="preserve">      область</w:t>
      </w:r>
    </w:p>
    <w:p w:rsidR="00B67A51" w:rsidRDefault="00B67A51">
      <w:pPr>
        <w:pStyle w:val="ConsPlusCell"/>
        <w:jc w:val="both"/>
      </w:pPr>
    </w:p>
    <w:p w:rsidR="00B67A51" w:rsidRDefault="00B67A51">
      <w:pPr>
        <w:pStyle w:val="ConsPlusCell"/>
        <w:jc w:val="both"/>
      </w:pPr>
      <w:r>
        <w:rPr>
          <w:sz w:val="16"/>
        </w:rPr>
        <w:t xml:space="preserve"> 167. Физкультурно-                2008 год        -          17500           -          -</w:t>
      </w:r>
    </w:p>
    <w:p w:rsidR="00B67A51" w:rsidRDefault="00B67A51">
      <w:pPr>
        <w:pStyle w:val="ConsPlusCell"/>
        <w:jc w:val="both"/>
      </w:pPr>
      <w:r>
        <w:rPr>
          <w:sz w:val="16"/>
        </w:rPr>
        <w:t xml:space="preserve">      оздоровительный комплекс,</w:t>
      </w:r>
    </w:p>
    <w:p w:rsidR="00B67A51" w:rsidRDefault="00B67A51">
      <w:pPr>
        <w:pStyle w:val="ConsPlusCell"/>
        <w:jc w:val="both"/>
      </w:pPr>
      <w:r>
        <w:rPr>
          <w:sz w:val="16"/>
        </w:rPr>
        <w:t xml:space="preserve">      г. Переславль-Залесский,</w:t>
      </w:r>
    </w:p>
    <w:p w:rsidR="00B67A51" w:rsidRDefault="00B67A51">
      <w:pPr>
        <w:pStyle w:val="ConsPlusCell"/>
        <w:jc w:val="both"/>
      </w:pPr>
      <w:r>
        <w:rPr>
          <w:sz w:val="16"/>
        </w:rPr>
        <w:t xml:space="preserve">      пер. Красный, 10а,</w:t>
      </w:r>
    </w:p>
    <w:p w:rsidR="00B67A51" w:rsidRDefault="00B67A51">
      <w:pPr>
        <w:pStyle w:val="ConsPlusCell"/>
        <w:jc w:val="both"/>
      </w:pPr>
      <w:r>
        <w:rPr>
          <w:sz w:val="16"/>
        </w:rPr>
        <w:t xml:space="preserve">      Ярославская область</w:t>
      </w:r>
    </w:p>
    <w:p w:rsidR="00B67A51" w:rsidRDefault="00B67A51">
      <w:pPr>
        <w:pStyle w:val="ConsPlusCell"/>
        <w:jc w:val="both"/>
      </w:pPr>
    </w:p>
    <w:p w:rsidR="00B67A51" w:rsidRDefault="00B67A51">
      <w:pPr>
        <w:pStyle w:val="ConsPlusCell"/>
        <w:jc w:val="both"/>
      </w:pPr>
      <w:r>
        <w:rPr>
          <w:sz w:val="16"/>
        </w:rPr>
        <w:t xml:space="preserve"> 168. Реконструкция спортивного    2008 год        -          10000           -          -</w:t>
      </w:r>
    </w:p>
    <w:p w:rsidR="00B67A51" w:rsidRDefault="00B67A51">
      <w:pPr>
        <w:pStyle w:val="ConsPlusCell"/>
        <w:jc w:val="both"/>
      </w:pPr>
      <w:r>
        <w:rPr>
          <w:sz w:val="16"/>
        </w:rPr>
        <w:t xml:space="preserve">      ядра, устройство</w:t>
      </w:r>
    </w:p>
    <w:p w:rsidR="00B67A51" w:rsidRDefault="00B67A51">
      <w:pPr>
        <w:pStyle w:val="ConsPlusCell"/>
        <w:jc w:val="both"/>
      </w:pPr>
      <w:r>
        <w:rPr>
          <w:sz w:val="16"/>
        </w:rPr>
        <w:t xml:space="preserve">      минифутбольного поля и</w:t>
      </w:r>
    </w:p>
    <w:p w:rsidR="00B67A51" w:rsidRDefault="00B67A51">
      <w:pPr>
        <w:pStyle w:val="ConsPlusCell"/>
        <w:jc w:val="both"/>
      </w:pPr>
      <w:r>
        <w:rPr>
          <w:sz w:val="16"/>
        </w:rPr>
        <w:t xml:space="preserve">      благоустройство территории</w:t>
      </w:r>
    </w:p>
    <w:p w:rsidR="00B67A51" w:rsidRDefault="00B67A51">
      <w:pPr>
        <w:pStyle w:val="ConsPlusCell"/>
        <w:jc w:val="both"/>
      </w:pPr>
      <w:r>
        <w:rPr>
          <w:sz w:val="16"/>
        </w:rPr>
        <w:t xml:space="preserve">      стадиона "Чайка",</w:t>
      </w:r>
    </w:p>
    <w:p w:rsidR="00B67A51" w:rsidRDefault="00B67A51">
      <w:pPr>
        <w:pStyle w:val="ConsPlusCell"/>
        <w:jc w:val="both"/>
      </w:pPr>
      <w:r>
        <w:rPr>
          <w:sz w:val="16"/>
        </w:rPr>
        <w:t xml:space="preserve">      Угличский муниципальный</w:t>
      </w:r>
    </w:p>
    <w:p w:rsidR="00B67A51" w:rsidRDefault="00B67A51">
      <w:pPr>
        <w:pStyle w:val="ConsPlusCell"/>
        <w:jc w:val="both"/>
      </w:pPr>
      <w:r>
        <w:rPr>
          <w:sz w:val="16"/>
        </w:rPr>
        <w:t xml:space="preserve">      район, г. Углич, ул.</w:t>
      </w:r>
    </w:p>
    <w:p w:rsidR="00B67A51" w:rsidRDefault="00B67A51">
      <w:pPr>
        <w:pStyle w:val="ConsPlusCell"/>
        <w:jc w:val="both"/>
      </w:pPr>
      <w:r>
        <w:rPr>
          <w:sz w:val="16"/>
        </w:rPr>
        <w:t xml:space="preserve">      Ярославская, 54</w:t>
      </w:r>
    </w:p>
    <w:p w:rsidR="00B67A51" w:rsidRDefault="00B67A51">
      <w:pPr>
        <w:pStyle w:val="ConsPlusCell"/>
        <w:jc w:val="both"/>
      </w:pPr>
    </w:p>
    <w:p w:rsidR="00B67A51" w:rsidRDefault="00B67A51">
      <w:pPr>
        <w:pStyle w:val="ConsPlusCell"/>
        <w:jc w:val="both"/>
      </w:pPr>
      <w:r>
        <w:rPr>
          <w:sz w:val="16"/>
        </w:rPr>
        <w:t xml:space="preserve"> 169. Здание школы с инженерными   2009 год        -            -           25000        -</w:t>
      </w:r>
    </w:p>
    <w:p w:rsidR="00B67A51" w:rsidRDefault="00B67A51">
      <w:pPr>
        <w:pStyle w:val="ConsPlusCell"/>
        <w:jc w:val="both"/>
      </w:pPr>
      <w:r>
        <w:rPr>
          <w:sz w:val="16"/>
        </w:rPr>
        <w:t xml:space="preserve">      коммуникациями,</w:t>
      </w:r>
    </w:p>
    <w:p w:rsidR="00B67A51" w:rsidRDefault="00B67A51">
      <w:pPr>
        <w:pStyle w:val="ConsPlusCell"/>
        <w:jc w:val="both"/>
      </w:pPr>
      <w:r>
        <w:rPr>
          <w:sz w:val="16"/>
        </w:rPr>
        <w:t xml:space="preserve">      Ярославская область, г.</w:t>
      </w:r>
    </w:p>
    <w:p w:rsidR="00B67A51" w:rsidRDefault="00B67A51">
      <w:pPr>
        <w:pStyle w:val="ConsPlusCell"/>
        <w:jc w:val="both"/>
      </w:pPr>
      <w:r>
        <w:rPr>
          <w:sz w:val="16"/>
        </w:rPr>
        <w:t xml:space="preserve">      Рыбинск, ул.</w:t>
      </w:r>
    </w:p>
    <w:p w:rsidR="00B67A51" w:rsidRDefault="00B67A51">
      <w:pPr>
        <w:pStyle w:val="ConsPlusCell"/>
        <w:jc w:val="both"/>
      </w:pPr>
      <w:r>
        <w:rPr>
          <w:sz w:val="16"/>
        </w:rPr>
        <w:t xml:space="preserve">      Мотостроителей, д. 27, 2</w:t>
      </w:r>
    </w:p>
    <w:p w:rsidR="00B67A51" w:rsidRDefault="00B67A51">
      <w:pPr>
        <w:pStyle w:val="ConsPlusCell"/>
        <w:jc w:val="both"/>
      </w:pPr>
      <w:r>
        <w:rPr>
          <w:sz w:val="16"/>
        </w:rPr>
        <w:t xml:space="preserve">      этап - завершение</w:t>
      </w:r>
    </w:p>
    <w:p w:rsidR="00B67A51" w:rsidRDefault="00B67A51">
      <w:pPr>
        <w:pStyle w:val="ConsPlusCell"/>
        <w:jc w:val="both"/>
      </w:pPr>
      <w:r>
        <w:rPr>
          <w:sz w:val="16"/>
        </w:rPr>
        <w:t xml:space="preserve">      строительства бассейна,</w:t>
      </w:r>
    </w:p>
    <w:p w:rsidR="00B67A51" w:rsidRDefault="00B67A51">
      <w:pPr>
        <w:pStyle w:val="ConsPlusCell"/>
        <w:jc w:val="both"/>
      </w:pPr>
      <w:r>
        <w:rPr>
          <w:sz w:val="16"/>
        </w:rPr>
        <w:t xml:space="preserve">      спортивного зала</w:t>
      </w:r>
    </w:p>
    <w:p w:rsidR="00B67A51" w:rsidRDefault="00B67A51">
      <w:pPr>
        <w:pStyle w:val="ConsPlusCell"/>
        <w:jc w:val="both"/>
      </w:pPr>
    </w:p>
    <w:p w:rsidR="00B67A51" w:rsidRDefault="00B67A51">
      <w:pPr>
        <w:pStyle w:val="ConsPlusCell"/>
        <w:jc w:val="both"/>
      </w:pPr>
      <w:r>
        <w:rPr>
          <w:sz w:val="16"/>
        </w:rPr>
        <w:t xml:space="preserve"> 170. Крытый тренировочный         2010 год        -            -           60000      40000</w:t>
      </w:r>
    </w:p>
    <w:p w:rsidR="00B67A51" w:rsidRDefault="00B67A51">
      <w:pPr>
        <w:pStyle w:val="ConsPlusCell"/>
        <w:jc w:val="both"/>
      </w:pPr>
      <w:r>
        <w:rPr>
          <w:sz w:val="16"/>
        </w:rPr>
        <w:t xml:space="preserve">      каток, Ярославская</w:t>
      </w:r>
    </w:p>
    <w:p w:rsidR="00B67A51" w:rsidRDefault="00B67A51">
      <w:pPr>
        <w:pStyle w:val="ConsPlusCell"/>
        <w:jc w:val="both"/>
      </w:pPr>
      <w:r>
        <w:rPr>
          <w:sz w:val="16"/>
        </w:rPr>
        <w:t xml:space="preserve">      область, г. Переславль-</w:t>
      </w:r>
    </w:p>
    <w:p w:rsidR="00B67A51" w:rsidRDefault="00B67A51">
      <w:pPr>
        <w:pStyle w:val="ConsPlusCell"/>
        <w:jc w:val="both"/>
      </w:pPr>
      <w:r>
        <w:rPr>
          <w:sz w:val="16"/>
        </w:rPr>
        <w:t xml:space="preserve">      Залесский, ул. Северная,</w:t>
      </w:r>
    </w:p>
    <w:p w:rsidR="00B67A51" w:rsidRDefault="00B67A51">
      <w:pPr>
        <w:pStyle w:val="ConsPlusCell"/>
        <w:jc w:val="both"/>
      </w:pPr>
      <w:r>
        <w:rPr>
          <w:sz w:val="16"/>
        </w:rPr>
        <w:t xml:space="preserve">      возле здания N 15</w:t>
      </w:r>
    </w:p>
    <w:p w:rsidR="00B67A51" w:rsidRDefault="00B67A51">
      <w:pPr>
        <w:pStyle w:val="ConsPlusCell"/>
        <w:jc w:val="both"/>
      </w:pPr>
    </w:p>
    <w:p w:rsidR="00B67A51" w:rsidRDefault="00B67A51">
      <w:pPr>
        <w:pStyle w:val="ConsPlusCell"/>
        <w:jc w:val="both"/>
      </w:pPr>
      <w:r>
        <w:rPr>
          <w:sz w:val="16"/>
        </w:rPr>
        <w:t xml:space="preserve"> 171. Спортивно-культурный центр   2009 год        -            -           25000        -</w:t>
      </w:r>
    </w:p>
    <w:p w:rsidR="00B67A51" w:rsidRDefault="00B67A51">
      <w:pPr>
        <w:pStyle w:val="ConsPlusCell"/>
        <w:jc w:val="both"/>
      </w:pPr>
      <w:r>
        <w:rPr>
          <w:sz w:val="16"/>
        </w:rPr>
        <w:t xml:space="preserve">      с инженерными</w:t>
      </w:r>
    </w:p>
    <w:p w:rsidR="00B67A51" w:rsidRDefault="00B67A51">
      <w:pPr>
        <w:pStyle w:val="ConsPlusCell"/>
        <w:jc w:val="both"/>
      </w:pPr>
      <w:r>
        <w:rPr>
          <w:sz w:val="16"/>
        </w:rPr>
        <w:t xml:space="preserve">      коммуникациями,</w:t>
      </w:r>
    </w:p>
    <w:p w:rsidR="00B67A51" w:rsidRDefault="00B67A51">
      <w:pPr>
        <w:pStyle w:val="ConsPlusCell"/>
        <w:jc w:val="both"/>
      </w:pPr>
      <w:r>
        <w:rPr>
          <w:sz w:val="16"/>
        </w:rPr>
        <w:t xml:space="preserve">      Ярославская область,</w:t>
      </w:r>
    </w:p>
    <w:p w:rsidR="00B67A51" w:rsidRDefault="00B67A51">
      <w:pPr>
        <w:pStyle w:val="ConsPlusCell"/>
        <w:jc w:val="both"/>
      </w:pPr>
      <w:r>
        <w:rPr>
          <w:sz w:val="16"/>
        </w:rPr>
        <w:t xml:space="preserve">      Ярославский муниципальный</w:t>
      </w:r>
    </w:p>
    <w:p w:rsidR="00B67A51" w:rsidRDefault="00B67A51">
      <w:pPr>
        <w:pStyle w:val="ConsPlusCell"/>
        <w:jc w:val="both"/>
      </w:pPr>
      <w:r>
        <w:rPr>
          <w:sz w:val="16"/>
        </w:rPr>
        <w:t xml:space="preserve">      район, Ивняковское</w:t>
      </w:r>
    </w:p>
    <w:p w:rsidR="00B67A51" w:rsidRDefault="00B67A51">
      <w:pPr>
        <w:pStyle w:val="ConsPlusCell"/>
        <w:jc w:val="both"/>
      </w:pPr>
      <w:r>
        <w:rPr>
          <w:sz w:val="16"/>
        </w:rPr>
        <w:t xml:space="preserve">      сельское поселение, пос.</w:t>
      </w:r>
    </w:p>
    <w:p w:rsidR="00B67A51" w:rsidRDefault="00B67A51">
      <w:pPr>
        <w:pStyle w:val="ConsPlusCell"/>
        <w:jc w:val="both"/>
      </w:pPr>
      <w:r>
        <w:rPr>
          <w:sz w:val="16"/>
        </w:rPr>
        <w:t xml:space="preserve">      Ивняки</w:t>
      </w:r>
    </w:p>
    <w:p w:rsidR="00B67A51" w:rsidRDefault="00B67A51">
      <w:pPr>
        <w:pStyle w:val="ConsPlusCell"/>
        <w:jc w:val="both"/>
      </w:pPr>
    </w:p>
    <w:p w:rsidR="00B67A51" w:rsidRDefault="00B67A51">
      <w:pPr>
        <w:pStyle w:val="ConsPlusCell"/>
        <w:jc w:val="both"/>
      </w:pPr>
      <w:r>
        <w:rPr>
          <w:sz w:val="16"/>
        </w:rPr>
        <w:t xml:space="preserve"> 172. Реконструкция объектов       2011 год        -            -             -        120000</w:t>
      </w:r>
    </w:p>
    <w:p w:rsidR="00B67A51" w:rsidRDefault="00B67A51">
      <w:pPr>
        <w:pStyle w:val="ConsPlusCell"/>
        <w:jc w:val="both"/>
      </w:pPr>
      <w:r>
        <w:rPr>
          <w:sz w:val="16"/>
        </w:rPr>
        <w:t xml:space="preserve">      конноспортивного комплекса</w:t>
      </w:r>
    </w:p>
    <w:p w:rsidR="00B67A51" w:rsidRDefault="00B67A51">
      <w:pPr>
        <w:pStyle w:val="ConsPlusCell"/>
        <w:jc w:val="both"/>
      </w:pPr>
      <w:r>
        <w:rPr>
          <w:sz w:val="16"/>
        </w:rPr>
        <w:t xml:space="preserve">      с инженерными</w:t>
      </w:r>
    </w:p>
    <w:p w:rsidR="00B67A51" w:rsidRDefault="00B67A51">
      <w:pPr>
        <w:pStyle w:val="ConsPlusCell"/>
        <w:jc w:val="both"/>
      </w:pPr>
      <w:r>
        <w:rPr>
          <w:sz w:val="16"/>
        </w:rPr>
        <w:t xml:space="preserve">      коммуникациями. Этап N 1 -</w:t>
      </w:r>
    </w:p>
    <w:p w:rsidR="00B67A51" w:rsidRDefault="00B67A51">
      <w:pPr>
        <w:pStyle w:val="ConsPlusCell"/>
        <w:jc w:val="both"/>
      </w:pPr>
      <w:r>
        <w:rPr>
          <w:sz w:val="16"/>
        </w:rPr>
        <w:t xml:space="preserve">      манеж с административным</w:t>
      </w:r>
    </w:p>
    <w:p w:rsidR="00B67A51" w:rsidRDefault="00B67A51">
      <w:pPr>
        <w:pStyle w:val="ConsPlusCell"/>
        <w:jc w:val="both"/>
      </w:pPr>
      <w:r>
        <w:rPr>
          <w:sz w:val="16"/>
        </w:rPr>
        <w:t xml:space="preserve">      блоком и модульной</w:t>
      </w:r>
    </w:p>
    <w:p w:rsidR="00B67A51" w:rsidRDefault="00B67A51">
      <w:pPr>
        <w:pStyle w:val="ConsPlusCell"/>
        <w:jc w:val="both"/>
      </w:pPr>
      <w:r>
        <w:rPr>
          <w:sz w:val="16"/>
        </w:rPr>
        <w:t xml:space="preserve">      котельной. Ярославская</w:t>
      </w:r>
    </w:p>
    <w:p w:rsidR="00B67A51" w:rsidRDefault="00B67A51">
      <w:pPr>
        <w:pStyle w:val="ConsPlusCell"/>
        <w:jc w:val="both"/>
      </w:pPr>
      <w:r>
        <w:rPr>
          <w:sz w:val="16"/>
        </w:rPr>
        <w:t xml:space="preserve">      область, г. Ярославль, ул.</w:t>
      </w:r>
    </w:p>
    <w:p w:rsidR="00B67A51" w:rsidRDefault="00B67A51">
      <w:pPr>
        <w:pStyle w:val="ConsPlusCell"/>
        <w:jc w:val="both"/>
      </w:pPr>
      <w:r>
        <w:rPr>
          <w:sz w:val="16"/>
        </w:rPr>
        <w:t xml:space="preserve">      Мостецкая, 8а</w:t>
      </w:r>
    </w:p>
    <w:p w:rsidR="00B67A51" w:rsidRDefault="00B67A51">
      <w:pPr>
        <w:pStyle w:val="ConsPlusCell"/>
        <w:jc w:val="both"/>
      </w:pPr>
    </w:p>
    <w:p w:rsidR="00B67A51" w:rsidRDefault="00B67A51">
      <w:pPr>
        <w:pStyle w:val="ConsPlusCell"/>
        <w:jc w:val="both"/>
      </w:pPr>
      <w:r>
        <w:rPr>
          <w:sz w:val="16"/>
        </w:rPr>
        <w:t xml:space="preserve"> 173. Спортивно-оздоровительный    2007 год      17500          -             -          -</w:t>
      </w:r>
    </w:p>
    <w:p w:rsidR="00B67A51" w:rsidRDefault="00B67A51">
      <w:pPr>
        <w:pStyle w:val="ConsPlusCell"/>
        <w:jc w:val="both"/>
      </w:pPr>
      <w:r>
        <w:rPr>
          <w:sz w:val="16"/>
        </w:rPr>
        <w:t xml:space="preserve">      комплекс, г. Москва, ул.</w:t>
      </w:r>
    </w:p>
    <w:p w:rsidR="00B67A51" w:rsidRDefault="00B67A51">
      <w:pPr>
        <w:pStyle w:val="ConsPlusCell"/>
        <w:jc w:val="both"/>
      </w:pPr>
      <w:r>
        <w:rPr>
          <w:sz w:val="16"/>
        </w:rPr>
        <w:t xml:space="preserve">      Лебедянская</w:t>
      </w:r>
    </w:p>
    <w:p w:rsidR="00B67A51" w:rsidRDefault="00B67A51">
      <w:pPr>
        <w:pStyle w:val="ConsPlusCell"/>
        <w:jc w:val="both"/>
      </w:pPr>
    </w:p>
    <w:p w:rsidR="00B67A51" w:rsidRDefault="00B67A51">
      <w:pPr>
        <w:pStyle w:val="ConsPlusCell"/>
        <w:jc w:val="both"/>
      </w:pPr>
      <w:r>
        <w:rPr>
          <w:sz w:val="16"/>
        </w:rPr>
        <w:t xml:space="preserve"> 174. Бассейн с мини-аквапарком    2009 год        -            -           40000        -</w:t>
      </w:r>
    </w:p>
    <w:p w:rsidR="00B67A51" w:rsidRDefault="00B67A51">
      <w:pPr>
        <w:pStyle w:val="ConsPlusCell"/>
        <w:jc w:val="both"/>
      </w:pPr>
      <w:r>
        <w:rPr>
          <w:sz w:val="16"/>
        </w:rPr>
        <w:t xml:space="preserve">      в г. Костомукша,</w:t>
      </w:r>
    </w:p>
    <w:p w:rsidR="00B67A51" w:rsidRDefault="00B67A51">
      <w:pPr>
        <w:pStyle w:val="ConsPlusCell"/>
        <w:jc w:val="both"/>
      </w:pPr>
      <w:r>
        <w:rPr>
          <w:sz w:val="16"/>
        </w:rPr>
        <w:t xml:space="preserve">      Республика Карелия</w:t>
      </w:r>
    </w:p>
    <w:p w:rsidR="00B67A51" w:rsidRDefault="00B67A51">
      <w:pPr>
        <w:pStyle w:val="ConsPlusCell"/>
        <w:jc w:val="both"/>
      </w:pPr>
    </w:p>
    <w:p w:rsidR="00B67A51" w:rsidRDefault="00B67A51">
      <w:pPr>
        <w:pStyle w:val="ConsPlusCell"/>
        <w:jc w:val="both"/>
      </w:pPr>
      <w:r>
        <w:rPr>
          <w:sz w:val="16"/>
        </w:rPr>
        <w:t xml:space="preserve"> 175. Республиканский спортивный   2010 год        -            -             -        100000</w:t>
      </w:r>
    </w:p>
    <w:p w:rsidR="00B67A51" w:rsidRDefault="00B67A51">
      <w:pPr>
        <w:pStyle w:val="ConsPlusCell"/>
        <w:jc w:val="both"/>
      </w:pPr>
      <w:r>
        <w:rPr>
          <w:sz w:val="16"/>
        </w:rPr>
        <w:t xml:space="preserve">      комплекс "Курган", г.</w:t>
      </w:r>
    </w:p>
    <w:p w:rsidR="00B67A51" w:rsidRDefault="00B67A51">
      <w:pPr>
        <w:pStyle w:val="ConsPlusCell"/>
        <w:jc w:val="both"/>
      </w:pPr>
      <w:r>
        <w:rPr>
          <w:sz w:val="16"/>
        </w:rPr>
        <w:t xml:space="preserve">      Петрозаводск, Республика</w:t>
      </w:r>
    </w:p>
    <w:p w:rsidR="00B67A51" w:rsidRDefault="00B67A51">
      <w:pPr>
        <w:pStyle w:val="ConsPlusCell"/>
        <w:jc w:val="both"/>
      </w:pPr>
      <w:r>
        <w:rPr>
          <w:sz w:val="16"/>
        </w:rPr>
        <w:t xml:space="preserve">      Карелия</w:t>
      </w:r>
    </w:p>
    <w:p w:rsidR="00B67A51" w:rsidRDefault="00B67A51">
      <w:pPr>
        <w:pStyle w:val="ConsPlusCell"/>
        <w:jc w:val="both"/>
      </w:pPr>
    </w:p>
    <w:p w:rsidR="00B67A51" w:rsidRDefault="00B67A51">
      <w:pPr>
        <w:pStyle w:val="ConsPlusCell"/>
        <w:jc w:val="both"/>
      </w:pPr>
      <w:r>
        <w:rPr>
          <w:sz w:val="16"/>
        </w:rPr>
        <w:t xml:space="preserve"> 176. Детский спортивно-           2008 год        -          17500           -          -</w:t>
      </w:r>
    </w:p>
    <w:p w:rsidR="00B67A51" w:rsidRDefault="00B67A51">
      <w:pPr>
        <w:pStyle w:val="ConsPlusCell"/>
        <w:jc w:val="both"/>
      </w:pPr>
      <w:r>
        <w:rPr>
          <w:sz w:val="16"/>
        </w:rPr>
        <w:t xml:space="preserve">      оздоровительный центр, с.</w:t>
      </w:r>
    </w:p>
    <w:p w:rsidR="00B67A51" w:rsidRDefault="00B67A51">
      <w:pPr>
        <w:pStyle w:val="ConsPlusCell"/>
        <w:jc w:val="both"/>
      </w:pPr>
      <w:r>
        <w:rPr>
          <w:sz w:val="16"/>
        </w:rPr>
        <w:t xml:space="preserve">      Ижма, Республика Коми</w:t>
      </w:r>
    </w:p>
    <w:p w:rsidR="00B67A51" w:rsidRDefault="00B67A51">
      <w:pPr>
        <w:pStyle w:val="ConsPlusCell"/>
        <w:jc w:val="both"/>
      </w:pPr>
    </w:p>
    <w:p w:rsidR="00B67A51" w:rsidRDefault="00B67A51">
      <w:pPr>
        <w:pStyle w:val="ConsPlusCell"/>
        <w:jc w:val="both"/>
      </w:pPr>
      <w:r>
        <w:rPr>
          <w:sz w:val="16"/>
        </w:rPr>
        <w:t xml:space="preserve"> 177. Спорткомплекс "Нефтяник",    2010 год        -            -             -        60000</w:t>
      </w:r>
    </w:p>
    <w:p w:rsidR="00B67A51" w:rsidRDefault="00B67A51">
      <w:pPr>
        <w:pStyle w:val="ConsPlusCell"/>
        <w:jc w:val="both"/>
      </w:pPr>
      <w:r>
        <w:rPr>
          <w:sz w:val="16"/>
        </w:rPr>
        <w:t xml:space="preserve">      г. Ухта (крытый каток с</w:t>
      </w:r>
    </w:p>
    <w:p w:rsidR="00B67A51" w:rsidRDefault="00B67A51">
      <w:pPr>
        <w:pStyle w:val="ConsPlusCell"/>
        <w:jc w:val="both"/>
      </w:pPr>
      <w:r>
        <w:rPr>
          <w:sz w:val="16"/>
        </w:rPr>
        <w:t xml:space="preserve">      искусственным льдом),</w:t>
      </w:r>
    </w:p>
    <w:p w:rsidR="00B67A51" w:rsidRDefault="00B67A51">
      <w:pPr>
        <w:pStyle w:val="ConsPlusCell"/>
        <w:jc w:val="both"/>
      </w:pPr>
      <w:r>
        <w:rPr>
          <w:sz w:val="16"/>
        </w:rPr>
        <w:t xml:space="preserve">      Республика Коми</w:t>
      </w:r>
    </w:p>
    <w:p w:rsidR="00B67A51" w:rsidRDefault="00B67A51">
      <w:pPr>
        <w:pStyle w:val="ConsPlusCell"/>
        <w:jc w:val="both"/>
      </w:pPr>
      <w:r>
        <w:rPr>
          <w:sz w:val="16"/>
        </w:rPr>
        <w:t xml:space="preserve">      (реконструкция)</w:t>
      </w:r>
    </w:p>
    <w:p w:rsidR="00B67A51" w:rsidRDefault="00B67A51">
      <w:pPr>
        <w:pStyle w:val="ConsPlusCell"/>
        <w:jc w:val="both"/>
      </w:pPr>
    </w:p>
    <w:p w:rsidR="00B67A51" w:rsidRDefault="00B67A51">
      <w:pPr>
        <w:pStyle w:val="ConsPlusCell"/>
        <w:jc w:val="both"/>
      </w:pPr>
      <w:r>
        <w:rPr>
          <w:sz w:val="16"/>
        </w:rPr>
        <w:t xml:space="preserve"> 178. Крытый каток с               2010 год        -            -             -        60000</w:t>
      </w:r>
    </w:p>
    <w:p w:rsidR="00B67A51" w:rsidRDefault="00B67A51">
      <w:pPr>
        <w:pStyle w:val="ConsPlusCell"/>
        <w:jc w:val="both"/>
      </w:pPr>
      <w:r>
        <w:rPr>
          <w:sz w:val="16"/>
        </w:rPr>
        <w:t xml:space="preserve">      искусственным льдом, г.</w:t>
      </w:r>
    </w:p>
    <w:p w:rsidR="00B67A51" w:rsidRDefault="00B67A51">
      <w:pPr>
        <w:pStyle w:val="ConsPlusCell"/>
        <w:jc w:val="both"/>
      </w:pPr>
      <w:r>
        <w:rPr>
          <w:sz w:val="16"/>
        </w:rPr>
        <w:t xml:space="preserve">      Сосногорск, ул. Парковая,</w:t>
      </w:r>
    </w:p>
    <w:p w:rsidR="00B67A51" w:rsidRDefault="00B67A51">
      <w:pPr>
        <w:pStyle w:val="ConsPlusCell"/>
        <w:jc w:val="both"/>
      </w:pPr>
      <w:r>
        <w:rPr>
          <w:sz w:val="16"/>
        </w:rPr>
        <w:t xml:space="preserve">      Республика Коми</w:t>
      </w:r>
    </w:p>
    <w:p w:rsidR="00B67A51" w:rsidRDefault="00B67A51">
      <w:pPr>
        <w:pStyle w:val="ConsPlusCell"/>
        <w:jc w:val="both"/>
      </w:pPr>
      <w:r>
        <w:rPr>
          <w:sz w:val="16"/>
        </w:rPr>
        <w:t xml:space="preserve">      (строительство)</w:t>
      </w:r>
    </w:p>
    <w:p w:rsidR="00B67A51" w:rsidRDefault="00B67A51">
      <w:pPr>
        <w:pStyle w:val="ConsPlusCell"/>
        <w:jc w:val="both"/>
      </w:pPr>
    </w:p>
    <w:p w:rsidR="00B67A51" w:rsidRDefault="00B67A51">
      <w:pPr>
        <w:pStyle w:val="ConsPlusCell"/>
        <w:jc w:val="both"/>
      </w:pPr>
      <w:r>
        <w:rPr>
          <w:sz w:val="16"/>
        </w:rPr>
        <w:t xml:space="preserve"> 179. Здание физкультурно-         2009 год        -            -           17500        -</w:t>
      </w:r>
    </w:p>
    <w:p w:rsidR="00B67A51" w:rsidRDefault="00B67A51">
      <w:pPr>
        <w:pStyle w:val="ConsPlusCell"/>
        <w:jc w:val="both"/>
      </w:pPr>
      <w:r>
        <w:rPr>
          <w:sz w:val="16"/>
        </w:rPr>
        <w:t xml:space="preserve">      оздоровительного комплекса</w:t>
      </w:r>
    </w:p>
    <w:p w:rsidR="00B67A51" w:rsidRDefault="00B67A51">
      <w:pPr>
        <w:pStyle w:val="ConsPlusCell"/>
        <w:jc w:val="both"/>
      </w:pPr>
      <w:r>
        <w:rPr>
          <w:sz w:val="16"/>
        </w:rPr>
        <w:t xml:space="preserve">      по ул. Карла Маркса, 43А,</w:t>
      </w:r>
    </w:p>
    <w:p w:rsidR="00B67A51" w:rsidRDefault="00B67A51">
      <w:pPr>
        <w:pStyle w:val="ConsPlusCell"/>
        <w:jc w:val="both"/>
      </w:pPr>
      <w:r>
        <w:rPr>
          <w:sz w:val="16"/>
        </w:rPr>
        <w:t xml:space="preserve">      в г. Вельске,</w:t>
      </w:r>
    </w:p>
    <w:p w:rsidR="00B67A51" w:rsidRDefault="00B67A51">
      <w:pPr>
        <w:pStyle w:val="ConsPlusCell"/>
        <w:jc w:val="both"/>
      </w:pPr>
      <w:r>
        <w:rPr>
          <w:sz w:val="16"/>
        </w:rPr>
        <w:t xml:space="preserve">      Архангельская область</w:t>
      </w:r>
    </w:p>
    <w:p w:rsidR="00B67A51" w:rsidRDefault="00B67A51">
      <w:pPr>
        <w:pStyle w:val="ConsPlusCell"/>
        <w:jc w:val="both"/>
      </w:pPr>
    </w:p>
    <w:p w:rsidR="00B67A51" w:rsidRDefault="00B67A51">
      <w:pPr>
        <w:pStyle w:val="ConsPlusCell"/>
        <w:jc w:val="both"/>
      </w:pPr>
      <w:r>
        <w:rPr>
          <w:sz w:val="16"/>
        </w:rPr>
        <w:t xml:space="preserve"> 180. Спортивный центр с           2011 год        -            -             -        60000</w:t>
      </w:r>
    </w:p>
    <w:p w:rsidR="00B67A51" w:rsidRDefault="00B67A51">
      <w:pPr>
        <w:pStyle w:val="ConsPlusCell"/>
        <w:jc w:val="both"/>
      </w:pPr>
      <w:r>
        <w:rPr>
          <w:sz w:val="16"/>
        </w:rPr>
        <w:t xml:space="preserve">      универсальным игровым</w:t>
      </w:r>
    </w:p>
    <w:p w:rsidR="00B67A51" w:rsidRDefault="00B67A51">
      <w:pPr>
        <w:pStyle w:val="ConsPlusCell"/>
        <w:jc w:val="both"/>
      </w:pPr>
      <w:r>
        <w:rPr>
          <w:sz w:val="16"/>
        </w:rPr>
        <w:t xml:space="preserve">      залом и плавательным</w:t>
      </w:r>
    </w:p>
    <w:p w:rsidR="00B67A51" w:rsidRDefault="00B67A51">
      <w:pPr>
        <w:pStyle w:val="ConsPlusCell"/>
        <w:jc w:val="both"/>
      </w:pPr>
      <w:r>
        <w:rPr>
          <w:sz w:val="16"/>
        </w:rPr>
        <w:t xml:space="preserve">      бассейном, г. Архангельск</w:t>
      </w:r>
    </w:p>
    <w:p w:rsidR="00B67A51" w:rsidRDefault="00B67A51">
      <w:pPr>
        <w:pStyle w:val="ConsPlusCell"/>
        <w:jc w:val="both"/>
      </w:pPr>
    </w:p>
    <w:p w:rsidR="00B67A51" w:rsidRDefault="00B67A51">
      <w:pPr>
        <w:pStyle w:val="ConsPlusCell"/>
        <w:jc w:val="both"/>
      </w:pPr>
      <w:r>
        <w:rPr>
          <w:sz w:val="16"/>
        </w:rPr>
        <w:t xml:space="preserve"> 181. Физкультурно-                2008 год        -           8300           -          -</w:t>
      </w:r>
    </w:p>
    <w:p w:rsidR="00B67A51" w:rsidRDefault="00B67A51">
      <w:pPr>
        <w:pStyle w:val="ConsPlusCell"/>
        <w:jc w:val="both"/>
      </w:pPr>
      <w:r>
        <w:rPr>
          <w:sz w:val="16"/>
        </w:rPr>
        <w:t xml:space="preserve">      оздоровительный комплекс с</w:t>
      </w:r>
    </w:p>
    <w:p w:rsidR="00B67A51" w:rsidRDefault="00B67A51">
      <w:pPr>
        <w:pStyle w:val="ConsPlusCell"/>
        <w:jc w:val="both"/>
      </w:pPr>
      <w:r>
        <w:rPr>
          <w:sz w:val="16"/>
        </w:rPr>
        <w:t xml:space="preserve">      универсальным игровым</w:t>
      </w:r>
    </w:p>
    <w:p w:rsidR="00B67A51" w:rsidRDefault="00B67A51">
      <w:pPr>
        <w:pStyle w:val="ConsPlusCell"/>
        <w:jc w:val="both"/>
      </w:pPr>
      <w:r>
        <w:rPr>
          <w:sz w:val="16"/>
        </w:rPr>
        <w:t xml:space="preserve">      залом, г. Харовск,</w:t>
      </w:r>
    </w:p>
    <w:p w:rsidR="00B67A51" w:rsidRDefault="00B67A51">
      <w:pPr>
        <w:pStyle w:val="ConsPlusCell"/>
        <w:jc w:val="both"/>
      </w:pPr>
      <w:r>
        <w:rPr>
          <w:sz w:val="16"/>
        </w:rPr>
        <w:t xml:space="preserve">      Вологодская область</w:t>
      </w:r>
    </w:p>
    <w:p w:rsidR="00B67A51" w:rsidRDefault="00B67A51">
      <w:pPr>
        <w:pStyle w:val="ConsPlusCell"/>
        <w:jc w:val="both"/>
      </w:pPr>
    </w:p>
    <w:p w:rsidR="00B67A51" w:rsidRDefault="00B67A51">
      <w:pPr>
        <w:pStyle w:val="ConsPlusCell"/>
        <w:jc w:val="both"/>
      </w:pPr>
      <w:r>
        <w:rPr>
          <w:sz w:val="16"/>
        </w:rPr>
        <w:t xml:space="preserve"> 182. Центр здоровья и детского    2009 год        -          25300         22500        -</w:t>
      </w:r>
    </w:p>
    <w:p w:rsidR="00B67A51" w:rsidRDefault="00B67A51">
      <w:pPr>
        <w:pStyle w:val="ConsPlusCell"/>
        <w:jc w:val="both"/>
      </w:pPr>
      <w:r>
        <w:rPr>
          <w:sz w:val="16"/>
        </w:rPr>
        <w:t xml:space="preserve">      спорта (реконструкция</w:t>
      </w:r>
    </w:p>
    <w:p w:rsidR="00B67A51" w:rsidRDefault="00B67A51">
      <w:pPr>
        <w:pStyle w:val="ConsPlusCell"/>
        <w:jc w:val="both"/>
      </w:pPr>
      <w:r>
        <w:rPr>
          <w:sz w:val="16"/>
        </w:rPr>
        <w:t xml:space="preserve">      хоккейного корта), пос.</w:t>
      </w:r>
    </w:p>
    <w:p w:rsidR="00B67A51" w:rsidRDefault="00B67A51">
      <w:pPr>
        <w:pStyle w:val="ConsPlusCell"/>
        <w:jc w:val="both"/>
      </w:pPr>
      <w:r>
        <w:rPr>
          <w:sz w:val="16"/>
        </w:rPr>
        <w:t xml:space="preserve">      Майский, Вологодская</w:t>
      </w:r>
    </w:p>
    <w:p w:rsidR="00B67A51" w:rsidRDefault="00B67A51">
      <w:pPr>
        <w:pStyle w:val="ConsPlusCell"/>
        <w:jc w:val="both"/>
      </w:pPr>
      <w:r>
        <w:rPr>
          <w:sz w:val="16"/>
        </w:rPr>
        <w:t xml:space="preserve">      область</w:t>
      </w:r>
    </w:p>
    <w:p w:rsidR="00B67A51" w:rsidRDefault="00B67A51">
      <w:pPr>
        <w:pStyle w:val="ConsPlusCell"/>
        <w:jc w:val="both"/>
      </w:pPr>
    </w:p>
    <w:p w:rsidR="00B67A51" w:rsidRDefault="00B67A51">
      <w:pPr>
        <w:pStyle w:val="ConsPlusCell"/>
        <w:jc w:val="both"/>
      </w:pPr>
      <w:r>
        <w:rPr>
          <w:sz w:val="16"/>
        </w:rPr>
        <w:t xml:space="preserve"> 183. Административное здание в    2009 год        -            -           5500         -</w:t>
      </w:r>
    </w:p>
    <w:p w:rsidR="00B67A51" w:rsidRDefault="00B67A51">
      <w:pPr>
        <w:pStyle w:val="ConsPlusCell"/>
        <w:jc w:val="both"/>
      </w:pPr>
      <w:r>
        <w:rPr>
          <w:sz w:val="16"/>
        </w:rPr>
        <w:t xml:space="preserve">      комплексе лыжной трассы в</w:t>
      </w:r>
    </w:p>
    <w:p w:rsidR="00B67A51" w:rsidRDefault="00B67A51">
      <w:pPr>
        <w:pStyle w:val="ConsPlusCell"/>
        <w:jc w:val="both"/>
      </w:pPr>
      <w:r>
        <w:rPr>
          <w:sz w:val="16"/>
        </w:rPr>
        <w:t xml:space="preserve">      д. Кудринская</w:t>
      </w:r>
    </w:p>
    <w:p w:rsidR="00B67A51" w:rsidRDefault="00B67A51">
      <w:pPr>
        <w:pStyle w:val="ConsPlusCell"/>
        <w:jc w:val="both"/>
      </w:pPr>
      <w:r>
        <w:rPr>
          <w:sz w:val="16"/>
        </w:rPr>
        <w:t xml:space="preserve">      Верховажского района</w:t>
      </w:r>
    </w:p>
    <w:p w:rsidR="00B67A51" w:rsidRDefault="00B67A51">
      <w:pPr>
        <w:pStyle w:val="ConsPlusCell"/>
        <w:jc w:val="both"/>
      </w:pPr>
      <w:r>
        <w:rPr>
          <w:sz w:val="16"/>
        </w:rPr>
        <w:t xml:space="preserve">      Вологодской области</w:t>
      </w:r>
    </w:p>
    <w:p w:rsidR="00B67A51" w:rsidRDefault="00B67A51">
      <w:pPr>
        <w:pStyle w:val="ConsPlusCell"/>
        <w:jc w:val="both"/>
      </w:pPr>
    </w:p>
    <w:p w:rsidR="00B67A51" w:rsidRDefault="00B67A51">
      <w:pPr>
        <w:pStyle w:val="ConsPlusCell"/>
        <w:jc w:val="both"/>
      </w:pPr>
      <w:r>
        <w:rPr>
          <w:sz w:val="16"/>
        </w:rPr>
        <w:t xml:space="preserve"> 184. Спортивный комплекс (1       2008 год      17500        37500           -          -</w:t>
      </w:r>
    </w:p>
    <w:p w:rsidR="00B67A51" w:rsidRDefault="00B67A51">
      <w:pPr>
        <w:pStyle w:val="ConsPlusCell"/>
        <w:jc w:val="both"/>
      </w:pPr>
      <w:r>
        <w:rPr>
          <w:sz w:val="16"/>
        </w:rPr>
        <w:t xml:space="preserve">      пусковой комплекс), г.</w:t>
      </w:r>
    </w:p>
    <w:p w:rsidR="00B67A51" w:rsidRDefault="00B67A51">
      <w:pPr>
        <w:pStyle w:val="ConsPlusCell"/>
        <w:jc w:val="both"/>
      </w:pPr>
      <w:r>
        <w:rPr>
          <w:sz w:val="16"/>
        </w:rPr>
        <w:t xml:space="preserve">      Тихвин, Ленинградская</w:t>
      </w:r>
    </w:p>
    <w:p w:rsidR="00B67A51" w:rsidRDefault="00B67A51">
      <w:pPr>
        <w:pStyle w:val="ConsPlusCell"/>
        <w:jc w:val="both"/>
      </w:pPr>
      <w:r>
        <w:rPr>
          <w:sz w:val="16"/>
        </w:rPr>
        <w:t xml:space="preserve">      область</w:t>
      </w:r>
    </w:p>
    <w:p w:rsidR="00B67A51" w:rsidRDefault="00B67A51">
      <w:pPr>
        <w:pStyle w:val="ConsPlusCell"/>
        <w:jc w:val="both"/>
      </w:pPr>
    </w:p>
    <w:p w:rsidR="00B67A51" w:rsidRDefault="00B67A51">
      <w:pPr>
        <w:pStyle w:val="ConsPlusCell"/>
        <w:jc w:val="both"/>
      </w:pPr>
      <w:r>
        <w:rPr>
          <w:sz w:val="16"/>
        </w:rPr>
        <w:t xml:space="preserve"> 185. Физкультурно-                2009 год        -            -           17500        -</w:t>
      </w:r>
    </w:p>
    <w:p w:rsidR="00B67A51" w:rsidRDefault="00B67A51">
      <w:pPr>
        <w:pStyle w:val="ConsPlusCell"/>
        <w:jc w:val="both"/>
      </w:pPr>
      <w:r>
        <w:rPr>
          <w:sz w:val="16"/>
        </w:rPr>
        <w:t xml:space="preserve">      оздоровительный комплекс с</w:t>
      </w:r>
    </w:p>
    <w:p w:rsidR="00B67A51" w:rsidRDefault="00B67A51">
      <w:pPr>
        <w:pStyle w:val="ConsPlusCell"/>
        <w:jc w:val="both"/>
      </w:pPr>
      <w:r>
        <w:rPr>
          <w:sz w:val="16"/>
        </w:rPr>
        <w:t xml:space="preserve">      универсальным игровым</w:t>
      </w:r>
    </w:p>
    <w:p w:rsidR="00B67A51" w:rsidRDefault="00B67A51">
      <w:pPr>
        <w:pStyle w:val="ConsPlusCell"/>
        <w:jc w:val="both"/>
      </w:pPr>
      <w:r>
        <w:rPr>
          <w:sz w:val="16"/>
        </w:rPr>
        <w:t xml:space="preserve">      залом на ул.</w:t>
      </w:r>
    </w:p>
    <w:p w:rsidR="00B67A51" w:rsidRDefault="00B67A51">
      <w:pPr>
        <w:pStyle w:val="ConsPlusCell"/>
        <w:jc w:val="both"/>
      </w:pPr>
      <w:r>
        <w:rPr>
          <w:sz w:val="16"/>
        </w:rPr>
        <w:t xml:space="preserve">      Железнодорожной, д. 20, в</w:t>
      </w:r>
    </w:p>
    <w:p w:rsidR="00B67A51" w:rsidRDefault="00B67A51">
      <w:pPr>
        <w:pStyle w:val="ConsPlusCell"/>
        <w:jc w:val="both"/>
      </w:pPr>
      <w:r>
        <w:rPr>
          <w:sz w:val="16"/>
        </w:rPr>
        <w:t xml:space="preserve">      г. Отрадное Кировского</w:t>
      </w:r>
    </w:p>
    <w:p w:rsidR="00B67A51" w:rsidRDefault="00B67A51">
      <w:pPr>
        <w:pStyle w:val="ConsPlusCell"/>
        <w:jc w:val="both"/>
      </w:pPr>
      <w:r>
        <w:rPr>
          <w:sz w:val="16"/>
        </w:rPr>
        <w:t xml:space="preserve">      района, Ленинградская</w:t>
      </w:r>
    </w:p>
    <w:p w:rsidR="00B67A51" w:rsidRDefault="00B67A51">
      <w:pPr>
        <w:pStyle w:val="ConsPlusCell"/>
        <w:jc w:val="both"/>
      </w:pPr>
      <w:r>
        <w:rPr>
          <w:sz w:val="16"/>
        </w:rPr>
        <w:t xml:space="preserve">      область</w:t>
      </w:r>
    </w:p>
    <w:p w:rsidR="00B67A51" w:rsidRDefault="00B67A51">
      <w:pPr>
        <w:pStyle w:val="ConsPlusCell"/>
        <w:jc w:val="both"/>
      </w:pPr>
    </w:p>
    <w:p w:rsidR="00B67A51" w:rsidRDefault="00B67A51">
      <w:pPr>
        <w:pStyle w:val="ConsPlusCell"/>
        <w:jc w:val="both"/>
      </w:pPr>
      <w:r>
        <w:rPr>
          <w:sz w:val="16"/>
        </w:rPr>
        <w:t xml:space="preserve"> 186. Спортивный центр с           2010 год        -            -             -        40000</w:t>
      </w:r>
    </w:p>
    <w:p w:rsidR="00B67A51" w:rsidRDefault="00B67A51">
      <w:pPr>
        <w:pStyle w:val="ConsPlusCell"/>
        <w:jc w:val="both"/>
      </w:pPr>
      <w:r>
        <w:rPr>
          <w:sz w:val="16"/>
        </w:rPr>
        <w:t xml:space="preserve">      универсальным игровым</w:t>
      </w:r>
    </w:p>
    <w:p w:rsidR="00B67A51" w:rsidRDefault="00B67A51">
      <w:pPr>
        <w:pStyle w:val="ConsPlusCell"/>
        <w:jc w:val="both"/>
      </w:pPr>
      <w:r>
        <w:rPr>
          <w:sz w:val="16"/>
        </w:rPr>
        <w:t xml:space="preserve">      залом в г. Старая Русса,</w:t>
      </w:r>
    </w:p>
    <w:p w:rsidR="00B67A51" w:rsidRDefault="00B67A51">
      <w:pPr>
        <w:pStyle w:val="ConsPlusCell"/>
        <w:jc w:val="both"/>
      </w:pPr>
      <w:r>
        <w:rPr>
          <w:sz w:val="16"/>
        </w:rPr>
        <w:t xml:space="preserve">      Новгородская область</w:t>
      </w:r>
    </w:p>
    <w:p w:rsidR="00B67A51" w:rsidRDefault="00B67A51">
      <w:pPr>
        <w:pStyle w:val="ConsPlusCell"/>
        <w:jc w:val="both"/>
      </w:pPr>
    </w:p>
    <w:p w:rsidR="00B67A51" w:rsidRDefault="00B67A51">
      <w:pPr>
        <w:pStyle w:val="ConsPlusCell"/>
        <w:jc w:val="both"/>
      </w:pPr>
      <w:r>
        <w:rPr>
          <w:sz w:val="16"/>
        </w:rPr>
        <w:t xml:space="preserve"> 187. Крытый детский спортивный    2009 год        -            -           60000        -</w:t>
      </w:r>
    </w:p>
    <w:p w:rsidR="00B67A51" w:rsidRDefault="00B67A51">
      <w:pPr>
        <w:pStyle w:val="ConsPlusCell"/>
        <w:jc w:val="both"/>
      </w:pPr>
      <w:r>
        <w:rPr>
          <w:sz w:val="16"/>
        </w:rPr>
        <w:t xml:space="preserve">      каток с искусственным</w:t>
      </w:r>
    </w:p>
    <w:p w:rsidR="00B67A51" w:rsidRDefault="00B67A51">
      <w:pPr>
        <w:pStyle w:val="ConsPlusCell"/>
        <w:jc w:val="both"/>
      </w:pPr>
      <w:r>
        <w:rPr>
          <w:sz w:val="16"/>
        </w:rPr>
        <w:lastRenderedPageBreak/>
        <w:t xml:space="preserve">      льдом, г. Санкт-Петербург</w:t>
      </w:r>
    </w:p>
    <w:p w:rsidR="00B67A51" w:rsidRDefault="00B67A51">
      <w:pPr>
        <w:pStyle w:val="ConsPlusCell"/>
        <w:jc w:val="both"/>
      </w:pPr>
    </w:p>
    <w:p w:rsidR="00B67A51" w:rsidRDefault="00B67A51">
      <w:pPr>
        <w:pStyle w:val="ConsPlusCell"/>
        <w:jc w:val="both"/>
      </w:pPr>
      <w:r>
        <w:rPr>
          <w:sz w:val="16"/>
        </w:rPr>
        <w:t xml:space="preserve"> 188. Адыгейский Республиканский   2012 год        -            -           60000      50000</w:t>
      </w:r>
    </w:p>
    <w:p w:rsidR="00B67A51" w:rsidRDefault="00B67A51">
      <w:pPr>
        <w:pStyle w:val="ConsPlusCell"/>
        <w:jc w:val="both"/>
      </w:pPr>
      <w:r>
        <w:rPr>
          <w:sz w:val="16"/>
        </w:rPr>
        <w:t xml:space="preserve">      стадион в г. Майкопе,</w:t>
      </w:r>
    </w:p>
    <w:p w:rsidR="00B67A51" w:rsidRDefault="00B67A51">
      <w:pPr>
        <w:pStyle w:val="ConsPlusCell"/>
        <w:jc w:val="both"/>
      </w:pPr>
      <w:r>
        <w:rPr>
          <w:sz w:val="16"/>
        </w:rPr>
        <w:t xml:space="preserve">      Республика Адыгея</w:t>
      </w:r>
    </w:p>
    <w:p w:rsidR="00B67A51" w:rsidRDefault="00B67A51">
      <w:pPr>
        <w:pStyle w:val="ConsPlusCell"/>
        <w:jc w:val="both"/>
      </w:pPr>
      <w:r>
        <w:rPr>
          <w:sz w:val="16"/>
        </w:rPr>
        <w:t xml:space="preserve">      (реконструкция)</w:t>
      </w:r>
    </w:p>
    <w:p w:rsidR="00B67A51" w:rsidRDefault="00B67A51">
      <w:pPr>
        <w:pStyle w:val="ConsPlusCell"/>
        <w:jc w:val="both"/>
      </w:pPr>
    </w:p>
    <w:p w:rsidR="00B67A51" w:rsidRDefault="00B67A51">
      <w:pPr>
        <w:pStyle w:val="ConsPlusCell"/>
        <w:jc w:val="both"/>
      </w:pPr>
      <w:r>
        <w:rPr>
          <w:sz w:val="16"/>
        </w:rPr>
        <w:t xml:space="preserve"> 189. Спортивный комплекс, г.      2012 год        -            -           10000      50000</w:t>
      </w:r>
    </w:p>
    <w:p w:rsidR="00B67A51" w:rsidRDefault="00B67A51">
      <w:pPr>
        <w:pStyle w:val="ConsPlusCell"/>
        <w:jc w:val="both"/>
      </w:pPr>
      <w:r>
        <w:rPr>
          <w:sz w:val="16"/>
        </w:rPr>
        <w:t xml:space="preserve">      Махачкала, Республика</w:t>
      </w:r>
    </w:p>
    <w:p w:rsidR="00B67A51" w:rsidRDefault="00B67A51">
      <w:pPr>
        <w:pStyle w:val="ConsPlusCell"/>
        <w:jc w:val="both"/>
      </w:pPr>
      <w:r>
        <w:rPr>
          <w:sz w:val="16"/>
        </w:rPr>
        <w:t xml:space="preserve">      Дагестан</w:t>
      </w:r>
    </w:p>
    <w:p w:rsidR="00B67A51" w:rsidRDefault="00B67A51">
      <w:pPr>
        <w:pStyle w:val="ConsPlusCell"/>
        <w:jc w:val="both"/>
      </w:pPr>
    </w:p>
    <w:p w:rsidR="00B67A51" w:rsidRDefault="00B67A51">
      <w:pPr>
        <w:pStyle w:val="ConsPlusCell"/>
        <w:jc w:val="both"/>
      </w:pPr>
      <w:r>
        <w:rPr>
          <w:sz w:val="16"/>
        </w:rPr>
        <w:t xml:space="preserve"> 190. Дворец спорта в г.           2010 год        -            -             -        230000</w:t>
      </w:r>
    </w:p>
    <w:p w:rsidR="00B67A51" w:rsidRDefault="00B67A51">
      <w:pPr>
        <w:pStyle w:val="ConsPlusCell"/>
        <w:jc w:val="both"/>
      </w:pPr>
      <w:r>
        <w:rPr>
          <w:sz w:val="16"/>
        </w:rPr>
        <w:t xml:space="preserve">      Каспийске, Республика</w:t>
      </w:r>
    </w:p>
    <w:p w:rsidR="00B67A51" w:rsidRDefault="00B67A51">
      <w:pPr>
        <w:pStyle w:val="ConsPlusCell"/>
        <w:jc w:val="both"/>
      </w:pPr>
      <w:r>
        <w:rPr>
          <w:sz w:val="16"/>
        </w:rPr>
        <w:t xml:space="preserve">      Дагестан</w:t>
      </w:r>
    </w:p>
    <w:p w:rsidR="00B67A51" w:rsidRDefault="00B67A51">
      <w:pPr>
        <w:pStyle w:val="ConsPlusCell"/>
        <w:jc w:val="both"/>
      </w:pPr>
    </w:p>
    <w:p w:rsidR="00B67A51" w:rsidRDefault="00B67A51">
      <w:pPr>
        <w:pStyle w:val="ConsPlusCell"/>
        <w:jc w:val="both"/>
      </w:pPr>
      <w:r>
        <w:rPr>
          <w:sz w:val="16"/>
        </w:rPr>
        <w:t xml:space="preserve"> 191. Физкультурно-                2008 год        -          23500           -          -</w:t>
      </w:r>
    </w:p>
    <w:p w:rsidR="00B67A51" w:rsidRDefault="00B67A51">
      <w:pPr>
        <w:pStyle w:val="ConsPlusCell"/>
        <w:jc w:val="both"/>
      </w:pPr>
      <w:r>
        <w:rPr>
          <w:sz w:val="16"/>
        </w:rPr>
        <w:t xml:space="preserve">      оздоровительный комплекс,</w:t>
      </w:r>
    </w:p>
    <w:p w:rsidR="00B67A51" w:rsidRDefault="00B67A51">
      <w:pPr>
        <w:pStyle w:val="ConsPlusCell"/>
        <w:jc w:val="both"/>
      </w:pPr>
      <w:r>
        <w:rPr>
          <w:sz w:val="16"/>
        </w:rPr>
        <w:t xml:space="preserve">      с. Экажево, Республика</w:t>
      </w:r>
    </w:p>
    <w:p w:rsidR="00B67A51" w:rsidRDefault="00B67A51">
      <w:pPr>
        <w:pStyle w:val="ConsPlusCell"/>
        <w:jc w:val="both"/>
      </w:pPr>
      <w:r>
        <w:rPr>
          <w:sz w:val="16"/>
        </w:rPr>
        <w:t xml:space="preserve">      Ингушетия</w:t>
      </w:r>
    </w:p>
    <w:p w:rsidR="00B67A51" w:rsidRDefault="00B67A51">
      <w:pPr>
        <w:pStyle w:val="ConsPlusCell"/>
        <w:jc w:val="both"/>
      </w:pPr>
    </w:p>
    <w:p w:rsidR="00B67A51" w:rsidRDefault="00B67A51">
      <w:pPr>
        <w:pStyle w:val="ConsPlusCell"/>
        <w:jc w:val="both"/>
      </w:pPr>
      <w:r>
        <w:rPr>
          <w:sz w:val="16"/>
        </w:rPr>
        <w:t xml:space="preserve"> 192. Специализированный           2008 год        -          17500           -          -</w:t>
      </w:r>
    </w:p>
    <w:p w:rsidR="00B67A51" w:rsidRDefault="00B67A51">
      <w:pPr>
        <w:pStyle w:val="ConsPlusCell"/>
        <w:jc w:val="both"/>
      </w:pPr>
      <w:r>
        <w:rPr>
          <w:sz w:val="16"/>
        </w:rPr>
        <w:t xml:space="preserve">      спортивный зал бокса, г.</w:t>
      </w:r>
    </w:p>
    <w:p w:rsidR="00B67A51" w:rsidRDefault="00B67A51">
      <w:pPr>
        <w:pStyle w:val="ConsPlusCell"/>
        <w:jc w:val="both"/>
      </w:pPr>
      <w:r>
        <w:rPr>
          <w:sz w:val="16"/>
        </w:rPr>
        <w:t xml:space="preserve">      Назрань, Республика</w:t>
      </w:r>
    </w:p>
    <w:p w:rsidR="00B67A51" w:rsidRDefault="00B67A51">
      <w:pPr>
        <w:pStyle w:val="ConsPlusCell"/>
        <w:jc w:val="both"/>
      </w:pPr>
      <w:r>
        <w:rPr>
          <w:sz w:val="16"/>
        </w:rPr>
        <w:t xml:space="preserve">      Ингушетия</w:t>
      </w:r>
    </w:p>
    <w:p w:rsidR="00B67A51" w:rsidRDefault="00B67A51">
      <w:pPr>
        <w:pStyle w:val="ConsPlusCell"/>
        <w:jc w:val="both"/>
      </w:pPr>
    </w:p>
    <w:p w:rsidR="00B67A51" w:rsidRDefault="00B67A51">
      <w:pPr>
        <w:pStyle w:val="ConsPlusCell"/>
        <w:jc w:val="both"/>
      </w:pPr>
      <w:r>
        <w:rPr>
          <w:sz w:val="16"/>
        </w:rPr>
        <w:t xml:space="preserve"> 193. Физкультурно-                2010 год        -            -             -        17500</w:t>
      </w:r>
    </w:p>
    <w:p w:rsidR="00B67A51" w:rsidRDefault="00B67A51">
      <w:pPr>
        <w:pStyle w:val="ConsPlusCell"/>
        <w:jc w:val="both"/>
      </w:pPr>
      <w:r>
        <w:rPr>
          <w:sz w:val="16"/>
        </w:rPr>
        <w:t xml:space="preserve">      оздоровительный комплекс в</w:t>
      </w:r>
    </w:p>
    <w:p w:rsidR="00B67A51" w:rsidRDefault="00B67A51">
      <w:pPr>
        <w:pStyle w:val="ConsPlusCell"/>
        <w:jc w:val="both"/>
      </w:pPr>
      <w:r>
        <w:rPr>
          <w:sz w:val="16"/>
        </w:rPr>
        <w:t xml:space="preserve">      с. Долаково, Республика</w:t>
      </w:r>
    </w:p>
    <w:p w:rsidR="00B67A51" w:rsidRDefault="00B67A51">
      <w:pPr>
        <w:pStyle w:val="ConsPlusCell"/>
        <w:jc w:val="both"/>
      </w:pPr>
      <w:r>
        <w:rPr>
          <w:sz w:val="16"/>
        </w:rPr>
        <w:t xml:space="preserve">      Ингушетия</w:t>
      </w:r>
    </w:p>
    <w:p w:rsidR="00B67A51" w:rsidRDefault="00B67A51">
      <w:pPr>
        <w:pStyle w:val="ConsPlusCell"/>
        <w:jc w:val="both"/>
      </w:pPr>
    </w:p>
    <w:p w:rsidR="00B67A51" w:rsidRDefault="00B67A51">
      <w:pPr>
        <w:pStyle w:val="ConsPlusCell"/>
        <w:jc w:val="both"/>
      </w:pPr>
      <w:r>
        <w:rPr>
          <w:sz w:val="16"/>
        </w:rPr>
        <w:t xml:space="preserve"> 194. Физкультурно-                2009 год        -            -           17500        -</w:t>
      </w:r>
    </w:p>
    <w:p w:rsidR="00B67A51" w:rsidRDefault="00B67A51">
      <w:pPr>
        <w:pStyle w:val="ConsPlusCell"/>
        <w:jc w:val="both"/>
      </w:pPr>
      <w:r>
        <w:rPr>
          <w:sz w:val="16"/>
        </w:rPr>
        <w:t xml:space="preserve">      оздоровительный комплекс в</w:t>
      </w:r>
    </w:p>
    <w:p w:rsidR="00B67A51" w:rsidRDefault="00B67A51">
      <w:pPr>
        <w:pStyle w:val="ConsPlusCell"/>
        <w:jc w:val="both"/>
      </w:pPr>
      <w:r>
        <w:rPr>
          <w:sz w:val="16"/>
        </w:rPr>
        <w:t xml:space="preserve">      с. Нижний Куркужин</w:t>
      </w:r>
    </w:p>
    <w:p w:rsidR="00B67A51" w:rsidRDefault="00B67A51">
      <w:pPr>
        <w:pStyle w:val="ConsPlusCell"/>
        <w:jc w:val="both"/>
      </w:pPr>
      <w:r>
        <w:rPr>
          <w:sz w:val="16"/>
        </w:rPr>
        <w:t xml:space="preserve">      Баксанского района</w:t>
      </w:r>
    </w:p>
    <w:p w:rsidR="00B67A51" w:rsidRDefault="00B67A51">
      <w:pPr>
        <w:pStyle w:val="ConsPlusCell"/>
        <w:jc w:val="both"/>
      </w:pPr>
      <w:r>
        <w:rPr>
          <w:sz w:val="16"/>
        </w:rPr>
        <w:t xml:space="preserve">      Кабардино-Балкарской</w:t>
      </w:r>
    </w:p>
    <w:p w:rsidR="00B67A51" w:rsidRDefault="00B67A51">
      <w:pPr>
        <w:pStyle w:val="ConsPlusCell"/>
        <w:jc w:val="both"/>
      </w:pPr>
      <w:r>
        <w:rPr>
          <w:sz w:val="16"/>
        </w:rPr>
        <w:t xml:space="preserve">      Республики</w:t>
      </w:r>
    </w:p>
    <w:p w:rsidR="00B67A51" w:rsidRDefault="00B67A51">
      <w:pPr>
        <w:pStyle w:val="ConsPlusCell"/>
        <w:jc w:val="both"/>
      </w:pPr>
    </w:p>
    <w:p w:rsidR="00B67A51" w:rsidRDefault="00B67A51">
      <w:pPr>
        <w:pStyle w:val="ConsPlusCell"/>
        <w:jc w:val="both"/>
      </w:pPr>
      <w:r>
        <w:rPr>
          <w:sz w:val="16"/>
        </w:rPr>
        <w:t xml:space="preserve"> 195. Детский стадион по ул.       2012 год        -            -             -        30000</w:t>
      </w:r>
    </w:p>
    <w:p w:rsidR="00B67A51" w:rsidRDefault="00B67A51">
      <w:pPr>
        <w:pStyle w:val="ConsPlusCell"/>
        <w:jc w:val="both"/>
      </w:pPr>
      <w:r>
        <w:rPr>
          <w:sz w:val="16"/>
        </w:rPr>
        <w:t xml:space="preserve">      Пачева, г. Нальчик,</w:t>
      </w:r>
    </w:p>
    <w:p w:rsidR="00B67A51" w:rsidRDefault="00B67A51">
      <w:pPr>
        <w:pStyle w:val="ConsPlusCell"/>
        <w:jc w:val="both"/>
      </w:pPr>
      <w:r>
        <w:rPr>
          <w:sz w:val="16"/>
        </w:rPr>
        <w:t xml:space="preserve">      Кабардино-Балкарская</w:t>
      </w:r>
    </w:p>
    <w:p w:rsidR="00B67A51" w:rsidRDefault="00B67A51">
      <w:pPr>
        <w:pStyle w:val="ConsPlusCell"/>
        <w:jc w:val="both"/>
      </w:pPr>
      <w:r>
        <w:rPr>
          <w:sz w:val="16"/>
        </w:rPr>
        <w:t xml:space="preserve">      Республика (реконструкция)</w:t>
      </w:r>
    </w:p>
    <w:p w:rsidR="00B67A51" w:rsidRDefault="00B67A51">
      <w:pPr>
        <w:pStyle w:val="ConsPlusCell"/>
        <w:jc w:val="both"/>
      </w:pPr>
    </w:p>
    <w:p w:rsidR="00B67A51" w:rsidRDefault="00B67A51">
      <w:pPr>
        <w:pStyle w:val="ConsPlusCell"/>
        <w:jc w:val="both"/>
      </w:pPr>
      <w:r>
        <w:rPr>
          <w:sz w:val="16"/>
        </w:rPr>
        <w:t xml:space="preserve"> 196. Республиканский спортивный   2009 год        -            -           76640        -</w:t>
      </w:r>
    </w:p>
    <w:p w:rsidR="00B67A51" w:rsidRDefault="00B67A51">
      <w:pPr>
        <w:pStyle w:val="ConsPlusCell"/>
        <w:jc w:val="both"/>
      </w:pPr>
      <w:r>
        <w:rPr>
          <w:sz w:val="16"/>
        </w:rPr>
        <w:t xml:space="preserve">      комплекс в 1 микрорайоне</w:t>
      </w:r>
    </w:p>
    <w:p w:rsidR="00B67A51" w:rsidRDefault="00B67A51">
      <w:pPr>
        <w:pStyle w:val="ConsPlusCell"/>
        <w:jc w:val="both"/>
      </w:pPr>
      <w:r>
        <w:rPr>
          <w:sz w:val="16"/>
        </w:rPr>
        <w:t xml:space="preserve">      г. Элиста (1-й пусковой</w:t>
      </w:r>
    </w:p>
    <w:p w:rsidR="00B67A51" w:rsidRDefault="00B67A51">
      <w:pPr>
        <w:pStyle w:val="ConsPlusCell"/>
        <w:jc w:val="both"/>
      </w:pPr>
      <w:r>
        <w:rPr>
          <w:sz w:val="16"/>
        </w:rPr>
        <w:t xml:space="preserve">      комплекс), Республика</w:t>
      </w:r>
    </w:p>
    <w:p w:rsidR="00B67A51" w:rsidRDefault="00B67A51">
      <w:pPr>
        <w:pStyle w:val="ConsPlusCell"/>
        <w:jc w:val="both"/>
      </w:pPr>
      <w:r>
        <w:rPr>
          <w:sz w:val="16"/>
        </w:rPr>
        <w:t xml:space="preserve">      Калмыкия (строительство)</w:t>
      </w:r>
    </w:p>
    <w:p w:rsidR="00B67A51" w:rsidRDefault="00B67A51">
      <w:pPr>
        <w:pStyle w:val="ConsPlusCell"/>
        <w:jc w:val="both"/>
      </w:pPr>
    </w:p>
    <w:p w:rsidR="00B67A51" w:rsidRDefault="00B67A51">
      <w:pPr>
        <w:pStyle w:val="ConsPlusCell"/>
        <w:jc w:val="both"/>
      </w:pPr>
      <w:r>
        <w:rPr>
          <w:sz w:val="16"/>
        </w:rPr>
        <w:t xml:space="preserve"> 197. Дворец спорта                2011 год        -            -             -         5000</w:t>
      </w:r>
    </w:p>
    <w:p w:rsidR="00B67A51" w:rsidRDefault="00B67A51">
      <w:pPr>
        <w:pStyle w:val="ConsPlusCell"/>
        <w:jc w:val="both"/>
      </w:pPr>
      <w:r>
        <w:rPr>
          <w:sz w:val="16"/>
        </w:rPr>
        <w:t xml:space="preserve">      Малокарачаевского района в</w:t>
      </w:r>
    </w:p>
    <w:p w:rsidR="00B67A51" w:rsidRDefault="00B67A51">
      <w:pPr>
        <w:pStyle w:val="ConsPlusCell"/>
        <w:jc w:val="both"/>
      </w:pPr>
      <w:r>
        <w:rPr>
          <w:sz w:val="16"/>
        </w:rPr>
        <w:t xml:space="preserve">      с. Учкекен, Карачаево-</w:t>
      </w:r>
    </w:p>
    <w:p w:rsidR="00B67A51" w:rsidRDefault="00B67A51">
      <w:pPr>
        <w:pStyle w:val="ConsPlusCell"/>
        <w:jc w:val="both"/>
      </w:pPr>
      <w:r>
        <w:rPr>
          <w:sz w:val="16"/>
        </w:rPr>
        <w:t xml:space="preserve">      Черкесская Республика</w:t>
      </w:r>
    </w:p>
    <w:p w:rsidR="00B67A51" w:rsidRDefault="00B67A51">
      <w:pPr>
        <w:pStyle w:val="ConsPlusCell"/>
        <w:jc w:val="both"/>
      </w:pPr>
    </w:p>
    <w:p w:rsidR="00B67A51" w:rsidRDefault="00B67A51">
      <w:pPr>
        <w:pStyle w:val="ConsPlusCell"/>
        <w:jc w:val="both"/>
      </w:pPr>
      <w:r>
        <w:rPr>
          <w:sz w:val="16"/>
        </w:rPr>
        <w:t xml:space="preserve"> 198. Спортивный комплекса         2007 год      21000          -             -          -</w:t>
      </w:r>
    </w:p>
    <w:p w:rsidR="00B67A51" w:rsidRDefault="00B67A51">
      <w:pPr>
        <w:pStyle w:val="ConsPlusCell"/>
        <w:jc w:val="both"/>
      </w:pPr>
      <w:r>
        <w:rPr>
          <w:sz w:val="16"/>
        </w:rPr>
        <w:t xml:space="preserve">      "Олимп" ("Труд"), г.</w:t>
      </w:r>
    </w:p>
    <w:p w:rsidR="00B67A51" w:rsidRDefault="00B67A51">
      <w:pPr>
        <w:pStyle w:val="ConsPlusCell"/>
        <w:jc w:val="both"/>
      </w:pPr>
      <w:r>
        <w:rPr>
          <w:sz w:val="16"/>
        </w:rPr>
        <w:t xml:space="preserve">      Владикавказ, ул.</w:t>
      </w:r>
    </w:p>
    <w:p w:rsidR="00B67A51" w:rsidRDefault="00B67A51">
      <w:pPr>
        <w:pStyle w:val="ConsPlusCell"/>
        <w:jc w:val="both"/>
      </w:pPr>
      <w:r>
        <w:rPr>
          <w:sz w:val="16"/>
        </w:rPr>
        <w:t xml:space="preserve">      Шмулевича, Республика</w:t>
      </w:r>
    </w:p>
    <w:p w:rsidR="00B67A51" w:rsidRDefault="00B67A51">
      <w:pPr>
        <w:pStyle w:val="ConsPlusCell"/>
        <w:jc w:val="both"/>
      </w:pPr>
      <w:r>
        <w:rPr>
          <w:sz w:val="16"/>
        </w:rPr>
        <w:t xml:space="preserve">      Северная Осетия - Алания</w:t>
      </w:r>
    </w:p>
    <w:p w:rsidR="00B67A51" w:rsidRDefault="00B67A51">
      <w:pPr>
        <w:pStyle w:val="ConsPlusCell"/>
        <w:jc w:val="both"/>
      </w:pPr>
      <w:r>
        <w:rPr>
          <w:sz w:val="16"/>
        </w:rPr>
        <w:t xml:space="preserve">      (реконструкция)</w:t>
      </w:r>
    </w:p>
    <w:p w:rsidR="00B67A51" w:rsidRDefault="00B67A51">
      <w:pPr>
        <w:pStyle w:val="ConsPlusCell"/>
        <w:jc w:val="both"/>
      </w:pPr>
    </w:p>
    <w:p w:rsidR="00B67A51" w:rsidRDefault="00B67A51">
      <w:pPr>
        <w:pStyle w:val="ConsPlusCell"/>
        <w:jc w:val="both"/>
      </w:pPr>
      <w:r>
        <w:rPr>
          <w:sz w:val="16"/>
        </w:rPr>
        <w:t xml:space="preserve"> 199. Спортивный комплекс с        2009 год        -            -           17500        -</w:t>
      </w:r>
    </w:p>
    <w:p w:rsidR="00B67A51" w:rsidRDefault="00B67A51">
      <w:pPr>
        <w:pStyle w:val="ConsPlusCell"/>
        <w:jc w:val="both"/>
      </w:pPr>
      <w:r>
        <w:rPr>
          <w:sz w:val="16"/>
        </w:rPr>
        <w:t xml:space="preserve">      универсальной площадкой в</w:t>
      </w:r>
    </w:p>
    <w:p w:rsidR="00B67A51" w:rsidRDefault="00B67A51">
      <w:pPr>
        <w:pStyle w:val="ConsPlusCell"/>
        <w:jc w:val="both"/>
      </w:pPr>
      <w:r>
        <w:rPr>
          <w:sz w:val="16"/>
        </w:rPr>
        <w:t xml:space="preserve">      г. Алагир Республики</w:t>
      </w:r>
    </w:p>
    <w:p w:rsidR="00B67A51" w:rsidRDefault="00B67A51">
      <w:pPr>
        <w:pStyle w:val="ConsPlusCell"/>
        <w:jc w:val="both"/>
      </w:pPr>
      <w:r>
        <w:rPr>
          <w:sz w:val="16"/>
        </w:rPr>
        <w:t xml:space="preserve">      Северная Осетия - Алания</w:t>
      </w:r>
    </w:p>
    <w:p w:rsidR="00B67A51" w:rsidRDefault="00B67A51">
      <w:pPr>
        <w:pStyle w:val="ConsPlusCell"/>
        <w:jc w:val="both"/>
      </w:pPr>
    </w:p>
    <w:p w:rsidR="00B67A51" w:rsidRDefault="00B67A51">
      <w:pPr>
        <w:pStyle w:val="ConsPlusCell"/>
        <w:jc w:val="both"/>
      </w:pPr>
      <w:r>
        <w:rPr>
          <w:sz w:val="16"/>
        </w:rPr>
        <w:t xml:space="preserve"> 200. Дом культуры на 700 мест     2007 год      17500          -             -          -</w:t>
      </w:r>
    </w:p>
    <w:p w:rsidR="00B67A51" w:rsidRDefault="00B67A51">
      <w:pPr>
        <w:pStyle w:val="ConsPlusCell"/>
        <w:jc w:val="both"/>
      </w:pPr>
      <w:r>
        <w:rPr>
          <w:sz w:val="16"/>
        </w:rPr>
        <w:t xml:space="preserve">      под спортивно-</w:t>
      </w:r>
    </w:p>
    <w:p w:rsidR="00B67A51" w:rsidRDefault="00B67A51">
      <w:pPr>
        <w:pStyle w:val="ConsPlusCell"/>
        <w:jc w:val="both"/>
      </w:pPr>
      <w:r>
        <w:rPr>
          <w:sz w:val="16"/>
        </w:rPr>
        <w:t xml:space="preserve">      оздоровительный комплекс и</w:t>
      </w:r>
    </w:p>
    <w:p w:rsidR="00B67A51" w:rsidRDefault="00B67A51">
      <w:pPr>
        <w:pStyle w:val="ConsPlusCell"/>
        <w:jc w:val="both"/>
      </w:pPr>
      <w:r>
        <w:rPr>
          <w:sz w:val="16"/>
        </w:rPr>
        <w:t xml:space="preserve">      культурно-деловой центр в</w:t>
      </w:r>
    </w:p>
    <w:p w:rsidR="00B67A51" w:rsidRDefault="00B67A51">
      <w:pPr>
        <w:pStyle w:val="ConsPlusCell"/>
        <w:jc w:val="both"/>
      </w:pPr>
      <w:r>
        <w:rPr>
          <w:sz w:val="16"/>
        </w:rPr>
        <w:t xml:space="preserve">      квартале 74 станицы</w:t>
      </w:r>
    </w:p>
    <w:p w:rsidR="00B67A51" w:rsidRDefault="00B67A51">
      <w:pPr>
        <w:pStyle w:val="ConsPlusCell"/>
        <w:jc w:val="both"/>
      </w:pPr>
      <w:r>
        <w:rPr>
          <w:sz w:val="16"/>
        </w:rPr>
        <w:t xml:space="preserve">      Кущевской по ул. Ленина,</w:t>
      </w:r>
    </w:p>
    <w:p w:rsidR="00B67A51" w:rsidRDefault="00B67A51">
      <w:pPr>
        <w:pStyle w:val="ConsPlusCell"/>
        <w:jc w:val="both"/>
      </w:pPr>
      <w:r>
        <w:rPr>
          <w:sz w:val="16"/>
        </w:rPr>
        <w:t xml:space="preserve">      16, Краснодарский край</w:t>
      </w:r>
    </w:p>
    <w:p w:rsidR="00B67A51" w:rsidRDefault="00B67A51">
      <w:pPr>
        <w:pStyle w:val="ConsPlusCell"/>
        <w:jc w:val="both"/>
      </w:pPr>
      <w:r>
        <w:rPr>
          <w:sz w:val="16"/>
        </w:rPr>
        <w:t xml:space="preserve">      (реконструкция)</w:t>
      </w:r>
    </w:p>
    <w:p w:rsidR="00B67A51" w:rsidRDefault="00B67A51">
      <w:pPr>
        <w:pStyle w:val="ConsPlusCell"/>
        <w:jc w:val="both"/>
      </w:pPr>
    </w:p>
    <w:p w:rsidR="00B67A51" w:rsidRDefault="00B67A51">
      <w:pPr>
        <w:pStyle w:val="ConsPlusCell"/>
        <w:jc w:val="both"/>
      </w:pPr>
      <w:r>
        <w:rPr>
          <w:sz w:val="16"/>
        </w:rPr>
        <w:t xml:space="preserve"> 201. Спортивный комплекс по ул.   2008 год        -          17500           -          -</w:t>
      </w:r>
    </w:p>
    <w:p w:rsidR="00B67A51" w:rsidRDefault="00B67A51">
      <w:pPr>
        <w:pStyle w:val="ConsPlusCell"/>
        <w:jc w:val="both"/>
      </w:pPr>
      <w:r>
        <w:rPr>
          <w:sz w:val="16"/>
        </w:rPr>
        <w:t xml:space="preserve">      Торговая в г. Гулькевичи,</w:t>
      </w:r>
    </w:p>
    <w:p w:rsidR="00B67A51" w:rsidRDefault="00B67A51">
      <w:pPr>
        <w:pStyle w:val="ConsPlusCell"/>
        <w:jc w:val="both"/>
      </w:pPr>
      <w:r>
        <w:rPr>
          <w:sz w:val="16"/>
        </w:rPr>
        <w:lastRenderedPageBreak/>
        <w:t xml:space="preserve">      Краснодарский край</w:t>
      </w:r>
    </w:p>
    <w:p w:rsidR="00B67A51" w:rsidRDefault="00B67A51">
      <w:pPr>
        <w:pStyle w:val="ConsPlusCell"/>
        <w:jc w:val="both"/>
      </w:pPr>
    </w:p>
    <w:p w:rsidR="00B67A51" w:rsidRDefault="00B67A51">
      <w:pPr>
        <w:pStyle w:val="ConsPlusCell"/>
        <w:jc w:val="both"/>
      </w:pPr>
      <w:r>
        <w:rPr>
          <w:sz w:val="16"/>
        </w:rPr>
        <w:t xml:space="preserve"> 202. Плавательный бассейн в г.    2009 год        -            -           10000        -</w:t>
      </w:r>
    </w:p>
    <w:p w:rsidR="00B67A51" w:rsidRDefault="00B67A51">
      <w:pPr>
        <w:pStyle w:val="ConsPlusCell"/>
        <w:jc w:val="both"/>
      </w:pPr>
      <w:r>
        <w:rPr>
          <w:sz w:val="16"/>
        </w:rPr>
        <w:t xml:space="preserve">      Славянске-на-Кубани,</w:t>
      </w:r>
    </w:p>
    <w:p w:rsidR="00B67A51" w:rsidRDefault="00B67A51">
      <w:pPr>
        <w:pStyle w:val="ConsPlusCell"/>
        <w:jc w:val="both"/>
      </w:pPr>
      <w:r>
        <w:rPr>
          <w:sz w:val="16"/>
        </w:rPr>
        <w:t xml:space="preserve">      Краснодарский край</w:t>
      </w:r>
    </w:p>
    <w:p w:rsidR="00B67A51" w:rsidRDefault="00B67A51">
      <w:pPr>
        <w:pStyle w:val="ConsPlusCell"/>
        <w:jc w:val="both"/>
      </w:pPr>
    </w:p>
    <w:p w:rsidR="00B67A51" w:rsidRDefault="00B67A51">
      <w:pPr>
        <w:pStyle w:val="ConsPlusCell"/>
        <w:jc w:val="both"/>
      </w:pPr>
      <w:r>
        <w:rPr>
          <w:sz w:val="16"/>
        </w:rPr>
        <w:t xml:space="preserve"> 203. Спортивное ядро с трибуной   2008 год        -          10000           -          -</w:t>
      </w:r>
    </w:p>
    <w:p w:rsidR="00B67A51" w:rsidRDefault="00B67A51">
      <w:pPr>
        <w:pStyle w:val="ConsPlusCell"/>
        <w:jc w:val="both"/>
      </w:pPr>
      <w:r>
        <w:rPr>
          <w:sz w:val="16"/>
        </w:rPr>
        <w:t xml:space="preserve">      на 3000 мест в парке, с.</w:t>
      </w:r>
    </w:p>
    <w:p w:rsidR="00B67A51" w:rsidRDefault="00B67A51">
      <w:pPr>
        <w:pStyle w:val="ConsPlusCell"/>
        <w:jc w:val="both"/>
      </w:pPr>
      <w:r>
        <w:rPr>
          <w:sz w:val="16"/>
        </w:rPr>
        <w:t xml:space="preserve">      Курсавка, Андроповский</w:t>
      </w:r>
    </w:p>
    <w:p w:rsidR="00B67A51" w:rsidRDefault="00B67A51">
      <w:pPr>
        <w:pStyle w:val="ConsPlusCell"/>
        <w:jc w:val="both"/>
      </w:pPr>
      <w:r>
        <w:rPr>
          <w:sz w:val="16"/>
        </w:rPr>
        <w:t xml:space="preserve">      район, Ставропольский край</w:t>
      </w:r>
    </w:p>
    <w:p w:rsidR="00B67A51" w:rsidRDefault="00B67A51">
      <w:pPr>
        <w:pStyle w:val="ConsPlusCell"/>
        <w:jc w:val="both"/>
      </w:pPr>
    </w:p>
    <w:p w:rsidR="00B67A51" w:rsidRDefault="00B67A51">
      <w:pPr>
        <w:pStyle w:val="ConsPlusCell"/>
        <w:jc w:val="both"/>
      </w:pPr>
      <w:r>
        <w:rPr>
          <w:sz w:val="16"/>
        </w:rPr>
        <w:t xml:space="preserve"> 204. Реконструкция беговых        2009 год        -            -          8740,7        -</w:t>
      </w:r>
    </w:p>
    <w:p w:rsidR="00B67A51" w:rsidRDefault="00B67A51">
      <w:pPr>
        <w:pStyle w:val="ConsPlusCell"/>
        <w:jc w:val="both"/>
      </w:pPr>
      <w:r>
        <w:rPr>
          <w:sz w:val="16"/>
        </w:rPr>
        <w:t xml:space="preserve">      дорожек и спортивных</w:t>
      </w:r>
    </w:p>
    <w:p w:rsidR="00B67A51" w:rsidRDefault="00B67A51">
      <w:pPr>
        <w:pStyle w:val="ConsPlusCell"/>
        <w:jc w:val="both"/>
      </w:pPr>
      <w:r>
        <w:rPr>
          <w:sz w:val="16"/>
        </w:rPr>
        <w:t xml:space="preserve">      секторов стадиона</w:t>
      </w:r>
    </w:p>
    <w:p w:rsidR="00B67A51" w:rsidRDefault="00B67A51">
      <w:pPr>
        <w:pStyle w:val="ConsPlusCell"/>
        <w:jc w:val="both"/>
      </w:pPr>
      <w:r>
        <w:rPr>
          <w:sz w:val="16"/>
        </w:rPr>
        <w:t xml:space="preserve">      "Мотодром", г.</w:t>
      </w:r>
    </w:p>
    <w:p w:rsidR="00B67A51" w:rsidRDefault="00B67A51">
      <w:pPr>
        <w:pStyle w:val="ConsPlusCell"/>
        <w:jc w:val="both"/>
      </w:pPr>
      <w:r>
        <w:rPr>
          <w:sz w:val="16"/>
        </w:rPr>
        <w:t xml:space="preserve">      Зеленокумск,</w:t>
      </w:r>
    </w:p>
    <w:p w:rsidR="00B67A51" w:rsidRDefault="00B67A51">
      <w:pPr>
        <w:pStyle w:val="ConsPlusCell"/>
        <w:jc w:val="both"/>
      </w:pPr>
      <w:r>
        <w:rPr>
          <w:sz w:val="16"/>
        </w:rPr>
        <w:t xml:space="preserve">      Ставропольский край</w:t>
      </w:r>
    </w:p>
    <w:p w:rsidR="00B67A51" w:rsidRDefault="00B67A51">
      <w:pPr>
        <w:pStyle w:val="ConsPlusCell"/>
        <w:jc w:val="both"/>
      </w:pPr>
    </w:p>
    <w:p w:rsidR="00B67A51" w:rsidRDefault="00B67A51">
      <w:pPr>
        <w:pStyle w:val="ConsPlusCell"/>
        <w:jc w:val="both"/>
      </w:pPr>
      <w:r>
        <w:rPr>
          <w:sz w:val="16"/>
        </w:rPr>
        <w:t xml:space="preserve"> 205. Реконструкция                2009 год        -            -           17500        -</w:t>
      </w:r>
    </w:p>
    <w:p w:rsidR="00B67A51" w:rsidRDefault="00B67A51">
      <w:pPr>
        <w:pStyle w:val="ConsPlusCell"/>
        <w:jc w:val="both"/>
      </w:pPr>
      <w:r>
        <w:rPr>
          <w:sz w:val="16"/>
        </w:rPr>
        <w:t xml:space="preserve">      незавершенного</w:t>
      </w:r>
    </w:p>
    <w:p w:rsidR="00B67A51" w:rsidRDefault="00B67A51">
      <w:pPr>
        <w:pStyle w:val="ConsPlusCell"/>
        <w:jc w:val="both"/>
      </w:pPr>
      <w:r>
        <w:rPr>
          <w:sz w:val="16"/>
        </w:rPr>
        <w:t xml:space="preserve">      строительства</w:t>
      </w:r>
    </w:p>
    <w:p w:rsidR="00B67A51" w:rsidRDefault="00B67A51">
      <w:pPr>
        <w:pStyle w:val="ConsPlusCell"/>
        <w:jc w:val="both"/>
      </w:pPr>
      <w:r>
        <w:rPr>
          <w:sz w:val="16"/>
        </w:rPr>
        <w:t xml:space="preserve">      физкультурно-</w:t>
      </w:r>
    </w:p>
    <w:p w:rsidR="00B67A51" w:rsidRDefault="00B67A51">
      <w:pPr>
        <w:pStyle w:val="ConsPlusCell"/>
        <w:jc w:val="both"/>
      </w:pPr>
      <w:r>
        <w:rPr>
          <w:sz w:val="16"/>
        </w:rPr>
        <w:t xml:space="preserve">      оздоровительного комплекса</w:t>
      </w:r>
    </w:p>
    <w:p w:rsidR="00B67A51" w:rsidRDefault="00B67A51">
      <w:pPr>
        <w:pStyle w:val="ConsPlusCell"/>
        <w:jc w:val="both"/>
      </w:pPr>
      <w:r>
        <w:rPr>
          <w:sz w:val="16"/>
        </w:rPr>
        <w:t xml:space="preserve">      в г. Светлограде по пер.</w:t>
      </w:r>
    </w:p>
    <w:p w:rsidR="00B67A51" w:rsidRDefault="00B67A51">
      <w:pPr>
        <w:pStyle w:val="ConsPlusCell"/>
        <w:jc w:val="both"/>
      </w:pPr>
      <w:r>
        <w:rPr>
          <w:sz w:val="16"/>
        </w:rPr>
        <w:t xml:space="preserve">      Садовый, 28-6,</w:t>
      </w:r>
    </w:p>
    <w:p w:rsidR="00B67A51" w:rsidRDefault="00B67A51">
      <w:pPr>
        <w:pStyle w:val="ConsPlusCell"/>
        <w:jc w:val="both"/>
      </w:pPr>
      <w:r>
        <w:rPr>
          <w:sz w:val="16"/>
        </w:rPr>
        <w:t xml:space="preserve">      Ставропольский край</w:t>
      </w:r>
    </w:p>
    <w:p w:rsidR="00B67A51" w:rsidRDefault="00B67A51">
      <w:pPr>
        <w:pStyle w:val="ConsPlusCell"/>
        <w:jc w:val="both"/>
      </w:pPr>
    </w:p>
    <w:p w:rsidR="00B67A51" w:rsidRDefault="00B67A51">
      <w:pPr>
        <w:pStyle w:val="ConsPlusCell"/>
        <w:jc w:val="both"/>
      </w:pPr>
      <w:r>
        <w:rPr>
          <w:sz w:val="16"/>
        </w:rPr>
        <w:t xml:space="preserve"> 206. Спортивный комплекс в с.     2010 год        -            -             -        34000</w:t>
      </w:r>
    </w:p>
    <w:p w:rsidR="00B67A51" w:rsidRDefault="00B67A51">
      <w:pPr>
        <w:pStyle w:val="ConsPlusCell"/>
        <w:jc w:val="both"/>
      </w:pPr>
      <w:r>
        <w:rPr>
          <w:sz w:val="16"/>
        </w:rPr>
        <w:t xml:space="preserve">      Грачевка, Ставропольский</w:t>
      </w:r>
    </w:p>
    <w:p w:rsidR="00B67A51" w:rsidRDefault="00B67A51">
      <w:pPr>
        <w:pStyle w:val="ConsPlusCell"/>
        <w:jc w:val="both"/>
      </w:pPr>
      <w:r>
        <w:rPr>
          <w:sz w:val="16"/>
        </w:rPr>
        <w:t xml:space="preserve">      край</w:t>
      </w:r>
    </w:p>
    <w:p w:rsidR="00B67A51" w:rsidRDefault="00B67A51">
      <w:pPr>
        <w:pStyle w:val="ConsPlusCell"/>
        <w:jc w:val="both"/>
      </w:pPr>
    </w:p>
    <w:p w:rsidR="00B67A51" w:rsidRDefault="00B67A51">
      <w:pPr>
        <w:pStyle w:val="ConsPlusCell"/>
        <w:jc w:val="both"/>
      </w:pPr>
      <w:r>
        <w:rPr>
          <w:sz w:val="16"/>
        </w:rPr>
        <w:t xml:space="preserve"> 207. Спортивно-зрелищный          2012 год        -            -           40000      289000</w:t>
      </w:r>
    </w:p>
    <w:p w:rsidR="00B67A51" w:rsidRDefault="00B67A51">
      <w:pPr>
        <w:pStyle w:val="ConsPlusCell"/>
        <w:jc w:val="both"/>
      </w:pPr>
      <w:r>
        <w:rPr>
          <w:sz w:val="16"/>
        </w:rPr>
        <w:t xml:space="preserve">      комплекс на 7000</w:t>
      </w:r>
    </w:p>
    <w:p w:rsidR="00B67A51" w:rsidRDefault="00B67A51">
      <w:pPr>
        <w:pStyle w:val="ConsPlusCell"/>
        <w:jc w:val="both"/>
      </w:pPr>
      <w:r>
        <w:rPr>
          <w:sz w:val="16"/>
        </w:rPr>
        <w:t xml:space="preserve">      зрительских мест в г.</w:t>
      </w:r>
    </w:p>
    <w:p w:rsidR="00B67A51" w:rsidRDefault="00B67A51">
      <w:pPr>
        <w:pStyle w:val="ConsPlusCell"/>
        <w:jc w:val="both"/>
      </w:pPr>
      <w:r>
        <w:rPr>
          <w:sz w:val="16"/>
        </w:rPr>
        <w:t xml:space="preserve">      Астрахани, II очередь.</w:t>
      </w:r>
    </w:p>
    <w:p w:rsidR="00B67A51" w:rsidRDefault="00B67A51">
      <w:pPr>
        <w:pStyle w:val="ConsPlusCell"/>
        <w:jc w:val="both"/>
      </w:pPr>
      <w:r>
        <w:rPr>
          <w:sz w:val="16"/>
        </w:rPr>
        <w:t xml:space="preserve">      Плавательный бассейн</w:t>
      </w:r>
    </w:p>
    <w:p w:rsidR="00B67A51" w:rsidRDefault="00B67A51">
      <w:pPr>
        <w:pStyle w:val="ConsPlusCell"/>
        <w:jc w:val="both"/>
      </w:pPr>
    </w:p>
    <w:p w:rsidR="00B67A51" w:rsidRDefault="00B67A51">
      <w:pPr>
        <w:pStyle w:val="ConsPlusCell"/>
        <w:jc w:val="both"/>
      </w:pPr>
      <w:r>
        <w:rPr>
          <w:sz w:val="16"/>
        </w:rPr>
        <w:t xml:space="preserve"> 208. Центр водных и гребных       2012 год        -            -             -        267621</w:t>
      </w:r>
    </w:p>
    <w:p w:rsidR="00B67A51" w:rsidRDefault="00B67A51">
      <w:pPr>
        <w:pStyle w:val="ConsPlusCell"/>
        <w:jc w:val="both"/>
      </w:pPr>
      <w:r>
        <w:rPr>
          <w:sz w:val="16"/>
        </w:rPr>
        <w:t xml:space="preserve">      видов спорта в</w:t>
      </w:r>
    </w:p>
    <w:p w:rsidR="00B67A51" w:rsidRDefault="00B67A51">
      <w:pPr>
        <w:pStyle w:val="ConsPlusCell"/>
        <w:jc w:val="both"/>
      </w:pPr>
      <w:r>
        <w:rPr>
          <w:sz w:val="16"/>
        </w:rPr>
        <w:t xml:space="preserve">      Астраханской области, с.</w:t>
      </w:r>
    </w:p>
    <w:p w:rsidR="00B67A51" w:rsidRDefault="00B67A51">
      <w:pPr>
        <w:pStyle w:val="ConsPlusCell"/>
        <w:jc w:val="both"/>
      </w:pPr>
      <w:r>
        <w:rPr>
          <w:sz w:val="16"/>
        </w:rPr>
        <w:t xml:space="preserve">      Яксатово, Приволжский</w:t>
      </w:r>
    </w:p>
    <w:p w:rsidR="00B67A51" w:rsidRDefault="00B67A51">
      <w:pPr>
        <w:pStyle w:val="ConsPlusCell"/>
        <w:jc w:val="both"/>
      </w:pPr>
      <w:r>
        <w:rPr>
          <w:sz w:val="16"/>
        </w:rPr>
        <w:t xml:space="preserve">      район, Астраханская</w:t>
      </w:r>
    </w:p>
    <w:p w:rsidR="00B67A51" w:rsidRDefault="00B67A51">
      <w:pPr>
        <w:pStyle w:val="ConsPlusCell"/>
        <w:jc w:val="both"/>
      </w:pPr>
      <w:r>
        <w:rPr>
          <w:sz w:val="16"/>
        </w:rPr>
        <w:t xml:space="preserve">      область (строительство)</w:t>
      </w:r>
    </w:p>
    <w:p w:rsidR="00B67A51" w:rsidRDefault="00B67A51">
      <w:pPr>
        <w:pStyle w:val="ConsPlusCell"/>
        <w:jc w:val="both"/>
      </w:pPr>
    </w:p>
    <w:p w:rsidR="00B67A51" w:rsidRDefault="00B67A51">
      <w:pPr>
        <w:pStyle w:val="ConsPlusCell"/>
        <w:jc w:val="both"/>
      </w:pPr>
      <w:r>
        <w:rPr>
          <w:sz w:val="16"/>
        </w:rPr>
        <w:t xml:space="preserve"> 209. Спортивный комплекс с        2008 год        -          44000           -          -</w:t>
      </w:r>
    </w:p>
    <w:p w:rsidR="00B67A51" w:rsidRDefault="00B67A51">
      <w:pPr>
        <w:pStyle w:val="ConsPlusCell"/>
        <w:jc w:val="both"/>
      </w:pPr>
      <w:r>
        <w:rPr>
          <w:sz w:val="16"/>
        </w:rPr>
        <w:t xml:space="preserve">      универсальным спортивным</w:t>
      </w:r>
    </w:p>
    <w:p w:rsidR="00B67A51" w:rsidRDefault="00B67A51">
      <w:pPr>
        <w:pStyle w:val="ConsPlusCell"/>
        <w:jc w:val="both"/>
      </w:pPr>
      <w:r>
        <w:rPr>
          <w:sz w:val="16"/>
        </w:rPr>
        <w:t xml:space="preserve">      залом 42 x 18 м и</w:t>
      </w:r>
    </w:p>
    <w:p w:rsidR="00B67A51" w:rsidRDefault="00B67A51">
      <w:pPr>
        <w:pStyle w:val="ConsPlusCell"/>
        <w:jc w:val="both"/>
      </w:pPr>
      <w:r>
        <w:rPr>
          <w:sz w:val="16"/>
        </w:rPr>
        <w:t xml:space="preserve">      бассейном с ванной 25 x 11</w:t>
      </w:r>
    </w:p>
    <w:p w:rsidR="00B67A51" w:rsidRDefault="00B67A51">
      <w:pPr>
        <w:pStyle w:val="ConsPlusCell"/>
        <w:jc w:val="both"/>
      </w:pPr>
      <w:r>
        <w:rPr>
          <w:sz w:val="16"/>
        </w:rPr>
        <w:t xml:space="preserve">      м по ул. Родина в г.</w:t>
      </w:r>
    </w:p>
    <w:p w:rsidR="00B67A51" w:rsidRDefault="00B67A51">
      <w:pPr>
        <w:pStyle w:val="ConsPlusCell"/>
        <w:jc w:val="both"/>
      </w:pPr>
      <w:r>
        <w:rPr>
          <w:sz w:val="16"/>
        </w:rPr>
        <w:t xml:space="preserve">      Котельниково,</w:t>
      </w:r>
    </w:p>
    <w:p w:rsidR="00B67A51" w:rsidRDefault="00B67A51">
      <w:pPr>
        <w:pStyle w:val="ConsPlusCell"/>
        <w:jc w:val="both"/>
      </w:pPr>
      <w:r>
        <w:rPr>
          <w:sz w:val="16"/>
        </w:rPr>
        <w:t xml:space="preserve">      Волгоградская область</w:t>
      </w:r>
    </w:p>
    <w:p w:rsidR="00B67A51" w:rsidRDefault="00B67A51">
      <w:pPr>
        <w:pStyle w:val="ConsPlusCell"/>
        <w:jc w:val="both"/>
      </w:pPr>
    </w:p>
    <w:p w:rsidR="00B67A51" w:rsidRDefault="00B67A51">
      <w:pPr>
        <w:pStyle w:val="ConsPlusCell"/>
        <w:jc w:val="both"/>
      </w:pPr>
      <w:r>
        <w:rPr>
          <w:sz w:val="16"/>
        </w:rPr>
        <w:t xml:space="preserve"> 210. Физкультурно-                2009 год        -          17500           -          -</w:t>
      </w:r>
    </w:p>
    <w:p w:rsidR="00B67A51" w:rsidRDefault="00B67A51">
      <w:pPr>
        <w:pStyle w:val="ConsPlusCell"/>
        <w:jc w:val="both"/>
      </w:pPr>
      <w:r>
        <w:rPr>
          <w:sz w:val="16"/>
        </w:rPr>
        <w:t xml:space="preserve">      оздоровительный комплекс в</w:t>
      </w:r>
    </w:p>
    <w:p w:rsidR="00B67A51" w:rsidRDefault="00B67A51">
      <w:pPr>
        <w:pStyle w:val="ConsPlusCell"/>
        <w:jc w:val="both"/>
      </w:pPr>
      <w:r>
        <w:rPr>
          <w:sz w:val="16"/>
        </w:rPr>
        <w:t xml:space="preserve">      р.п. Светлый Яр,</w:t>
      </w:r>
    </w:p>
    <w:p w:rsidR="00B67A51" w:rsidRDefault="00B67A51">
      <w:pPr>
        <w:pStyle w:val="ConsPlusCell"/>
        <w:jc w:val="both"/>
      </w:pPr>
      <w:r>
        <w:rPr>
          <w:sz w:val="16"/>
        </w:rPr>
        <w:t xml:space="preserve">      Волгоградская область</w:t>
      </w:r>
    </w:p>
    <w:p w:rsidR="00B67A51" w:rsidRDefault="00B67A51">
      <w:pPr>
        <w:pStyle w:val="ConsPlusCell"/>
        <w:jc w:val="both"/>
      </w:pPr>
    </w:p>
    <w:p w:rsidR="00B67A51" w:rsidRDefault="00B67A51">
      <w:pPr>
        <w:pStyle w:val="ConsPlusCell"/>
        <w:jc w:val="both"/>
      </w:pPr>
      <w:r>
        <w:rPr>
          <w:sz w:val="16"/>
        </w:rPr>
        <w:t xml:space="preserve"> 211. Физкультурно-                2010 год        -            -           40000      20000</w:t>
      </w:r>
    </w:p>
    <w:p w:rsidR="00B67A51" w:rsidRDefault="00B67A51">
      <w:pPr>
        <w:pStyle w:val="ConsPlusCell"/>
        <w:jc w:val="both"/>
      </w:pPr>
      <w:r>
        <w:rPr>
          <w:sz w:val="16"/>
        </w:rPr>
        <w:t xml:space="preserve">      оздоровительный комплекс в</w:t>
      </w:r>
    </w:p>
    <w:p w:rsidR="00B67A51" w:rsidRDefault="00B67A51">
      <w:pPr>
        <w:pStyle w:val="ConsPlusCell"/>
        <w:jc w:val="both"/>
      </w:pPr>
      <w:r>
        <w:rPr>
          <w:sz w:val="16"/>
        </w:rPr>
        <w:t xml:space="preserve">      г. Урюпинске,</w:t>
      </w:r>
    </w:p>
    <w:p w:rsidR="00B67A51" w:rsidRDefault="00B67A51">
      <w:pPr>
        <w:pStyle w:val="ConsPlusCell"/>
        <w:jc w:val="both"/>
      </w:pPr>
      <w:r>
        <w:rPr>
          <w:sz w:val="16"/>
        </w:rPr>
        <w:t xml:space="preserve">      Волгоградская область</w:t>
      </w:r>
    </w:p>
    <w:p w:rsidR="00B67A51" w:rsidRDefault="00B67A51">
      <w:pPr>
        <w:pStyle w:val="ConsPlusCell"/>
        <w:jc w:val="both"/>
      </w:pPr>
    </w:p>
    <w:p w:rsidR="00B67A51" w:rsidRDefault="00B67A51">
      <w:pPr>
        <w:pStyle w:val="ConsPlusCell"/>
        <w:jc w:val="both"/>
      </w:pPr>
      <w:r>
        <w:rPr>
          <w:sz w:val="16"/>
        </w:rPr>
        <w:t xml:space="preserve"> 212. Физкультурно-                2011 год        -            -             -        40000</w:t>
      </w:r>
    </w:p>
    <w:p w:rsidR="00B67A51" w:rsidRDefault="00B67A51">
      <w:pPr>
        <w:pStyle w:val="ConsPlusCell"/>
        <w:jc w:val="both"/>
      </w:pPr>
      <w:r>
        <w:rPr>
          <w:sz w:val="16"/>
        </w:rPr>
        <w:t xml:space="preserve">      оздоровительный комплекс с</w:t>
      </w:r>
    </w:p>
    <w:p w:rsidR="00B67A51" w:rsidRDefault="00B67A51">
      <w:pPr>
        <w:pStyle w:val="ConsPlusCell"/>
        <w:jc w:val="both"/>
      </w:pPr>
      <w:r>
        <w:rPr>
          <w:sz w:val="16"/>
        </w:rPr>
        <w:t xml:space="preserve">      универсальным спортивным</w:t>
      </w:r>
    </w:p>
    <w:p w:rsidR="00B67A51" w:rsidRDefault="00B67A51">
      <w:pPr>
        <w:pStyle w:val="ConsPlusCell"/>
        <w:jc w:val="both"/>
      </w:pPr>
      <w:r>
        <w:rPr>
          <w:sz w:val="16"/>
        </w:rPr>
        <w:t xml:space="preserve">      залом и двумя</w:t>
      </w:r>
    </w:p>
    <w:p w:rsidR="00B67A51" w:rsidRDefault="00B67A51">
      <w:pPr>
        <w:pStyle w:val="ConsPlusCell"/>
        <w:jc w:val="both"/>
      </w:pPr>
      <w:r>
        <w:rPr>
          <w:sz w:val="16"/>
        </w:rPr>
        <w:t xml:space="preserve">      плавательными бассейнами</w:t>
      </w:r>
    </w:p>
    <w:p w:rsidR="00B67A51" w:rsidRDefault="00B67A51">
      <w:pPr>
        <w:pStyle w:val="ConsPlusCell"/>
        <w:jc w:val="both"/>
      </w:pPr>
      <w:r>
        <w:rPr>
          <w:sz w:val="16"/>
        </w:rPr>
        <w:t xml:space="preserve">      по ул. Молодежной в</w:t>
      </w:r>
    </w:p>
    <w:p w:rsidR="00B67A51" w:rsidRDefault="00B67A51">
      <w:pPr>
        <w:pStyle w:val="ConsPlusCell"/>
        <w:jc w:val="both"/>
      </w:pPr>
      <w:r>
        <w:rPr>
          <w:sz w:val="16"/>
        </w:rPr>
        <w:t xml:space="preserve">      Кировском районе г.</w:t>
      </w:r>
    </w:p>
    <w:p w:rsidR="00B67A51" w:rsidRDefault="00B67A51">
      <w:pPr>
        <w:pStyle w:val="ConsPlusCell"/>
        <w:jc w:val="both"/>
      </w:pPr>
      <w:r>
        <w:rPr>
          <w:sz w:val="16"/>
        </w:rPr>
        <w:t xml:space="preserve">      Волгограда</w:t>
      </w:r>
    </w:p>
    <w:p w:rsidR="00B67A51" w:rsidRDefault="00B67A51">
      <w:pPr>
        <w:pStyle w:val="ConsPlusCell"/>
        <w:jc w:val="both"/>
      </w:pPr>
    </w:p>
    <w:p w:rsidR="00B67A51" w:rsidRDefault="00B67A51">
      <w:pPr>
        <w:pStyle w:val="ConsPlusCell"/>
        <w:jc w:val="both"/>
      </w:pPr>
      <w:r>
        <w:rPr>
          <w:sz w:val="16"/>
        </w:rPr>
        <w:t xml:space="preserve"> 213. Физкультурно-                2008 год        -          35000           -          -</w:t>
      </w:r>
    </w:p>
    <w:p w:rsidR="00B67A51" w:rsidRDefault="00B67A51">
      <w:pPr>
        <w:pStyle w:val="ConsPlusCell"/>
        <w:jc w:val="both"/>
      </w:pPr>
      <w:r>
        <w:rPr>
          <w:sz w:val="16"/>
        </w:rPr>
        <w:t xml:space="preserve">      оздоровительный комплекс</w:t>
      </w:r>
    </w:p>
    <w:p w:rsidR="00B67A51" w:rsidRDefault="00B67A51">
      <w:pPr>
        <w:pStyle w:val="ConsPlusCell"/>
        <w:jc w:val="both"/>
      </w:pPr>
      <w:r>
        <w:rPr>
          <w:sz w:val="16"/>
        </w:rPr>
        <w:t xml:space="preserve">      по ул. 26 июня, 103, и ул.</w:t>
      </w:r>
    </w:p>
    <w:p w:rsidR="00B67A51" w:rsidRDefault="00B67A51">
      <w:pPr>
        <w:pStyle w:val="ConsPlusCell"/>
        <w:jc w:val="both"/>
      </w:pPr>
      <w:r>
        <w:rPr>
          <w:sz w:val="16"/>
        </w:rPr>
        <w:t xml:space="preserve">      Брестской в г. Ростов-на-</w:t>
      </w:r>
    </w:p>
    <w:p w:rsidR="00B67A51" w:rsidRDefault="00B67A51">
      <w:pPr>
        <w:pStyle w:val="ConsPlusCell"/>
        <w:jc w:val="both"/>
      </w:pPr>
      <w:r>
        <w:rPr>
          <w:sz w:val="16"/>
        </w:rPr>
        <w:t xml:space="preserve">      Дону</w:t>
      </w:r>
    </w:p>
    <w:p w:rsidR="00B67A51" w:rsidRDefault="00B67A51">
      <w:pPr>
        <w:pStyle w:val="ConsPlusCell"/>
        <w:jc w:val="both"/>
      </w:pPr>
    </w:p>
    <w:p w:rsidR="00B67A51" w:rsidRDefault="00B67A51">
      <w:pPr>
        <w:pStyle w:val="ConsPlusCell"/>
        <w:jc w:val="both"/>
      </w:pPr>
      <w:r>
        <w:rPr>
          <w:sz w:val="16"/>
        </w:rPr>
        <w:lastRenderedPageBreak/>
        <w:t xml:space="preserve"> 214. Многофункциональный          2009 год        -            -           34000        -</w:t>
      </w:r>
    </w:p>
    <w:p w:rsidR="00B67A51" w:rsidRDefault="00B67A51">
      <w:pPr>
        <w:pStyle w:val="ConsPlusCell"/>
        <w:jc w:val="both"/>
      </w:pPr>
      <w:r>
        <w:rPr>
          <w:sz w:val="16"/>
        </w:rPr>
        <w:t xml:space="preserve">      игровой зал с закрытым</w:t>
      </w:r>
    </w:p>
    <w:p w:rsidR="00B67A51" w:rsidRDefault="00B67A51">
      <w:pPr>
        <w:pStyle w:val="ConsPlusCell"/>
        <w:jc w:val="both"/>
      </w:pPr>
      <w:r>
        <w:rPr>
          <w:sz w:val="16"/>
        </w:rPr>
        <w:t xml:space="preserve">      бассейном в г. Шахты</w:t>
      </w:r>
    </w:p>
    <w:p w:rsidR="00B67A51" w:rsidRDefault="00B67A51">
      <w:pPr>
        <w:pStyle w:val="ConsPlusCell"/>
        <w:jc w:val="both"/>
      </w:pPr>
      <w:r>
        <w:rPr>
          <w:sz w:val="16"/>
        </w:rPr>
        <w:t xml:space="preserve">      Ростовской области</w:t>
      </w:r>
    </w:p>
    <w:p w:rsidR="00B67A51" w:rsidRDefault="00B67A51">
      <w:pPr>
        <w:pStyle w:val="ConsPlusCell"/>
        <w:jc w:val="both"/>
      </w:pPr>
    </w:p>
    <w:p w:rsidR="00B67A51" w:rsidRDefault="00B67A51">
      <w:pPr>
        <w:pStyle w:val="ConsPlusCell"/>
        <w:jc w:val="both"/>
      </w:pPr>
      <w:r>
        <w:rPr>
          <w:sz w:val="16"/>
        </w:rPr>
        <w:t xml:space="preserve"> 215. Спортивный зал с             2009 год        -            -           34000        -</w:t>
      </w:r>
    </w:p>
    <w:p w:rsidR="00B67A51" w:rsidRDefault="00B67A51">
      <w:pPr>
        <w:pStyle w:val="ConsPlusCell"/>
        <w:jc w:val="both"/>
      </w:pPr>
      <w:r>
        <w:rPr>
          <w:sz w:val="16"/>
        </w:rPr>
        <w:t xml:space="preserve">      плавательным бассейном по</w:t>
      </w:r>
    </w:p>
    <w:p w:rsidR="00B67A51" w:rsidRDefault="00B67A51">
      <w:pPr>
        <w:pStyle w:val="ConsPlusCell"/>
        <w:jc w:val="both"/>
      </w:pPr>
      <w:r>
        <w:rPr>
          <w:sz w:val="16"/>
        </w:rPr>
        <w:t xml:space="preserve">      адресу: Ростовская</w:t>
      </w:r>
    </w:p>
    <w:p w:rsidR="00B67A51" w:rsidRDefault="00B67A51">
      <w:pPr>
        <w:pStyle w:val="ConsPlusCell"/>
        <w:jc w:val="both"/>
      </w:pPr>
      <w:r>
        <w:rPr>
          <w:sz w:val="16"/>
        </w:rPr>
        <w:t xml:space="preserve">      область, Песчанокопский</w:t>
      </w:r>
    </w:p>
    <w:p w:rsidR="00B67A51" w:rsidRDefault="00B67A51">
      <w:pPr>
        <w:pStyle w:val="ConsPlusCell"/>
        <w:jc w:val="both"/>
      </w:pPr>
      <w:r>
        <w:rPr>
          <w:sz w:val="16"/>
        </w:rPr>
        <w:t xml:space="preserve">      район, с. Песчанокопское,</w:t>
      </w:r>
    </w:p>
    <w:p w:rsidR="00B67A51" w:rsidRDefault="00B67A51">
      <w:pPr>
        <w:pStyle w:val="ConsPlusCell"/>
        <w:jc w:val="both"/>
      </w:pPr>
      <w:r>
        <w:rPr>
          <w:sz w:val="16"/>
        </w:rPr>
        <w:t xml:space="preserve">      ул. Азовская, 52</w:t>
      </w:r>
    </w:p>
    <w:p w:rsidR="00B67A51" w:rsidRDefault="00B67A51">
      <w:pPr>
        <w:pStyle w:val="ConsPlusCell"/>
        <w:jc w:val="both"/>
      </w:pPr>
      <w:r>
        <w:rPr>
          <w:sz w:val="16"/>
        </w:rPr>
        <w:t xml:space="preserve">      (строительство)</w:t>
      </w:r>
    </w:p>
    <w:p w:rsidR="00B67A51" w:rsidRDefault="00B67A51">
      <w:pPr>
        <w:pStyle w:val="ConsPlusCell"/>
        <w:jc w:val="both"/>
      </w:pPr>
    </w:p>
    <w:p w:rsidR="00B67A51" w:rsidRDefault="00B67A51">
      <w:pPr>
        <w:pStyle w:val="ConsPlusCell"/>
        <w:jc w:val="both"/>
      </w:pPr>
      <w:r>
        <w:rPr>
          <w:sz w:val="16"/>
        </w:rPr>
        <w:t xml:space="preserve"> 216. Многофункциональный          2009 год        -            -           10000        -</w:t>
      </w:r>
    </w:p>
    <w:p w:rsidR="00B67A51" w:rsidRDefault="00B67A51">
      <w:pPr>
        <w:pStyle w:val="ConsPlusCell"/>
        <w:jc w:val="both"/>
      </w:pPr>
      <w:r>
        <w:rPr>
          <w:sz w:val="16"/>
        </w:rPr>
        <w:t xml:space="preserve">      игровой зал, Тарасовский</w:t>
      </w:r>
    </w:p>
    <w:p w:rsidR="00B67A51" w:rsidRDefault="00B67A51">
      <w:pPr>
        <w:pStyle w:val="ConsPlusCell"/>
        <w:jc w:val="both"/>
      </w:pPr>
      <w:r>
        <w:rPr>
          <w:sz w:val="16"/>
        </w:rPr>
        <w:t xml:space="preserve">      район Ростовской области</w:t>
      </w:r>
    </w:p>
    <w:p w:rsidR="00B67A51" w:rsidRDefault="00B67A51">
      <w:pPr>
        <w:pStyle w:val="ConsPlusCell"/>
        <w:jc w:val="both"/>
      </w:pPr>
      <w:r>
        <w:rPr>
          <w:sz w:val="16"/>
        </w:rPr>
        <w:t xml:space="preserve">      (строительство)</w:t>
      </w:r>
    </w:p>
    <w:p w:rsidR="00B67A51" w:rsidRDefault="00B67A51">
      <w:pPr>
        <w:pStyle w:val="ConsPlusCell"/>
        <w:jc w:val="both"/>
      </w:pPr>
    </w:p>
    <w:p w:rsidR="00B67A51" w:rsidRDefault="00B67A51">
      <w:pPr>
        <w:pStyle w:val="ConsPlusCell"/>
        <w:jc w:val="both"/>
      </w:pPr>
      <w:r>
        <w:rPr>
          <w:sz w:val="16"/>
        </w:rPr>
        <w:t xml:space="preserve"> 217. Многофункциональный          2009 год        -            -           9000         -</w:t>
      </w:r>
    </w:p>
    <w:p w:rsidR="00B67A51" w:rsidRDefault="00B67A51">
      <w:pPr>
        <w:pStyle w:val="ConsPlusCell"/>
        <w:jc w:val="both"/>
      </w:pPr>
      <w:r>
        <w:rPr>
          <w:sz w:val="16"/>
        </w:rPr>
        <w:t xml:space="preserve">      спортивный зал п. Чертково</w:t>
      </w:r>
    </w:p>
    <w:p w:rsidR="00B67A51" w:rsidRDefault="00B67A51">
      <w:pPr>
        <w:pStyle w:val="ConsPlusCell"/>
        <w:jc w:val="both"/>
      </w:pPr>
      <w:r>
        <w:rPr>
          <w:sz w:val="16"/>
        </w:rPr>
        <w:t xml:space="preserve">      Чертковского района</w:t>
      </w:r>
    </w:p>
    <w:p w:rsidR="00B67A51" w:rsidRDefault="00B67A51">
      <w:pPr>
        <w:pStyle w:val="ConsPlusCell"/>
        <w:jc w:val="both"/>
      </w:pPr>
      <w:r>
        <w:rPr>
          <w:sz w:val="16"/>
        </w:rPr>
        <w:t xml:space="preserve">      Ростовской области</w:t>
      </w:r>
    </w:p>
    <w:p w:rsidR="00B67A51" w:rsidRDefault="00B67A51">
      <w:pPr>
        <w:pStyle w:val="ConsPlusCell"/>
        <w:jc w:val="both"/>
      </w:pPr>
    </w:p>
    <w:p w:rsidR="00B67A51" w:rsidRDefault="00B67A51">
      <w:pPr>
        <w:pStyle w:val="ConsPlusCell"/>
        <w:jc w:val="both"/>
      </w:pPr>
      <w:r>
        <w:rPr>
          <w:sz w:val="16"/>
        </w:rPr>
        <w:t xml:space="preserve"> 218. Малозатратный спортивный     2009 год        -            -           11000        -</w:t>
      </w:r>
    </w:p>
    <w:p w:rsidR="00B67A51" w:rsidRDefault="00B67A51">
      <w:pPr>
        <w:pStyle w:val="ConsPlusCell"/>
        <w:jc w:val="both"/>
      </w:pPr>
      <w:r>
        <w:rPr>
          <w:sz w:val="16"/>
        </w:rPr>
        <w:t xml:space="preserve">      зал по адресу: п.</w:t>
      </w:r>
    </w:p>
    <w:p w:rsidR="00B67A51" w:rsidRDefault="00B67A51">
      <w:pPr>
        <w:pStyle w:val="ConsPlusCell"/>
        <w:jc w:val="both"/>
      </w:pPr>
      <w:r>
        <w:rPr>
          <w:sz w:val="16"/>
        </w:rPr>
        <w:t xml:space="preserve">      Углегорский, ул.</w:t>
      </w:r>
    </w:p>
    <w:p w:rsidR="00B67A51" w:rsidRDefault="00B67A51">
      <w:pPr>
        <w:pStyle w:val="ConsPlusCell"/>
        <w:jc w:val="both"/>
      </w:pPr>
      <w:r>
        <w:rPr>
          <w:sz w:val="16"/>
        </w:rPr>
        <w:t xml:space="preserve">      Нечаева/пер. Школьный</w:t>
      </w:r>
    </w:p>
    <w:p w:rsidR="00B67A51" w:rsidRDefault="00B67A51">
      <w:pPr>
        <w:pStyle w:val="ConsPlusCell"/>
        <w:jc w:val="both"/>
      </w:pPr>
      <w:r>
        <w:rPr>
          <w:sz w:val="16"/>
        </w:rPr>
        <w:t xml:space="preserve">      Тацинского района</w:t>
      </w:r>
    </w:p>
    <w:p w:rsidR="00B67A51" w:rsidRDefault="00B67A51">
      <w:pPr>
        <w:pStyle w:val="ConsPlusCell"/>
        <w:jc w:val="both"/>
      </w:pPr>
      <w:r>
        <w:rPr>
          <w:sz w:val="16"/>
        </w:rPr>
        <w:t xml:space="preserve">      Ростовской области</w:t>
      </w:r>
    </w:p>
    <w:p w:rsidR="00B67A51" w:rsidRDefault="00B67A51">
      <w:pPr>
        <w:pStyle w:val="ConsPlusCell"/>
        <w:jc w:val="both"/>
      </w:pPr>
      <w:r>
        <w:rPr>
          <w:sz w:val="16"/>
        </w:rPr>
        <w:t xml:space="preserve">      (строительство)</w:t>
      </w:r>
    </w:p>
    <w:p w:rsidR="00B67A51" w:rsidRDefault="00B67A51">
      <w:pPr>
        <w:pStyle w:val="ConsPlusCell"/>
        <w:jc w:val="both"/>
      </w:pPr>
    </w:p>
    <w:p w:rsidR="00B67A51" w:rsidRDefault="00B67A51">
      <w:pPr>
        <w:pStyle w:val="ConsPlusCell"/>
        <w:jc w:val="both"/>
      </w:pPr>
      <w:r>
        <w:rPr>
          <w:sz w:val="16"/>
        </w:rPr>
        <w:t xml:space="preserve"> 219. Плавательный бассейн         2010 год        -            -             -        20000</w:t>
      </w:r>
    </w:p>
    <w:p w:rsidR="00B67A51" w:rsidRDefault="00B67A51">
      <w:pPr>
        <w:pStyle w:val="ConsPlusCell"/>
        <w:jc w:val="both"/>
      </w:pPr>
      <w:r>
        <w:rPr>
          <w:sz w:val="16"/>
        </w:rPr>
        <w:t xml:space="preserve">      спортивного комплекса, г.</w:t>
      </w:r>
    </w:p>
    <w:p w:rsidR="00B67A51" w:rsidRDefault="00B67A51">
      <w:pPr>
        <w:pStyle w:val="ConsPlusCell"/>
        <w:jc w:val="both"/>
      </w:pPr>
      <w:r>
        <w:rPr>
          <w:sz w:val="16"/>
        </w:rPr>
        <w:t xml:space="preserve">      Красный Сулин, Ростовская</w:t>
      </w:r>
    </w:p>
    <w:p w:rsidR="00B67A51" w:rsidRDefault="00B67A51">
      <w:pPr>
        <w:pStyle w:val="ConsPlusCell"/>
        <w:jc w:val="both"/>
      </w:pPr>
      <w:r>
        <w:rPr>
          <w:sz w:val="16"/>
        </w:rPr>
        <w:t xml:space="preserve">      область</w:t>
      </w:r>
    </w:p>
    <w:p w:rsidR="00B67A51" w:rsidRDefault="00B67A51">
      <w:pPr>
        <w:pStyle w:val="ConsPlusCell"/>
        <w:jc w:val="both"/>
      </w:pPr>
    </w:p>
    <w:p w:rsidR="00B67A51" w:rsidRDefault="00B67A51">
      <w:pPr>
        <w:pStyle w:val="ConsPlusCell"/>
        <w:jc w:val="both"/>
      </w:pPr>
      <w:r>
        <w:rPr>
          <w:sz w:val="16"/>
        </w:rPr>
        <w:t xml:space="preserve"> 220. Крытый каток в микрорайоне   2009 год        -            -           60000        -</w:t>
      </w:r>
    </w:p>
    <w:p w:rsidR="00B67A51" w:rsidRDefault="00B67A51">
      <w:pPr>
        <w:pStyle w:val="ConsPlusCell"/>
        <w:jc w:val="both"/>
      </w:pPr>
      <w:r>
        <w:rPr>
          <w:sz w:val="16"/>
        </w:rPr>
        <w:t xml:space="preserve">      "Шакша-5" в Калининском</w:t>
      </w:r>
    </w:p>
    <w:p w:rsidR="00B67A51" w:rsidRDefault="00B67A51">
      <w:pPr>
        <w:pStyle w:val="ConsPlusCell"/>
        <w:jc w:val="both"/>
      </w:pPr>
      <w:r>
        <w:rPr>
          <w:sz w:val="16"/>
        </w:rPr>
        <w:t xml:space="preserve">      районе городского округа,</w:t>
      </w:r>
    </w:p>
    <w:p w:rsidR="00B67A51" w:rsidRDefault="00B67A51">
      <w:pPr>
        <w:pStyle w:val="ConsPlusCell"/>
        <w:jc w:val="both"/>
      </w:pPr>
      <w:r>
        <w:rPr>
          <w:sz w:val="16"/>
        </w:rPr>
        <w:t xml:space="preserve">      город Уфа Республики</w:t>
      </w:r>
    </w:p>
    <w:p w:rsidR="00B67A51" w:rsidRDefault="00B67A51">
      <w:pPr>
        <w:pStyle w:val="ConsPlusCell"/>
        <w:jc w:val="both"/>
      </w:pPr>
      <w:r>
        <w:rPr>
          <w:sz w:val="16"/>
        </w:rPr>
        <w:t xml:space="preserve">      Башкортостан</w:t>
      </w:r>
    </w:p>
    <w:p w:rsidR="00B67A51" w:rsidRDefault="00B67A51">
      <w:pPr>
        <w:pStyle w:val="ConsPlusCell"/>
        <w:jc w:val="both"/>
      </w:pPr>
    </w:p>
    <w:p w:rsidR="00B67A51" w:rsidRDefault="00B67A51">
      <w:pPr>
        <w:pStyle w:val="ConsPlusCell"/>
        <w:jc w:val="both"/>
      </w:pPr>
      <w:r>
        <w:rPr>
          <w:sz w:val="16"/>
        </w:rPr>
        <w:t xml:space="preserve"> 221. Крытый каток с               2010 год        -            -             -        60000</w:t>
      </w:r>
    </w:p>
    <w:p w:rsidR="00B67A51" w:rsidRDefault="00B67A51">
      <w:pPr>
        <w:pStyle w:val="ConsPlusCell"/>
        <w:jc w:val="both"/>
      </w:pPr>
      <w:r>
        <w:rPr>
          <w:sz w:val="16"/>
        </w:rPr>
        <w:t xml:space="preserve">      искусственным льдом в г.</w:t>
      </w:r>
    </w:p>
    <w:p w:rsidR="00B67A51" w:rsidRDefault="00B67A51">
      <w:pPr>
        <w:pStyle w:val="ConsPlusCell"/>
        <w:jc w:val="both"/>
      </w:pPr>
      <w:r>
        <w:rPr>
          <w:sz w:val="16"/>
        </w:rPr>
        <w:t xml:space="preserve">      Сибае, Республика</w:t>
      </w:r>
    </w:p>
    <w:p w:rsidR="00B67A51" w:rsidRDefault="00B67A51">
      <w:pPr>
        <w:pStyle w:val="ConsPlusCell"/>
        <w:jc w:val="both"/>
      </w:pPr>
      <w:r>
        <w:rPr>
          <w:sz w:val="16"/>
        </w:rPr>
        <w:t xml:space="preserve">      Башкортостан</w:t>
      </w:r>
    </w:p>
    <w:p w:rsidR="00B67A51" w:rsidRDefault="00B67A51">
      <w:pPr>
        <w:pStyle w:val="ConsPlusCell"/>
        <w:jc w:val="both"/>
      </w:pPr>
    </w:p>
    <w:p w:rsidR="00B67A51" w:rsidRDefault="00B67A51">
      <w:pPr>
        <w:pStyle w:val="ConsPlusCell"/>
        <w:jc w:val="both"/>
      </w:pPr>
      <w:r>
        <w:rPr>
          <w:sz w:val="16"/>
        </w:rPr>
        <w:t xml:space="preserve"> 222. Универсальная спортивная     2010 год        -            -             -        100000</w:t>
      </w:r>
    </w:p>
    <w:p w:rsidR="00B67A51" w:rsidRDefault="00B67A51">
      <w:pPr>
        <w:pStyle w:val="ConsPlusCell"/>
        <w:jc w:val="both"/>
      </w:pPr>
      <w:r>
        <w:rPr>
          <w:sz w:val="16"/>
        </w:rPr>
        <w:t xml:space="preserve">      арена "Уфа-Арена" (2-ая</w:t>
      </w:r>
    </w:p>
    <w:p w:rsidR="00B67A51" w:rsidRDefault="00B67A51">
      <w:pPr>
        <w:pStyle w:val="ConsPlusCell"/>
        <w:jc w:val="both"/>
      </w:pPr>
      <w:r>
        <w:rPr>
          <w:sz w:val="16"/>
        </w:rPr>
        <w:t xml:space="preserve">      очередь) по ул. Ленина,</w:t>
      </w:r>
    </w:p>
    <w:p w:rsidR="00B67A51" w:rsidRDefault="00B67A51">
      <w:pPr>
        <w:pStyle w:val="ConsPlusCell"/>
        <w:jc w:val="both"/>
      </w:pPr>
      <w:r>
        <w:rPr>
          <w:sz w:val="16"/>
        </w:rPr>
        <w:t xml:space="preserve">      114 в Советском районе</w:t>
      </w:r>
    </w:p>
    <w:p w:rsidR="00B67A51" w:rsidRDefault="00B67A51">
      <w:pPr>
        <w:pStyle w:val="ConsPlusCell"/>
        <w:jc w:val="both"/>
      </w:pPr>
      <w:r>
        <w:rPr>
          <w:sz w:val="16"/>
        </w:rPr>
        <w:t xml:space="preserve">      городского округа, город</w:t>
      </w:r>
    </w:p>
    <w:p w:rsidR="00B67A51" w:rsidRDefault="00B67A51">
      <w:pPr>
        <w:pStyle w:val="ConsPlusCell"/>
        <w:jc w:val="both"/>
      </w:pPr>
      <w:r>
        <w:rPr>
          <w:sz w:val="16"/>
        </w:rPr>
        <w:t xml:space="preserve">      Уфа, Республика</w:t>
      </w:r>
    </w:p>
    <w:p w:rsidR="00B67A51" w:rsidRDefault="00B67A51">
      <w:pPr>
        <w:pStyle w:val="ConsPlusCell"/>
        <w:jc w:val="both"/>
      </w:pPr>
      <w:r>
        <w:rPr>
          <w:sz w:val="16"/>
        </w:rPr>
        <w:t xml:space="preserve">      Башкортостан</w:t>
      </w:r>
    </w:p>
    <w:p w:rsidR="00B67A51" w:rsidRDefault="00B67A51">
      <w:pPr>
        <w:pStyle w:val="ConsPlusCell"/>
        <w:jc w:val="both"/>
      </w:pPr>
      <w:r>
        <w:rPr>
          <w:sz w:val="16"/>
        </w:rPr>
        <w:t xml:space="preserve">      (строительство)</w:t>
      </w:r>
    </w:p>
    <w:p w:rsidR="00B67A51" w:rsidRDefault="00B67A51">
      <w:pPr>
        <w:pStyle w:val="ConsPlusCell"/>
        <w:jc w:val="both"/>
      </w:pPr>
    </w:p>
    <w:p w:rsidR="00B67A51" w:rsidRDefault="00B67A51">
      <w:pPr>
        <w:pStyle w:val="ConsPlusCell"/>
        <w:jc w:val="both"/>
      </w:pPr>
      <w:r>
        <w:rPr>
          <w:sz w:val="16"/>
        </w:rPr>
        <w:t xml:space="preserve"> 223. Блок спортивного зала при    2007 год       915           -             -          -</w:t>
      </w:r>
    </w:p>
    <w:p w:rsidR="00B67A51" w:rsidRDefault="00B67A51">
      <w:pPr>
        <w:pStyle w:val="ConsPlusCell"/>
        <w:jc w:val="both"/>
      </w:pPr>
      <w:r>
        <w:rPr>
          <w:sz w:val="16"/>
        </w:rPr>
        <w:t xml:space="preserve">      Доме культуры на 300 мест</w:t>
      </w:r>
    </w:p>
    <w:p w:rsidR="00B67A51" w:rsidRDefault="00B67A51">
      <w:pPr>
        <w:pStyle w:val="ConsPlusCell"/>
        <w:jc w:val="both"/>
      </w:pPr>
      <w:r>
        <w:rPr>
          <w:sz w:val="16"/>
        </w:rPr>
        <w:t xml:space="preserve">      в с. Кукнур муниципального</w:t>
      </w:r>
    </w:p>
    <w:p w:rsidR="00B67A51" w:rsidRDefault="00B67A51">
      <w:pPr>
        <w:pStyle w:val="ConsPlusCell"/>
        <w:jc w:val="both"/>
      </w:pPr>
      <w:r>
        <w:rPr>
          <w:sz w:val="16"/>
        </w:rPr>
        <w:t xml:space="preserve">      округа "Сернурский</w:t>
      </w:r>
    </w:p>
    <w:p w:rsidR="00B67A51" w:rsidRDefault="00B67A51">
      <w:pPr>
        <w:pStyle w:val="ConsPlusCell"/>
        <w:jc w:val="both"/>
      </w:pPr>
      <w:r>
        <w:rPr>
          <w:sz w:val="16"/>
        </w:rPr>
        <w:t xml:space="preserve">      муниципальный район",</w:t>
      </w:r>
    </w:p>
    <w:p w:rsidR="00B67A51" w:rsidRDefault="00B67A51">
      <w:pPr>
        <w:pStyle w:val="ConsPlusCell"/>
        <w:jc w:val="both"/>
      </w:pPr>
      <w:r>
        <w:rPr>
          <w:sz w:val="16"/>
        </w:rPr>
        <w:t xml:space="preserve">      Республика Марий Эл</w:t>
      </w:r>
    </w:p>
    <w:p w:rsidR="00B67A51" w:rsidRDefault="00B67A51">
      <w:pPr>
        <w:pStyle w:val="ConsPlusCell"/>
        <w:jc w:val="both"/>
      </w:pPr>
    </w:p>
    <w:p w:rsidR="00B67A51" w:rsidRDefault="00B67A51">
      <w:pPr>
        <w:pStyle w:val="ConsPlusCell"/>
        <w:jc w:val="both"/>
      </w:pPr>
      <w:r>
        <w:rPr>
          <w:sz w:val="16"/>
        </w:rPr>
        <w:t xml:space="preserve"> 224. Бассейн по ул. К. Маркса,    2007 год      40000          -             -          -</w:t>
      </w:r>
    </w:p>
    <w:p w:rsidR="00B67A51" w:rsidRDefault="00B67A51">
      <w:pPr>
        <w:pStyle w:val="ConsPlusCell"/>
        <w:jc w:val="both"/>
      </w:pPr>
      <w:r>
        <w:rPr>
          <w:sz w:val="16"/>
        </w:rPr>
        <w:t xml:space="preserve">      г. Йошкар-Ола, Республика</w:t>
      </w:r>
    </w:p>
    <w:p w:rsidR="00B67A51" w:rsidRDefault="00B67A51">
      <w:pPr>
        <w:pStyle w:val="ConsPlusCell"/>
        <w:jc w:val="both"/>
      </w:pPr>
      <w:r>
        <w:rPr>
          <w:sz w:val="16"/>
        </w:rPr>
        <w:t xml:space="preserve">      Марий Эл</w:t>
      </w:r>
    </w:p>
    <w:p w:rsidR="00B67A51" w:rsidRDefault="00B67A51">
      <w:pPr>
        <w:pStyle w:val="ConsPlusCell"/>
        <w:jc w:val="both"/>
      </w:pPr>
    </w:p>
    <w:p w:rsidR="00B67A51" w:rsidRDefault="00B67A51">
      <w:pPr>
        <w:pStyle w:val="ConsPlusCell"/>
        <w:jc w:val="both"/>
      </w:pPr>
      <w:r>
        <w:rPr>
          <w:sz w:val="16"/>
        </w:rPr>
        <w:t xml:space="preserve"> 225. Плавательный бассейн в г.    2007 год      31600          -             -          -</w:t>
      </w:r>
    </w:p>
    <w:p w:rsidR="00B67A51" w:rsidRDefault="00B67A51">
      <w:pPr>
        <w:pStyle w:val="ConsPlusCell"/>
        <w:jc w:val="both"/>
      </w:pPr>
      <w:r>
        <w:rPr>
          <w:sz w:val="16"/>
        </w:rPr>
        <w:t xml:space="preserve">      Козьмодемьянске,</w:t>
      </w:r>
    </w:p>
    <w:p w:rsidR="00B67A51" w:rsidRDefault="00B67A51">
      <w:pPr>
        <w:pStyle w:val="ConsPlusCell"/>
        <w:jc w:val="both"/>
      </w:pPr>
      <w:r>
        <w:rPr>
          <w:sz w:val="16"/>
        </w:rPr>
        <w:t xml:space="preserve">      Республика Марий Эл</w:t>
      </w:r>
    </w:p>
    <w:p w:rsidR="00B67A51" w:rsidRDefault="00B67A51">
      <w:pPr>
        <w:pStyle w:val="ConsPlusCell"/>
        <w:jc w:val="both"/>
      </w:pPr>
    </w:p>
    <w:p w:rsidR="00B67A51" w:rsidRDefault="00B67A51">
      <w:pPr>
        <w:pStyle w:val="ConsPlusCell"/>
        <w:jc w:val="both"/>
      </w:pPr>
      <w:r>
        <w:rPr>
          <w:sz w:val="16"/>
        </w:rPr>
        <w:t xml:space="preserve"> 226. 50-метровый плавательный     2008 год        -          41000           -          -</w:t>
      </w:r>
    </w:p>
    <w:p w:rsidR="00B67A51" w:rsidRDefault="00B67A51">
      <w:pPr>
        <w:pStyle w:val="ConsPlusCell"/>
        <w:jc w:val="both"/>
      </w:pPr>
      <w:r>
        <w:rPr>
          <w:sz w:val="16"/>
        </w:rPr>
        <w:t xml:space="preserve">      бассейн по ул. Вашская в</w:t>
      </w:r>
    </w:p>
    <w:p w:rsidR="00B67A51" w:rsidRDefault="00B67A51">
      <w:pPr>
        <w:pStyle w:val="ConsPlusCell"/>
        <w:jc w:val="both"/>
      </w:pPr>
      <w:r>
        <w:rPr>
          <w:sz w:val="16"/>
        </w:rPr>
        <w:t xml:space="preserve">      г. Йошкар-Ола, Республика</w:t>
      </w:r>
    </w:p>
    <w:p w:rsidR="00B67A51" w:rsidRDefault="00B67A51">
      <w:pPr>
        <w:pStyle w:val="ConsPlusCell"/>
        <w:jc w:val="both"/>
      </w:pPr>
      <w:r>
        <w:rPr>
          <w:sz w:val="16"/>
        </w:rPr>
        <w:t xml:space="preserve">      Марий Эл</w:t>
      </w:r>
    </w:p>
    <w:p w:rsidR="00B67A51" w:rsidRDefault="00B67A51">
      <w:pPr>
        <w:pStyle w:val="ConsPlusCell"/>
        <w:jc w:val="both"/>
      </w:pPr>
    </w:p>
    <w:p w:rsidR="00B67A51" w:rsidRDefault="00B67A51">
      <w:pPr>
        <w:pStyle w:val="ConsPlusCell"/>
        <w:jc w:val="both"/>
      </w:pPr>
      <w:r>
        <w:rPr>
          <w:sz w:val="16"/>
        </w:rPr>
        <w:t xml:space="preserve"> 227. Стадион-площадка в г.        2008 год        -          10000           -          -</w:t>
      </w:r>
    </w:p>
    <w:p w:rsidR="00B67A51" w:rsidRDefault="00B67A51">
      <w:pPr>
        <w:pStyle w:val="ConsPlusCell"/>
        <w:jc w:val="both"/>
      </w:pPr>
      <w:r>
        <w:rPr>
          <w:sz w:val="16"/>
        </w:rPr>
        <w:lastRenderedPageBreak/>
        <w:t xml:space="preserve">      Йошкар-Оле, Республика</w:t>
      </w:r>
    </w:p>
    <w:p w:rsidR="00B67A51" w:rsidRDefault="00B67A51">
      <w:pPr>
        <w:pStyle w:val="ConsPlusCell"/>
        <w:jc w:val="both"/>
      </w:pPr>
      <w:r>
        <w:rPr>
          <w:sz w:val="16"/>
        </w:rPr>
        <w:t xml:space="preserve">      Марий Эл</w:t>
      </w:r>
    </w:p>
    <w:p w:rsidR="00B67A51" w:rsidRDefault="00B67A51">
      <w:pPr>
        <w:pStyle w:val="ConsPlusCell"/>
        <w:jc w:val="both"/>
      </w:pPr>
    </w:p>
    <w:p w:rsidR="00B67A51" w:rsidRDefault="00B67A51">
      <w:pPr>
        <w:pStyle w:val="ConsPlusCell"/>
        <w:jc w:val="both"/>
      </w:pPr>
      <w:r>
        <w:rPr>
          <w:sz w:val="16"/>
        </w:rPr>
        <w:t xml:space="preserve"> 228. Спортивный центр с           2008 год        -          45400           -          -</w:t>
      </w:r>
    </w:p>
    <w:p w:rsidR="00B67A51" w:rsidRDefault="00B67A51">
      <w:pPr>
        <w:pStyle w:val="ConsPlusCell"/>
        <w:jc w:val="both"/>
      </w:pPr>
      <w:r>
        <w:rPr>
          <w:sz w:val="16"/>
        </w:rPr>
        <w:t xml:space="preserve">      универсальным спортивным</w:t>
      </w:r>
    </w:p>
    <w:p w:rsidR="00B67A51" w:rsidRDefault="00B67A51">
      <w:pPr>
        <w:pStyle w:val="ConsPlusCell"/>
        <w:jc w:val="both"/>
      </w:pPr>
      <w:r>
        <w:rPr>
          <w:sz w:val="16"/>
        </w:rPr>
        <w:t xml:space="preserve">      залом в г. Йошкар-Оле</w:t>
      </w:r>
    </w:p>
    <w:p w:rsidR="00B67A51" w:rsidRDefault="00B67A51">
      <w:pPr>
        <w:pStyle w:val="ConsPlusCell"/>
        <w:jc w:val="both"/>
      </w:pPr>
      <w:r>
        <w:rPr>
          <w:sz w:val="16"/>
        </w:rPr>
        <w:t xml:space="preserve">      (закрытые теннисные</w:t>
      </w:r>
    </w:p>
    <w:p w:rsidR="00B67A51" w:rsidRDefault="00B67A51">
      <w:pPr>
        <w:pStyle w:val="ConsPlusCell"/>
        <w:jc w:val="both"/>
      </w:pPr>
      <w:r>
        <w:rPr>
          <w:sz w:val="16"/>
        </w:rPr>
        <w:t xml:space="preserve">      корты), Республика Марий</w:t>
      </w:r>
    </w:p>
    <w:p w:rsidR="00B67A51" w:rsidRDefault="00B67A51">
      <w:pPr>
        <w:pStyle w:val="ConsPlusCell"/>
        <w:jc w:val="both"/>
      </w:pPr>
      <w:r>
        <w:rPr>
          <w:sz w:val="16"/>
        </w:rPr>
        <w:t xml:space="preserve">      Эл</w:t>
      </w:r>
    </w:p>
    <w:p w:rsidR="00B67A51" w:rsidRDefault="00B67A51">
      <w:pPr>
        <w:pStyle w:val="ConsPlusCell"/>
        <w:jc w:val="both"/>
      </w:pPr>
    </w:p>
    <w:p w:rsidR="00B67A51" w:rsidRDefault="00B67A51">
      <w:pPr>
        <w:pStyle w:val="ConsPlusCell"/>
        <w:jc w:val="both"/>
      </w:pPr>
      <w:r>
        <w:rPr>
          <w:sz w:val="16"/>
        </w:rPr>
        <w:t xml:space="preserve"> 229. Ледовый дворец в п. Мари-    2009 год        -            -           60000        -</w:t>
      </w:r>
    </w:p>
    <w:p w:rsidR="00B67A51" w:rsidRDefault="00B67A51">
      <w:pPr>
        <w:pStyle w:val="ConsPlusCell"/>
        <w:jc w:val="both"/>
      </w:pPr>
      <w:r>
        <w:rPr>
          <w:sz w:val="16"/>
        </w:rPr>
        <w:t xml:space="preserve">      Турек, Республика Марий Эл</w:t>
      </w:r>
    </w:p>
    <w:p w:rsidR="00B67A51" w:rsidRDefault="00B67A51">
      <w:pPr>
        <w:pStyle w:val="ConsPlusCell"/>
        <w:jc w:val="both"/>
      </w:pPr>
    </w:p>
    <w:p w:rsidR="00B67A51" w:rsidRDefault="00B67A51">
      <w:pPr>
        <w:pStyle w:val="ConsPlusCell"/>
        <w:jc w:val="both"/>
      </w:pPr>
      <w:r>
        <w:rPr>
          <w:sz w:val="16"/>
        </w:rPr>
        <w:t xml:space="preserve"> 230. Спортивный центр с           2009 год        -            -           17500        -</w:t>
      </w:r>
    </w:p>
    <w:p w:rsidR="00B67A51" w:rsidRDefault="00B67A51">
      <w:pPr>
        <w:pStyle w:val="ConsPlusCell"/>
        <w:jc w:val="both"/>
      </w:pPr>
      <w:r>
        <w:rPr>
          <w:sz w:val="16"/>
        </w:rPr>
        <w:t xml:space="preserve">      универсальным игровым</w:t>
      </w:r>
    </w:p>
    <w:p w:rsidR="00B67A51" w:rsidRDefault="00B67A51">
      <w:pPr>
        <w:pStyle w:val="ConsPlusCell"/>
        <w:jc w:val="both"/>
      </w:pPr>
      <w:r>
        <w:rPr>
          <w:sz w:val="16"/>
        </w:rPr>
        <w:t xml:space="preserve">      залом в п. Медведево</w:t>
      </w:r>
    </w:p>
    <w:p w:rsidR="00B67A51" w:rsidRDefault="00B67A51">
      <w:pPr>
        <w:pStyle w:val="ConsPlusCell"/>
        <w:jc w:val="both"/>
      </w:pPr>
      <w:r>
        <w:rPr>
          <w:sz w:val="16"/>
        </w:rPr>
        <w:t xml:space="preserve">      Медведевского района</w:t>
      </w:r>
    </w:p>
    <w:p w:rsidR="00B67A51" w:rsidRDefault="00B67A51">
      <w:pPr>
        <w:pStyle w:val="ConsPlusCell"/>
        <w:jc w:val="both"/>
      </w:pPr>
      <w:r>
        <w:rPr>
          <w:sz w:val="16"/>
        </w:rPr>
        <w:t xml:space="preserve">      Республики Марий Эл</w:t>
      </w:r>
    </w:p>
    <w:p w:rsidR="00B67A51" w:rsidRDefault="00B67A51">
      <w:pPr>
        <w:pStyle w:val="ConsPlusCell"/>
        <w:jc w:val="both"/>
      </w:pPr>
    </w:p>
    <w:p w:rsidR="00B67A51" w:rsidRDefault="00B67A51">
      <w:pPr>
        <w:pStyle w:val="ConsPlusCell"/>
        <w:jc w:val="both"/>
      </w:pPr>
      <w:r>
        <w:rPr>
          <w:sz w:val="16"/>
        </w:rPr>
        <w:t xml:space="preserve"> 231. Спортивно-оздоровительный    2009 год        -            -           60000        -</w:t>
      </w:r>
    </w:p>
    <w:p w:rsidR="00B67A51" w:rsidRDefault="00B67A51">
      <w:pPr>
        <w:pStyle w:val="ConsPlusCell"/>
        <w:jc w:val="both"/>
      </w:pPr>
      <w:r>
        <w:rPr>
          <w:sz w:val="16"/>
        </w:rPr>
        <w:t xml:space="preserve">      комплекс по ул. Бутякова</w:t>
      </w:r>
    </w:p>
    <w:p w:rsidR="00B67A51" w:rsidRDefault="00B67A51">
      <w:pPr>
        <w:pStyle w:val="ConsPlusCell"/>
        <w:jc w:val="both"/>
      </w:pPr>
      <w:r>
        <w:rPr>
          <w:sz w:val="16"/>
        </w:rPr>
        <w:t xml:space="preserve">      г. Звенигово Республики</w:t>
      </w:r>
    </w:p>
    <w:p w:rsidR="00B67A51" w:rsidRDefault="00B67A51">
      <w:pPr>
        <w:pStyle w:val="ConsPlusCell"/>
        <w:jc w:val="both"/>
      </w:pPr>
      <w:r>
        <w:rPr>
          <w:sz w:val="16"/>
        </w:rPr>
        <w:t xml:space="preserve">      Марий Эл</w:t>
      </w:r>
    </w:p>
    <w:p w:rsidR="00B67A51" w:rsidRDefault="00B67A51">
      <w:pPr>
        <w:pStyle w:val="ConsPlusCell"/>
        <w:jc w:val="both"/>
      </w:pPr>
    </w:p>
    <w:p w:rsidR="00B67A51" w:rsidRDefault="00B67A51">
      <w:pPr>
        <w:pStyle w:val="ConsPlusCell"/>
        <w:jc w:val="both"/>
      </w:pPr>
      <w:r>
        <w:rPr>
          <w:sz w:val="16"/>
        </w:rPr>
        <w:t xml:space="preserve"> 232. Ледовый дворец в г.          2007 год      60000          -             -          -</w:t>
      </w:r>
    </w:p>
    <w:p w:rsidR="00B67A51" w:rsidRDefault="00B67A51">
      <w:pPr>
        <w:pStyle w:val="ConsPlusCell"/>
        <w:jc w:val="both"/>
      </w:pPr>
      <w:r>
        <w:rPr>
          <w:sz w:val="16"/>
        </w:rPr>
        <w:t xml:space="preserve">      Саранске, Республика</w:t>
      </w:r>
    </w:p>
    <w:p w:rsidR="00B67A51" w:rsidRDefault="00B67A51">
      <w:pPr>
        <w:pStyle w:val="ConsPlusCell"/>
        <w:jc w:val="both"/>
      </w:pPr>
      <w:r>
        <w:rPr>
          <w:sz w:val="16"/>
        </w:rPr>
        <w:t xml:space="preserve">      Мордовия</w:t>
      </w:r>
    </w:p>
    <w:p w:rsidR="00B67A51" w:rsidRDefault="00B67A51">
      <w:pPr>
        <w:pStyle w:val="ConsPlusCell"/>
        <w:jc w:val="both"/>
      </w:pPr>
    </w:p>
    <w:p w:rsidR="00B67A51" w:rsidRDefault="00B67A51">
      <w:pPr>
        <w:pStyle w:val="ConsPlusCell"/>
        <w:jc w:val="both"/>
      </w:pPr>
      <w:r>
        <w:rPr>
          <w:sz w:val="16"/>
        </w:rPr>
        <w:t xml:space="preserve"> 233. Крытый каток (стадион        2009 год        -            -           60000        -</w:t>
      </w:r>
    </w:p>
    <w:p w:rsidR="00B67A51" w:rsidRDefault="00B67A51">
      <w:pPr>
        <w:pStyle w:val="ConsPlusCell"/>
        <w:jc w:val="both"/>
      </w:pPr>
      <w:r>
        <w:rPr>
          <w:sz w:val="16"/>
        </w:rPr>
        <w:t xml:space="preserve">      Лисма-Светотехника), г.</w:t>
      </w:r>
    </w:p>
    <w:p w:rsidR="00B67A51" w:rsidRDefault="00B67A51">
      <w:pPr>
        <w:pStyle w:val="ConsPlusCell"/>
        <w:jc w:val="both"/>
      </w:pPr>
      <w:r>
        <w:rPr>
          <w:sz w:val="16"/>
        </w:rPr>
        <w:t xml:space="preserve">      Саранск, Республика</w:t>
      </w:r>
    </w:p>
    <w:p w:rsidR="00B67A51" w:rsidRDefault="00B67A51">
      <w:pPr>
        <w:pStyle w:val="ConsPlusCell"/>
        <w:jc w:val="both"/>
      </w:pPr>
      <w:r>
        <w:rPr>
          <w:sz w:val="16"/>
        </w:rPr>
        <w:t xml:space="preserve">      Мордовия</w:t>
      </w:r>
    </w:p>
    <w:p w:rsidR="00B67A51" w:rsidRDefault="00B67A51">
      <w:pPr>
        <w:pStyle w:val="ConsPlusCell"/>
        <w:jc w:val="both"/>
      </w:pPr>
    </w:p>
    <w:p w:rsidR="00B67A51" w:rsidRDefault="00B67A51">
      <w:pPr>
        <w:pStyle w:val="ConsPlusCell"/>
        <w:jc w:val="both"/>
      </w:pPr>
      <w:r>
        <w:rPr>
          <w:sz w:val="16"/>
        </w:rPr>
        <w:t xml:space="preserve"> 234. Реконструкция                2011 год        -            -             -        20000</w:t>
      </w:r>
    </w:p>
    <w:p w:rsidR="00B67A51" w:rsidRDefault="00B67A51">
      <w:pPr>
        <w:pStyle w:val="ConsPlusCell"/>
        <w:jc w:val="both"/>
      </w:pPr>
      <w:r>
        <w:rPr>
          <w:sz w:val="16"/>
        </w:rPr>
        <w:t xml:space="preserve">      физкультурно-</w:t>
      </w:r>
    </w:p>
    <w:p w:rsidR="00B67A51" w:rsidRDefault="00B67A51">
      <w:pPr>
        <w:pStyle w:val="ConsPlusCell"/>
        <w:jc w:val="both"/>
      </w:pPr>
      <w:r>
        <w:rPr>
          <w:sz w:val="16"/>
        </w:rPr>
        <w:t xml:space="preserve">      оздоровительного комплекса</w:t>
      </w:r>
    </w:p>
    <w:p w:rsidR="00B67A51" w:rsidRDefault="00B67A51">
      <w:pPr>
        <w:pStyle w:val="ConsPlusCell"/>
        <w:jc w:val="both"/>
      </w:pPr>
      <w:r>
        <w:rPr>
          <w:sz w:val="16"/>
        </w:rPr>
        <w:t xml:space="preserve">      ШВСМ (бывший спорткомплекс</w:t>
      </w:r>
    </w:p>
    <w:p w:rsidR="00B67A51" w:rsidRDefault="00B67A51">
      <w:pPr>
        <w:pStyle w:val="ConsPlusCell"/>
        <w:jc w:val="both"/>
      </w:pPr>
      <w:r>
        <w:rPr>
          <w:sz w:val="16"/>
        </w:rPr>
        <w:t xml:space="preserve">      ОАО "Саранский</w:t>
      </w:r>
    </w:p>
    <w:p w:rsidR="00B67A51" w:rsidRDefault="00B67A51">
      <w:pPr>
        <w:pStyle w:val="ConsPlusCell"/>
        <w:jc w:val="both"/>
      </w:pPr>
      <w:r>
        <w:rPr>
          <w:sz w:val="16"/>
        </w:rPr>
        <w:t xml:space="preserve">      приборостроительный</w:t>
      </w:r>
    </w:p>
    <w:p w:rsidR="00B67A51" w:rsidRDefault="00B67A51">
      <w:pPr>
        <w:pStyle w:val="ConsPlusCell"/>
        <w:jc w:val="both"/>
      </w:pPr>
      <w:r>
        <w:rPr>
          <w:sz w:val="16"/>
        </w:rPr>
        <w:t xml:space="preserve">      завод"), г. Саранск</w:t>
      </w:r>
    </w:p>
    <w:p w:rsidR="00B67A51" w:rsidRDefault="00B67A51">
      <w:pPr>
        <w:pStyle w:val="ConsPlusCell"/>
        <w:jc w:val="both"/>
      </w:pPr>
    </w:p>
    <w:p w:rsidR="00B67A51" w:rsidRDefault="00B67A51">
      <w:pPr>
        <w:pStyle w:val="ConsPlusCell"/>
        <w:jc w:val="both"/>
      </w:pPr>
      <w:r>
        <w:rPr>
          <w:sz w:val="16"/>
        </w:rPr>
        <w:t xml:space="preserve"> 235. Физкультурно-                2007 год      40000          -             -          -</w:t>
      </w:r>
    </w:p>
    <w:p w:rsidR="00B67A51" w:rsidRDefault="00B67A51">
      <w:pPr>
        <w:pStyle w:val="ConsPlusCell"/>
        <w:jc w:val="both"/>
      </w:pPr>
      <w:r>
        <w:rPr>
          <w:sz w:val="16"/>
        </w:rPr>
        <w:t xml:space="preserve">      оздоровительный комплекс в</w:t>
      </w:r>
    </w:p>
    <w:p w:rsidR="00B67A51" w:rsidRDefault="00B67A51">
      <w:pPr>
        <w:pStyle w:val="ConsPlusCell"/>
        <w:jc w:val="both"/>
      </w:pPr>
      <w:r>
        <w:rPr>
          <w:sz w:val="16"/>
        </w:rPr>
        <w:t xml:space="preserve">      микрорайоне 4-5, г.</w:t>
      </w:r>
    </w:p>
    <w:p w:rsidR="00B67A51" w:rsidRDefault="00B67A51">
      <w:pPr>
        <w:pStyle w:val="ConsPlusCell"/>
        <w:jc w:val="both"/>
      </w:pPr>
      <w:r>
        <w:rPr>
          <w:sz w:val="16"/>
        </w:rPr>
        <w:t xml:space="preserve">      Елабуга, Республика</w:t>
      </w:r>
    </w:p>
    <w:p w:rsidR="00B67A51" w:rsidRDefault="00B67A51">
      <w:pPr>
        <w:pStyle w:val="ConsPlusCell"/>
        <w:jc w:val="both"/>
      </w:pPr>
      <w:r>
        <w:rPr>
          <w:sz w:val="16"/>
        </w:rPr>
        <w:t xml:space="preserve">      Татарстан</w:t>
      </w:r>
    </w:p>
    <w:p w:rsidR="00B67A51" w:rsidRDefault="00B67A51">
      <w:pPr>
        <w:pStyle w:val="ConsPlusCell"/>
        <w:jc w:val="both"/>
      </w:pPr>
    </w:p>
    <w:p w:rsidR="00B67A51" w:rsidRDefault="00B67A51">
      <w:pPr>
        <w:pStyle w:val="ConsPlusCell"/>
        <w:jc w:val="both"/>
      </w:pPr>
      <w:r>
        <w:rPr>
          <w:sz w:val="16"/>
        </w:rPr>
        <w:t xml:space="preserve"> 236. Спортивно-оздоровительный    2008 год        -          60000           -          -</w:t>
      </w:r>
    </w:p>
    <w:p w:rsidR="00B67A51" w:rsidRDefault="00B67A51">
      <w:pPr>
        <w:pStyle w:val="ConsPlusCell"/>
        <w:jc w:val="both"/>
      </w:pPr>
      <w:r>
        <w:rPr>
          <w:sz w:val="16"/>
        </w:rPr>
        <w:t xml:space="preserve">      комплекс п.г.т. Камское</w:t>
      </w:r>
    </w:p>
    <w:p w:rsidR="00B67A51" w:rsidRDefault="00B67A51">
      <w:pPr>
        <w:pStyle w:val="ConsPlusCell"/>
        <w:jc w:val="both"/>
      </w:pPr>
      <w:r>
        <w:rPr>
          <w:sz w:val="16"/>
        </w:rPr>
        <w:t xml:space="preserve">      Устье Камско-Устьинского</w:t>
      </w:r>
    </w:p>
    <w:p w:rsidR="00B67A51" w:rsidRDefault="00B67A51">
      <w:pPr>
        <w:pStyle w:val="ConsPlusCell"/>
        <w:jc w:val="both"/>
      </w:pPr>
      <w:r>
        <w:rPr>
          <w:sz w:val="16"/>
        </w:rPr>
        <w:t xml:space="preserve">      района, Республика</w:t>
      </w:r>
    </w:p>
    <w:p w:rsidR="00B67A51" w:rsidRDefault="00B67A51">
      <w:pPr>
        <w:pStyle w:val="ConsPlusCell"/>
        <w:jc w:val="both"/>
      </w:pPr>
      <w:r>
        <w:rPr>
          <w:sz w:val="16"/>
        </w:rPr>
        <w:t xml:space="preserve">      Татарстан</w:t>
      </w:r>
    </w:p>
    <w:p w:rsidR="00B67A51" w:rsidRDefault="00B67A51">
      <w:pPr>
        <w:pStyle w:val="ConsPlusCell"/>
        <w:jc w:val="both"/>
      </w:pPr>
    </w:p>
    <w:p w:rsidR="00B67A51" w:rsidRDefault="00B67A51">
      <w:pPr>
        <w:pStyle w:val="ConsPlusCell"/>
        <w:jc w:val="both"/>
      </w:pPr>
      <w:r>
        <w:rPr>
          <w:sz w:val="16"/>
        </w:rPr>
        <w:t xml:space="preserve"> 237. Многофункциональный          2008 год        -          17500           -          -</w:t>
      </w:r>
    </w:p>
    <w:p w:rsidR="00B67A51" w:rsidRDefault="00B67A51">
      <w:pPr>
        <w:pStyle w:val="ConsPlusCell"/>
        <w:jc w:val="both"/>
      </w:pPr>
      <w:r>
        <w:rPr>
          <w:sz w:val="16"/>
        </w:rPr>
        <w:t xml:space="preserve">      спортивный зал, г.</w:t>
      </w:r>
    </w:p>
    <w:p w:rsidR="00B67A51" w:rsidRDefault="00B67A51">
      <w:pPr>
        <w:pStyle w:val="ConsPlusCell"/>
        <w:jc w:val="both"/>
      </w:pPr>
      <w:r>
        <w:rPr>
          <w:sz w:val="16"/>
        </w:rPr>
        <w:t xml:space="preserve">      Елабуга, Республика</w:t>
      </w:r>
    </w:p>
    <w:p w:rsidR="00B67A51" w:rsidRDefault="00B67A51">
      <w:pPr>
        <w:pStyle w:val="ConsPlusCell"/>
        <w:jc w:val="both"/>
      </w:pPr>
      <w:r>
        <w:rPr>
          <w:sz w:val="16"/>
        </w:rPr>
        <w:t xml:space="preserve">      Татарстан</w:t>
      </w:r>
    </w:p>
    <w:p w:rsidR="00B67A51" w:rsidRDefault="00B67A51">
      <w:pPr>
        <w:pStyle w:val="ConsPlusCell"/>
        <w:jc w:val="both"/>
      </w:pPr>
    </w:p>
    <w:p w:rsidR="00B67A51" w:rsidRDefault="00B67A51">
      <w:pPr>
        <w:pStyle w:val="ConsPlusCell"/>
        <w:jc w:val="both"/>
      </w:pPr>
      <w:r>
        <w:rPr>
          <w:sz w:val="16"/>
        </w:rPr>
        <w:t xml:space="preserve"> 238. Тренировочный стадион в г.   2009 год        -            -           10000        -</w:t>
      </w:r>
    </w:p>
    <w:p w:rsidR="00B67A51" w:rsidRDefault="00B67A51">
      <w:pPr>
        <w:pStyle w:val="ConsPlusCell"/>
        <w:jc w:val="both"/>
      </w:pPr>
      <w:r>
        <w:rPr>
          <w:sz w:val="16"/>
        </w:rPr>
        <w:t xml:space="preserve">      Елабуга, Республика</w:t>
      </w:r>
    </w:p>
    <w:p w:rsidR="00B67A51" w:rsidRDefault="00B67A51">
      <w:pPr>
        <w:pStyle w:val="ConsPlusCell"/>
        <w:jc w:val="both"/>
      </w:pPr>
      <w:r>
        <w:rPr>
          <w:sz w:val="16"/>
        </w:rPr>
        <w:t xml:space="preserve">      Татарстан</w:t>
      </w:r>
    </w:p>
    <w:p w:rsidR="00B67A51" w:rsidRDefault="00B67A51">
      <w:pPr>
        <w:pStyle w:val="ConsPlusCell"/>
        <w:jc w:val="both"/>
      </w:pPr>
    </w:p>
    <w:p w:rsidR="00B67A51" w:rsidRDefault="00B67A51">
      <w:pPr>
        <w:pStyle w:val="ConsPlusCell"/>
        <w:jc w:val="both"/>
      </w:pPr>
      <w:r>
        <w:rPr>
          <w:sz w:val="16"/>
        </w:rPr>
        <w:t xml:space="preserve"> 239. Стадион-площадка по ул.      2009 год        -            -           10000        -</w:t>
      </w:r>
    </w:p>
    <w:p w:rsidR="00B67A51" w:rsidRDefault="00B67A51">
      <w:pPr>
        <w:pStyle w:val="ConsPlusCell"/>
        <w:jc w:val="both"/>
      </w:pPr>
      <w:r>
        <w:rPr>
          <w:sz w:val="16"/>
        </w:rPr>
        <w:t xml:space="preserve">      Пушкина, г. Агрыз,</w:t>
      </w:r>
    </w:p>
    <w:p w:rsidR="00B67A51" w:rsidRDefault="00B67A51">
      <w:pPr>
        <w:pStyle w:val="ConsPlusCell"/>
        <w:jc w:val="both"/>
      </w:pPr>
      <w:r>
        <w:rPr>
          <w:sz w:val="16"/>
        </w:rPr>
        <w:t xml:space="preserve">      Республика Татарстан</w:t>
      </w:r>
    </w:p>
    <w:p w:rsidR="00B67A51" w:rsidRDefault="00B67A51">
      <w:pPr>
        <w:pStyle w:val="ConsPlusCell"/>
        <w:jc w:val="both"/>
      </w:pPr>
    </w:p>
    <w:p w:rsidR="00B67A51" w:rsidRDefault="00B67A51">
      <w:pPr>
        <w:pStyle w:val="ConsPlusCell"/>
        <w:jc w:val="both"/>
      </w:pPr>
      <w:r>
        <w:rPr>
          <w:sz w:val="16"/>
        </w:rPr>
        <w:t xml:space="preserve"> 240. Спортивно-оздоровительный    2010 год        -            -             -        40000</w:t>
      </w:r>
    </w:p>
    <w:p w:rsidR="00B67A51" w:rsidRDefault="00B67A51">
      <w:pPr>
        <w:pStyle w:val="ConsPlusCell"/>
        <w:jc w:val="both"/>
      </w:pPr>
      <w:r>
        <w:rPr>
          <w:sz w:val="16"/>
        </w:rPr>
        <w:t xml:space="preserve">      комплекс с плавательным</w:t>
      </w:r>
    </w:p>
    <w:p w:rsidR="00B67A51" w:rsidRDefault="00B67A51">
      <w:pPr>
        <w:pStyle w:val="ConsPlusCell"/>
        <w:jc w:val="both"/>
      </w:pPr>
      <w:r>
        <w:rPr>
          <w:sz w:val="16"/>
        </w:rPr>
        <w:t xml:space="preserve">      бассейном в р.ц. Лаишево,</w:t>
      </w:r>
    </w:p>
    <w:p w:rsidR="00B67A51" w:rsidRDefault="00B67A51">
      <w:pPr>
        <w:pStyle w:val="ConsPlusCell"/>
        <w:jc w:val="both"/>
      </w:pPr>
      <w:r>
        <w:rPr>
          <w:sz w:val="16"/>
        </w:rPr>
        <w:t xml:space="preserve">      Республика Татарстан</w:t>
      </w:r>
    </w:p>
    <w:p w:rsidR="00B67A51" w:rsidRDefault="00B67A51">
      <w:pPr>
        <w:pStyle w:val="ConsPlusCell"/>
        <w:jc w:val="both"/>
      </w:pPr>
    </w:p>
    <w:p w:rsidR="00B67A51" w:rsidRDefault="00B67A51">
      <w:pPr>
        <w:pStyle w:val="ConsPlusCell"/>
        <w:jc w:val="both"/>
      </w:pPr>
      <w:r>
        <w:rPr>
          <w:sz w:val="16"/>
        </w:rPr>
        <w:t xml:space="preserve"> 241. Физкультурно-                2007 год      46185          -             -          -</w:t>
      </w:r>
    </w:p>
    <w:p w:rsidR="00B67A51" w:rsidRDefault="00B67A51">
      <w:pPr>
        <w:pStyle w:val="ConsPlusCell"/>
        <w:jc w:val="both"/>
      </w:pPr>
      <w:r>
        <w:rPr>
          <w:sz w:val="16"/>
        </w:rPr>
        <w:t xml:space="preserve">      оздоровительный комплекс в</w:t>
      </w:r>
    </w:p>
    <w:p w:rsidR="00B67A51" w:rsidRDefault="00B67A51">
      <w:pPr>
        <w:pStyle w:val="ConsPlusCell"/>
        <w:jc w:val="both"/>
      </w:pPr>
      <w:r>
        <w:rPr>
          <w:sz w:val="16"/>
        </w:rPr>
        <w:t xml:space="preserve">      пос. Ибреси Ибресинского</w:t>
      </w:r>
    </w:p>
    <w:p w:rsidR="00B67A51" w:rsidRDefault="00B67A51">
      <w:pPr>
        <w:pStyle w:val="ConsPlusCell"/>
        <w:jc w:val="both"/>
      </w:pPr>
      <w:r>
        <w:rPr>
          <w:sz w:val="16"/>
        </w:rPr>
        <w:t xml:space="preserve">      района Чувашской</w:t>
      </w:r>
    </w:p>
    <w:p w:rsidR="00B67A51" w:rsidRDefault="00B67A51">
      <w:pPr>
        <w:pStyle w:val="ConsPlusCell"/>
        <w:jc w:val="both"/>
      </w:pPr>
      <w:r>
        <w:rPr>
          <w:sz w:val="16"/>
        </w:rPr>
        <w:t xml:space="preserve">      Республики. Спортивный</w:t>
      </w:r>
    </w:p>
    <w:p w:rsidR="00B67A51" w:rsidRDefault="00B67A51">
      <w:pPr>
        <w:pStyle w:val="ConsPlusCell"/>
        <w:jc w:val="both"/>
      </w:pPr>
      <w:r>
        <w:rPr>
          <w:sz w:val="16"/>
        </w:rPr>
        <w:lastRenderedPageBreak/>
        <w:t xml:space="preserve">      корпус с плавательным</w:t>
      </w:r>
    </w:p>
    <w:p w:rsidR="00B67A51" w:rsidRDefault="00B67A51">
      <w:pPr>
        <w:pStyle w:val="ConsPlusCell"/>
        <w:jc w:val="both"/>
      </w:pPr>
      <w:r>
        <w:rPr>
          <w:sz w:val="16"/>
        </w:rPr>
        <w:t xml:space="preserve">      бассейном</w:t>
      </w:r>
    </w:p>
    <w:p w:rsidR="00B67A51" w:rsidRDefault="00B67A51">
      <w:pPr>
        <w:pStyle w:val="ConsPlusCell"/>
        <w:jc w:val="both"/>
      </w:pPr>
    </w:p>
    <w:p w:rsidR="00B67A51" w:rsidRDefault="00B67A51">
      <w:pPr>
        <w:pStyle w:val="ConsPlusCell"/>
        <w:jc w:val="both"/>
      </w:pPr>
      <w:r>
        <w:rPr>
          <w:sz w:val="16"/>
        </w:rPr>
        <w:t xml:space="preserve"> 242. Физкультурно-спортивный      2007 год      18800          -             -          -</w:t>
      </w:r>
    </w:p>
    <w:p w:rsidR="00B67A51" w:rsidRDefault="00B67A51">
      <w:pPr>
        <w:pStyle w:val="ConsPlusCell"/>
        <w:jc w:val="both"/>
      </w:pPr>
      <w:r>
        <w:rPr>
          <w:sz w:val="16"/>
        </w:rPr>
        <w:t xml:space="preserve">      комплекс в с. Батырево</w:t>
      </w:r>
    </w:p>
    <w:p w:rsidR="00B67A51" w:rsidRDefault="00B67A51">
      <w:pPr>
        <w:pStyle w:val="ConsPlusCell"/>
        <w:jc w:val="both"/>
      </w:pPr>
      <w:r>
        <w:rPr>
          <w:sz w:val="16"/>
        </w:rPr>
        <w:t xml:space="preserve">      Чувашской Республики</w:t>
      </w:r>
    </w:p>
    <w:p w:rsidR="00B67A51" w:rsidRDefault="00B67A51">
      <w:pPr>
        <w:pStyle w:val="ConsPlusCell"/>
        <w:jc w:val="both"/>
      </w:pPr>
    </w:p>
    <w:p w:rsidR="00B67A51" w:rsidRDefault="00B67A51">
      <w:pPr>
        <w:pStyle w:val="ConsPlusCell"/>
        <w:jc w:val="both"/>
      </w:pPr>
      <w:r>
        <w:rPr>
          <w:sz w:val="16"/>
        </w:rPr>
        <w:t xml:space="preserve"> 243. Физкультурно-спортивный      2007 год      38900          -             -          -</w:t>
      </w:r>
    </w:p>
    <w:p w:rsidR="00B67A51" w:rsidRDefault="00B67A51">
      <w:pPr>
        <w:pStyle w:val="ConsPlusCell"/>
        <w:jc w:val="both"/>
      </w:pPr>
      <w:r>
        <w:rPr>
          <w:sz w:val="16"/>
        </w:rPr>
        <w:t xml:space="preserve">      комплекс в с. Канаш</w:t>
      </w:r>
    </w:p>
    <w:p w:rsidR="00B67A51" w:rsidRDefault="00B67A51">
      <w:pPr>
        <w:pStyle w:val="ConsPlusCell"/>
        <w:jc w:val="both"/>
      </w:pPr>
      <w:r>
        <w:rPr>
          <w:sz w:val="16"/>
        </w:rPr>
        <w:t xml:space="preserve">      Канашского района,</w:t>
      </w:r>
    </w:p>
    <w:p w:rsidR="00B67A51" w:rsidRDefault="00B67A51">
      <w:pPr>
        <w:pStyle w:val="ConsPlusCell"/>
        <w:jc w:val="both"/>
      </w:pPr>
      <w:r>
        <w:rPr>
          <w:sz w:val="16"/>
        </w:rPr>
        <w:t xml:space="preserve">      Чувашская Республика</w:t>
      </w:r>
    </w:p>
    <w:p w:rsidR="00B67A51" w:rsidRDefault="00B67A51">
      <w:pPr>
        <w:pStyle w:val="ConsPlusCell"/>
        <w:jc w:val="both"/>
      </w:pPr>
    </w:p>
    <w:p w:rsidR="00B67A51" w:rsidRDefault="00B67A51">
      <w:pPr>
        <w:pStyle w:val="ConsPlusCell"/>
        <w:jc w:val="both"/>
      </w:pPr>
      <w:r>
        <w:rPr>
          <w:sz w:val="16"/>
        </w:rPr>
        <w:t xml:space="preserve"> 244. Физкультурно-                2007 год      40000          -             -          -</w:t>
      </w:r>
    </w:p>
    <w:p w:rsidR="00B67A51" w:rsidRDefault="00B67A51">
      <w:pPr>
        <w:pStyle w:val="ConsPlusCell"/>
        <w:jc w:val="both"/>
      </w:pPr>
      <w:r>
        <w:rPr>
          <w:sz w:val="16"/>
        </w:rPr>
        <w:t xml:space="preserve">      оздоровительный комплекс в</w:t>
      </w:r>
    </w:p>
    <w:p w:rsidR="00B67A51" w:rsidRDefault="00B67A51">
      <w:pPr>
        <w:pStyle w:val="ConsPlusCell"/>
        <w:jc w:val="both"/>
      </w:pPr>
      <w:r>
        <w:rPr>
          <w:sz w:val="16"/>
        </w:rPr>
        <w:t xml:space="preserve">      г. Шумерля, Чувашская</w:t>
      </w:r>
    </w:p>
    <w:p w:rsidR="00B67A51" w:rsidRDefault="00B67A51">
      <w:pPr>
        <w:pStyle w:val="ConsPlusCell"/>
        <w:jc w:val="both"/>
      </w:pPr>
      <w:r>
        <w:rPr>
          <w:sz w:val="16"/>
        </w:rPr>
        <w:t xml:space="preserve">      Республика</w:t>
      </w:r>
    </w:p>
    <w:p w:rsidR="00B67A51" w:rsidRDefault="00B67A51">
      <w:pPr>
        <w:pStyle w:val="ConsPlusCell"/>
        <w:jc w:val="both"/>
      </w:pPr>
    </w:p>
    <w:p w:rsidR="00B67A51" w:rsidRDefault="00B67A51">
      <w:pPr>
        <w:pStyle w:val="ConsPlusCell"/>
        <w:jc w:val="both"/>
      </w:pPr>
      <w:r>
        <w:rPr>
          <w:sz w:val="16"/>
        </w:rPr>
        <w:t xml:space="preserve"> 245. Стадион с. Батырево          2008 год        -          10000           -          -</w:t>
      </w:r>
    </w:p>
    <w:p w:rsidR="00B67A51" w:rsidRDefault="00B67A51">
      <w:pPr>
        <w:pStyle w:val="ConsPlusCell"/>
        <w:jc w:val="both"/>
      </w:pPr>
      <w:r>
        <w:rPr>
          <w:sz w:val="16"/>
        </w:rPr>
        <w:t xml:space="preserve">      Батыревского района,</w:t>
      </w:r>
    </w:p>
    <w:p w:rsidR="00B67A51" w:rsidRDefault="00B67A51">
      <w:pPr>
        <w:pStyle w:val="ConsPlusCell"/>
        <w:jc w:val="both"/>
      </w:pPr>
      <w:r>
        <w:rPr>
          <w:sz w:val="16"/>
        </w:rPr>
        <w:t xml:space="preserve">      Чувашская Республика</w:t>
      </w:r>
    </w:p>
    <w:p w:rsidR="00B67A51" w:rsidRDefault="00B67A51">
      <w:pPr>
        <w:pStyle w:val="ConsPlusCell"/>
        <w:jc w:val="both"/>
      </w:pPr>
      <w:r>
        <w:rPr>
          <w:sz w:val="16"/>
        </w:rPr>
        <w:t xml:space="preserve">      (строительство)</w:t>
      </w:r>
    </w:p>
    <w:p w:rsidR="00B67A51" w:rsidRDefault="00B67A51">
      <w:pPr>
        <w:pStyle w:val="ConsPlusCell"/>
        <w:jc w:val="both"/>
      </w:pPr>
    </w:p>
    <w:p w:rsidR="00B67A51" w:rsidRDefault="00B67A51">
      <w:pPr>
        <w:pStyle w:val="ConsPlusCell"/>
        <w:jc w:val="both"/>
      </w:pPr>
      <w:r>
        <w:rPr>
          <w:sz w:val="16"/>
        </w:rPr>
        <w:t xml:space="preserve"> 246. Физкультурно-спортивный      2008 год        -          34000           -          -</w:t>
      </w:r>
    </w:p>
    <w:p w:rsidR="00B67A51" w:rsidRDefault="00B67A51">
      <w:pPr>
        <w:pStyle w:val="ConsPlusCell"/>
        <w:jc w:val="both"/>
      </w:pPr>
      <w:r>
        <w:rPr>
          <w:sz w:val="16"/>
        </w:rPr>
        <w:t xml:space="preserve">      комплекс в с. Шемурша</w:t>
      </w:r>
    </w:p>
    <w:p w:rsidR="00B67A51" w:rsidRDefault="00B67A51">
      <w:pPr>
        <w:pStyle w:val="ConsPlusCell"/>
        <w:jc w:val="both"/>
      </w:pPr>
      <w:r>
        <w:rPr>
          <w:sz w:val="16"/>
        </w:rPr>
        <w:t xml:space="preserve">      Шемуршинского района,</w:t>
      </w:r>
    </w:p>
    <w:p w:rsidR="00B67A51" w:rsidRDefault="00B67A51">
      <w:pPr>
        <w:pStyle w:val="ConsPlusCell"/>
        <w:jc w:val="both"/>
      </w:pPr>
      <w:r>
        <w:rPr>
          <w:sz w:val="16"/>
        </w:rPr>
        <w:t xml:space="preserve">      Чувашская Республика</w:t>
      </w:r>
    </w:p>
    <w:p w:rsidR="00B67A51" w:rsidRDefault="00B67A51">
      <w:pPr>
        <w:pStyle w:val="ConsPlusCell"/>
        <w:jc w:val="both"/>
      </w:pPr>
    </w:p>
    <w:p w:rsidR="00B67A51" w:rsidRDefault="00B67A51">
      <w:pPr>
        <w:pStyle w:val="ConsPlusCell"/>
        <w:jc w:val="both"/>
      </w:pPr>
      <w:r>
        <w:rPr>
          <w:sz w:val="16"/>
        </w:rPr>
        <w:t xml:space="preserve"> 247. Реконструкция сельского      2008 год        -          40000           -          -</w:t>
      </w:r>
    </w:p>
    <w:p w:rsidR="00B67A51" w:rsidRDefault="00B67A51">
      <w:pPr>
        <w:pStyle w:val="ConsPlusCell"/>
        <w:jc w:val="both"/>
      </w:pPr>
      <w:r>
        <w:rPr>
          <w:sz w:val="16"/>
        </w:rPr>
        <w:t xml:space="preserve">      Дома культуры под</w:t>
      </w:r>
    </w:p>
    <w:p w:rsidR="00B67A51" w:rsidRDefault="00B67A51">
      <w:pPr>
        <w:pStyle w:val="ConsPlusCell"/>
        <w:jc w:val="both"/>
      </w:pPr>
      <w:r>
        <w:rPr>
          <w:sz w:val="16"/>
        </w:rPr>
        <w:t xml:space="preserve">      физкультурно-спортивный</w:t>
      </w:r>
    </w:p>
    <w:p w:rsidR="00B67A51" w:rsidRDefault="00B67A51">
      <w:pPr>
        <w:pStyle w:val="ConsPlusCell"/>
        <w:jc w:val="both"/>
      </w:pPr>
      <w:r>
        <w:rPr>
          <w:sz w:val="16"/>
        </w:rPr>
        <w:t xml:space="preserve">      комплекс в с. Моргауши</w:t>
      </w:r>
    </w:p>
    <w:p w:rsidR="00B67A51" w:rsidRDefault="00B67A51">
      <w:pPr>
        <w:pStyle w:val="ConsPlusCell"/>
        <w:jc w:val="both"/>
      </w:pPr>
      <w:r>
        <w:rPr>
          <w:sz w:val="16"/>
        </w:rPr>
        <w:t xml:space="preserve">      Моргаушского района,</w:t>
      </w:r>
    </w:p>
    <w:p w:rsidR="00B67A51" w:rsidRDefault="00B67A51">
      <w:pPr>
        <w:pStyle w:val="ConsPlusCell"/>
        <w:jc w:val="both"/>
      </w:pPr>
      <w:r>
        <w:rPr>
          <w:sz w:val="16"/>
        </w:rPr>
        <w:t xml:space="preserve">      Чувашская Республика</w:t>
      </w:r>
    </w:p>
    <w:p w:rsidR="00B67A51" w:rsidRDefault="00B67A51">
      <w:pPr>
        <w:pStyle w:val="ConsPlusCell"/>
        <w:jc w:val="both"/>
      </w:pPr>
    </w:p>
    <w:p w:rsidR="00B67A51" w:rsidRDefault="00B67A51">
      <w:pPr>
        <w:pStyle w:val="ConsPlusCell"/>
        <w:jc w:val="both"/>
      </w:pPr>
      <w:r>
        <w:rPr>
          <w:sz w:val="16"/>
        </w:rPr>
        <w:t xml:space="preserve"> 248. Культурно-оздоровительный    2008 год        -          14100           -          -</w:t>
      </w:r>
    </w:p>
    <w:p w:rsidR="00B67A51" w:rsidRDefault="00B67A51">
      <w:pPr>
        <w:pStyle w:val="ConsPlusCell"/>
        <w:jc w:val="both"/>
      </w:pPr>
      <w:r>
        <w:rPr>
          <w:sz w:val="16"/>
        </w:rPr>
        <w:t xml:space="preserve">      центр в с. Торханы</w:t>
      </w:r>
    </w:p>
    <w:p w:rsidR="00B67A51" w:rsidRDefault="00B67A51">
      <w:pPr>
        <w:pStyle w:val="ConsPlusCell"/>
        <w:jc w:val="both"/>
      </w:pPr>
      <w:r>
        <w:rPr>
          <w:sz w:val="16"/>
        </w:rPr>
        <w:t xml:space="preserve">      Шумерлинского района,</w:t>
      </w:r>
    </w:p>
    <w:p w:rsidR="00B67A51" w:rsidRDefault="00B67A51">
      <w:pPr>
        <w:pStyle w:val="ConsPlusCell"/>
        <w:jc w:val="both"/>
      </w:pPr>
      <w:r>
        <w:rPr>
          <w:sz w:val="16"/>
        </w:rPr>
        <w:t xml:space="preserve">      Чувашская Республика</w:t>
      </w:r>
    </w:p>
    <w:p w:rsidR="00B67A51" w:rsidRDefault="00B67A51">
      <w:pPr>
        <w:pStyle w:val="ConsPlusCell"/>
        <w:jc w:val="both"/>
      </w:pPr>
    </w:p>
    <w:p w:rsidR="00B67A51" w:rsidRDefault="00B67A51">
      <w:pPr>
        <w:pStyle w:val="ConsPlusCell"/>
        <w:jc w:val="both"/>
      </w:pPr>
      <w:r>
        <w:rPr>
          <w:sz w:val="16"/>
        </w:rPr>
        <w:t xml:space="preserve"> 249. Физкультурно-                2008 год        -          60000           -          -</w:t>
      </w:r>
    </w:p>
    <w:p w:rsidR="00B67A51" w:rsidRDefault="00B67A51">
      <w:pPr>
        <w:pStyle w:val="ConsPlusCell"/>
        <w:jc w:val="both"/>
      </w:pPr>
      <w:r>
        <w:rPr>
          <w:sz w:val="16"/>
        </w:rPr>
        <w:t xml:space="preserve">      оздоровительный комплекс в</w:t>
      </w:r>
    </w:p>
    <w:p w:rsidR="00B67A51" w:rsidRDefault="00B67A51">
      <w:pPr>
        <w:pStyle w:val="ConsPlusCell"/>
        <w:jc w:val="both"/>
      </w:pPr>
      <w:r>
        <w:rPr>
          <w:sz w:val="16"/>
        </w:rPr>
        <w:t xml:space="preserve">      г. Козловка, Чувашская</w:t>
      </w:r>
    </w:p>
    <w:p w:rsidR="00B67A51" w:rsidRDefault="00B67A51">
      <w:pPr>
        <w:pStyle w:val="ConsPlusCell"/>
        <w:jc w:val="both"/>
      </w:pPr>
      <w:r>
        <w:rPr>
          <w:sz w:val="16"/>
        </w:rPr>
        <w:t xml:space="preserve">      Республика</w:t>
      </w:r>
    </w:p>
    <w:p w:rsidR="00B67A51" w:rsidRDefault="00B67A51">
      <w:pPr>
        <w:pStyle w:val="ConsPlusCell"/>
        <w:jc w:val="both"/>
      </w:pPr>
    </w:p>
    <w:p w:rsidR="00B67A51" w:rsidRDefault="00B67A51">
      <w:pPr>
        <w:pStyle w:val="ConsPlusCell"/>
        <w:jc w:val="both"/>
      </w:pPr>
      <w:r>
        <w:rPr>
          <w:sz w:val="16"/>
        </w:rPr>
        <w:t xml:space="preserve"> 250. Физкультурно-                2008 год        -          40000           -          -</w:t>
      </w:r>
    </w:p>
    <w:p w:rsidR="00B67A51" w:rsidRDefault="00B67A51">
      <w:pPr>
        <w:pStyle w:val="ConsPlusCell"/>
        <w:jc w:val="both"/>
      </w:pPr>
      <w:r>
        <w:rPr>
          <w:sz w:val="16"/>
        </w:rPr>
        <w:t xml:space="preserve">      оздоровительный комплекс в</w:t>
      </w:r>
    </w:p>
    <w:p w:rsidR="00B67A51" w:rsidRDefault="00B67A51">
      <w:pPr>
        <w:pStyle w:val="ConsPlusCell"/>
        <w:jc w:val="both"/>
      </w:pPr>
      <w:r>
        <w:rPr>
          <w:sz w:val="16"/>
        </w:rPr>
        <w:t xml:space="preserve">      п. Урмары Чувашской</w:t>
      </w:r>
    </w:p>
    <w:p w:rsidR="00B67A51" w:rsidRDefault="00B67A51">
      <w:pPr>
        <w:pStyle w:val="ConsPlusCell"/>
        <w:jc w:val="both"/>
      </w:pPr>
      <w:r>
        <w:rPr>
          <w:sz w:val="16"/>
        </w:rPr>
        <w:t xml:space="preserve">      Республики. Плавательный</w:t>
      </w:r>
    </w:p>
    <w:p w:rsidR="00B67A51" w:rsidRDefault="00B67A51">
      <w:pPr>
        <w:pStyle w:val="ConsPlusCell"/>
        <w:jc w:val="both"/>
      </w:pPr>
      <w:r>
        <w:rPr>
          <w:sz w:val="16"/>
        </w:rPr>
        <w:t xml:space="preserve">      бассейн</w:t>
      </w:r>
    </w:p>
    <w:p w:rsidR="00B67A51" w:rsidRDefault="00B67A51">
      <w:pPr>
        <w:pStyle w:val="ConsPlusCell"/>
        <w:jc w:val="both"/>
      </w:pPr>
    </w:p>
    <w:p w:rsidR="00B67A51" w:rsidRDefault="00B67A51">
      <w:pPr>
        <w:pStyle w:val="ConsPlusCell"/>
        <w:jc w:val="both"/>
      </w:pPr>
      <w:r>
        <w:rPr>
          <w:sz w:val="16"/>
        </w:rPr>
        <w:t xml:space="preserve"> 251. Физкультурно-спортивный      2008 год        -          60000           -          -</w:t>
      </w:r>
    </w:p>
    <w:p w:rsidR="00B67A51" w:rsidRDefault="00B67A51">
      <w:pPr>
        <w:pStyle w:val="ConsPlusCell"/>
        <w:jc w:val="both"/>
      </w:pPr>
      <w:r>
        <w:rPr>
          <w:sz w:val="16"/>
        </w:rPr>
        <w:t xml:space="preserve">      комплекс в г. Ядрин,</w:t>
      </w:r>
    </w:p>
    <w:p w:rsidR="00B67A51" w:rsidRDefault="00B67A51">
      <w:pPr>
        <w:pStyle w:val="ConsPlusCell"/>
        <w:jc w:val="both"/>
      </w:pPr>
      <w:r>
        <w:rPr>
          <w:sz w:val="16"/>
        </w:rPr>
        <w:t xml:space="preserve">      Чувашская Республика</w:t>
      </w:r>
    </w:p>
    <w:p w:rsidR="00B67A51" w:rsidRDefault="00B67A51">
      <w:pPr>
        <w:pStyle w:val="ConsPlusCell"/>
        <w:jc w:val="both"/>
      </w:pPr>
    </w:p>
    <w:p w:rsidR="00B67A51" w:rsidRDefault="00B67A51">
      <w:pPr>
        <w:pStyle w:val="ConsPlusCell"/>
        <w:jc w:val="both"/>
      </w:pPr>
      <w:r>
        <w:rPr>
          <w:sz w:val="16"/>
        </w:rPr>
        <w:t xml:space="preserve"> 252. Физкультурно-спортивный      2008 год        -          49400           -          -</w:t>
      </w:r>
    </w:p>
    <w:p w:rsidR="00B67A51" w:rsidRDefault="00B67A51">
      <w:pPr>
        <w:pStyle w:val="ConsPlusCell"/>
        <w:jc w:val="both"/>
      </w:pPr>
      <w:r>
        <w:rPr>
          <w:sz w:val="16"/>
        </w:rPr>
        <w:t xml:space="preserve">      комплекс в с. Аликово</w:t>
      </w:r>
    </w:p>
    <w:p w:rsidR="00B67A51" w:rsidRDefault="00B67A51">
      <w:pPr>
        <w:pStyle w:val="ConsPlusCell"/>
        <w:jc w:val="both"/>
      </w:pPr>
      <w:r>
        <w:rPr>
          <w:sz w:val="16"/>
        </w:rPr>
        <w:t xml:space="preserve">      Аликовского района,</w:t>
      </w:r>
    </w:p>
    <w:p w:rsidR="00B67A51" w:rsidRDefault="00B67A51">
      <w:pPr>
        <w:pStyle w:val="ConsPlusCell"/>
        <w:jc w:val="both"/>
      </w:pPr>
      <w:r>
        <w:rPr>
          <w:sz w:val="16"/>
        </w:rPr>
        <w:t xml:space="preserve">      Чувашская Республика</w:t>
      </w:r>
    </w:p>
    <w:p w:rsidR="00B67A51" w:rsidRDefault="00B67A51">
      <w:pPr>
        <w:pStyle w:val="ConsPlusCell"/>
        <w:jc w:val="both"/>
      </w:pPr>
    </w:p>
    <w:p w:rsidR="00B67A51" w:rsidRDefault="00B67A51">
      <w:pPr>
        <w:pStyle w:val="ConsPlusCell"/>
        <w:jc w:val="both"/>
      </w:pPr>
      <w:r>
        <w:rPr>
          <w:sz w:val="16"/>
        </w:rPr>
        <w:t xml:space="preserve"> 253. Физкультурно-                2009 год        -            -           60000        -</w:t>
      </w:r>
    </w:p>
    <w:p w:rsidR="00B67A51" w:rsidRDefault="00B67A51">
      <w:pPr>
        <w:pStyle w:val="ConsPlusCell"/>
        <w:jc w:val="both"/>
      </w:pPr>
      <w:r>
        <w:rPr>
          <w:sz w:val="16"/>
        </w:rPr>
        <w:t xml:space="preserve">      оздоровительный комплекс в</w:t>
      </w:r>
    </w:p>
    <w:p w:rsidR="00B67A51" w:rsidRDefault="00B67A51">
      <w:pPr>
        <w:pStyle w:val="ConsPlusCell"/>
        <w:jc w:val="both"/>
      </w:pPr>
      <w:r>
        <w:rPr>
          <w:sz w:val="16"/>
        </w:rPr>
        <w:t xml:space="preserve">      г. Мариинский Посад,</w:t>
      </w:r>
    </w:p>
    <w:p w:rsidR="00B67A51" w:rsidRDefault="00B67A51">
      <w:pPr>
        <w:pStyle w:val="ConsPlusCell"/>
        <w:jc w:val="both"/>
      </w:pPr>
      <w:r>
        <w:rPr>
          <w:sz w:val="16"/>
        </w:rPr>
        <w:t xml:space="preserve">      Чувашская Республика</w:t>
      </w:r>
    </w:p>
    <w:p w:rsidR="00B67A51" w:rsidRDefault="00B67A51">
      <w:pPr>
        <w:pStyle w:val="ConsPlusCell"/>
        <w:jc w:val="both"/>
      </w:pPr>
    </w:p>
    <w:p w:rsidR="00B67A51" w:rsidRDefault="00B67A51">
      <w:pPr>
        <w:pStyle w:val="ConsPlusCell"/>
        <w:jc w:val="both"/>
      </w:pPr>
      <w:r>
        <w:rPr>
          <w:sz w:val="16"/>
        </w:rPr>
        <w:t xml:space="preserve"> 254. Физкультурно-спортивный      2010 год        -            -             -        50000</w:t>
      </w:r>
    </w:p>
    <w:p w:rsidR="00B67A51" w:rsidRDefault="00B67A51">
      <w:pPr>
        <w:pStyle w:val="ConsPlusCell"/>
        <w:jc w:val="both"/>
      </w:pPr>
      <w:r>
        <w:rPr>
          <w:sz w:val="16"/>
        </w:rPr>
        <w:t xml:space="preserve">      комплекс в с.</w:t>
      </w:r>
    </w:p>
    <w:p w:rsidR="00B67A51" w:rsidRDefault="00B67A51">
      <w:pPr>
        <w:pStyle w:val="ConsPlusCell"/>
        <w:jc w:val="both"/>
      </w:pPr>
      <w:r>
        <w:rPr>
          <w:sz w:val="16"/>
        </w:rPr>
        <w:t xml:space="preserve">      Комсомольское</w:t>
      </w:r>
    </w:p>
    <w:p w:rsidR="00B67A51" w:rsidRDefault="00B67A51">
      <w:pPr>
        <w:pStyle w:val="ConsPlusCell"/>
        <w:jc w:val="both"/>
      </w:pPr>
      <w:r>
        <w:rPr>
          <w:sz w:val="16"/>
        </w:rPr>
        <w:t xml:space="preserve">      Комсомольского района,</w:t>
      </w:r>
    </w:p>
    <w:p w:rsidR="00B67A51" w:rsidRDefault="00B67A51">
      <w:pPr>
        <w:pStyle w:val="ConsPlusCell"/>
        <w:jc w:val="both"/>
      </w:pPr>
      <w:r>
        <w:rPr>
          <w:sz w:val="16"/>
        </w:rPr>
        <w:t xml:space="preserve">      Чувашская Республика</w:t>
      </w:r>
    </w:p>
    <w:p w:rsidR="00B67A51" w:rsidRDefault="00B67A51">
      <w:pPr>
        <w:pStyle w:val="ConsPlusCell"/>
        <w:jc w:val="both"/>
      </w:pPr>
    </w:p>
    <w:p w:rsidR="00B67A51" w:rsidRDefault="00B67A51">
      <w:pPr>
        <w:pStyle w:val="ConsPlusCell"/>
        <w:jc w:val="both"/>
      </w:pPr>
      <w:r>
        <w:rPr>
          <w:sz w:val="16"/>
        </w:rPr>
        <w:t xml:space="preserve"> 255. Стадион-площадка             2010 год        -            -             -        10000</w:t>
      </w:r>
    </w:p>
    <w:p w:rsidR="00B67A51" w:rsidRDefault="00B67A51">
      <w:pPr>
        <w:pStyle w:val="ConsPlusCell"/>
        <w:jc w:val="both"/>
      </w:pPr>
      <w:r>
        <w:rPr>
          <w:sz w:val="16"/>
        </w:rPr>
        <w:t xml:space="preserve">      Республиканского</w:t>
      </w:r>
    </w:p>
    <w:p w:rsidR="00B67A51" w:rsidRDefault="00B67A51">
      <w:pPr>
        <w:pStyle w:val="ConsPlusCell"/>
        <w:jc w:val="both"/>
      </w:pPr>
      <w:r>
        <w:rPr>
          <w:sz w:val="16"/>
        </w:rPr>
        <w:t xml:space="preserve">      государственного</w:t>
      </w:r>
    </w:p>
    <w:p w:rsidR="00B67A51" w:rsidRDefault="00B67A51">
      <w:pPr>
        <w:pStyle w:val="ConsPlusCell"/>
        <w:jc w:val="both"/>
      </w:pPr>
      <w:r>
        <w:rPr>
          <w:sz w:val="16"/>
        </w:rPr>
        <w:t xml:space="preserve">      учреждения "Физкультурно-</w:t>
      </w:r>
    </w:p>
    <w:p w:rsidR="00B67A51" w:rsidRDefault="00B67A51">
      <w:pPr>
        <w:pStyle w:val="ConsPlusCell"/>
        <w:jc w:val="both"/>
      </w:pPr>
      <w:r>
        <w:rPr>
          <w:sz w:val="16"/>
        </w:rPr>
        <w:t xml:space="preserve">      оздоровительный комплекс</w:t>
      </w:r>
    </w:p>
    <w:p w:rsidR="00B67A51" w:rsidRDefault="00B67A51">
      <w:pPr>
        <w:pStyle w:val="ConsPlusCell"/>
        <w:jc w:val="both"/>
      </w:pPr>
      <w:r>
        <w:rPr>
          <w:sz w:val="16"/>
        </w:rPr>
        <w:t xml:space="preserve">      "Росинка", Чувашская</w:t>
      </w:r>
    </w:p>
    <w:p w:rsidR="00B67A51" w:rsidRDefault="00B67A51">
      <w:pPr>
        <w:pStyle w:val="ConsPlusCell"/>
        <w:jc w:val="both"/>
      </w:pPr>
      <w:r>
        <w:rPr>
          <w:sz w:val="16"/>
        </w:rPr>
        <w:lastRenderedPageBreak/>
        <w:t xml:space="preserve">      Республика (строительство)</w:t>
      </w:r>
    </w:p>
    <w:p w:rsidR="00B67A51" w:rsidRDefault="00B67A51">
      <w:pPr>
        <w:pStyle w:val="ConsPlusCell"/>
        <w:jc w:val="both"/>
      </w:pPr>
    </w:p>
    <w:p w:rsidR="00B67A51" w:rsidRDefault="00B67A51">
      <w:pPr>
        <w:pStyle w:val="ConsPlusCell"/>
        <w:jc w:val="both"/>
      </w:pPr>
      <w:r>
        <w:rPr>
          <w:sz w:val="16"/>
        </w:rPr>
        <w:t xml:space="preserve"> 256. Физкультурно-                2009 год        -            -           17500        -</w:t>
      </w:r>
    </w:p>
    <w:p w:rsidR="00B67A51" w:rsidRDefault="00B67A51">
      <w:pPr>
        <w:pStyle w:val="ConsPlusCell"/>
        <w:jc w:val="both"/>
      </w:pPr>
      <w:r>
        <w:rPr>
          <w:sz w:val="16"/>
        </w:rPr>
        <w:t xml:space="preserve">      оздоровительный комплекс в</w:t>
      </w:r>
    </w:p>
    <w:p w:rsidR="00B67A51" w:rsidRDefault="00B67A51">
      <w:pPr>
        <w:pStyle w:val="ConsPlusCell"/>
        <w:jc w:val="both"/>
      </w:pPr>
      <w:r>
        <w:rPr>
          <w:sz w:val="16"/>
        </w:rPr>
        <w:t xml:space="preserve">      г. Котельнич, Кировская</w:t>
      </w:r>
    </w:p>
    <w:p w:rsidR="00B67A51" w:rsidRDefault="00B67A51">
      <w:pPr>
        <w:pStyle w:val="ConsPlusCell"/>
        <w:jc w:val="both"/>
      </w:pPr>
      <w:r>
        <w:rPr>
          <w:sz w:val="16"/>
        </w:rPr>
        <w:t xml:space="preserve">      область</w:t>
      </w:r>
    </w:p>
    <w:p w:rsidR="00B67A51" w:rsidRDefault="00B67A51">
      <w:pPr>
        <w:pStyle w:val="ConsPlusCell"/>
        <w:jc w:val="both"/>
      </w:pPr>
    </w:p>
    <w:p w:rsidR="00B67A51" w:rsidRDefault="00B67A51">
      <w:pPr>
        <w:pStyle w:val="ConsPlusCell"/>
        <w:jc w:val="both"/>
      </w:pPr>
      <w:r>
        <w:rPr>
          <w:sz w:val="16"/>
        </w:rPr>
        <w:t xml:space="preserve"> 257. Физкультурно-                2009 год        -            -           17500        -</w:t>
      </w:r>
    </w:p>
    <w:p w:rsidR="00B67A51" w:rsidRDefault="00B67A51">
      <w:pPr>
        <w:pStyle w:val="ConsPlusCell"/>
        <w:jc w:val="both"/>
      </w:pPr>
      <w:r>
        <w:rPr>
          <w:sz w:val="16"/>
        </w:rPr>
        <w:t xml:space="preserve">      оздоровительный комплекс в</w:t>
      </w:r>
    </w:p>
    <w:p w:rsidR="00B67A51" w:rsidRDefault="00B67A51">
      <w:pPr>
        <w:pStyle w:val="ConsPlusCell"/>
        <w:jc w:val="both"/>
      </w:pPr>
      <w:r>
        <w:rPr>
          <w:sz w:val="16"/>
        </w:rPr>
        <w:t xml:space="preserve">      г. Санчурск, Кировская</w:t>
      </w:r>
    </w:p>
    <w:p w:rsidR="00B67A51" w:rsidRDefault="00B67A51">
      <w:pPr>
        <w:pStyle w:val="ConsPlusCell"/>
        <w:jc w:val="both"/>
      </w:pPr>
      <w:r>
        <w:rPr>
          <w:sz w:val="16"/>
        </w:rPr>
        <w:t xml:space="preserve">      область</w:t>
      </w:r>
    </w:p>
    <w:p w:rsidR="00B67A51" w:rsidRDefault="00B67A51">
      <w:pPr>
        <w:pStyle w:val="ConsPlusCell"/>
        <w:jc w:val="both"/>
      </w:pPr>
    </w:p>
    <w:p w:rsidR="00B67A51" w:rsidRDefault="00B67A51">
      <w:pPr>
        <w:pStyle w:val="ConsPlusCell"/>
        <w:jc w:val="both"/>
      </w:pPr>
      <w:r>
        <w:rPr>
          <w:sz w:val="16"/>
        </w:rPr>
        <w:t xml:space="preserve"> 258. Физкультурно-                2009 год        -            -          17 500        -</w:t>
      </w:r>
    </w:p>
    <w:p w:rsidR="00B67A51" w:rsidRDefault="00B67A51">
      <w:pPr>
        <w:pStyle w:val="ConsPlusCell"/>
        <w:jc w:val="both"/>
      </w:pPr>
      <w:r>
        <w:rPr>
          <w:sz w:val="16"/>
        </w:rPr>
        <w:t xml:space="preserve">      оздоровительный комплекс в</w:t>
      </w:r>
    </w:p>
    <w:p w:rsidR="00B67A51" w:rsidRDefault="00B67A51">
      <w:pPr>
        <w:pStyle w:val="ConsPlusCell"/>
        <w:jc w:val="both"/>
      </w:pPr>
      <w:r>
        <w:rPr>
          <w:sz w:val="16"/>
        </w:rPr>
        <w:t xml:space="preserve">      п.г.т. Тужа, Кировская</w:t>
      </w:r>
    </w:p>
    <w:p w:rsidR="00B67A51" w:rsidRDefault="00B67A51">
      <w:pPr>
        <w:pStyle w:val="ConsPlusCell"/>
        <w:jc w:val="both"/>
      </w:pPr>
      <w:r>
        <w:rPr>
          <w:sz w:val="16"/>
        </w:rPr>
        <w:t xml:space="preserve">      область</w:t>
      </w:r>
    </w:p>
    <w:p w:rsidR="00B67A51" w:rsidRDefault="00B67A51">
      <w:pPr>
        <w:pStyle w:val="ConsPlusCell"/>
        <w:jc w:val="both"/>
      </w:pPr>
    </w:p>
    <w:p w:rsidR="00B67A51" w:rsidRDefault="00B67A51">
      <w:pPr>
        <w:pStyle w:val="ConsPlusCell"/>
        <w:jc w:val="both"/>
      </w:pPr>
      <w:r>
        <w:rPr>
          <w:sz w:val="16"/>
        </w:rPr>
        <w:t xml:space="preserve"> 259. Каток под спортивно-         2010 год        -            -           47345      118000</w:t>
      </w:r>
    </w:p>
    <w:p w:rsidR="00B67A51" w:rsidRDefault="00B67A51">
      <w:pPr>
        <w:pStyle w:val="ConsPlusCell"/>
        <w:jc w:val="both"/>
      </w:pPr>
      <w:r>
        <w:rPr>
          <w:sz w:val="16"/>
        </w:rPr>
        <w:t xml:space="preserve">      демонстрационный зал на</w:t>
      </w:r>
    </w:p>
    <w:p w:rsidR="00B67A51" w:rsidRDefault="00B67A51">
      <w:pPr>
        <w:pStyle w:val="ConsPlusCell"/>
        <w:jc w:val="both"/>
      </w:pPr>
      <w:r>
        <w:rPr>
          <w:sz w:val="16"/>
        </w:rPr>
        <w:t xml:space="preserve">      1500 - 2000 мест, г.</w:t>
      </w:r>
    </w:p>
    <w:p w:rsidR="00B67A51" w:rsidRDefault="00B67A51">
      <w:pPr>
        <w:pStyle w:val="ConsPlusCell"/>
        <w:jc w:val="both"/>
      </w:pPr>
      <w:r>
        <w:rPr>
          <w:sz w:val="16"/>
        </w:rPr>
        <w:t xml:space="preserve">      Кирово-Чепецк, Кировская</w:t>
      </w:r>
    </w:p>
    <w:p w:rsidR="00B67A51" w:rsidRDefault="00B67A51">
      <w:pPr>
        <w:pStyle w:val="ConsPlusCell"/>
        <w:jc w:val="both"/>
      </w:pPr>
      <w:r>
        <w:rPr>
          <w:sz w:val="16"/>
        </w:rPr>
        <w:t xml:space="preserve">      область (реконструкция)</w:t>
      </w:r>
    </w:p>
    <w:p w:rsidR="00B67A51" w:rsidRDefault="00B67A51">
      <w:pPr>
        <w:pStyle w:val="ConsPlusCell"/>
        <w:jc w:val="both"/>
      </w:pPr>
    </w:p>
    <w:p w:rsidR="00B67A51" w:rsidRDefault="00B67A51">
      <w:pPr>
        <w:pStyle w:val="ConsPlusCell"/>
        <w:jc w:val="both"/>
      </w:pPr>
      <w:r>
        <w:rPr>
          <w:sz w:val="16"/>
        </w:rPr>
        <w:t xml:space="preserve"> 260. Физкультурно-                2007 год      35000          -             -          -</w:t>
      </w:r>
    </w:p>
    <w:p w:rsidR="00B67A51" w:rsidRDefault="00B67A51">
      <w:pPr>
        <w:pStyle w:val="ConsPlusCell"/>
        <w:jc w:val="both"/>
      </w:pPr>
      <w:r>
        <w:rPr>
          <w:sz w:val="16"/>
        </w:rPr>
        <w:t xml:space="preserve">      оздоровительный комплекс в</w:t>
      </w:r>
    </w:p>
    <w:p w:rsidR="00B67A51" w:rsidRDefault="00B67A51">
      <w:pPr>
        <w:pStyle w:val="ConsPlusCell"/>
        <w:jc w:val="both"/>
      </w:pPr>
      <w:r>
        <w:rPr>
          <w:sz w:val="16"/>
        </w:rPr>
        <w:t xml:space="preserve">      микрорайоне "Галанино", г.</w:t>
      </w:r>
    </w:p>
    <w:p w:rsidR="00B67A51" w:rsidRDefault="00B67A51">
      <w:pPr>
        <w:pStyle w:val="ConsPlusCell"/>
        <w:jc w:val="both"/>
      </w:pPr>
      <w:r>
        <w:rPr>
          <w:sz w:val="16"/>
        </w:rPr>
        <w:t xml:space="preserve">      Городец, Нижегородская</w:t>
      </w:r>
    </w:p>
    <w:p w:rsidR="00B67A51" w:rsidRDefault="00B67A51">
      <w:pPr>
        <w:pStyle w:val="ConsPlusCell"/>
        <w:jc w:val="both"/>
      </w:pPr>
      <w:r>
        <w:rPr>
          <w:sz w:val="16"/>
        </w:rPr>
        <w:t xml:space="preserve">      область</w:t>
      </w:r>
    </w:p>
    <w:p w:rsidR="00B67A51" w:rsidRDefault="00B67A51">
      <w:pPr>
        <w:pStyle w:val="ConsPlusCell"/>
        <w:jc w:val="both"/>
      </w:pPr>
    </w:p>
    <w:p w:rsidR="00B67A51" w:rsidRDefault="00B67A51">
      <w:pPr>
        <w:pStyle w:val="ConsPlusCell"/>
        <w:jc w:val="both"/>
      </w:pPr>
      <w:r>
        <w:rPr>
          <w:sz w:val="16"/>
        </w:rPr>
        <w:t xml:space="preserve"> 261. Физкультурно-                2009 год        -          40000         27000        -</w:t>
      </w:r>
    </w:p>
    <w:p w:rsidR="00B67A51" w:rsidRDefault="00B67A51">
      <w:pPr>
        <w:pStyle w:val="ConsPlusCell"/>
        <w:jc w:val="both"/>
      </w:pPr>
      <w:r>
        <w:rPr>
          <w:sz w:val="16"/>
        </w:rPr>
        <w:t xml:space="preserve">      оздоровительный комплекс в</w:t>
      </w:r>
    </w:p>
    <w:p w:rsidR="00B67A51" w:rsidRDefault="00B67A51">
      <w:pPr>
        <w:pStyle w:val="ConsPlusCell"/>
        <w:jc w:val="both"/>
      </w:pPr>
      <w:r>
        <w:rPr>
          <w:sz w:val="16"/>
        </w:rPr>
        <w:t xml:space="preserve">      г. Балахна, Нижегородская</w:t>
      </w:r>
    </w:p>
    <w:p w:rsidR="00B67A51" w:rsidRDefault="00B67A51">
      <w:pPr>
        <w:pStyle w:val="ConsPlusCell"/>
        <w:jc w:val="both"/>
      </w:pPr>
      <w:r>
        <w:rPr>
          <w:sz w:val="16"/>
        </w:rPr>
        <w:t xml:space="preserve">      область</w:t>
      </w:r>
    </w:p>
    <w:p w:rsidR="00B67A51" w:rsidRDefault="00B67A51">
      <w:pPr>
        <w:pStyle w:val="ConsPlusCell"/>
        <w:jc w:val="both"/>
      </w:pPr>
    </w:p>
    <w:p w:rsidR="00B67A51" w:rsidRDefault="00B67A51">
      <w:pPr>
        <w:pStyle w:val="ConsPlusCell"/>
        <w:jc w:val="both"/>
      </w:pPr>
      <w:r>
        <w:rPr>
          <w:sz w:val="16"/>
        </w:rPr>
        <w:t xml:space="preserve"> 262. Физкультурно-                2009 год        -            -           90500        -</w:t>
      </w:r>
    </w:p>
    <w:p w:rsidR="00B67A51" w:rsidRDefault="00B67A51">
      <w:pPr>
        <w:pStyle w:val="ConsPlusCell"/>
        <w:jc w:val="both"/>
      </w:pPr>
      <w:r>
        <w:rPr>
          <w:sz w:val="16"/>
        </w:rPr>
        <w:t xml:space="preserve">      оздоровительный комплекс,</w:t>
      </w:r>
    </w:p>
    <w:p w:rsidR="00B67A51" w:rsidRDefault="00B67A51">
      <w:pPr>
        <w:pStyle w:val="ConsPlusCell"/>
        <w:jc w:val="both"/>
      </w:pPr>
      <w:r>
        <w:rPr>
          <w:sz w:val="16"/>
        </w:rPr>
        <w:t xml:space="preserve">      г. Бор, Нижегородская</w:t>
      </w:r>
    </w:p>
    <w:p w:rsidR="00B67A51" w:rsidRDefault="00B67A51">
      <w:pPr>
        <w:pStyle w:val="ConsPlusCell"/>
        <w:jc w:val="both"/>
      </w:pPr>
      <w:r>
        <w:rPr>
          <w:sz w:val="16"/>
        </w:rPr>
        <w:t xml:space="preserve">      область</w:t>
      </w:r>
    </w:p>
    <w:p w:rsidR="00B67A51" w:rsidRDefault="00B67A51">
      <w:pPr>
        <w:pStyle w:val="ConsPlusCell"/>
        <w:jc w:val="both"/>
      </w:pPr>
    </w:p>
    <w:p w:rsidR="00B67A51" w:rsidRDefault="00B67A51">
      <w:pPr>
        <w:pStyle w:val="ConsPlusCell"/>
        <w:jc w:val="both"/>
      </w:pPr>
      <w:r>
        <w:rPr>
          <w:sz w:val="16"/>
        </w:rPr>
        <w:t xml:space="preserve"> 263. Физкультурно-                2009 год        -            -           90000        -</w:t>
      </w:r>
    </w:p>
    <w:p w:rsidR="00B67A51" w:rsidRDefault="00B67A51">
      <w:pPr>
        <w:pStyle w:val="ConsPlusCell"/>
        <w:jc w:val="both"/>
      </w:pPr>
      <w:r>
        <w:rPr>
          <w:sz w:val="16"/>
        </w:rPr>
        <w:t xml:space="preserve">      оздоровительный комплекс в</w:t>
      </w:r>
    </w:p>
    <w:p w:rsidR="00B67A51" w:rsidRDefault="00B67A51">
      <w:pPr>
        <w:pStyle w:val="ConsPlusCell"/>
        <w:jc w:val="both"/>
      </w:pPr>
      <w:r>
        <w:rPr>
          <w:sz w:val="16"/>
        </w:rPr>
        <w:t xml:space="preserve">      р.п. Воротынец</w:t>
      </w:r>
    </w:p>
    <w:p w:rsidR="00B67A51" w:rsidRDefault="00B67A51">
      <w:pPr>
        <w:pStyle w:val="ConsPlusCell"/>
        <w:jc w:val="both"/>
      </w:pPr>
      <w:r>
        <w:rPr>
          <w:sz w:val="16"/>
        </w:rPr>
        <w:t xml:space="preserve">      Воротынского района,</w:t>
      </w:r>
    </w:p>
    <w:p w:rsidR="00B67A51" w:rsidRDefault="00B67A51">
      <w:pPr>
        <w:pStyle w:val="ConsPlusCell"/>
        <w:jc w:val="both"/>
      </w:pPr>
      <w:r>
        <w:rPr>
          <w:sz w:val="16"/>
        </w:rPr>
        <w:t xml:space="preserve">      Нижегородская область</w:t>
      </w:r>
    </w:p>
    <w:p w:rsidR="00B67A51" w:rsidRDefault="00B67A51">
      <w:pPr>
        <w:pStyle w:val="ConsPlusCell"/>
        <w:jc w:val="both"/>
      </w:pPr>
    </w:p>
    <w:p w:rsidR="00B67A51" w:rsidRDefault="00B67A51">
      <w:pPr>
        <w:pStyle w:val="ConsPlusCell"/>
        <w:jc w:val="both"/>
      </w:pPr>
      <w:r>
        <w:rPr>
          <w:sz w:val="16"/>
        </w:rPr>
        <w:t xml:space="preserve"> 264. Физкультурно-                2009 год        -            -          110000        -</w:t>
      </w:r>
    </w:p>
    <w:p w:rsidR="00B67A51" w:rsidRDefault="00B67A51">
      <w:pPr>
        <w:pStyle w:val="ConsPlusCell"/>
        <w:jc w:val="both"/>
      </w:pPr>
      <w:r>
        <w:rPr>
          <w:sz w:val="16"/>
        </w:rPr>
        <w:t xml:space="preserve">      оздоровительный комплекс в</w:t>
      </w:r>
    </w:p>
    <w:p w:rsidR="00B67A51" w:rsidRDefault="00B67A51">
      <w:pPr>
        <w:pStyle w:val="ConsPlusCell"/>
        <w:jc w:val="both"/>
      </w:pPr>
      <w:r>
        <w:rPr>
          <w:sz w:val="16"/>
        </w:rPr>
        <w:t xml:space="preserve">      р.п. Шатки Шатковского</w:t>
      </w:r>
    </w:p>
    <w:p w:rsidR="00B67A51" w:rsidRDefault="00B67A51">
      <w:pPr>
        <w:pStyle w:val="ConsPlusCell"/>
        <w:jc w:val="both"/>
      </w:pPr>
      <w:r>
        <w:rPr>
          <w:sz w:val="16"/>
        </w:rPr>
        <w:t xml:space="preserve">      района, Нижегородская</w:t>
      </w:r>
    </w:p>
    <w:p w:rsidR="00B67A51" w:rsidRDefault="00B67A51">
      <w:pPr>
        <w:pStyle w:val="ConsPlusCell"/>
        <w:jc w:val="both"/>
      </w:pPr>
      <w:r>
        <w:rPr>
          <w:sz w:val="16"/>
        </w:rPr>
        <w:t xml:space="preserve">      область</w:t>
      </w:r>
    </w:p>
    <w:p w:rsidR="00B67A51" w:rsidRDefault="00B67A51">
      <w:pPr>
        <w:pStyle w:val="ConsPlusCell"/>
        <w:jc w:val="both"/>
      </w:pPr>
    </w:p>
    <w:p w:rsidR="00B67A51" w:rsidRDefault="00B67A51">
      <w:pPr>
        <w:pStyle w:val="ConsPlusCell"/>
        <w:jc w:val="both"/>
      </w:pPr>
      <w:r>
        <w:rPr>
          <w:sz w:val="16"/>
        </w:rPr>
        <w:t xml:space="preserve"> 265. Физкультурно-                2009 год        -            -          130000        -</w:t>
      </w:r>
    </w:p>
    <w:p w:rsidR="00B67A51" w:rsidRDefault="00B67A51">
      <w:pPr>
        <w:pStyle w:val="ConsPlusCell"/>
        <w:jc w:val="both"/>
      </w:pPr>
      <w:r>
        <w:rPr>
          <w:sz w:val="16"/>
        </w:rPr>
        <w:t xml:space="preserve">      оздоровительный комплекс в</w:t>
      </w:r>
    </w:p>
    <w:p w:rsidR="00B67A51" w:rsidRDefault="00B67A51">
      <w:pPr>
        <w:pStyle w:val="ConsPlusCell"/>
        <w:jc w:val="both"/>
      </w:pPr>
      <w:r>
        <w:rPr>
          <w:sz w:val="16"/>
        </w:rPr>
        <w:t xml:space="preserve">      г. Шахунья, Нижегородская</w:t>
      </w:r>
    </w:p>
    <w:p w:rsidR="00B67A51" w:rsidRDefault="00B67A51">
      <w:pPr>
        <w:pStyle w:val="ConsPlusCell"/>
        <w:jc w:val="both"/>
      </w:pPr>
      <w:r>
        <w:rPr>
          <w:sz w:val="16"/>
        </w:rPr>
        <w:t xml:space="preserve">      область</w:t>
      </w:r>
    </w:p>
    <w:p w:rsidR="00B67A51" w:rsidRDefault="00B67A51">
      <w:pPr>
        <w:pStyle w:val="ConsPlusCell"/>
        <w:jc w:val="both"/>
      </w:pPr>
    </w:p>
    <w:p w:rsidR="00B67A51" w:rsidRDefault="00B67A51">
      <w:pPr>
        <w:pStyle w:val="ConsPlusCell"/>
        <w:jc w:val="both"/>
      </w:pPr>
      <w:r>
        <w:rPr>
          <w:sz w:val="16"/>
        </w:rPr>
        <w:t xml:space="preserve"> 266. Физкультурно-                2008 год        -          17500           -          -</w:t>
      </w:r>
    </w:p>
    <w:p w:rsidR="00B67A51" w:rsidRDefault="00B67A51">
      <w:pPr>
        <w:pStyle w:val="ConsPlusCell"/>
        <w:jc w:val="both"/>
      </w:pPr>
      <w:r>
        <w:rPr>
          <w:sz w:val="16"/>
        </w:rPr>
        <w:t xml:space="preserve">      оздоровительный комплекс с</w:t>
      </w:r>
    </w:p>
    <w:p w:rsidR="00B67A51" w:rsidRDefault="00B67A51">
      <w:pPr>
        <w:pStyle w:val="ConsPlusCell"/>
        <w:jc w:val="both"/>
      </w:pPr>
      <w:r>
        <w:rPr>
          <w:sz w:val="16"/>
        </w:rPr>
        <w:t xml:space="preserve">      игровым залом, с.</w:t>
      </w:r>
    </w:p>
    <w:p w:rsidR="00B67A51" w:rsidRDefault="00B67A51">
      <w:pPr>
        <w:pStyle w:val="ConsPlusCell"/>
        <w:jc w:val="both"/>
      </w:pPr>
      <w:r>
        <w:rPr>
          <w:sz w:val="16"/>
        </w:rPr>
        <w:t xml:space="preserve">      Матвеевка, Оренбургская</w:t>
      </w:r>
    </w:p>
    <w:p w:rsidR="00B67A51" w:rsidRDefault="00B67A51">
      <w:pPr>
        <w:pStyle w:val="ConsPlusCell"/>
        <w:jc w:val="both"/>
      </w:pPr>
      <w:r>
        <w:rPr>
          <w:sz w:val="16"/>
        </w:rPr>
        <w:t xml:space="preserve">      область</w:t>
      </w:r>
    </w:p>
    <w:p w:rsidR="00B67A51" w:rsidRDefault="00B67A51">
      <w:pPr>
        <w:pStyle w:val="ConsPlusCell"/>
        <w:jc w:val="both"/>
      </w:pPr>
    </w:p>
    <w:p w:rsidR="00B67A51" w:rsidRDefault="00B67A51">
      <w:pPr>
        <w:pStyle w:val="ConsPlusCell"/>
        <w:jc w:val="both"/>
      </w:pPr>
      <w:r>
        <w:rPr>
          <w:sz w:val="16"/>
        </w:rPr>
        <w:t xml:space="preserve"> 267. Физкультурно-                2008 год        -          17500           -          -</w:t>
      </w:r>
    </w:p>
    <w:p w:rsidR="00B67A51" w:rsidRDefault="00B67A51">
      <w:pPr>
        <w:pStyle w:val="ConsPlusCell"/>
        <w:jc w:val="both"/>
      </w:pPr>
      <w:r>
        <w:rPr>
          <w:sz w:val="16"/>
        </w:rPr>
        <w:t xml:space="preserve">      оздоровительный комплекс с</w:t>
      </w:r>
    </w:p>
    <w:p w:rsidR="00B67A51" w:rsidRDefault="00B67A51">
      <w:pPr>
        <w:pStyle w:val="ConsPlusCell"/>
        <w:jc w:val="both"/>
      </w:pPr>
      <w:r>
        <w:rPr>
          <w:sz w:val="16"/>
        </w:rPr>
        <w:t xml:space="preserve">      игровым залом, с.</w:t>
      </w:r>
    </w:p>
    <w:p w:rsidR="00B67A51" w:rsidRDefault="00B67A51">
      <w:pPr>
        <w:pStyle w:val="ConsPlusCell"/>
        <w:jc w:val="both"/>
      </w:pPr>
      <w:r>
        <w:rPr>
          <w:sz w:val="16"/>
        </w:rPr>
        <w:t xml:space="preserve">      Курманаевка, Оренбургская</w:t>
      </w:r>
    </w:p>
    <w:p w:rsidR="00B67A51" w:rsidRDefault="00B67A51">
      <w:pPr>
        <w:pStyle w:val="ConsPlusCell"/>
        <w:jc w:val="both"/>
      </w:pPr>
      <w:r>
        <w:rPr>
          <w:sz w:val="16"/>
        </w:rPr>
        <w:t xml:space="preserve">      область</w:t>
      </w:r>
    </w:p>
    <w:p w:rsidR="00B67A51" w:rsidRDefault="00B67A51">
      <w:pPr>
        <w:pStyle w:val="ConsPlusCell"/>
        <w:jc w:val="both"/>
      </w:pPr>
    </w:p>
    <w:p w:rsidR="00B67A51" w:rsidRDefault="00B67A51">
      <w:pPr>
        <w:pStyle w:val="ConsPlusCell"/>
        <w:jc w:val="both"/>
      </w:pPr>
      <w:r>
        <w:rPr>
          <w:sz w:val="16"/>
        </w:rPr>
        <w:t xml:space="preserve"> 268. Физкультурно-                2008 год        -          17500           -          -</w:t>
      </w:r>
    </w:p>
    <w:p w:rsidR="00B67A51" w:rsidRDefault="00B67A51">
      <w:pPr>
        <w:pStyle w:val="ConsPlusCell"/>
        <w:jc w:val="both"/>
      </w:pPr>
      <w:r>
        <w:rPr>
          <w:sz w:val="16"/>
        </w:rPr>
        <w:t xml:space="preserve">      оздоровительный комплекс с</w:t>
      </w:r>
    </w:p>
    <w:p w:rsidR="00B67A51" w:rsidRDefault="00B67A51">
      <w:pPr>
        <w:pStyle w:val="ConsPlusCell"/>
        <w:jc w:val="both"/>
      </w:pPr>
      <w:r>
        <w:rPr>
          <w:sz w:val="16"/>
        </w:rPr>
        <w:t xml:space="preserve">      игровым залом, с.</w:t>
      </w:r>
    </w:p>
    <w:p w:rsidR="00B67A51" w:rsidRDefault="00B67A51">
      <w:pPr>
        <w:pStyle w:val="ConsPlusCell"/>
        <w:jc w:val="both"/>
      </w:pPr>
      <w:r>
        <w:rPr>
          <w:sz w:val="16"/>
        </w:rPr>
        <w:t xml:space="preserve">      Александровка,</w:t>
      </w:r>
    </w:p>
    <w:p w:rsidR="00B67A51" w:rsidRDefault="00B67A51">
      <w:pPr>
        <w:pStyle w:val="ConsPlusCell"/>
        <w:jc w:val="both"/>
      </w:pPr>
      <w:r>
        <w:rPr>
          <w:sz w:val="16"/>
        </w:rPr>
        <w:t xml:space="preserve">      Оренбургская область</w:t>
      </w:r>
    </w:p>
    <w:p w:rsidR="00B67A51" w:rsidRDefault="00B67A51">
      <w:pPr>
        <w:pStyle w:val="ConsPlusCell"/>
        <w:jc w:val="both"/>
      </w:pPr>
    </w:p>
    <w:p w:rsidR="00B67A51" w:rsidRDefault="00B67A51">
      <w:pPr>
        <w:pStyle w:val="ConsPlusCell"/>
        <w:jc w:val="both"/>
      </w:pPr>
      <w:r>
        <w:rPr>
          <w:sz w:val="16"/>
        </w:rPr>
        <w:t xml:space="preserve"> 269. Физкультурно-                2008 год        -          17500           -          -</w:t>
      </w:r>
    </w:p>
    <w:p w:rsidR="00B67A51" w:rsidRDefault="00B67A51">
      <w:pPr>
        <w:pStyle w:val="ConsPlusCell"/>
        <w:jc w:val="both"/>
      </w:pPr>
      <w:r>
        <w:rPr>
          <w:sz w:val="16"/>
        </w:rPr>
        <w:t xml:space="preserve">      оздоровительный комплекс с</w:t>
      </w:r>
    </w:p>
    <w:p w:rsidR="00B67A51" w:rsidRDefault="00B67A51">
      <w:pPr>
        <w:pStyle w:val="ConsPlusCell"/>
        <w:jc w:val="both"/>
      </w:pPr>
      <w:r>
        <w:rPr>
          <w:sz w:val="16"/>
        </w:rPr>
        <w:lastRenderedPageBreak/>
        <w:t xml:space="preserve">      игровым залом, г.</w:t>
      </w:r>
    </w:p>
    <w:p w:rsidR="00B67A51" w:rsidRDefault="00B67A51">
      <w:pPr>
        <w:pStyle w:val="ConsPlusCell"/>
        <w:jc w:val="both"/>
      </w:pPr>
      <w:r>
        <w:rPr>
          <w:sz w:val="16"/>
        </w:rPr>
        <w:t xml:space="preserve">      Абдулино, Оренбургская</w:t>
      </w:r>
    </w:p>
    <w:p w:rsidR="00B67A51" w:rsidRDefault="00B67A51">
      <w:pPr>
        <w:pStyle w:val="ConsPlusCell"/>
        <w:jc w:val="both"/>
      </w:pPr>
      <w:r>
        <w:rPr>
          <w:sz w:val="16"/>
        </w:rPr>
        <w:t xml:space="preserve">      область</w:t>
      </w:r>
    </w:p>
    <w:p w:rsidR="00B67A51" w:rsidRDefault="00B67A51">
      <w:pPr>
        <w:pStyle w:val="ConsPlusCell"/>
        <w:jc w:val="both"/>
      </w:pPr>
    </w:p>
    <w:p w:rsidR="00B67A51" w:rsidRDefault="00B67A51">
      <w:pPr>
        <w:pStyle w:val="ConsPlusCell"/>
        <w:jc w:val="both"/>
      </w:pPr>
      <w:r>
        <w:rPr>
          <w:sz w:val="16"/>
        </w:rPr>
        <w:t xml:space="preserve"> 270. Физкультурно-                2008 год        -          17500           -          -</w:t>
      </w:r>
    </w:p>
    <w:p w:rsidR="00B67A51" w:rsidRDefault="00B67A51">
      <w:pPr>
        <w:pStyle w:val="ConsPlusCell"/>
        <w:jc w:val="both"/>
      </w:pPr>
      <w:r>
        <w:rPr>
          <w:sz w:val="16"/>
        </w:rPr>
        <w:t xml:space="preserve">      оздоровительный комплекс с</w:t>
      </w:r>
    </w:p>
    <w:p w:rsidR="00B67A51" w:rsidRDefault="00B67A51">
      <w:pPr>
        <w:pStyle w:val="ConsPlusCell"/>
        <w:jc w:val="both"/>
      </w:pPr>
      <w:r>
        <w:rPr>
          <w:sz w:val="16"/>
        </w:rPr>
        <w:t xml:space="preserve">      игровым залом, пос.</w:t>
      </w:r>
    </w:p>
    <w:p w:rsidR="00B67A51" w:rsidRDefault="00B67A51">
      <w:pPr>
        <w:pStyle w:val="ConsPlusCell"/>
        <w:jc w:val="both"/>
      </w:pPr>
      <w:r>
        <w:rPr>
          <w:sz w:val="16"/>
        </w:rPr>
        <w:t xml:space="preserve">      Домбаровка, Оренбургская</w:t>
      </w:r>
    </w:p>
    <w:p w:rsidR="00B67A51" w:rsidRDefault="00B67A51">
      <w:pPr>
        <w:pStyle w:val="ConsPlusCell"/>
        <w:jc w:val="both"/>
      </w:pPr>
      <w:r>
        <w:rPr>
          <w:sz w:val="16"/>
        </w:rPr>
        <w:t xml:space="preserve">      область</w:t>
      </w:r>
    </w:p>
    <w:p w:rsidR="00B67A51" w:rsidRDefault="00B67A51">
      <w:pPr>
        <w:pStyle w:val="ConsPlusCell"/>
        <w:jc w:val="both"/>
      </w:pPr>
    </w:p>
    <w:p w:rsidR="00B67A51" w:rsidRDefault="00B67A51">
      <w:pPr>
        <w:pStyle w:val="ConsPlusCell"/>
        <w:jc w:val="both"/>
      </w:pPr>
      <w:r>
        <w:rPr>
          <w:sz w:val="16"/>
        </w:rPr>
        <w:t xml:space="preserve"> 271. Физкультурно-                2009 год        -            -           17500        -</w:t>
      </w:r>
    </w:p>
    <w:p w:rsidR="00B67A51" w:rsidRDefault="00B67A51">
      <w:pPr>
        <w:pStyle w:val="ConsPlusCell"/>
        <w:jc w:val="both"/>
      </w:pPr>
      <w:r>
        <w:rPr>
          <w:sz w:val="16"/>
        </w:rPr>
        <w:t xml:space="preserve">      оздоровительный комплекс с</w:t>
      </w:r>
    </w:p>
    <w:p w:rsidR="00B67A51" w:rsidRDefault="00B67A51">
      <w:pPr>
        <w:pStyle w:val="ConsPlusCell"/>
        <w:jc w:val="both"/>
      </w:pPr>
      <w:r>
        <w:rPr>
          <w:sz w:val="16"/>
        </w:rPr>
        <w:t xml:space="preserve">      универсальным игровым</w:t>
      </w:r>
    </w:p>
    <w:p w:rsidR="00B67A51" w:rsidRDefault="00B67A51">
      <w:pPr>
        <w:pStyle w:val="ConsPlusCell"/>
        <w:jc w:val="both"/>
      </w:pPr>
      <w:r>
        <w:rPr>
          <w:sz w:val="16"/>
        </w:rPr>
        <w:t xml:space="preserve">      залом, с. Михайловка</w:t>
      </w:r>
    </w:p>
    <w:p w:rsidR="00B67A51" w:rsidRDefault="00B67A51">
      <w:pPr>
        <w:pStyle w:val="ConsPlusCell"/>
        <w:jc w:val="both"/>
      </w:pPr>
      <w:r>
        <w:rPr>
          <w:sz w:val="16"/>
        </w:rPr>
        <w:t xml:space="preserve">      Бугурусланского района,</w:t>
      </w:r>
    </w:p>
    <w:p w:rsidR="00B67A51" w:rsidRDefault="00B67A51">
      <w:pPr>
        <w:pStyle w:val="ConsPlusCell"/>
        <w:jc w:val="both"/>
      </w:pPr>
      <w:r>
        <w:rPr>
          <w:sz w:val="16"/>
        </w:rPr>
        <w:t xml:space="preserve">      Оренбургская область</w:t>
      </w:r>
    </w:p>
    <w:p w:rsidR="00B67A51" w:rsidRDefault="00B67A51">
      <w:pPr>
        <w:pStyle w:val="ConsPlusCell"/>
        <w:jc w:val="both"/>
      </w:pPr>
    </w:p>
    <w:p w:rsidR="00B67A51" w:rsidRDefault="00B67A51">
      <w:pPr>
        <w:pStyle w:val="ConsPlusCell"/>
        <w:jc w:val="both"/>
      </w:pPr>
      <w:r>
        <w:rPr>
          <w:sz w:val="16"/>
        </w:rPr>
        <w:t xml:space="preserve"> 272. Физкультурно-                2009 год        -            -           17500        -</w:t>
      </w:r>
    </w:p>
    <w:p w:rsidR="00B67A51" w:rsidRDefault="00B67A51">
      <w:pPr>
        <w:pStyle w:val="ConsPlusCell"/>
        <w:jc w:val="both"/>
      </w:pPr>
      <w:r>
        <w:rPr>
          <w:sz w:val="16"/>
        </w:rPr>
        <w:t xml:space="preserve">      оздоровительный комплекс с</w:t>
      </w:r>
    </w:p>
    <w:p w:rsidR="00B67A51" w:rsidRDefault="00B67A51">
      <w:pPr>
        <w:pStyle w:val="ConsPlusCell"/>
        <w:jc w:val="both"/>
      </w:pPr>
      <w:r>
        <w:rPr>
          <w:sz w:val="16"/>
        </w:rPr>
        <w:t xml:space="preserve">      универсальным игровым</w:t>
      </w:r>
    </w:p>
    <w:p w:rsidR="00B67A51" w:rsidRDefault="00B67A51">
      <w:pPr>
        <w:pStyle w:val="ConsPlusCell"/>
        <w:jc w:val="both"/>
      </w:pPr>
      <w:r>
        <w:rPr>
          <w:sz w:val="16"/>
        </w:rPr>
        <w:t xml:space="preserve">      залом, с. Саракташ</w:t>
      </w:r>
    </w:p>
    <w:p w:rsidR="00B67A51" w:rsidRDefault="00B67A51">
      <w:pPr>
        <w:pStyle w:val="ConsPlusCell"/>
        <w:jc w:val="both"/>
      </w:pPr>
      <w:r>
        <w:rPr>
          <w:sz w:val="16"/>
        </w:rPr>
        <w:t xml:space="preserve">      Саракташского района,</w:t>
      </w:r>
    </w:p>
    <w:p w:rsidR="00B67A51" w:rsidRDefault="00B67A51">
      <w:pPr>
        <w:pStyle w:val="ConsPlusCell"/>
        <w:jc w:val="both"/>
      </w:pPr>
      <w:r>
        <w:rPr>
          <w:sz w:val="16"/>
        </w:rPr>
        <w:t xml:space="preserve">      Оренбургская область</w:t>
      </w:r>
    </w:p>
    <w:p w:rsidR="00B67A51" w:rsidRDefault="00B67A51">
      <w:pPr>
        <w:pStyle w:val="ConsPlusCell"/>
        <w:jc w:val="both"/>
      </w:pPr>
    </w:p>
    <w:p w:rsidR="00B67A51" w:rsidRDefault="00B67A51">
      <w:pPr>
        <w:pStyle w:val="ConsPlusCell"/>
        <w:jc w:val="both"/>
      </w:pPr>
      <w:r>
        <w:rPr>
          <w:sz w:val="16"/>
        </w:rPr>
        <w:t xml:space="preserve"> 273. Физкультурно-                2010 год        -            -             -        20000</w:t>
      </w:r>
    </w:p>
    <w:p w:rsidR="00B67A51" w:rsidRDefault="00B67A51">
      <w:pPr>
        <w:pStyle w:val="ConsPlusCell"/>
        <w:jc w:val="both"/>
      </w:pPr>
      <w:r>
        <w:rPr>
          <w:sz w:val="16"/>
        </w:rPr>
        <w:t xml:space="preserve">      оздоровительный комплекс с</w:t>
      </w:r>
    </w:p>
    <w:p w:rsidR="00B67A51" w:rsidRDefault="00B67A51">
      <w:pPr>
        <w:pStyle w:val="ConsPlusCell"/>
        <w:jc w:val="both"/>
      </w:pPr>
      <w:r>
        <w:rPr>
          <w:sz w:val="16"/>
        </w:rPr>
        <w:t xml:space="preserve">      ледовой ареной в пос.</w:t>
      </w:r>
    </w:p>
    <w:p w:rsidR="00B67A51" w:rsidRDefault="00B67A51">
      <w:pPr>
        <w:pStyle w:val="ConsPlusCell"/>
        <w:jc w:val="both"/>
      </w:pPr>
      <w:r>
        <w:rPr>
          <w:sz w:val="16"/>
        </w:rPr>
        <w:t xml:space="preserve">      Акбулак, Оренбургская</w:t>
      </w:r>
    </w:p>
    <w:p w:rsidR="00B67A51" w:rsidRDefault="00B67A51">
      <w:pPr>
        <w:pStyle w:val="ConsPlusCell"/>
        <w:jc w:val="both"/>
      </w:pPr>
      <w:r>
        <w:rPr>
          <w:sz w:val="16"/>
        </w:rPr>
        <w:t xml:space="preserve">      область</w:t>
      </w:r>
    </w:p>
    <w:p w:rsidR="00B67A51" w:rsidRDefault="00B67A51">
      <w:pPr>
        <w:pStyle w:val="ConsPlusCell"/>
        <w:jc w:val="both"/>
      </w:pPr>
    </w:p>
    <w:p w:rsidR="00B67A51" w:rsidRDefault="00B67A51">
      <w:pPr>
        <w:pStyle w:val="ConsPlusCell"/>
        <w:jc w:val="both"/>
      </w:pPr>
      <w:r>
        <w:rPr>
          <w:sz w:val="16"/>
        </w:rPr>
        <w:t xml:space="preserve"> 274. Физкультурно-                2010 год        -            -             -        17500</w:t>
      </w:r>
    </w:p>
    <w:p w:rsidR="00B67A51" w:rsidRDefault="00B67A51">
      <w:pPr>
        <w:pStyle w:val="ConsPlusCell"/>
        <w:jc w:val="both"/>
      </w:pPr>
      <w:r>
        <w:rPr>
          <w:sz w:val="16"/>
        </w:rPr>
        <w:t xml:space="preserve">      оздоровительный комплекс с</w:t>
      </w:r>
    </w:p>
    <w:p w:rsidR="00B67A51" w:rsidRDefault="00B67A51">
      <w:pPr>
        <w:pStyle w:val="ConsPlusCell"/>
        <w:jc w:val="both"/>
      </w:pPr>
      <w:r>
        <w:rPr>
          <w:sz w:val="16"/>
        </w:rPr>
        <w:t xml:space="preserve">      универсальным игровым</w:t>
      </w:r>
    </w:p>
    <w:p w:rsidR="00B67A51" w:rsidRDefault="00B67A51">
      <w:pPr>
        <w:pStyle w:val="ConsPlusCell"/>
        <w:jc w:val="both"/>
      </w:pPr>
      <w:r>
        <w:rPr>
          <w:sz w:val="16"/>
        </w:rPr>
        <w:t xml:space="preserve">      залом в пос. Кваркено,</w:t>
      </w:r>
    </w:p>
    <w:p w:rsidR="00B67A51" w:rsidRDefault="00B67A51">
      <w:pPr>
        <w:pStyle w:val="ConsPlusCell"/>
        <w:jc w:val="both"/>
      </w:pPr>
      <w:r>
        <w:rPr>
          <w:sz w:val="16"/>
        </w:rPr>
        <w:t xml:space="preserve">      Оренбургская область</w:t>
      </w:r>
    </w:p>
    <w:p w:rsidR="00B67A51" w:rsidRDefault="00B67A51">
      <w:pPr>
        <w:pStyle w:val="ConsPlusCell"/>
        <w:jc w:val="both"/>
      </w:pPr>
    </w:p>
    <w:p w:rsidR="00B67A51" w:rsidRDefault="00B67A51">
      <w:pPr>
        <w:pStyle w:val="ConsPlusCell"/>
        <w:jc w:val="both"/>
      </w:pPr>
      <w:r>
        <w:rPr>
          <w:sz w:val="16"/>
        </w:rPr>
        <w:t xml:space="preserve"> 275. Физкультурно-                2010 год        -            -             -        17500</w:t>
      </w:r>
    </w:p>
    <w:p w:rsidR="00B67A51" w:rsidRDefault="00B67A51">
      <w:pPr>
        <w:pStyle w:val="ConsPlusCell"/>
        <w:jc w:val="both"/>
      </w:pPr>
      <w:r>
        <w:rPr>
          <w:sz w:val="16"/>
        </w:rPr>
        <w:t xml:space="preserve">      оздоровительный комплекс с</w:t>
      </w:r>
    </w:p>
    <w:p w:rsidR="00B67A51" w:rsidRDefault="00B67A51">
      <w:pPr>
        <w:pStyle w:val="ConsPlusCell"/>
        <w:jc w:val="both"/>
      </w:pPr>
      <w:r>
        <w:rPr>
          <w:sz w:val="16"/>
        </w:rPr>
        <w:t xml:space="preserve">      универсальным игровым</w:t>
      </w:r>
    </w:p>
    <w:p w:rsidR="00B67A51" w:rsidRDefault="00B67A51">
      <w:pPr>
        <w:pStyle w:val="ConsPlusCell"/>
        <w:jc w:val="both"/>
      </w:pPr>
      <w:r>
        <w:rPr>
          <w:sz w:val="16"/>
        </w:rPr>
        <w:t xml:space="preserve">      залом в пос. Переволоцком,</w:t>
      </w:r>
    </w:p>
    <w:p w:rsidR="00B67A51" w:rsidRDefault="00B67A51">
      <w:pPr>
        <w:pStyle w:val="ConsPlusCell"/>
        <w:jc w:val="both"/>
      </w:pPr>
      <w:r>
        <w:rPr>
          <w:sz w:val="16"/>
        </w:rPr>
        <w:t xml:space="preserve">      Оренбургская область</w:t>
      </w:r>
    </w:p>
    <w:p w:rsidR="00B67A51" w:rsidRDefault="00B67A51">
      <w:pPr>
        <w:pStyle w:val="ConsPlusCell"/>
        <w:jc w:val="both"/>
      </w:pPr>
    </w:p>
    <w:p w:rsidR="00B67A51" w:rsidRDefault="00B67A51">
      <w:pPr>
        <w:pStyle w:val="ConsPlusCell"/>
        <w:jc w:val="both"/>
      </w:pPr>
      <w:r>
        <w:rPr>
          <w:sz w:val="16"/>
        </w:rPr>
        <w:t xml:space="preserve"> 276. Физкультурно-                2007 год      23 000         -             -          -</w:t>
      </w:r>
    </w:p>
    <w:p w:rsidR="00B67A51" w:rsidRDefault="00B67A51">
      <w:pPr>
        <w:pStyle w:val="ConsPlusCell"/>
        <w:jc w:val="both"/>
      </w:pPr>
      <w:r>
        <w:rPr>
          <w:sz w:val="16"/>
        </w:rPr>
        <w:t xml:space="preserve">      оздоровительный комплекс в</w:t>
      </w:r>
    </w:p>
    <w:p w:rsidR="00B67A51" w:rsidRDefault="00B67A51">
      <w:pPr>
        <w:pStyle w:val="ConsPlusCell"/>
        <w:jc w:val="both"/>
      </w:pPr>
      <w:r>
        <w:rPr>
          <w:sz w:val="16"/>
        </w:rPr>
        <w:t xml:space="preserve">      г. Кузнецке, Пензенская</w:t>
      </w:r>
    </w:p>
    <w:p w:rsidR="00B67A51" w:rsidRDefault="00B67A51">
      <w:pPr>
        <w:pStyle w:val="ConsPlusCell"/>
        <w:jc w:val="both"/>
      </w:pPr>
      <w:r>
        <w:rPr>
          <w:sz w:val="16"/>
        </w:rPr>
        <w:t xml:space="preserve">      область</w:t>
      </w:r>
    </w:p>
    <w:p w:rsidR="00B67A51" w:rsidRDefault="00B67A51">
      <w:pPr>
        <w:pStyle w:val="ConsPlusCell"/>
        <w:jc w:val="both"/>
      </w:pPr>
    </w:p>
    <w:p w:rsidR="00B67A51" w:rsidRDefault="00B67A51">
      <w:pPr>
        <w:pStyle w:val="ConsPlusCell"/>
        <w:jc w:val="both"/>
      </w:pPr>
      <w:r>
        <w:rPr>
          <w:sz w:val="16"/>
        </w:rPr>
        <w:t xml:space="preserve"> 277. Крытый бассейн в г. Нижний   2008 год        -          28700           -          -</w:t>
      </w:r>
    </w:p>
    <w:p w:rsidR="00B67A51" w:rsidRDefault="00B67A51">
      <w:pPr>
        <w:pStyle w:val="ConsPlusCell"/>
        <w:jc w:val="both"/>
      </w:pPr>
      <w:r>
        <w:rPr>
          <w:sz w:val="16"/>
        </w:rPr>
        <w:t xml:space="preserve">      Ломов, Пензенская область</w:t>
      </w:r>
    </w:p>
    <w:p w:rsidR="00B67A51" w:rsidRDefault="00B67A51">
      <w:pPr>
        <w:pStyle w:val="ConsPlusCell"/>
        <w:jc w:val="both"/>
      </w:pPr>
    </w:p>
    <w:p w:rsidR="00B67A51" w:rsidRDefault="00B67A51">
      <w:pPr>
        <w:pStyle w:val="ConsPlusCell"/>
        <w:jc w:val="both"/>
      </w:pPr>
      <w:r>
        <w:rPr>
          <w:sz w:val="16"/>
        </w:rPr>
        <w:t xml:space="preserve"> 278. Крытый бассейн в г.          2008 год        -          30000           -          -</w:t>
      </w:r>
    </w:p>
    <w:p w:rsidR="00B67A51" w:rsidRDefault="00B67A51">
      <w:pPr>
        <w:pStyle w:val="ConsPlusCell"/>
        <w:jc w:val="both"/>
      </w:pPr>
      <w:r>
        <w:rPr>
          <w:sz w:val="16"/>
        </w:rPr>
        <w:t xml:space="preserve">      Никольск, Пензенская</w:t>
      </w:r>
    </w:p>
    <w:p w:rsidR="00B67A51" w:rsidRDefault="00B67A51">
      <w:pPr>
        <w:pStyle w:val="ConsPlusCell"/>
        <w:jc w:val="both"/>
      </w:pPr>
      <w:r>
        <w:rPr>
          <w:sz w:val="16"/>
        </w:rPr>
        <w:t xml:space="preserve">      область</w:t>
      </w:r>
    </w:p>
    <w:p w:rsidR="00B67A51" w:rsidRDefault="00B67A51">
      <w:pPr>
        <w:pStyle w:val="ConsPlusCell"/>
        <w:jc w:val="both"/>
      </w:pPr>
    </w:p>
    <w:p w:rsidR="00B67A51" w:rsidRDefault="00B67A51">
      <w:pPr>
        <w:pStyle w:val="ConsPlusCell"/>
        <w:jc w:val="both"/>
      </w:pPr>
      <w:r>
        <w:rPr>
          <w:sz w:val="16"/>
        </w:rPr>
        <w:t xml:space="preserve"> 279. Крытый каток с               2008 год        -          60000           -          -</w:t>
      </w:r>
    </w:p>
    <w:p w:rsidR="00B67A51" w:rsidRDefault="00B67A51">
      <w:pPr>
        <w:pStyle w:val="ConsPlusCell"/>
        <w:jc w:val="both"/>
      </w:pPr>
      <w:r>
        <w:rPr>
          <w:sz w:val="16"/>
        </w:rPr>
        <w:t xml:space="preserve">      искусственным льдом, г.</w:t>
      </w:r>
    </w:p>
    <w:p w:rsidR="00B67A51" w:rsidRDefault="00B67A51">
      <w:pPr>
        <w:pStyle w:val="ConsPlusCell"/>
        <w:jc w:val="both"/>
      </w:pPr>
      <w:r>
        <w:rPr>
          <w:sz w:val="16"/>
        </w:rPr>
        <w:t xml:space="preserve">      Кузнецк, Пензенская</w:t>
      </w:r>
    </w:p>
    <w:p w:rsidR="00B67A51" w:rsidRDefault="00B67A51">
      <w:pPr>
        <w:pStyle w:val="ConsPlusCell"/>
        <w:jc w:val="both"/>
      </w:pPr>
      <w:r>
        <w:rPr>
          <w:sz w:val="16"/>
        </w:rPr>
        <w:t xml:space="preserve">      область</w:t>
      </w:r>
    </w:p>
    <w:p w:rsidR="00B67A51" w:rsidRDefault="00B67A51">
      <w:pPr>
        <w:pStyle w:val="ConsPlusCell"/>
        <w:jc w:val="both"/>
      </w:pPr>
    </w:p>
    <w:p w:rsidR="00B67A51" w:rsidRDefault="00B67A51">
      <w:pPr>
        <w:pStyle w:val="ConsPlusCell"/>
        <w:jc w:val="both"/>
      </w:pPr>
      <w:r>
        <w:rPr>
          <w:sz w:val="16"/>
        </w:rPr>
        <w:t xml:space="preserve"> 280. Спортивный центр с           2008 год        -          31500           -          -</w:t>
      </w:r>
    </w:p>
    <w:p w:rsidR="00B67A51" w:rsidRDefault="00B67A51">
      <w:pPr>
        <w:pStyle w:val="ConsPlusCell"/>
        <w:jc w:val="both"/>
      </w:pPr>
      <w:r>
        <w:rPr>
          <w:sz w:val="16"/>
        </w:rPr>
        <w:t xml:space="preserve">      бассейном, г. Сердобск,</w:t>
      </w:r>
    </w:p>
    <w:p w:rsidR="00B67A51" w:rsidRDefault="00B67A51">
      <w:pPr>
        <w:pStyle w:val="ConsPlusCell"/>
        <w:jc w:val="both"/>
      </w:pPr>
      <w:r>
        <w:rPr>
          <w:sz w:val="16"/>
        </w:rPr>
        <w:t xml:space="preserve">      Пензенская область</w:t>
      </w:r>
    </w:p>
    <w:p w:rsidR="00B67A51" w:rsidRDefault="00B67A51">
      <w:pPr>
        <w:pStyle w:val="ConsPlusCell"/>
        <w:jc w:val="both"/>
      </w:pPr>
    </w:p>
    <w:p w:rsidR="00B67A51" w:rsidRDefault="00B67A51">
      <w:pPr>
        <w:pStyle w:val="ConsPlusCell"/>
        <w:jc w:val="both"/>
      </w:pPr>
      <w:r>
        <w:rPr>
          <w:sz w:val="16"/>
        </w:rPr>
        <w:t xml:space="preserve"> 281. Крытый бассейн, г.           2009 год        -            -           28000        -</w:t>
      </w:r>
    </w:p>
    <w:p w:rsidR="00B67A51" w:rsidRDefault="00B67A51">
      <w:pPr>
        <w:pStyle w:val="ConsPlusCell"/>
        <w:jc w:val="both"/>
      </w:pPr>
      <w:r>
        <w:rPr>
          <w:sz w:val="16"/>
        </w:rPr>
        <w:t xml:space="preserve">      Белинский, Пензенская</w:t>
      </w:r>
    </w:p>
    <w:p w:rsidR="00B67A51" w:rsidRDefault="00B67A51">
      <w:pPr>
        <w:pStyle w:val="ConsPlusCell"/>
        <w:jc w:val="both"/>
      </w:pPr>
      <w:r>
        <w:rPr>
          <w:sz w:val="16"/>
        </w:rPr>
        <w:t xml:space="preserve">      область</w:t>
      </w:r>
    </w:p>
    <w:p w:rsidR="00B67A51" w:rsidRDefault="00B67A51">
      <w:pPr>
        <w:pStyle w:val="ConsPlusCell"/>
        <w:jc w:val="both"/>
      </w:pPr>
    </w:p>
    <w:p w:rsidR="00B67A51" w:rsidRDefault="00B67A51">
      <w:pPr>
        <w:pStyle w:val="ConsPlusCell"/>
        <w:jc w:val="both"/>
      </w:pPr>
      <w:r>
        <w:rPr>
          <w:sz w:val="16"/>
        </w:rPr>
        <w:t xml:space="preserve"> 282. Физкультурно-                2009 год        -            -           15000        -</w:t>
      </w:r>
    </w:p>
    <w:p w:rsidR="00B67A51" w:rsidRDefault="00B67A51">
      <w:pPr>
        <w:pStyle w:val="ConsPlusCell"/>
        <w:jc w:val="both"/>
      </w:pPr>
      <w:r>
        <w:rPr>
          <w:sz w:val="16"/>
        </w:rPr>
        <w:t xml:space="preserve">      оздоровительный комплекс в</w:t>
      </w:r>
    </w:p>
    <w:p w:rsidR="00B67A51" w:rsidRDefault="00B67A51">
      <w:pPr>
        <w:pStyle w:val="ConsPlusCell"/>
        <w:jc w:val="both"/>
      </w:pPr>
      <w:r>
        <w:rPr>
          <w:sz w:val="16"/>
        </w:rPr>
        <w:t xml:space="preserve">      рекреационной зоне</w:t>
      </w:r>
    </w:p>
    <w:p w:rsidR="00B67A51" w:rsidRDefault="00B67A51">
      <w:pPr>
        <w:pStyle w:val="ConsPlusCell"/>
        <w:jc w:val="both"/>
      </w:pPr>
      <w:r>
        <w:rPr>
          <w:sz w:val="16"/>
        </w:rPr>
        <w:t xml:space="preserve">      "Лесная" в г. Заречный,</w:t>
      </w:r>
    </w:p>
    <w:p w:rsidR="00B67A51" w:rsidRDefault="00B67A51">
      <w:pPr>
        <w:pStyle w:val="ConsPlusCell"/>
        <w:jc w:val="both"/>
      </w:pPr>
      <w:r>
        <w:rPr>
          <w:sz w:val="16"/>
        </w:rPr>
        <w:t xml:space="preserve">      Пензенская область</w:t>
      </w:r>
    </w:p>
    <w:p w:rsidR="00B67A51" w:rsidRDefault="00B67A51">
      <w:pPr>
        <w:pStyle w:val="ConsPlusCell"/>
        <w:jc w:val="both"/>
      </w:pPr>
    </w:p>
    <w:p w:rsidR="00B67A51" w:rsidRDefault="00B67A51">
      <w:pPr>
        <w:pStyle w:val="ConsPlusCell"/>
        <w:jc w:val="both"/>
      </w:pPr>
      <w:r>
        <w:rPr>
          <w:sz w:val="16"/>
        </w:rPr>
        <w:t xml:space="preserve"> 283. Физкультурно-                2009 год        -            -           17500        -</w:t>
      </w:r>
    </w:p>
    <w:p w:rsidR="00B67A51" w:rsidRDefault="00B67A51">
      <w:pPr>
        <w:pStyle w:val="ConsPlusCell"/>
        <w:jc w:val="both"/>
      </w:pPr>
      <w:r>
        <w:rPr>
          <w:sz w:val="16"/>
        </w:rPr>
        <w:t xml:space="preserve">      оздоровительный комплекс в</w:t>
      </w:r>
    </w:p>
    <w:p w:rsidR="00B67A51" w:rsidRDefault="00B67A51">
      <w:pPr>
        <w:pStyle w:val="ConsPlusCell"/>
        <w:jc w:val="both"/>
      </w:pPr>
      <w:r>
        <w:rPr>
          <w:sz w:val="16"/>
        </w:rPr>
        <w:t xml:space="preserve">      пос. Ильинский Пермского</w:t>
      </w:r>
    </w:p>
    <w:p w:rsidR="00B67A51" w:rsidRDefault="00B67A51">
      <w:pPr>
        <w:pStyle w:val="ConsPlusCell"/>
        <w:jc w:val="both"/>
      </w:pPr>
      <w:r>
        <w:rPr>
          <w:sz w:val="16"/>
        </w:rPr>
        <w:lastRenderedPageBreak/>
        <w:t xml:space="preserve">      края</w:t>
      </w:r>
    </w:p>
    <w:p w:rsidR="00B67A51" w:rsidRDefault="00B67A51">
      <w:pPr>
        <w:pStyle w:val="ConsPlusCell"/>
        <w:jc w:val="both"/>
      </w:pPr>
    </w:p>
    <w:p w:rsidR="00B67A51" w:rsidRDefault="00B67A51">
      <w:pPr>
        <w:pStyle w:val="ConsPlusCell"/>
        <w:jc w:val="both"/>
      </w:pPr>
      <w:r>
        <w:rPr>
          <w:sz w:val="16"/>
        </w:rPr>
        <w:t xml:space="preserve"> 284. Спортивно-оздоровительный    2009 год        -            -           60000        -</w:t>
      </w:r>
    </w:p>
    <w:p w:rsidR="00B67A51" w:rsidRDefault="00B67A51">
      <w:pPr>
        <w:pStyle w:val="ConsPlusCell"/>
        <w:jc w:val="both"/>
      </w:pPr>
      <w:r>
        <w:rPr>
          <w:sz w:val="16"/>
        </w:rPr>
        <w:t xml:space="preserve">      комплекс в г. Чусовой</w:t>
      </w:r>
    </w:p>
    <w:p w:rsidR="00B67A51" w:rsidRDefault="00B67A51">
      <w:pPr>
        <w:pStyle w:val="ConsPlusCell"/>
        <w:jc w:val="both"/>
      </w:pPr>
      <w:r>
        <w:rPr>
          <w:sz w:val="16"/>
        </w:rPr>
        <w:t xml:space="preserve">      Пермского края</w:t>
      </w:r>
    </w:p>
    <w:p w:rsidR="00B67A51" w:rsidRDefault="00B67A51">
      <w:pPr>
        <w:pStyle w:val="ConsPlusCell"/>
        <w:jc w:val="both"/>
      </w:pPr>
    </w:p>
    <w:p w:rsidR="00B67A51" w:rsidRDefault="00B67A51">
      <w:pPr>
        <w:pStyle w:val="ConsPlusCell"/>
        <w:jc w:val="both"/>
      </w:pPr>
      <w:r>
        <w:rPr>
          <w:sz w:val="16"/>
        </w:rPr>
        <w:t xml:space="preserve"> 285. Физкультурно-                2010 год        -            -             -        40000</w:t>
      </w:r>
    </w:p>
    <w:p w:rsidR="00B67A51" w:rsidRDefault="00B67A51">
      <w:pPr>
        <w:pStyle w:val="ConsPlusCell"/>
        <w:jc w:val="both"/>
      </w:pPr>
      <w:r>
        <w:rPr>
          <w:sz w:val="16"/>
        </w:rPr>
        <w:t xml:space="preserve">      оздоровительный комплекс с</w:t>
      </w:r>
    </w:p>
    <w:p w:rsidR="00B67A51" w:rsidRDefault="00B67A51">
      <w:pPr>
        <w:pStyle w:val="ConsPlusCell"/>
        <w:jc w:val="both"/>
      </w:pPr>
      <w:r>
        <w:rPr>
          <w:sz w:val="16"/>
        </w:rPr>
        <w:t xml:space="preserve">      бассейном в с. Барда по</w:t>
      </w:r>
    </w:p>
    <w:p w:rsidR="00B67A51" w:rsidRDefault="00B67A51">
      <w:pPr>
        <w:pStyle w:val="ConsPlusCell"/>
        <w:jc w:val="both"/>
      </w:pPr>
      <w:r>
        <w:rPr>
          <w:sz w:val="16"/>
        </w:rPr>
        <w:t xml:space="preserve">      ул. Советская, 19а,</w:t>
      </w:r>
    </w:p>
    <w:p w:rsidR="00B67A51" w:rsidRDefault="00B67A51">
      <w:pPr>
        <w:pStyle w:val="ConsPlusCell"/>
        <w:jc w:val="both"/>
      </w:pPr>
      <w:r>
        <w:rPr>
          <w:sz w:val="16"/>
        </w:rPr>
        <w:t xml:space="preserve">      Пермский край</w:t>
      </w:r>
    </w:p>
    <w:p w:rsidR="00B67A51" w:rsidRDefault="00B67A51">
      <w:pPr>
        <w:pStyle w:val="ConsPlusCell"/>
        <w:jc w:val="both"/>
      </w:pPr>
    </w:p>
    <w:p w:rsidR="00B67A51" w:rsidRDefault="00B67A51">
      <w:pPr>
        <w:pStyle w:val="ConsPlusCell"/>
        <w:jc w:val="both"/>
      </w:pPr>
      <w:r>
        <w:rPr>
          <w:sz w:val="16"/>
        </w:rPr>
        <w:t xml:space="preserve"> 286. Физкультурно-спортивный      2008 год        -          40000           -          -</w:t>
      </w:r>
    </w:p>
    <w:p w:rsidR="00B67A51" w:rsidRDefault="00B67A51">
      <w:pPr>
        <w:pStyle w:val="ConsPlusCell"/>
        <w:jc w:val="both"/>
      </w:pPr>
      <w:r>
        <w:rPr>
          <w:sz w:val="16"/>
        </w:rPr>
        <w:t xml:space="preserve">      комплекс с плавательным</w:t>
      </w:r>
    </w:p>
    <w:p w:rsidR="00B67A51" w:rsidRDefault="00B67A51">
      <w:pPr>
        <w:pStyle w:val="ConsPlusCell"/>
        <w:jc w:val="both"/>
      </w:pPr>
      <w:r>
        <w:rPr>
          <w:sz w:val="16"/>
        </w:rPr>
        <w:t xml:space="preserve">      бассейном в г. Октябрьске,</w:t>
      </w:r>
    </w:p>
    <w:p w:rsidR="00B67A51" w:rsidRDefault="00B67A51">
      <w:pPr>
        <w:pStyle w:val="ConsPlusCell"/>
        <w:jc w:val="both"/>
      </w:pPr>
      <w:r>
        <w:rPr>
          <w:sz w:val="16"/>
        </w:rPr>
        <w:t xml:space="preserve">      Самарская область</w:t>
      </w:r>
    </w:p>
    <w:p w:rsidR="00B67A51" w:rsidRDefault="00B67A51">
      <w:pPr>
        <w:pStyle w:val="ConsPlusCell"/>
        <w:jc w:val="both"/>
      </w:pPr>
    </w:p>
    <w:p w:rsidR="00B67A51" w:rsidRDefault="00B67A51">
      <w:pPr>
        <w:pStyle w:val="ConsPlusCell"/>
        <w:jc w:val="both"/>
      </w:pPr>
      <w:r>
        <w:rPr>
          <w:sz w:val="16"/>
        </w:rPr>
        <w:t xml:space="preserve"> 287. Физкультурно-                2009 год        -            -           17500        -</w:t>
      </w:r>
    </w:p>
    <w:p w:rsidR="00B67A51" w:rsidRDefault="00B67A51">
      <w:pPr>
        <w:pStyle w:val="ConsPlusCell"/>
        <w:jc w:val="both"/>
      </w:pPr>
      <w:r>
        <w:rPr>
          <w:sz w:val="16"/>
        </w:rPr>
        <w:t xml:space="preserve">      оздоровительный комплекс в</w:t>
      </w:r>
    </w:p>
    <w:p w:rsidR="00B67A51" w:rsidRDefault="00B67A51">
      <w:pPr>
        <w:pStyle w:val="ConsPlusCell"/>
        <w:jc w:val="both"/>
      </w:pPr>
      <w:r>
        <w:rPr>
          <w:sz w:val="16"/>
        </w:rPr>
        <w:t xml:space="preserve">      р.п. Ровное Ровенского</w:t>
      </w:r>
    </w:p>
    <w:p w:rsidR="00B67A51" w:rsidRDefault="00B67A51">
      <w:pPr>
        <w:pStyle w:val="ConsPlusCell"/>
        <w:jc w:val="both"/>
      </w:pPr>
      <w:r>
        <w:rPr>
          <w:sz w:val="16"/>
        </w:rPr>
        <w:t xml:space="preserve">      района Саратовской области</w:t>
      </w:r>
    </w:p>
    <w:p w:rsidR="00B67A51" w:rsidRDefault="00B67A51">
      <w:pPr>
        <w:pStyle w:val="ConsPlusCell"/>
        <w:jc w:val="both"/>
      </w:pPr>
    </w:p>
    <w:p w:rsidR="00B67A51" w:rsidRDefault="00B67A51">
      <w:pPr>
        <w:pStyle w:val="ConsPlusCell"/>
        <w:jc w:val="both"/>
      </w:pPr>
      <w:r>
        <w:rPr>
          <w:sz w:val="16"/>
        </w:rPr>
        <w:t xml:space="preserve"> 288. Физкультурно-                2010 год        -            -           27500      40000</w:t>
      </w:r>
    </w:p>
    <w:p w:rsidR="00B67A51" w:rsidRDefault="00B67A51">
      <w:pPr>
        <w:pStyle w:val="ConsPlusCell"/>
        <w:jc w:val="both"/>
      </w:pPr>
      <w:r>
        <w:rPr>
          <w:sz w:val="16"/>
        </w:rPr>
        <w:t xml:space="preserve">      оздоровительный комплекс</w:t>
      </w:r>
    </w:p>
    <w:p w:rsidR="00B67A51" w:rsidRDefault="00B67A51">
      <w:pPr>
        <w:pStyle w:val="ConsPlusCell"/>
        <w:jc w:val="both"/>
      </w:pPr>
      <w:r>
        <w:rPr>
          <w:sz w:val="16"/>
        </w:rPr>
        <w:t xml:space="preserve">      по ул. Мира в р.п.</w:t>
      </w:r>
    </w:p>
    <w:p w:rsidR="00B67A51" w:rsidRDefault="00B67A51">
      <w:pPr>
        <w:pStyle w:val="ConsPlusCell"/>
        <w:jc w:val="both"/>
      </w:pPr>
      <w:r>
        <w:rPr>
          <w:sz w:val="16"/>
        </w:rPr>
        <w:t xml:space="preserve">      Новоспасское Ульяновской</w:t>
      </w:r>
    </w:p>
    <w:p w:rsidR="00B67A51" w:rsidRDefault="00B67A51">
      <w:pPr>
        <w:pStyle w:val="ConsPlusCell"/>
        <w:jc w:val="both"/>
      </w:pPr>
      <w:r>
        <w:rPr>
          <w:sz w:val="16"/>
        </w:rPr>
        <w:t xml:space="preserve">      области (2 этап</w:t>
      </w:r>
    </w:p>
    <w:p w:rsidR="00B67A51" w:rsidRDefault="00B67A51">
      <w:pPr>
        <w:pStyle w:val="ConsPlusCell"/>
        <w:jc w:val="both"/>
      </w:pPr>
      <w:r>
        <w:rPr>
          <w:sz w:val="16"/>
        </w:rPr>
        <w:t xml:space="preserve">      строительства)</w:t>
      </w:r>
    </w:p>
    <w:p w:rsidR="00B67A51" w:rsidRDefault="00B67A51">
      <w:pPr>
        <w:pStyle w:val="ConsPlusCell"/>
        <w:jc w:val="both"/>
      </w:pPr>
    </w:p>
    <w:p w:rsidR="00B67A51" w:rsidRDefault="00B67A51">
      <w:pPr>
        <w:pStyle w:val="ConsPlusCell"/>
        <w:jc w:val="both"/>
      </w:pPr>
      <w:r>
        <w:rPr>
          <w:sz w:val="16"/>
        </w:rPr>
        <w:t xml:space="preserve"> 289. Крытый ледовый каток, г.     2011 год        -            -             -        40000</w:t>
      </w:r>
    </w:p>
    <w:p w:rsidR="00B67A51" w:rsidRDefault="00B67A51">
      <w:pPr>
        <w:pStyle w:val="ConsPlusCell"/>
        <w:jc w:val="both"/>
      </w:pPr>
      <w:r>
        <w:rPr>
          <w:sz w:val="16"/>
        </w:rPr>
        <w:t xml:space="preserve">      Курган, ул. Савельева,</w:t>
      </w:r>
    </w:p>
    <w:p w:rsidR="00B67A51" w:rsidRDefault="00B67A51">
      <w:pPr>
        <w:pStyle w:val="ConsPlusCell"/>
        <w:jc w:val="both"/>
      </w:pPr>
      <w:r>
        <w:rPr>
          <w:sz w:val="16"/>
        </w:rPr>
        <w:t xml:space="preserve">      Курганская область</w:t>
      </w:r>
    </w:p>
    <w:p w:rsidR="00B67A51" w:rsidRDefault="00B67A51">
      <w:pPr>
        <w:pStyle w:val="ConsPlusCell"/>
        <w:jc w:val="both"/>
      </w:pPr>
    </w:p>
    <w:p w:rsidR="00B67A51" w:rsidRDefault="00B67A51">
      <w:pPr>
        <w:pStyle w:val="ConsPlusCell"/>
        <w:jc w:val="both"/>
      </w:pPr>
      <w:r>
        <w:rPr>
          <w:sz w:val="16"/>
        </w:rPr>
        <w:t xml:space="preserve"> 290. Физкультурно-спортивный      2009 год        -            -           27500        -</w:t>
      </w:r>
    </w:p>
    <w:p w:rsidR="00B67A51" w:rsidRDefault="00B67A51">
      <w:pPr>
        <w:pStyle w:val="ConsPlusCell"/>
        <w:jc w:val="both"/>
      </w:pPr>
      <w:r>
        <w:rPr>
          <w:sz w:val="16"/>
        </w:rPr>
        <w:t xml:space="preserve">      комплекс по ул. Малышева в</w:t>
      </w:r>
    </w:p>
    <w:p w:rsidR="00B67A51" w:rsidRDefault="00B67A51">
      <w:pPr>
        <w:pStyle w:val="ConsPlusCell"/>
        <w:jc w:val="both"/>
      </w:pPr>
      <w:r>
        <w:rPr>
          <w:sz w:val="16"/>
        </w:rPr>
        <w:t xml:space="preserve">      г. Кыштыме Челябинской</w:t>
      </w:r>
    </w:p>
    <w:p w:rsidR="00B67A51" w:rsidRDefault="00B67A51">
      <w:pPr>
        <w:pStyle w:val="ConsPlusCell"/>
        <w:jc w:val="both"/>
      </w:pPr>
      <w:r>
        <w:rPr>
          <w:sz w:val="16"/>
        </w:rPr>
        <w:t xml:space="preserve">      области</w:t>
      </w:r>
    </w:p>
    <w:p w:rsidR="00B67A51" w:rsidRDefault="00B67A51">
      <w:pPr>
        <w:pStyle w:val="ConsPlusCell"/>
        <w:jc w:val="both"/>
      </w:pPr>
    </w:p>
    <w:p w:rsidR="00B67A51" w:rsidRDefault="00B67A51">
      <w:pPr>
        <w:pStyle w:val="ConsPlusCell"/>
        <w:jc w:val="both"/>
      </w:pPr>
      <w:r>
        <w:rPr>
          <w:sz w:val="16"/>
        </w:rPr>
        <w:t xml:space="preserve"> 291. Спортивный комплекс в с.     2007 год      40000          -             -          -</w:t>
      </w:r>
    </w:p>
    <w:p w:rsidR="00B67A51" w:rsidRDefault="00B67A51">
      <w:pPr>
        <w:pStyle w:val="ConsPlusCell"/>
        <w:jc w:val="both"/>
      </w:pPr>
      <w:r>
        <w:rPr>
          <w:sz w:val="16"/>
        </w:rPr>
        <w:t xml:space="preserve">      Исетское, Тюменская</w:t>
      </w:r>
    </w:p>
    <w:p w:rsidR="00B67A51" w:rsidRDefault="00B67A51">
      <w:pPr>
        <w:pStyle w:val="ConsPlusCell"/>
        <w:jc w:val="both"/>
      </w:pPr>
      <w:r>
        <w:rPr>
          <w:sz w:val="16"/>
        </w:rPr>
        <w:t xml:space="preserve">      область</w:t>
      </w:r>
    </w:p>
    <w:p w:rsidR="00B67A51" w:rsidRDefault="00B67A51">
      <w:pPr>
        <w:pStyle w:val="ConsPlusCell"/>
        <w:jc w:val="both"/>
      </w:pPr>
    </w:p>
    <w:p w:rsidR="00B67A51" w:rsidRDefault="00B67A51">
      <w:pPr>
        <w:pStyle w:val="ConsPlusCell"/>
        <w:jc w:val="both"/>
      </w:pPr>
      <w:r>
        <w:rPr>
          <w:sz w:val="16"/>
        </w:rPr>
        <w:t xml:space="preserve"> 292. Спортивный комплекс в с.     2008 год        -          17500           -          -</w:t>
      </w:r>
    </w:p>
    <w:p w:rsidR="00B67A51" w:rsidRDefault="00B67A51">
      <w:pPr>
        <w:pStyle w:val="ConsPlusCell"/>
        <w:jc w:val="both"/>
      </w:pPr>
      <w:r>
        <w:rPr>
          <w:sz w:val="16"/>
        </w:rPr>
        <w:t xml:space="preserve">      Нижняя Тавда,</w:t>
      </w:r>
    </w:p>
    <w:p w:rsidR="00B67A51" w:rsidRDefault="00B67A51">
      <w:pPr>
        <w:pStyle w:val="ConsPlusCell"/>
        <w:jc w:val="both"/>
      </w:pPr>
      <w:r>
        <w:rPr>
          <w:sz w:val="16"/>
        </w:rPr>
        <w:t xml:space="preserve">      Нижнетавдинский район,</w:t>
      </w:r>
    </w:p>
    <w:p w:rsidR="00B67A51" w:rsidRDefault="00B67A51">
      <w:pPr>
        <w:pStyle w:val="ConsPlusCell"/>
        <w:jc w:val="both"/>
      </w:pPr>
      <w:r>
        <w:rPr>
          <w:sz w:val="16"/>
        </w:rPr>
        <w:t xml:space="preserve">      Тюменская область</w:t>
      </w:r>
    </w:p>
    <w:p w:rsidR="00B67A51" w:rsidRDefault="00B67A51">
      <w:pPr>
        <w:pStyle w:val="ConsPlusCell"/>
        <w:jc w:val="both"/>
      </w:pPr>
    </w:p>
    <w:p w:rsidR="00B67A51" w:rsidRDefault="00B67A51">
      <w:pPr>
        <w:pStyle w:val="ConsPlusCell"/>
        <w:jc w:val="both"/>
      </w:pPr>
      <w:r>
        <w:rPr>
          <w:sz w:val="16"/>
        </w:rPr>
        <w:t xml:space="preserve"> 293. Спортивный центр с           2008 год        -          17500           -          -</w:t>
      </w:r>
    </w:p>
    <w:p w:rsidR="00B67A51" w:rsidRDefault="00B67A51">
      <w:pPr>
        <w:pStyle w:val="ConsPlusCell"/>
        <w:jc w:val="both"/>
      </w:pPr>
      <w:r>
        <w:rPr>
          <w:sz w:val="16"/>
        </w:rPr>
        <w:t xml:space="preserve">      универсальным игровым</w:t>
      </w:r>
    </w:p>
    <w:p w:rsidR="00B67A51" w:rsidRDefault="00B67A51">
      <w:pPr>
        <w:pStyle w:val="ConsPlusCell"/>
        <w:jc w:val="both"/>
      </w:pPr>
      <w:r>
        <w:rPr>
          <w:sz w:val="16"/>
        </w:rPr>
        <w:t xml:space="preserve">      залом и плоскостными</w:t>
      </w:r>
    </w:p>
    <w:p w:rsidR="00B67A51" w:rsidRDefault="00B67A51">
      <w:pPr>
        <w:pStyle w:val="ConsPlusCell"/>
        <w:jc w:val="both"/>
      </w:pPr>
      <w:r>
        <w:rPr>
          <w:sz w:val="16"/>
        </w:rPr>
        <w:t xml:space="preserve">      сооружениями, г. Лангепас,</w:t>
      </w:r>
    </w:p>
    <w:p w:rsidR="00B67A51" w:rsidRDefault="00B67A51">
      <w:pPr>
        <w:pStyle w:val="ConsPlusCell"/>
        <w:jc w:val="both"/>
      </w:pPr>
      <w:r>
        <w:rPr>
          <w:sz w:val="16"/>
        </w:rPr>
        <w:t xml:space="preserve">      Ханты-Мансийский</w:t>
      </w:r>
    </w:p>
    <w:p w:rsidR="00B67A51" w:rsidRDefault="00B67A51">
      <w:pPr>
        <w:pStyle w:val="ConsPlusCell"/>
        <w:jc w:val="both"/>
      </w:pPr>
      <w:r>
        <w:rPr>
          <w:sz w:val="16"/>
        </w:rPr>
        <w:t xml:space="preserve">      автономный округ - Югра</w:t>
      </w:r>
    </w:p>
    <w:p w:rsidR="00B67A51" w:rsidRDefault="00B67A51">
      <w:pPr>
        <w:pStyle w:val="ConsPlusCell"/>
        <w:jc w:val="both"/>
      </w:pPr>
    </w:p>
    <w:p w:rsidR="00B67A51" w:rsidRDefault="00B67A51">
      <w:pPr>
        <w:pStyle w:val="ConsPlusCell"/>
        <w:jc w:val="both"/>
      </w:pPr>
      <w:r>
        <w:rPr>
          <w:sz w:val="16"/>
        </w:rPr>
        <w:t xml:space="preserve"> 294. Крытый бассейн, г.           2008 год        -          10000           -          -</w:t>
      </w:r>
    </w:p>
    <w:p w:rsidR="00B67A51" w:rsidRDefault="00B67A51">
      <w:pPr>
        <w:pStyle w:val="ConsPlusCell"/>
        <w:jc w:val="both"/>
      </w:pPr>
      <w:r>
        <w:rPr>
          <w:sz w:val="16"/>
        </w:rPr>
        <w:t xml:space="preserve">      Советский, Ханты-</w:t>
      </w:r>
    </w:p>
    <w:p w:rsidR="00B67A51" w:rsidRDefault="00B67A51">
      <w:pPr>
        <w:pStyle w:val="ConsPlusCell"/>
        <w:jc w:val="both"/>
      </w:pPr>
      <w:r>
        <w:rPr>
          <w:sz w:val="16"/>
        </w:rPr>
        <w:t xml:space="preserve">      Мансийский автономный</w:t>
      </w:r>
    </w:p>
    <w:p w:rsidR="00B67A51" w:rsidRDefault="00B67A51">
      <w:pPr>
        <w:pStyle w:val="ConsPlusCell"/>
        <w:jc w:val="both"/>
      </w:pPr>
      <w:r>
        <w:rPr>
          <w:sz w:val="16"/>
        </w:rPr>
        <w:t xml:space="preserve">      округ - Югра</w:t>
      </w:r>
    </w:p>
    <w:p w:rsidR="00B67A51" w:rsidRDefault="00B67A51">
      <w:pPr>
        <w:pStyle w:val="ConsPlusCell"/>
        <w:jc w:val="both"/>
      </w:pPr>
    </w:p>
    <w:p w:rsidR="00B67A51" w:rsidRDefault="00B67A51">
      <w:pPr>
        <w:pStyle w:val="ConsPlusCell"/>
        <w:jc w:val="both"/>
      </w:pPr>
      <w:r>
        <w:rPr>
          <w:sz w:val="16"/>
        </w:rPr>
        <w:t xml:space="preserve"> 295. Спортивный центр с           2009 год        -          60000           -          -</w:t>
      </w:r>
    </w:p>
    <w:p w:rsidR="00B67A51" w:rsidRDefault="00B67A51">
      <w:pPr>
        <w:pStyle w:val="ConsPlusCell"/>
        <w:jc w:val="both"/>
      </w:pPr>
      <w:r>
        <w:rPr>
          <w:sz w:val="16"/>
        </w:rPr>
        <w:t xml:space="preserve">      универсальным игровым</w:t>
      </w:r>
    </w:p>
    <w:p w:rsidR="00B67A51" w:rsidRDefault="00B67A51">
      <w:pPr>
        <w:pStyle w:val="ConsPlusCell"/>
        <w:jc w:val="both"/>
      </w:pPr>
      <w:r>
        <w:rPr>
          <w:sz w:val="16"/>
        </w:rPr>
        <w:t xml:space="preserve">      залом и плавательным</w:t>
      </w:r>
    </w:p>
    <w:p w:rsidR="00B67A51" w:rsidRDefault="00B67A51">
      <w:pPr>
        <w:pStyle w:val="ConsPlusCell"/>
        <w:jc w:val="both"/>
      </w:pPr>
      <w:r>
        <w:rPr>
          <w:sz w:val="16"/>
        </w:rPr>
        <w:t xml:space="preserve">      бассейном в пос. Мортка</w:t>
      </w:r>
    </w:p>
    <w:p w:rsidR="00B67A51" w:rsidRDefault="00B67A51">
      <w:pPr>
        <w:pStyle w:val="ConsPlusCell"/>
        <w:jc w:val="both"/>
      </w:pPr>
      <w:r>
        <w:rPr>
          <w:sz w:val="16"/>
        </w:rPr>
        <w:t xml:space="preserve">      Кондинского района Ханты-</w:t>
      </w:r>
    </w:p>
    <w:p w:rsidR="00B67A51" w:rsidRDefault="00B67A51">
      <w:pPr>
        <w:pStyle w:val="ConsPlusCell"/>
        <w:jc w:val="both"/>
      </w:pPr>
      <w:r>
        <w:rPr>
          <w:sz w:val="16"/>
        </w:rPr>
        <w:t xml:space="preserve">      Мансийского автономного</w:t>
      </w:r>
    </w:p>
    <w:p w:rsidR="00B67A51" w:rsidRDefault="00B67A51">
      <w:pPr>
        <w:pStyle w:val="ConsPlusCell"/>
        <w:jc w:val="both"/>
      </w:pPr>
      <w:r>
        <w:rPr>
          <w:sz w:val="16"/>
        </w:rPr>
        <w:t xml:space="preserve">      округа - Югры</w:t>
      </w:r>
    </w:p>
    <w:p w:rsidR="00B67A51" w:rsidRDefault="00B67A51">
      <w:pPr>
        <w:pStyle w:val="ConsPlusCell"/>
        <w:jc w:val="both"/>
      </w:pPr>
    </w:p>
    <w:p w:rsidR="00B67A51" w:rsidRDefault="00B67A51">
      <w:pPr>
        <w:pStyle w:val="ConsPlusCell"/>
        <w:jc w:val="both"/>
      </w:pPr>
      <w:r>
        <w:rPr>
          <w:sz w:val="16"/>
        </w:rPr>
        <w:t xml:space="preserve"> 296. Спортзал для мини-футбола    2008 год        -          17500           -          -</w:t>
      </w:r>
    </w:p>
    <w:p w:rsidR="00B67A51" w:rsidRDefault="00B67A51">
      <w:pPr>
        <w:pStyle w:val="ConsPlusCell"/>
        <w:jc w:val="both"/>
      </w:pPr>
      <w:r>
        <w:rPr>
          <w:sz w:val="16"/>
        </w:rPr>
        <w:t xml:space="preserve">      в г. Лангепас, Ханты-</w:t>
      </w:r>
    </w:p>
    <w:p w:rsidR="00B67A51" w:rsidRDefault="00B67A51">
      <w:pPr>
        <w:pStyle w:val="ConsPlusCell"/>
        <w:jc w:val="both"/>
      </w:pPr>
      <w:r>
        <w:rPr>
          <w:sz w:val="16"/>
        </w:rPr>
        <w:t xml:space="preserve">      Мансийский автономный</w:t>
      </w:r>
    </w:p>
    <w:p w:rsidR="00B67A51" w:rsidRDefault="00B67A51">
      <w:pPr>
        <w:pStyle w:val="ConsPlusCell"/>
        <w:jc w:val="both"/>
      </w:pPr>
      <w:r>
        <w:rPr>
          <w:sz w:val="16"/>
        </w:rPr>
        <w:t xml:space="preserve">      округ - Югра</w:t>
      </w:r>
    </w:p>
    <w:p w:rsidR="00B67A51" w:rsidRDefault="00B67A51">
      <w:pPr>
        <w:pStyle w:val="ConsPlusCell"/>
        <w:jc w:val="both"/>
      </w:pPr>
    </w:p>
    <w:p w:rsidR="00B67A51" w:rsidRDefault="00B67A51">
      <w:pPr>
        <w:pStyle w:val="ConsPlusCell"/>
        <w:jc w:val="both"/>
      </w:pPr>
      <w:r>
        <w:rPr>
          <w:sz w:val="16"/>
        </w:rPr>
        <w:t xml:space="preserve"> 297. Спортивный центр с           2010 год        -          60000           -          -</w:t>
      </w:r>
    </w:p>
    <w:p w:rsidR="00B67A51" w:rsidRDefault="00B67A51">
      <w:pPr>
        <w:pStyle w:val="ConsPlusCell"/>
        <w:jc w:val="both"/>
      </w:pPr>
      <w:r>
        <w:rPr>
          <w:sz w:val="16"/>
        </w:rPr>
        <w:t xml:space="preserve">      плавательным бассейном в</w:t>
      </w:r>
    </w:p>
    <w:p w:rsidR="00B67A51" w:rsidRDefault="00B67A51">
      <w:pPr>
        <w:pStyle w:val="ConsPlusCell"/>
        <w:jc w:val="both"/>
      </w:pPr>
      <w:r>
        <w:rPr>
          <w:sz w:val="16"/>
        </w:rPr>
        <w:t xml:space="preserve">      пос. Лыхма Белоярского</w:t>
      </w:r>
    </w:p>
    <w:p w:rsidR="00B67A51" w:rsidRDefault="00B67A51">
      <w:pPr>
        <w:pStyle w:val="ConsPlusCell"/>
        <w:jc w:val="both"/>
      </w:pPr>
      <w:r>
        <w:rPr>
          <w:sz w:val="16"/>
        </w:rPr>
        <w:t xml:space="preserve">      района, Ханты-Мансийский</w:t>
      </w:r>
    </w:p>
    <w:p w:rsidR="00B67A51" w:rsidRDefault="00B67A51">
      <w:pPr>
        <w:pStyle w:val="ConsPlusCell"/>
        <w:jc w:val="both"/>
      </w:pPr>
      <w:r>
        <w:rPr>
          <w:sz w:val="16"/>
        </w:rPr>
        <w:lastRenderedPageBreak/>
        <w:t xml:space="preserve">      автономный округ - Югра</w:t>
      </w:r>
    </w:p>
    <w:p w:rsidR="00B67A51" w:rsidRDefault="00B67A51">
      <w:pPr>
        <w:pStyle w:val="ConsPlusCell"/>
        <w:jc w:val="both"/>
      </w:pPr>
    </w:p>
    <w:p w:rsidR="00B67A51" w:rsidRDefault="00B67A51">
      <w:pPr>
        <w:pStyle w:val="ConsPlusCell"/>
        <w:jc w:val="both"/>
      </w:pPr>
      <w:r>
        <w:rPr>
          <w:sz w:val="16"/>
        </w:rPr>
        <w:t xml:space="preserve"> 298. Крытый хоккейный корт в п.   2009 год        -            -           45000        -</w:t>
      </w:r>
    </w:p>
    <w:p w:rsidR="00B67A51" w:rsidRDefault="00B67A51">
      <w:pPr>
        <w:pStyle w:val="ConsPlusCell"/>
        <w:jc w:val="both"/>
      </w:pPr>
      <w:r>
        <w:rPr>
          <w:sz w:val="16"/>
        </w:rPr>
        <w:t xml:space="preserve">      Игрим Березовского района</w:t>
      </w:r>
    </w:p>
    <w:p w:rsidR="00B67A51" w:rsidRDefault="00B67A51">
      <w:pPr>
        <w:pStyle w:val="ConsPlusCell"/>
        <w:jc w:val="both"/>
      </w:pPr>
      <w:r>
        <w:rPr>
          <w:sz w:val="16"/>
        </w:rPr>
        <w:t xml:space="preserve">      Ханты-Мансийского</w:t>
      </w:r>
    </w:p>
    <w:p w:rsidR="00B67A51" w:rsidRDefault="00B67A51">
      <w:pPr>
        <w:pStyle w:val="ConsPlusCell"/>
        <w:jc w:val="both"/>
      </w:pPr>
      <w:r>
        <w:rPr>
          <w:sz w:val="16"/>
        </w:rPr>
        <w:t xml:space="preserve">      автономного округа - Югры</w:t>
      </w:r>
    </w:p>
    <w:p w:rsidR="00B67A51" w:rsidRDefault="00B67A51">
      <w:pPr>
        <w:pStyle w:val="ConsPlusCell"/>
        <w:jc w:val="both"/>
      </w:pPr>
    </w:p>
    <w:p w:rsidR="00B67A51" w:rsidRDefault="00B67A51">
      <w:pPr>
        <w:pStyle w:val="ConsPlusCell"/>
        <w:jc w:val="both"/>
      </w:pPr>
      <w:r>
        <w:rPr>
          <w:sz w:val="16"/>
        </w:rPr>
        <w:t xml:space="preserve"> 299. Ледовый дворец, г. Сургут,   2010 год        -            -             -        90000</w:t>
      </w:r>
    </w:p>
    <w:p w:rsidR="00B67A51" w:rsidRDefault="00B67A51">
      <w:pPr>
        <w:pStyle w:val="ConsPlusCell"/>
        <w:jc w:val="both"/>
      </w:pPr>
      <w:r>
        <w:rPr>
          <w:sz w:val="16"/>
        </w:rPr>
        <w:t xml:space="preserve">      Ханты-Мансийский</w:t>
      </w:r>
    </w:p>
    <w:p w:rsidR="00B67A51" w:rsidRDefault="00B67A51">
      <w:pPr>
        <w:pStyle w:val="ConsPlusCell"/>
        <w:jc w:val="both"/>
      </w:pPr>
      <w:r>
        <w:rPr>
          <w:sz w:val="16"/>
        </w:rPr>
        <w:t xml:space="preserve">      автономный округ - Югра</w:t>
      </w:r>
    </w:p>
    <w:p w:rsidR="00B67A51" w:rsidRDefault="00B67A51">
      <w:pPr>
        <w:pStyle w:val="ConsPlusCell"/>
        <w:jc w:val="both"/>
      </w:pPr>
    </w:p>
    <w:p w:rsidR="00B67A51" w:rsidRDefault="00B67A51">
      <w:pPr>
        <w:pStyle w:val="ConsPlusCell"/>
        <w:jc w:val="both"/>
      </w:pPr>
      <w:r>
        <w:rPr>
          <w:sz w:val="16"/>
        </w:rPr>
        <w:t xml:space="preserve"> 300. Культурно-спортивный         2008 год        -          12000           -          -</w:t>
      </w:r>
    </w:p>
    <w:p w:rsidR="00B67A51" w:rsidRDefault="00B67A51">
      <w:pPr>
        <w:pStyle w:val="ConsPlusCell"/>
        <w:jc w:val="both"/>
      </w:pPr>
      <w:r>
        <w:rPr>
          <w:sz w:val="16"/>
        </w:rPr>
        <w:t xml:space="preserve">      комплекс в с. Саратан</w:t>
      </w:r>
    </w:p>
    <w:p w:rsidR="00B67A51" w:rsidRDefault="00B67A51">
      <w:pPr>
        <w:pStyle w:val="ConsPlusCell"/>
        <w:jc w:val="both"/>
      </w:pPr>
      <w:r>
        <w:rPr>
          <w:sz w:val="16"/>
        </w:rPr>
        <w:t xml:space="preserve">      Улаганского района,</w:t>
      </w:r>
    </w:p>
    <w:p w:rsidR="00B67A51" w:rsidRDefault="00B67A51">
      <w:pPr>
        <w:pStyle w:val="ConsPlusCell"/>
        <w:jc w:val="both"/>
      </w:pPr>
      <w:r>
        <w:rPr>
          <w:sz w:val="16"/>
        </w:rPr>
        <w:t xml:space="preserve">      Республика Алтай</w:t>
      </w:r>
    </w:p>
    <w:p w:rsidR="00B67A51" w:rsidRDefault="00B67A51">
      <w:pPr>
        <w:pStyle w:val="ConsPlusCell"/>
        <w:jc w:val="both"/>
      </w:pPr>
    </w:p>
    <w:p w:rsidR="00B67A51" w:rsidRDefault="00B67A51">
      <w:pPr>
        <w:pStyle w:val="ConsPlusCell"/>
        <w:jc w:val="both"/>
      </w:pPr>
      <w:r>
        <w:rPr>
          <w:sz w:val="16"/>
        </w:rPr>
        <w:t xml:space="preserve"> 301. Республиканский стадион      2012 год        -            -             -        10000</w:t>
      </w:r>
    </w:p>
    <w:p w:rsidR="00B67A51" w:rsidRDefault="00B67A51">
      <w:pPr>
        <w:pStyle w:val="ConsPlusCell"/>
        <w:jc w:val="both"/>
      </w:pPr>
      <w:r>
        <w:rPr>
          <w:sz w:val="16"/>
        </w:rPr>
        <w:t xml:space="preserve">      "Спартак", г. Горно-</w:t>
      </w:r>
    </w:p>
    <w:p w:rsidR="00B67A51" w:rsidRDefault="00B67A51">
      <w:pPr>
        <w:pStyle w:val="ConsPlusCell"/>
        <w:jc w:val="both"/>
      </w:pPr>
      <w:r>
        <w:rPr>
          <w:sz w:val="16"/>
        </w:rPr>
        <w:t xml:space="preserve">      Алтайск, Республика Алтай</w:t>
      </w:r>
    </w:p>
    <w:p w:rsidR="00B67A51" w:rsidRDefault="00B67A51">
      <w:pPr>
        <w:pStyle w:val="ConsPlusCell"/>
        <w:jc w:val="both"/>
      </w:pPr>
      <w:r>
        <w:rPr>
          <w:sz w:val="16"/>
        </w:rPr>
        <w:t xml:space="preserve">      (реконструкция)</w:t>
      </w:r>
    </w:p>
    <w:p w:rsidR="00B67A51" w:rsidRDefault="00B67A51">
      <w:pPr>
        <w:pStyle w:val="ConsPlusCell"/>
        <w:jc w:val="both"/>
      </w:pPr>
    </w:p>
    <w:p w:rsidR="00B67A51" w:rsidRDefault="00B67A51">
      <w:pPr>
        <w:pStyle w:val="ConsPlusCell"/>
        <w:jc w:val="both"/>
      </w:pPr>
      <w:r>
        <w:rPr>
          <w:sz w:val="16"/>
        </w:rPr>
        <w:t xml:space="preserve"> 302. Городской спортивный зал     2008 год        -          17500           -          -</w:t>
      </w:r>
    </w:p>
    <w:p w:rsidR="00B67A51" w:rsidRDefault="00B67A51">
      <w:pPr>
        <w:pStyle w:val="ConsPlusCell"/>
        <w:jc w:val="both"/>
      </w:pPr>
      <w:r>
        <w:rPr>
          <w:sz w:val="16"/>
        </w:rPr>
        <w:t xml:space="preserve">      по ул. Ленина, г. Кяхта,</w:t>
      </w:r>
    </w:p>
    <w:p w:rsidR="00B67A51" w:rsidRDefault="00B67A51">
      <w:pPr>
        <w:pStyle w:val="ConsPlusCell"/>
        <w:jc w:val="both"/>
      </w:pPr>
      <w:r>
        <w:rPr>
          <w:sz w:val="16"/>
        </w:rPr>
        <w:t xml:space="preserve">      Республика Бурятия</w:t>
      </w:r>
    </w:p>
    <w:p w:rsidR="00B67A51" w:rsidRDefault="00B67A51">
      <w:pPr>
        <w:pStyle w:val="ConsPlusCell"/>
        <w:jc w:val="both"/>
      </w:pPr>
    </w:p>
    <w:p w:rsidR="00B67A51" w:rsidRDefault="00B67A51">
      <w:pPr>
        <w:pStyle w:val="ConsPlusCell"/>
        <w:jc w:val="both"/>
      </w:pPr>
      <w:r>
        <w:rPr>
          <w:sz w:val="16"/>
        </w:rPr>
        <w:t xml:space="preserve"> 303. Спортивный центр с           2009 год        -          27500         20000        -</w:t>
      </w:r>
    </w:p>
    <w:p w:rsidR="00B67A51" w:rsidRDefault="00B67A51">
      <w:pPr>
        <w:pStyle w:val="ConsPlusCell"/>
        <w:jc w:val="both"/>
      </w:pPr>
      <w:r>
        <w:rPr>
          <w:sz w:val="16"/>
        </w:rPr>
        <w:t xml:space="preserve">      универсальным игровым</w:t>
      </w:r>
    </w:p>
    <w:p w:rsidR="00B67A51" w:rsidRDefault="00B67A51">
      <w:pPr>
        <w:pStyle w:val="ConsPlusCell"/>
        <w:jc w:val="both"/>
      </w:pPr>
      <w:r>
        <w:rPr>
          <w:sz w:val="16"/>
        </w:rPr>
        <w:t xml:space="preserve">      залом, с. Аршан,</w:t>
      </w:r>
    </w:p>
    <w:p w:rsidR="00B67A51" w:rsidRDefault="00B67A51">
      <w:pPr>
        <w:pStyle w:val="ConsPlusCell"/>
        <w:jc w:val="both"/>
      </w:pPr>
      <w:r>
        <w:rPr>
          <w:sz w:val="16"/>
        </w:rPr>
        <w:t xml:space="preserve">      Тункинский район,</w:t>
      </w:r>
    </w:p>
    <w:p w:rsidR="00B67A51" w:rsidRDefault="00B67A51">
      <w:pPr>
        <w:pStyle w:val="ConsPlusCell"/>
        <w:jc w:val="both"/>
      </w:pPr>
      <w:r>
        <w:rPr>
          <w:sz w:val="16"/>
        </w:rPr>
        <w:t xml:space="preserve">      Республика Бурятия</w:t>
      </w:r>
    </w:p>
    <w:p w:rsidR="00B67A51" w:rsidRDefault="00B67A51">
      <w:pPr>
        <w:pStyle w:val="ConsPlusCell"/>
        <w:jc w:val="both"/>
      </w:pPr>
    </w:p>
    <w:p w:rsidR="00B67A51" w:rsidRDefault="00B67A51">
      <w:pPr>
        <w:pStyle w:val="ConsPlusCell"/>
        <w:jc w:val="both"/>
      </w:pPr>
      <w:r>
        <w:rPr>
          <w:sz w:val="16"/>
        </w:rPr>
        <w:t xml:space="preserve"> 304. Спортивный центр с           2009 год        -            -           20000        -</w:t>
      </w:r>
    </w:p>
    <w:p w:rsidR="00B67A51" w:rsidRDefault="00B67A51">
      <w:pPr>
        <w:pStyle w:val="ConsPlusCell"/>
        <w:jc w:val="both"/>
      </w:pPr>
      <w:r>
        <w:rPr>
          <w:sz w:val="16"/>
        </w:rPr>
        <w:t xml:space="preserve">      универсальным игровым</w:t>
      </w:r>
    </w:p>
    <w:p w:rsidR="00B67A51" w:rsidRDefault="00B67A51">
      <w:pPr>
        <w:pStyle w:val="ConsPlusCell"/>
        <w:jc w:val="both"/>
      </w:pPr>
      <w:r>
        <w:rPr>
          <w:sz w:val="16"/>
        </w:rPr>
        <w:t xml:space="preserve">      залом, с. Максимиха,</w:t>
      </w:r>
    </w:p>
    <w:p w:rsidR="00B67A51" w:rsidRDefault="00B67A51">
      <w:pPr>
        <w:pStyle w:val="ConsPlusCell"/>
        <w:jc w:val="both"/>
      </w:pPr>
      <w:r>
        <w:rPr>
          <w:sz w:val="16"/>
        </w:rPr>
        <w:t xml:space="preserve">      Баргузинский район,</w:t>
      </w:r>
    </w:p>
    <w:p w:rsidR="00B67A51" w:rsidRDefault="00B67A51">
      <w:pPr>
        <w:pStyle w:val="ConsPlusCell"/>
        <w:jc w:val="both"/>
      </w:pPr>
      <w:r>
        <w:rPr>
          <w:sz w:val="16"/>
        </w:rPr>
        <w:t xml:space="preserve">      Республика Бурятия</w:t>
      </w:r>
    </w:p>
    <w:p w:rsidR="00B67A51" w:rsidRDefault="00B67A51">
      <w:pPr>
        <w:pStyle w:val="ConsPlusCell"/>
        <w:jc w:val="both"/>
      </w:pPr>
    </w:p>
    <w:p w:rsidR="00B67A51" w:rsidRDefault="00B67A51">
      <w:pPr>
        <w:pStyle w:val="ConsPlusCell"/>
        <w:jc w:val="both"/>
      </w:pPr>
      <w:r>
        <w:rPr>
          <w:sz w:val="16"/>
        </w:rPr>
        <w:t xml:space="preserve"> 305. Плавательный бассейн         2009 год        -            -           40000        -</w:t>
      </w:r>
    </w:p>
    <w:p w:rsidR="00B67A51" w:rsidRDefault="00B67A51">
      <w:pPr>
        <w:pStyle w:val="ConsPlusCell"/>
        <w:jc w:val="both"/>
      </w:pPr>
      <w:r>
        <w:rPr>
          <w:sz w:val="16"/>
        </w:rPr>
        <w:t xml:space="preserve">      спорткомплекса им. Ивана</w:t>
      </w:r>
    </w:p>
    <w:p w:rsidR="00B67A51" w:rsidRDefault="00B67A51">
      <w:pPr>
        <w:pStyle w:val="ConsPlusCell"/>
        <w:jc w:val="both"/>
      </w:pPr>
      <w:r>
        <w:rPr>
          <w:sz w:val="16"/>
        </w:rPr>
        <w:t xml:space="preserve">      Ярыгина, г. Кызыл,</w:t>
      </w:r>
    </w:p>
    <w:p w:rsidR="00B67A51" w:rsidRDefault="00B67A51">
      <w:pPr>
        <w:pStyle w:val="ConsPlusCell"/>
        <w:jc w:val="both"/>
      </w:pPr>
      <w:r>
        <w:rPr>
          <w:sz w:val="16"/>
        </w:rPr>
        <w:t xml:space="preserve">      Республика Тыва</w:t>
      </w:r>
    </w:p>
    <w:p w:rsidR="00B67A51" w:rsidRDefault="00B67A51">
      <w:pPr>
        <w:pStyle w:val="ConsPlusCell"/>
        <w:jc w:val="both"/>
      </w:pPr>
      <w:r>
        <w:rPr>
          <w:sz w:val="16"/>
        </w:rPr>
        <w:t xml:space="preserve">      (реконструкция)</w:t>
      </w:r>
    </w:p>
    <w:p w:rsidR="00B67A51" w:rsidRDefault="00B67A51">
      <w:pPr>
        <w:pStyle w:val="ConsPlusCell"/>
        <w:jc w:val="both"/>
      </w:pPr>
    </w:p>
    <w:p w:rsidR="00B67A51" w:rsidRDefault="00B67A51">
      <w:pPr>
        <w:pStyle w:val="ConsPlusCell"/>
        <w:jc w:val="both"/>
      </w:pPr>
      <w:r>
        <w:rPr>
          <w:sz w:val="16"/>
        </w:rPr>
        <w:t xml:space="preserve"> 306. Плавательный бассейн,        2010 год        -            -             -        40000</w:t>
      </w:r>
    </w:p>
    <w:p w:rsidR="00B67A51" w:rsidRDefault="00B67A51">
      <w:pPr>
        <w:pStyle w:val="ConsPlusCell"/>
        <w:jc w:val="both"/>
      </w:pPr>
      <w:r>
        <w:rPr>
          <w:sz w:val="16"/>
        </w:rPr>
        <w:t xml:space="preserve">      г. Шагонар, Республика</w:t>
      </w:r>
    </w:p>
    <w:p w:rsidR="00B67A51" w:rsidRDefault="00B67A51">
      <w:pPr>
        <w:pStyle w:val="ConsPlusCell"/>
        <w:jc w:val="both"/>
      </w:pPr>
      <w:r>
        <w:rPr>
          <w:sz w:val="16"/>
        </w:rPr>
        <w:t xml:space="preserve">      Тыва (строительство)</w:t>
      </w:r>
    </w:p>
    <w:p w:rsidR="00B67A51" w:rsidRDefault="00B67A51">
      <w:pPr>
        <w:pStyle w:val="ConsPlusCell"/>
        <w:jc w:val="both"/>
      </w:pPr>
      <w:r>
        <w:rPr>
          <w:sz w:val="16"/>
        </w:rPr>
        <w:t xml:space="preserve">(в ред. </w:t>
      </w:r>
      <w:hyperlink r:id="rId289" w:history="1">
        <w:r>
          <w:rPr>
            <w:color w:val="0000FF"/>
            <w:sz w:val="16"/>
          </w:rPr>
          <w:t>Постановления</w:t>
        </w:r>
      </w:hyperlink>
      <w:r>
        <w:rPr>
          <w:sz w:val="16"/>
        </w:rPr>
        <w:t xml:space="preserve"> Правительства РФ от 03.11.2011 N 914)</w:t>
      </w:r>
    </w:p>
    <w:p w:rsidR="00B67A51" w:rsidRDefault="00B67A51">
      <w:pPr>
        <w:pStyle w:val="ConsPlusCell"/>
        <w:jc w:val="both"/>
      </w:pPr>
    </w:p>
    <w:p w:rsidR="00B67A51" w:rsidRDefault="00B67A51">
      <w:pPr>
        <w:pStyle w:val="ConsPlusCell"/>
        <w:jc w:val="both"/>
      </w:pPr>
      <w:r>
        <w:rPr>
          <w:sz w:val="16"/>
        </w:rPr>
        <w:t xml:space="preserve"> 307. Спортивный комплекс          2009 год        -            -           17500        -</w:t>
      </w:r>
    </w:p>
    <w:p w:rsidR="00B67A51" w:rsidRDefault="00B67A51">
      <w:pPr>
        <w:pStyle w:val="ConsPlusCell"/>
        <w:jc w:val="both"/>
      </w:pPr>
      <w:r>
        <w:rPr>
          <w:sz w:val="16"/>
        </w:rPr>
        <w:t xml:space="preserve">      "Абакан" (Универсальный</w:t>
      </w:r>
    </w:p>
    <w:p w:rsidR="00B67A51" w:rsidRDefault="00B67A51">
      <w:pPr>
        <w:pStyle w:val="ConsPlusCell"/>
        <w:jc w:val="both"/>
      </w:pPr>
      <w:r>
        <w:rPr>
          <w:sz w:val="16"/>
        </w:rPr>
        <w:t xml:space="preserve">      спортивный зал с</w:t>
      </w:r>
    </w:p>
    <w:p w:rsidR="00B67A51" w:rsidRDefault="00B67A51">
      <w:pPr>
        <w:pStyle w:val="ConsPlusCell"/>
        <w:jc w:val="both"/>
      </w:pPr>
      <w:r>
        <w:rPr>
          <w:sz w:val="16"/>
        </w:rPr>
        <w:t xml:space="preserve">      административно-</w:t>
      </w:r>
    </w:p>
    <w:p w:rsidR="00B67A51" w:rsidRDefault="00B67A51">
      <w:pPr>
        <w:pStyle w:val="ConsPlusCell"/>
        <w:jc w:val="both"/>
      </w:pPr>
      <w:r>
        <w:rPr>
          <w:sz w:val="16"/>
        </w:rPr>
        <w:t xml:space="preserve">      вспомогательным блоком),</w:t>
      </w:r>
    </w:p>
    <w:p w:rsidR="00B67A51" w:rsidRDefault="00B67A51">
      <w:pPr>
        <w:pStyle w:val="ConsPlusCell"/>
        <w:jc w:val="both"/>
      </w:pPr>
      <w:r>
        <w:rPr>
          <w:sz w:val="16"/>
        </w:rPr>
        <w:t xml:space="preserve">      г. Абакан, Республика</w:t>
      </w:r>
    </w:p>
    <w:p w:rsidR="00B67A51" w:rsidRDefault="00B67A51">
      <w:pPr>
        <w:pStyle w:val="ConsPlusCell"/>
        <w:jc w:val="both"/>
      </w:pPr>
      <w:r>
        <w:rPr>
          <w:sz w:val="16"/>
        </w:rPr>
        <w:t xml:space="preserve">      Хакасия</w:t>
      </w:r>
    </w:p>
    <w:p w:rsidR="00B67A51" w:rsidRDefault="00B67A51">
      <w:pPr>
        <w:pStyle w:val="ConsPlusCell"/>
        <w:jc w:val="both"/>
      </w:pPr>
    </w:p>
    <w:p w:rsidR="00B67A51" w:rsidRDefault="00B67A51">
      <w:pPr>
        <w:pStyle w:val="ConsPlusCell"/>
        <w:jc w:val="both"/>
      </w:pPr>
      <w:r>
        <w:rPr>
          <w:sz w:val="16"/>
        </w:rPr>
        <w:t xml:space="preserve"> 308. Спортивный зал борьбы им.    2009 год        -            -           10000        -</w:t>
      </w:r>
    </w:p>
    <w:p w:rsidR="00B67A51" w:rsidRDefault="00B67A51">
      <w:pPr>
        <w:pStyle w:val="ConsPlusCell"/>
        <w:jc w:val="both"/>
      </w:pPr>
      <w:r>
        <w:rPr>
          <w:sz w:val="16"/>
        </w:rPr>
        <w:t xml:space="preserve">      С.З. Карамчакова в с. Аскиз</w:t>
      </w:r>
    </w:p>
    <w:p w:rsidR="00B67A51" w:rsidRDefault="00B67A51">
      <w:pPr>
        <w:pStyle w:val="ConsPlusCell"/>
        <w:jc w:val="both"/>
      </w:pPr>
      <w:r>
        <w:rPr>
          <w:sz w:val="16"/>
        </w:rPr>
        <w:t xml:space="preserve">      Аскизского района,</w:t>
      </w:r>
    </w:p>
    <w:p w:rsidR="00B67A51" w:rsidRDefault="00B67A51">
      <w:pPr>
        <w:pStyle w:val="ConsPlusCell"/>
        <w:jc w:val="both"/>
      </w:pPr>
      <w:r>
        <w:rPr>
          <w:sz w:val="16"/>
        </w:rPr>
        <w:t xml:space="preserve">      Республика Хакасия</w:t>
      </w:r>
    </w:p>
    <w:p w:rsidR="00B67A51" w:rsidRDefault="00B67A51">
      <w:pPr>
        <w:pStyle w:val="ConsPlusCell"/>
        <w:jc w:val="both"/>
      </w:pPr>
    </w:p>
    <w:p w:rsidR="00B67A51" w:rsidRDefault="00B67A51">
      <w:pPr>
        <w:pStyle w:val="ConsPlusCell"/>
        <w:jc w:val="both"/>
      </w:pPr>
      <w:r>
        <w:rPr>
          <w:sz w:val="16"/>
        </w:rPr>
        <w:t xml:space="preserve"> 309. Спортивный центр с           2009 год        -            -           27500        -</w:t>
      </w:r>
    </w:p>
    <w:p w:rsidR="00B67A51" w:rsidRDefault="00B67A51">
      <w:pPr>
        <w:pStyle w:val="ConsPlusCell"/>
        <w:jc w:val="both"/>
      </w:pPr>
      <w:r>
        <w:rPr>
          <w:sz w:val="16"/>
        </w:rPr>
        <w:t xml:space="preserve">      универсальным игровым</w:t>
      </w:r>
    </w:p>
    <w:p w:rsidR="00B67A51" w:rsidRDefault="00B67A51">
      <w:pPr>
        <w:pStyle w:val="ConsPlusCell"/>
        <w:jc w:val="both"/>
      </w:pPr>
      <w:r>
        <w:rPr>
          <w:sz w:val="16"/>
        </w:rPr>
        <w:t xml:space="preserve">      залом по ул. А. Петрова,</w:t>
      </w:r>
    </w:p>
    <w:p w:rsidR="00B67A51" w:rsidRDefault="00B67A51">
      <w:pPr>
        <w:pStyle w:val="ConsPlusCell"/>
        <w:jc w:val="both"/>
      </w:pPr>
      <w:r>
        <w:rPr>
          <w:sz w:val="16"/>
        </w:rPr>
        <w:t xml:space="preserve">      146г, в г. Барнауле,</w:t>
      </w:r>
    </w:p>
    <w:p w:rsidR="00B67A51" w:rsidRDefault="00B67A51">
      <w:pPr>
        <w:pStyle w:val="ConsPlusCell"/>
        <w:jc w:val="both"/>
      </w:pPr>
      <w:r>
        <w:rPr>
          <w:sz w:val="16"/>
        </w:rPr>
        <w:t xml:space="preserve">      Алтайский край</w:t>
      </w:r>
    </w:p>
    <w:p w:rsidR="00B67A51" w:rsidRDefault="00B67A51">
      <w:pPr>
        <w:pStyle w:val="ConsPlusCell"/>
        <w:jc w:val="both"/>
      </w:pPr>
    </w:p>
    <w:p w:rsidR="00B67A51" w:rsidRDefault="00B67A51">
      <w:pPr>
        <w:pStyle w:val="ConsPlusCell"/>
        <w:jc w:val="both"/>
      </w:pPr>
      <w:r>
        <w:rPr>
          <w:sz w:val="16"/>
        </w:rPr>
        <w:t xml:space="preserve"> 310. Спортивный центр с           2010 год        -            -             -        40000</w:t>
      </w:r>
    </w:p>
    <w:p w:rsidR="00B67A51" w:rsidRDefault="00B67A51">
      <w:pPr>
        <w:pStyle w:val="ConsPlusCell"/>
        <w:jc w:val="both"/>
      </w:pPr>
      <w:r>
        <w:rPr>
          <w:sz w:val="16"/>
        </w:rPr>
        <w:t xml:space="preserve">      плавательным бассейном,</w:t>
      </w:r>
    </w:p>
    <w:p w:rsidR="00B67A51" w:rsidRDefault="00B67A51">
      <w:pPr>
        <w:pStyle w:val="ConsPlusCell"/>
        <w:jc w:val="both"/>
      </w:pPr>
      <w:r>
        <w:rPr>
          <w:sz w:val="16"/>
        </w:rPr>
        <w:t xml:space="preserve">      расположенный по адресу:</w:t>
      </w:r>
    </w:p>
    <w:p w:rsidR="00B67A51" w:rsidRDefault="00B67A51">
      <w:pPr>
        <w:pStyle w:val="ConsPlusCell"/>
        <w:jc w:val="both"/>
      </w:pPr>
      <w:r>
        <w:rPr>
          <w:sz w:val="16"/>
        </w:rPr>
        <w:t xml:space="preserve">      ул. 8 микрорайон, 35, в г.</w:t>
      </w:r>
    </w:p>
    <w:p w:rsidR="00B67A51" w:rsidRDefault="00B67A51">
      <w:pPr>
        <w:pStyle w:val="ConsPlusCell"/>
        <w:jc w:val="both"/>
      </w:pPr>
      <w:r>
        <w:rPr>
          <w:sz w:val="16"/>
        </w:rPr>
        <w:t xml:space="preserve">      Новоалтайске, Алтайский</w:t>
      </w:r>
    </w:p>
    <w:p w:rsidR="00B67A51" w:rsidRDefault="00B67A51">
      <w:pPr>
        <w:pStyle w:val="ConsPlusCell"/>
        <w:jc w:val="both"/>
      </w:pPr>
      <w:r>
        <w:rPr>
          <w:sz w:val="16"/>
        </w:rPr>
        <w:t xml:space="preserve">      край</w:t>
      </w:r>
    </w:p>
    <w:p w:rsidR="00B67A51" w:rsidRDefault="00B67A51">
      <w:pPr>
        <w:pStyle w:val="ConsPlusCell"/>
        <w:jc w:val="both"/>
      </w:pPr>
    </w:p>
    <w:p w:rsidR="00B67A51" w:rsidRDefault="00B67A51">
      <w:pPr>
        <w:pStyle w:val="ConsPlusCell"/>
        <w:jc w:val="both"/>
      </w:pPr>
      <w:r>
        <w:rPr>
          <w:sz w:val="16"/>
        </w:rPr>
        <w:t xml:space="preserve"> 311. Ледовый дворец на 2500 -     2009 год        -            -           77500        -</w:t>
      </w:r>
    </w:p>
    <w:p w:rsidR="00B67A51" w:rsidRDefault="00B67A51">
      <w:pPr>
        <w:pStyle w:val="ConsPlusCell"/>
        <w:jc w:val="both"/>
      </w:pPr>
      <w:r>
        <w:rPr>
          <w:sz w:val="16"/>
        </w:rPr>
        <w:t xml:space="preserve">      3000 зрителей в г.</w:t>
      </w:r>
    </w:p>
    <w:p w:rsidR="00B67A51" w:rsidRDefault="00B67A51">
      <w:pPr>
        <w:pStyle w:val="ConsPlusCell"/>
        <w:jc w:val="both"/>
      </w:pPr>
      <w:r>
        <w:rPr>
          <w:sz w:val="16"/>
        </w:rPr>
        <w:lastRenderedPageBreak/>
        <w:t xml:space="preserve">      Красноярске</w:t>
      </w:r>
    </w:p>
    <w:p w:rsidR="00B67A51" w:rsidRDefault="00B67A51">
      <w:pPr>
        <w:pStyle w:val="ConsPlusCell"/>
        <w:jc w:val="both"/>
      </w:pPr>
    </w:p>
    <w:p w:rsidR="00B67A51" w:rsidRDefault="00B67A51">
      <w:pPr>
        <w:pStyle w:val="ConsPlusCell"/>
        <w:jc w:val="both"/>
      </w:pPr>
      <w:r>
        <w:rPr>
          <w:sz w:val="16"/>
        </w:rPr>
        <w:t xml:space="preserve"> 312. Комплекс объектов для        2012 год        -            -             -        100000</w:t>
      </w:r>
    </w:p>
    <w:p w:rsidR="00B67A51" w:rsidRDefault="00B67A51">
      <w:pPr>
        <w:pStyle w:val="ConsPlusCell"/>
        <w:jc w:val="both"/>
      </w:pPr>
      <w:r>
        <w:rPr>
          <w:sz w:val="16"/>
        </w:rPr>
        <w:t xml:space="preserve">      спортивного краевого</w:t>
      </w:r>
    </w:p>
    <w:p w:rsidR="00B67A51" w:rsidRDefault="00B67A51">
      <w:pPr>
        <w:pStyle w:val="ConsPlusCell"/>
        <w:jc w:val="both"/>
      </w:pPr>
      <w:r>
        <w:rPr>
          <w:sz w:val="16"/>
        </w:rPr>
        <w:t xml:space="preserve">      государственного</w:t>
      </w:r>
    </w:p>
    <w:p w:rsidR="00B67A51" w:rsidRDefault="00B67A51">
      <w:pPr>
        <w:pStyle w:val="ConsPlusCell"/>
        <w:jc w:val="both"/>
      </w:pPr>
      <w:r>
        <w:rPr>
          <w:sz w:val="16"/>
        </w:rPr>
        <w:t xml:space="preserve">      учреждения "Академия</w:t>
      </w:r>
    </w:p>
    <w:p w:rsidR="00B67A51" w:rsidRDefault="00B67A51">
      <w:pPr>
        <w:pStyle w:val="ConsPlusCell"/>
        <w:jc w:val="both"/>
      </w:pPr>
      <w:r>
        <w:rPr>
          <w:sz w:val="16"/>
        </w:rPr>
        <w:t xml:space="preserve">      биатлона", г. Красноярск</w:t>
      </w:r>
    </w:p>
    <w:p w:rsidR="00B67A51" w:rsidRDefault="00B67A51">
      <w:pPr>
        <w:pStyle w:val="ConsPlusCell"/>
        <w:jc w:val="both"/>
      </w:pPr>
    </w:p>
    <w:p w:rsidR="00B67A51" w:rsidRDefault="00B67A51">
      <w:pPr>
        <w:pStyle w:val="ConsPlusCell"/>
        <w:jc w:val="both"/>
      </w:pPr>
      <w:r>
        <w:rPr>
          <w:sz w:val="16"/>
        </w:rPr>
        <w:t xml:space="preserve"> 313. Стадион, г. Саянск,          2008 год        -          10000           -          -</w:t>
      </w:r>
    </w:p>
    <w:p w:rsidR="00B67A51" w:rsidRDefault="00B67A51">
      <w:pPr>
        <w:pStyle w:val="ConsPlusCell"/>
        <w:jc w:val="both"/>
      </w:pPr>
      <w:r>
        <w:rPr>
          <w:sz w:val="16"/>
        </w:rPr>
        <w:t xml:space="preserve">      Иркутская область.</w:t>
      </w:r>
    </w:p>
    <w:p w:rsidR="00B67A51" w:rsidRDefault="00B67A51">
      <w:pPr>
        <w:pStyle w:val="ConsPlusCell"/>
        <w:jc w:val="both"/>
      </w:pPr>
      <w:r>
        <w:rPr>
          <w:sz w:val="16"/>
        </w:rPr>
        <w:t xml:space="preserve">      Реконструкция.</w:t>
      </w:r>
    </w:p>
    <w:p w:rsidR="00B67A51" w:rsidRDefault="00B67A51">
      <w:pPr>
        <w:pStyle w:val="ConsPlusCell"/>
        <w:jc w:val="both"/>
      </w:pPr>
    </w:p>
    <w:p w:rsidR="00B67A51" w:rsidRDefault="00B67A51">
      <w:pPr>
        <w:pStyle w:val="ConsPlusCell"/>
        <w:jc w:val="both"/>
      </w:pPr>
      <w:r>
        <w:rPr>
          <w:sz w:val="16"/>
        </w:rPr>
        <w:t xml:space="preserve"> 314. Лыжный стадион,              2009 год        -            -           15000        -</w:t>
      </w:r>
    </w:p>
    <w:p w:rsidR="00B67A51" w:rsidRDefault="00B67A51">
      <w:pPr>
        <w:pStyle w:val="ConsPlusCell"/>
        <w:jc w:val="both"/>
      </w:pPr>
      <w:r>
        <w:rPr>
          <w:sz w:val="16"/>
        </w:rPr>
        <w:t xml:space="preserve">      расположенный в Ангарском</w:t>
      </w:r>
    </w:p>
    <w:p w:rsidR="00B67A51" w:rsidRDefault="00B67A51">
      <w:pPr>
        <w:pStyle w:val="ConsPlusCell"/>
        <w:jc w:val="both"/>
      </w:pPr>
      <w:r>
        <w:rPr>
          <w:sz w:val="16"/>
        </w:rPr>
        <w:t xml:space="preserve">      районе на 10-ом километре</w:t>
      </w:r>
    </w:p>
    <w:p w:rsidR="00B67A51" w:rsidRDefault="00B67A51">
      <w:pPr>
        <w:pStyle w:val="ConsPlusCell"/>
        <w:jc w:val="both"/>
      </w:pPr>
      <w:r>
        <w:rPr>
          <w:sz w:val="16"/>
        </w:rPr>
        <w:t xml:space="preserve">      дороги Ангарск-</w:t>
      </w:r>
    </w:p>
    <w:p w:rsidR="00B67A51" w:rsidRDefault="00B67A51">
      <w:pPr>
        <w:pStyle w:val="ConsPlusCell"/>
        <w:jc w:val="both"/>
      </w:pPr>
      <w:r>
        <w:rPr>
          <w:sz w:val="16"/>
        </w:rPr>
        <w:t xml:space="preserve">      Савватеевка, Иркутская</w:t>
      </w:r>
    </w:p>
    <w:p w:rsidR="00B67A51" w:rsidRDefault="00B67A51">
      <w:pPr>
        <w:pStyle w:val="ConsPlusCell"/>
        <w:jc w:val="both"/>
      </w:pPr>
      <w:r>
        <w:rPr>
          <w:sz w:val="16"/>
        </w:rPr>
        <w:t xml:space="preserve">      область (строительство)</w:t>
      </w:r>
    </w:p>
    <w:p w:rsidR="00B67A51" w:rsidRDefault="00B67A51">
      <w:pPr>
        <w:pStyle w:val="ConsPlusCell"/>
        <w:jc w:val="both"/>
      </w:pPr>
    </w:p>
    <w:p w:rsidR="00B67A51" w:rsidRDefault="00B67A51">
      <w:pPr>
        <w:pStyle w:val="ConsPlusCell"/>
        <w:jc w:val="both"/>
      </w:pPr>
      <w:r>
        <w:rPr>
          <w:sz w:val="16"/>
        </w:rPr>
        <w:t xml:space="preserve"> 315. Крытый каток с               2007 год      29000          -             -          -</w:t>
      </w:r>
    </w:p>
    <w:p w:rsidR="00B67A51" w:rsidRDefault="00B67A51">
      <w:pPr>
        <w:pStyle w:val="ConsPlusCell"/>
        <w:jc w:val="both"/>
      </w:pPr>
      <w:r>
        <w:rPr>
          <w:sz w:val="16"/>
        </w:rPr>
        <w:t xml:space="preserve">      искусственным льдом, р.п.</w:t>
      </w:r>
    </w:p>
    <w:p w:rsidR="00B67A51" w:rsidRDefault="00B67A51">
      <w:pPr>
        <w:pStyle w:val="ConsPlusCell"/>
        <w:jc w:val="both"/>
      </w:pPr>
      <w:r>
        <w:rPr>
          <w:sz w:val="16"/>
        </w:rPr>
        <w:t xml:space="preserve">      Чик, Новосибирская область</w:t>
      </w:r>
    </w:p>
    <w:p w:rsidR="00B67A51" w:rsidRDefault="00B67A51">
      <w:pPr>
        <w:pStyle w:val="ConsPlusCell"/>
        <w:jc w:val="both"/>
      </w:pPr>
    </w:p>
    <w:p w:rsidR="00B67A51" w:rsidRDefault="00B67A51">
      <w:pPr>
        <w:pStyle w:val="ConsPlusCell"/>
        <w:jc w:val="both"/>
      </w:pPr>
      <w:r>
        <w:rPr>
          <w:sz w:val="16"/>
        </w:rPr>
        <w:t xml:space="preserve"> 316. Спортивный комплекс по ул.   2008 год        -          59500           -          -</w:t>
      </w:r>
    </w:p>
    <w:p w:rsidR="00B67A51" w:rsidRDefault="00B67A51">
      <w:pPr>
        <w:pStyle w:val="ConsPlusCell"/>
        <w:jc w:val="both"/>
      </w:pPr>
      <w:r>
        <w:rPr>
          <w:sz w:val="16"/>
        </w:rPr>
        <w:t xml:space="preserve">      Лазурная, 10, в</w:t>
      </w:r>
    </w:p>
    <w:p w:rsidR="00B67A51" w:rsidRDefault="00B67A51">
      <w:pPr>
        <w:pStyle w:val="ConsPlusCell"/>
        <w:jc w:val="both"/>
      </w:pPr>
      <w:r>
        <w:rPr>
          <w:sz w:val="16"/>
        </w:rPr>
        <w:t xml:space="preserve">      Октябрьском районе, г.</w:t>
      </w:r>
    </w:p>
    <w:p w:rsidR="00B67A51" w:rsidRDefault="00B67A51">
      <w:pPr>
        <w:pStyle w:val="ConsPlusCell"/>
        <w:jc w:val="both"/>
      </w:pPr>
      <w:r>
        <w:rPr>
          <w:sz w:val="16"/>
        </w:rPr>
        <w:t xml:space="preserve">      Новосибирск</w:t>
      </w:r>
    </w:p>
    <w:p w:rsidR="00B67A51" w:rsidRDefault="00B67A51">
      <w:pPr>
        <w:pStyle w:val="ConsPlusCell"/>
        <w:jc w:val="both"/>
      </w:pPr>
    </w:p>
    <w:p w:rsidR="00B67A51" w:rsidRDefault="00B67A51">
      <w:pPr>
        <w:pStyle w:val="ConsPlusCell"/>
        <w:jc w:val="both"/>
      </w:pPr>
      <w:r>
        <w:rPr>
          <w:sz w:val="16"/>
        </w:rPr>
        <w:t xml:space="preserve"> 317. Спортивный комплекс          2009 год        -            -           17500        -</w:t>
      </w:r>
    </w:p>
    <w:p w:rsidR="00B67A51" w:rsidRDefault="00B67A51">
      <w:pPr>
        <w:pStyle w:val="ConsPlusCell"/>
        <w:jc w:val="both"/>
      </w:pPr>
      <w:r>
        <w:rPr>
          <w:sz w:val="16"/>
        </w:rPr>
        <w:t xml:space="preserve">      "Север" по ул.</w:t>
      </w:r>
    </w:p>
    <w:p w:rsidR="00B67A51" w:rsidRDefault="00B67A51">
      <w:pPr>
        <w:pStyle w:val="ConsPlusCell"/>
        <w:jc w:val="both"/>
      </w:pPr>
      <w:r>
        <w:rPr>
          <w:sz w:val="16"/>
        </w:rPr>
        <w:t xml:space="preserve">      Учительской, 61, в</w:t>
      </w:r>
    </w:p>
    <w:p w:rsidR="00B67A51" w:rsidRDefault="00B67A51">
      <w:pPr>
        <w:pStyle w:val="ConsPlusCell"/>
        <w:jc w:val="both"/>
      </w:pPr>
      <w:r>
        <w:rPr>
          <w:sz w:val="16"/>
        </w:rPr>
        <w:t xml:space="preserve">      Калининском районе г.</w:t>
      </w:r>
    </w:p>
    <w:p w:rsidR="00B67A51" w:rsidRDefault="00B67A51">
      <w:pPr>
        <w:pStyle w:val="ConsPlusCell"/>
        <w:jc w:val="both"/>
      </w:pPr>
      <w:r>
        <w:rPr>
          <w:sz w:val="16"/>
        </w:rPr>
        <w:t xml:space="preserve">      Новосибирска</w:t>
      </w:r>
    </w:p>
    <w:p w:rsidR="00B67A51" w:rsidRDefault="00B67A51">
      <w:pPr>
        <w:pStyle w:val="ConsPlusCell"/>
        <w:jc w:val="both"/>
      </w:pPr>
    </w:p>
    <w:p w:rsidR="00B67A51" w:rsidRDefault="00B67A51">
      <w:pPr>
        <w:pStyle w:val="ConsPlusCell"/>
        <w:jc w:val="both"/>
      </w:pPr>
      <w:r>
        <w:rPr>
          <w:sz w:val="16"/>
        </w:rPr>
        <w:t xml:space="preserve"> 318. Спортивный комплекс в п.     2009 год        -            -           17500        -</w:t>
      </w:r>
    </w:p>
    <w:p w:rsidR="00B67A51" w:rsidRDefault="00B67A51">
      <w:pPr>
        <w:pStyle w:val="ConsPlusCell"/>
        <w:jc w:val="both"/>
      </w:pPr>
      <w:r>
        <w:rPr>
          <w:sz w:val="16"/>
        </w:rPr>
        <w:t xml:space="preserve">      Горный, расположенный в</w:t>
      </w:r>
    </w:p>
    <w:p w:rsidR="00B67A51" w:rsidRDefault="00B67A51">
      <w:pPr>
        <w:pStyle w:val="ConsPlusCell"/>
        <w:jc w:val="both"/>
      </w:pPr>
      <w:r>
        <w:rPr>
          <w:sz w:val="16"/>
        </w:rPr>
        <w:t xml:space="preserve">      юго-восточном районе в 50</w:t>
      </w:r>
    </w:p>
    <w:p w:rsidR="00B67A51" w:rsidRDefault="00B67A51">
      <w:pPr>
        <w:pStyle w:val="ConsPlusCell"/>
        <w:jc w:val="both"/>
      </w:pPr>
      <w:r>
        <w:rPr>
          <w:sz w:val="16"/>
        </w:rPr>
        <w:t xml:space="preserve">      метрах от больничного</w:t>
      </w:r>
    </w:p>
    <w:p w:rsidR="00B67A51" w:rsidRDefault="00B67A51">
      <w:pPr>
        <w:pStyle w:val="ConsPlusCell"/>
        <w:jc w:val="both"/>
      </w:pPr>
      <w:r>
        <w:rPr>
          <w:sz w:val="16"/>
        </w:rPr>
        <w:t xml:space="preserve">      комплекса, Тогучинского</w:t>
      </w:r>
    </w:p>
    <w:p w:rsidR="00B67A51" w:rsidRDefault="00B67A51">
      <w:pPr>
        <w:pStyle w:val="ConsPlusCell"/>
        <w:jc w:val="both"/>
      </w:pPr>
      <w:r>
        <w:rPr>
          <w:sz w:val="16"/>
        </w:rPr>
        <w:t xml:space="preserve">      района Новосибирской</w:t>
      </w:r>
    </w:p>
    <w:p w:rsidR="00B67A51" w:rsidRDefault="00B67A51">
      <w:pPr>
        <w:pStyle w:val="ConsPlusCell"/>
        <w:jc w:val="both"/>
      </w:pPr>
      <w:r>
        <w:rPr>
          <w:sz w:val="16"/>
        </w:rPr>
        <w:t xml:space="preserve">      области</w:t>
      </w:r>
    </w:p>
    <w:p w:rsidR="00B67A51" w:rsidRDefault="00B67A51">
      <w:pPr>
        <w:pStyle w:val="ConsPlusCell"/>
        <w:jc w:val="both"/>
      </w:pPr>
    </w:p>
    <w:p w:rsidR="00B67A51" w:rsidRDefault="00B67A51">
      <w:pPr>
        <w:pStyle w:val="ConsPlusCell"/>
        <w:jc w:val="both"/>
      </w:pPr>
      <w:r>
        <w:rPr>
          <w:sz w:val="16"/>
        </w:rPr>
        <w:t xml:space="preserve"> 319. Ледовый комплекс             2010 год        -            -             -        50000</w:t>
      </w:r>
    </w:p>
    <w:p w:rsidR="00B67A51" w:rsidRDefault="00B67A51">
      <w:pPr>
        <w:pStyle w:val="ConsPlusCell"/>
        <w:jc w:val="both"/>
      </w:pPr>
      <w:r>
        <w:rPr>
          <w:sz w:val="16"/>
        </w:rPr>
        <w:t xml:space="preserve">      "Локомотив", г.</w:t>
      </w:r>
    </w:p>
    <w:p w:rsidR="00B67A51" w:rsidRDefault="00B67A51">
      <w:pPr>
        <w:pStyle w:val="ConsPlusCell"/>
        <w:jc w:val="both"/>
      </w:pPr>
      <w:r>
        <w:rPr>
          <w:sz w:val="16"/>
        </w:rPr>
        <w:t xml:space="preserve">      Новосибирск</w:t>
      </w:r>
    </w:p>
    <w:p w:rsidR="00B67A51" w:rsidRDefault="00B67A51">
      <w:pPr>
        <w:pStyle w:val="ConsPlusCell"/>
        <w:jc w:val="both"/>
      </w:pPr>
    </w:p>
    <w:p w:rsidR="00B67A51" w:rsidRDefault="00B67A51">
      <w:pPr>
        <w:pStyle w:val="ConsPlusCell"/>
        <w:jc w:val="both"/>
      </w:pPr>
      <w:r>
        <w:rPr>
          <w:sz w:val="16"/>
        </w:rPr>
        <w:t xml:space="preserve"> 320. Спортивный центр с           2007 год      22700          -             -          -</w:t>
      </w:r>
    </w:p>
    <w:p w:rsidR="00B67A51" w:rsidRDefault="00B67A51">
      <w:pPr>
        <w:pStyle w:val="ConsPlusCell"/>
        <w:jc w:val="both"/>
      </w:pPr>
      <w:r>
        <w:rPr>
          <w:sz w:val="16"/>
        </w:rPr>
        <w:t xml:space="preserve">      универсальным игровым</w:t>
      </w:r>
    </w:p>
    <w:p w:rsidR="00B67A51" w:rsidRDefault="00B67A51">
      <w:pPr>
        <w:pStyle w:val="ConsPlusCell"/>
        <w:jc w:val="both"/>
      </w:pPr>
      <w:r>
        <w:rPr>
          <w:sz w:val="16"/>
        </w:rPr>
        <w:t xml:space="preserve">      залом, р.п. Кормиловка,</w:t>
      </w:r>
    </w:p>
    <w:p w:rsidR="00B67A51" w:rsidRDefault="00B67A51">
      <w:pPr>
        <w:pStyle w:val="ConsPlusCell"/>
        <w:jc w:val="both"/>
      </w:pPr>
      <w:r>
        <w:rPr>
          <w:sz w:val="16"/>
        </w:rPr>
        <w:t xml:space="preserve">      Омская область</w:t>
      </w:r>
    </w:p>
    <w:p w:rsidR="00B67A51" w:rsidRDefault="00B67A51">
      <w:pPr>
        <w:pStyle w:val="ConsPlusCell"/>
        <w:jc w:val="both"/>
      </w:pPr>
    </w:p>
    <w:p w:rsidR="00B67A51" w:rsidRDefault="00B67A51">
      <w:pPr>
        <w:pStyle w:val="ConsPlusCell"/>
        <w:jc w:val="both"/>
      </w:pPr>
      <w:r>
        <w:rPr>
          <w:sz w:val="16"/>
        </w:rPr>
        <w:t xml:space="preserve"> 321. Спортивная арена на          2007 год      19800          -             -          -</w:t>
      </w:r>
    </w:p>
    <w:p w:rsidR="00B67A51" w:rsidRDefault="00B67A51">
      <w:pPr>
        <w:pStyle w:val="ConsPlusCell"/>
        <w:jc w:val="both"/>
      </w:pPr>
      <w:r>
        <w:rPr>
          <w:sz w:val="16"/>
        </w:rPr>
        <w:t xml:space="preserve">      стадионе "Сибирский</w:t>
      </w:r>
    </w:p>
    <w:p w:rsidR="00B67A51" w:rsidRDefault="00B67A51">
      <w:pPr>
        <w:pStyle w:val="ConsPlusCell"/>
        <w:jc w:val="both"/>
      </w:pPr>
      <w:r>
        <w:rPr>
          <w:sz w:val="16"/>
        </w:rPr>
        <w:t xml:space="preserve">      Нефтяник", г. Омск, просп.</w:t>
      </w:r>
    </w:p>
    <w:p w:rsidR="00B67A51" w:rsidRDefault="00B67A51">
      <w:pPr>
        <w:pStyle w:val="ConsPlusCell"/>
        <w:jc w:val="both"/>
      </w:pPr>
      <w:r>
        <w:rPr>
          <w:sz w:val="16"/>
        </w:rPr>
        <w:t xml:space="preserve">      Мира, 13</w:t>
      </w:r>
    </w:p>
    <w:p w:rsidR="00B67A51" w:rsidRDefault="00B67A51">
      <w:pPr>
        <w:pStyle w:val="ConsPlusCell"/>
        <w:jc w:val="both"/>
      </w:pPr>
    </w:p>
    <w:p w:rsidR="00B67A51" w:rsidRDefault="00B67A51">
      <w:pPr>
        <w:pStyle w:val="ConsPlusCell"/>
        <w:jc w:val="both"/>
      </w:pPr>
      <w:r>
        <w:rPr>
          <w:sz w:val="16"/>
        </w:rPr>
        <w:t xml:space="preserve"> 322. Спортивный центр с           2007 год      27500          -             -          -</w:t>
      </w:r>
    </w:p>
    <w:p w:rsidR="00B67A51" w:rsidRDefault="00B67A51">
      <w:pPr>
        <w:pStyle w:val="ConsPlusCell"/>
        <w:jc w:val="both"/>
      </w:pPr>
      <w:r>
        <w:rPr>
          <w:sz w:val="16"/>
        </w:rPr>
        <w:t xml:space="preserve">      универсальным игровым</w:t>
      </w:r>
    </w:p>
    <w:p w:rsidR="00B67A51" w:rsidRDefault="00B67A51">
      <w:pPr>
        <w:pStyle w:val="ConsPlusCell"/>
        <w:jc w:val="both"/>
      </w:pPr>
      <w:r>
        <w:rPr>
          <w:sz w:val="16"/>
        </w:rPr>
        <w:t xml:space="preserve">      залом, г. Исилькуль,</w:t>
      </w:r>
    </w:p>
    <w:p w:rsidR="00B67A51" w:rsidRDefault="00B67A51">
      <w:pPr>
        <w:pStyle w:val="ConsPlusCell"/>
        <w:jc w:val="both"/>
      </w:pPr>
      <w:r>
        <w:rPr>
          <w:sz w:val="16"/>
        </w:rPr>
        <w:t xml:space="preserve">      Омская область</w:t>
      </w:r>
    </w:p>
    <w:p w:rsidR="00B67A51" w:rsidRDefault="00B67A51">
      <w:pPr>
        <w:pStyle w:val="ConsPlusCell"/>
        <w:jc w:val="both"/>
      </w:pPr>
    </w:p>
    <w:p w:rsidR="00B67A51" w:rsidRDefault="00B67A51">
      <w:pPr>
        <w:pStyle w:val="ConsPlusCell"/>
        <w:jc w:val="both"/>
      </w:pPr>
      <w:r>
        <w:rPr>
          <w:sz w:val="16"/>
        </w:rPr>
        <w:t xml:space="preserve"> 323. Крытый каток с               2007 год      120000         -             -          -</w:t>
      </w:r>
    </w:p>
    <w:p w:rsidR="00B67A51" w:rsidRDefault="00B67A51">
      <w:pPr>
        <w:pStyle w:val="ConsPlusCell"/>
        <w:jc w:val="both"/>
      </w:pPr>
      <w:r>
        <w:rPr>
          <w:sz w:val="16"/>
        </w:rPr>
        <w:t xml:space="preserve">      искусственным льдом, г.</w:t>
      </w:r>
    </w:p>
    <w:p w:rsidR="00B67A51" w:rsidRDefault="00B67A51">
      <w:pPr>
        <w:pStyle w:val="ConsPlusCell"/>
        <w:jc w:val="both"/>
      </w:pPr>
      <w:r>
        <w:rPr>
          <w:sz w:val="16"/>
        </w:rPr>
        <w:t xml:space="preserve">      Исилькуль, Омская область</w:t>
      </w:r>
    </w:p>
    <w:p w:rsidR="00B67A51" w:rsidRDefault="00B67A51">
      <w:pPr>
        <w:pStyle w:val="ConsPlusCell"/>
        <w:jc w:val="both"/>
      </w:pPr>
    </w:p>
    <w:p w:rsidR="00B67A51" w:rsidRDefault="00B67A51">
      <w:pPr>
        <w:pStyle w:val="ConsPlusCell"/>
        <w:jc w:val="both"/>
      </w:pPr>
      <w:r>
        <w:rPr>
          <w:sz w:val="16"/>
        </w:rPr>
        <w:t xml:space="preserve"> 324. Стадион-площадка, г.         2008 год        -          10000           -          -</w:t>
      </w:r>
    </w:p>
    <w:p w:rsidR="00B67A51" w:rsidRDefault="00B67A51">
      <w:pPr>
        <w:pStyle w:val="ConsPlusCell"/>
        <w:jc w:val="both"/>
      </w:pPr>
      <w:r>
        <w:rPr>
          <w:sz w:val="16"/>
        </w:rPr>
        <w:t xml:space="preserve">      Исилькуль, Омская область</w:t>
      </w:r>
    </w:p>
    <w:p w:rsidR="00B67A51" w:rsidRDefault="00B67A51">
      <w:pPr>
        <w:pStyle w:val="ConsPlusCell"/>
        <w:jc w:val="both"/>
      </w:pPr>
    </w:p>
    <w:p w:rsidR="00B67A51" w:rsidRDefault="00B67A51">
      <w:pPr>
        <w:pStyle w:val="ConsPlusCell"/>
        <w:jc w:val="both"/>
      </w:pPr>
      <w:r>
        <w:rPr>
          <w:sz w:val="16"/>
        </w:rPr>
        <w:t xml:space="preserve"> 325. Крытый каток с               2010 год        -            -           60000      40000</w:t>
      </w:r>
    </w:p>
    <w:p w:rsidR="00B67A51" w:rsidRDefault="00B67A51">
      <w:pPr>
        <w:pStyle w:val="ConsPlusCell"/>
        <w:jc w:val="both"/>
      </w:pPr>
      <w:r>
        <w:rPr>
          <w:sz w:val="16"/>
        </w:rPr>
        <w:t xml:space="preserve">      искусственным льдом, г.</w:t>
      </w:r>
    </w:p>
    <w:p w:rsidR="00B67A51" w:rsidRDefault="00B67A51">
      <w:pPr>
        <w:pStyle w:val="ConsPlusCell"/>
        <w:jc w:val="both"/>
      </w:pPr>
      <w:r>
        <w:rPr>
          <w:sz w:val="16"/>
        </w:rPr>
        <w:t xml:space="preserve">      Тюкалинск, Омская область</w:t>
      </w:r>
    </w:p>
    <w:p w:rsidR="00B67A51" w:rsidRDefault="00B67A51">
      <w:pPr>
        <w:pStyle w:val="ConsPlusCell"/>
        <w:jc w:val="both"/>
      </w:pPr>
    </w:p>
    <w:p w:rsidR="00B67A51" w:rsidRDefault="00B67A51">
      <w:pPr>
        <w:pStyle w:val="ConsPlusCell"/>
        <w:jc w:val="both"/>
      </w:pPr>
      <w:r>
        <w:rPr>
          <w:sz w:val="16"/>
        </w:rPr>
        <w:t xml:space="preserve"> 326. Крытый каток с               2009 год        -            -           60000        -</w:t>
      </w:r>
    </w:p>
    <w:p w:rsidR="00B67A51" w:rsidRDefault="00B67A51">
      <w:pPr>
        <w:pStyle w:val="ConsPlusCell"/>
        <w:jc w:val="both"/>
      </w:pPr>
      <w:r>
        <w:rPr>
          <w:sz w:val="16"/>
        </w:rPr>
        <w:t xml:space="preserve">      искусственным льдом,</w:t>
      </w:r>
    </w:p>
    <w:p w:rsidR="00B67A51" w:rsidRDefault="00B67A51">
      <w:pPr>
        <w:pStyle w:val="ConsPlusCell"/>
        <w:jc w:val="both"/>
      </w:pPr>
      <w:r>
        <w:rPr>
          <w:sz w:val="16"/>
        </w:rPr>
        <w:t xml:space="preserve">      ул. 6-я Станционная, г.</w:t>
      </w:r>
    </w:p>
    <w:p w:rsidR="00B67A51" w:rsidRDefault="00B67A51">
      <w:pPr>
        <w:pStyle w:val="ConsPlusCell"/>
        <w:jc w:val="both"/>
      </w:pPr>
      <w:r>
        <w:rPr>
          <w:sz w:val="16"/>
        </w:rPr>
        <w:t xml:space="preserve">      Омск</w:t>
      </w:r>
    </w:p>
    <w:p w:rsidR="00B67A51" w:rsidRDefault="00B67A51">
      <w:pPr>
        <w:pStyle w:val="ConsPlusCell"/>
        <w:jc w:val="both"/>
      </w:pPr>
    </w:p>
    <w:p w:rsidR="00B67A51" w:rsidRDefault="00B67A51">
      <w:pPr>
        <w:pStyle w:val="ConsPlusCell"/>
        <w:jc w:val="both"/>
      </w:pPr>
      <w:r>
        <w:rPr>
          <w:sz w:val="16"/>
        </w:rPr>
        <w:t xml:space="preserve"> 327. Спортивный комплекс.         2009 год        -            -           10000        -</w:t>
      </w:r>
    </w:p>
    <w:p w:rsidR="00B67A51" w:rsidRDefault="00B67A51">
      <w:pPr>
        <w:pStyle w:val="ConsPlusCell"/>
        <w:jc w:val="both"/>
      </w:pPr>
      <w:r>
        <w:rPr>
          <w:sz w:val="16"/>
        </w:rPr>
        <w:t xml:space="preserve">      Стадион-площадка в г.</w:t>
      </w:r>
    </w:p>
    <w:p w:rsidR="00B67A51" w:rsidRDefault="00B67A51">
      <w:pPr>
        <w:pStyle w:val="ConsPlusCell"/>
        <w:jc w:val="both"/>
      </w:pPr>
      <w:r>
        <w:rPr>
          <w:sz w:val="16"/>
        </w:rPr>
        <w:t xml:space="preserve">      Калачинске, Омская область</w:t>
      </w:r>
    </w:p>
    <w:p w:rsidR="00B67A51" w:rsidRDefault="00B67A51">
      <w:pPr>
        <w:pStyle w:val="ConsPlusCell"/>
        <w:jc w:val="both"/>
      </w:pPr>
    </w:p>
    <w:p w:rsidR="00B67A51" w:rsidRDefault="00B67A51">
      <w:pPr>
        <w:pStyle w:val="ConsPlusCell"/>
        <w:jc w:val="both"/>
      </w:pPr>
      <w:r>
        <w:rPr>
          <w:sz w:val="16"/>
        </w:rPr>
        <w:t xml:space="preserve"> 328. Стадион-площадка.            2010 год        -            -             -        10000</w:t>
      </w:r>
    </w:p>
    <w:p w:rsidR="00B67A51" w:rsidRDefault="00B67A51">
      <w:pPr>
        <w:pStyle w:val="ConsPlusCell"/>
        <w:jc w:val="both"/>
      </w:pPr>
      <w:r>
        <w:rPr>
          <w:sz w:val="16"/>
        </w:rPr>
        <w:t xml:space="preserve">      Спортивный комплекс, с.</w:t>
      </w:r>
    </w:p>
    <w:p w:rsidR="00B67A51" w:rsidRDefault="00B67A51">
      <w:pPr>
        <w:pStyle w:val="ConsPlusCell"/>
        <w:jc w:val="both"/>
      </w:pPr>
      <w:r>
        <w:rPr>
          <w:sz w:val="16"/>
        </w:rPr>
        <w:t xml:space="preserve">      Седельниково, Омская</w:t>
      </w:r>
    </w:p>
    <w:p w:rsidR="00B67A51" w:rsidRDefault="00B67A51">
      <w:pPr>
        <w:pStyle w:val="ConsPlusCell"/>
        <w:jc w:val="both"/>
      </w:pPr>
      <w:r>
        <w:rPr>
          <w:sz w:val="16"/>
        </w:rPr>
        <w:t xml:space="preserve">      область</w:t>
      </w:r>
    </w:p>
    <w:p w:rsidR="00B67A51" w:rsidRDefault="00B67A51">
      <w:pPr>
        <w:pStyle w:val="ConsPlusCell"/>
        <w:jc w:val="both"/>
      </w:pPr>
    </w:p>
    <w:p w:rsidR="00B67A51" w:rsidRDefault="00B67A51">
      <w:pPr>
        <w:pStyle w:val="ConsPlusCell"/>
        <w:jc w:val="both"/>
      </w:pPr>
      <w:r>
        <w:rPr>
          <w:sz w:val="16"/>
        </w:rPr>
        <w:t xml:space="preserve"> 329. Стадион-площадка в г.        2010 год        -            -             -        10000</w:t>
      </w:r>
    </w:p>
    <w:p w:rsidR="00B67A51" w:rsidRDefault="00B67A51">
      <w:pPr>
        <w:pStyle w:val="ConsPlusCell"/>
        <w:jc w:val="both"/>
      </w:pPr>
      <w:r>
        <w:rPr>
          <w:sz w:val="16"/>
        </w:rPr>
        <w:t xml:space="preserve">      Называевск, Омская область</w:t>
      </w:r>
    </w:p>
    <w:p w:rsidR="00B67A51" w:rsidRDefault="00B67A51">
      <w:pPr>
        <w:pStyle w:val="ConsPlusCell"/>
        <w:jc w:val="both"/>
      </w:pPr>
    </w:p>
    <w:p w:rsidR="00B67A51" w:rsidRDefault="00B67A51">
      <w:pPr>
        <w:pStyle w:val="ConsPlusCell"/>
        <w:jc w:val="both"/>
      </w:pPr>
      <w:r>
        <w:rPr>
          <w:sz w:val="16"/>
        </w:rPr>
        <w:t xml:space="preserve"> 330. Физкультурно-                2007 год      17500          -             -          -</w:t>
      </w:r>
    </w:p>
    <w:p w:rsidR="00B67A51" w:rsidRDefault="00B67A51">
      <w:pPr>
        <w:pStyle w:val="ConsPlusCell"/>
        <w:jc w:val="both"/>
      </w:pPr>
      <w:r>
        <w:rPr>
          <w:sz w:val="16"/>
        </w:rPr>
        <w:t xml:space="preserve">      восстановительный центр</w:t>
      </w:r>
    </w:p>
    <w:p w:rsidR="00B67A51" w:rsidRDefault="00B67A51">
      <w:pPr>
        <w:pStyle w:val="ConsPlusCell"/>
        <w:jc w:val="both"/>
      </w:pPr>
      <w:r>
        <w:rPr>
          <w:sz w:val="16"/>
        </w:rPr>
        <w:t xml:space="preserve">      (III очередь) стадиона</w:t>
      </w:r>
    </w:p>
    <w:p w:rsidR="00B67A51" w:rsidRDefault="00B67A51">
      <w:pPr>
        <w:pStyle w:val="ConsPlusCell"/>
        <w:jc w:val="both"/>
      </w:pPr>
      <w:r>
        <w:rPr>
          <w:sz w:val="16"/>
        </w:rPr>
        <w:t xml:space="preserve">      "Юность", г. Чита,</w:t>
      </w:r>
    </w:p>
    <w:p w:rsidR="00B67A51" w:rsidRDefault="00B67A51">
      <w:pPr>
        <w:pStyle w:val="ConsPlusCell"/>
        <w:jc w:val="both"/>
      </w:pPr>
      <w:r>
        <w:rPr>
          <w:sz w:val="16"/>
        </w:rPr>
        <w:t xml:space="preserve">      Забайкальский край</w:t>
      </w:r>
    </w:p>
    <w:p w:rsidR="00B67A51" w:rsidRDefault="00B67A51">
      <w:pPr>
        <w:pStyle w:val="ConsPlusCell"/>
        <w:jc w:val="both"/>
      </w:pPr>
    </w:p>
    <w:p w:rsidR="00B67A51" w:rsidRDefault="00B67A51">
      <w:pPr>
        <w:pStyle w:val="ConsPlusCell"/>
        <w:jc w:val="both"/>
      </w:pPr>
      <w:r>
        <w:rPr>
          <w:sz w:val="16"/>
        </w:rPr>
        <w:t xml:space="preserve"> 331. Спортивный комплекс, пос.    2007 год      17600          -             -          -</w:t>
      </w:r>
    </w:p>
    <w:p w:rsidR="00B67A51" w:rsidRDefault="00B67A51">
      <w:pPr>
        <w:pStyle w:val="ConsPlusCell"/>
        <w:jc w:val="both"/>
      </w:pPr>
      <w:r>
        <w:rPr>
          <w:sz w:val="16"/>
        </w:rPr>
        <w:t xml:space="preserve">      Могойтуй, Забайкальский</w:t>
      </w:r>
    </w:p>
    <w:p w:rsidR="00B67A51" w:rsidRDefault="00B67A51">
      <w:pPr>
        <w:pStyle w:val="ConsPlusCell"/>
        <w:jc w:val="both"/>
      </w:pPr>
      <w:r>
        <w:rPr>
          <w:sz w:val="16"/>
        </w:rPr>
        <w:t xml:space="preserve">      край</w:t>
      </w:r>
    </w:p>
    <w:p w:rsidR="00B67A51" w:rsidRDefault="00B67A51">
      <w:pPr>
        <w:pStyle w:val="ConsPlusCell"/>
        <w:jc w:val="both"/>
      </w:pPr>
    </w:p>
    <w:p w:rsidR="00B67A51" w:rsidRDefault="00B67A51">
      <w:pPr>
        <w:pStyle w:val="ConsPlusCell"/>
        <w:jc w:val="both"/>
      </w:pPr>
      <w:r>
        <w:rPr>
          <w:sz w:val="16"/>
        </w:rPr>
        <w:t xml:space="preserve"> 332. Спортивный комплекс          2008 год        -          17500           -          -</w:t>
      </w:r>
    </w:p>
    <w:p w:rsidR="00B67A51" w:rsidRDefault="00B67A51">
      <w:pPr>
        <w:pStyle w:val="ConsPlusCell"/>
        <w:jc w:val="both"/>
      </w:pPr>
      <w:r>
        <w:rPr>
          <w:sz w:val="16"/>
        </w:rPr>
        <w:t xml:space="preserve">      "Высокогорье" (I очередь</w:t>
      </w:r>
    </w:p>
    <w:p w:rsidR="00B67A51" w:rsidRDefault="00B67A51">
      <w:pPr>
        <w:pStyle w:val="ConsPlusCell"/>
        <w:jc w:val="both"/>
      </w:pPr>
      <w:r>
        <w:rPr>
          <w:sz w:val="16"/>
        </w:rPr>
        <w:t xml:space="preserve">      строительства), г. Чита,</w:t>
      </w:r>
    </w:p>
    <w:p w:rsidR="00B67A51" w:rsidRDefault="00B67A51">
      <w:pPr>
        <w:pStyle w:val="ConsPlusCell"/>
        <w:jc w:val="both"/>
      </w:pPr>
      <w:r>
        <w:rPr>
          <w:sz w:val="16"/>
        </w:rPr>
        <w:t xml:space="preserve">      Забайкальский край</w:t>
      </w:r>
    </w:p>
    <w:p w:rsidR="00B67A51" w:rsidRDefault="00B67A51">
      <w:pPr>
        <w:pStyle w:val="ConsPlusCell"/>
        <w:jc w:val="both"/>
      </w:pPr>
    </w:p>
    <w:p w:rsidR="00B67A51" w:rsidRDefault="00B67A51">
      <w:pPr>
        <w:pStyle w:val="ConsPlusCell"/>
        <w:jc w:val="both"/>
      </w:pPr>
      <w:r>
        <w:rPr>
          <w:sz w:val="16"/>
        </w:rPr>
        <w:t xml:space="preserve"> 333. Спортивный центр с           2010 год        -            -             -        22500</w:t>
      </w:r>
    </w:p>
    <w:p w:rsidR="00B67A51" w:rsidRDefault="00B67A51">
      <w:pPr>
        <w:pStyle w:val="ConsPlusCell"/>
        <w:jc w:val="both"/>
      </w:pPr>
      <w:r>
        <w:rPr>
          <w:sz w:val="16"/>
        </w:rPr>
        <w:t xml:space="preserve">      универсальным игровым</w:t>
      </w:r>
    </w:p>
    <w:p w:rsidR="00B67A51" w:rsidRDefault="00B67A51">
      <w:pPr>
        <w:pStyle w:val="ConsPlusCell"/>
        <w:jc w:val="both"/>
      </w:pPr>
      <w:r>
        <w:rPr>
          <w:sz w:val="16"/>
        </w:rPr>
        <w:t xml:space="preserve">      залом в п.г.т.</w:t>
      </w:r>
    </w:p>
    <w:p w:rsidR="00B67A51" w:rsidRDefault="00B67A51">
      <w:pPr>
        <w:pStyle w:val="ConsPlusCell"/>
        <w:jc w:val="both"/>
      </w:pPr>
      <w:r>
        <w:rPr>
          <w:sz w:val="16"/>
        </w:rPr>
        <w:t xml:space="preserve">      Новоорловск, Забайкальский</w:t>
      </w:r>
    </w:p>
    <w:p w:rsidR="00B67A51" w:rsidRDefault="00B67A51">
      <w:pPr>
        <w:pStyle w:val="ConsPlusCell"/>
        <w:jc w:val="both"/>
      </w:pPr>
      <w:r>
        <w:rPr>
          <w:sz w:val="16"/>
        </w:rPr>
        <w:t xml:space="preserve">      край</w:t>
      </w:r>
    </w:p>
    <w:p w:rsidR="00B67A51" w:rsidRDefault="00B67A51">
      <w:pPr>
        <w:pStyle w:val="ConsPlusCell"/>
        <w:jc w:val="both"/>
      </w:pPr>
    </w:p>
    <w:p w:rsidR="00B67A51" w:rsidRDefault="00B67A51">
      <w:pPr>
        <w:pStyle w:val="ConsPlusCell"/>
        <w:jc w:val="both"/>
      </w:pPr>
      <w:r>
        <w:rPr>
          <w:sz w:val="16"/>
        </w:rPr>
        <w:t xml:space="preserve"> 334. Спортивный центр с           2010 год        -            -             -        17500</w:t>
      </w:r>
    </w:p>
    <w:p w:rsidR="00B67A51" w:rsidRDefault="00B67A51">
      <w:pPr>
        <w:pStyle w:val="ConsPlusCell"/>
        <w:jc w:val="both"/>
      </w:pPr>
      <w:r>
        <w:rPr>
          <w:sz w:val="16"/>
        </w:rPr>
        <w:t xml:space="preserve">      универсальным игровым</w:t>
      </w:r>
    </w:p>
    <w:p w:rsidR="00B67A51" w:rsidRDefault="00B67A51">
      <w:pPr>
        <w:pStyle w:val="ConsPlusCell"/>
        <w:jc w:val="both"/>
      </w:pPr>
      <w:r>
        <w:rPr>
          <w:sz w:val="16"/>
        </w:rPr>
        <w:t xml:space="preserve">      залом в с. Хара-Шибирь,</w:t>
      </w:r>
    </w:p>
    <w:p w:rsidR="00B67A51" w:rsidRDefault="00B67A51">
      <w:pPr>
        <w:pStyle w:val="ConsPlusCell"/>
        <w:jc w:val="both"/>
      </w:pPr>
      <w:r>
        <w:rPr>
          <w:sz w:val="16"/>
        </w:rPr>
        <w:t xml:space="preserve">      Забайкальский край</w:t>
      </w:r>
    </w:p>
    <w:p w:rsidR="00B67A51" w:rsidRDefault="00B67A51">
      <w:pPr>
        <w:pStyle w:val="ConsPlusCell"/>
        <w:jc w:val="both"/>
      </w:pPr>
    </w:p>
    <w:p w:rsidR="00B67A51" w:rsidRDefault="00B67A51">
      <w:pPr>
        <w:pStyle w:val="ConsPlusCell"/>
        <w:jc w:val="both"/>
      </w:pPr>
      <w:r>
        <w:rPr>
          <w:sz w:val="16"/>
        </w:rPr>
        <w:t xml:space="preserve"> 335. Спортивный центр с           2008 год        -          17500           -          -</w:t>
      </w:r>
    </w:p>
    <w:p w:rsidR="00B67A51" w:rsidRDefault="00B67A51">
      <w:pPr>
        <w:pStyle w:val="ConsPlusCell"/>
        <w:jc w:val="both"/>
      </w:pPr>
      <w:r>
        <w:rPr>
          <w:sz w:val="16"/>
        </w:rPr>
        <w:t xml:space="preserve">      универсальным игровым</w:t>
      </w:r>
    </w:p>
    <w:p w:rsidR="00B67A51" w:rsidRDefault="00B67A51">
      <w:pPr>
        <w:pStyle w:val="ConsPlusCell"/>
        <w:jc w:val="both"/>
      </w:pPr>
      <w:r>
        <w:rPr>
          <w:sz w:val="16"/>
        </w:rPr>
        <w:t xml:space="preserve">      залом, пос. Чокурдах,</w:t>
      </w:r>
    </w:p>
    <w:p w:rsidR="00B67A51" w:rsidRDefault="00B67A51">
      <w:pPr>
        <w:pStyle w:val="ConsPlusCell"/>
        <w:jc w:val="both"/>
      </w:pPr>
      <w:r>
        <w:rPr>
          <w:sz w:val="16"/>
        </w:rPr>
        <w:t xml:space="preserve">      Аллаиховский улус,</w:t>
      </w:r>
    </w:p>
    <w:p w:rsidR="00B67A51" w:rsidRDefault="00B67A51">
      <w:pPr>
        <w:pStyle w:val="ConsPlusCell"/>
        <w:jc w:val="both"/>
      </w:pPr>
      <w:r>
        <w:rPr>
          <w:sz w:val="16"/>
        </w:rPr>
        <w:t xml:space="preserve">      Республика Саха (Якутия)</w:t>
      </w:r>
    </w:p>
    <w:p w:rsidR="00B67A51" w:rsidRDefault="00B67A51">
      <w:pPr>
        <w:pStyle w:val="ConsPlusCell"/>
        <w:jc w:val="both"/>
      </w:pPr>
    </w:p>
    <w:p w:rsidR="00B67A51" w:rsidRDefault="00B67A51">
      <w:pPr>
        <w:pStyle w:val="ConsPlusCell"/>
        <w:jc w:val="both"/>
      </w:pPr>
      <w:r>
        <w:rPr>
          <w:sz w:val="16"/>
        </w:rPr>
        <w:t xml:space="preserve"> 336. Стадион с трибуной на 3000   2009 год        -            -           17500        -</w:t>
      </w:r>
    </w:p>
    <w:p w:rsidR="00B67A51" w:rsidRDefault="00B67A51">
      <w:pPr>
        <w:pStyle w:val="ConsPlusCell"/>
        <w:jc w:val="both"/>
      </w:pPr>
      <w:r>
        <w:rPr>
          <w:sz w:val="16"/>
        </w:rPr>
        <w:t xml:space="preserve">      мест с легкоатлетическим</w:t>
      </w:r>
    </w:p>
    <w:p w:rsidR="00B67A51" w:rsidRDefault="00B67A51">
      <w:pPr>
        <w:pStyle w:val="ConsPlusCell"/>
        <w:jc w:val="both"/>
      </w:pPr>
      <w:r>
        <w:rPr>
          <w:sz w:val="16"/>
        </w:rPr>
        <w:t xml:space="preserve">      манежем в г. Вилюйске</w:t>
      </w:r>
    </w:p>
    <w:p w:rsidR="00B67A51" w:rsidRDefault="00B67A51">
      <w:pPr>
        <w:pStyle w:val="ConsPlusCell"/>
        <w:jc w:val="both"/>
      </w:pPr>
      <w:r>
        <w:rPr>
          <w:sz w:val="16"/>
        </w:rPr>
        <w:t xml:space="preserve">      Республики Саха (Якутия)</w:t>
      </w:r>
    </w:p>
    <w:p w:rsidR="00B67A51" w:rsidRDefault="00B67A51">
      <w:pPr>
        <w:pStyle w:val="ConsPlusCell"/>
        <w:jc w:val="both"/>
      </w:pPr>
    </w:p>
    <w:p w:rsidR="00B67A51" w:rsidRDefault="00B67A51">
      <w:pPr>
        <w:pStyle w:val="ConsPlusCell"/>
        <w:jc w:val="both"/>
      </w:pPr>
      <w:r>
        <w:rPr>
          <w:sz w:val="16"/>
        </w:rPr>
        <w:t xml:space="preserve"> 337. Спортивный зал в п.          2009 год        -            -           17500        -</w:t>
      </w:r>
    </w:p>
    <w:p w:rsidR="00B67A51" w:rsidRDefault="00B67A51">
      <w:pPr>
        <w:pStyle w:val="ConsPlusCell"/>
        <w:jc w:val="both"/>
      </w:pPr>
      <w:r>
        <w:rPr>
          <w:sz w:val="16"/>
        </w:rPr>
        <w:t xml:space="preserve">      Мохсоголлох Хангаласского</w:t>
      </w:r>
    </w:p>
    <w:p w:rsidR="00B67A51" w:rsidRDefault="00B67A51">
      <w:pPr>
        <w:pStyle w:val="ConsPlusCell"/>
        <w:jc w:val="both"/>
      </w:pPr>
      <w:r>
        <w:rPr>
          <w:sz w:val="16"/>
        </w:rPr>
        <w:t xml:space="preserve">      улуса Республики Саха</w:t>
      </w:r>
    </w:p>
    <w:p w:rsidR="00B67A51" w:rsidRDefault="00B67A51">
      <w:pPr>
        <w:pStyle w:val="ConsPlusCell"/>
        <w:jc w:val="both"/>
      </w:pPr>
      <w:r>
        <w:rPr>
          <w:sz w:val="16"/>
        </w:rPr>
        <w:t xml:space="preserve">      (Якутия)</w:t>
      </w:r>
    </w:p>
    <w:p w:rsidR="00B67A51" w:rsidRDefault="00B67A51">
      <w:pPr>
        <w:pStyle w:val="ConsPlusCell"/>
        <w:jc w:val="both"/>
      </w:pPr>
    </w:p>
    <w:p w:rsidR="00B67A51" w:rsidRDefault="00B67A51">
      <w:pPr>
        <w:pStyle w:val="ConsPlusCell"/>
        <w:jc w:val="both"/>
      </w:pPr>
      <w:r>
        <w:rPr>
          <w:sz w:val="16"/>
        </w:rPr>
        <w:t xml:space="preserve"> 338. Спортивный зал в с. Тулуна   2009 год        -            -           17500        -</w:t>
      </w:r>
    </w:p>
    <w:p w:rsidR="00B67A51" w:rsidRDefault="00B67A51">
      <w:pPr>
        <w:pStyle w:val="ConsPlusCell"/>
        <w:jc w:val="both"/>
      </w:pPr>
      <w:r>
        <w:rPr>
          <w:sz w:val="16"/>
        </w:rPr>
        <w:t xml:space="preserve">      Усть-Алданского улуса</w:t>
      </w:r>
    </w:p>
    <w:p w:rsidR="00B67A51" w:rsidRDefault="00B67A51">
      <w:pPr>
        <w:pStyle w:val="ConsPlusCell"/>
        <w:jc w:val="both"/>
      </w:pPr>
      <w:r>
        <w:rPr>
          <w:sz w:val="16"/>
        </w:rPr>
        <w:t xml:space="preserve">      Республики Саха (Якутия)</w:t>
      </w:r>
    </w:p>
    <w:p w:rsidR="00B67A51" w:rsidRDefault="00B67A51">
      <w:pPr>
        <w:pStyle w:val="ConsPlusCell"/>
        <w:jc w:val="both"/>
      </w:pPr>
    </w:p>
    <w:p w:rsidR="00B67A51" w:rsidRDefault="00B67A51">
      <w:pPr>
        <w:pStyle w:val="ConsPlusCell"/>
        <w:jc w:val="both"/>
      </w:pPr>
      <w:r>
        <w:rPr>
          <w:sz w:val="16"/>
        </w:rPr>
        <w:t xml:space="preserve"> 339. Спортивный центр с           2008 год        -          17500           -          -</w:t>
      </w:r>
    </w:p>
    <w:p w:rsidR="00B67A51" w:rsidRDefault="00B67A51">
      <w:pPr>
        <w:pStyle w:val="ConsPlusCell"/>
        <w:jc w:val="both"/>
      </w:pPr>
      <w:r>
        <w:rPr>
          <w:sz w:val="16"/>
        </w:rPr>
        <w:t xml:space="preserve">      универсальным игровым</w:t>
      </w:r>
    </w:p>
    <w:p w:rsidR="00B67A51" w:rsidRDefault="00B67A51">
      <w:pPr>
        <w:pStyle w:val="ConsPlusCell"/>
        <w:jc w:val="both"/>
      </w:pPr>
      <w:r>
        <w:rPr>
          <w:sz w:val="16"/>
        </w:rPr>
        <w:t xml:space="preserve">      залом, с. Бердигестях,</w:t>
      </w:r>
    </w:p>
    <w:p w:rsidR="00B67A51" w:rsidRDefault="00B67A51">
      <w:pPr>
        <w:pStyle w:val="ConsPlusCell"/>
        <w:jc w:val="both"/>
      </w:pPr>
      <w:r>
        <w:rPr>
          <w:sz w:val="16"/>
        </w:rPr>
        <w:t xml:space="preserve">      Горный улус, Республика</w:t>
      </w:r>
    </w:p>
    <w:p w:rsidR="00B67A51" w:rsidRDefault="00B67A51">
      <w:pPr>
        <w:pStyle w:val="ConsPlusCell"/>
        <w:jc w:val="both"/>
      </w:pPr>
      <w:r>
        <w:rPr>
          <w:sz w:val="16"/>
        </w:rPr>
        <w:t xml:space="preserve">      Саха (Якутия)</w:t>
      </w:r>
    </w:p>
    <w:p w:rsidR="00B67A51" w:rsidRDefault="00B67A51">
      <w:pPr>
        <w:pStyle w:val="ConsPlusCell"/>
        <w:jc w:val="both"/>
      </w:pPr>
    </w:p>
    <w:p w:rsidR="00B67A51" w:rsidRDefault="00B67A51">
      <w:pPr>
        <w:pStyle w:val="ConsPlusCell"/>
        <w:jc w:val="both"/>
      </w:pPr>
      <w:r>
        <w:rPr>
          <w:sz w:val="16"/>
        </w:rPr>
        <w:t xml:space="preserve"> 340. Спортивный зал в с. Диринг   2008 год        -          17500           -          -</w:t>
      </w:r>
    </w:p>
    <w:p w:rsidR="00B67A51" w:rsidRDefault="00B67A51">
      <w:pPr>
        <w:pStyle w:val="ConsPlusCell"/>
        <w:jc w:val="both"/>
      </w:pPr>
      <w:r>
        <w:rPr>
          <w:sz w:val="16"/>
        </w:rPr>
        <w:t xml:space="preserve">      Чурапчинского улуса,</w:t>
      </w:r>
    </w:p>
    <w:p w:rsidR="00B67A51" w:rsidRDefault="00B67A51">
      <w:pPr>
        <w:pStyle w:val="ConsPlusCell"/>
        <w:jc w:val="both"/>
      </w:pPr>
      <w:r>
        <w:rPr>
          <w:sz w:val="16"/>
        </w:rPr>
        <w:t xml:space="preserve">      Республика Саха (Якутия)</w:t>
      </w:r>
    </w:p>
    <w:p w:rsidR="00B67A51" w:rsidRDefault="00B67A51">
      <w:pPr>
        <w:pStyle w:val="ConsPlusCell"/>
        <w:jc w:val="both"/>
      </w:pPr>
    </w:p>
    <w:p w:rsidR="00B67A51" w:rsidRDefault="00B67A51">
      <w:pPr>
        <w:pStyle w:val="ConsPlusCell"/>
        <w:jc w:val="both"/>
      </w:pPr>
      <w:r>
        <w:rPr>
          <w:sz w:val="16"/>
        </w:rPr>
        <w:t xml:space="preserve"> 341. Спорткомплекс в г.           2010 год        -            -             -        26000</w:t>
      </w:r>
    </w:p>
    <w:p w:rsidR="00B67A51" w:rsidRDefault="00B67A51">
      <w:pPr>
        <w:pStyle w:val="ConsPlusCell"/>
        <w:jc w:val="both"/>
      </w:pPr>
      <w:r>
        <w:rPr>
          <w:sz w:val="16"/>
        </w:rPr>
        <w:t xml:space="preserve">      Олекминске, Республика</w:t>
      </w:r>
    </w:p>
    <w:p w:rsidR="00B67A51" w:rsidRDefault="00B67A51">
      <w:pPr>
        <w:pStyle w:val="ConsPlusCell"/>
        <w:jc w:val="both"/>
      </w:pPr>
      <w:r>
        <w:rPr>
          <w:sz w:val="16"/>
        </w:rPr>
        <w:t xml:space="preserve">      Саха (Якутия)</w:t>
      </w:r>
    </w:p>
    <w:p w:rsidR="00B67A51" w:rsidRDefault="00B67A51">
      <w:pPr>
        <w:pStyle w:val="ConsPlusCell"/>
        <w:jc w:val="both"/>
      </w:pPr>
    </w:p>
    <w:p w:rsidR="00B67A51" w:rsidRDefault="00B67A51">
      <w:pPr>
        <w:pStyle w:val="ConsPlusCell"/>
        <w:jc w:val="both"/>
      </w:pPr>
      <w:r>
        <w:rPr>
          <w:sz w:val="16"/>
        </w:rPr>
        <w:t xml:space="preserve"> 342. Стадион с трибуной на 3000   2010 год        -            -             -        26000</w:t>
      </w:r>
    </w:p>
    <w:p w:rsidR="00B67A51" w:rsidRDefault="00B67A51">
      <w:pPr>
        <w:pStyle w:val="ConsPlusCell"/>
        <w:jc w:val="both"/>
      </w:pPr>
      <w:r>
        <w:rPr>
          <w:sz w:val="16"/>
        </w:rPr>
        <w:t xml:space="preserve">      мест в г. Олекминске,</w:t>
      </w:r>
    </w:p>
    <w:p w:rsidR="00B67A51" w:rsidRDefault="00B67A51">
      <w:pPr>
        <w:pStyle w:val="ConsPlusCell"/>
        <w:jc w:val="both"/>
      </w:pPr>
      <w:r>
        <w:rPr>
          <w:sz w:val="16"/>
        </w:rPr>
        <w:t xml:space="preserve">      Республика Саха (Якутия)</w:t>
      </w:r>
    </w:p>
    <w:p w:rsidR="00B67A51" w:rsidRDefault="00B67A51">
      <w:pPr>
        <w:pStyle w:val="ConsPlusCell"/>
        <w:jc w:val="both"/>
      </w:pPr>
    </w:p>
    <w:p w:rsidR="00B67A51" w:rsidRDefault="00B67A51">
      <w:pPr>
        <w:pStyle w:val="ConsPlusCell"/>
        <w:jc w:val="both"/>
      </w:pPr>
      <w:r>
        <w:rPr>
          <w:sz w:val="16"/>
        </w:rPr>
        <w:t xml:space="preserve"> 343. Крытый тренировочный каток   2009 год        -            -           60000        -</w:t>
      </w:r>
    </w:p>
    <w:p w:rsidR="00B67A51" w:rsidRDefault="00B67A51">
      <w:pPr>
        <w:pStyle w:val="ConsPlusCell"/>
        <w:jc w:val="both"/>
      </w:pPr>
      <w:r>
        <w:rPr>
          <w:sz w:val="16"/>
        </w:rPr>
        <w:t xml:space="preserve">      с искусственным льдом в с.</w:t>
      </w:r>
    </w:p>
    <w:p w:rsidR="00B67A51" w:rsidRDefault="00B67A51">
      <w:pPr>
        <w:pStyle w:val="ConsPlusCell"/>
        <w:jc w:val="both"/>
      </w:pPr>
      <w:r>
        <w:rPr>
          <w:sz w:val="16"/>
        </w:rPr>
        <w:t xml:space="preserve">      Чугуевка, Приморский край</w:t>
      </w:r>
    </w:p>
    <w:p w:rsidR="00B67A51" w:rsidRDefault="00B67A51">
      <w:pPr>
        <w:pStyle w:val="ConsPlusCell"/>
        <w:jc w:val="both"/>
      </w:pPr>
    </w:p>
    <w:p w:rsidR="00B67A51" w:rsidRDefault="00B67A51">
      <w:pPr>
        <w:pStyle w:val="ConsPlusCell"/>
        <w:jc w:val="both"/>
      </w:pPr>
      <w:r>
        <w:rPr>
          <w:sz w:val="16"/>
        </w:rPr>
        <w:t xml:space="preserve"> 344. Плавательный бассейн в г.    2008 год        -          40000           -          -</w:t>
      </w:r>
    </w:p>
    <w:p w:rsidR="00B67A51" w:rsidRDefault="00B67A51">
      <w:pPr>
        <w:pStyle w:val="ConsPlusCell"/>
        <w:jc w:val="both"/>
      </w:pPr>
      <w:r>
        <w:rPr>
          <w:sz w:val="16"/>
        </w:rPr>
        <w:t xml:space="preserve">      Партизанске, Приморский</w:t>
      </w:r>
    </w:p>
    <w:p w:rsidR="00B67A51" w:rsidRDefault="00B67A51">
      <w:pPr>
        <w:pStyle w:val="ConsPlusCell"/>
        <w:jc w:val="both"/>
      </w:pPr>
      <w:r>
        <w:rPr>
          <w:sz w:val="16"/>
        </w:rPr>
        <w:t xml:space="preserve">      край</w:t>
      </w:r>
    </w:p>
    <w:p w:rsidR="00B67A51" w:rsidRDefault="00B67A51">
      <w:pPr>
        <w:pStyle w:val="ConsPlusCell"/>
        <w:jc w:val="both"/>
      </w:pPr>
    </w:p>
    <w:p w:rsidR="00B67A51" w:rsidRDefault="00B67A51">
      <w:pPr>
        <w:pStyle w:val="ConsPlusCell"/>
        <w:jc w:val="both"/>
      </w:pPr>
      <w:r>
        <w:rPr>
          <w:sz w:val="16"/>
        </w:rPr>
        <w:t xml:space="preserve"> 345. Крытый каток с               2008 год        -          60000           -          -</w:t>
      </w:r>
    </w:p>
    <w:p w:rsidR="00B67A51" w:rsidRDefault="00B67A51">
      <w:pPr>
        <w:pStyle w:val="ConsPlusCell"/>
        <w:jc w:val="both"/>
      </w:pPr>
      <w:r>
        <w:rPr>
          <w:sz w:val="16"/>
        </w:rPr>
        <w:t xml:space="preserve">      искусственным льдом, г.</w:t>
      </w:r>
    </w:p>
    <w:p w:rsidR="00B67A51" w:rsidRDefault="00B67A51">
      <w:pPr>
        <w:pStyle w:val="ConsPlusCell"/>
        <w:jc w:val="both"/>
      </w:pPr>
      <w:r>
        <w:rPr>
          <w:sz w:val="16"/>
        </w:rPr>
        <w:t xml:space="preserve">      Большой Камень, Приморский</w:t>
      </w:r>
    </w:p>
    <w:p w:rsidR="00B67A51" w:rsidRDefault="00B67A51">
      <w:pPr>
        <w:pStyle w:val="ConsPlusCell"/>
        <w:jc w:val="both"/>
      </w:pPr>
      <w:r>
        <w:rPr>
          <w:sz w:val="16"/>
        </w:rPr>
        <w:t xml:space="preserve">      край</w:t>
      </w:r>
    </w:p>
    <w:p w:rsidR="00B67A51" w:rsidRDefault="00B67A51">
      <w:pPr>
        <w:pStyle w:val="ConsPlusCell"/>
        <w:jc w:val="both"/>
      </w:pPr>
    </w:p>
    <w:p w:rsidR="00B67A51" w:rsidRDefault="00B67A51">
      <w:pPr>
        <w:pStyle w:val="ConsPlusCell"/>
        <w:jc w:val="both"/>
      </w:pPr>
      <w:r>
        <w:rPr>
          <w:sz w:val="16"/>
        </w:rPr>
        <w:t xml:space="preserve"> 346. Спортивный центр в           2007 год      17500          -             -          -</w:t>
      </w:r>
    </w:p>
    <w:p w:rsidR="00B67A51" w:rsidRDefault="00B67A51">
      <w:pPr>
        <w:pStyle w:val="ConsPlusCell"/>
        <w:jc w:val="both"/>
      </w:pPr>
      <w:r>
        <w:rPr>
          <w:sz w:val="16"/>
        </w:rPr>
        <w:t xml:space="preserve">      Центральном округе, г.</w:t>
      </w:r>
    </w:p>
    <w:p w:rsidR="00B67A51" w:rsidRDefault="00B67A51">
      <w:pPr>
        <w:pStyle w:val="ConsPlusCell"/>
        <w:jc w:val="both"/>
      </w:pPr>
      <w:r>
        <w:rPr>
          <w:sz w:val="16"/>
        </w:rPr>
        <w:t xml:space="preserve">      Комсомольск-на-Амуре,</w:t>
      </w:r>
    </w:p>
    <w:p w:rsidR="00B67A51" w:rsidRDefault="00B67A51">
      <w:pPr>
        <w:pStyle w:val="ConsPlusCell"/>
        <w:jc w:val="both"/>
      </w:pPr>
      <w:r>
        <w:rPr>
          <w:sz w:val="16"/>
        </w:rPr>
        <w:t xml:space="preserve">      Хабаровский край</w:t>
      </w:r>
    </w:p>
    <w:p w:rsidR="00B67A51" w:rsidRDefault="00B67A51">
      <w:pPr>
        <w:pStyle w:val="ConsPlusCell"/>
        <w:jc w:val="both"/>
      </w:pPr>
    </w:p>
    <w:p w:rsidR="00B67A51" w:rsidRDefault="00B67A51">
      <w:pPr>
        <w:pStyle w:val="ConsPlusCell"/>
        <w:jc w:val="both"/>
      </w:pPr>
      <w:r>
        <w:rPr>
          <w:sz w:val="16"/>
        </w:rPr>
        <w:t xml:space="preserve"> 347. Спортивная площадка в        2008 год        -          40000           -          -</w:t>
      </w:r>
    </w:p>
    <w:p w:rsidR="00B67A51" w:rsidRDefault="00B67A51">
      <w:pPr>
        <w:pStyle w:val="ConsPlusCell"/>
        <w:jc w:val="both"/>
      </w:pPr>
      <w:r>
        <w:rPr>
          <w:sz w:val="16"/>
        </w:rPr>
        <w:t xml:space="preserve">      Индустриальном районе г.</w:t>
      </w:r>
    </w:p>
    <w:p w:rsidR="00B67A51" w:rsidRDefault="00B67A51">
      <w:pPr>
        <w:pStyle w:val="ConsPlusCell"/>
        <w:jc w:val="both"/>
      </w:pPr>
      <w:r>
        <w:rPr>
          <w:sz w:val="16"/>
        </w:rPr>
        <w:t xml:space="preserve">      Хабаровска</w:t>
      </w:r>
    </w:p>
    <w:p w:rsidR="00B67A51" w:rsidRDefault="00B67A51">
      <w:pPr>
        <w:pStyle w:val="ConsPlusCell"/>
        <w:jc w:val="both"/>
      </w:pPr>
    </w:p>
    <w:p w:rsidR="00B67A51" w:rsidRDefault="00B67A51">
      <w:pPr>
        <w:pStyle w:val="ConsPlusCell"/>
        <w:jc w:val="both"/>
      </w:pPr>
      <w:r>
        <w:rPr>
          <w:sz w:val="16"/>
        </w:rPr>
        <w:t xml:space="preserve"> 348. Дворец спорта с              2010 год        -            -             -        17500</w:t>
      </w:r>
    </w:p>
    <w:p w:rsidR="00B67A51" w:rsidRDefault="00B67A51">
      <w:pPr>
        <w:pStyle w:val="ConsPlusCell"/>
        <w:jc w:val="both"/>
      </w:pPr>
      <w:r>
        <w:rPr>
          <w:sz w:val="16"/>
        </w:rPr>
        <w:t xml:space="preserve">      плавательным бассейном в</w:t>
      </w:r>
    </w:p>
    <w:p w:rsidR="00B67A51" w:rsidRDefault="00B67A51">
      <w:pPr>
        <w:pStyle w:val="ConsPlusCell"/>
        <w:jc w:val="both"/>
      </w:pPr>
      <w:r>
        <w:rPr>
          <w:sz w:val="16"/>
        </w:rPr>
        <w:t xml:space="preserve">      р.п. Ванино</w:t>
      </w:r>
    </w:p>
    <w:p w:rsidR="00B67A51" w:rsidRDefault="00B67A51">
      <w:pPr>
        <w:pStyle w:val="ConsPlusCell"/>
        <w:jc w:val="both"/>
      </w:pPr>
      <w:r>
        <w:rPr>
          <w:sz w:val="16"/>
        </w:rPr>
        <w:t xml:space="preserve">      (реконструкция),</w:t>
      </w:r>
    </w:p>
    <w:p w:rsidR="00B67A51" w:rsidRDefault="00B67A51">
      <w:pPr>
        <w:pStyle w:val="ConsPlusCell"/>
        <w:jc w:val="both"/>
      </w:pPr>
      <w:r>
        <w:rPr>
          <w:sz w:val="16"/>
        </w:rPr>
        <w:t xml:space="preserve">      Хабаровский край</w:t>
      </w:r>
    </w:p>
    <w:p w:rsidR="00B67A51" w:rsidRDefault="00B67A51">
      <w:pPr>
        <w:pStyle w:val="ConsPlusCell"/>
        <w:jc w:val="both"/>
      </w:pPr>
    </w:p>
    <w:p w:rsidR="00B67A51" w:rsidRDefault="00B67A51">
      <w:pPr>
        <w:pStyle w:val="ConsPlusCell"/>
        <w:jc w:val="both"/>
      </w:pPr>
      <w:r>
        <w:rPr>
          <w:sz w:val="16"/>
        </w:rPr>
        <w:t xml:space="preserve"> 349. Реконструкция здания         2010 год        -            -             -        30000</w:t>
      </w:r>
    </w:p>
    <w:p w:rsidR="00B67A51" w:rsidRDefault="00B67A51">
      <w:pPr>
        <w:pStyle w:val="ConsPlusCell"/>
        <w:jc w:val="both"/>
      </w:pPr>
      <w:r>
        <w:rPr>
          <w:sz w:val="16"/>
        </w:rPr>
        <w:t xml:space="preserve">      плавательного бассейна в</w:t>
      </w:r>
    </w:p>
    <w:p w:rsidR="00B67A51" w:rsidRDefault="00B67A51">
      <w:pPr>
        <w:pStyle w:val="ConsPlusCell"/>
        <w:jc w:val="both"/>
      </w:pPr>
      <w:r>
        <w:rPr>
          <w:sz w:val="16"/>
        </w:rPr>
        <w:t xml:space="preserve">      г. Николаевске-на-Амуре,</w:t>
      </w:r>
    </w:p>
    <w:p w:rsidR="00B67A51" w:rsidRDefault="00B67A51">
      <w:pPr>
        <w:pStyle w:val="ConsPlusCell"/>
        <w:jc w:val="both"/>
      </w:pPr>
      <w:r>
        <w:rPr>
          <w:sz w:val="16"/>
        </w:rPr>
        <w:t xml:space="preserve">      Хабаровский край</w:t>
      </w:r>
    </w:p>
    <w:p w:rsidR="00B67A51" w:rsidRDefault="00B67A51">
      <w:pPr>
        <w:pStyle w:val="ConsPlusCell"/>
        <w:jc w:val="both"/>
      </w:pPr>
    </w:p>
    <w:p w:rsidR="00B67A51" w:rsidRDefault="00B67A51">
      <w:pPr>
        <w:pStyle w:val="ConsPlusCell"/>
        <w:jc w:val="both"/>
      </w:pPr>
      <w:r>
        <w:rPr>
          <w:sz w:val="16"/>
        </w:rPr>
        <w:t xml:space="preserve"> 350. Завершение строительства     2010 год        -            -             -        36900</w:t>
      </w:r>
    </w:p>
    <w:p w:rsidR="00B67A51" w:rsidRDefault="00B67A51">
      <w:pPr>
        <w:pStyle w:val="ConsPlusCell"/>
        <w:jc w:val="both"/>
      </w:pPr>
      <w:r>
        <w:rPr>
          <w:sz w:val="16"/>
        </w:rPr>
        <w:t xml:space="preserve">      крытого плавательного</w:t>
      </w:r>
    </w:p>
    <w:p w:rsidR="00B67A51" w:rsidRDefault="00B67A51">
      <w:pPr>
        <w:pStyle w:val="ConsPlusCell"/>
        <w:jc w:val="both"/>
      </w:pPr>
      <w:r>
        <w:rPr>
          <w:sz w:val="16"/>
        </w:rPr>
        <w:t xml:space="preserve">      бассейна в пос. Сокол,</w:t>
      </w:r>
    </w:p>
    <w:p w:rsidR="00B67A51" w:rsidRDefault="00B67A51">
      <w:pPr>
        <w:pStyle w:val="ConsPlusCell"/>
        <w:jc w:val="both"/>
      </w:pPr>
      <w:r>
        <w:rPr>
          <w:sz w:val="16"/>
        </w:rPr>
        <w:t xml:space="preserve">      Магаданская область</w:t>
      </w:r>
    </w:p>
    <w:p w:rsidR="00B67A51" w:rsidRDefault="00B67A51">
      <w:pPr>
        <w:pStyle w:val="ConsPlusCell"/>
        <w:jc w:val="both"/>
      </w:pPr>
      <w:r>
        <w:rPr>
          <w:sz w:val="16"/>
        </w:rPr>
        <w:t>────────────────────────────────────────────────────────────────────────────────────────────────</w:t>
      </w:r>
    </w:p>
    <w:p w:rsidR="00B67A51" w:rsidRDefault="00B67A51">
      <w:pPr>
        <w:pStyle w:val="ConsPlusNormal"/>
        <w:ind w:firstLine="540"/>
        <w:jc w:val="both"/>
      </w:pPr>
    </w:p>
    <w:p w:rsidR="00B67A51" w:rsidRDefault="00B67A51">
      <w:pPr>
        <w:pStyle w:val="ConsPlusNormal"/>
        <w:ind w:firstLine="540"/>
        <w:jc w:val="both"/>
      </w:pPr>
    </w:p>
    <w:p w:rsidR="00B67A51" w:rsidRDefault="00B67A51">
      <w:pPr>
        <w:pStyle w:val="ConsPlusNormal"/>
        <w:ind w:firstLine="540"/>
        <w:jc w:val="both"/>
      </w:pPr>
    </w:p>
    <w:p w:rsidR="00B67A51" w:rsidRDefault="00B67A51">
      <w:pPr>
        <w:pStyle w:val="ConsPlusNormal"/>
        <w:ind w:firstLine="540"/>
        <w:jc w:val="both"/>
      </w:pPr>
    </w:p>
    <w:p w:rsidR="00B67A51" w:rsidRDefault="00B67A51">
      <w:pPr>
        <w:pStyle w:val="ConsPlusNormal"/>
        <w:ind w:firstLine="540"/>
        <w:jc w:val="both"/>
      </w:pPr>
    </w:p>
    <w:p w:rsidR="00B67A51" w:rsidRDefault="00B67A51">
      <w:pPr>
        <w:sectPr w:rsidR="00B67A51">
          <w:pgSz w:w="11905" w:h="16838"/>
          <w:pgMar w:top="1134" w:right="850" w:bottom="1134" w:left="1701" w:header="0" w:footer="0" w:gutter="0"/>
          <w:cols w:space="720"/>
        </w:sectPr>
      </w:pPr>
    </w:p>
    <w:p w:rsidR="00B67A51" w:rsidRDefault="00B67A51">
      <w:pPr>
        <w:pStyle w:val="ConsPlusNormal"/>
        <w:jc w:val="right"/>
        <w:outlineLvl w:val="1"/>
      </w:pPr>
      <w:r>
        <w:lastRenderedPageBreak/>
        <w:t>Приложение N 4</w:t>
      </w:r>
    </w:p>
    <w:p w:rsidR="00B67A51" w:rsidRDefault="00B67A51">
      <w:pPr>
        <w:pStyle w:val="ConsPlusNormal"/>
        <w:jc w:val="right"/>
      </w:pPr>
      <w:r>
        <w:t>к федеральной целевой программе</w:t>
      </w:r>
    </w:p>
    <w:p w:rsidR="00B67A51" w:rsidRDefault="00B67A51">
      <w:pPr>
        <w:pStyle w:val="ConsPlusNormal"/>
        <w:jc w:val="right"/>
      </w:pPr>
      <w:r>
        <w:t>"Развитие физической культуры</w:t>
      </w:r>
    </w:p>
    <w:p w:rsidR="00B67A51" w:rsidRDefault="00B67A51">
      <w:pPr>
        <w:pStyle w:val="ConsPlusNormal"/>
        <w:jc w:val="right"/>
      </w:pPr>
      <w:r>
        <w:t>и спорта в Российской Федерации</w:t>
      </w:r>
    </w:p>
    <w:p w:rsidR="00B67A51" w:rsidRDefault="00B67A51">
      <w:pPr>
        <w:pStyle w:val="ConsPlusNormal"/>
        <w:jc w:val="right"/>
      </w:pPr>
      <w:r>
        <w:t>на 2006 - 2015 годы"</w:t>
      </w:r>
    </w:p>
    <w:p w:rsidR="00B67A51" w:rsidRDefault="00B67A51">
      <w:pPr>
        <w:pStyle w:val="ConsPlusNormal"/>
        <w:ind w:firstLine="540"/>
        <w:jc w:val="both"/>
      </w:pPr>
    </w:p>
    <w:p w:rsidR="00B67A51" w:rsidRDefault="00B67A51">
      <w:pPr>
        <w:pStyle w:val="ConsPlusNormal"/>
        <w:jc w:val="center"/>
      </w:pPr>
      <w:bookmarkStart w:id="9" w:name="P3583"/>
      <w:bookmarkEnd w:id="9"/>
      <w:r>
        <w:t>ПЕРЕЧЕНЬ</w:t>
      </w:r>
    </w:p>
    <w:p w:rsidR="00B67A51" w:rsidRDefault="00B67A51">
      <w:pPr>
        <w:pStyle w:val="ConsPlusNormal"/>
        <w:jc w:val="center"/>
      </w:pPr>
      <w:r>
        <w:t>ОБЪЕКТОВ ПО НАПРАВЛЕНИЮ "СПОРТ ВЫСШИХ ДОСТИЖЕНИЙ",</w:t>
      </w:r>
    </w:p>
    <w:p w:rsidR="00B67A51" w:rsidRDefault="00B67A51">
      <w:pPr>
        <w:pStyle w:val="ConsPlusNormal"/>
        <w:jc w:val="center"/>
      </w:pPr>
      <w:r>
        <w:t>ПОДЛЕЖАЩИХ ФИНАНСИРОВАНИЮ ЗА СЧЕТ СРЕДСТВ ФЕДЕРАЛЬНОГО</w:t>
      </w:r>
    </w:p>
    <w:p w:rsidR="00B67A51" w:rsidRDefault="00B67A51">
      <w:pPr>
        <w:pStyle w:val="ConsPlusNormal"/>
        <w:jc w:val="center"/>
      </w:pPr>
      <w:r>
        <w:t>БЮДЖЕТА В РАМКАХ ФЕДЕРАЛЬНОЙ ЦЕЛЕВОЙ ПРОГРАММЫ "РАЗВИТИЕ</w:t>
      </w:r>
    </w:p>
    <w:p w:rsidR="00B67A51" w:rsidRDefault="00B67A51">
      <w:pPr>
        <w:pStyle w:val="ConsPlusNormal"/>
        <w:jc w:val="center"/>
      </w:pPr>
      <w:r>
        <w:t>ФИЗИЧЕСКОЙ КУЛЬТУРЫ И СПОРТА В РОССИЙСКОЙ ФЕДЕРАЦИИ</w:t>
      </w:r>
    </w:p>
    <w:p w:rsidR="00B67A51" w:rsidRDefault="00B67A51">
      <w:pPr>
        <w:pStyle w:val="ConsPlusNormal"/>
        <w:jc w:val="center"/>
      </w:pPr>
      <w:r>
        <w:t>НА 2006 - 2015 ГОДЫ"</w:t>
      </w:r>
    </w:p>
    <w:p w:rsidR="00B67A51" w:rsidRDefault="00B67A51">
      <w:pPr>
        <w:pStyle w:val="ConsPlusNormal"/>
        <w:jc w:val="center"/>
      </w:pPr>
      <w:r>
        <w:t>Список изменяющих документов</w:t>
      </w:r>
    </w:p>
    <w:p w:rsidR="00B67A51" w:rsidRDefault="00B67A51">
      <w:pPr>
        <w:pStyle w:val="ConsPlusNormal"/>
        <w:jc w:val="center"/>
      </w:pPr>
      <w:r>
        <w:t xml:space="preserve">(в ред. </w:t>
      </w:r>
      <w:hyperlink r:id="rId290" w:history="1">
        <w:r>
          <w:rPr>
            <w:color w:val="0000FF"/>
          </w:rPr>
          <w:t>Постановления</w:t>
        </w:r>
      </w:hyperlink>
      <w:r>
        <w:t xml:space="preserve"> Правительства РФ от 29.09.2015 N 1037)</w:t>
      </w:r>
    </w:p>
    <w:p w:rsidR="00B67A51" w:rsidRDefault="00B67A51">
      <w:pPr>
        <w:pStyle w:val="ConsPlusNormal"/>
        <w:jc w:val="center"/>
      </w:pPr>
    </w:p>
    <w:p w:rsidR="00B67A51" w:rsidRDefault="00B67A51">
      <w:pPr>
        <w:pStyle w:val="ConsPlusNormal"/>
        <w:jc w:val="right"/>
      </w:pPr>
      <w:r>
        <w:t>(тыс. рублей, в ценах соответствующих лет)</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4"/>
        <w:gridCol w:w="2262"/>
        <w:gridCol w:w="1128"/>
        <w:gridCol w:w="1397"/>
        <w:gridCol w:w="1398"/>
        <w:gridCol w:w="1397"/>
        <w:gridCol w:w="1398"/>
        <w:gridCol w:w="1397"/>
        <w:gridCol w:w="1398"/>
        <w:gridCol w:w="1397"/>
        <w:gridCol w:w="1398"/>
        <w:gridCol w:w="1397"/>
        <w:gridCol w:w="1398"/>
      </w:tblGrid>
      <w:tr w:rsidR="00B67A51">
        <w:tc>
          <w:tcPr>
            <w:tcW w:w="2776" w:type="dxa"/>
            <w:gridSpan w:val="2"/>
            <w:vMerge w:val="restart"/>
            <w:tcBorders>
              <w:top w:val="single" w:sz="4" w:space="0" w:color="auto"/>
              <w:left w:val="nil"/>
              <w:bottom w:val="single" w:sz="4" w:space="0" w:color="auto"/>
            </w:tcBorders>
          </w:tcPr>
          <w:p w:rsidR="00B67A51" w:rsidRDefault="00B67A51">
            <w:pPr>
              <w:pStyle w:val="ConsPlusNormal"/>
              <w:jc w:val="center"/>
            </w:pPr>
            <w:r>
              <w:t>Наименование объекта</w:t>
            </w:r>
          </w:p>
        </w:tc>
        <w:tc>
          <w:tcPr>
            <w:tcW w:w="1128" w:type="dxa"/>
            <w:vMerge w:val="restart"/>
            <w:tcBorders>
              <w:top w:val="single" w:sz="4" w:space="0" w:color="auto"/>
              <w:bottom w:val="single" w:sz="4" w:space="0" w:color="auto"/>
            </w:tcBorders>
          </w:tcPr>
          <w:p w:rsidR="00B67A51" w:rsidRDefault="00B67A51">
            <w:pPr>
              <w:pStyle w:val="ConsPlusNormal"/>
              <w:jc w:val="center"/>
            </w:pPr>
            <w:r>
              <w:t>Срок ввода в действие</w:t>
            </w:r>
          </w:p>
        </w:tc>
        <w:tc>
          <w:tcPr>
            <w:tcW w:w="13975" w:type="dxa"/>
            <w:gridSpan w:val="10"/>
            <w:tcBorders>
              <w:top w:val="single" w:sz="4" w:space="0" w:color="auto"/>
              <w:bottom w:val="single" w:sz="4" w:space="0" w:color="auto"/>
              <w:right w:val="nil"/>
            </w:tcBorders>
          </w:tcPr>
          <w:p w:rsidR="00B67A51" w:rsidRDefault="00B67A51">
            <w:pPr>
              <w:pStyle w:val="ConsPlusNormal"/>
              <w:jc w:val="center"/>
            </w:pPr>
            <w:r>
              <w:t>Государственные капитальные вложения</w:t>
            </w:r>
          </w:p>
        </w:tc>
      </w:tr>
      <w:tr w:rsidR="00B67A51">
        <w:tc>
          <w:tcPr>
            <w:tcW w:w="2776" w:type="dxa"/>
            <w:gridSpan w:val="2"/>
            <w:vMerge/>
            <w:tcBorders>
              <w:top w:val="single" w:sz="4" w:space="0" w:color="auto"/>
              <w:left w:val="nil"/>
              <w:bottom w:val="single" w:sz="4" w:space="0" w:color="auto"/>
            </w:tcBorders>
          </w:tcPr>
          <w:p w:rsidR="00B67A51" w:rsidRDefault="00B67A51"/>
        </w:tc>
        <w:tc>
          <w:tcPr>
            <w:tcW w:w="1128" w:type="dxa"/>
            <w:vMerge/>
            <w:tcBorders>
              <w:top w:val="single" w:sz="4" w:space="0" w:color="auto"/>
              <w:bottom w:val="single" w:sz="4" w:space="0" w:color="auto"/>
            </w:tcBorders>
          </w:tcPr>
          <w:p w:rsidR="00B67A51" w:rsidRDefault="00B67A51"/>
        </w:tc>
        <w:tc>
          <w:tcPr>
            <w:tcW w:w="1397" w:type="dxa"/>
            <w:tcBorders>
              <w:top w:val="single" w:sz="4" w:space="0" w:color="auto"/>
              <w:bottom w:val="single" w:sz="4" w:space="0" w:color="auto"/>
            </w:tcBorders>
          </w:tcPr>
          <w:p w:rsidR="00B67A51" w:rsidRDefault="00B67A51">
            <w:pPr>
              <w:pStyle w:val="ConsPlusNormal"/>
              <w:jc w:val="center"/>
            </w:pPr>
            <w:r>
              <w:t>2006 год</w:t>
            </w:r>
          </w:p>
        </w:tc>
        <w:tc>
          <w:tcPr>
            <w:tcW w:w="1398" w:type="dxa"/>
            <w:tcBorders>
              <w:top w:val="single" w:sz="4" w:space="0" w:color="auto"/>
              <w:bottom w:val="single" w:sz="4" w:space="0" w:color="auto"/>
            </w:tcBorders>
          </w:tcPr>
          <w:p w:rsidR="00B67A51" w:rsidRDefault="00B67A51">
            <w:pPr>
              <w:pStyle w:val="ConsPlusNormal"/>
              <w:jc w:val="center"/>
            </w:pPr>
            <w:r>
              <w:t>2007 год</w:t>
            </w:r>
          </w:p>
        </w:tc>
        <w:tc>
          <w:tcPr>
            <w:tcW w:w="1397" w:type="dxa"/>
            <w:tcBorders>
              <w:top w:val="single" w:sz="4" w:space="0" w:color="auto"/>
              <w:bottom w:val="single" w:sz="4" w:space="0" w:color="auto"/>
            </w:tcBorders>
          </w:tcPr>
          <w:p w:rsidR="00B67A51" w:rsidRDefault="00B67A51">
            <w:pPr>
              <w:pStyle w:val="ConsPlusNormal"/>
              <w:jc w:val="center"/>
            </w:pPr>
            <w:r>
              <w:t>2008 год</w:t>
            </w:r>
          </w:p>
        </w:tc>
        <w:tc>
          <w:tcPr>
            <w:tcW w:w="1398" w:type="dxa"/>
            <w:tcBorders>
              <w:top w:val="single" w:sz="4" w:space="0" w:color="auto"/>
              <w:bottom w:val="single" w:sz="4" w:space="0" w:color="auto"/>
            </w:tcBorders>
          </w:tcPr>
          <w:p w:rsidR="00B67A51" w:rsidRDefault="00B67A51">
            <w:pPr>
              <w:pStyle w:val="ConsPlusNormal"/>
              <w:jc w:val="center"/>
            </w:pPr>
            <w:r>
              <w:t>2009 год</w:t>
            </w:r>
          </w:p>
        </w:tc>
        <w:tc>
          <w:tcPr>
            <w:tcW w:w="1397" w:type="dxa"/>
            <w:tcBorders>
              <w:top w:val="single" w:sz="4" w:space="0" w:color="auto"/>
              <w:bottom w:val="single" w:sz="4" w:space="0" w:color="auto"/>
            </w:tcBorders>
          </w:tcPr>
          <w:p w:rsidR="00B67A51" w:rsidRDefault="00B67A51">
            <w:pPr>
              <w:pStyle w:val="ConsPlusNormal"/>
              <w:jc w:val="center"/>
            </w:pPr>
            <w:r>
              <w:t>2010 год</w:t>
            </w:r>
          </w:p>
        </w:tc>
        <w:tc>
          <w:tcPr>
            <w:tcW w:w="1398" w:type="dxa"/>
            <w:tcBorders>
              <w:top w:val="single" w:sz="4" w:space="0" w:color="auto"/>
              <w:bottom w:val="single" w:sz="4" w:space="0" w:color="auto"/>
            </w:tcBorders>
          </w:tcPr>
          <w:p w:rsidR="00B67A51" w:rsidRDefault="00B67A51">
            <w:pPr>
              <w:pStyle w:val="ConsPlusNormal"/>
              <w:jc w:val="center"/>
            </w:pPr>
            <w:r>
              <w:t>2011 год</w:t>
            </w:r>
          </w:p>
        </w:tc>
        <w:tc>
          <w:tcPr>
            <w:tcW w:w="1397" w:type="dxa"/>
            <w:tcBorders>
              <w:top w:val="single" w:sz="4" w:space="0" w:color="auto"/>
              <w:bottom w:val="single" w:sz="4" w:space="0" w:color="auto"/>
            </w:tcBorders>
          </w:tcPr>
          <w:p w:rsidR="00B67A51" w:rsidRDefault="00B67A51">
            <w:pPr>
              <w:pStyle w:val="ConsPlusNormal"/>
              <w:jc w:val="center"/>
            </w:pPr>
            <w:r>
              <w:t>2012 год</w:t>
            </w:r>
          </w:p>
        </w:tc>
        <w:tc>
          <w:tcPr>
            <w:tcW w:w="1398" w:type="dxa"/>
            <w:tcBorders>
              <w:top w:val="single" w:sz="4" w:space="0" w:color="auto"/>
              <w:bottom w:val="single" w:sz="4" w:space="0" w:color="auto"/>
            </w:tcBorders>
          </w:tcPr>
          <w:p w:rsidR="00B67A51" w:rsidRDefault="00B67A51">
            <w:pPr>
              <w:pStyle w:val="ConsPlusNormal"/>
              <w:jc w:val="center"/>
            </w:pPr>
            <w:r>
              <w:t>2013 год</w:t>
            </w:r>
          </w:p>
        </w:tc>
        <w:tc>
          <w:tcPr>
            <w:tcW w:w="1397" w:type="dxa"/>
            <w:tcBorders>
              <w:top w:val="single" w:sz="4" w:space="0" w:color="auto"/>
              <w:bottom w:val="single" w:sz="4" w:space="0" w:color="auto"/>
            </w:tcBorders>
          </w:tcPr>
          <w:p w:rsidR="00B67A51" w:rsidRDefault="00B67A51">
            <w:pPr>
              <w:pStyle w:val="ConsPlusNormal"/>
              <w:jc w:val="center"/>
            </w:pPr>
            <w:r>
              <w:t>2014 год</w:t>
            </w:r>
          </w:p>
        </w:tc>
        <w:tc>
          <w:tcPr>
            <w:tcW w:w="1398" w:type="dxa"/>
            <w:tcBorders>
              <w:top w:val="single" w:sz="4" w:space="0" w:color="auto"/>
              <w:bottom w:val="single" w:sz="4" w:space="0" w:color="auto"/>
              <w:right w:val="nil"/>
            </w:tcBorders>
          </w:tcPr>
          <w:p w:rsidR="00B67A51" w:rsidRDefault="00B67A51">
            <w:pPr>
              <w:pStyle w:val="ConsPlusNormal"/>
              <w:jc w:val="center"/>
            </w:pPr>
            <w:r>
              <w:t>2015 год</w:t>
            </w:r>
          </w:p>
        </w:tc>
      </w:tr>
      <w:tr w:rsidR="00B67A51">
        <w:tblPrEx>
          <w:tblBorders>
            <w:insideH w:val="none" w:sz="0" w:space="0" w:color="auto"/>
            <w:insideV w:val="none" w:sz="0" w:space="0" w:color="auto"/>
          </w:tblBorders>
        </w:tblPrEx>
        <w:tc>
          <w:tcPr>
            <w:tcW w:w="17879" w:type="dxa"/>
            <w:gridSpan w:val="13"/>
            <w:tcBorders>
              <w:top w:val="single" w:sz="4" w:space="0" w:color="auto"/>
              <w:left w:val="nil"/>
              <w:bottom w:val="nil"/>
              <w:right w:val="nil"/>
            </w:tcBorders>
          </w:tcPr>
          <w:p w:rsidR="00B67A51" w:rsidRDefault="00B67A51">
            <w:pPr>
              <w:pStyle w:val="ConsPlusNormal"/>
              <w:jc w:val="center"/>
              <w:outlineLvl w:val="2"/>
            </w:pPr>
            <w:r>
              <w:t>I. Спортивная база для олимпийского резерва (модернизация)</w:t>
            </w:r>
          </w:p>
        </w:tc>
      </w:tr>
      <w:tr w:rsidR="00B67A51">
        <w:tblPrEx>
          <w:tblBorders>
            <w:insideH w:val="none" w:sz="0" w:space="0" w:color="auto"/>
            <w:insideV w:val="none" w:sz="0" w:space="0" w:color="auto"/>
          </w:tblBorders>
        </w:tblPrEx>
        <w:tc>
          <w:tcPr>
            <w:tcW w:w="514" w:type="dxa"/>
            <w:tcBorders>
              <w:top w:val="nil"/>
              <w:left w:val="nil"/>
              <w:bottom w:val="nil"/>
              <w:right w:val="nil"/>
            </w:tcBorders>
          </w:tcPr>
          <w:p w:rsidR="00B67A51" w:rsidRDefault="00B67A51">
            <w:pPr>
              <w:pStyle w:val="ConsPlusNormal"/>
            </w:pPr>
            <w:r>
              <w:t>1.</w:t>
            </w:r>
          </w:p>
        </w:tc>
        <w:tc>
          <w:tcPr>
            <w:tcW w:w="2262" w:type="dxa"/>
            <w:tcBorders>
              <w:top w:val="nil"/>
              <w:left w:val="nil"/>
              <w:bottom w:val="nil"/>
              <w:right w:val="nil"/>
            </w:tcBorders>
          </w:tcPr>
          <w:p w:rsidR="00B67A51" w:rsidRDefault="00B67A51">
            <w:pPr>
              <w:pStyle w:val="ConsPlusNormal"/>
            </w:pPr>
            <w:r>
              <w:t>Федеральное государственное бюджетное образовательное учреждение высшего профессионального образования "Воронежский государственный институт физической культуры", г. Воронеж</w:t>
            </w:r>
          </w:p>
        </w:tc>
        <w:tc>
          <w:tcPr>
            <w:tcW w:w="1128" w:type="dxa"/>
            <w:tcBorders>
              <w:top w:val="nil"/>
              <w:left w:val="nil"/>
              <w:bottom w:val="nil"/>
              <w:right w:val="nil"/>
            </w:tcBorders>
          </w:tcPr>
          <w:p w:rsidR="00B67A51" w:rsidRDefault="00B67A51">
            <w:pPr>
              <w:pStyle w:val="ConsPlusNormal"/>
            </w:pPr>
          </w:p>
        </w:tc>
        <w:tc>
          <w:tcPr>
            <w:tcW w:w="1397" w:type="dxa"/>
            <w:tcBorders>
              <w:top w:val="nil"/>
              <w:left w:val="nil"/>
              <w:bottom w:val="nil"/>
              <w:right w:val="nil"/>
            </w:tcBorders>
          </w:tcPr>
          <w:p w:rsidR="00B67A51" w:rsidRDefault="00B67A51">
            <w:pPr>
              <w:pStyle w:val="ConsPlusNormal"/>
            </w:pPr>
          </w:p>
        </w:tc>
        <w:tc>
          <w:tcPr>
            <w:tcW w:w="1398" w:type="dxa"/>
            <w:tcBorders>
              <w:top w:val="nil"/>
              <w:left w:val="nil"/>
              <w:bottom w:val="nil"/>
              <w:right w:val="nil"/>
            </w:tcBorders>
          </w:tcPr>
          <w:p w:rsidR="00B67A51" w:rsidRDefault="00B67A51">
            <w:pPr>
              <w:pStyle w:val="ConsPlusNormal"/>
            </w:pPr>
          </w:p>
        </w:tc>
        <w:tc>
          <w:tcPr>
            <w:tcW w:w="1397" w:type="dxa"/>
            <w:tcBorders>
              <w:top w:val="nil"/>
              <w:left w:val="nil"/>
              <w:bottom w:val="nil"/>
              <w:right w:val="nil"/>
            </w:tcBorders>
          </w:tcPr>
          <w:p w:rsidR="00B67A51" w:rsidRDefault="00B67A51">
            <w:pPr>
              <w:pStyle w:val="ConsPlusNormal"/>
            </w:pPr>
          </w:p>
        </w:tc>
        <w:tc>
          <w:tcPr>
            <w:tcW w:w="1398" w:type="dxa"/>
            <w:tcBorders>
              <w:top w:val="nil"/>
              <w:left w:val="nil"/>
              <w:bottom w:val="nil"/>
              <w:right w:val="nil"/>
            </w:tcBorders>
          </w:tcPr>
          <w:p w:rsidR="00B67A51" w:rsidRDefault="00B67A51">
            <w:pPr>
              <w:pStyle w:val="ConsPlusNormal"/>
            </w:pPr>
          </w:p>
        </w:tc>
        <w:tc>
          <w:tcPr>
            <w:tcW w:w="1397" w:type="dxa"/>
            <w:tcBorders>
              <w:top w:val="nil"/>
              <w:left w:val="nil"/>
              <w:bottom w:val="nil"/>
              <w:right w:val="nil"/>
            </w:tcBorders>
          </w:tcPr>
          <w:p w:rsidR="00B67A51" w:rsidRDefault="00B67A51">
            <w:pPr>
              <w:pStyle w:val="ConsPlusNormal"/>
            </w:pPr>
          </w:p>
        </w:tc>
        <w:tc>
          <w:tcPr>
            <w:tcW w:w="1398" w:type="dxa"/>
            <w:tcBorders>
              <w:top w:val="nil"/>
              <w:left w:val="nil"/>
              <w:bottom w:val="nil"/>
              <w:right w:val="nil"/>
            </w:tcBorders>
          </w:tcPr>
          <w:p w:rsidR="00B67A51" w:rsidRDefault="00B67A51">
            <w:pPr>
              <w:pStyle w:val="ConsPlusNormal"/>
            </w:pPr>
          </w:p>
        </w:tc>
        <w:tc>
          <w:tcPr>
            <w:tcW w:w="1397" w:type="dxa"/>
            <w:tcBorders>
              <w:top w:val="nil"/>
              <w:left w:val="nil"/>
              <w:bottom w:val="nil"/>
              <w:right w:val="nil"/>
            </w:tcBorders>
          </w:tcPr>
          <w:p w:rsidR="00B67A51" w:rsidRDefault="00B67A51">
            <w:pPr>
              <w:pStyle w:val="ConsPlusNormal"/>
            </w:pPr>
          </w:p>
        </w:tc>
        <w:tc>
          <w:tcPr>
            <w:tcW w:w="1398" w:type="dxa"/>
            <w:tcBorders>
              <w:top w:val="nil"/>
              <w:left w:val="nil"/>
              <w:bottom w:val="nil"/>
              <w:right w:val="nil"/>
            </w:tcBorders>
          </w:tcPr>
          <w:p w:rsidR="00B67A51" w:rsidRDefault="00B67A51">
            <w:pPr>
              <w:pStyle w:val="ConsPlusNormal"/>
            </w:pPr>
          </w:p>
        </w:tc>
        <w:tc>
          <w:tcPr>
            <w:tcW w:w="1397" w:type="dxa"/>
            <w:tcBorders>
              <w:top w:val="nil"/>
              <w:left w:val="nil"/>
              <w:bottom w:val="nil"/>
              <w:right w:val="nil"/>
            </w:tcBorders>
          </w:tcPr>
          <w:p w:rsidR="00B67A51" w:rsidRDefault="00B67A51">
            <w:pPr>
              <w:pStyle w:val="ConsPlusNormal"/>
              <w:jc w:val="center"/>
            </w:pPr>
          </w:p>
        </w:tc>
        <w:tc>
          <w:tcPr>
            <w:tcW w:w="1398" w:type="dxa"/>
            <w:tcBorders>
              <w:top w:val="nil"/>
              <w:left w:val="nil"/>
              <w:bottom w:val="nil"/>
              <w:right w:val="nil"/>
            </w:tcBorders>
          </w:tcPr>
          <w:p w:rsidR="00B67A51" w:rsidRDefault="00B67A51">
            <w:pPr>
              <w:pStyle w:val="ConsPlusNormal"/>
              <w:jc w:val="center"/>
            </w:pPr>
          </w:p>
        </w:tc>
      </w:tr>
      <w:tr w:rsidR="00B67A51">
        <w:tblPrEx>
          <w:tblBorders>
            <w:insideH w:val="none" w:sz="0" w:space="0" w:color="auto"/>
            <w:insideV w:val="none" w:sz="0" w:space="0" w:color="auto"/>
          </w:tblBorders>
        </w:tblPrEx>
        <w:tc>
          <w:tcPr>
            <w:tcW w:w="514" w:type="dxa"/>
            <w:tcBorders>
              <w:top w:val="nil"/>
              <w:left w:val="nil"/>
              <w:bottom w:val="nil"/>
              <w:right w:val="nil"/>
            </w:tcBorders>
          </w:tcPr>
          <w:p w:rsidR="00B67A51" w:rsidRDefault="00B67A51">
            <w:pPr>
              <w:pStyle w:val="ConsPlusNormal"/>
            </w:pPr>
          </w:p>
        </w:tc>
        <w:tc>
          <w:tcPr>
            <w:tcW w:w="2262" w:type="dxa"/>
            <w:tcBorders>
              <w:top w:val="nil"/>
              <w:left w:val="nil"/>
              <w:bottom w:val="nil"/>
              <w:right w:val="nil"/>
            </w:tcBorders>
          </w:tcPr>
          <w:p w:rsidR="00B67A51" w:rsidRDefault="00B67A51">
            <w:pPr>
              <w:pStyle w:val="ConsPlusNormal"/>
              <w:ind w:left="284"/>
            </w:pPr>
            <w:r>
              <w:t>строительство учебно-спортивного комплекса</w:t>
            </w:r>
          </w:p>
        </w:tc>
        <w:tc>
          <w:tcPr>
            <w:tcW w:w="1128" w:type="dxa"/>
            <w:tcBorders>
              <w:top w:val="nil"/>
              <w:left w:val="nil"/>
              <w:bottom w:val="nil"/>
              <w:right w:val="nil"/>
            </w:tcBorders>
          </w:tcPr>
          <w:p w:rsidR="00B67A51" w:rsidRDefault="00B67A51">
            <w:pPr>
              <w:pStyle w:val="ConsPlusNormal"/>
              <w:jc w:val="center"/>
            </w:pPr>
            <w:r>
              <w:t>2010 год</w:t>
            </w:r>
          </w:p>
        </w:tc>
        <w:tc>
          <w:tcPr>
            <w:tcW w:w="1397" w:type="dxa"/>
            <w:tcBorders>
              <w:top w:val="nil"/>
              <w:left w:val="nil"/>
              <w:bottom w:val="nil"/>
              <w:right w:val="nil"/>
            </w:tcBorders>
          </w:tcPr>
          <w:p w:rsidR="00B67A51" w:rsidRDefault="00B67A51">
            <w:pPr>
              <w:pStyle w:val="ConsPlusNormal"/>
              <w:jc w:val="center"/>
            </w:pPr>
            <w:r>
              <w:t>51000</w:t>
            </w:r>
          </w:p>
        </w:tc>
        <w:tc>
          <w:tcPr>
            <w:tcW w:w="1398" w:type="dxa"/>
            <w:tcBorders>
              <w:top w:val="nil"/>
              <w:left w:val="nil"/>
              <w:bottom w:val="nil"/>
              <w:right w:val="nil"/>
            </w:tcBorders>
          </w:tcPr>
          <w:p w:rsidR="00B67A51" w:rsidRDefault="00B67A51">
            <w:pPr>
              <w:pStyle w:val="ConsPlusNormal"/>
              <w:jc w:val="center"/>
            </w:pPr>
            <w:r>
              <w:t>60000</w:t>
            </w:r>
          </w:p>
        </w:tc>
        <w:tc>
          <w:tcPr>
            <w:tcW w:w="1397" w:type="dxa"/>
            <w:tcBorders>
              <w:top w:val="nil"/>
              <w:left w:val="nil"/>
              <w:bottom w:val="nil"/>
              <w:right w:val="nil"/>
            </w:tcBorders>
          </w:tcPr>
          <w:p w:rsidR="00B67A51" w:rsidRDefault="00B67A51">
            <w:pPr>
              <w:pStyle w:val="ConsPlusNormal"/>
              <w:jc w:val="center"/>
            </w:pPr>
            <w:r>
              <w:t>91306,1</w:t>
            </w:r>
          </w:p>
        </w:tc>
        <w:tc>
          <w:tcPr>
            <w:tcW w:w="1398" w:type="dxa"/>
            <w:tcBorders>
              <w:top w:val="nil"/>
              <w:left w:val="nil"/>
              <w:bottom w:val="nil"/>
              <w:right w:val="nil"/>
            </w:tcBorders>
          </w:tcPr>
          <w:p w:rsidR="00B67A51" w:rsidRDefault="00B67A51">
            <w:pPr>
              <w:pStyle w:val="ConsPlusNormal"/>
              <w:jc w:val="center"/>
            </w:pPr>
            <w:r>
              <w:t>105000</w:t>
            </w:r>
          </w:p>
        </w:tc>
        <w:tc>
          <w:tcPr>
            <w:tcW w:w="1397" w:type="dxa"/>
            <w:tcBorders>
              <w:top w:val="nil"/>
              <w:left w:val="nil"/>
              <w:bottom w:val="nil"/>
              <w:right w:val="nil"/>
            </w:tcBorders>
          </w:tcPr>
          <w:p w:rsidR="00B67A51" w:rsidRDefault="00B67A51">
            <w:pPr>
              <w:pStyle w:val="ConsPlusNormal"/>
              <w:jc w:val="center"/>
            </w:pPr>
            <w:r>
              <w:t>38308,5</w:t>
            </w:r>
          </w:p>
        </w:tc>
        <w:tc>
          <w:tcPr>
            <w:tcW w:w="1398" w:type="dxa"/>
            <w:tcBorders>
              <w:top w:val="nil"/>
              <w:left w:val="nil"/>
              <w:bottom w:val="nil"/>
              <w:right w:val="nil"/>
            </w:tcBorders>
          </w:tcPr>
          <w:p w:rsidR="00B67A51" w:rsidRDefault="00B67A51">
            <w:pPr>
              <w:pStyle w:val="ConsPlusNormal"/>
              <w:jc w:val="center"/>
            </w:pPr>
            <w:r>
              <w:t>-</w:t>
            </w:r>
          </w:p>
        </w:tc>
        <w:tc>
          <w:tcPr>
            <w:tcW w:w="1397" w:type="dxa"/>
            <w:tcBorders>
              <w:top w:val="nil"/>
              <w:left w:val="nil"/>
              <w:bottom w:val="nil"/>
              <w:right w:val="nil"/>
            </w:tcBorders>
          </w:tcPr>
          <w:p w:rsidR="00B67A51" w:rsidRDefault="00B67A51">
            <w:pPr>
              <w:pStyle w:val="ConsPlusNormal"/>
              <w:jc w:val="center"/>
            </w:pPr>
            <w:r>
              <w:t>-</w:t>
            </w:r>
          </w:p>
        </w:tc>
        <w:tc>
          <w:tcPr>
            <w:tcW w:w="1398" w:type="dxa"/>
            <w:tcBorders>
              <w:top w:val="nil"/>
              <w:left w:val="nil"/>
              <w:bottom w:val="nil"/>
              <w:right w:val="nil"/>
            </w:tcBorders>
          </w:tcPr>
          <w:p w:rsidR="00B67A51" w:rsidRDefault="00B67A51">
            <w:pPr>
              <w:pStyle w:val="ConsPlusNormal"/>
              <w:jc w:val="center"/>
            </w:pPr>
            <w:r>
              <w:t>-</w:t>
            </w:r>
          </w:p>
        </w:tc>
        <w:tc>
          <w:tcPr>
            <w:tcW w:w="1397" w:type="dxa"/>
            <w:tcBorders>
              <w:top w:val="nil"/>
              <w:left w:val="nil"/>
              <w:bottom w:val="nil"/>
              <w:right w:val="nil"/>
            </w:tcBorders>
          </w:tcPr>
          <w:p w:rsidR="00B67A51" w:rsidRDefault="00B67A51">
            <w:pPr>
              <w:pStyle w:val="ConsPlusNormal"/>
              <w:jc w:val="center"/>
            </w:pPr>
            <w:r>
              <w:t>-</w:t>
            </w:r>
          </w:p>
        </w:tc>
        <w:tc>
          <w:tcPr>
            <w:tcW w:w="1398" w:type="dxa"/>
            <w:tcBorders>
              <w:top w:val="nil"/>
              <w:left w:val="nil"/>
              <w:bottom w:val="nil"/>
              <w:right w:val="nil"/>
            </w:tcBorders>
          </w:tcPr>
          <w:p w:rsidR="00B67A51" w:rsidRDefault="00B67A51">
            <w:pPr>
              <w:pStyle w:val="ConsPlusNormal"/>
              <w:jc w:val="center"/>
            </w:pPr>
            <w:r>
              <w:t>-</w:t>
            </w:r>
          </w:p>
        </w:tc>
      </w:tr>
      <w:tr w:rsidR="00B67A51">
        <w:tblPrEx>
          <w:tblBorders>
            <w:insideH w:val="none" w:sz="0" w:space="0" w:color="auto"/>
            <w:insideV w:val="none" w:sz="0" w:space="0" w:color="auto"/>
          </w:tblBorders>
        </w:tblPrEx>
        <w:tc>
          <w:tcPr>
            <w:tcW w:w="514" w:type="dxa"/>
            <w:tcBorders>
              <w:top w:val="nil"/>
              <w:left w:val="nil"/>
              <w:bottom w:val="nil"/>
              <w:right w:val="nil"/>
            </w:tcBorders>
          </w:tcPr>
          <w:p w:rsidR="00B67A51" w:rsidRDefault="00B67A51">
            <w:pPr>
              <w:pStyle w:val="ConsPlusNormal"/>
            </w:pPr>
            <w:r>
              <w:t>2.</w:t>
            </w:r>
          </w:p>
        </w:tc>
        <w:tc>
          <w:tcPr>
            <w:tcW w:w="2262" w:type="dxa"/>
            <w:tcBorders>
              <w:top w:val="nil"/>
              <w:left w:val="nil"/>
              <w:bottom w:val="nil"/>
              <w:right w:val="nil"/>
            </w:tcBorders>
          </w:tcPr>
          <w:p w:rsidR="00B67A51" w:rsidRDefault="00B67A51">
            <w:pPr>
              <w:pStyle w:val="ConsPlusNormal"/>
            </w:pPr>
            <w:r>
              <w:t>Федеральное государственное бюджетное образовательное учреждение среднего профессионального образования "Государственное училище (техникум) олимпийского резерва г. Бронницы Московской области", г. Бронницы, Московская область</w:t>
            </w:r>
          </w:p>
        </w:tc>
        <w:tc>
          <w:tcPr>
            <w:tcW w:w="1128" w:type="dxa"/>
            <w:tcBorders>
              <w:top w:val="nil"/>
              <w:left w:val="nil"/>
              <w:bottom w:val="nil"/>
              <w:right w:val="nil"/>
            </w:tcBorders>
          </w:tcPr>
          <w:p w:rsidR="00B67A51" w:rsidRDefault="00B67A51">
            <w:pPr>
              <w:pStyle w:val="ConsPlusNormal"/>
            </w:pPr>
          </w:p>
        </w:tc>
        <w:tc>
          <w:tcPr>
            <w:tcW w:w="1397" w:type="dxa"/>
            <w:tcBorders>
              <w:top w:val="nil"/>
              <w:left w:val="nil"/>
              <w:bottom w:val="nil"/>
              <w:right w:val="nil"/>
            </w:tcBorders>
          </w:tcPr>
          <w:p w:rsidR="00B67A51" w:rsidRDefault="00B67A51">
            <w:pPr>
              <w:pStyle w:val="ConsPlusNormal"/>
            </w:pPr>
          </w:p>
        </w:tc>
        <w:tc>
          <w:tcPr>
            <w:tcW w:w="1398" w:type="dxa"/>
            <w:tcBorders>
              <w:top w:val="nil"/>
              <w:left w:val="nil"/>
              <w:bottom w:val="nil"/>
              <w:right w:val="nil"/>
            </w:tcBorders>
          </w:tcPr>
          <w:p w:rsidR="00B67A51" w:rsidRDefault="00B67A51">
            <w:pPr>
              <w:pStyle w:val="ConsPlusNormal"/>
            </w:pPr>
          </w:p>
        </w:tc>
        <w:tc>
          <w:tcPr>
            <w:tcW w:w="1397" w:type="dxa"/>
            <w:tcBorders>
              <w:top w:val="nil"/>
              <w:left w:val="nil"/>
              <w:bottom w:val="nil"/>
              <w:right w:val="nil"/>
            </w:tcBorders>
          </w:tcPr>
          <w:p w:rsidR="00B67A51" w:rsidRDefault="00B67A51">
            <w:pPr>
              <w:pStyle w:val="ConsPlusNormal"/>
            </w:pPr>
          </w:p>
        </w:tc>
        <w:tc>
          <w:tcPr>
            <w:tcW w:w="1398" w:type="dxa"/>
            <w:tcBorders>
              <w:top w:val="nil"/>
              <w:left w:val="nil"/>
              <w:bottom w:val="nil"/>
              <w:right w:val="nil"/>
            </w:tcBorders>
          </w:tcPr>
          <w:p w:rsidR="00B67A51" w:rsidRDefault="00B67A51">
            <w:pPr>
              <w:pStyle w:val="ConsPlusNormal"/>
            </w:pPr>
          </w:p>
        </w:tc>
        <w:tc>
          <w:tcPr>
            <w:tcW w:w="1397" w:type="dxa"/>
            <w:tcBorders>
              <w:top w:val="nil"/>
              <w:left w:val="nil"/>
              <w:bottom w:val="nil"/>
              <w:right w:val="nil"/>
            </w:tcBorders>
          </w:tcPr>
          <w:p w:rsidR="00B67A51" w:rsidRDefault="00B67A51">
            <w:pPr>
              <w:pStyle w:val="ConsPlusNormal"/>
            </w:pPr>
          </w:p>
        </w:tc>
        <w:tc>
          <w:tcPr>
            <w:tcW w:w="1398" w:type="dxa"/>
            <w:tcBorders>
              <w:top w:val="nil"/>
              <w:left w:val="nil"/>
              <w:bottom w:val="nil"/>
              <w:right w:val="nil"/>
            </w:tcBorders>
          </w:tcPr>
          <w:p w:rsidR="00B67A51" w:rsidRDefault="00B67A51">
            <w:pPr>
              <w:pStyle w:val="ConsPlusNormal"/>
            </w:pPr>
          </w:p>
        </w:tc>
        <w:tc>
          <w:tcPr>
            <w:tcW w:w="1397" w:type="dxa"/>
            <w:tcBorders>
              <w:top w:val="nil"/>
              <w:left w:val="nil"/>
              <w:bottom w:val="nil"/>
              <w:right w:val="nil"/>
            </w:tcBorders>
          </w:tcPr>
          <w:p w:rsidR="00B67A51" w:rsidRDefault="00B67A51">
            <w:pPr>
              <w:pStyle w:val="ConsPlusNormal"/>
            </w:pPr>
          </w:p>
        </w:tc>
        <w:tc>
          <w:tcPr>
            <w:tcW w:w="1398" w:type="dxa"/>
            <w:tcBorders>
              <w:top w:val="nil"/>
              <w:left w:val="nil"/>
              <w:bottom w:val="nil"/>
              <w:right w:val="nil"/>
            </w:tcBorders>
          </w:tcPr>
          <w:p w:rsidR="00B67A51" w:rsidRDefault="00B67A51">
            <w:pPr>
              <w:pStyle w:val="ConsPlusNormal"/>
            </w:pPr>
          </w:p>
        </w:tc>
        <w:tc>
          <w:tcPr>
            <w:tcW w:w="1397" w:type="dxa"/>
            <w:tcBorders>
              <w:top w:val="nil"/>
              <w:left w:val="nil"/>
              <w:bottom w:val="nil"/>
              <w:right w:val="nil"/>
            </w:tcBorders>
          </w:tcPr>
          <w:p w:rsidR="00B67A51" w:rsidRDefault="00B67A51">
            <w:pPr>
              <w:pStyle w:val="ConsPlusNormal"/>
              <w:jc w:val="center"/>
            </w:pPr>
          </w:p>
        </w:tc>
        <w:tc>
          <w:tcPr>
            <w:tcW w:w="1398" w:type="dxa"/>
            <w:tcBorders>
              <w:top w:val="nil"/>
              <w:left w:val="nil"/>
              <w:bottom w:val="nil"/>
              <w:right w:val="nil"/>
            </w:tcBorders>
          </w:tcPr>
          <w:p w:rsidR="00B67A51" w:rsidRDefault="00B67A51">
            <w:pPr>
              <w:pStyle w:val="ConsPlusNormal"/>
              <w:jc w:val="center"/>
            </w:pPr>
          </w:p>
        </w:tc>
      </w:tr>
      <w:tr w:rsidR="00B67A51">
        <w:tblPrEx>
          <w:tblBorders>
            <w:insideH w:val="none" w:sz="0" w:space="0" w:color="auto"/>
            <w:insideV w:val="none" w:sz="0" w:space="0" w:color="auto"/>
          </w:tblBorders>
        </w:tblPrEx>
        <w:tc>
          <w:tcPr>
            <w:tcW w:w="514" w:type="dxa"/>
            <w:tcBorders>
              <w:top w:val="nil"/>
              <w:left w:val="nil"/>
              <w:bottom w:val="nil"/>
              <w:right w:val="nil"/>
            </w:tcBorders>
          </w:tcPr>
          <w:p w:rsidR="00B67A51" w:rsidRDefault="00B67A51">
            <w:pPr>
              <w:pStyle w:val="ConsPlusNormal"/>
            </w:pPr>
          </w:p>
        </w:tc>
        <w:tc>
          <w:tcPr>
            <w:tcW w:w="2262" w:type="dxa"/>
            <w:tcBorders>
              <w:top w:val="nil"/>
              <w:left w:val="nil"/>
              <w:bottom w:val="nil"/>
              <w:right w:val="nil"/>
            </w:tcBorders>
          </w:tcPr>
          <w:p w:rsidR="00B67A51" w:rsidRDefault="00B67A51">
            <w:pPr>
              <w:pStyle w:val="ConsPlusNormal"/>
              <w:ind w:left="284"/>
            </w:pPr>
            <w:r>
              <w:t>строительство и реконструкция зданий и спортсооружений, в том числе проектно-изыскательские работы</w:t>
            </w:r>
          </w:p>
        </w:tc>
        <w:tc>
          <w:tcPr>
            <w:tcW w:w="1128" w:type="dxa"/>
            <w:tcBorders>
              <w:top w:val="nil"/>
              <w:left w:val="nil"/>
              <w:bottom w:val="nil"/>
              <w:right w:val="nil"/>
            </w:tcBorders>
          </w:tcPr>
          <w:p w:rsidR="00B67A51" w:rsidRDefault="00B67A51">
            <w:pPr>
              <w:pStyle w:val="ConsPlusNormal"/>
              <w:jc w:val="center"/>
            </w:pPr>
            <w:r>
              <w:t>2008 год</w:t>
            </w:r>
          </w:p>
        </w:tc>
        <w:tc>
          <w:tcPr>
            <w:tcW w:w="1397" w:type="dxa"/>
            <w:tcBorders>
              <w:top w:val="nil"/>
              <w:left w:val="nil"/>
              <w:bottom w:val="nil"/>
              <w:right w:val="nil"/>
            </w:tcBorders>
          </w:tcPr>
          <w:p w:rsidR="00B67A51" w:rsidRDefault="00B67A51">
            <w:pPr>
              <w:pStyle w:val="ConsPlusNormal"/>
              <w:jc w:val="center"/>
            </w:pPr>
            <w:r>
              <w:t>39000</w:t>
            </w:r>
          </w:p>
        </w:tc>
        <w:tc>
          <w:tcPr>
            <w:tcW w:w="1398" w:type="dxa"/>
            <w:tcBorders>
              <w:top w:val="nil"/>
              <w:left w:val="nil"/>
              <w:bottom w:val="nil"/>
              <w:right w:val="nil"/>
            </w:tcBorders>
          </w:tcPr>
          <w:p w:rsidR="00B67A51" w:rsidRDefault="00B67A51">
            <w:pPr>
              <w:pStyle w:val="ConsPlusNormal"/>
              <w:jc w:val="center"/>
            </w:pPr>
            <w:r>
              <w:t>16893,95</w:t>
            </w:r>
          </w:p>
        </w:tc>
        <w:tc>
          <w:tcPr>
            <w:tcW w:w="1397" w:type="dxa"/>
            <w:tcBorders>
              <w:top w:val="nil"/>
              <w:left w:val="nil"/>
              <w:bottom w:val="nil"/>
              <w:right w:val="nil"/>
            </w:tcBorders>
          </w:tcPr>
          <w:p w:rsidR="00B67A51" w:rsidRDefault="00B67A51">
            <w:pPr>
              <w:pStyle w:val="ConsPlusNormal"/>
              <w:jc w:val="center"/>
            </w:pPr>
            <w:r>
              <w:t>26810,6</w:t>
            </w:r>
          </w:p>
        </w:tc>
        <w:tc>
          <w:tcPr>
            <w:tcW w:w="1398" w:type="dxa"/>
            <w:tcBorders>
              <w:top w:val="nil"/>
              <w:left w:val="nil"/>
              <w:bottom w:val="nil"/>
              <w:right w:val="nil"/>
            </w:tcBorders>
          </w:tcPr>
          <w:p w:rsidR="00B67A51" w:rsidRDefault="00B67A51">
            <w:pPr>
              <w:pStyle w:val="ConsPlusNormal"/>
              <w:jc w:val="center"/>
            </w:pPr>
            <w:r>
              <w:t>-</w:t>
            </w:r>
          </w:p>
        </w:tc>
        <w:tc>
          <w:tcPr>
            <w:tcW w:w="1397" w:type="dxa"/>
            <w:tcBorders>
              <w:top w:val="nil"/>
              <w:left w:val="nil"/>
              <w:bottom w:val="nil"/>
              <w:right w:val="nil"/>
            </w:tcBorders>
          </w:tcPr>
          <w:p w:rsidR="00B67A51" w:rsidRDefault="00B67A51">
            <w:pPr>
              <w:pStyle w:val="ConsPlusNormal"/>
              <w:jc w:val="center"/>
            </w:pPr>
            <w:r>
              <w:t>-</w:t>
            </w:r>
          </w:p>
        </w:tc>
        <w:tc>
          <w:tcPr>
            <w:tcW w:w="1398" w:type="dxa"/>
            <w:tcBorders>
              <w:top w:val="nil"/>
              <w:left w:val="nil"/>
              <w:bottom w:val="nil"/>
              <w:right w:val="nil"/>
            </w:tcBorders>
          </w:tcPr>
          <w:p w:rsidR="00B67A51" w:rsidRDefault="00B67A51">
            <w:pPr>
              <w:pStyle w:val="ConsPlusNormal"/>
              <w:jc w:val="center"/>
            </w:pPr>
            <w:r>
              <w:t>-</w:t>
            </w:r>
          </w:p>
        </w:tc>
        <w:tc>
          <w:tcPr>
            <w:tcW w:w="1397" w:type="dxa"/>
            <w:tcBorders>
              <w:top w:val="nil"/>
              <w:left w:val="nil"/>
              <w:bottom w:val="nil"/>
              <w:right w:val="nil"/>
            </w:tcBorders>
          </w:tcPr>
          <w:p w:rsidR="00B67A51" w:rsidRDefault="00B67A51">
            <w:pPr>
              <w:pStyle w:val="ConsPlusNormal"/>
              <w:jc w:val="center"/>
            </w:pPr>
            <w:r>
              <w:t>-</w:t>
            </w:r>
          </w:p>
        </w:tc>
        <w:tc>
          <w:tcPr>
            <w:tcW w:w="1398" w:type="dxa"/>
            <w:tcBorders>
              <w:top w:val="nil"/>
              <w:left w:val="nil"/>
              <w:bottom w:val="nil"/>
              <w:right w:val="nil"/>
            </w:tcBorders>
          </w:tcPr>
          <w:p w:rsidR="00B67A51" w:rsidRDefault="00B67A51">
            <w:pPr>
              <w:pStyle w:val="ConsPlusNormal"/>
              <w:jc w:val="center"/>
            </w:pPr>
            <w:r>
              <w:t>-</w:t>
            </w:r>
          </w:p>
        </w:tc>
        <w:tc>
          <w:tcPr>
            <w:tcW w:w="1397" w:type="dxa"/>
            <w:tcBorders>
              <w:top w:val="nil"/>
              <w:left w:val="nil"/>
              <w:bottom w:val="nil"/>
              <w:right w:val="nil"/>
            </w:tcBorders>
          </w:tcPr>
          <w:p w:rsidR="00B67A51" w:rsidRDefault="00B67A51">
            <w:pPr>
              <w:pStyle w:val="ConsPlusNormal"/>
              <w:jc w:val="center"/>
            </w:pPr>
            <w:r>
              <w:t>-</w:t>
            </w:r>
          </w:p>
        </w:tc>
        <w:tc>
          <w:tcPr>
            <w:tcW w:w="1398" w:type="dxa"/>
            <w:tcBorders>
              <w:top w:val="nil"/>
              <w:left w:val="nil"/>
              <w:bottom w:val="nil"/>
              <w:right w:val="nil"/>
            </w:tcBorders>
          </w:tcPr>
          <w:p w:rsidR="00B67A51" w:rsidRDefault="00B67A51">
            <w:pPr>
              <w:pStyle w:val="ConsPlusNormal"/>
              <w:jc w:val="center"/>
            </w:pPr>
            <w:r>
              <w:t>-</w:t>
            </w:r>
          </w:p>
        </w:tc>
      </w:tr>
      <w:tr w:rsidR="00B67A51">
        <w:tblPrEx>
          <w:tblBorders>
            <w:insideH w:val="none" w:sz="0" w:space="0" w:color="auto"/>
            <w:insideV w:val="none" w:sz="0" w:space="0" w:color="auto"/>
          </w:tblBorders>
        </w:tblPrEx>
        <w:tc>
          <w:tcPr>
            <w:tcW w:w="514" w:type="dxa"/>
            <w:tcBorders>
              <w:top w:val="nil"/>
              <w:left w:val="nil"/>
              <w:bottom w:val="nil"/>
              <w:right w:val="nil"/>
            </w:tcBorders>
          </w:tcPr>
          <w:p w:rsidR="00B67A51" w:rsidRDefault="00B67A51">
            <w:pPr>
              <w:pStyle w:val="ConsPlusNormal"/>
            </w:pPr>
            <w:r>
              <w:t>3.</w:t>
            </w:r>
          </w:p>
        </w:tc>
        <w:tc>
          <w:tcPr>
            <w:tcW w:w="2262" w:type="dxa"/>
            <w:tcBorders>
              <w:top w:val="nil"/>
              <w:left w:val="nil"/>
              <w:bottom w:val="nil"/>
              <w:right w:val="nil"/>
            </w:tcBorders>
          </w:tcPr>
          <w:p w:rsidR="00B67A51" w:rsidRDefault="00B67A51">
            <w:pPr>
              <w:pStyle w:val="ConsPlusNormal"/>
            </w:pPr>
            <w:r>
              <w:t xml:space="preserve">Федеральное государственное бюджетное образовательное учреждение среднего </w:t>
            </w:r>
            <w:r>
              <w:lastRenderedPageBreak/>
              <w:t>профессионального образования "Государственное среднее профессиональное училище (техникум) олимпийского резерва г. Щелково Московской области", г. Щелково, Московская область</w:t>
            </w:r>
          </w:p>
        </w:tc>
        <w:tc>
          <w:tcPr>
            <w:tcW w:w="1128" w:type="dxa"/>
            <w:tcBorders>
              <w:top w:val="nil"/>
              <w:left w:val="nil"/>
              <w:bottom w:val="nil"/>
              <w:right w:val="nil"/>
            </w:tcBorders>
          </w:tcPr>
          <w:p w:rsidR="00B67A51" w:rsidRDefault="00B67A51">
            <w:pPr>
              <w:pStyle w:val="ConsPlusNormal"/>
            </w:pPr>
          </w:p>
        </w:tc>
        <w:tc>
          <w:tcPr>
            <w:tcW w:w="1397" w:type="dxa"/>
            <w:tcBorders>
              <w:top w:val="nil"/>
              <w:left w:val="nil"/>
              <w:bottom w:val="nil"/>
              <w:right w:val="nil"/>
            </w:tcBorders>
          </w:tcPr>
          <w:p w:rsidR="00B67A51" w:rsidRDefault="00B67A51">
            <w:pPr>
              <w:pStyle w:val="ConsPlusNormal"/>
            </w:pPr>
          </w:p>
        </w:tc>
        <w:tc>
          <w:tcPr>
            <w:tcW w:w="1398" w:type="dxa"/>
            <w:tcBorders>
              <w:top w:val="nil"/>
              <w:left w:val="nil"/>
              <w:bottom w:val="nil"/>
              <w:right w:val="nil"/>
            </w:tcBorders>
          </w:tcPr>
          <w:p w:rsidR="00B67A51" w:rsidRDefault="00B67A51">
            <w:pPr>
              <w:pStyle w:val="ConsPlusNormal"/>
            </w:pPr>
          </w:p>
        </w:tc>
        <w:tc>
          <w:tcPr>
            <w:tcW w:w="1397" w:type="dxa"/>
            <w:tcBorders>
              <w:top w:val="nil"/>
              <w:left w:val="nil"/>
              <w:bottom w:val="nil"/>
              <w:right w:val="nil"/>
            </w:tcBorders>
          </w:tcPr>
          <w:p w:rsidR="00B67A51" w:rsidRDefault="00B67A51">
            <w:pPr>
              <w:pStyle w:val="ConsPlusNormal"/>
            </w:pPr>
          </w:p>
        </w:tc>
        <w:tc>
          <w:tcPr>
            <w:tcW w:w="1398" w:type="dxa"/>
            <w:tcBorders>
              <w:top w:val="nil"/>
              <w:left w:val="nil"/>
              <w:bottom w:val="nil"/>
              <w:right w:val="nil"/>
            </w:tcBorders>
          </w:tcPr>
          <w:p w:rsidR="00B67A51" w:rsidRDefault="00B67A51">
            <w:pPr>
              <w:pStyle w:val="ConsPlusNormal"/>
            </w:pPr>
          </w:p>
        </w:tc>
        <w:tc>
          <w:tcPr>
            <w:tcW w:w="1397" w:type="dxa"/>
            <w:tcBorders>
              <w:top w:val="nil"/>
              <w:left w:val="nil"/>
              <w:bottom w:val="nil"/>
              <w:right w:val="nil"/>
            </w:tcBorders>
          </w:tcPr>
          <w:p w:rsidR="00B67A51" w:rsidRDefault="00B67A51">
            <w:pPr>
              <w:pStyle w:val="ConsPlusNormal"/>
            </w:pPr>
          </w:p>
        </w:tc>
        <w:tc>
          <w:tcPr>
            <w:tcW w:w="1398" w:type="dxa"/>
            <w:tcBorders>
              <w:top w:val="nil"/>
              <w:left w:val="nil"/>
              <w:bottom w:val="nil"/>
              <w:right w:val="nil"/>
            </w:tcBorders>
          </w:tcPr>
          <w:p w:rsidR="00B67A51" w:rsidRDefault="00B67A51">
            <w:pPr>
              <w:pStyle w:val="ConsPlusNormal"/>
            </w:pPr>
          </w:p>
        </w:tc>
        <w:tc>
          <w:tcPr>
            <w:tcW w:w="1397" w:type="dxa"/>
            <w:tcBorders>
              <w:top w:val="nil"/>
              <w:left w:val="nil"/>
              <w:bottom w:val="nil"/>
              <w:right w:val="nil"/>
            </w:tcBorders>
          </w:tcPr>
          <w:p w:rsidR="00B67A51" w:rsidRDefault="00B67A51">
            <w:pPr>
              <w:pStyle w:val="ConsPlusNormal"/>
            </w:pPr>
          </w:p>
        </w:tc>
        <w:tc>
          <w:tcPr>
            <w:tcW w:w="1398" w:type="dxa"/>
            <w:tcBorders>
              <w:top w:val="nil"/>
              <w:left w:val="nil"/>
              <w:bottom w:val="nil"/>
              <w:right w:val="nil"/>
            </w:tcBorders>
          </w:tcPr>
          <w:p w:rsidR="00B67A51" w:rsidRDefault="00B67A51">
            <w:pPr>
              <w:pStyle w:val="ConsPlusNormal"/>
            </w:pPr>
          </w:p>
        </w:tc>
        <w:tc>
          <w:tcPr>
            <w:tcW w:w="1397" w:type="dxa"/>
            <w:tcBorders>
              <w:top w:val="nil"/>
              <w:left w:val="nil"/>
              <w:bottom w:val="nil"/>
              <w:right w:val="nil"/>
            </w:tcBorders>
          </w:tcPr>
          <w:p w:rsidR="00B67A51" w:rsidRDefault="00B67A51">
            <w:pPr>
              <w:pStyle w:val="ConsPlusNormal"/>
              <w:jc w:val="center"/>
            </w:pPr>
          </w:p>
        </w:tc>
        <w:tc>
          <w:tcPr>
            <w:tcW w:w="1398" w:type="dxa"/>
            <w:tcBorders>
              <w:top w:val="nil"/>
              <w:left w:val="nil"/>
              <w:bottom w:val="nil"/>
              <w:right w:val="nil"/>
            </w:tcBorders>
          </w:tcPr>
          <w:p w:rsidR="00B67A51" w:rsidRDefault="00B67A51">
            <w:pPr>
              <w:pStyle w:val="ConsPlusNormal"/>
              <w:jc w:val="center"/>
            </w:pPr>
          </w:p>
        </w:tc>
      </w:tr>
      <w:tr w:rsidR="00B67A51">
        <w:tblPrEx>
          <w:tblBorders>
            <w:insideH w:val="none" w:sz="0" w:space="0" w:color="auto"/>
            <w:insideV w:val="none" w:sz="0" w:space="0" w:color="auto"/>
          </w:tblBorders>
        </w:tblPrEx>
        <w:tc>
          <w:tcPr>
            <w:tcW w:w="514" w:type="dxa"/>
            <w:tcBorders>
              <w:top w:val="nil"/>
              <w:left w:val="nil"/>
              <w:bottom w:val="nil"/>
              <w:right w:val="nil"/>
            </w:tcBorders>
          </w:tcPr>
          <w:p w:rsidR="00B67A51" w:rsidRDefault="00B67A51">
            <w:pPr>
              <w:pStyle w:val="ConsPlusNormal"/>
            </w:pPr>
          </w:p>
        </w:tc>
        <w:tc>
          <w:tcPr>
            <w:tcW w:w="2262" w:type="dxa"/>
            <w:tcBorders>
              <w:top w:val="nil"/>
              <w:left w:val="nil"/>
              <w:bottom w:val="nil"/>
              <w:right w:val="nil"/>
            </w:tcBorders>
          </w:tcPr>
          <w:p w:rsidR="00B67A51" w:rsidRDefault="00B67A51">
            <w:pPr>
              <w:pStyle w:val="ConsPlusNormal"/>
              <w:ind w:left="284"/>
            </w:pPr>
            <w:r>
              <w:t>строительство и реконструкция зданий и спортсооружений, в том числе проектно-изыскательские работы</w:t>
            </w:r>
          </w:p>
        </w:tc>
        <w:tc>
          <w:tcPr>
            <w:tcW w:w="1128" w:type="dxa"/>
            <w:tcBorders>
              <w:top w:val="nil"/>
              <w:left w:val="nil"/>
              <w:bottom w:val="nil"/>
              <w:right w:val="nil"/>
            </w:tcBorders>
          </w:tcPr>
          <w:p w:rsidR="00B67A51" w:rsidRDefault="00B67A51">
            <w:pPr>
              <w:pStyle w:val="ConsPlusNormal"/>
              <w:jc w:val="center"/>
            </w:pPr>
            <w:r>
              <w:t>2006 год</w:t>
            </w:r>
          </w:p>
        </w:tc>
        <w:tc>
          <w:tcPr>
            <w:tcW w:w="1397" w:type="dxa"/>
            <w:tcBorders>
              <w:top w:val="nil"/>
              <w:left w:val="nil"/>
              <w:bottom w:val="nil"/>
              <w:right w:val="nil"/>
            </w:tcBorders>
          </w:tcPr>
          <w:p w:rsidR="00B67A51" w:rsidRDefault="00B67A51">
            <w:pPr>
              <w:pStyle w:val="ConsPlusNormal"/>
              <w:jc w:val="center"/>
            </w:pPr>
            <w:r>
              <w:t>13000</w:t>
            </w:r>
          </w:p>
        </w:tc>
        <w:tc>
          <w:tcPr>
            <w:tcW w:w="1398" w:type="dxa"/>
            <w:tcBorders>
              <w:top w:val="nil"/>
              <w:left w:val="nil"/>
              <w:bottom w:val="nil"/>
              <w:right w:val="nil"/>
            </w:tcBorders>
          </w:tcPr>
          <w:p w:rsidR="00B67A51" w:rsidRDefault="00B67A51">
            <w:pPr>
              <w:pStyle w:val="ConsPlusNormal"/>
              <w:jc w:val="center"/>
            </w:pPr>
            <w:r>
              <w:t>-</w:t>
            </w:r>
          </w:p>
        </w:tc>
        <w:tc>
          <w:tcPr>
            <w:tcW w:w="1397" w:type="dxa"/>
            <w:tcBorders>
              <w:top w:val="nil"/>
              <w:left w:val="nil"/>
              <w:bottom w:val="nil"/>
              <w:right w:val="nil"/>
            </w:tcBorders>
          </w:tcPr>
          <w:p w:rsidR="00B67A51" w:rsidRDefault="00B67A51">
            <w:pPr>
              <w:pStyle w:val="ConsPlusNormal"/>
              <w:jc w:val="center"/>
            </w:pPr>
            <w:r>
              <w:t>-</w:t>
            </w:r>
          </w:p>
        </w:tc>
        <w:tc>
          <w:tcPr>
            <w:tcW w:w="1398" w:type="dxa"/>
            <w:tcBorders>
              <w:top w:val="nil"/>
              <w:left w:val="nil"/>
              <w:bottom w:val="nil"/>
              <w:right w:val="nil"/>
            </w:tcBorders>
          </w:tcPr>
          <w:p w:rsidR="00B67A51" w:rsidRDefault="00B67A51">
            <w:pPr>
              <w:pStyle w:val="ConsPlusNormal"/>
              <w:jc w:val="center"/>
            </w:pPr>
            <w:r>
              <w:t>-</w:t>
            </w:r>
          </w:p>
        </w:tc>
        <w:tc>
          <w:tcPr>
            <w:tcW w:w="1397" w:type="dxa"/>
            <w:tcBorders>
              <w:top w:val="nil"/>
              <w:left w:val="nil"/>
              <w:bottom w:val="nil"/>
              <w:right w:val="nil"/>
            </w:tcBorders>
          </w:tcPr>
          <w:p w:rsidR="00B67A51" w:rsidRDefault="00B67A51">
            <w:pPr>
              <w:pStyle w:val="ConsPlusNormal"/>
              <w:jc w:val="center"/>
            </w:pPr>
            <w:r>
              <w:t>-</w:t>
            </w:r>
          </w:p>
        </w:tc>
        <w:tc>
          <w:tcPr>
            <w:tcW w:w="1398" w:type="dxa"/>
            <w:tcBorders>
              <w:top w:val="nil"/>
              <w:left w:val="nil"/>
              <w:bottom w:val="nil"/>
              <w:right w:val="nil"/>
            </w:tcBorders>
          </w:tcPr>
          <w:p w:rsidR="00B67A51" w:rsidRDefault="00B67A51">
            <w:pPr>
              <w:pStyle w:val="ConsPlusNormal"/>
              <w:jc w:val="center"/>
            </w:pPr>
            <w:r>
              <w:t>-</w:t>
            </w:r>
          </w:p>
        </w:tc>
        <w:tc>
          <w:tcPr>
            <w:tcW w:w="1397" w:type="dxa"/>
            <w:tcBorders>
              <w:top w:val="nil"/>
              <w:left w:val="nil"/>
              <w:bottom w:val="nil"/>
              <w:right w:val="nil"/>
            </w:tcBorders>
          </w:tcPr>
          <w:p w:rsidR="00B67A51" w:rsidRDefault="00B67A51">
            <w:pPr>
              <w:pStyle w:val="ConsPlusNormal"/>
              <w:jc w:val="center"/>
            </w:pPr>
            <w:r>
              <w:t>-</w:t>
            </w:r>
          </w:p>
        </w:tc>
        <w:tc>
          <w:tcPr>
            <w:tcW w:w="1398" w:type="dxa"/>
            <w:tcBorders>
              <w:top w:val="nil"/>
              <w:left w:val="nil"/>
              <w:bottom w:val="nil"/>
              <w:right w:val="nil"/>
            </w:tcBorders>
          </w:tcPr>
          <w:p w:rsidR="00B67A51" w:rsidRDefault="00B67A51">
            <w:pPr>
              <w:pStyle w:val="ConsPlusNormal"/>
              <w:jc w:val="center"/>
            </w:pPr>
            <w:r>
              <w:t>-</w:t>
            </w:r>
          </w:p>
        </w:tc>
        <w:tc>
          <w:tcPr>
            <w:tcW w:w="1397" w:type="dxa"/>
            <w:tcBorders>
              <w:top w:val="nil"/>
              <w:left w:val="nil"/>
              <w:bottom w:val="nil"/>
              <w:right w:val="nil"/>
            </w:tcBorders>
          </w:tcPr>
          <w:p w:rsidR="00B67A51" w:rsidRDefault="00B67A51">
            <w:pPr>
              <w:pStyle w:val="ConsPlusNormal"/>
              <w:jc w:val="center"/>
            </w:pPr>
            <w:r>
              <w:t>-</w:t>
            </w:r>
          </w:p>
        </w:tc>
        <w:tc>
          <w:tcPr>
            <w:tcW w:w="1398" w:type="dxa"/>
            <w:tcBorders>
              <w:top w:val="nil"/>
              <w:left w:val="nil"/>
              <w:bottom w:val="nil"/>
              <w:right w:val="nil"/>
            </w:tcBorders>
          </w:tcPr>
          <w:p w:rsidR="00B67A51" w:rsidRDefault="00B67A51">
            <w:pPr>
              <w:pStyle w:val="ConsPlusNormal"/>
              <w:jc w:val="center"/>
            </w:pPr>
            <w:r>
              <w:t>-</w:t>
            </w:r>
          </w:p>
        </w:tc>
      </w:tr>
      <w:tr w:rsidR="00B67A51">
        <w:tblPrEx>
          <w:tblBorders>
            <w:insideH w:val="none" w:sz="0" w:space="0" w:color="auto"/>
            <w:insideV w:val="none" w:sz="0" w:space="0" w:color="auto"/>
          </w:tblBorders>
        </w:tblPrEx>
        <w:tc>
          <w:tcPr>
            <w:tcW w:w="514" w:type="dxa"/>
            <w:tcBorders>
              <w:top w:val="nil"/>
              <w:left w:val="nil"/>
              <w:bottom w:val="nil"/>
              <w:right w:val="nil"/>
            </w:tcBorders>
          </w:tcPr>
          <w:p w:rsidR="00B67A51" w:rsidRDefault="00B67A51">
            <w:pPr>
              <w:pStyle w:val="ConsPlusNormal"/>
            </w:pPr>
            <w:r>
              <w:t>4.</w:t>
            </w:r>
          </w:p>
        </w:tc>
        <w:tc>
          <w:tcPr>
            <w:tcW w:w="2262" w:type="dxa"/>
            <w:tcBorders>
              <w:top w:val="nil"/>
              <w:left w:val="nil"/>
              <w:bottom w:val="nil"/>
              <w:right w:val="nil"/>
            </w:tcBorders>
          </w:tcPr>
          <w:p w:rsidR="00B67A51" w:rsidRDefault="00B67A51">
            <w:pPr>
              <w:pStyle w:val="ConsPlusNormal"/>
            </w:pPr>
            <w:r>
              <w:t>Стадион для игры в регби, пос. Монино, Московская область</w:t>
            </w:r>
          </w:p>
        </w:tc>
        <w:tc>
          <w:tcPr>
            <w:tcW w:w="1128" w:type="dxa"/>
            <w:tcBorders>
              <w:top w:val="nil"/>
              <w:left w:val="nil"/>
              <w:bottom w:val="nil"/>
              <w:right w:val="nil"/>
            </w:tcBorders>
          </w:tcPr>
          <w:p w:rsidR="00B67A51" w:rsidRDefault="00B67A51">
            <w:pPr>
              <w:pStyle w:val="ConsPlusNormal"/>
              <w:jc w:val="center"/>
            </w:pPr>
            <w:r>
              <w:t>2013 год</w:t>
            </w:r>
          </w:p>
        </w:tc>
        <w:tc>
          <w:tcPr>
            <w:tcW w:w="1397" w:type="dxa"/>
            <w:tcBorders>
              <w:top w:val="nil"/>
              <w:left w:val="nil"/>
              <w:bottom w:val="nil"/>
              <w:right w:val="nil"/>
            </w:tcBorders>
          </w:tcPr>
          <w:p w:rsidR="00B67A51" w:rsidRDefault="00B67A51">
            <w:pPr>
              <w:pStyle w:val="ConsPlusNormal"/>
              <w:jc w:val="center"/>
            </w:pPr>
            <w:r>
              <w:t>-</w:t>
            </w:r>
          </w:p>
        </w:tc>
        <w:tc>
          <w:tcPr>
            <w:tcW w:w="1398" w:type="dxa"/>
            <w:tcBorders>
              <w:top w:val="nil"/>
              <w:left w:val="nil"/>
              <w:bottom w:val="nil"/>
              <w:right w:val="nil"/>
            </w:tcBorders>
          </w:tcPr>
          <w:p w:rsidR="00B67A51" w:rsidRDefault="00B67A51">
            <w:pPr>
              <w:pStyle w:val="ConsPlusNormal"/>
              <w:jc w:val="center"/>
            </w:pPr>
            <w:r>
              <w:t>-</w:t>
            </w:r>
          </w:p>
        </w:tc>
        <w:tc>
          <w:tcPr>
            <w:tcW w:w="1397" w:type="dxa"/>
            <w:tcBorders>
              <w:top w:val="nil"/>
              <w:left w:val="nil"/>
              <w:bottom w:val="nil"/>
              <w:right w:val="nil"/>
            </w:tcBorders>
          </w:tcPr>
          <w:p w:rsidR="00B67A51" w:rsidRDefault="00B67A51">
            <w:pPr>
              <w:pStyle w:val="ConsPlusNormal"/>
              <w:jc w:val="center"/>
            </w:pPr>
            <w:r>
              <w:t>-</w:t>
            </w:r>
          </w:p>
        </w:tc>
        <w:tc>
          <w:tcPr>
            <w:tcW w:w="1398" w:type="dxa"/>
            <w:tcBorders>
              <w:top w:val="nil"/>
              <w:left w:val="nil"/>
              <w:bottom w:val="nil"/>
              <w:right w:val="nil"/>
            </w:tcBorders>
          </w:tcPr>
          <w:p w:rsidR="00B67A51" w:rsidRDefault="00B67A51">
            <w:pPr>
              <w:pStyle w:val="ConsPlusNormal"/>
              <w:jc w:val="center"/>
            </w:pPr>
            <w:r>
              <w:t>-</w:t>
            </w:r>
          </w:p>
        </w:tc>
        <w:tc>
          <w:tcPr>
            <w:tcW w:w="1397" w:type="dxa"/>
            <w:tcBorders>
              <w:top w:val="nil"/>
              <w:left w:val="nil"/>
              <w:bottom w:val="nil"/>
              <w:right w:val="nil"/>
            </w:tcBorders>
          </w:tcPr>
          <w:p w:rsidR="00B67A51" w:rsidRDefault="00B67A51">
            <w:pPr>
              <w:pStyle w:val="ConsPlusNormal"/>
              <w:jc w:val="center"/>
            </w:pPr>
            <w:r>
              <w:t>142500</w:t>
            </w:r>
          </w:p>
        </w:tc>
        <w:tc>
          <w:tcPr>
            <w:tcW w:w="1398" w:type="dxa"/>
            <w:tcBorders>
              <w:top w:val="nil"/>
              <w:left w:val="nil"/>
              <w:bottom w:val="nil"/>
              <w:right w:val="nil"/>
            </w:tcBorders>
          </w:tcPr>
          <w:p w:rsidR="00B67A51" w:rsidRDefault="00B67A51">
            <w:pPr>
              <w:pStyle w:val="ConsPlusNormal"/>
              <w:jc w:val="center"/>
            </w:pPr>
            <w:r>
              <w:t>50000</w:t>
            </w:r>
          </w:p>
        </w:tc>
        <w:tc>
          <w:tcPr>
            <w:tcW w:w="1397" w:type="dxa"/>
            <w:tcBorders>
              <w:top w:val="nil"/>
              <w:left w:val="nil"/>
              <w:bottom w:val="nil"/>
              <w:right w:val="nil"/>
            </w:tcBorders>
          </w:tcPr>
          <w:p w:rsidR="00B67A51" w:rsidRDefault="00B67A51">
            <w:pPr>
              <w:pStyle w:val="ConsPlusNormal"/>
              <w:jc w:val="center"/>
            </w:pPr>
            <w:r>
              <w:t>50000</w:t>
            </w:r>
          </w:p>
        </w:tc>
        <w:tc>
          <w:tcPr>
            <w:tcW w:w="1398" w:type="dxa"/>
            <w:tcBorders>
              <w:top w:val="nil"/>
              <w:left w:val="nil"/>
              <w:bottom w:val="nil"/>
              <w:right w:val="nil"/>
            </w:tcBorders>
          </w:tcPr>
          <w:p w:rsidR="00B67A51" w:rsidRDefault="00B67A51">
            <w:pPr>
              <w:pStyle w:val="ConsPlusNormal"/>
              <w:jc w:val="center"/>
            </w:pPr>
            <w:r>
              <w:t>-</w:t>
            </w:r>
          </w:p>
        </w:tc>
        <w:tc>
          <w:tcPr>
            <w:tcW w:w="1397" w:type="dxa"/>
            <w:tcBorders>
              <w:top w:val="nil"/>
              <w:left w:val="nil"/>
              <w:bottom w:val="nil"/>
              <w:right w:val="nil"/>
            </w:tcBorders>
          </w:tcPr>
          <w:p w:rsidR="00B67A51" w:rsidRDefault="00B67A51">
            <w:pPr>
              <w:pStyle w:val="ConsPlusNormal"/>
              <w:jc w:val="center"/>
            </w:pPr>
            <w:r>
              <w:t>-</w:t>
            </w:r>
          </w:p>
        </w:tc>
        <w:tc>
          <w:tcPr>
            <w:tcW w:w="1398" w:type="dxa"/>
            <w:tcBorders>
              <w:top w:val="nil"/>
              <w:left w:val="nil"/>
              <w:bottom w:val="nil"/>
              <w:right w:val="nil"/>
            </w:tcBorders>
          </w:tcPr>
          <w:p w:rsidR="00B67A51" w:rsidRDefault="00B67A51">
            <w:pPr>
              <w:pStyle w:val="ConsPlusNormal"/>
              <w:jc w:val="center"/>
            </w:pPr>
            <w:r>
              <w:t>-</w:t>
            </w:r>
          </w:p>
        </w:tc>
      </w:tr>
      <w:tr w:rsidR="00B67A51">
        <w:tblPrEx>
          <w:tblBorders>
            <w:insideH w:val="none" w:sz="0" w:space="0" w:color="auto"/>
            <w:insideV w:val="none" w:sz="0" w:space="0" w:color="auto"/>
          </w:tblBorders>
        </w:tblPrEx>
        <w:tc>
          <w:tcPr>
            <w:tcW w:w="514" w:type="dxa"/>
            <w:tcBorders>
              <w:top w:val="nil"/>
              <w:left w:val="nil"/>
              <w:bottom w:val="nil"/>
              <w:right w:val="nil"/>
            </w:tcBorders>
          </w:tcPr>
          <w:p w:rsidR="00B67A51" w:rsidRDefault="00B67A51">
            <w:pPr>
              <w:pStyle w:val="ConsPlusNormal"/>
            </w:pPr>
            <w:r>
              <w:t>5.</w:t>
            </w:r>
          </w:p>
        </w:tc>
        <w:tc>
          <w:tcPr>
            <w:tcW w:w="2262" w:type="dxa"/>
            <w:tcBorders>
              <w:top w:val="nil"/>
              <w:left w:val="nil"/>
              <w:bottom w:val="nil"/>
              <w:right w:val="nil"/>
            </w:tcBorders>
          </w:tcPr>
          <w:p w:rsidR="00B67A51" w:rsidRDefault="00B67A51">
            <w:pPr>
              <w:pStyle w:val="ConsPlusNormal"/>
            </w:pPr>
            <w:r>
              <w:t xml:space="preserve">Федеральное государственное бюджетное образовательное учреждение высшего профессионального образования "Смоленская государственная </w:t>
            </w:r>
            <w:r>
              <w:lastRenderedPageBreak/>
              <w:t>академия физической культуры, спорта и туризма", г. Смоленск</w:t>
            </w:r>
          </w:p>
        </w:tc>
        <w:tc>
          <w:tcPr>
            <w:tcW w:w="1128" w:type="dxa"/>
            <w:tcBorders>
              <w:top w:val="nil"/>
              <w:left w:val="nil"/>
              <w:bottom w:val="nil"/>
              <w:right w:val="nil"/>
            </w:tcBorders>
          </w:tcPr>
          <w:p w:rsidR="00B67A51" w:rsidRDefault="00B67A51">
            <w:pPr>
              <w:pStyle w:val="ConsPlusNormal"/>
              <w:jc w:val="center"/>
            </w:pPr>
          </w:p>
        </w:tc>
        <w:tc>
          <w:tcPr>
            <w:tcW w:w="1397" w:type="dxa"/>
            <w:tcBorders>
              <w:top w:val="nil"/>
              <w:left w:val="nil"/>
              <w:bottom w:val="nil"/>
              <w:right w:val="nil"/>
            </w:tcBorders>
          </w:tcPr>
          <w:p w:rsidR="00B67A51" w:rsidRDefault="00B67A51">
            <w:pPr>
              <w:pStyle w:val="ConsPlusNormal"/>
              <w:jc w:val="center"/>
            </w:pPr>
          </w:p>
        </w:tc>
        <w:tc>
          <w:tcPr>
            <w:tcW w:w="1398" w:type="dxa"/>
            <w:tcBorders>
              <w:top w:val="nil"/>
              <w:left w:val="nil"/>
              <w:bottom w:val="nil"/>
              <w:right w:val="nil"/>
            </w:tcBorders>
          </w:tcPr>
          <w:p w:rsidR="00B67A51" w:rsidRDefault="00B67A51">
            <w:pPr>
              <w:pStyle w:val="ConsPlusNormal"/>
              <w:jc w:val="center"/>
            </w:pPr>
          </w:p>
        </w:tc>
        <w:tc>
          <w:tcPr>
            <w:tcW w:w="1397" w:type="dxa"/>
            <w:tcBorders>
              <w:top w:val="nil"/>
              <w:left w:val="nil"/>
              <w:bottom w:val="nil"/>
              <w:right w:val="nil"/>
            </w:tcBorders>
          </w:tcPr>
          <w:p w:rsidR="00B67A51" w:rsidRDefault="00B67A51">
            <w:pPr>
              <w:pStyle w:val="ConsPlusNormal"/>
              <w:jc w:val="center"/>
            </w:pPr>
          </w:p>
        </w:tc>
        <w:tc>
          <w:tcPr>
            <w:tcW w:w="1398" w:type="dxa"/>
            <w:tcBorders>
              <w:top w:val="nil"/>
              <w:left w:val="nil"/>
              <w:bottom w:val="nil"/>
              <w:right w:val="nil"/>
            </w:tcBorders>
          </w:tcPr>
          <w:p w:rsidR="00B67A51" w:rsidRDefault="00B67A51">
            <w:pPr>
              <w:pStyle w:val="ConsPlusNormal"/>
              <w:jc w:val="center"/>
            </w:pPr>
          </w:p>
        </w:tc>
        <w:tc>
          <w:tcPr>
            <w:tcW w:w="1397" w:type="dxa"/>
            <w:tcBorders>
              <w:top w:val="nil"/>
              <w:left w:val="nil"/>
              <w:bottom w:val="nil"/>
              <w:right w:val="nil"/>
            </w:tcBorders>
          </w:tcPr>
          <w:p w:rsidR="00B67A51" w:rsidRDefault="00B67A51">
            <w:pPr>
              <w:pStyle w:val="ConsPlusNormal"/>
              <w:jc w:val="center"/>
            </w:pPr>
          </w:p>
        </w:tc>
        <w:tc>
          <w:tcPr>
            <w:tcW w:w="1398" w:type="dxa"/>
            <w:tcBorders>
              <w:top w:val="nil"/>
              <w:left w:val="nil"/>
              <w:bottom w:val="nil"/>
              <w:right w:val="nil"/>
            </w:tcBorders>
          </w:tcPr>
          <w:p w:rsidR="00B67A51" w:rsidRDefault="00B67A51">
            <w:pPr>
              <w:pStyle w:val="ConsPlusNormal"/>
              <w:jc w:val="center"/>
            </w:pPr>
          </w:p>
        </w:tc>
        <w:tc>
          <w:tcPr>
            <w:tcW w:w="1397" w:type="dxa"/>
            <w:tcBorders>
              <w:top w:val="nil"/>
              <w:left w:val="nil"/>
              <w:bottom w:val="nil"/>
              <w:right w:val="nil"/>
            </w:tcBorders>
          </w:tcPr>
          <w:p w:rsidR="00B67A51" w:rsidRDefault="00B67A51">
            <w:pPr>
              <w:pStyle w:val="ConsPlusNormal"/>
              <w:jc w:val="center"/>
            </w:pPr>
          </w:p>
        </w:tc>
        <w:tc>
          <w:tcPr>
            <w:tcW w:w="1398" w:type="dxa"/>
            <w:tcBorders>
              <w:top w:val="nil"/>
              <w:left w:val="nil"/>
              <w:bottom w:val="nil"/>
              <w:right w:val="nil"/>
            </w:tcBorders>
          </w:tcPr>
          <w:p w:rsidR="00B67A51" w:rsidRDefault="00B67A51">
            <w:pPr>
              <w:pStyle w:val="ConsPlusNormal"/>
              <w:jc w:val="center"/>
            </w:pPr>
          </w:p>
        </w:tc>
        <w:tc>
          <w:tcPr>
            <w:tcW w:w="1397" w:type="dxa"/>
            <w:tcBorders>
              <w:top w:val="nil"/>
              <w:left w:val="nil"/>
              <w:bottom w:val="nil"/>
              <w:right w:val="nil"/>
            </w:tcBorders>
          </w:tcPr>
          <w:p w:rsidR="00B67A51" w:rsidRDefault="00B67A51">
            <w:pPr>
              <w:pStyle w:val="ConsPlusNormal"/>
              <w:jc w:val="center"/>
            </w:pPr>
          </w:p>
        </w:tc>
        <w:tc>
          <w:tcPr>
            <w:tcW w:w="1398" w:type="dxa"/>
            <w:tcBorders>
              <w:top w:val="nil"/>
              <w:left w:val="nil"/>
              <w:bottom w:val="nil"/>
              <w:right w:val="nil"/>
            </w:tcBorders>
          </w:tcPr>
          <w:p w:rsidR="00B67A51" w:rsidRDefault="00B67A51">
            <w:pPr>
              <w:pStyle w:val="ConsPlusNormal"/>
              <w:jc w:val="center"/>
            </w:pPr>
          </w:p>
        </w:tc>
      </w:tr>
      <w:tr w:rsidR="00B67A51">
        <w:tblPrEx>
          <w:tblBorders>
            <w:insideH w:val="none" w:sz="0" w:space="0" w:color="auto"/>
            <w:insideV w:val="none" w:sz="0" w:space="0" w:color="auto"/>
          </w:tblBorders>
        </w:tblPrEx>
        <w:tc>
          <w:tcPr>
            <w:tcW w:w="514" w:type="dxa"/>
            <w:tcBorders>
              <w:top w:val="nil"/>
              <w:left w:val="nil"/>
              <w:bottom w:val="nil"/>
              <w:right w:val="nil"/>
            </w:tcBorders>
          </w:tcPr>
          <w:p w:rsidR="00B67A51" w:rsidRDefault="00B67A51">
            <w:pPr>
              <w:pStyle w:val="ConsPlusNormal"/>
            </w:pPr>
          </w:p>
        </w:tc>
        <w:tc>
          <w:tcPr>
            <w:tcW w:w="2262" w:type="dxa"/>
            <w:tcBorders>
              <w:top w:val="nil"/>
              <w:left w:val="nil"/>
              <w:bottom w:val="nil"/>
              <w:right w:val="nil"/>
            </w:tcBorders>
          </w:tcPr>
          <w:p w:rsidR="00B67A51" w:rsidRDefault="00B67A51">
            <w:pPr>
              <w:pStyle w:val="ConsPlusNormal"/>
              <w:ind w:left="284"/>
            </w:pPr>
            <w:r>
              <w:t>строительство и реконструкция зданий и спортсооружений, в том числе проектно-изыскательские работы</w:t>
            </w:r>
          </w:p>
        </w:tc>
        <w:tc>
          <w:tcPr>
            <w:tcW w:w="1128" w:type="dxa"/>
            <w:tcBorders>
              <w:top w:val="nil"/>
              <w:left w:val="nil"/>
              <w:bottom w:val="nil"/>
              <w:right w:val="nil"/>
            </w:tcBorders>
          </w:tcPr>
          <w:p w:rsidR="00B67A51" w:rsidRDefault="00B67A51">
            <w:pPr>
              <w:pStyle w:val="ConsPlusNormal"/>
              <w:jc w:val="center"/>
            </w:pPr>
            <w:r>
              <w:t>2014 год</w:t>
            </w:r>
          </w:p>
        </w:tc>
        <w:tc>
          <w:tcPr>
            <w:tcW w:w="1397" w:type="dxa"/>
            <w:tcBorders>
              <w:top w:val="nil"/>
              <w:left w:val="nil"/>
              <w:bottom w:val="nil"/>
              <w:right w:val="nil"/>
            </w:tcBorders>
          </w:tcPr>
          <w:p w:rsidR="00B67A51" w:rsidRDefault="00B67A51">
            <w:pPr>
              <w:pStyle w:val="ConsPlusNormal"/>
              <w:jc w:val="center"/>
            </w:pPr>
            <w:r>
              <w:t>10000</w:t>
            </w:r>
          </w:p>
        </w:tc>
        <w:tc>
          <w:tcPr>
            <w:tcW w:w="1398" w:type="dxa"/>
            <w:tcBorders>
              <w:top w:val="nil"/>
              <w:left w:val="nil"/>
              <w:bottom w:val="nil"/>
              <w:right w:val="nil"/>
            </w:tcBorders>
          </w:tcPr>
          <w:p w:rsidR="00B67A51" w:rsidRDefault="00B67A51">
            <w:pPr>
              <w:pStyle w:val="ConsPlusNormal"/>
              <w:jc w:val="center"/>
            </w:pPr>
            <w:r>
              <w:t>18000</w:t>
            </w:r>
          </w:p>
        </w:tc>
        <w:tc>
          <w:tcPr>
            <w:tcW w:w="1397" w:type="dxa"/>
            <w:tcBorders>
              <w:top w:val="nil"/>
              <w:left w:val="nil"/>
              <w:bottom w:val="nil"/>
              <w:right w:val="nil"/>
            </w:tcBorders>
          </w:tcPr>
          <w:p w:rsidR="00B67A51" w:rsidRDefault="00B67A51">
            <w:pPr>
              <w:pStyle w:val="ConsPlusNormal"/>
              <w:jc w:val="center"/>
            </w:pPr>
            <w:r>
              <w:t>49953,6</w:t>
            </w:r>
          </w:p>
        </w:tc>
        <w:tc>
          <w:tcPr>
            <w:tcW w:w="1398" w:type="dxa"/>
            <w:tcBorders>
              <w:top w:val="nil"/>
              <w:left w:val="nil"/>
              <w:bottom w:val="nil"/>
              <w:right w:val="nil"/>
            </w:tcBorders>
          </w:tcPr>
          <w:p w:rsidR="00B67A51" w:rsidRDefault="00B67A51">
            <w:pPr>
              <w:pStyle w:val="ConsPlusNormal"/>
              <w:jc w:val="center"/>
            </w:pPr>
            <w:r>
              <w:t>7119</w:t>
            </w:r>
          </w:p>
        </w:tc>
        <w:tc>
          <w:tcPr>
            <w:tcW w:w="1397" w:type="dxa"/>
            <w:tcBorders>
              <w:top w:val="nil"/>
              <w:left w:val="nil"/>
              <w:bottom w:val="nil"/>
              <w:right w:val="nil"/>
            </w:tcBorders>
          </w:tcPr>
          <w:p w:rsidR="00B67A51" w:rsidRDefault="00B67A51">
            <w:pPr>
              <w:pStyle w:val="ConsPlusNormal"/>
              <w:jc w:val="center"/>
            </w:pPr>
            <w:r>
              <w:t>50000</w:t>
            </w:r>
          </w:p>
        </w:tc>
        <w:tc>
          <w:tcPr>
            <w:tcW w:w="1398" w:type="dxa"/>
            <w:tcBorders>
              <w:top w:val="nil"/>
              <w:left w:val="nil"/>
              <w:bottom w:val="nil"/>
              <w:right w:val="nil"/>
            </w:tcBorders>
          </w:tcPr>
          <w:p w:rsidR="00B67A51" w:rsidRDefault="00B67A51">
            <w:pPr>
              <w:pStyle w:val="ConsPlusNormal"/>
              <w:jc w:val="center"/>
            </w:pPr>
            <w:r>
              <w:t>841422,4</w:t>
            </w:r>
          </w:p>
        </w:tc>
        <w:tc>
          <w:tcPr>
            <w:tcW w:w="1397" w:type="dxa"/>
            <w:tcBorders>
              <w:top w:val="nil"/>
              <w:left w:val="nil"/>
              <w:bottom w:val="nil"/>
              <w:right w:val="nil"/>
            </w:tcBorders>
          </w:tcPr>
          <w:p w:rsidR="00B67A51" w:rsidRDefault="00B67A51">
            <w:pPr>
              <w:pStyle w:val="ConsPlusNormal"/>
              <w:jc w:val="center"/>
            </w:pPr>
            <w:r>
              <w:t>1582973,2</w:t>
            </w:r>
          </w:p>
        </w:tc>
        <w:tc>
          <w:tcPr>
            <w:tcW w:w="1398" w:type="dxa"/>
            <w:tcBorders>
              <w:top w:val="nil"/>
              <w:left w:val="nil"/>
              <w:bottom w:val="nil"/>
              <w:right w:val="nil"/>
            </w:tcBorders>
          </w:tcPr>
          <w:p w:rsidR="00B67A51" w:rsidRDefault="00B67A51">
            <w:pPr>
              <w:pStyle w:val="ConsPlusNormal"/>
              <w:jc w:val="center"/>
            </w:pPr>
            <w:r>
              <w:t>1361758,4</w:t>
            </w:r>
          </w:p>
        </w:tc>
        <w:tc>
          <w:tcPr>
            <w:tcW w:w="1397" w:type="dxa"/>
            <w:tcBorders>
              <w:top w:val="nil"/>
              <w:left w:val="nil"/>
              <w:bottom w:val="nil"/>
              <w:right w:val="nil"/>
            </w:tcBorders>
          </w:tcPr>
          <w:p w:rsidR="00B67A51" w:rsidRDefault="00B67A51">
            <w:pPr>
              <w:pStyle w:val="ConsPlusNormal"/>
              <w:jc w:val="center"/>
            </w:pPr>
            <w:r>
              <w:t>556684,9</w:t>
            </w:r>
          </w:p>
        </w:tc>
        <w:tc>
          <w:tcPr>
            <w:tcW w:w="1398" w:type="dxa"/>
            <w:tcBorders>
              <w:top w:val="nil"/>
              <w:left w:val="nil"/>
              <w:bottom w:val="nil"/>
              <w:right w:val="nil"/>
            </w:tcBorders>
          </w:tcPr>
          <w:p w:rsidR="00B67A51" w:rsidRDefault="00B67A51">
            <w:pPr>
              <w:pStyle w:val="ConsPlusNormal"/>
              <w:jc w:val="center"/>
            </w:pPr>
            <w:r>
              <w:t>-</w:t>
            </w:r>
          </w:p>
        </w:tc>
      </w:tr>
      <w:tr w:rsidR="00B67A51">
        <w:tblPrEx>
          <w:tblBorders>
            <w:insideH w:val="none" w:sz="0" w:space="0" w:color="auto"/>
            <w:insideV w:val="none" w:sz="0" w:space="0" w:color="auto"/>
          </w:tblBorders>
        </w:tblPrEx>
        <w:tc>
          <w:tcPr>
            <w:tcW w:w="514" w:type="dxa"/>
            <w:tcBorders>
              <w:top w:val="nil"/>
              <w:left w:val="nil"/>
              <w:bottom w:val="nil"/>
              <w:right w:val="nil"/>
            </w:tcBorders>
          </w:tcPr>
          <w:p w:rsidR="00B67A51" w:rsidRDefault="00B67A51">
            <w:pPr>
              <w:pStyle w:val="ConsPlusNormal"/>
            </w:pPr>
            <w:r>
              <w:t>6.</w:t>
            </w:r>
          </w:p>
        </w:tc>
        <w:tc>
          <w:tcPr>
            <w:tcW w:w="2262" w:type="dxa"/>
            <w:tcBorders>
              <w:top w:val="nil"/>
              <w:left w:val="nil"/>
              <w:bottom w:val="nil"/>
              <w:right w:val="nil"/>
            </w:tcBorders>
          </w:tcPr>
          <w:p w:rsidR="00B67A51" w:rsidRDefault="00B67A51">
            <w:pPr>
              <w:pStyle w:val="ConsPlusNormal"/>
            </w:pPr>
            <w:r>
              <w:t>Реконструкция существующего велотрека в г. Туле (западная трибуна, переход). Инженерное обеспечение и противопожарные мероприятия, г. Тула</w:t>
            </w:r>
          </w:p>
        </w:tc>
        <w:tc>
          <w:tcPr>
            <w:tcW w:w="1128" w:type="dxa"/>
            <w:tcBorders>
              <w:top w:val="nil"/>
              <w:left w:val="nil"/>
              <w:bottom w:val="nil"/>
              <w:right w:val="nil"/>
            </w:tcBorders>
          </w:tcPr>
          <w:p w:rsidR="00B67A51" w:rsidRDefault="00B67A51">
            <w:pPr>
              <w:pStyle w:val="ConsPlusNormal"/>
              <w:jc w:val="center"/>
            </w:pPr>
            <w:r>
              <w:t>2011 год</w:t>
            </w:r>
          </w:p>
        </w:tc>
        <w:tc>
          <w:tcPr>
            <w:tcW w:w="1397" w:type="dxa"/>
            <w:tcBorders>
              <w:top w:val="nil"/>
              <w:left w:val="nil"/>
              <w:bottom w:val="nil"/>
              <w:right w:val="nil"/>
            </w:tcBorders>
          </w:tcPr>
          <w:p w:rsidR="00B67A51" w:rsidRDefault="00B67A51">
            <w:pPr>
              <w:pStyle w:val="ConsPlusNormal"/>
              <w:jc w:val="center"/>
            </w:pPr>
            <w:r>
              <w:t>-</w:t>
            </w:r>
          </w:p>
        </w:tc>
        <w:tc>
          <w:tcPr>
            <w:tcW w:w="1398" w:type="dxa"/>
            <w:tcBorders>
              <w:top w:val="nil"/>
              <w:left w:val="nil"/>
              <w:bottom w:val="nil"/>
              <w:right w:val="nil"/>
            </w:tcBorders>
          </w:tcPr>
          <w:p w:rsidR="00B67A51" w:rsidRDefault="00B67A51">
            <w:pPr>
              <w:pStyle w:val="ConsPlusNormal"/>
              <w:jc w:val="center"/>
            </w:pPr>
            <w:r>
              <w:t>20000</w:t>
            </w:r>
          </w:p>
        </w:tc>
        <w:tc>
          <w:tcPr>
            <w:tcW w:w="1397" w:type="dxa"/>
            <w:tcBorders>
              <w:top w:val="nil"/>
              <w:left w:val="nil"/>
              <w:bottom w:val="nil"/>
              <w:right w:val="nil"/>
            </w:tcBorders>
          </w:tcPr>
          <w:p w:rsidR="00B67A51" w:rsidRDefault="00B67A51">
            <w:pPr>
              <w:pStyle w:val="ConsPlusNormal"/>
              <w:jc w:val="center"/>
            </w:pPr>
            <w:r>
              <w:t>9000</w:t>
            </w:r>
          </w:p>
        </w:tc>
        <w:tc>
          <w:tcPr>
            <w:tcW w:w="1398" w:type="dxa"/>
            <w:tcBorders>
              <w:top w:val="nil"/>
              <w:left w:val="nil"/>
              <w:bottom w:val="nil"/>
              <w:right w:val="nil"/>
            </w:tcBorders>
          </w:tcPr>
          <w:p w:rsidR="00B67A51" w:rsidRDefault="00B67A51">
            <w:pPr>
              <w:pStyle w:val="ConsPlusNormal"/>
              <w:jc w:val="center"/>
            </w:pPr>
            <w:r>
              <w:t>-</w:t>
            </w:r>
          </w:p>
        </w:tc>
        <w:tc>
          <w:tcPr>
            <w:tcW w:w="1397" w:type="dxa"/>
            <w:tcBorders>
              <w:top w:val="nil"/>
              <w:left w:val="nil"/>
              <w:bottom w:val="nil"/>
              <w:right w:val="nil"/>
            </w:tcBorders>
          </w:tcPr>
          <w:p w:rsidR="00B67A51" w:rsidRDefault="00B67A51">
            <w:pPr>
              <w:pStyle w:val="ConsPlusNormal"/>
              <w:jc w:val="center"/>
            </w:pPr>
            <w:r>
              <w:t>-</w:t>
            </w:r>
          </w:p>
        </w:tc>
        <w:tc>
          <w:tcPr>
            <w:tcW w:w="1398" w:type="dxa"/>
            <w:tcBorders>
              <w:top w:val="nil"/>
              <w:left w:val="nil"/>
              <w:bottom w:val="nil"/>
              <w:right w:val="nil"/>
            </w:tcBorders>
          </w:tcPr>
          <w:p w:rsidR="00B67A51" w:rsidRDefault="00B67A51">
            <w:pPr>
              <w:pStyle w:val="ConsPlusNormal"/>
              <w:jc w:val="center"/>
            </w:pPr>
            <w:r>
              <w:t>34500</w:t>
            </w:r>
          </w:p>
        </w:tc>
        <w:tc>
          <w:tcPr>
            <w:tcW w:w="1397" w:type="dxa"/>
            <w:tcBorders>
              <w:top w:val="nil"/>
              <w:left w:val="nil"/>
              <w:bottom w:val="nil"/>
              <w:right w:val="nil"/>
            </w:tcBorders>
          </w:tcPr>
          <w:p w:rsidR="00B67A51" w:rsidRDefault="00B67A51">
            <w:pPr>
              <w:pStyle w:val="ConsPlusNormal"/>
              <w:jc w:val="center"/>
            </w:pPr>
            <w:r>
              <w:t>-</w:t>
            </w:r>
          </w:p>
        </w:tc>
        <w:tc>
          <w:tcPr>
            <w:tcW w:w="1398" w:type="dxa"/>
            <w:tcBorders>
              <w:top w:val="nil"/>
              <w:left w:val="nil"/>
              <w:bottom w:val="nil"/>
              <w:right w:val="nil"/>
            </w:tcBorders>
          </w:tcPr>
          <w:p w:rsidR="00B67A51" w:rsidRDefault="00B67A51">
            <w:pPr>
              <w:pStyle w:val="ConsPlusNormal"/>
              <w:jc w:val="center"/>
            </w:pPr>
            <w:r>
              <w:t>-</w:t>
            </w:r>
          </w:p>
        </w:tc>
        <w:tc>
          <w:tcPr>
            <w:tcW w:w="1397" w:type="dxa"/>
            <w:tcBorders>
              <w:top w:val="nil"/>
              <w:left w:val="nil"/>
              <w:bottom w:val="nil"/>
              <w:right w:val="nil"/>
            </w:tcBorders>
          </w:tcPr>
          <w:p w:rsidR="00B67A51" w:rsidRDefault="00B67A51">
            <w:pPr>
              <w:pStyle w:val="ConsPlusNormal"/>
              <w:jc w:val="center"/>
            </w:pPr>
            <w:r>
              <w:t>-</w:t>
            </w:r>
          </w:p>
        </w:tc>
        <w:tc>
          <w:tcPr>
            <w:tcW w:w="1398" w:type="dxa"/>
            <w:tcBorders>
              <w:top w:val="nil"/>
              <w:left w:val="nil"/>
              <w:bottom w:val="nil"/>
              <w:right w:val="nil"/>
            </w:tcBorders>
          </w:tcPr>
          <w:p w:rsidR="00B67A51" w:rsidRDefault="00B67A51">
            <w:pPr>
              <w:pStyle w:val="ConsPlusNormal"/>
              <w:jc w:val="center"/>
            </w:pPr>
            <w:r>
              <w:t>-</w:t>
            </w:r>
          </w:p>
        </w:tc>
      </w:tr>
      <w:tr w:rsidR="00B67A51">
        <w:tblPrEx>
          <w:tblBorders>
            <w:insideH w:val="none" w:sz="0" w:space="0" w:color="auto"/>
            <w:insideV w:val="none" w:sz="0" w:space="0" w:color="auto"/>
          </w:tblBorders>
        </w:tblPrEx>
        <w:tc>
          <w:tcPr>
            <w:tcW w:w="514" w:type="dxa"/>
            <w:tcBorders>
              <w:top w:val="nil"/>
              <w:left w:val="nil"/>
              <w:bottom w:val="nil"/>
              <w:right w:val="nil"/>
            </w:tcBorders>
          </w:tcPr>
          <w:p w:rsidR="00B67A51" w:rsidRDefault="00B67A51">
            <w:pPr>
              <w:pStyle w:val="ConsPlusNormal"/>
            </w:pPr>
            <w:r>
              <w:t>7.</w:t>
            </w:r>
          </w:p>
        </w:tc>
        <w:tc>
          <w:tcPr>
            <w:tcW w:w="2262" w:type="dxa"/>
            <w:tcBorders>
              <w:top w:val="nil"/>
              <w:left w:val="nil"/>
              <w:bottom w:val="nil"/>
              <w:right w:val="nil"/>
            </w:tcBorders>
          </w:tcPr>
          <w:p w:rsidR="00B67A51" w:rsidRDefault="00B67A51">
            <w:pPr>
              <w:pStyle w:val="ConsPlusNormal"/>
            </w:pPr>
            <w:r>
              <w:t xml:space="preserve">Федеральное государственное бюджетное образовательное учреждение среднего профессионального образования "Новомосковский колледж физической культуры и спорта", г. Новомосковск, </w:t>
            </w:r>
            <w:r>
              <w:lastRenderedPageBreak/>
              <w:t>Тульская область</w:t>
            </w:r>
          </w:p>
        </w:tc>
        <w:tc>
          <w:tcPr>
            <w:tcW w:w="1128" w:type="dxa"/>
            <w:tcBorders>
              <w:top w:val="nil"/>
              <w:left w:val="nil"/>
              <w:bottom w:val="nil"/>
              <w:right w:val="nil"/>
            </w:tcBorders>
          </w:tcPr>
          <w:p w:rsidR="00B67A51" w:rsidRDefault="00B67A51">
            <w:pPr>
              <w:pStyle w:val="ConsPlusNormal"/>
              <w:jc w:val="center"/>
            </w:pPr>
          </w:p>
        </w:tc>
        <w:tc>
          <w:tcPr>
            <w:tcW w:w="1397" w:type="dxa"/>
            <w:tcBorders>
              <w:top w:val="nil"/>
              <w:left w:val="nil"/>
              <w:bottom w:val="nil"/>
              <w:right w:val="nil"/>
            </w:tcBorders>
          </w:tcPr>
          <w:p w:rsidR="00B67A51" w:rsidRDefault="00B67A51">
            <w:pPr>
              <w:pStyle w:val="ConsPlusNormal"/>
              <w:jc w:val="center"/>
            </w:pPr>
          </w:p>
        </w:tc>
        <w:tc>
          <w:tcPr>
            <w:tcW w:w="1398" w:type="dxa"/>
            <w:tcBorders>
              <w:top w:val="nil"/>
              <w:left w:val="nil"/>
              <w:bottom w:val="nil"/>
              <w:right w:val="nil"/>
            </w:tcBorders>
          </w:tcPr>
          <w:p w:rsidR="00B67A51" w:rsidRDefault="00B67A51">
            <w:pPr>
              <w:pStyle w:val="ConsPlusNormal"/>
              <w:jc w:val="center"/>
            </w:pPr>
          </w:p>
        </w:tc>
        <w:tc>
          <w:tcPr>
            <w:tcW w:w="1397" w:type="dxa"/>
            <w:tcBorders>
              <w:top w:val="nil"/>
              <w:left w:val="nil"/>
              <w:bottom w:val="nil"/>
              <w:right w:val="nil"/>
            </w:tcBorders>
          </w:tcPr>
          <w:p w:rsidR="00B67A51" w:rsidRDefault="00B67A51">
            <w:pPr>
              <w:pStyle w:val="ConsPlusNormal"/>
              <w:jc w:val="center"/>
            </w:pPr>
          </w:p>
        </w:tc>
        <w:tc>
          <w:tcPr>
            <w:tcW w:w="1398" w:type="dxa"/>
            <w:tcBorders>
              <w:top w:val="nil"/>
              <w:left w:val="nil"/>
              <w:bottom w:val="nil"/>
              <w:right w:val="nil"/>
            </w:tcBorders>
          </w:tcPr>
          <w:p w:rsidR="00B67A51" w:rsidRDefault="00B67A51">
            <w:pPr>
              <w:pStyle w:val="ConsPlusNormal"/>
              <w:jc w:val="center"/>
            </w:pPr>
          </w:p>
        </w:tc>
        <w:tc>
          <w:tcPr>
            <w:tcW w:w="1397" w:type="dxa"/>
            <w:tcBorders>
              <w:top w:val="nil"/>
              <w:left w:val="nil"/>
              <w:bottom w:val="nil"/>
              <w:right w:val="nil"/>
            </w:tcBorders>
          </w:tcPr>
          <w:p w:rsidR="00B67A51" w:rsidRDefault="00B67A51">
            <w:pPr>
              <w:pStyle w:val="ConsPlusNormal"/>
              <w:jc w:val="center"/>
            </w:pPr>
          </w:p>
        </w:tc>
        <w:tc>
          <w:tcPr>
            <w:tcW w:w="1398" w:type="dxa"/>
            <w:tcBorders>
              <w:top w:val="nil"/>
              <w:left w:val="nil"/>
              <w:bottom w:val="nil"/>
              <w:right w:val="nil"/>
            </w:tcBorders>
          </w:tcPr>
          <w:p w:rsidR="00B67A51" w:rsidRDefault="00B67A51">
            <w:pPr>
              <w:pStyle w:val="ConsPlusNormal"/>
              <w:jc w:val="center"/>
            </w:pPr>
          </w:p>
        </w:tc>
        <w:tc>
          <w:tcPr>
            <w:tcW w:w="1397" w:type="dxa"/>
            <w:tcBorders>
              <w:top w:val="nil"/>
              <w:left w:val="nil"/>
              <w:bottom w:val="nil"/>
              <w:right w:val="nil"/>
            </w:tcBorders>
          </w:tcPr>
          <w:p w:rsidR="00B67A51" w:rsidRDefault="00B67A51">
            <w:pPr>
              <w:pStyle w:val="ConsPlusNormal"/>
              <w:jc w:val="center"/>
            </w:pPr>
          </w:p>
        </w:tc>
        <w:tc>
          <w:tcPr>
            <w:tcW w:w="1398" w:type="dxa"/>
            <w:tcBorders>
              <w:top w:val="nil"/>
              <w:left w:val="nil"/>
              <w:bottom w:val="nil"/>
              <w:right w:val="nil"/>
            </w:tcBorders>
          </w:tcPr>
          <w:p w:rsidR="00B67A51" w:rsidRDefault="00B67A51">
            <w:pPr>
              <w:pStyle w:val="ConsPlusNormal"/>
              <w:jc w:val="center"/>
            </w:pPr>
          </w:p>
        </w:tc>
        <w:tc>
          <w:tcPr>
            <w:tcW w:w="1397" w:type="dxa"/>
            <w:tcBorders>
              <w:top w:val="nil"/>
              <w:left w:val="nil"/>
              <w:bottom w:val="nil"/>
              <w:right w:val="nil"/>
            </w:tcBorders>
          </w:tcPr>
          <w:p w:rsidR="00B67A51" w:rsidRDefault="00B67A51">
            <w:pPr>
              <w:pStyle w:val="ConsPlusNormal"/>
              <w:jc w:val="center"/>
            </w:pPr>
          </w:p>
        </w:tc>
        <w:tc>
          <w:tcPr>
            <w:tcW w:w="1398" w:type="dxa"/>
            <w:tcBorders>
              <w:top w:val="nil"/>
              <w:left w:val="nil"/>
              <w:bottom w:val="nil"/>
              <w:right w:val="nil"/>
            </w:tcBorders>
          </w:tcPr>
          <w:p w:rsidR="00B67A51" w:rsidRDefault="00B67A51">
            <w:pPr>
              <w:pStyle w:val="ConsPlusNormal"/>
              <w:jc w:val="center"/>
            </w:pPr>
          </w:p>
        </w:tc>
      </w:tr>
      <w:tr w:rsidR="00B67A51">
        <w:tblPrEx>
          <w:tblBorders>
            <w:insideH w:val="none" w:sz="0" w:space="0" w:color="auto"/>
            <w:insideV w:val="none" w:sz="0" w:space="0" w:color="auto"/>
          </w:tblBorders>
        </w:tblPrEx>
        <w:tc>
          <w:tcPr>
            <w:tcW w:w="514" w:type="dxa"/>
            <w:tcBorders>
              <w:top w:val="nil"/>
              <w:left w:val="nil"/>
              <w:bottom w:val="nil"/>
              <w:right w:val="nil"/>
            </w:tcBorders>
          </w:tcPr>
          <w:p w:rsidR="00B67A51" w:rsidRDefault="00B67A51">
            <w:pPr>
              <w:pStyle w:val="ConsPlusNormal"/>
            </w:pPr>
          </w:p>
        </w:tc>
        <w:tc>
          <w:tcPr>
            <w:tcW w:w="2262" w:type="dxa"/>
            <w:tcBorders>
              <w:top w:val="nil"/>
              <w:left w:val="nil"/>
              <w:bottom w:val="nil"/>
              <w:right w:val="nil"/>
            </w:tcBorders>
          </w:tcPr>
          <w:p w:rsidR="00B67A51" w:rsidRDefault="00B67A51">
            <w:pPr>
              <w:pStyle w:val="ConsPlusNormal"/>
              <w:ind w:left="284"/>
            </w:pPr>
            <w:r>
              <w:t>строительство и реконструкция зданий и спортсооружений</w:t>
            </w:r>
          </w:p>
        </w:tc>
        <w:tc>
          <w:tcPr>
            <w:tcW w:w="1128" w:type="dxa"/>
            <w:tcBorders>
              <w:top w:val="nil"/>
              <w:left w:val="nil"/>
              <w:bottom w:val="nil"/>
              <w:right w:val="nil"/>
            </w:tcBorders>
          </w:tcPr>
          <w:p w:rsidR="00B67A51" w:rsidRDefault="00B67A51">
            <w:pPr>
              <w:pStyle w:val="ConsPlusNormal"/>
              <w:jc w:val="center"/>
            </w:pPr>
            <w:r>
              <w:t>2006 год</w:t>
            </w:r>
          </w:p>
        </w:tc>
        <w:tc>
          <w:tcPr>
            <w:tcW w:w="1397" w:type="dxa"/>
            <w:tcBorders>
              <w:top w:val="nil"/>
              <w:left w:val="nil"/>
              <w:bottom w:val="nil"/>
              <w:right w:val="nil"/>
            </w:tcBorders>
          </w:tcPr>
          <w:p w:rsidR="00B67A51" w:rsidRDefault="00B67A51">
            <w:pPr>
              <w:pStyle w:val="ConsPlusNormal"/>
              <w:jc w:val="center"/>
            </w:pPr>
            <w:r>
              <w:t>5300</w:t>
            </w:r>
          </w:p>
        </w:tc>
        <w:tc>
          <w:tcPr>
            <w:tcW w:w="1398" w:type="dxa"/>
            <w:tcBorders>
              <w:top w:val="nil"/>
              <w:left w:val="nil"/>
              <w:bottom w:val="nil"/>
              <w:right w:val="nil"/>
            </w:tcBorders>
          </w:tcPr>
          <w:p w:rsidR="00B67A51" w:rsidRDefault="00B67A51">
            <w:pPr>
              <w:pStyle w:val="ConsPlusNormal"/>
              <w:jc w:val="center"/>
            </w:pPr>
            <w:r>
              <w:t>-</w:t>
            </w:r>
          </w:p>
        </w:tc>
        <w:tc>
          <w:tcPr>
            <w:tcW w:w="1397" w:type="dxa"/>
            <w:tcBorders>
              <w:top w:val="nil"/>
              <w:left w:val="nil"/>
              <w:bottom w:val="nil"/>
              <w:right w:val="nil"/>
            </w:tcBorders>
          </w:tcPr>
          <w:p w:rsidR="00B67A51" w:rsidRDefault="00B67A51">
            <w:pPr>
              <w:pStyle w:val="ConsPlusNormal"/>
              <w:jc w:val="center"/>
            </w:pPr>
            <w:r>
              <w:t>-</w:t>
            </w:r>
          </w:p>
        </w:tc>
        <w:tc>
          <w:tcPr>
            <w:tcW w:w="1398" w:type="dxa"/>
            <w:tcBorders>
              <w:top w:val="nil"/>
              <w:left w:val="nil"/>
              <w:bottom w:val="nil"/>
              <w:right w:val="nil"/>
            </w:tcBorders>
          </w:tcPr>
          <w:p w:rsidR="00B67A51" w:rsidRDefault="00B67A51">
            <w:pPr>
              <w:pStyle w:val="ConsPlusNormal"/>
              <w:jc w:val="center"/>
            </w:pPr>
            <w:r>
              <w:t>-</w:t>
            </w:r>
          </w:p>
        </w:tc>
        <w:tc>
          <w:tcPr>
            <w:tcW w:w="1397" w:type="dxa"/>
            <w:tcBorders>
              <w:top w:val="nil"/>
              <w:left w:val="nil"/>
              <w:bottom w:val="nil"/>
              <w:right w:val="nil"/>
            </w:tcBorders>
          </w:tcPr>
          <w:p w:rsidR="00B67A51" w:rsidRDefault="00B67A51">
            <w:pPr>
              <w:pStyle w:val="ConsPlusNormal"/>
              <w:jc w:val="center"/>
            </w:pPr>
            <w:r>
              <w:t>-</w:t>
            </w:r>
          </w:p>
        </w:tc>
        <w:tc>
          <w:tcPr>
            <w:tcW w:w="1398" w:type="dxa"/>
            <w:tcBorders>
              <w:top w:val="nil"/>
              <w:left w:val="nil"/>
              <w:bottom w:val="nil"/>
              <w:right w:val="nil"/>
            </w:tcBorders>
          </w:tcPr>
          <w:p w:rsidR="00B67A51" w:rsidRDefault="00B67A51">
            <w:pPr>
              <w:pStyle w:val="ConsPlusNormal"/>
              <w:jc w:val="center"/>
            </w:pPr>
            <w:r>
              <w:t>-</w:t>
            </w:r>
          </w:p>
        </w:tc>
        <w:tc>
          <w:tcPr>
            <w:tcW w:w="1397" w:type="dxa"/>
            <w:tcBorders>
              <w:top w:val="nil"/>
              <w:left w:val="nil"/>
              <w:bottom w:val="nil"/>
              <w:right w:val="nil"/>
            </w:tcBorders>
          </w:tcPr>
          <w:p w:rsidR="00B67A51" w:rsidRDefault="00B67A51">
            <w:pPr>
              <w:pStyle w:val="ConsPlusNormal"/>
              <w:jc w:val="center"/>
            </w:pPr>
            <w:r>
              <w:t>-</w:t>
            </w:r>
          </w:p>
        </w:tc>
        <w:tc>
          <w:tcPr>
            <w:tcW w:w="1398" w:type="dxa"/>
            <w:tcBorders>
              <w:top w:val="nil"/>
              <w:left w:val="nil"/>
              <w:bottom w:val="nil"/>
              <w:right w:val="nil"/>
            </w:tcBorders>
          </w:tcPr>
          <w:p w:rsidR="00B67A51" w:rsidRDefault="00B67A51">
            <w:pPr>
              <w:pStyle w:val="ConsPlusNormal"/>
              <w:jc w:val="center"/>
            </w:pPr>
            <w:r>
              <w:t>-</w:t>
            </w:r>
          </w:p>
        </w:tc>
        <w:tc>
          <w:tcPr>
            <w:tcW w:w="1397" w:type="dxa"/>
            <w:tcBorders>
              <w:top w:val="nil"/>
              <w:left w:val="nil"/>
              <w:bottom w:val="nil"/>
              <w:right w:val="nil"/>
            </w:tcBorders>
          </w:tcPr>
          <w:p w:rsidR="00B67A51" w:rsidRDefault="00B67A51">
            <w:pPr>
              <w:pStyle w:val="ConsPlusNormal"/>
              <w:jc w:val="center"/>
            </w:pPr>
            <w:r>
              <w:t>-</w:t>
            </w:r>
          </w:p>
        </w:tc>
        <w:tc>
          <w:tcPr>
            <w:tcW w:w="1398" w:type="dxa"/>
            <w:tcBorders>
              <w:top w:val="nil"/>
              <w:left w:val="nil"/>
              <w:bottom w:val="nil"/>
              <w:right w:val="nil"/>
            </w:tcBorders>
          </w:tcPr>
          <w:p w:rsidR="00B67A51" w:rsidRDefault="00B67A51">
            <w:pPr>
              <w:pStyle w:val="ConsPlusNormal"/>
              <w:jc w:val="center"/>
            </w:pPr>
            <w:r>
              <w:t>-</w:t>
            </w:r>
          </w:p>
        </w:tc>
      </w:tr>
      <w:tr w:rsidR="00B67A51">
        <w:tblPrEx>
          <w:tblBorders>
            <w:insideH w:val="none" w:sz="0" w:space="0" w:color="auto"/>
            <w:insideV w:val="none" w:sz="0" w:space="0" w:color="auto"/>
          </w:tblBorders>
        </w:tblPrEx>
        <w:tc>
          <w:tcPr>
            <w:tcW w:w="514" w:type="dxa"/>
            <w:tcBorders>
              <w:top w:val="nil"/>
              <w:left w:val="nil"/>
              <w:bottom w:val="nil"/>
              <w:right w:val="nil"/>
            </w:tcBorders>
          </w:tcPr>
          <w:p w:rsidR="00B67A51" w:rsidRDefault="00B67A51">
            <w:pPr>
              <w:pStyle w:val="ConsPlusNormal"/>
            </w:pPr>
            <w:r>
              <w:t>8.</w:t>
            </w:r>
          </w:p>
        </w:tc>
        <w:tc>
          <w:tcPr>
            <w:tcW w:w="2262" w:type="dxa"/>
            <w:tcBorders>
              <w:top w:val="nil"/>
              <w:left w:val="nil"/>
              <w:bottom w:val="nil"/>
              <w:right w:val="nil"/>
            </w:tcBorders>
          </w:tcPr>
          <w:p w:rsidR="00B67A51" w:rsidRDefault="00B67A51">
            <w:pPr>
              <w:pStyle w:val="ConsPlusNormal"/>
            </w:pPr>
            <w:r>
              <w:t>Федеральное государственное бюджетное образовательное учреждение высшего профессионального образования "Российский государственный университет физической культуры, спорта, молодежи и туризма (ГЦОЛИФК)", г. Москва</w:t>
            </w:r>
          </w:p>
        </w:tc>
        <w:tc>
          <w:tcPr>
            <w:tcW w:w="1128" w:type="dxa"/>
            <w:tcBorders>
              <w:top w:val="nil"/>
              <w:left w:val="nil"/>
              <w:bottom w:val="nil"/>
              <w:right w:val="nil"/>
            </w:tcBorders>
          </w:tcPr>
          <w:p w:rsidR="00B67A51" w:rsidRDefault="00B67A51">
            <w:pPr>
              <w:pStyle w:val="ConsPlusNormal"/>
              <w:jc w:val="center"/>
            </w:pPr>
          </w:p>
        </w:tc>
        <w:tc>
          <w:tcPr>
            <w:tcW w:w="1397" w:type="dxa"/>
            <w:tcBorders>
              <w:top w:val="nil"/>
              <w:left w:val="nil"/>
              <w:bottom w:val="nil"/>
              <w:right w:val="nil"/>
            </w:tcBorders>
          </w:tcPr>
          <w:p w:rsidR="00B67A51" w:rsidRDefault="00B67A51">
            <w:pPr>
              <w:pStyle w:val="ConsPlusNormal"/>
              <w:jc w:val="center"/>
            </w:pPr>
          </w:p>
        </w:tc>
        <w:tc>
          <w:tcPr>
            <w:tcW w:w="1398" w:type="dxa"/>
            <w:tcBorders>
              <w:top w:val="nil"/>
              <w:left w:val="nil"/>
              <w:bottom w:val="nil"/>
              <w:right w:val="nil"/>
            </w:tcBorders>
          </w:tcPr>
          <w:p w:rsidR="00B67A51" w:rsidRDefault="00B67A51">
            <w:pPr>
              <w:pStyle w:val="ConsPlusNormal"/>
              <w:jc w:val="center"/>
            </w:pPr>
          </w:p>
        </w:tc>
        <w:tc>
          <w:tcPr>
            <w:tcW w:w="1397" w:type="dxa"/>
            <w:tcBorders>
              <w:top w:val="nil"/>
              <w:left w:val="nil"/>
              <w:bottom w:val="nil"/>
              <w:right w:val="nil"/>
            </w:tcBorders>
          </w:tcPr>
          <w:p w:rsidR="00B67A51" w:rsidRDefault="00B67A51">
            <w:pPr>
              <w:pStyle w:val="ConsPlusNormal"/>
              <w:jc w:val="center"/>
            </w:pPr>
          </w:p>
        </w:tc>
        <w:tc>
          <w:tcPr>
            <w:tcW w:w="1398" w:type="dxa"/>
            <w:tcBorders>
              <w:top w:val="nil"/>
              <w:left w:val="nil"/>
              <w:bottom w:val="nil"/>
              <w:right w:val="nil"/>
            </w:tcBorders>
          </w:tcPr>
          <w:p w:rsidR="00B67A51" w:rsidRDefault="00B67A51">
            <w:pPr>
              <w:pStyle w:val="ConsPlusNormal"/>
              <w:jc w:val="center"/>
            </w:pPr>
          </w:p>
        </w:tc>
        <w:tc>
          <w:tcPr>
            <w:tcW w:w="1397" w:type="dxa"/>
            <w:tcBorders>
              <w:top w:val="nil"/>
              <w:left w:val="nil"/>
              <w:bottom w:val="nil"/>
              <w:right w:val="nil"/>
            </w:tcBorders>
          </w:tcPr>
          <w:p w:rsidR="00B67A51" w:rsidRDefault="00B67A51">
            <w:pPr>
              <w:pStyle w:val="ConsPlusNormal"/>
              <w:jc w:val="center"/>
            </w:pPr>
          </w:p>
        </w:tc>
        <w:tc>
          <w:tcPr>
            <w:tcW w:w="1398" w:type="dxa"/>
            <w:tcBorders>
              <w:top w:val="nil"/>
              <w:left w:val="nil"/>
              <w:bottom w:val="nil"/>
              <w:right w:val="nil"/>
            </w:tcBorders>
          </w:tcPr>
          <w:p w:rsidR="00B67A51" w:rsidRDefault="00B67A51">
            <w:pPr>
              <w:pStyle w:val="ConsPlusNormal"/>
              <w:jc w:val="center"/>
            </w:pPr>
          </w:p>
        </w:tc>
        <w:tc>
          <w:tcPr>
            <w:tcW w:w="1397" w:type="dxa"/>
            <w:tcBorders>
              <w:top w:val="nil"/>
              <w:left w:val="nil"/>
              <w:bottom w:val="nil"/>
              <w:right w:val="nil"/>
            </w:tcBorders>
          </w:tcPr>
          <w:p w:rsidR="00B67A51" w:rsidRDefault="00B67A51">
            <w:pPr>
              <w:pStyle w:val="ConsPlusNormal"/>
              <w:jc w:val="center"/>
            </w:pPr>
          </w:p>
        </w:tc>
        <w:tc>
          <w:tcPr>
            <w:tcW w:w="1398" w:type="dxa"/>
            <w:tcBorders>
              <w:top w:val="nil"/>
              <w:left w:val="nil"/>
              <w:bottom w:val="nil"/>
              <w:right w:val="nil"/>
            </w:tcBorders>
          </w:tcPr>
          <w:p w:rsidR="00B67A51" w:rsidRDefault="00B67A51">
            <w:pPr>
              <w:pStyle w:val="ConsPlusNormal"/>
              <w:jc w:val="center"/>
            </w:pPr>
          </w:p>
        </w:tc>
        <w:tc>
          <w:tcPr>
            <w:tcW w:w="1397" w:type="dxa"/>
            <w:tcBorders>
              <w:top w:val="nil"/>
              <w:left w:val="nil"/>
              <w:bottom w:val="nil"/>
              <w:right w:val="nil"/>
            </w:tcBorders>
          </w:tcPr>
          <w:p w:rsidR="00B67A51" w:rsidRDefault="00B67A51">
            <w:pPr>
              <w:pStyle w:val="ConsPlusNormal"/>
              <w:jc w:val="center"/>
            </w:pPr>
          </w:p>
        </w:tc>
        <w:tc>
          <w:tcPr>
            <w:tcW w:w="1398" w:type="dxa"/>
            <w:tcBorders>
              <w:top w:val="nil"/>
              <w:left w:val="nil"/>
              <w:bottom w:val="nil"/>
              <w:right w:val="nil"/>
            </w:tcBorders>
          </w:tcPr>
          <w:p w:rsidR="00B67A51" w:rsidRDefault="00B67A51">
            <w:pPr>
              <w:pStyle w:val="ConsPlusNormal"/>
              <w:jc w:val="center"/>
            </w:pPr>
          </w:p>
        </w:tc>
      </w:tr>
      <w:tr w:rsidR="00B67A51">
        <w:tblPrEx>
          <w:tblBorders>
            <w:insideH w:val="none" w:sz="0" w:space="0" w:color="auto"/>
            <w:insideV w:val="none" w:sz="0" w:space="0" w:color="auto"/>
          </w:tblBorders>
        </w:tblPrEx>
        <w:tc>
          <w:tcPr>
            <w:tcW w:w="514" w:type="dxa"/>
            <w:tcBorders>
              <w:top w:val="nil"/>
              <w:left w:val="nil"/>
              <w:bottom w:val="nil"/>
              <w:right w:val="nil"/>
            </w:tcBorders>
          </w:tcPr>
          <w:p w:rsidR="00B67A51" w:rsidRDefault="00B67A51">
            <w:pPr>
              <w:pStyle w:val="ConsPlusNormal"/>
            </w:pPr>
          </w:p>
        </w:tc>
        <w:tc>
          <w:tcPr>
            <w:tcW w:w="2262" w:type="dxa"/>
            <w:tcBorders>
              <w:top w:val="nil"/>
              <w:left w:val="nil"/>
              <w:bottom w:val="nil"/>
              <w:right w:val="nil"/>
            </w:tcBorders>
          </w:tcPr>
          <w:p w:rsidR="00B67A51" w:rsidRDefault="00B67A51">
            <w:pPr>
              <w:pStyle w:val="ConsPlusNormal"/>
              <w:ind w:left="284"/>
            </w:pPr>
            <w:r>
              <w:t>строительство и реконструкция зданий и спортсооружений, в том числе проектно-изыскательские работы</w:t>
            </w:r>
          </w:p>
        </w:tc>
        <w:tc>
          <w:tcPr>
            <w:tcW w:w="1128" w:type="dxa"/>
            <w:tcBorders>
              <w:top w:val="nil"/>
              <w:left w:val="nil"/>
              <w:bottom w:val="nil"/>
              <w:right w:val="nil"/>
            </w:tcBorders>
          </w:tcPr>
          <w:p w:rsidR="00B67A51" w:rsidRDefault="00B67A51">
            <w:pPr>
              <w:pStyle w:val="ConsPlusNormal"/>
              <w:jc w:val="center"/>
            </w:pPr>
            <w:r>
              <w:t>2015 год</w:t>
            </w:r>
          </w:p>
        </w:tc>
        <w:tc>
          <w:tcPr>
            <w:tcW w:w="1397" w:type="dxa"/>
            <w:tcBorders>
              <w:top w:val="nil"/>
              <w:left w:val="nil"/>
              <w:bottom w:val="nil"/>
              <w:right w:val="nil"/>
            </w:tcBorders>
          </w:tcPr>
          <w:p w:rsidR="00B67A51" w:rsidRDefault="00B67A51">
            <w:pPr>
              <w:pStyle w:val="ConsPlusNormal"/>
              <w:jc w:val="center"/>
            </w:pPr>
            <w:r>
              <w:t>-</w:t>
            </w:r>
          </w:p>
        </w:tc>
        <w:tc>
          <w:tcPr>
            <w:tcW w:w="1398" w:type="dxa"/>
            <w:tcBorders>
              <w:top w:val="nil"/>
              <w:left w:val="nil"/>
              <w:bottom w:val="nil"/>
              <w:right w:val="nil"/>
            </w:tcBorders>
          </w:tcPr>
          <w:p w:rsidR="00B67A51" w:rsidRDefault="00B67A51">
            <w:pPr>
              <w:pStyle w:val="ConsPlusNormal"/>
              <w:jc w:val="center"/>
            </w:pPr>
            <w:r>
              <w:t>-</w:t>
            </w:r>
          </w:p>
        </w:tc>
        <w:tc>
          <w:tcPr>
            <w:tcW w:w="1397" w:type="dxa"/>
            <w:tcBorders>
              <w:top w:val="nil"/>
              <w:left w:val="nil"/>
              <w:bottom w:val="nil"/>
              <w:right w:val="nil"/>
            </w:tcBorders>
          </w:tcPr>
          <w:p w:rsidR="00B67A51" w:rsidRDefault="00B67A51">
            <w:pPr>
              <w:pStyle w:val="ConsPlusNormal"/>
              <w:jc w:val="center"/>
            </w:pPr>
            <w:r>
              <w:t>-</w:t>
            </w:r>
          </w:p>
        </w:tc>
        <w:tc>
          <w:tcPr>
            <w:tcW w:w="1398" w:type="dxa"/>
            <w:tcBorders>
              <w:top w:val="nil"/>
              <w:left w:val="nil"/>
              <w:bottom w:val="nil"/>
              <w:right w:val="nil"/>
            </w:tcBorders>
          </w:tcPr>
          <w:p w:rsidR="00B67A51" w:rsidRDefault="00B67A51">
            <w:pPr>
              <w:pStyle w:val="ConsPlusNormal"/>
              <w:jc w:val="center"/>
            </w:pPr>
            <w:r>
              <w:t>-</w:t>
            </w:r>
          </w:p>
        </w:tc>
        <w:tc>
          <w:tcPr>
            <w:tcW w:w="1397" w:type="dxa"/>
            <w:tcBorders>
              <w:top w:val="nil"/>
              <w:left w:val="nil"/>
              <w:bottom w:val="nil"/>
              <w:right w:val="nil"/>
            </w:tcBorders>
          </w:tcPr>
          <w:p w:rsidR="00B67A51" w:rsidRDefault="00B67A51">
            <w:pPr>
              <w:pStyle w:val="ConsPlusNormal"/>
              <w:jc w:val="center"/>
            </w:pPr>
            <w:r>
              <w:t>-</w:t>
            </w:r>
          </w:p>
        </w:tc>
        <w:tc>
          <w:tcPr>
            <w:tcW w:w="1398" w:type="dxa"/>
            <w:tcBorders>
              <w:top w:val="nil"/>
              <w:left w:val="nil"/>
              <w:bottom w:val="nil"/>
              <w:right w:val="nil"/>
            </w:tcBorders>
          </w:tcPr>
          <w:p w:rsidR="00B67A51" w:rsidRDefault="00B67A51">
            <w:pPr>
              <w:pStyle w:val="ConsPlusNormal"/>
              <w:jc w:val="center"/>
            </w:pPr>
            <w:r>
              <w:t>170093,4</w:t>
            </w:r>
          </w:p>
        </w:tc>
        <w:tc>
          <w:tcPr>
            <w:tcW w:w="1397" w:type="dxa"/>
            <w:tcBorders>
              <w:top w:val="nil"/>
              <w:left w:val="nil"/>
              <w:bottom w:val="nil"/>
              <w:right w:val="nil"/>
            </w:tcBorders>
          </w:tcPr>
          <w:p w:rsidR="00B67A51" w:rsidRDefault="00B67A51">
            <w:pPr>
              <w:pStyle w:val="ConsPlusNormal"/>
              <w:jc w:val="center"/>
            </w:pPr>
            <w:r>
              <w:t>-</w:t>
            </w:r>
          </w:p>
        </w:tc>
        <w:tc>
          <w:tcPr>
            <w:tcW w:w="1398" w:type="dxa"/>
            <w:tcBorders>
              <w:top w:val="nil"/>
              <w:left w:val="nil"/>
              <w:bottom w:val="nil"/>
              <w:right w:val="nil"/>
            </w:tcBorders>
          </w:tcPr>
          <w:p w:rsidR="00B67A51" w:rsidRDefault="00B67A51">
            <w:pPr>
              <w:pStyle w:val="ConsPlusNormal"/>
              <w:jc w:val="center"/>
            </w:pPr>
            <w:r>
              <w:t>-</w:t>
            </w:r>
          </w:p>
        </w:tc>
        <w:tc>
          <w:tcPr>
            <w:tcW w:w="1397" w:type="dxa"/>
            <w:tcBorders>
              <w:top w:val="nil"/>
              <w:left w:val="nil"/>
              <w:bottom w:val="nil"/>
              <w:right w:val="nil"/>
            </w:tcBorders>
          </w:tcPr>
          <w:p w:rsidR="00B67A51" w:rsidRDefault="00B67A51">
            <w:pPr>
              <w:pStyle w:val="ConsPlusNormal"/>
              <w:jc w:val="center"/>
            </w:pPr>
            <w:r>
              <w:t>-</w:t>
            </w:r>
          </w:p>
        </w:tc>
        <w:tc>
          <w:tcPr>
            <w:tcW w:w="1398" w:type="dxa"/>
            <w:tcBorders>
              <w:top w:val="nil"/>
              <w:left w:val="nil"/>
              <w:bottom w:val="nil"/>
              <w:right w:val="nil"/>
            </w:tcBorders>
          </w:tcPr>
          <w:p w:rsidR="00B67A51" w:rsidRDefault="00B67A51">
            <w:pPr>
              <w:pStyle w:val="ConsPlusNormal"/>
              <w:jc w:val="center"/>
            </w:pPr>
            <w:r>
              <w:t>-</w:t>
            </w:r>
          </w:p>
        </w:tc>
      </w:tr>
      <w:tr w:rsidR="00B67A51">
        <w:tblPrEx>
          <w:tblBorders>
            <w:insideH w:val="none" w:sz="0" w:space="0" w:color="auto"/>
            <w:insideV w:val="none" w:sz="0" w:space="0" w:color="auto"/>
          </w:tblBorders>
        </w:tblPrEx>
        <w:tc>
          <w:tcPr>
            <w:tcW w:w="514" w:type="dxa"/>
            <w:tcBorders>
              <w:top w:val="nil"/>
              <w:left w:val="nil"/>
              <w:bottom w:val="nil"/>
              <w:right w:val="nil"/>
            </w:tcBorders>
          </w:tcPr>
          <w:p w:rsidR="00B67A51" w:rsidRDefault="00B67A51">
            <w:pPr>
              <w:pStyle w:val="ConsPlusNormal"/>
            </w:pPr>
            <w:r>
              <w:t>9.</w:t>
            </w:r>
          </w:p>
        </w:tc>
        <w:tc>
          <w:tcPr>
            <w:tcW w:w="2262" w:type="dxa"/>
            <w:tcBorders>
              <w:top w:val="nil"/>
              <w:left w:val="nil"/>
              <w:bottom w:val="nil"/>
              <w:right w:val="nil"/>
            </w:tcBorders>
          </w:tcPr>
          <w:p w:rsidR="00B67A51" w:rsidRDefault="00B67A51">
            <w:pPr>
              <w:pStyle w:val="ConsPlusNormal"/>
            </w:pPr>
            <w:r>
              <w:t xml:space="preserve">Реконструкция Республиканского лыжного комплекса им. Раисы </w:t>
            </w:r>
            <w:r>
              <w:lastRenderedPageBreak/>
              <w:t>Сметаниной. 2-я очередь строительства, Республика Коми, Сыктывдинский район, с. Выльгорт</w:t>
            </w:r>
          </w:p>
        </w:tc>
        <w:tc>
          <w:tcPr>
            <w:tcW w:w="1128" w:type="dxa"/>
            <w:tcBorders>
              <w:top w:val="nil"/>
              <w:left w:val="nil"/>
              <w:bottom w:val="nil"/>
              <w:right w:val="nil"/>
            </w:tcBorders>
          </w:tcPr>
          <w:p w:rsidR="00B67A51" w:rsidRDefault="00B67A51">
            <w:pPr>
              <w:pStyle w:val="ConsPlusNormal"/>
              <w:jc w:val="center"/>
            </w:pPr>
            <w:r>
              <w:lastRenderedPageBreak/>
              <w:t>2011 год</w:t>
            </w:r>
          </w:p>
        </w:tc>
        <w:tc>
          <w:tcPr>
            <w:tcW w:w="1397" w:type="dxa"/>
            <w:tcBorders>
              <w:top w:val="nil"/>
              <w:left w:val="nil"/>
              <w:bottom w:val="nil"/>
              <w:right w:val="nil"/>
            </w:tcBorders>
          </w:tcPr>
          <w:p w:rsidR="00B67A51" w:rsidRDefault="00B67A51">
            <w:pPr>
              <w:pStyle w:val="ConsPlusNormal"/>
              <w:jc w:val="center"/>
            </w:pPr>
            <w:r>
              <w:t>20000</w:t>
            </w:r>
          </w:p>
        </w:tc>
        <w:tc>
          <w:tcPr>
            <w:tcW w:w="1398" w:type="dxa"/>
            <w:tcBorders>
              <w:top w:val="nil"/>
              <w:left w:val="nil"/>
              <w:bottom w:val="nil"/>
              <w:right w:val="nil"/>
            </w:tcBorders>
          </w:tcPr>
          <w:p w:rsidR="00B67A51" w:rsidRDefault="00B67A51">
            <w:pPr>
              <w:pStyle w:val="ConsPlusNormal"/>
              <w:jc w:val="center"/>
            </w:pPr>
            <w:r>
              <w:t>-</w:t>
            </w:r>
          </w:p>
        </w:tc>
        <w:tc>
          <w:tcPr>
            <w:tcW w:w="1397" w:type="dxa"/>
            <w:tcBorders>
              <w:top w:val="nil"/>
              <w:left w:val="nil"/>
              <w:bottom w:val="nil"/>
              <w:right w:val="nil"/>
            </w:tcBorders>
          </w:tcPr>
          <w:p w:rsidR="00B67A51" w:rsidRDefault="00B67A51">
            <w:pPr>
              <w:pStyle w:val="ConsPlusNormal"/>
              <w:jc w:val="center"/>
            </w:pPr>
            <w:r>
              <w:t>-</w:t>
            </w:r>
          </w:p>
        </w:tc>
        <w:tc>
          <w:tcPr>
            <w:tcW w:w="1398" w:type="dxa"/>
            <w:tcBorders>
              <w:top w:val="nil"/>
              <w:left w:val="nil"/>
              <w:bottom w:val="nil"/>
              <w:right w:val="nil"/>
            </w:tcBorders>
          </w:tcPr>
          <w:p w:rsidR="00B67A51" w:rsidRDefault="00B67A51">
            <w:pPr>
              <w:pStyle w:val="ConsPlusNormal"/>
              <w:jc w:val="center"/>
            </w:pPr>
            <w:r>
              <w:t>40000</w:t>
            </w:r>
          </w:p>
        </w:tc>
        <w:tc>
          <w:tcPr>
            <w:tcW w:w="1397" w:type="dxa"/>
            <w:tcBorders>
              <w:top w:val="nil"/>
              <w:left w:val="nil"/>
              <w:bottom w:val="nil"/>
              <w:right w:val="nil"/>
            </w:tcBorders>
          </w:tcPr>
          <w:p w:rsidR="00B67A51" w:rsidRDefault="00B67A51">
            <w:pPr>
              <w:pStyle w:val="ConsPlusNormal"/>
              <w:jc w:val="center"/>
            </w:pPr>
            <w:r>
              <w:t>40000</w:t>
            </w:r>
          </w:p>
        </w:tc>
        <w:tc>
          <w:tcPr>
            <w:tcW w:w="1398" w:type="dxa"/>
            <w:tcBorders>
              <w:top w:val="nil"/>
              <w:left w:val="nil"/>
              <w:bottom w:val="nil"/>
              <w:right w:val="nil"/>
            </w:tcBorders>
          </w:tcPr>
          <w:p w:rsidR="00B67A51" w:rsidRDefault="00B67A51">
            <w:pPr>
              <w:pStyle w:val="ConsPlusNormal"/>
              <w:jc w:val="center"/>
            </w:pPr>
            <w:r>
              <w:t>40000</w:t>
            </w:r>
          </w:p>
        </w:tc>
        <w:tc>
          <w:tcPr>
            <w:tcW w:w="1397" w:type="dxa"/>
            <w:tcBorders>
              <w:top w:val="nil"/>
              <w:left w:val="nil"/>
              <w:bottom w:val="nil"/>
              <w:right w:val="nil"/>
            </w:tcBorders>
          </w:tcPr>
          <w:p w:rsidR="00B67A51" w:rsidRDefault="00B67A51">
            <w:pPr>
              <w:pStyle w:val="ConsPlusNormal"/>
              <w:jc w:val="center"/>
            </w:pPr>
            <w:r>
              <w:t>-</w:t>
            </w:r>
          </w:p>
        </w:tc>
        <w:tc>
          <w:tcPr>
            <w:tcW w:w="1398" w:type="dxa"/>
            <w:tcBorders>
              <w:top w:val="nil"/>
              <w:left w:val="nil"/>
              <w:bottom w:val="nil"/>
              <w:right w:val="nil"/>
            </w:tcBorders>
          </w:tcPr>
          <w:p w:rsidR="00B67A51" w:rsidRDefault="00B67A51">
            <w:pPr>
              <w:pStyle w:val="ConsPlusNormal"/>
              <w:jc w:val="center"/>
            </w:pPr>
            <w:r>
              <w:t>-</w:t>
            </w:r>
          </w:p>
        </w:tc>
        <w:tc>
          <w:tcPr>
            <w:tcW w:w="1397" w:type="dxa"/>
            <w:tcBorders>
              <w:top w:val="nil"/>
              <w:left w:val="nil"/>
              <w:bottom w:val="nil"/>
              <w:right w:val="nil"/>
            </w:tcBorders>
          </w:tcPr>
          <w:p w:rsidR="00B67A51" w:rsidRDefault="00B67A51">
            <w:pPr>
              <w:pStyle w:val="ConsPlusNormal"/>
              <w:jc w:val="center"/>
            </w:pPr>
            <w:r>
              <w:t>-</w:t>
            </w:r>
          </w:p>
        </w:tc>
        <w:tc>
          <w:tcPr>
            <w:tcW w:w="1398" w:type="dxa"/>
            <w:tcBorders>
              <w:top w:val="nil"/>
              <w:left w:val="nil"/>
              <w:bottom w:val="nil"/>
              <w:right w:val="nil"/>
            </w:tcBorders>
          </w:tcPr>
          <w:p w:rsidR="00B67A51" w:rsidRDefault="00B67A51">
            <w:pPr>
              <w:pStyle w:val="ConsPlusNormal"/>
              <w:jc w:val="center"/>
            </w:pPr>
            <w:r>
              <w:t>-</w:t>
            </w:r>
          </w:p>
        </w:tc>
      </w:tr>
      <w:tr w:rsidR="00B67A51">
        <w:tblPrEx>
          <w:tblBorders>
            <w:insideH w:val="none" w:sz="0" w:space="0" w:color="auto"/>
            <w:insideV w:val="none" w:sz="0" w:space="0" w:color="auto"/>
          </w:tblBorders>
        </w:tblPrEx>
        <w:tc>
          <w:tcPr>
            <w:tcW w:w="514" w:type="dxa"/>
            <w:tcBorders>
              <w:top w:val="nil"/>
              <w:left w:val="nil"/>
              <w:bottom w:val="nil"/>
              <w:right w:val="nil"/>
            </w:tcBorders>
          </w:tcPr>
          <w:p w:rsidR="00B67A51" w:rsidRDefault="00B67A51">
            <w:pPr>
              <w:pStyle w:val="ConsPlusNormal"/>
            </w:pPr>
            <w:r>
              <w:lastRenderedPageBreak/>
              <w:t>10.</w:t>
            </w:r>
          </w:p>
        </w:tc>
        <w:tc>
          <w:tcPr>
            <w:tcW w:w="2262" w:type="dxa"/>
            <w:tcBorders>
              <w:top w:val="nil"/>
              <w:left w:val="nil"/>
              <w:bottom w:val="nil"/>
              <w:right w:val="nil"/>
            </w:tcBorders>
          </w:tcPr>
          <w:p w:rsidR="00B67A51" w:rsidRDefault="00B67A51">
            <w:pPr>
              <w:pStyle w:val="ConsPlusNormal"/>
            </w:pPr>
            <w:r>
              <w:t>Строительство спортивного комплекса, ул. Ломоносова, микрорайон N 7, г. Великий Новгород</w:t>
            </w:r>
          </w:p>
        </w:tc>
        <w:tc>
          <w:tcPr>
            <w:tcW w:w="1128" w:type="dxa"/>
            <w:tcBorders>
              <w:top w:val="nil"/>
              <w:left w:val="nil"/>
              <w:bottom w:val="nil"/>
              <w:right w:val="nil"/>
            </w:tcBorders>
          </w:tcPr>
          <w:p w:rsidR="00B67A51" w:rsidRDefault="00B67A51">
            <w:pPr>
              <w:pStyle w:val="ConsPlusNormal"/>
              <w:jc w:val="center"/>
            </w:pPr>
            <w:r>
              <w:t>2013 год</w:t>
            </w:r>
          </w:p>
        </w:tc>
        <w:tc>
          <w:tcPr>
            <w:tcW w:w="1397" w:type="dxa"/>
            <w:tcBorders>
              <w:top w:val="nil"/>
              <w:left w:val="nil"/>
              <w:bottom w:val="nil"/>
              <w:right w:val="nil"/>
            </w:tcBorders>
          </w:tcPr>
          <w:p w:rsidR="00B67A51" w:rsidRDefault="00B67A51">
            <w:pPr>
              <w:pStyle w:val="ConsPlusNormal"/>
              <w:jc w:val="center"/>
            </w:pPr>
            <w:r>
              <w:t>-</w:t>
            </w:r>
          </w:p>
        </w:tc>
        <w:tc>
          <w:tcPr>
            <w:tcW w:w="1398" w:type="dxa"/>
            <w:tcBorders>
              <w:top w:val="nil"/>
              <w:left w:val="nil"/>
              <w:bottom w:val="nil"/>
              <w:right w:val="nil"/>
            </w:tcBorders>
          </w:tcPr>
          <w:p w:rsidR="00B67A51" w:rsidRDefault="00B67A51">
            <w:pPr>
              <w:pStyle w:val="ConsPlusNormal"/>
              <w:jc w:val="center"/>
            </w:pPr>
            <w:r>
              <w:t>-</w:t>
            </w:r>
          </w:p>
        </w:tc>
        <w:tc>
          <w:tcPr>
            <w:tcW w:w="1397" w:type="dxa"/>
            <w:tcBorders>
              <w:top w:val="nil"/>
              <w:left w:val="nil"/>
              <w:bottom w:val="nil"/>
              <w:right w:val="nil"/>
            </w:tcBorders>
          </w:tcPr>
          <w:p w:rsidR="00B67A51" w:rsidRDefault="00B67A51">
            <w:pPr>
              <w:pStyle w:val="ConsPlusNormal"/>
              <w:jc w:val="center"/>
            </w:pPr>
            <w:r>
              <w:t>90000</w:t>
            </w:r>
          </w:p>
        </w:tc>
        <w:tc>
          <w:tcPr>
            <w:tcW w:w="1398" w:type="dxa"/>
            <w:tcBorders>
              <w:top w:val="nil"/>
              <w:left w:val="nil"/>
              <w:bottom w:val="nil"/>
              <w:right w:val="nil"/>
            </w:tcBorders>
          </w:tcPr>
          <w:p w:rsidR="00B67A51" w:rsidRDefault="00B67A51">
            <w:pPr>
              <w:pStyle w:val="ConsPlusNormal"/>
              <w:jc w:val="center"/>
            </w:pPr>
            <w:r>
              <w:t>200000</w:t>
            </w:r>
          </w:p>
        </w:tc>
        <w:tc>
          <w:tcPr>
            <w:tcW w:w="1397" w:type="dxa"/>
            <w:tcBorders>
              <w:top w:val="nil"/>
              <w:left w:val="nil"/>
              <w:bottom w:val="nil"/>
              <w:right w:val="nil"/>
            </w:tcBorders>
          </w:tcPr>
          <w:p w:rsidR="00B67A51" w:rsidRDefault="00B67A51">
            <w:pPr>
              <w:pStyle w:val="ConsPlusNormal"/>
              <w:jc w:val="center"/>
            </w:pPr>
            <w:r>
              <w:t>20000</w:t>
            </w:r>
          </w:p>
        </w:tc>
        <w:tc>
          <w:tcPr>
            <w:tcW w:w="1398" w:type="dxa"/>
            <w:tcBorders>
              <w:top w:val="nil"/>
              <w:left w:val="nil"/>
              <w:bottom w:val="nil"/>
              <w:right w:val="nil"/>
            </w:tcBorders>
          </w:tcPr>
          <w:p w:rsidR="00B67A51" w:rsidRDefault="00B67A51">
            <w:pPr>
              <w:pStyle w:val="ConsPlusNormal"/>
              <w:jc w:val="center"/>
            </w:pPr>
            <w:r>
              <w:t>115000</w:t>
            </w:r>
          </w:p>
        </w:tc>
        <w:tc>
          <w:tcPr>
            <w:tcW w:w="1397" w:type="dxa"/>
            <w:tcBorders>
              <w:top w:val="nil"/>
              <w:left w:val="nil"/>
              <w:bottom w:val="nil"/>
              <w:right w:val="nil"/>
            </w:tcBorders>
          </w:tcPr>
          <w:p w:rsidR="00B67A51" w:rsidRDefault="00B67A51">
            <w:pPr>
              <w:pStyle w:val="ConsPlusNormal"/>
              <w:jc w:val="center"/>
            </w:pPr>
            <w:r>
              <w:t>160000</w:t>
            </w:r>
          </w:p>
        </w:tc>
        <w:tc>
          <w:tcPr>
            <w:tcW w:w="1398" w:type="dxa"/>
            <w:tcBorders>
              <w:top w:val="nil"/>
              <w:left w:val="nil"/>
              <w:bottom w:val="nil"/>
              <w:right w:val="nil"/>
            </w:tcBorders>
          </w:tcPr>
          <w:p w:rsidR="00B67A51" w:rsidRDefault="00B67A51">
            <w:pPr>
              <w:pStyle w:val="ConsPlusNormal"/>
              <w:jc w:val="center"/>
            </w:pPr>
            <w:r>
              <w:t>-</w:t>
            </w:r>
          </w:p>
        </w:tc>
        <w:tc>
          <w:tcPr>
            <w:tcW w:w="1397" w:type="dxa"/>
            <w:tcBorders>
              <w:top w:val="nil"/>
              <w:left w:val="nil"/>
              <w:bottom w:val="nil"/>
              <w:right w:val="nil"/>
            </w:tcBorders>
          </w:tcPr>
          <w:p w:rsidR="00B67A51" w:rsidRDefault="00B67A51">
            <w:pPr>
              <w:pStyle w:val="ConsPlusNormal"/>
              <w:jc w:val="center"/>
            </w:pPr>
            <w:r>
              <w:t>-</w:t>
            </w:r>
          </w:p>
        </w:tc>
        <w:tc>
          <w:tcPr>
            <w:tcW w:w="1398" w:type="dxa"/>
            <w:tcBorders>
              <w:top w:val="nil"/>
              <w:left w:val="nil"/>
              <w:bottom w:val="nil"/>
              <w:right w:val="nil"/>
            </w:tcBorders>
          </w:tcPr>
          <w:p w:rsidR="00B67A51" w:rsidRDefault="00B67A51">
            <w:pPr>
              <w:pStyle w:val="ConsPlusNormal"/>
              <w:jc w:val="center"/>
            </w:pPr>
            <w:r>
              <w:t>-</w:t>
            </w:r>
          </w:p>
        </w:tc>
      </w:tr>
      <w:tr w:rsidR="00B67A51">
        <w:tblPrEx>
          <w:tblBorders>
            <w:insideH w:val="none" w:sz="0" w:space="0" w:color="auto"/>
            <w:insideV w:val="none" w:sz="0" w:space="0" w:color="auto"/>
          </w:tblBorders>
        </w:tblPrEx>
        <w:tc>
          <w:tcPr>
            <w:tcW w:w="514" w:type="dxa"/>
            <w:tcBorders>
              <w:top w:val="nil"/>
              <w:left w:val="nil"/>
              <w:bottom w:val="nil"/>
              <w:right w:val="nil"/>
            </w:tcBorders>
          </w:tcPr>
          <w:p w:rsidR="00B67A51" w:rsidRDefault="00B67A51">
            <w:pPr>
              <w:pStyle w:val="ConsPlusNormal"/>
            </w:pPr>
            <w:r>
              <w:t>11.</w:t>
            </w:r>
          </w:p>
        </w:tc>
        <w:tc>
          <w:tcPr>
            <w:tcW w:w="2262" w:type="dxa"/>
            <w:tcBorders>
              <w:top w:val="nil"/>
              <w:left w:val="nil"/>
              <w:bottom w:val="nil"/>
              <w:right w:val="nil"/>
            </w:tcBorders>
          </w:tcPr>
          <w:p w:rsidR="00B67A51" w:rsidRDefault="00B67A51">
            <w:pPr>
              <w:pStyle w:val="ConsPlusNormal"/>
            </w:pPr>
            <w:r>
              <w:t>Федеральное государственное бюджетное образовательное учреждение высшего профессионального образования "Национальный государственный Университет физической культуры, спорта и здоровья имени П.Ф. Лесгафта, Санкт-Петербург", г. Санкт-Петербург</w:t>
            </w:r>
          </w:p>
        </w:tc>
        <w:tc>
          <w:tcPr>
            <w:tcW w:w="1128" w:type="dxa"/>
            <w:tcBorders>
              <w:top w:val="nil"/>
              <w:left w:val="nil"/>
              <w:bottom w:val="nil"/>
              <w:right w:val="nil"/>
            </w:tcBorders>
          </w:tcPr>
          <w:p w:rsidR="00B67A51" w:rsidRDefault="00B67A51">
            <w:pPr>
              <w:pStyle w:val="ConsPlusNormal"/>
              <w:jc w:val="center"/>
            </w:pPr>
          </w:p>
        </w:tc>
        <w:tc>
          <w:tcPr>
            <w:tcW w:w="1397" w:type="dxa"/>
            <w:tcBorders>
              <w:top w:val="nil"/>
              <w:left w:val="nil"/>
              <w:bottom w:val="nil"/>
              <w:right w:val="nil"/>
            </w:tcBorders>
          </w:tcPr>
          <w:p w:rsidR="00B67A51" w:rsidRDefault="00B67A51">
            <w:pPr>
              <w:pStyle w:val="ConsPlusNormal"/>
              <w:jc w:val="center"/>
            </w:pPr>
          </w:p>
        </w:tc>
        <w:tc>
          <w:tcPr>
            <w:tcW w:w="1398" w:type="dxa"/>
            <w:tcBorders>
              <w:top w:val="nil"/>
              <w:left w:val="nil"/>
              <w:bottom w:val="nil"/>
              <w:right w:val="nil"/>
            </w:tcBorders>
          </w:tcPr>
          <w:p w:rsidR="00B67A51" w:rsidRDefault="00B67A51">
            <w:pPr>
              <w:pStyle w:val="ConsPlusNormal"/>
              <w:jc w:val="center"/>
            </w:pPr>
          </w:p>
        </w:tc>
        <w:tc>
          <w:tcPr>
            <w:tcW w:w="1397" w:type="dxa"/>
            <w:tcBorders>
              <w:top w:val="nil"/>
              <w:left w:val="nil"/>
              <w:bottom w:val="nil"/>
              <w:right w:val="nil"/>
            </w:tcBorders>
          </w:tcPr>
          <w:p w:rsidR="00B67A51" w:rsidRDefault="00B67A51">
            <w:pPr>
              <w:pStyle w:val="ConsPlusNormal"/>
              <w:jc w:val="center"/>
            </w:pPr>
          </w:p>
        </w:tc>
        <w:tc>
          <w:tcPr>
            <w:tcW w:w="1398" w:type="dxa"/>
            <w:tcBorders>
              <w:top w:val="nil"/>
              <w:left w:val="nil"/>
              <w:bottom w:val="nil"/>
              <w:right w:val="nil"/>
            </w:tcBorders>
          </w:tcPr>
          <w:p w:rsidR="00B67A51" w:rsidRDefault="00B67A51">
            <w:pPr>
              <w:pStyle w:val="ConsPlusNormal"/>
              <w:jc w:val="center"/>
            </w:pPr>
          </w:p>
        </w:tc>
        <w:tc>
          <w:tcPr>
            <w:tcW w:w="1397" w:type="dxa"/>
            <w:tcBorders>
              <w:top w:val="nil"/>
              <w:left w:val="nil"/>
              <w:bottom w:val="nil"/>
              <w:right w:val="nil"/>
            </w:tcBorders>
          </w:tcPr>
          <w:p w:rsidR="00B67A51" w:rsidRDefault="00B67A51">
            <w:pPr>
              <w:pStyle w:val="ConsPlusNormal"/>
              <w:jc w:val="center"/>
            </w:pPr>
          </w:p>
        </w:tc>
        <w:tc>
          <w:tcPr>
            <w:tcW w:w="1398" w:type="dxa"/>
            <w:tcBorders>
              <w:top w:val="nil"/>
              <w:left w:val="nil"/>
              <w:bottom w:val="nil"/>
              <w:right w:val="nil"/>
            </w:tcBorders>
          </w:tcPr>
          <w:p w:rsidR="00B67A51" w:rsidRDefault="00B67A51">
            <w:pPr>
              <w:pStyle w:val="ConsPlusNormal"/>
              <w:jc w:val="center"/>
            </w:pPr>
          </w:p>
        </w:tc>
        <w:tc>
          <w:tcPr>
            <w:tcW w:w="1397" w:type="dxa"/>
            <w:tcBorders>
              <w:top w:val="nil"/>
              <w:left w:val="nil"/>
              <w:bottom w:val="nil"/>
              <w:right w:val="nil"/>
            </w:tcBorders>
          </w:tcPr>
          <w:p w:rsidR="00B67A51" w:rsidRDefault="00B67A51">
            <w:pPr>
              <w:pStyle w:val="ConsPlusNormal"/>
              <w:jc w:val="center"/>
            </w:pPr>
          </w:p>
        </w:tc>
        <w:tc>
          <w:tcPr>
            <w:tcW w:w="1398" w:type="dxa"/>
            <w:tcBorders>
              <w:top w:val="nil"/>
              <w:left w:val="nil"/>
              <w:bottom w:val="nil"/>
              <w:right w:val="nil"/>
            </w:tcBorders>
          </w:tcPr>
          <w:p w:rsidR="00B67A51" w:rsidRDefault="00B67A51">
            <w:pPr>
              <w:pStyle w:val="ConsPlusNormal"/>
              <w:jc w:val="center"/>
            </w:pPr>
          </w:p>
        </w:tc>
        <w:tc>
          <w:tcPr>
            <w:tcW w:w="1397" w:type="dxa"/>
            <w:tcBorders>
              <w:top w:val="nil"/>
              <w:left w:val="nil"/>
              <w:bottom w:val="nil"/>
              <w:right w:val="nil"/>
            </w:tcBorders>
          </w:tcPr>
          <w:p w:rsidR="00B67A51" w:rsidRDefault="00B67A51">
            <w:pPr>
              <w:pStyle w:val="ConsPlusNormal"/>
              <w:jc w:val="center"/>
            </w:pPr>
          </w:p>
        </w:tc>
        <w:tc>
          <w:tcPr>
            <w:tcW w:w="1398" w:type="dxa"/>
            <w:tcBorders>
              <w:top w:val="nil"/>
              <w:left w:val="nil"/>
              <w:bottom w:val="nil"/>
              <w:right w:val="nil"/>
            </w:tcBorders>
          </w:tcPr>
          <w:p w:rsidR="00B67A51" w:rsidRDefault="00B67A51">
            <w:pPr>
              <w:pStyle w:val="ConsPlusNormal"/>
              <w:jc w:val="center"/>
            </w:pPr>
          </w:p>
        </w:tc>
      </w:tr>
      <w:tr w:rsidR="00B67A51">
        <w:tblPrEx>
          <w:tblBorders>
            <w:insideH w:val="none" w:sz="0" w:space="0" w:color="auto"/>
            <w:insideV w:val="none" w:sz="0" w:space="0" w:color="auto"/>
          </w:tblBorders>
        </w:tblPrEx>
        <w:tc>
          <w:tcPr>
            <w:tcW w:w="514" w:type="dxa"/>
            <w:tcBorders>
              <w:top w:val="nil"/>
              <w:left w:val="nil"/>
              <w:bottom w:val="nil"/>
              <w:right w:val="nil"/>
            </w:tcBorders>
          </w:tcPr>
          <w:p w:rsidR="00B67A51" w:rsidRDefault="00B67A51">
            <w:pPr>
              <w:pStyle w:val="ConsPlusNormal"/>
            </w:pPr>
          </w:p>
        </w:tc>
        <w:tc>
          <w:tcPr>
            <w:tcW w:w="2262" w:type="dxa"/>
            <w:tcBorders>
              <w:top w:val="nil"/>
              <w:left w:val="nil"/>
              <w:bottom w:val="nil"/>
              <w:right w:val="nil"/>
            </w:tcBorders>
          </w:tcPr>
          <w:p w:rsidR="00B67A51" w:rsidRDefault="00B67A51">
            <w:pPr>
              <w:pStyle w:val="ConsPlusNormal"/>
              <w:ind w:left="284"/>
            </w:pPr>
            <w:r>
              <w:t>строительство и реконструкция зданий и спортсооружений</w:t>
            </w:r>
          </w:p>
        </w:tc>
        <w:tc>
          <w:tcPr>
            <w:tcW w:w="1128" w:type="dxa"/>
            <w:tcBorders>
              <w:top w:val="nil"/>
              <w:left w:val="nil"/>
              <w:bottom w:val="nil"/>
              <w:right w:val="nil"/>
            </w:tcBorders>
          </w:tcPr>
          <w:p w:rsidR="00B67A51" w:rsidRDefault="00B67A51">
            <w:pPr>
              <w:pStyle w:val="ConsPlusNormal"/>
              <w:jc w:val="center"/>
            </w:pPr>
            <w:r>
              <w:t>2009 год</w:t>
            </w:r>
          </w:p>
        </w:tc>
        <w:tc>
          <w:tcPr>
            <w:tcW w:w="1397" w:type="dxa"/>
            <w:tcBorders>
              <w:top w:val="nil"/>
              <w:left w:val="nil"/>
              <w:bottom w:val="nil"/>
              <w:right w:val="nil"/>
            </w:tcBorders>
          </w:tcPr>
          <w:p w:rsidR="00B67A51" w:rsidRDefault="00B67A51">
            <w:pPr>
              <w:pStyle w:val="ConsPlusNormal"/>
              <w:jc w:val="center"/>
            </w:pPr>
            <w:r>
              <w:t>3000</w:t>
            </w:r>
          </w:p>
        </w:tc>
        <w:tc>
          <w:tcPr>
            <w:tcW w:w="1398" w:type="dxa"/>
            <w:tcBorders>
              <w:top w:val="nil"/>
              <w:left w:val="nil"/>
              <w:bottom w:val="nil"/>
              <w:right w:val="nil"/>
            </w:tcBorders>
          </w:tcPr>
          <w:p w:rsidR="00B67A51" w:rsidRDefault="00B67A51">
            <w:pPr>
              <w:pStyle w:val="ConsPlusNormal"/>
              <w:jc w:val="center"/>
            </w:pPr>
            <w:r>
              <w:t>-</w:t>
            </w:r>
          </w:p>
        </w:tc>
        <w:tc>
          <w:tcPr>
            <w:tcW w:w="1397" w:type="dxa"/>
            <w:tcBorders>
              <w:top w:val="nil"/>
              <w:left w:val="nil"/>
              <w:bottom w:val="nil"/>
              <w:right w:val="nil"/>
            </w:tcBorders>
          </w:tcPr>
          <w:p w:rsidR="00B67A51" w:rsidRDefault="00B67A51">
            <w:pPr>
              <w:pStyle w:val="ConsPlusNormal"/>
              <w:jc w:val="center"/>
            </w:pPr>
            <w:r>
              <w:t>5000</w:t>
            </w:r>
          </w:p>
        </w:tc>
        <w:tc>
          <w:tcPr>
            <w:tcW w:w="1398" w:type="dxa"/>
            <w:tcBorders>
              <w:top w:val="nil"/>
              <w:left w:val="nil"/>
              <w:bottom w:val="nil"/>
              <w:right w:val="nil"/>
            </w:tcBorders>
          </w:tcPr>
          <w:p w:rsidR="00B67A51" w:rsidRDefault="00B67A51">
            <w:pPr>
              <w:pStyle w:val="ConsPlusNormal"/>
              <w:jc w:val="center"/>
            </w:pPr>
            <w:r>
              <w:t>230000</w:t>
            </w:r>
          </w:p>
        </w:tc>
        <w:tc>
          <w:tcPr>
            <w:tcW w:w="1397" w:type="dxa"/>
            <w:tcBorders>
              <w:top w:val="nil"/>
              <w:left w:val="nil"/>
              <w:bottom w:val="nil"/>
              <w:right w:val="nil"/>
            </w:tcBorders>
          </w:tcPr>
          <w:p w:rsidR="00B67A51" w:rsidRDefault="00B67A51">
            <w:pPr>
              <w:pStyle w:val="ConsPlusNormal"/>
              <w:jc w:val="center"/>
            </w:pPr>
            <w:r>
              <w:t>-</w:t>
            </w:r>
          </w:p>
        </w:tc>
        <w:tc>
          <w:tcPr>
            <w:tcW w:w="1398" w:type="dxa"/>
            <w:tcBorders>
              <w:top w:val="nil"/>
              <w:left w:val="nil"/>
              <w:bottom w:val="nil"/>
              <w:right w:val="nil"/>
            </w:tcBorders>
          </w:tcPr>
          <w:p w:rsidR="00B67A51" w:rsidRDefault="00B67A51">
            <w:pPr>
              <w:pStyle w:val="ConsPlusNormal"/>
              <w:jc w:val="center"/>
            </w:pPr>
            <w:r>
              <w:t>-</w:t>
            </w:r>
          </w:p>
        </w:tc>
        <w:tc>
          <w:tcPr>
            <w:tcW w:w="1397" w:type="dxa"/>
            <w:tcBorders>
              <w:top w:val="nil"/>
              <w:left w:val="nil"/>
              <w:bottom w:val="nil"/>
              <w:right w:val="nil"/>
            </w:tcBorders>
          </w:tcPr>
          <w:p w:rsidR="00B67A51" w:rsidRDefault="00B67A51">
            <w:pPr>
              <w:pStyle w:val="ConsPlusNormal"/>
              <w:jc w:val="center"/>
            </w:pPr>
            <w:r>
              <w:t>-</w:t>
            </w:r>
          </w:p>
        </w:tc>
        <w:tc>
          <w:tcPr>
            <w:tcW w:w="1398" w:type="dxa"/>
            <w:tcBorders>
              <w:top w:val="nil"/>
              <w:left w:val="nil"/>
              <w:bottom w:val="nil"/>
              <w:right w:val="nil"/>
            </w:tcBorders>
          </w:tcPr>
          <w:p w:rsidR="00B67A51" w:rsidRDefault="00B67A51">
            <w:pPr>
              <w:pStyle w:val="ConsPlusNormal"/>
              <w:jc w:val="center"/>
            </w:pPr>
            <w:r>
              <w:t>-</w:t>
            </w:r>
          </w:p>
        </w:tc>
        <w:tc>
          <w:tcPr>
            <w:tcW w:w="1397" w:type="dxa"/>
            <w:tcBorders>
              <w:top w:val="nil"/>
              <w:left w:val="nil"/>
              <w:bottom w:val="nil"/>
              <w:right w:val="nil"/>
            </w:tcBorders>
          </w:tcPr>
          <w:p w:rsidR="00B67A51" w:rsidRDefault="00B67A51">
            <w:pPr>
              <w:pStyle w:val="ConsPlusNormal"/>
              <w:jc w:val="center"/>
            </w:pPr>
            <w:r>
              <w:t>-</w:t>
            </w:r>
          </w:p>
        </w:tc>
        <w:tc>
          <w:tcPr>
            <w:tcW w:w="1398" w:type="dxa"/>
            <w:tcBorders>
              <w:top w:val="nil"/>
              <w:left w:val="nil"/>
              <w:bottom w:val="nil"/>
              <w:right w:val="nil"/>
            </w:tcBorders>
          </w:tcPr>
          <w:p w:rsidR="00B67A51" w:rsidRDefault="00B67A51">
            <w:pPr>
              <w:pStyle w:val="ConsPlusNormal"/>
              <w:jc w:val="center"/>
            </w:pPr>
            <w:r>
              <w:t>-</w:t>
            </w:r>
          </w:p>
        </w:tc>
      </w:tr>
      <w:tr w:rsidR="00B67A51">
        <w:tblPrEx>
          <w:tblBorders>
            <w:insideH w:val="none" w:sz="0" w:space="0" w:color="auto"/>
            <w:insideV w:val="none" w:sz="0" w:space="0" w:color="auto"/>
          </w:tblBorders>
        </w:tblPrEx>
        <w:tc>
          <w:tcPr>
            <w:tcW w:w="514" w:type="dxa"/>
            <w:tcBorders>
              <w:top w:val="nil"/>
              <w:left w:val="nil"/>
              <w:bottom w:val="nil"/>
              <w:right w:val="nil"/>
            </w:tcBorders>
          </w:tcPr>
          <w:p w:rsidR="00B67A51" w:rsidRDefault="00B67A51">
            <w:pPr>
              <w:pStyle w:val="ConsPlusNormal"/>
            </w:pPr>
          </w:p>
        </w:tc>
        <w:tc>
          <w:tcPr>
            <w:tcW w:w="2262" w:type="dxa"/>
            <w:tcBorders>
              <w:top w:val="nil"/>
              <w:left w:val="nil"/>
              <w:bottom w:val="nil"/>
              <w:right w:val="nil"/>
            </w:tcBorders>
          </w:tcPr>
          <w:p w:rsidR="00B67A51" w:rsidRDefault="00B67A51">
            <w:pPr>
              <w:pStyle w:val="ConsPlusNormal"/>
              <w:ind w:left="284"/>
            </w:pPr>
            <w:r>
              <w:t>строительство и создание федерального тренировочного центра в пос. Токсово, Ленинградская область, в том числе проектно-изыскательские работы</w:t>
            </w:r>
          </w:p>
        </w:tc>
        <w:tc>
          <w:tcPr>
            <w:tcW w:w="1128" w:type="dxa"/>
            <w:tcBorders>
              <w:top w:val="nil"/>
              <w:left w:val="nil"/>
              <w:bottom w:val="nil"/>
              <w:right w:val="nil"/>
            </w:tcBorders>
          </w:tcPr>
          <w:p w:rsidR="00B67A51" w:rsidRDefault="00B67A51">
            <w:pPr>
              <w:pStyle w:val="ConsPlusNormal"/>
              <w:jc w:val="center"/>
            </w:pPr>
            <w:r>
              <w:t>2013 год</w:t>
            </w:r>
          </w:p>
        </w:tc>
        <w:tc>
          <w:tcPr>
            <w:tcW w:w="1397" w:type="dxa"/>
            <w:tcBorders>
              <w:top w:val="nil"/>
              <w:left w:val="nil"/>
              <w:bottom w:val="nil"/>
              <w:right w:val="nil"/>
            </w:tcBorders>
          </w:tcPr>
          <w:p w:rsidR="00B67A51" w:rsidRDefault="00B67A51">
            <w:pPr>
              <w:pStyle w:val="ConsPlusNormal"/>
              <w:jc w:val="center"/>
            </w:pPr>
            <w:r>
              <w:t>-</w:t>
            </w:r>
          </w:p>
        </w:tc>
        <w:tc>
          <w:tcPr>
            <w:tcW w:w="1398" w:type="dxa"/>
            <w:tcBorders>
              <w:top w:val="nil"/>
              <w:left w:val="nil"/>
              <w:bottom w:val="nil"/>
              <w:right w:val="nil"/>
            </w:tcBorders>
          </w:tcPr>
          <w:p w:rsidR="00B67A51" w:rsidRDefault="00B67A51">
            <w:pPr>
              <w:pStyle w:val="ConsPlusNormal"/>
              <w:jc w:val="center"/>
            </w:pPr>
            <w:r>
              <w:t>-</w:t>
            </w:r>
          </w:p>
        </w:tc>
        <w:tc>
          <w:tcPr>
            <w:tcW w:w="1397" w:type="dxa"/>
            <w:tcBorders>
              <w:top w:val="nil"/>
              <w:left w:val="nil"/>
              <w:bottom w:val="nil"/>
              <w:right w:val="nil"/>
            </w:tcBorders>
          </w:tcPr>
          <w:p w:rsidR="00B67A51" w:rsidRDefault="00B67A51">
            <w:pPr>
              <w:pStyle w:val="ConsPlusNormal"/>
              <w:jc w:val="center"/>
            </w:pPr>
            <w:r>
              <w:t>60000</w:t>
            </w:r>
          </w:p>
        </w:tc>
        <w:tc>
          <w:tcPr>
            <w:tcW w:w="1398" w:type="dxa"/>
            <w:tcBorders>
              <w:top w:val="nil"/>
              <w:left w:val="nil"/>
              <w:bottom w:val="nil"/>
              <w:right w:val="nil"/>
            </w:tcBorders>
          </w:tcPr>
          <w:p w:rsidR="00B67A51" w:rsidRDefault="00B67A51">
            <w:pPr>
              <w:pStyle w:val="ConsPlusNormal"/>
              <w:jc w:val="center"/>
            </w:pPr>
            <w:r>
              <w:t>519925,5</w:t>
            </w:r>
          </w:p>
        </w:tc>
        <w:tc>
          <w:tcPr>
            <w:tcW w:w="1397" w:type="dxa"/>
            <w:tcBorders>
              <w:top w:val="nil"/>
              <w:left w:val="nil"/>
              <w:bottom w:val="nil"/>
              <w:right w:val="nil"/>
            </w:tcBorders>
          </w:tcPr>
          <w:p w:rsidR="00B67A51" w:rsidRDefault="00B67A51">
            <w:pPr>
              <w:pStyle w:val="ConsPlusNormal"/>
              <w:jc w:val="center"/>
            </w:pPr>
            <w:r>
              <w:t>645921,9</w:t>
            </w:r>
          </w:p>
        </w:tc>
        <w:tc>
          <w:tcPr>
            <w:tcW w:w="1398" w:type="dxa"/>
            <w:tcBorders>
              <w:top w:val="nil"/>
              <w:left w:val="nil"/>
              <w:bottom w:val="nil"/>
              <w:right w:val="nil"/>
            </w:tcBorders>
          </w:tcPr>
          <w:p w:rsidR="00B67A51" w:rsidRDefault="00B67A51">
            <w:pPr>
              <w:pStyle w:val="ConsPlusNormal"/>
              <w:jc w:val="center"/>
            </w:pPr>
            <w:r>
              <w:t>1536718,2</w:t>
            </w:r>
          </w:p>
        </w:tc>
        <w:tc>
          <w:tcPr>
            <w:tcW w:w="1397" w:type="dxa"/>
            <w:tcBorders>
              <w:top w:val="nil"/>
              <w:left w:val="nil"/>
              <w:bottom w:val="nil"/>
              <w:right w:val="nil"/>
            </w:tcBorders>
          </w:tcPr>
          <w:p w:rsidR="00B67A51" w:rsidRDefault="00B67A51">
            <w:pPr>
              <w:pStyle w:val="ConsPlusNormal"/>
              <w:jc w:val="center"/>
            </w:pPr>
            <w:r>
              <w:t>1071433,4</w:t>
            </w:r>
          </w:p>
        </w:tc>
        <w:tc>
          <w:tcPr>
            <w:tcW w:w="1398" w:type="dxa"/>
            <w:tcBorders>
              <w:top w:val="nil"/>
              <w:left w:val="nil"/>
              <w:bottom w:val="nil"/>
              <w:right w:val="nil"/>
            </w:tcBorders>
          </w:tcPr>
          <w:p w:rsidR="00B67A51" w:rsidRDefault="00B67A51">
            <w:pPr>
              <w:pStyle w:val="ConsPlusNormal"/>
              <w:jc w:val="center"/>
            </w:pPr>
            <w:r>
              <w:t>85322,1</w:t>
            </w:r>
          </w:p>
        </w:tc>
        <w:tc>
          <w:tcPr>
            <w:tcW w:w="1397" w:type="dxa"/>
            <w:tcBorders>
              <w:top w:val="nil"/>
              <w:left w:val="nil"/>
              <w:bottom w:val="nil"/>
              <w:right w:val="nil"/>
            </w:tcBorders>
          </w:tcPr>
          <w:p w:rsidR="00B67A51" w:rsidRDefault="00B67A51">
            <w:pPr>
              <w:pStyle w:val="ConsPlusNormal"/>
              <w:jc w:val="center"/>
            </w:pPr>
            <w:r>
              <w:t>-</w:t>
            </w:r>
          </w:p>
        </w:tc>
        <w:tc>
          <w:tcPr>
            <w:tcW w:w="1398" w:type="dxa"/>
            <w:tcBorders>
              <w:top w:val="nil"/>
              <w:left w:val="nil"/>
              <w:bottom w:val="nil"/>
              <w:right w:val="nil"/>
            </w:tcBorders>
          </w:tcPr>
          <w:p w:rsidR="00B67A51" w:rsidRDefault="00B67A51">
            <w:pPr>
              <w:pStyle w:val="ConsPlusNormal"/>
              <w:jc w:val="center"/>
            </w:pPr>
            <w:r>
              <w:t>-</w:t>
            </w:r>
          </w:p>
        </w:tc>
      </w:tr>
      <w:tr w:rsidR="00B67A51">
        <w:tblPrEx>
          <w:tblBorders>
            <w:insideH w:val="none" w:sz="0" w:space="0" w:color="auto"/>
            <w:insideV w:val="none" w:sz="0" w:space="0" w:color="auto"/>
          </w:tblBorders>
        </w:tblPrEx>
        <w:tc>
          <w:tcPr>
            <w:tcW w:w="514" w:type="dxa"/>
            <w:tcBorders>
              <w:top w:val="nil"/>
              <w:left w:val="nil"/>
              <w:bottom w:val="nil"/>
              <w:right w:val="nil"/>
            </w:tcBorders>
          </w:tcPr>
          <w:p w:rsidR="00B67A51" w:rsidRDefault="00B67A51">
            <w:pPr>
              <w:pStyle w:val="ConsPlusNormal"/>
            </w:pPr>
            <w:r>
              <w:t>12.</w:t>
            </w:r>
          </w:p>
        </w:tc>
        <w:tc>
          <w:tcPr>
            <w:tcW w:w="2262" w:type="dxa"/>
            <w:tcBorders>
              <w:top w:val="nil"/>
              <w:left w:val="nil"/>
              <w:bottom w:val="nil"/>
              <w:right w:val="nil"/>
            </w:tcBorders>
          </w:tcPr>
          <w:p w:rsidR="00B67A51" w:rsidRDefault="00B67A51">
            <w:pPr>
              <w:pStyle w:val="ConsPlusNormal"/>
            </w:pPr>
            <w:r>
              <w:t>Спортивный комплекс с искусственным льдом в Приморском административном районе, озеро Долгое, кв. 30а, корп. 21, 2 этап, г. Санкт-Петербург</w:t>
            </w:r>
          </w:p>
        </w:tc>
        <w:tc>
          <w:tcPr>
            <w:tcW w:w="1128" w:type="dxa"/>
            <w:tcBorders>
              <w:top w:val="nil"/>
              <w:left w:val="nil"/>
              <w:bottom w:val="nil"/>
              <w:right w:val="nil"/>
            </w:tcBorders>
          </w:tcPr>
          <w:p w:rsidR="00B67A51" w:rsidRDefault="00B67A51">
            <w:pPr>
              <w:pStyle w:val="ConsPlusNormal"/>
              <w:jc w:val="center"/>
            </w:pPr>
            <w:r>
              <w:t>2006 год</w:t>
            </w:r>
          </w:p>
        </w:tc>
        <w:tc>
          <w:tcPr>
            <w:tcW w:w="1397" w:type="dxa"/>
            <w:tcBorders>
              <w:top w:val="nil"/>
              <w:left w:val="nil"/>
              <w:bottom w:val="nil"/>
              <w:right w:val="nil"/>
            </w:tcBorders>
          </w:tcPr>
          <w:p w:rsidR="00B67A51" w:rsidRDefault="00B67A51">
            <w:pPr>
              <w:pStyle w:val="ConsPlusNormal"/>
              <w:jc w:val="center"/>
            </w:pPr>
            <w:r>
              <w:t>179200</w:t>
            </w:r>
          </w:p>
        </w:tc>
        <w:tc>
          <w:tcPr>
            <w:tcW w:w="1398" w:type="dxa"/>
            <w:tcBorders>
              <w:top w:val="nil"/>
              <w:left w:val="nil"/>
              <w:bottom w:val="nil"/>
              <w:right w:val="nil"/>
            </w:tcBorders>
          </w:tcPr>
          <w:p w:rsidR="00B67A51" w:rsidRDefault="00B67A51">
            <w:pPr>
              <w:pStyle w:val="ConsPlusNormal"/>
              <w:jc w:val="center"/>
            </w:pPr>
            <w:r>
              <w:t>-</w:t>
            </w:r>
          </w:p>
        </w:tc>
        <w:tc>
          <w:tcPr>
            <w:tcW w:w="1397" w:type="dxa"/>
            <w:tcBorders>
              <w:top w:val="nil"/>
              <w:left w:val="nil"/>
              <w:bottom w:val="nil"/>
              <w:right w:val="nil"/>
            </w:tcBorders>
          </w:tcPr>
          <w:p w:rsidR="00B67A51" w:rsidRDefault="00B67A51">
            <w:pPr>
              <w:pStyle w:val="ConsPlusNormal"/>
              <w:jc w:val="center"/>
            </w:pPr>
            <w:r>
              <w:t>-</w:t>
            </w:r>
          </w:p>
        </w:tc>
        <w:tc>
          <w:tcPr>
            <w:tcW w:w="1398" w:type="dxa"/>
            <w:tcBorders>
              <w:top w:val="nil"/>
              <w:left w:val="nil"/>
              <w:bottom w:val="nil"/>
              <w:right w:val="nil"/>
            </w:tcBorders>
          </w:tcPr>
          <w:p w:rsidR="00B67A51" w:rsidRDefault="00B67A51">
            <w:pPr>
              <w:pStyle w:val="ConsPlusNormal"/>
              <w:jc w:val="center"/>
            </w:pPr>
            <w:r>
              <w:t>-</w:t>
            </w:r>
          </w:p>
        </w:tc>
        <w:tc>
          <w:tcPr>
            <w:tcW w:w="1397" w:type="dxa"/>
            <w:tcBorders>
              <w:top w:val="nil"/>
              <w:left w:val="nil"/>
              <w:bottom w:val="nil"/>
              <w:right w:val="nil"/>
            </w:tcBorders>
          </w:tcPr>
          <w:p w:rsidR="00B67A51" w:rsidRDefault="00B67A51">
            <w:pPr>
              <w:pStyle w:val="ConsPlusNormal"/>
              <w:jc w:val="center"/>
            </w:pPr>
            <w:r>
              <w:t>-</w:t>
            </w:r>
          </w:p>
        </w:tc>
        <w:tc>
          <w:tcPr>
            <w:tcW w:w="1398" w:type="dxa"/>
            <w:tcBorders>
              <w:top w:val="nil"/>
              <w:left w:val="nil"/>
              <w:bottom w:val="nil"/>
              <w:right w:val="nil"/>
            </w:tcBorders>
          </w:tcPr>
          <w:p w:rsidR="00B67A51" w:rsidRDefault="00B67A51">
            <w:pPr>
              <w:pStyle w:val="ConsPlusNormal"/>
              <w:jc w:val="center"/>
            </w:pPr>
            <w:r>
              <w:t>-</w:t>
            </w:r>
          </w:p>
        </w:tc>
        <w:tc>
          <w:tcPr>
            <w:tcW w:w="1397" w:type="dxa"/>
            <w:tcBorders>
              <w:top w:val="nil"/>
              <w:left w:val="nil"/>
              <w:bottom w:val="nil"/>
              <w:right w:val="nil"/>
            </w:tcBorders>
          </w:tcPr>
          <w:p w:rsidR="00B67A51" w:rsidRDefault="00B67A51">
            <w:pPr>
              <w:pStyle w:val="ConsPlusNormal"/>
              <w:jc w:val="center"/>
            </w:pPr>
            <w:r>
              <w:t>-</w:t>
            </w:r>
          </w:p>
        </w:tc>
        <w:tc>
          <w:tcPr>
            <w:tcW w:w="1398" w:type="dxa"/>
            <w:tcBorders>
              <w:top w:val="nil"/>
              <w:left w:val="nil"/>
              <w:bottom w:val="nil"/>
              <w:right w:val="nil"/>
            </w:tcBorders>
          </w:tcPr>
          <w:p w:rsidR="00B67A51" w:rsidRDefault="00B67A51">
            <w:pPr>
              <w:pStyle w:val="ConsPlusNormal"/>
              <w:jc w:val="center"/>
            </w:pPr>
            <w:r>
              <w:t>-</w:t>
            </w:r>
          </w:p>
        </w:tc>
        <w:tc>
          <w:tcPr>
            <w:tcW w:w="1397" w:type="dxa"/>
            <w:tcBorders>
              <w:top w:val="nil"/>
              <w:left w:val="nil"/>
              <w:bottom w:val="nil"/>
              <w:right w:val="nil"/>
            </w:tcBorders>
          </w:tcPr>
          <w:p w:rsidR="00B67A51" w:rsidRDefault="00B67A51">
            <w:pPr>
              <w:pStyle w:val="ConsPlusNormal"/>
              <w:jc w:val="center"/>
            </w:pPr>
            <w:r>
              <w:t>-</w:t>
            </w:r>
          </w:p>
        </w:tc>
        <w:tc>
          <w:tcPr>
            <w:tcW w:w="1398" w:type="dxa"/>
            <w:tcBorders>
              <w:top w:val="nil"/>
              <w:left w:val="nil"/>
              <w:bottom w:val="nil"/>
              <w:right w:val="nil"/>
            </w:tcBorders>
          </w:tcPr>
          <w:p w:rsidR="00B67A51" w:rsidRDefault="00B67A51">
            <w:pPr>
              <w:pStyle w:val="ConsPlusNormal"/>
              <w:jc w:val="center"/>
            </w:pPr>
            <w:r>
              <w:t>-</w:t>
            </w:r>
          </w:p>
        </w:tc>
      </w:tr>
      <w:tr w:rsidR="00B67A51">
        <w:tblPrEx>
          <w:tblBorders>
            <w:insideH w:val="none" w:sz="0" w:space="0" w:color="auto"/>
            <w:insideV w:val="none" w:sz="0" w:space="0" w:color="auto"/>
          </w:tblBorders>
        </w:tblPrEx>
        <w:tc>
          <w:tcPr>
            <w:tcW w:w="514" w:type="dxa"/>
            <w:tcBorders>
              <w:top w:val="nil"/>
              <w:left w:val="nil"/>
              <w:bottom w:val="nil"/>
              <w:right w:val="nil"/>
            </w:tcBorders>
          </w:tcPr>
          <w:p w:rsidR="00B67A51" w:rsidRDefault="00B67A51">
            <w:pPr>
              <w:pStyle w:val="ConsPlusNormal"/>
            </w:pPr>
            <w:r>
              <w:t>13.</w:t>
            </w:r>
          </w:p>
        </w:tc>
        <w:tc>
          <w:tcPr>
            <w:tcW w:w="2262" w:type="dxa"/>
            <w:tcBorders>
              <w:top w:val="nil"/>
              <w:left w:val="nil"/>
              <w:bottom w:val="nil"/>
              <w:right w:val="nil"/>
            </w:tcBorders>
          </w:tcPr>
          <w:p w:rsidR="00B67A51" w:rsidRDefault="00B67A51">
            <w:pPr>
              <w:pStyle w:val="ConsPlusNormal"/>
            </w:pPr>
            <w:r>
              <w:t>Федеральное государственное бюджетное образовательное учреждение высшего профессионального образования "Кубанский государственный университет физической культуры, спорта и туризма", г. Краснодар</w:t>
            </w:r>
          </w:p>
        </w:tc>
        <w:tc>
          <w:tcPr>
            <w:tcW w:w="1128" w:type="dxa"/>
            <w:tcBorders>
              <w:top w:val="nil"/>
              <w:left w:val="nil"/>
              <w:bottom w:val="nil"/>
              <w:right w:val="nil"/>
            </w:tcBorders>
          </w:tcPr>
          <w:p w:rsidR="00B67A51" w:rsidRDefault="00B67A51">
            <w:pPr>
              <w:pStyle w:val="ConsPlusNormal"/>
              <w:jc w:val="center"/>
            </w:pPr>
          </w:p>
        </w:tc>
        <w:tc>
          <w:tcPr>
            <w:tcW w:w="1397" w:type="dxa"/>
            <w:tcBorders>
              <w:top w:val="nil"/>
              <w:left w:val="nil"/>
              <w:bottom w:val="nil"/>
              <w:right w:val="nil"/>
            </w:tcBorders>
          </w:tcPr>
          <w:p w:rsidR="00B67A51" w:rsidRDefault="00B67A51">
            <w:pPr>
              <w:pStyle w:val="ConsPlusNormal"/>
              <w:jc w:val="center"/>
            </w:pPr>
          </w:p>
        </w:tc>
        <w:tc>
          <w:tcPr>
            <w:tcW w:w="1398" w:type="dxa"/>
            <w:tcBorders>
              <w:top w:val="nil"/>
              <w:left w:val="nil"/>
              <w:bottom w:val="nil"/>
              <w:right w:val="nil"/>
            </w:tcBorders>
          </w:tcPr>
          <w:p w:rsidR="00B67A51" w:rsidRDefault="00B67A51">
            <w:pPr>
              <w:pStyle w:val="ConsPlusNormal"/>
              <w:jc w:val="center"/>
            </w:pPr>
          </w:p>
        </w:tc>
        <w:tc>
          <w:tcPr>
            <w:tcW w:w="1397" w:type="dxa"/>
            <w:tcBorders>
              <w:top w:val="nil"/>
              <w:left w:val="nil"/>
              <w:bottom w:val="nil"/>
              <w:right w:val="nil"/>
            </w:tcBorders>
          </w:tcPr>
          <w:p w:rsidR="00B67A51" w:rsidRDefault="00B67A51">
            <w:pPr>
              <w:pStyle w:val="ConsPlusNormal"/>
              <w:jc w:val="center"/>
            </w:pPr>
          </w:p>
        </w:tc>
        <w:tc>
          <w:tcPr>
            <w:tcW w:w="1398" w:type="dxa"/>
            <w:tcBorders>
              <w:top w:val="nil"/>
              <w:left w:val="nil"/>
              <w:bottom w:val="nil"/>
              <w:right w:val="nil"/>
            </w:tcBorders>
          </w:tcPr>
          <w:p w:rsidR="00B67A51" w:rsidRDefault="00B67A51">
            <w:pPr>
              <w:pStyle w:val="ConsPlusNormal"/>
              <w:jc w:val="center"/>
            </w:pPr>
          </w:p>
        </w:tc>
        <w:tc>
          <w:tcPr>
            <w:tcW w:w="1397" w:type="dxa"/>
            <w:tcBorders>
              <w:top w:val="nil"/>
              <w:left w:val="nil"/>
              <w:bottom w:val="nil"/>
              <w:right w:val="nil"/>
            </w:tcBorders>
          </w:tcPr>
          <w:p w:rsidR="00B67A51" w:rsidRDefault="00B67A51">
            <w:pPr>
              <w:pStyle w:val="ConsPlusNormal"/>
              <w:jc w:val="center"/>
            </w:pPr>
          </w:p>
        </w:tc>
        <w:tc>
          <w:tcPr>
            <w:tcW w:w="1398" w:type="dxa"/>
            <w:tcBorders>
              <w:top w:val="nil"/>
              <w:left w:val="nil"/>
              <w:bottom w:val="nil"/>
              <w:right w:val="nil"/>
            </w:tcBorders>
          </w:tcPr>
          <w:p w:rsidR="00B67A51" w:rsidRDefault="00B67A51">
            <w:pPr>
              <w:pStyle w:val="ConsPlusNormal"/>
              <w:jc w:val="center"/>
            </w:pPr>
          </w:p>
        </w:tc>
        <w:tc>
          <w:tcPr>
            <w:tcW w:w="1397" w:type="dxa"/>
            <w:tcBorders>
              <w:top w:val="nil"/>
              <w:left w:val="nil"/>
              <w:bottom w:val="nil"/>
              <w:right w:val="nil"/>
            </w:tcBorders>
          </w:tcPr>
          <w:p w:rsidR="00B67A51" w:rsidRDefault="00B67A51">
            <w:pPr>
              <w:pStyle w:val="ConsPlusNormal"/>
              <w:jc w:val="center"/>
            </w:pPr>
          </w:p>
        </w:tc>
        <w:tc>
          <w:tcPr>
            <w:tcW w:w="1398" w:type="dxa"/>
            <w:tcBorders>
              <w:top w:val="nil"/>
              <w:left w:val="nil"/>
              <w:bottom w:val="nil"/>
              <w:right w:val="nil"/>
            </w:tcBorders>
          </w:tcPr>
          <w:p w:rsidR="00B67A51" w:rsidRDefault="00B67A51">
            <w:pPr>
              <w:pStyle w:val="ConsPlusNormal"/>
              <w:jc w:val="center"/>
            </w:pPr>
          </w:p>
        </w:tc>
        <w:tc>
          <w:tcPr>
            <w:tcW w:w="1397" w:type="dxa"/>
            <w:tcBorders>
              <w:top w:val="nil"/>
              <w:left w:val="nil"/>
              <w:bottom w:val="nil"/>
              <w:right w:val="nil"/>
            </w:tcBorders>
          </w:tcPr>
          <w:p w:rsidR="00B67A51" w:rsidRDefault="00B67A51">
            <w:pPr>
              <w:pStyle w:val="ConsPlusNormal"/>
              <w:jc w:val="center"/>
            </w:pPr>
          </w:p>
        </w:tc>
        <w:tc>
          <w:tcPr>
            <w:tcW w:w="1398" w:type="dxa"/>
            <w:tcBorders>
              <w:top w:val="nil"/>
              <w:left w:val="nil"/>
              <w:bottom w:val="nil"/>
              <w:right w:val="nil"/>
            </w:tcBorders>
          </w:tcPr>
          <w:p w:rsidR="00B67A51" w:rsidRDefault="00B67A51">
            <w:pPr>
              <w:pStyle w:val="ConsPlusNormal"/>
              <w:jc w:val="center"/>
            </w:pPr>
          </w:p>
        </w:tc>
      </w:tr>
      <w:tr w:rsidR="00B67A51">
        <w:tblPrEx>
          <w:tblBorders>
            <w:insideH w:val="none" w:sz="0" w:space="0" w:color="auto"/>
            <w:insideV w:val="none" w:sz="0" w:space="0" w:color="auto"/>
          </w:tblBorders>
        </w:tblPrEx>
        <w:tc>
          <w:tcPr>
            <w:tcW w:w="514" w:type="dxa"/>
            <w:tcBorders>
              <w:top w:val="nil"/>
              <w:left w:val="nil"/>
              <w:bottom w:val="nil"/>
              <w:right w:val="nil"/>
            </w:tcBorders>
          </w:tcPr>
          <w:p w:rsidR="00B67A51" w:rsidRDefault="00B67A51">
            <w:pPr>
              <w:pStyle w:val="ConsPlusNormal"/>
            </w:pPr>
          </w:p>
        </w:tc>
        <w:tc>
          <w:tcPr>
            <w:tcW w:w="2262" w:type="dxa"/>
            <w:tcBorders>
              <w:top w:val="nil"/>
              <w:left w:val="nil"/>
              <w:bottom w:val="nil"/>
              <w:right w:val="nil"/>
            </w:tcBorders>
          </w:tcPr>
          <w:p w:rsidR="00B67A51" w:rsidRDefault="00B67A51">
            <w:pPr>
              <w:pStyle w:val="ConsPlusNormal"/>
              <w:ind w:left="284"/>
            </w:pPr>
            <w:r>
              <w:t>строительство и реконструкция зданий и спортсооружений, в том числе проектно-изыскательские работы</w:t>
            </w:r>
          </w:p>
        </w:tc>
        <w:tc>
          <w:tcPr>
            <w:tcW w:w="1128" w:type="dxa"/>
            <w:tcBorders>
              <w:top w:val="nil"/>
              <w:left w:val="nil"/>
              <w:bottom w:val="nil"/>
              <w:right w:val="nil"/>
            </w:tcBorders>
          </w:tcPr>
          <w:p w:rsidR="00B67A51" w:rsidRDefault="00B67A51">
            <w:pPr>
              <w:pStyle w:val="ConsPlusNormal"/>
              <w:jc w:val="center"/>
            </w:pPr>
            <w:r>
              <w:t>2012 год</w:t>
            </w:r>
          </w:p>
        </w:tc>
        <w:tc>
          <w:tcPr>
            <w:tcW w:w="1397" w:type="dxa"/>
            <w:tcBorders>
              <w:top w:val="nil"/>
              <w:left w:val="nil"/>
              <w:bottom w:val="nil"/>
              <w:right w:val="nil"/>
            </w:tcBorders>
          </w:tcPr>
          <w:p w:rsidR="00B67A51" w:rsidRDefault="00B67A51">
            <w:pPr>
              <w:pStyle w:val="ConsPlusNormal"/>
              <w:jc w:val="center"/>
            </w:pPr>
            <w:r>
              <w:t>-</w:t>
            </w:r>
          </w:p>
        </w:tc>
        <w:tc>
          <w:tcPr>
            <w:tcW w:w="1398" w:type="dxa"/>
            <w:tcBorders>
              <w:top w:val="nil"/>
              <w:left w:val="nil"/>
              <w:bottom w:val="nil"/>
              <w:right w:val="nil"/>
            </w:tcBorders>
          </w:tcPr>
          <w:p w:rsidR="00B67A51" w:rsidRDefault="00B67A51">
            <w:pPr>
              <w:pStyle w:val="ConsPlusNormal"/>
              <w:jc w:val="center"/>
            </w:pPr>
            <w:r>
              <w:t>-</w:t>
            </w:r>
          </w:p>
        </w:tc>
        <w:tc>
          <w:tcPr>
            <w:tcW w:w="1397" w:type="dxa"/>
            <w:tcBorders>
              <w:top w:val="nil"/>
              <w:left w:val="nil"/>
              <w:bottom w:val="nil"/>
              <w:right w:val="nil"/>
            </w:tcBorders>
          </w:tcPr>
          <w:p w:rsidR="00B67A51" w:rsidRDefault="00B67A51">
            <w:pPr>
              <w:pStyle w:val="ConsPlusNormal"/>
              <w:jc w:val="center"/>
            </w:pPr>
            <w:r>
              <w:t>-</w:t>
            </w:r>
          </w:p>
        </w:tc>
        <w:tc>
          <w:tcPr>
            <w:tcW w:w="1398" w:type="dxa"/>
            <w:tcBorders>
              <w:top w:val="nil"/>
              <w:left w:val="nil"/>
              <w:bottom w:val="nil"/>
              <w:right w:val="nil"/>
            </w:tcBorders>
          </w:tcPr>
          <w:p w:rsidR="00B67A51" w:rsidRDefault="00B67A51">
            <w:pPr>
              <w:pStyle w:val="ConsPlusNormal"/>
              <w:jc w:val="center"/>
            </w:pPr>
            <w:r>
              <w:t>-</w:t>
            </w:r>
          </w:p>
        </w:tc>
        <w:tc>
          <w:tcPr>
            <w:tcW w:w="1397" w:type="dxa"/>
            <w:tcBorders>
              <w:top w:val="nil"/>
              <w:left w:val="nil"/>
              <w:bottom w:val="nil"/>
              <w:right w:val="nil"/>
            </w:tcBorders>
          </w:tcPr>
          <w:p w:rsidR="00B67A51" w:rsidRDefault="00B67A51">
            <w:pPr>
              <w:pStyle w:val="ConsPlusNormal"/>
              <w:jc w:val="center"/>
            </w:pPr>
            <w:r>
              <w:t>177371,7</w:t>
            </w:r>
          </w:p>
        </w:tc>
        <w:tc>
          <w:tcPr>
            <w:tcW w:w="1398" w:type="dxa"/>
            <w:tcBorders>
              <w:top w:val="nil"/>
              <w:left w:val="nil"/>
              <w:bottom w:val="nil"/>
              <w:right w:val="nil"/>
            </w:tcBorders>
          </w:tcPr>
          <w:p w:rsidR="00B67A51" w:rsidRDefault="00B67A51">
            <w:pPr>
              <w:pStyle w:val="ConsPlusNormal"/>
              <w:jc w:val="center"/>
            </w:pPr>
            <w:r>
              <w:t>147624,8</w:t>
            </w:r>
          </w:p>
        </w:tc>
        <w:tc>
          <w:tcPr>
            <w:tcW w:w="1397" w:type="dxa"/>
            <w:tcBorders>
              <w:top w:val="nil"/>
              <w:left w:val="nil"/>
              <w:bottom w:val="nil"/>
              <w:right w:val="nil"/>
            </w:tcBorders>
          </w:tcPr>
          <w:p w:rsidR="00B67A51" w:rsidRDefault="00B67A51">
            <w:pPr>
              <w:pStyle w:val="ConsPlusNormal"/>
              <w:jc w:val="center"/>
            </w:pPr>
            <w:r>
              <w:t>32322,4</w:t>
            </w:r>
          </w:p>
        </w:tc>
        <w:tc>
          <w:tcPr>
            <w:tcW w:w="1398" w:type="dxa"/>
            <w:tcBorders>
              <w:top w:val="nil"/>
              <w:left w:val="nil"/>
              <w:bottom w:val="nil"/>
              <w:right w:val="nil"/>
            </w:tcBorders>
          </w:tcPr>
          <w:p w:rsidR="00B67A51" w:rsidRDefault="00B67A51">
            <w:pPr>
              <w:pStyle w:val="ConsPlusNormal"/>
              <w:jc w:val="center"/>
            </w:pPr>
            <w:r>
              <w:t>-</w:t>
            </w:r>
          </w:p>
        </w:tc>
        <w:tc>
          <w:tcPr>
            <w:tcW w:w="1397" w:type="dxa"/>
            <w:tcBorders>
              <w:top w:val="nil"/>
              <w:left w:val="nil"/>
              <w:bottom w:val="nil"/>
              <w:right w:val="nil"/>
            </w:tcBorders>
          </w:tcPr>
          <w:p w:rsidR="00B67A51" w:rsidRDefault="00B67A51">
            <w:pPr>
              <w:pStyle w:val="ConsPlusNormal"/>
              <w:jc w:val="center"/>
            </w:pPr>
            <w:r>
              <w:t>-</w:t>
            </w:r>
          </w:p>
        </w:tc>
        <w:tc>
          <w:tcPr>
            <w:tcW w:w="1398" w:type="dxa"/>
            <w:tcBorders>
              <w:top w:val="nil"/>
              <w:left w:val="nil"/>
              <w:bottom w:val="nil"/>
              <w:right w:val="nil"/>
            </w:tcBorders>
          </w:tcPr>
          <w:p w:rsidR="00B67A51" w:rsidRDefault="00B67A51">
            <w:pPr>
              <w:pStyle w:val="ConsPlusNormal"/>
              <w:jc w:val="center"/>
            </w:pPr>
            <w:r>
              <w:t>-</w:t>
            </w:r>
          </w:p>
        </w:tc>
      </w:tr>
      <w:tr w:rsidR="00B67A51">
        <w:tblPrEx>
          <w:tblBorders>
            <w:insideH w:val="none" w:sz="0" w:space="0" w:color="auto"/>
            <w:insideV w:val="none" w:sz="0" w:space="0" w:color="auto"/>
          </w:tblBorders>
        </w:tblPrEx>
        <w:tc>
          <w:tcPr>
            <w:tcW w:w="514" w:type="dxa"/>
            <w:tcBorders>
              <w:top w:val="nil"/>
              <w:left w:val="nil"/>
              <w:bottom w:val="nil"/>
              <w:right w:val="nil"/>
            </w:tcBorders>
          </w:tcPr>
          <w:p w:rsidR="00B67A51" w:rsidRDefault="00B67A51">
            <w:pPr>
              <w:pStyle w:val="ConsPlusNormal"/>
            </w:pPr>
            <w:r>
              <w:t>14.</w:t>
            </w:r>
          </w:p>
        </w:tc>
        <w:tc>
          <w:tcPr>
            <w:tcW w:w="2262" w:type="dxa"/>
            <w:tcBorders>
              <w:top w:val="nil"/>
              <w:left w:val="nil"/>
              <w:bottom w:val="nil"/>
              <w:right w:val="nil"/>
            </w:tcBorders>
          </w:tcPr>
          <w:p w:rsidR="00B67A51" w:rsidRDefault="00B67A51">
            <w:pPr>
              <w:pStyle w:val="ConsPlusNormal"/>
            </w:pPr>
            <w:r>
              <w:t>Федеральное государственное бюджетное образовательное учреждение среднего профессионального образования "Краснодарское государственное училище олимпийского резерва", г. Краснодар</w:t>
            </w:r>
          </w:p>
        </w:tc>
        <w:tc>
          <w:tcPr>
            <w:tcW w:w="1128" w:type="dxa"/>
            <w:tcBorders>
              <w:top w:val="nil"/>
              <w:left w:val="nil"/>
              <w:bottom w:val="nil"/>
              <w:right w:val="nil"/>
            </w:tcBorders>
          </w:tcPr>
          <w:p w:rsidR="00B67A51" w:rsidRDefault="00B67A51">
            <w:pPr>
              <w:pStyle w:val="ConsPlusNormal"/>
              <w:jc w:val="center"/>
            </w:pPr>
          </w:p>
        </w:tc>
        <w:tc>
          <w:tcPr>
            <w:tcW w:w="1397" w:type="dxa"/>
            <w:tcBorders>
              <w:top w:val="nil"/>
              <w:left w:val="nil"/>
              <w:bottom w:val="nil"/>
              <w:right w:val="nil"/>
            </w:tcBorders>
          </w:tcPr>
          <w:p w:rsidR="00B67A51" w:rsidRDefault="00B67A51">
            <w:pPr>
              <w:pStyle w:val="ConsPlusNormal"/>
              <w:jc w:val="center"/>
            </w:pPr>
          </w:p>
        </w:tc>
        <w:tc>
          <w:tcPr>
            <w:tcW w:w="1398" w:type="dxa"/>
            <w:tcBorders>
              <w:top w:val="nil"/>
              <w:left w:val="nil"/>
              <w:bottom w:val="nil"/>
              <w:right w:val="nil"/>
            </w:tcBorders>
          </w:tcPr>
          <w:p w:rsidR="00B67A51" w:rsidRDefault="00B67A51">
            <w:pPr>
              <w:pStyle w:val="ConsPlusNormal"/>
              <w:jc w:val="center"/>
            </w:pPr>
          </w:p>
        </w:tc>
        <w:tc>
          <w:tcPr>
            <w:tcW w:w="1397" w:type="dxa"/>
            <w:tcBorders>
              <w:top w:val="nil"/>
              <w:left w:val="nil"/>
              <w:bottom w:val="nil"/>
              <w:right w:val="nil"/>
            </w:tcBorders>
          </w:tcPr>
          <w:p w:rsidR="00B67A51" w:rsidRDefault="00B67A51">
            <w:pPr>
              <w:pStyle w:val="ConsPlusNormal"/>
              <w:jc w:val="center"/>
            </w:pPr>
          </w:p>
        </w:tc>
        <w:tc>
          <w:tcPr>
            <w:tcW w:w="1398" w:type="dxa"/>
            <w:tcBorders>
              <w:top w:val="nil"/>
              <w:left w:val="nil"/>
              <w:bottom w:val="nil"/>
              <w:right w:val="nil"/>
            </w:tcBorders>
          </w:tcPr>
          <w:p w:rsidR="00B67A51" w:rsidRDefault="00B67A51">
            <w:pPr>
              <w:pStyle w:val="ConsPlusNormal"/>
              <w:jc w:val="center"/>
            </w:pPr>
          </w:p>
        </w:tc>
        <w:tc>
          <w:tcPr>
            <w:tcW w:w="1397" w:type="dxa"/>
            <w:tcBorders>
              <w:top w:val="nil"/>
              <w:left w:val="nil"/>
              <w:bottom w:val="nil"/>
              <w:right w:val="nil"/>
            </w:tcBorders>
          </w:tcPr>
          <w:p w:rsidR="00B67A51" w:rsidRDefault="00B67A51">
            <w:pPr>
              <w:pStyle w:val="ConsPlusNormal"/>
              <w:jc w:val="center"/>
            </w:pPr>
          </w:p>
        </w:tc>
        <w:tc>
          <w:tcPr>
            <w:tcW w:w="1398" w:type="dxa"/>
            <w:tcBorders>
              <w:top w:val="nil"/>
              <w:left w:val="nil"/>
              <w:bottom w:val="nil"/>
              <w:right w:val="nil"/>
            </w:tcBorders>
          </w:tcPr>
          <w:p w:rsidR="00B67A51" w:rsidRDefault="00B67A51">
            <w:pPr>
              <w:pStyle w:val="ConsPlusNormal"/>
              <w:jc w:val="center"/>
            </w:pPr>
          </w:p>
        </w:tc>
        <w:tc>
          <w:tcPr>
            <w:tcW w:w="1397" w:type="dxa"/>
            <w:tcBorders>
              <w:top w:val="nil"/>
              <w:left w:val="nil"/>
              <w:bottom w:val="nil"/>
              <w:right w:val="nil"/>
            </w:tcBorders>
          </w:tcPr>
          <w:p w:rsidR="00B67A51" w:rsidRDefault="00B67A51">
            <w:pPr>
              <w:pStyle w:val="ConsPlusNormal"/>
              <w:jc w:val="center"/>
            </w:pPr>
          </w:p>
        </w:tc>
        <w:tc>
          <w:tcPr>
            <w:tcW w:w="1398" w:type="dxa"/>
            <w:tcBorders>
              <w:top w:val="nil"/>
              <w:left w:val="nil"/>
              <w:bottom w:val="nil"/>
              <w:right w:val="nil"/>
            </w:tcBorders>
          </w:tcPr>
          <w:p w:rsidR="00B67A51" w:rsidRDefault="00B67A51">
            <w:pPr>
              <w:pStyle w:val="ConsPlusNormal"/>
              <w:jc w:val="center"/>
            </w:pPr>
          </w:p>
        </w:tc>
        <w:tc>
          <w:tcPr>
            <w:tcW w:w="1397" w:type="dxa"/>
            <w:tcBorders>
              <w:top w:val="nil"/>
              <w:left w:val="nil"/>
              <w:bottom w:val="nil"/>
              <w:right w:val="nil"/>
            </w:tcBorders>
          </w:tcPr>
          <w:p w:rsidR="00B67A51" w:rsidRDefault="00B67A51">
            <w:pPr>
              <w:pStyle w:val="ConsPlusNormal"/>
              <w:jc w:val="center"/>
            </w:pPr>
          </w:p>
        </w:tc>
        <w:tc>
          <w:tcPr>
            <w:tcW w:w="1398" w:type="dxa"/>
            <w:tcBorders>
              <w:top w:val="nil"/>
              <w:left w:val="nil"/>
              <w:bottom w:val="nil"/>
              <w:right w:val="nil"/>
            </w:tcBorders>
          </w:tcPr>
          <w:p w:rsidR="00B67A51" w:rsidRDefault="00B67A51">
            <w:pPr>
              <w:pStyle w:val="ConsPlusNormal"/>
              <w:jc w:val="center"/>
            </w:pPr>
          </w:p>
        </w:tc>
      </w:tr>
      <w:tr w:rsidR="00B67A51">
        <w:tblPrEx>
          <w:tblBorders>
            <w:insideH w:val="none" w:sz="0" w:space="0" w:color="auto"/>
            <w:insideV w:val="none" w:sz="0" w:space="0" w:color="auto"/>
          </w:tblBorders>
        </w:tblPrEx>
        <w:tc>
          <w:tcPr>
            <w:tcW w:w="514" w:type="dxa"/>
            <w:tcBorders>
              <w:top w:val="nil"/>
              <w:left w:val="nil"/>
              <w:bottom w:val="nil"/>
              <w:right w:val="nil"/>
            </w:tcBorders>
          </w:tcPr>
          <w:p w:rsidR="00B67A51" w:rsidRDefault="00B67A51">
            <w:pPr>
              <w:pStyle w:val="ConsPlusNormal"/>
            </w:pPr>
          </w:p>
        </w:tc>
        <w:tc>
          <w:tcPr>
            <w:tcW w:w="2262" w:type="dxa"/>
            <w:tcBorders>
              <w:top w:val="nil"/>
              <w:left w:val="nil"/>
              <w:bottom w:val="nil"/>
              <w:right w:val="nil"/>
            </w:tcBorders>
          </w:tcPr>
          <w:p w:rsidR="00B67A51" w:rsidRDefault="00B67A51">
            <w:pPr>
              <w:pStyle w:val="ConsPlusNormal"/>
              <w:ind w:left="284"/>
            </w:pPr>
            <w:r>
              <w:t>строительство зданий и спортсооружений, в том числе проектно-изыскательские работы</w:t>
            </w:r>
          </w:p>
        </w:tc>
        <w:tc>
          <w:tcPr>
            <w:tcW w:w="1128" w:type="dxa"/>
            <w:tcBorders>
              <w:top w:val="nil"/>
              <w:left w:val="nil"/>
              <w:bottom w:val="nil"/>
              <w:right w:val="nil"/>
            </w:tcBorders>
          </w:tcPr>
          <w:p w:rsidR="00B67A51" w:rsidRDefault="00B67A51">
            <w:pPr>
              <w:pStyle w:val="ConsPlusNormal"/>
              <w:jc w:val="center"/>
            </w:pPr>
            <w:r>
              <w:t>2007 год</w:t>
            </w:r>
          </w:p>
        </w:tc>
        <w:tc>
          <w:tcPr>
            <w:tcW w:w="1397" w:type="dxa"/>
            <w:tcBorders>
              <w:top w:val="nil"/>
              <w:left w:val="nil"/>
              <w:bottom w:val="nil"/>
              <w:right w:val="nil"/>
            </w:tcBorders>
          </w:tcPr>
          <w:p w:rsidR="00B67A51" w:rsidRDefault="00B67A51">
            <w:pPr>
              <w:pStyle w:val="ConsPlusNormal"/>
              <w:jc w:val="center"/>
            </w:pPr>
            <w:r>
              <w:t>14000</w:t>
            </w:r>
          </w:p>
        </w:tc>
        <w:tc>
          <w:tcPr>
            <w:tcW w:w="1398" w:type="dxa"/>
            <w:tcBorders>
              <w:top w:val="nil"/>
              <w:left w:val="nil"/>
              <w:bottom w:val="nil"/>
              <w:right w:val="nil"/>
            </w:tcBorders>
          </w:tcPr>
          <w:p w:rsidR="00B67A51" w:rsidRDefault="00B67A51">
            <w:pPr>
              <w:pStyle w:val="ConsPlusNormal"/>
              <w:jc w:val="center"/>
            </w:pPr>
            <w:r>
              <w:t>18500</w:t>
            </w:r>
          </w:p>
        </w:tc>
        <w:tc>
          <w:tcPr>
            <w:tcW w:w="1397" w:type="dxa"/>
            <w:tcBorders>
              <w:top w:val="nil"/>
              <w:left w:val="nil"/>
              <w:bottom w:val="nil"/>
              <w:right w:val="nil"/>
            </w:tcBorders>
          </w:tcPr>
          <w:p w:rsidR="00B67A51" w:rsidRDefault="00B67A51">
            <w:pPr>
              <w:pStyle w:val="ConsPlusNormal"/>
              <w:jc w:val="center"/>
            </w:pPr>
            <w:r>
              <w:t>-</w:t>
            </w:r>
          </w:p>
        </w:tc>
        <w:tc>
          <w:tcPr>
            <w:tcW w:w="1398" w:type="dxa"/>
            <w:tcBorders>
              <w:top w:val="nil"/>
              <w:left w:val="nil"/>
              <w:bottom w:val="nil"/>
              <w:right w:val="nil"/>
            </w:tcBorders>
          </w:tcPr>
          <w:p w:rsidR="00B67A51" w:rsidRDefault="00B67A51">
            <w:pPr>
              <w:pStyle w:val="ConsPlusNormal"/>
              <w:jc w:val="center"/>
            </w:pPr>
            <w:r>
              <w:t>-</w:t>
            </w:r>
          </w:p>
        </w:tc>
        <w:tc>
          <w:tcPr>
            <w:tcW w:w="1397" w:type="dxa"/>
            <w:tcBorders>
              <w:top w:val="nil"/>
              <w:left w:val="nil"/>
              <w:bottom w:val="nil"/>
              <w:right w:val="nil"/>
            </w:tcBorders>
          </w:tcPr>
          <w:p w:rsidR="00B67A51" w:rsidRDefault="00B67A51">
            <w:pPr>
              <w:pStyle w:val="ConsPlusNormal"/>
              <w:jc w:val="center"/>
            </w:pPr>
            <w:r>
              <w:t>-</w:t>
            </w:r>
          </w:p>
        </w:tc>
        <w:tc>
          <w:tcPr>
            <w:tcW w:w="1398" w:type="dxa"/>
            <w:tcBorders>
              <w:top w:val="nil"/>
              <w:left w:val="nil"/>
              <w:bottom w:val="nil"/>
              <w:right w:val="nil"/>
            </w:tcBorders>
          </w:tcPr>
          <w:p w:rsidR="00B67A51" w:rsidRDefault="00B67A51">
            <w:pPr>
              <w:pStyle w:val="ConsPlusNormal"/>
              <w:jc w:val="center"/>
            </w:pPr>
            <w:r>
              <w:t>-</w:t>
            </w:r>
          </w:p>
        </w:tc>
        <w:tc>
          <w:tcPr>
            <w:tcW w:w="1397" w:type="dxa"/>
            <w:tcBorders>
              <w:top w:val="nil"/>
              <w:left w:val="nil"/>
              <w:bottom w:val="nil"/>
              <w:right w:val="nil"/>
            </w:tcBorders>
          </w:tcPr>
          <w:p w:rsidR="00B67A51" w:rsidRDefault="00B67A51">
            <w:pPr>
              <w:pStyle w:val="ConsPlusNormal"/>
              <w:jc w:val="center"/>
            </w:pPr>
            <w:r>
              <w:t>-</w:t>
            </w:r>
          </w:p>
        </w:tc>
        <w:tc>
          <w:tcPr>
            <w:tcW w:w="1398" w:type="dxa"/>
            <w:tcBorders>
              <w:top w:val="nil"/>
              <w:left w:val="nil"/>
              <w:bottom w:val="nil"/>
              <w:right w:val="nil"/>
            </w:tcBorders>
          </w:tcPr>
          <w:p w:rsidR="00B67A51" w:rsidRDefault="00B67A51">
            <w:pPr>
              <w:pStyle w:val="ConsPlusNormal"/>
              <w:jc w:val="center"/>
            </w:pPr>
            <w:r>
              <w:t>-</w:t>
            </w:r>
          </w:p>
        </w:tc>
        <w:tc>
          <w:tcPr>
            <w:tcW w:w="1397" w:type="dxa"/>
            <w:tcBorders>
              <w:top w:val="nil"/>
              <w:left w:val="nil"/>
              <w:bottom w:val="nil"/>
              <w:right w:val="nil"/>
            </w:tcBorders>
          </w:tcPr>
          <w:p w:rsidR="00B67A51" w:rsidRDefault="00B67A51">
            <w:pPr>
              <w:pStyle w:val="ConsPlusNormal"/>
              <w:jc w:val="center"/>
            </w:pPr>
            <w:r>
              <w:t>-</w:t>
            </w:r>
          </w:p>
        </w:tc>
        <w:tc>
          <w:tcPr>
            <w:tcW w:w="1398" w:type="dxa"/>
            <w:tcBorders>
              <w:top w:val="nil"/>
              <w:left w:val="nil"/>
              <w:bottom w:val="nil"/>
              <w:right w:val="nil"/>
            </w:tcBorders>
          </w:tcPr>
          <w:p w:rsidR="00B67A51" w:rsidRDefault="00B67A51">
            <w:pPr>
              <w:pStyle w:val="ConsPlusNormal"/>
              <w:jc w:val="center"/>
            </w:pPr>
            <w:r>
              <w:t>-</w:t>
            </w:r>
          </w:p>
        </w:tc>
      </w:tr>
      <w:tr w:rsidR="00B67A51">
        <w:tblPrEx>
          <w:tblBorders>
            <w:insideH w:val="none" w:sz="0" w:space="0" w:color="auto"/>
            <w:insideV w:val="none" w:sz="0" w:space="0" w:color="auto"/>
          </w:tblBorders>
        </w:tblPrEx>
        <w:tc>
          <w:tcPr>
            <w:tcW w:w="514" w:type="dxa"/>
            <w:tcBorders>
              <w:top w:val="nil"/>
              <w:left w:val="nil"/>
              <w:bottom w:val="nil"/>
              <w:right w:val="nil"/>
            </w:tcBorders>
          </w:tcPr>
          <w:p w:rsidR="00B67A51" w:rsidRDefault="00B67A51">
            <w:pPr>
              <w:pStyle w:val="ConsPlusNormal"/>
            </w:pPr>
            <w:r>
              <w:t>15.</w:t>
            </w:r>
          </w:p>
        </w:tc>
        <w:tc>
          <w:tcPr>
            <w:tcW w:w="2262" w:type="dxa"/>
            <w:tcBorders>
              <w:top w:val="nil"/>
              <w:left w:val="nil"/>
              <w:bottom w:val="nil"/>
              <w:right w:val="nil"/>
            </w:tcBorders>
          </w:tcPr>
          <w:p w:rsidR="00B67A51" w:rsidRDefault="00B67A51">
            <w:pPr>
              <w:pStyle w:val="ConsPlusNormal"/>
            </w:pPr>
            <w:r>
              <w:t xml:space="preserve">Федеральное государственное бюджетное </w:t>
            </w:r>
            <w:r>
              <w:lastRenderedPageBreak/>
              <w:t>образовательное учреждение высшего профессионального образования "Волгоградская государственная академия физической культуры", г. Волгоград</w:t>
            </w:r>
          </w:p>
        </w:tc>
        <w:tc>
          <w:tcPr>
            <w:tcW w:w="1128" w:type="dxa"/>
            <w:tcBorders>
              <w:top w:val="nil"/>
              <w:left w:val="nil"/>
              <w:bottom w:val="nil"/>
              <w:right w:val="nil"/>
            </w:tcBorders>
          </w:tcPr>
          <w:p w:rsidR="00B67A51" w:rsidRDefault="00B67A51">
            <w:pPr>
              <w:pStyle w:val="ConsPlusNormal"/>
              <w:jc w:val="center"/>
            </w:pPr>
          </w:p>
        </w:tc>
        <w:tc>
          <w:tcPr>
            <w:tcW w:w="1397" w:type="dxa"/>
            <w:tcBorders>
              <w:top w:val="nil"/>
              <w:left w:val="nil"/>
              <w:bottom w:val="nil"/>
              <w:right w:val="nil"/>
            </w:tcBorders>
          </w:tcPr>
          <w:p w:rsidR="00B67A51" w:rsidRDefault="00B67A51">
            <w:pPr>
              <w:pStyle w:val="ConsPlusNormal"/>
              <w:jc w:val="center"/>
            </w:pPr>
          </w:p>
        </w:tc>
        <w:tc>
          <w:tcPr>
            <w:tcW w:w="1398" w:type="dxa"/>
            <w:tcBorders>
              <w:top w:val="nil"/>
              <w:left w:val="nil"/>
              <w:bottom w:val="nil"/>
              <w:right w:val="nil"/>
            </w:tcBorders>
          </w:tcPr>
          <w:p w:rsidR="00B67A51" w:rsidRDefault="00B67A51">
            <w:pPr>
              <w:pStyle w:val="ConsPlusNormal"/>
              <w:jc w:val="center"/>
            </w:pPr>
          </w:p>
        </w:tc>
        <w:tc>
          <w:tcPr>
            <w:tcW w:w="1397" w:type="dxa"/>
            <w:tcBorders>
              <w:top w:val="nil"/>
              <w:left w:val="nil"/>
              <w:bottom w:val="nil"/>
              <w:right w:val="nil"/>
            </w:tcBorders>
          </w:tcPr>
          <w:p w:rsidR="00B67A51" w:rsidRDefault="00B67A51">
            <w:pPr>
              <w:pStyle w:val="ConsPlusNormal"/>
              <w:jc w:val="center"/>
            </w:pPr>
          </w:p>
        </w:tc>
        <w:tc>
          <w:tcPr>
            <w:tcW w:w="1398" w:type="dxa"/>
            <w:tcBorders>
              <w:top w:val="nil"/>
              <w:left w:val="nil"/>
              <w:bottom w:val="nil"/>
              <w:right w:val="nil"/>
            </w:tcBorders>
          </w:tcPr>
          <w:p w:rsidR="00B67A51" w:rsidRDefault="00B67A51">
            <w:pPr>
              <w:pStyle w:val="ConsPlusNormal"/>
              <w:jc w:val="center"/>
            </w:pPr>
          </w:p>
        </w:tc>
        <w:tc>
          <w:tcPr>
            <w:tcW w:w="1397" w:type="dxa"/>
            <w:tcBorders>
              <w:top w:val="nil"/>
              <w:left w:val="nil"/>
              <w:bottom w:val="nil"/>
              <w:right w:val="nil"/>
            </w:tcBorders>
          </w:tcPr>
          <w:p w:rsidR="00B67A51" w:rsidRDefault="00B67A51">
            <w:pPr>
              <w:pStyle w:val="ConsPlusNormal"/>
              <w:jc w:val="center"/>
            </w:pPr>
          </w:p>
        </w:tc>
        <w:tc>
          <w:tcPr>
            <w:tcW w:w="1398" w:type="dxa"/>
            <w:tcBorders>
              <w:top w:val="nil"/>
              <w:left w:val="nil"/>
              <w:bottom w:val="nil"/>
              <w:right w:val="nil"/>
            </w:tcBorders>
          </w:tcPr>
          <w:p w:rsidR="00B67A51" w:rsidRDefault="00B67A51">
            <w:pPr>
              <w:pStyle w:val="ConsPlusNormal"/>
              <w:jc w:val="center"/>
            </w:pPr>
          </w:p>
        </w:tc>
        <w:tc>
          <w:tcPr>
            <w:tcW w:w="1397" w:type="dxa"/>
            <w:tcBorders>
              <w:top w:val="nil"/>
              <w:left w:val="nil"/>
              <w:bottom w:val="nil"/>
              <w:right w:val="nil"/>
            </w:tcBorders>
          </w:tcPr>
          <w:p w:rsidR="00B67A51" w:rsidRDefault="00B67A51">
            <w:pPr>
              <w:pStyle w:val="ConsPlusNormal"/>
              <w:jc w:val="center"/>
            </w:pPr>
          </w:p>
        </w:tc>
        <w:tc>
          <w:tcPr>
            <w:tcW w:w="1398" w:type="dxa"/>
            <w:tcBorders>
              <w:top w:val="nil"/>
              <w:left w:val="nil"/>
              <w:bottom w:val="nil"/>
              <w:right w:val="nil"/>
            </w:tcBorders>
          </w:tcPr>
          <w:p w:rsidR="00B67A51" w:rsidRDefault="00B67A51">
            <w:pPr>
              <w:pStyle w:val="ConsPlusNormal"/>
              <w:jc w:val="center"/>
            </w:pPr>
          </w:p>
        </w:tc>
        <w:tc>
          <w:tcPr>
            <w:tcW w:w="1397" w:type="dxa"/>
            <w:tcBorders>
              <w:top w:val="nil"/>
              <w:left w:val="nil"/>
              <w:bottom w:val="nil"/>
              <w:right w:val="nil"/>
            </w:tcBorders>
          </w:tcPr>
          <w:p w:rsidR="00B67A51" w:rsidRDefault="00B67A51">
            <w:pPr>
              <w:pStyle w:val="ConsPlusNormal"/>
              <w:jc w:val="center"/>
            </w:pPr>
          </w:p>
        </w:tc>
        <w:tc>
          <w:tcPr>
            <w:tcW w:w="1398" w:type="dxa"/>
            <w:tcBorders>
              <w:top w:val="nil"/>
              <w:left w:val="nil"/>
              <w:bottom w:val="nil"/>
              <w:right w:val="nil"/>
            </w:tcBorders>
          </w:tcPr>
          <w:p w:rsidR="00B67A51" w:rsidRDefault="00B67A51">
            <w:pPr>
              <w:pStyle w:val="ConsPlusNormal"/>
              <w:jc w:val="center"/>
            </w:pPr>
          </w:p>
        </w:tc>
      </w:tr>
      <w:tr w:rsidR="00B67A51">
        <w:tblPrEx>
          <w:tblBorders>
            <w:insideH w:val="none" w:sz="0" w:space="0" w:color="auto"/>
            <w:insideV w:val="none" w:sz="0" w:space="0" w:color="auto"/>
          </w:tblBorders>
        </w:tblPrEx>
        <w:tc>
          <w:tcPr>
            <w:tcW w:w="514" w:type="dxa"/>
            <w:tcBorders>
              <w:top w:val="nil"/>
              <w:left w:val="nil"/>
              <w:bottom w:val="nil"/>
              <w:right w:val="nil"/>
            </w:tcBorders>
          </w:tcPr>
          <w:p w:rsidR="00B67A51" w:rsidRDefault="00B67A51">
            <w:pPr>
              <w:pStyle w:val="ConsPlusNormal"/>
            </w:pPr>
          </w:p>
        </w:tc>
        <w:tc>
          <w:tcPr>
            <w:tcW w:w="2262" w:type="dxa"/>
            <w:tcBorders>
              <w:top w:val="nil"/>
              <w:left w:val="nil"/>
              <w:bottom w:val="nil"/>
              <w:right w:val="nil"/>
            </w:tcBorders>
          </w:tcPr>
          <w:p w:rsidR="00B67A51" w:rsidRDefault="00B67A51">
            <w:pPr>
              <w:pStyle w:val="ConsPlusNormal"/>
              <w:ind w:left="284"/>
            </w:pPr>
            <w:r>
              <w:t>строительство и реконструкция зданий и спортсооружений, в том числе проектно-изыскательские работы</w:t>
            </w:r>
          </w:p>
        </w:tc>
        <w:tc>
          <w:tcPr>
            <w:tcW w:w="1128" w:type="dxa"/>
            <w:tcBorders>
              <w:top w:val="nil"/>
              <w:left w:val="nil"/>
              <w:bottom w:val="nil"/>
              <w:right w:val="nil"/>
            </w:tcBorders>
          </w:tcPr>
          <w:p w:rsidR="00B67A51" w:rsidRDefault="00B67A51">
            <w:pPr>
              <w:pStyle w:val="ConsPlusNormal"/>
              <w:jc w:val="center"/>
            </w:pPr>
            <w:r>
              <w:t>2013 год</w:t>
            </w:r>
          </w:p>
        </w:tc>
        <w:tc>
          <w:tcPr>
            <w:tcW w:w="1397" w:type="dxa"/>
            <w:tcBorders>
              <w:top w:val="nil"/>
              <w:left w:val="nil"/>
              <w:bottom w:val="nil"/>
              <w:right w:val="nil"/>
            </w:tcBorders>
          </w:tcPr>
          <w:p w:rsidR="00B67A51" w:rsidRDefault="00B67A51">
            <w:pPr>
              <w:pStyle w:val="ConsPlusNormal"/>
              <w:jc w:val="center"/>
            </w:pPr>
            <w:r>
              <w:t>19800</w:t>
            </w:r>
          </w:p>
        </w:tc>
        <w:tc>
          <w:tcPr>
            <w:tcW w:w="1398" w:type="dxa"/>
            <w:tcBorders>
              <w:top w:val="nil"/>
              <w:left w:val="nil"/>
              <w:bottom w:val="nil"/>
              <w:right w:val="nil"/>
            </w:tcBorders>
          </w:tcPr>
          <w:p w:rsidR="00B67A51" w:rsidRDefault="00B67A51">
            <w:pPr>
              <w:pStyle w:val="ConsPlusNormal"/>
              <w:jc w:val="center"/>
            </w:pPr>
            <w:r>
              <w:t>6650</w:t>
            </w:r>
          </w:p>
        </w:tc>
        <w:tc>
          <w:tcPr>
            <w:tcW w:w="1397" w:type="dxa"/>
            <w:tcBorders>
              <w:top w:val="nil"/>
              <w:left w:val="nil"/>
              <w:bottom w:val="nil"/>
              <w:right w:val="nil"/>
            </w:tcBorders>
          </w:tcPr>
          <w:p w:rsidR="00B67A51" w:rsidRDefault="00B67A51">
            <w:pPr>
              <w:pStyle w:val="ConsPlusNormal"/>
              <w:jc w:val="center"/>
            </w:pPr>
            <w:r>
              <w:t>76810,4</w:t>
            </w:r>
          </w:p>
        </w:tc>
        <w:tc>
          <w:tcPr>
            <w:tcW w:w="1398" w:type="dxa"/>
            <w:tcBorders>
              <w:top w:val="nil"/>
              <w:left w:val="nil"/>
              <w:bottom w:val="nil"/>
              <w:right w:val="nil"/>
            </w:tcBorders>
          </w:tcPr>
          <w:p w:rsidR="00B67A51" w:rsidRDefault="00B67A51">
            <w:pPr>
              <w:pStyle w:val="ConsPlusNormal"/>
              <w:jc w:val="center"/>
            </w:pPr>
            <w:r>
              <w:t>51142</w:t>
            </w:r>
          </w:p>
        </w:tc>
        <w:tc>
          <w:tcPr>
            <w:tcW w:w="1397" w:type="dxa"/>
            <w:tcBorders>
              <w:top w:val="nil"/>
              <w:left w:val="nil"/>
              <w:bottom w:val="nil"/>
              <w:right w:val="nil"/>
            </w:tcBorders>
          </w:tcPr>
          <w:p w:rsidR="00B67A51" w:rsidRDefault="00B67A51">
            <w:pPr>
              <w:pStyle w:val="ConsPlusNormal"/>
              <w:jc w:val="center"/>
            </w:pPr>
            <w:r>
              <w:t>-</w:t>
            </w:r>
          </w:p>
        </w:tc>
        <w:tc>
          <w:tcPr>
            <w:tcW w:w="1398" w:type="dxa"/>
            <w:tcBorders>
              <w:top w:val="nil"/>
              <w:left w:val="nil"/>
              <w:bottom w:val="nil"/>
              <w:right w:val="nil"/>
            </w:tcBorders>
          </w:tcPr>
          <w:p w:rsidR="00B67A51" w:rsidRDefault="00B67A51">
            <w:pPr>
              <w:pStyle w:val="ConsPlusNormal"/>
              <w:jc w:val="center"/>
            </w:pPr>
            <w:r>
              <w:t>4800</w:t>
            </w:r>
          </w:p>
        </w:tc>
        <w:tc>
          <w:tcPr>
            <w:tcW w:w="1397" w:type="dxa"/>
            <w:tcBorders>
              <w:top w:val="nil"/>
              <w:left w:val="nil"/>
              <w:bottom w:val="nil"/>
              <w:right w:val="nil"/>
            </w:tcBorders>
          </w:tcPr>
          <w:p w:rsidR="00B67A51" w:rsidRDefault="00B67A51">
            <w:pPr>
              <w:pStyle w:val="ConsPlusNormal"/>
              <w:jc w:val="center"/>
            </w:pPr>
            <w:r>
              <w:t>10000</w:t>
            </w:r>
          </w:p>
        </w:tc>
        <w:tc>
          <w:tcPr>
            <w:tcW w:w="1398" w:type="dxa"/>
            <w:tcBorders>
              <w:top w:val="nil"/>
              <w:left w:val="nil"/>
              <w:bottom w:val="nil"/>
              <w:right w:val="nil"/>
            </w:tcBorders>
          </w:tcPr>
          <w:p w:rsidR="00B67A51" w:rsidRDefault="00B67A51">
            <w:pPr>
              <w:pStyle w:val="ConsPlusNormal"/>
              <w:jc w:val="center"/>
            </w:pPr>
            <w:r>
              <w:t>96860,7</w:t>
            </w:r>
          </w:p>
        </w:tc>
        <w:tc>
          <w:tcPr>
            <w:tcW w:w="1397" w:type="dxa"/>
            <w:tcBorders>
              <w:top w:val="nil"/>
              <w:left w:val="nil"/>
              <w:bottom w:val="nil"/>
              <w:right w:val="nil"/>
            </w:tcBorders>
          </w:tcPr>
          <w:p w:rsidR="00B67A51" w:rsidRDefault="00B67A51">
            <w:pPr>
              <w:pStyle w:val="ConsPlusNormal"/>
              <w:jc w:val="center"/>
            </w:pPr>
            <w:r>
              <w:t>-</w:t>
            </w:r>
          </w:p>
        </w:tc>
        <w:tc>
          <w:tcPr>
            <w:tcW w:w="1398" w:type="dxa"/>
            <w:tcBorders>
              <w:top w:val="nil"/>
              <w:left w:val="nil"/>
              <w:bottom w:val="nil"/>
              <w:right w:val="nil"/>
            </w:tcBorders>
          </w:tcPr>
          <w:p w:rsidR="00B67A51" w:rsidRDefault="00B67A51">
            <w:pPr>
              <w:pStyle w:val="ConsPlusNormal"/>
              <w:jc w:val="center"/>
            </w:pPr>
            <w:r>
              <w:t>-</w:t>
            </w:r>
          </w:p>
        </w:tc>
      </w:tr>
      <w:tr w:rsidR="00B67A51">
        <w:tblPrEx>
          <w:tblBorders>
            <w:insideH w:val="none" w:sz="0" w:space="0" w:color="auto"/>
            <w:insideV w:val="none" w:sz="0" w:space="0" w:color="auto"/>
          </w:tblBorders>
        </w:tblPrEx>
        <w:tc>
          <w:tcPr>
            <w:tcW w:w="514" w:type="dxa"/>
            <w:tcBorders>
              <w:top w:val="nil"/>
              <w:left w:val="nil"/>
              <w:bottom w:val="nil"/>
              <w:right w:val="nil"/>
            </w:tcBorders>
          </w:tcPr>
          <w:p w:rsidR="00B67A51" w:rsidRDefault="00B67A51">
            <w:pPr>
              <w:pStyle w:val="ConsPlusNormal"/>
            </w:pPr>
            <w:r>
              <w:t>16.</w:t>
            </w:r>
          </w:p>
        </w:tc>
        <w:tc>
          <w:tcPr>
            <w:tcW w:w="2262" w:type="dxa"/>
            <w:tcBorders>
              <w:top w:val="nil"/>
              <w:left w:val="nil"/>
              <w:bottom w:val="nil"/>
              <w:right w:val="nil"/>
            </w:tcBorders>
          </w:tcPr>
          <w:p w:rsidR="00B67A51" w:rsidRDefault="00B67A51">
            <w:pPr>
              <w:pStyle w:val="ConsPlusNormal"/>
            </w:pPr>
            <w:r>
              <w:t>Реконструкция спорткомплекса "Гребной канал "Дон" (первый пусковой комплекс), г. Ростов-на-Дону</w:t>
            </w:r>
          </w:p>
        </w:tc>
        <w:tc>
          <w:tcPr>
            <w:tcW w:w="1128" w:type="dxa"/>
            <w:tcBorders>
              <w:top w:val="nil"/>
              <w:left w:val="nil"/>
              <w:bottom w:val="nil"/>
              <w:right w:val="nil"/>
            </w:tcBorders>
          </w:tcPr>
          <w:p w:rsidR="00B67A51" w:rsidRDefault="00B67A51">
            <w:pPr>
              <w:pStyle w:val="ConsPlusNormal"/>
              <w:jc w:val="center"/>
            </w:pPr>
            <w:r>
              <w:t>2006 год</w:t>
            </w:r>
          </w:p>
        </w:tc>
        <w:tc>
          <w:tcPr>
            <w:tcW w:w="1397" w:type="dxa"/>
            <w:tcBorders>
              <w:top w:val="nil"/>
              <w:left w:val="nil"/>
              <w:bottom w:val="nil"/>
              <w:right w:val="nil"/>
            </w:tcBorders>
          </w:tcPr>
          <w:p w:rsidR="00B67A51" w:rsidRDefault="00B67A51">
            <w:pPr>
              <w:pStyle w:val="ConsPlusNormal"/>
              <w:jc w:val="center"/>
            </w:pPr>
            <w:r>
              <w:t>10000</w:t>
            </w:r>
          </w:p>
        </w:tc>
        <w:tc>
          <w:tcPr>
            <w:tcW w:w="1398" w:type="dxa"/>
            <w:tcBorders>
              <w:top w:val="nil"/>
              <w:left w:val="nil"/>
              <w:bottom w:val="nil"/>
              <w:right w:val="nil"/>
            </w:tcBorders>
          </w:tcPr>
          <w:p w:rsidR="00B67A51" w:rsidRDefault="00B67A51">
            <w:pPr>
              <w:pStyle w:val="ConsPlusNormal"/>
              <w:jc w:val="center"/>
            </w:pPr>
            <w:r>
              <w:t>-</w:t>
            </w:r>
          </w:p>
        </w:tc>
        <w:tc>
          <w:tcPr>
            <w:tcW w:w="1397" w:type="dxa"/>
            <w:tcBorders>
              <w:top w:val="nil"/>
              <w:left w:val="nil"/>
              <w:bottom w:val="nil"/>
              <w:right w:val="nil"/>
            </w:tcBorders>
          </w:tcPr>
          <w:p w:rsidR="00B67A51" w:rsidRDefault="00B67A51">
            <w:pPr>
              <w:pStyle w:val="ConsPlusNormal"/>
              <w:jc w:val="center"/>
            </w:pPr>
            <w:r>
              <w:t>-</w:t>
            </w:r>
          </w:p>
        </w:tc>
        <w:tc>
          <w:tcPr>
            <w:tcW w:w="1398" w:type="dxa"/>
            <w:tcBorders>
              <w:top w:val="nil"/>
              <w:left w:val="nil"/>
              <w:bottom w:val="nil"/>
              <w:right w:val="nil"/>
            </w:tcBorders>
          </w:tcPr>
          <w:p w:rsidR="00B67A51" w:rsidRDefault="00B67A51">
            <w:pPr>
              <w:pStyle w:val="ConsPlusNormal"/>
              <w:jc w:val="center"/>
            </w:pPr>
            <w:r>
              <w:t>-</w:t>
            </w:r>
          </w:p>
        </w:tc>
        <w:tc>
          <w:tcPr>
            <w:tcW w:w="1397" w:type="dxa"/>
            <w:tcBorders>
              <w:top w:val="nil"/>
              <w:left w:val="nil"/>
              <w:bottom w:val="nil"/>
              <w:right w:val="nil"/>
            </w:tcBorders>
          </w:tcPr>
          <w:p w:rsidR="00B67A51" w:rsidRDefault="00B67A51">
            <w:pPr>
              <w:pStyle w:val="ConsPlusNormal"/>
              <w:jc w:val="center"/>
            </w:pPr>
            <w:r>
              <w:t>-</w:t>
            </w:r>
          </w:p>
        </w:tc>
        <w:tc>
          <w:tcPr>
            <w:tcW w:w="1398" w:type="dxa"/>
            <w:tcBorders>
              <w:top w:val="nil"/>
              <w:left w:val="nil"/>
              <w:bottom w:val="nil"/>
              <w:right w:val="nil"/>
            </w:tcBorders>
          </w:tcPr>
          <w:p w:rsidR="00B67A51" w:rsidRDefault="00B67A51">
            <w:pPr>
              <w:pStyle w:val="ConsPlusNormal"/>
              <w:jc w:val="center"/>
            </w:pPr>
            <w:r>
              <w:t>-</w:t>
            </w:r>
          </w:p>
        </w:tc>
        <w:tc>
          <w:tcPr>
            <w:tcW w:w="1397" w:type="dxa"/>
            <w:tcBorders>
              <w:top w:val="nil"/>
              <w:left w:val="nil"/>
              <w:bottom w:val="nil"/>
              <w:right w:val="nil"/>
            </w:tcBorders>
          </w:tcPr>
          <w:p w:rsidR="00B67A51" w:rsidRDefault="00B67A51">
            <w:pPr>
              <w:pStyle w:val="ConsPlusNormal"/>
              <w:jc w:val="center"/>
            </w:pPr>
            <w:r>
              <w:t>-</w:t>
            </w:r>
          </w:p>
        </w:tc>
        <w:tc>
          <w:tcPr>
            <w:tcW w:w="1398" w:type="dxa"/>
            <w:tcBorders>
              <w:top w:val="nil"/>
              <w:left w:val="nil"/>
              <w:bottom w:val="nil"/>
              <w:right w:val="nil"/>
            </w:tcBorders>
          </w:tcPr>
          <w:p w:rsidR="00B67A51" w:rsidRDefault="00B67A51">
            <w:pPr>
              <w:pStyle w:val="ConsPlusNormal"/>
              <w:jc w:val="center"/>
            </w:pPr>
            <w:r>
              <w:t>-</w:t>
            </w:r>
          </w:p>
        </w:tc>
        <w:tc>
          <w:tcPr>
            <w:tcW w:w="1397" w:type="dxa"/>
            <w:tcBorders>
              <w:top w:val="nil"/>
              <w:left w:val="nil"/>
              <w:bottom w:val="nil"/>
              <w:right w:val="nil"/>
            </w:tcBorders>
          </w:tcPr>
          <w:p w:rsidR="00B67A51" w:rsidRDefault="00B67A51">
            <w:pPr>
              <w:pStyle w:val="ConsPlusNormal"/>
              <w:jc w:val="center"/>
            </w:pPr>
            <w:r>
              <w:t>-</w:t>
            </w:r>
          </w:p>
        </w:tc>
        <w:tc>
          <w:tcPr>
            <w:tcW w:w="1398" w:type="dxa"/>
            <w:tcBorders>
              <w:top w:val="nil"/>
              <w:left w:val="nil"/>
              <w:bottom w:val="nil"/>
              <w:right w:val="nil"/>
            </w:tcBorders>
          </w:tcPr>
          <w:p w:rsidR="00B67A51" w:rsidRDefault="00B67A51">
            <w:pPr>
              <w:pStyle w:val="ConsPlusNormal"/>
              <w:jc w:val="center"/>
            </w:pPr>
            <w:r>
              <w:t>-</w:t>
            </w:r>
          </w:p>
        </w:tc>
      </w:tr>
      <w:tr w:rsidR="00B67A51">
        <w:tblPrEx>
          <w:tblBorders>
            <w:insideH w:val="none" w:sz="0" w:space="0" w:color="auto"/>
            <w:insideV w:val="none" w:sz="0" w:space="0" w:color="auto"/>
          </w:tblBorders>
        </w:tblPrEx>
        <w:tc>
          <w:tcPr>
            <w:tcW w:w="514" w:type="dxa"/>
            <w:tcBorders>
              <w:top w:val="nil"/>
              <w:left w:val="nil"/>
              <w:bottom w:val="nil"/>
              <w:right w:val="nil"/>
            </w:tcBorders>
          </w:tcPr>
          <w:p w:rsidR="00B67A51" w:rsidRDefault="00B67A51">
            <w:pPr>
              <w:pStyle w:val="ConsPlusNormal"/>
            </w:pPr>
            <w:r>
              <w:t>17.</w:t>
            </w:r>
          </w:p>
        </w:tc>
        <w:tc>
          <w:tcPr>
            <w:tcW w:w="2262" w:type="dxa"/>
            <w:tcBorders>
              <w:top w:val="nil"/>
              <w:left w:val="nil"/>
              <w:bottom w:val="nil"/>
              <w:right w:val="nil"/>
            </w:tcBorders>
          </w:tcPr>
          <w:p w:rsidR="00B67A51" w:rsidRDefault="00B67A51">
            <w:pPr>
              <w:pStyle w:val="ConsPlusNormal"/>
            </w:pPr>
            <w:r>
              <w:t>Реконструкция трамплина К-110, г. Нижний Новгород</w:t>
            </w:r>
          </w:p>
        </w:tc>
        <w:tc>
          <w:tcPr>
            <w:tcW w:w="1128" w:type="dxa"/>
            <w:tcBorders>
              <w:top w:val="nil"/>
              <w:left w:val="nil"/>
              <w:bottom w:val="nil"/>
              <w:right w:val="nil"/>
            </w:tcBorders>
          </w:tcPr>
          <w:p w:rsidR="00B67A51" w:rsidRDefault="00B67A51">
            <w:pPr>
              <w:pStyle w:val="ConsPlusNormal"/>
              <w:jc w:val="center"/>
            </w:pPr>
            <w:r>
              <w:t>2007 год</w:t>
            </w:r>
          </w:p>
        </w:tc>
        <w:tc>
          <w:tcPr>
            <w:tcW w:w="1397" w:type="dxa"/>
            <w:tcBorders>
              <w:top w:val="nil"/>
              <w:left w:val="nil"/>
              <w:bottom w:val="nil"/>
              <w:right w:val="nil"/>
            </w:tcBorders>
          </w:tcPr>
          <w:p w:rsidR="00B67A51" w:rsidRDefault="00B67A51">
            <w:pPr>
              <w:pStyle w:val="ConsPlusNormal"/>
              <w:jc w:val="center"/>
            </w:pPr>
            <w:r>
              <w:t>36200</w:t>
            </w:r>
          </w:p>
        </w:tc>
        <w:tc>
          <w:tcPr>
            <w:tcW w:w="1398" w:type="dxa"/>
            <w:tcBorders>
              <w:top w:val="nil"/>
              <w:left w:val="nil"/>
              <w:bottom w:val="nil"/>
              <w:right w:val="nil"/>
            </w:tcBorders>
          </w:tcPr>
          <w:p w:rsidR="00B67A51" w:rsidRDefault="00B67A51">
            <w:pPr>
              <w:pStyle w:val="ConsPlusNormal"/>
              <w:jc w:val="center"/>
            </w:pPr>
            <w:r>
              <w:t>9000</w:t>
            </w:r>
          </w:p>
        </w:tc>
        <w:tc>
          <w:tcPr>
            <w:tcW w:w="1397" w:type="dxa"/>
            <w:tcBorders>
              <w:top w:val="nil"/>
              <w:left w:val="nil"/>
              <w:bottom w:val="nil"/>
              <w:right w:val="nil"/>
            </w:tcBorders>
          </w:tcPr>
          <w:p w:rsidR="00B67A51" w:rsidRDefault="00B67A51">
            <w:pPr>
              <w:pStyle w:val="ConsPlusNormal"/>
              <w:jc w:val="center"/>
            </w:pPr>
            <w:r>
              <w:t>-</w:t>
            </w:r>
          </w:p>
        </w:tc>
        <w:tc>
          <w:tcPr>
            <w:tcW w:w="1398" w:type="dxa"/>
            <w:tcBorders>
              <w:top w:val="nil"/>
              <w:left w:val="nil"/>
              <w:bottom w:val="nil"/>
              <w:right w:val="nil"/>
            </w:tcBorders>
          </w:tcPr>
          <w:p w:rsidR="00B67A51" w:rsidRDefault="00B67A51">
            <w:pPr>
              <w:pStyle w:val="ConsPlusNormal"/>
              <w:jc w:val="center"/>
            </w:pPr>
            <w:r>
              <w:t>-</w:t>
            </w:r>
          </w:p>
        </w:tc>
        <w:tc>
          <w:tcPr>
            <w:tcW w:w="1397" w:type="dxa"/>
            <w:tcBorders>
              <w:top w:val="nil"/>
              <w:left w:val="nil"/>
              <w:bottom w:val="nil"/>
              <w:right w:val="nil"/>
            </w:tcBorders>
          </w:tcPr>
          <w:p w:rsidR="00B67A51" w:rsidRDefault="00B67A51">
            <w:pPr>
              <w:pStyle w:val="ConsPlusNormal"/>
              <w:jc w:val="center"/>
            </w:pPr>
            <w:r>
              <w:t>-</w:t>
            </w:r>
          </w:p>
        </w:tc>
        <w:tc>
          <w:tcPr>
            <w:tcW w:w="1398" w:type="dxa"/>
            <w:tcBorders>
              <w:top w:val="nil"/>
              <w:left w:val="nil"/>
              <w:bottom w:val="nil"/>
              <w:right w:val="nil"/>
            </w:tcBorders>
          </w:tcPr>
          <w:p w:rsidR="00B67A51" w:rsidRDefault="00B67A51">
            <w:pPr>
              <w:pStyle w:val="ConsPlusNormal"/>
              <w:jc w:val="center"/>
            </w:pPr>
            <w:r>
              <w:t>-</w:t>
            </w:r>
          </w:p>
        </w:tc>
        <w:tc>
          <w:tcPr>
            <w:tcW w:w="1397" w:type="dxa"/>
            <w:tcBorders>
              <w:top w:val="nil"/>
              <w:left w:val="nil"/>
              <w:bottom w:val="nil"/>
              <w:right w:val="nil"/>
            </w:tcBorders>
          </w:tcPr>
          <w:p w:rsidR="00B67A51" w:rsidRDefault="00B67A51">
            <w:pPr>
              <w:pStyle w:val="ConsPlusNormal"/>
              <w:jc w:val="center"/>
            </w:pPr>
            <w:r>
              <w:t>-</w:t>
            </w:r>
          </w:p>
        </w:tc>
        <w:tc>
          <w:tcPr>
            <w:tcW w:w="1398" w:type="dxa"/>
            <w:tcBorders>
              <w:top w:val="nil"/>
              <w:left w:val="nil"/>
              <w:bottom w:val="nil"/>
              <w:right w:val="nil"/>
            </w:tcBorders>
          </w:tcPr>
          <w:p w:rsidR="00B67A51" w:rsidRDefault="00B67A51">
            <w:pPr>
              <w:pStyle w:val="ConsPlusNormal"/>
              <w:jc w:val="center"/>
            </w:pPr>
            <w:r>
              <w:t>-</w:t>
            </w:r>
          </w:p>
        </w:tc>
        <w:tc>
          <w:tcPr>
            <w:tcW w:w="1397" w:type="dxa"/>
            <w:tcBorders>
              <w:top w:val="nil"/>
              <w:left w:val="nil"/>
              <w:bottom w:val="nil"/>
              <w:right w:val="nil"/>
            </w:tcBorders>
          </w:tcPr>
          <w:p w:rsidR="00B67A51" w:rsidRDefault="00B67A51">
            <w:pPr>
              <w:pStyle w:val="ConsPlusNormal"/>
              <w:jc w:val="center"/>
            </w:pPr>
            <w:r>
              <w:t>-</w:t>
            </w:r>
          </w:p>
        </w:tc>
        <w:tc>
          <w:tcPr>
            <w:tcW w:w="1398" w:type="dxa"/>
            <w:tcBorders>
              <w:top w:val="nil"/>
              <w:left w:val="nil"/>
              <w:bottom w:val="nil"/>
              <w:right w:val="nil"/>
            </w:tcBorders>
          </w:tcPr>
          <w:p w:rsidR="00B67A51" w:rsidRDefault="00B67A51">
            <w:pPr>
              <w:pStyle w:val="ConsPlusNormal"/>
              <w:jc w:val="center"/>
            </w:pPr>
            <w:r>
              <w:t>-</w:t>
            </w:r>
          </w:p>
        </w:tc>
      </w:tr>
      <w:tr w:rsidR="00B67A51">
        <w:tblPrEx>
          <w:tblBorders>
            <w:insideH w:val="none" w:sz="0" w:space="0" w:color="auto"/>
            <w:insideV w:val="none" w:sz="0" w:space="0" w:color="auto"/>
          </w:tblBorders>
        </w:tblPrEx>
        <w:tc>
          <w:tcPr>
            <w:tcW w:w="514" w:type="dxa"/>
            <w:tcBorders>
              <w:top w:val="nil"/>
              <w:left w:val="nil"/>
              <w:bottom w:val="nil"/>
              <w:right w:val="nil"/>
            </w:tcBorders>
          </w:tcPr>
          <w:p w:rsidR="00B67A51" w:rsidRDefault="00B67A51">
            <w:pPr>
              <w:pStyle w:val="ConsPlusNormal"/>
            </w:pPr>
            <w:r>
              <w:t>18.</w:t>
            </w:r>
          </w:p>
        </w:tc>
        <w:tc>
          <w:tcPr>
            <w:tcW w:w="2262" w:type="dxa"/>
            <w:tcBorders>
              <w:top w:val="nil"/>
              <w:left w:val="nil"/>
              <w:bottom w:val="nil"/>
              <w:right w:val="nil"/>
            </w:tcBorders>
          </w:tcPr>
          <w:p w:rsidR="00B67A51" w:rsidRDefault="00B67A51">
            <w:pPr>
              <w:pStyle w:val="ConsPlusNormal"/>
            </w:pPr>
            <w:r>
              <w:t>Ледовый дворец спорта на 5500 зрителей в районе ул. Окружная, г. Пенза</w:t>
            </w:r>
          </w:p>
        </w:tc>
        <w:tc>
          <w:tcPr>
            <w:tcW w:w="1128" w:type="dxa"/>
            <w:tcBorders>
              <w:top w:val="nil"/>
              <w:left w:val="nil"/>
              <w:bottom w:val="nil"/>
              <w:right w:val="nil"/>
            </w:tcBorders>
          </w:tcPr>
          <w:p w:rsidR="00B67A51" w:rsidRDefault="00B67A51">
            <w:pPr>
              <w:pStyle w:val="ConsPlusNormal"/>
              <w:jc w:val="center"/>
            </w:pPr>
            <w:r>
              <w:t>2010 год</w:t>
            </w:r>
          </w:p>
        </w:tc>
        <w:tc>
          <w:tcPr>
            <w:tcW w:w="1397" w:type="dxa"/>
            <w:tcBorders>
              <w:top w:val="nil"/>
              <w:left w:val="nil"/>
              <w:bottom w:val="nil"/>
              <w:right w:val="nil"/>
            </w:tcBorders>
          </w:tcPr>
          <w:p w:rsidR="00B67A51" w:rsidRDefault="00B67A51">
            <w:pPr>
              <w:pStyle w:val="ConsPlusNormal"/>
              <w:jc w:val="center"/>
            </w:pPr>
            <w:r>
              <w:t>-</w:t>
            </w:r>
          </w:p>
        </w:tc>
        <w:tc>
          <w:tcPr>
            <w:tcW w:w="1398" w:type="dxa"/>
            <w:tcBorders>
              <w:top w:val="nil"/>
              <w:left w:val="nil"/>
              <w:bottom w:val="nil"/>
              <w:right w:val="nil"/>
            </w:tcBorders>
          </w:tcPr>
          <w:p w:rsidR="00B67A51" w:rsidRDefault="00B67A51">
            <w:pPr>
              <w:pStyle w:val="ConsPlusNormal"/>
              <w:jc w:val="center"/>
            </w:pPr>
            <w:r>
              <w:t>-</w:t>
            </w:r>
          </w:p>
        </w:tc>
        <w:tc>
          <w:tcPr>
            <w:tcW w:w="1397" w:type="dxa"/>
            <w:tcBorders>
              <w:top w:val="nil"/>
              <w:left w:val="nil"/>
              <w:bottom w:val="nil"/>
              <w:right w:val="nil"/>
            </w:tcBorders>
          </w:tcPr>
          <w:p w:rsidR="00B67A51" w:rsidRDefault="00B67A51">
            <w:pPr>
              <w:pStyle w:val="ConsPlusNormal"/>
              <w:jc w:val="center"/>
            </w:pPr>
            <w:r>
              <w:t>400000</w:t>
            </w:r>
          </w:p>
        </w:tc>
        <w:tc>
          <w:tcPr>
            <w:tcW w:w="1398" w:type="dxa"/>
            <w:tcBorders>
              <w:top w:val="nil"/>
              <w:left w:val="nil"/>
              <w:bottom w:val="nil"/>
              <w:right w:val="nil"/>
            </w:tcBorders>
          </w:tcPr>
          <w:p w:rsidR="00B67A51" w:rsidRDefault="00B67A51">
            <w:pPr>
              <w:pStyle w:val="ConsPlusNormal"/>
              <w:jc w:val="center"/>
            </w:pPr>
            <w:r>
              <w:t>10000</w:t>
            </w:r>
          </w:p>
        </w:tc>
        <w:tc>
          <w:tcPr>
            <w:tcW w:w="1397" w:type="dxa"/>
            <w:tcBorders>
              <w:top w:val="nil"/>
              <w:left w:val="nil"/>
              <w:bottom w:val="nil"/>
              <w:right w:val="nil"/>
            </w:tcBorders>
          </w:tcPr>
          <w:p w:rsidR="00B67A51" w:rsidRDefault="00B67A51">
            <w:pPr>
              <w:pStyle w:val="ConsPlusNormal"/>
              <w:jc w:val="center"/>
            </w:pPr>
            <w:r>
              <w:t>5000</w:t>
            </w:r>
          </w:p>
        </w:tc>
        <w:tc>
          <w:tcPr>
            <w:tcW w:w="1398" w:type="dxa"/>
            <w:tcBorders>
              <w:top w:val="nil"/>
              <w:left w:val="nil"/>
              <w:bottom w:val="nil"/>
              <w:right w:val="nil"/>
            </w:tcBorders>
          </w:tcPr>
          <w:p w:rsidR="00B67A51" w:rsidRDefault="00B67A51">
            <w:pPr>
              <w:pStyle w:val="ConsPlusNormal"/>
              <w:jc w:val="center"/>
            </w:pPr>
            <w:r>
              <w:t>-</w:t>
            </w:r>
          </w:p>
        </w:tc>
        <w:tc>
          <w:tcPr>
            <w:tcW w:w="1397" w:type="dxa"/>
            <w:tcBorders>
              <w:top w:val="nil"/>
              <w:left w:val="nil"/>
              <w:bottom w:val="nil"/>
              <w:right w:val="nil"/>
            </w:tcBorders>
          </w:tcPr>
          <w:p w:rsidR="00B67A51" w:rsidRDefault="00B67A51">
            <w:pPr>
              <w:pStyle w:val="ConsPlusNormal"/>
              <w:jc w:val="center"/>
            </w:pPr>
            <w:r>
              <w:t>-</w:t>
            </w:r>
          </w:p>
        </w:tc>
        <w:tc>
          <w:tcPr>
            <w:tcW w:w="1398" w:type="dxa"/>
            <w:tcBorders>
              <w:top w:val="nil"/>
              <w:left w:val="nil"/>
              <w:bottom w:val="nil"/>
              <w:right w:val="nil"/>
            </w:tcBorders>
          </w:tcPr>
          <w:p w:rsidR="00B67A51" w:rsidRDefault="00B67A51">
            <w:pPr>
              <w:pStyle w:val="ConsPlusNormal"/>
              <w:jc w:val="center"/>
            </w:pPr>
            <w:r>
              <w:t>-</w:t>
            </w:r>
          </w:p>
        </w:tc>
        <w:tc>
          <w:tcPr>
            <w:tcW w:w="1397" w:type="dxa"/>
            <w:tcBorders>
              <w:top w:val="nil"/>
              <w:left w:val="nil"/>
              <w:bottom w:val="nil"/>
              <w:right w:val="nil"/>
            </w:tcBorders>
          </w:tcPr>
          <w:p w:rsidR="00B67A51" w:rsidRDefault="00B67A51">
            <w:pPr>
              <w:pStyle w:val="ConsPlusNormal"/>
              <w:jc w:val="center"/>
            </w:pPr>
            <w:r>
              <w:t>-</w:t>
            </w:r>
          </w:p>
        </w:tc>
        <w:tc>
          <w:tcPr>
            <w:tcW w:w="1398" w:type="dxa"/>
            <w:tcBorders>
              <w:top w:val="nil"/>
              <w:left w:val="nil"/>
              <w:bottom w:val="nil"/>
              <w:right w:val="nil"/>
            </w:tcBorders>
          </w:tcPr>
          <w:p w:rsidR="00B67A51" w:rsidRDefault="00B67A51">
            <w:pPr>
              <w:pStyle w:val="ConsPlusNormal"/>
              <w:jc w:val="center"/>
            </w:pPr>
            <w:r>
              <w:t>-</w:t>
            </w:r>
          </w:p>
        </w:tc>
      </w:tr>
      <w:tr w:rsidR="00B67A51">
        <w:tblPrEx>
          <w:tblBorders>
            <w:insideH w:val="none" w:sz="0" w:space="0" w:color="auto"/>
            <w:insideV w:val="none" w:sz="0" w:space="0" w:color="auto"/>
          </w:tblBorders>
        </w:tblPrEx>
        <w:tc>
          <w:tcPr>
            <w:tcW w:w="514" w:type="dxa"/>
            <w:tcBorders>
              <w:top w:val="nil"/>
              <w:left w:val="nil"/>
              <w:bottom w:val="nil"/>
              <w:right w:val="nil"/>
            </w:tcBorders>
          </w:tcPr>
          <w:p w:rsidR="00B67A51" w:rsidRDefault="00B67A51">
            <w:pPr>
              <w:pStyle w:val="ConsPlusNormal"/>
            </w:pPr>
            <w:r>
              <w:lastRenderedPageBreak/>
              <w:t>19.</w:t>
            </w:r>
          </w:p>
        </w:tc>
        <w:tc>
          <w:tcPr>
            <w:tcW w:w="2262" w:type="dxa"/>
            <w:tcBorders>
              <w:top w:val="nil"/>
              <w:left w:val="nil"/>
              <w:bottom w:val="nil"/>
              <w:right w:val="nil"/>
            </w:tcBorders>
          </w:tcPr>
          <w:p w:rsidR="00B67A51" w:rsidRDefault="00B67A51">
            <w:pPr>
              <w:pStyle w:val="ConsPlusNormal"/>
            </w:pPr>
            <w:r>
              <w:t>Федеральное государственное бюджетное образовательное учреждение высшего профессионального образования - Чайковский государственный институт физической культуры, г. Чайковский, Пермский край</w:t>
            </w:r>
          </w:p>
        </w:tc>
        <w:tc>
          <w:tcPr>
            <w:tcW w:w="1128" w:type="dxa"/>
            <w:tcBorders>
              <w:top w:val="nil"/>
              <w:left w:val="nil"/>
              <w:bottom w:val="nil"/>
              <w:right w:val="nil"/>
            </w:tcBorders>
          </w:tcPr>
          <w:p w:rsidR="00B67A51" w:rsidRDefault="00B67A51">
            <w:pPr>
              <w:pStyle w:val="ConsPlusNormal"/>
              <w:jc w:val="center"/>
            </w:pPr>
          </w:p>
        </w:tc>
        <w:tc>
          <w:tcPr>
            <w:tcW w:w="1397" w:type="dxa"/>
            <w:tcBorders>
              <w:top w:val="nil"/>
              <w:left w:val="nil"/>
              <w:bottom w:val="nil"/>
              <w:right w:val="nil"/>
            </w:tcBorders>
          </w:tcPr>
          <w:p w:rsidR="00B67A51" w:rsidRDefault="00B67A51">
            <w:pPr>
              <w:pStyle w:val="ConsPlusNormal"/>
              <w:jc w:val="center"/>
            </w:pPr>
          </w:p>
        </w:tc>
        <w:tc>
          <w:tcPr>
            <w:tcW w:w="1398" w:type="dxa"/>
            <w:tcBorders>
              <w:top w:val="nil"/>
              <w:left w:val="nil"/>
              <w:bottom w:val="nil"/>
              <w:right w:val="nil"/>
            </w:tcBorders>
          </w:tcPr>
          <w:p w:rsidR="00B67A51" w:rsidRDefault="00B67A51">
            <w:pPr>
              <w:pStyle w:val="ConsPlusNormal"/>
              <w:jc w:val="center"/>
            </w:pPr>
          </w:p>
        </w:tc>
        <w:tc>
          <w:tcPr>
            <w:tcW w:w="1397" w:type="dxa"/>
            <w:tcBorders>
              <w:top w:val="nil"/>
              <w:left w:val="nil"/>
              <w:bottom w:val="nil"/>
              <w:right w:val="nil"/>
            </w:tcBorders>
          </w:tcPr>
          <w:p w:rsidR="00B67A51" w:rsidRDefault="00B67A51">
            <w:pPr>
              <w:pStyle w:val="ConsPlusNormal"/>
              <w:jc w:val="center"/>
            </w:pPr>
          </w:p>
        </w:tc>
        <w:tc>
          <w:tcPr>
            <w:tcW w:w="1398" w:type="dxa"/>
            <w:tcBorders>
              <w:top w:val="nil"/>
              <w:left w:val="nil"/>
              <w:bottom w:val="nil"/>
              <w:right w:val="nil"/>
            </w:tcBorders>
          </w:tcPr>
          <w:p w:rsidR="00B67A51" w:rsidRDefault="00B67A51">
            <w:pPr>
              <w:pStyle w:val="ConsPlusNormal"/>
              <w:jc w:val="center"/>
            </w:pPr>
          </w:p>
        </w:tc>
        <w:tc>
          <w:tcPr>
            <w:tcW w:w="1397" w:type="dxa"/>
            <w:tcBorders>
              <w:top w:val="nil"/>
              <w:left w:val="nil"/>
              <w:bottom w:val="nil"/>
              <w:right w:val="nil"/>
            </w:tcBorders>
          </w:tcPr>
          <w:p w:rsidR="00B67A51" w:rsidRDefault="00B67A51">
            <w:pPr>
              <w:pStyle w:val="ConsPlusNormal"/>
              <w:jc w:val="center"/>
            </w:pPr>
          </w:p>
        </w:tc>
        <w:tc>
          <w:tcPr>
            <w:tcW w:w="1398" w:type="dxa"/>
            <w:tcBorders>
              <w:top w:val="nil"/>
              <w:left w:val="nil"/>
              <w:bottom w:val="nil"/>
              <w:right w:val="nil"/>
            </w:tcBorders>
          </w:tcPr>
          <w:p w:rsidR="00B67A51" w:rsidRDefault="00B67A51">
            <w:pPr>
              <w:pStyle w:val="ConsPlusNormal"/>
              <w:jc w:val="center"/>
            </w:pPr>
          </w:p>
        </w:tc>
        <w:tc>
          <w:tcPr>
            <w:tcW w:w="1397" w:type="dxa"/>
            <w:tcBorders>
              <w:top w:val="nil"/>
              <w:left w:val="nil"/>
              <w:bottom w:val="nil"/>
              <w:right w:val="nil"/>
            </w:tcBorders>
          </w:tcPr>
          <w:p w:rsidR="00B67A51" w:rsidRDefault="00B67A51">
            <w:pPr>
              <w:pStyle w:val="ConsPlusNormal"/>
              <w:jc w:val="center"/>
            </w:pPr>
          </w:p>
        </w:tc>
        <w:tc>
          <w:tcPr>
            <w:tcW w:w="1398" w:type="dxa"/>
            <w:tcBorders>
              <w:top w:val="nil"/>
              <w:left w:val="nil"/>
              <w:bottom w:val="nil"/>
              <w:right w:val="nil"/>
            </w:tcBorders>
          </w:tcPr>
          <w:p w:rsidR="00B67A51" w:rsidRDefault="00B67A51">
            <w:pPr>
              <w:pStyle w:val="ConsPlusNormal"/>
              <w:jc w:val="center"/>
            </w:pPr>
          </w:p>
        </w:tc>
        <w:tc>
          <w:tcPr>
            <w:tcW w:w="1397" w:type="dxa"/>
            <w:tcBorders>
              <w:top w:val="nil"/>
              <w:left w:val="nil"/>
              <w:bottom w:val="nil"/>
              <w:right w:val="nil"/>
            </w:tcBorders>
          </w:tcPr>
          <w:p w:rsidR="00B67A51" w:rsidRDefault="00B67A51">
            <w:pPr>
              <w:pStyle w:val="ConsPlusNormal"/>
              <w:jc w:val="center"/>
            </w:pPr>
          </w:p>
        </w:tc>
        <w:tc>
          <w:tcPr>
            <w:tcW w:w="1398" w:type="dxa"/>
            <w:tcBorders>
              <w:top w:val="nil"/>
              <w:left w:val="nil"/>
              <w:bottom w:val="nil"/>
              <w:right w:val="nil"/>
            </w:tcBorders>
          </w:tcPr>
          <w:p w:rsidR="00B67A51" w:rsidRDefault="00B67A51">
            <w:pPr>
              <w:pStyle w:val="ConsPlusNormal"/>
              <w:jc w:val="center"/>
            </w:pPr>
          </w:p>
        </w:tc>
      </w:tr>
      <w:tr w:rsidR="00B67A51">
        <w:tblPrEx>
          <w:tblBorders>
            <w:insideH w:val="none" w:sz="0" w:space="0" w:color="auto"/>
            <w:insideV w:val="none" w:sz="0" w:space="0" w:color="auto"/>
          </w:tblBorders>
        </w:tblPrEx>
        <w:tc>
          <w:tcPr>
            <w:tcW w:w="514" w:type="dxa"/>
            <w:tcBorders>
              <w:top w:val="nil"/>
              <w:left w:val="nil"/>
              <w:bottom w:val="nil"/>
              <w:right w:val="nil"/>
            </w:tcBorders>
          </w:tcPr>
          <w:p w:rsidR="00B67A51" w:rsidRDefault="00B67A51">
            <w:pPr>
              <w:pStyle w:val="ConsPlusNormal"/>
            </w:pPr>
          </w:p>
        </w:tc>
        <w:tc>
          <w:tcPr>
            <w:tcW w:w="2262" w:type="dxa"/>
            <w:tcBorders>
              <w:top w:val="nil"/>
              <w:left w:val="nil"/>
              <w:bottom w:val="nil"/>
              <w:right w:val="nil"/>
            </w:tcBorders>
          </w:tcPr>
          <w:p w:rsidR="00B67A51" w:rsidRDefault="00B67A51">
            <w:pPr>
              <w:pStyle w:val="ConsPlusNormal"/>
              <w:ind w:left="284"/>
            </w:pPr>
            <w:r>
              <w:t>учебно-спортивный комплекс в спортзоне Основного района г. Чайковского, г. Чайковский, Пермский край</w:t>
            </w:r>
          </w:p>
        </w:tc>
        <w:tc>
          <w:tcPr>
            <w:tcW w:w="1128" w:type="dxa"/>
            <w:tcBorders>
              <w:top w:val="nil"/>
              <w:left w:val="nil"/>
              <w:bottom w:val="nil"/>
              <w:right w:val="nil"/>
            </w:tcBorders>
          </w:tcPr>
          <w:p w:rsidR="00B67A51" w:rsidRDefault="00B67A51">
            <w:pPr>
              <w:pStyle w:val="ConsPlusNormal"/>
              <w:jc w:val="center"/>
            </w:pPr>
            <w:r>
              <w:t>2006 год</w:t>
            </w:r>
          </w:p>
        </w:tc>
        <w:tc>
          <w:tcPr>
            <w:tcW w:w="1397" w:type="dxa"/>
            <w:tcBorders>
              <w:top w:val="nil"/>
              <w:left w:val="nil"/>
              <w:bottom w:val="nil"/>
              <w:right w:val="nil"/>
            </w:tcBorders>
          </w:tcPr>
          <w:p w:rsidR="00B67A51" w:rsidRDefault="00B67A51">
            <w:pPr>
              <w:pStyle w:val="ConsPlusNormal"/>
              <w:jc w:val="center"/>
            </w:pPr>
            <w:r>
              <w:t>14500</w:t>
            </w:r>
          </w:p>
        </w:tc>
        <w:tc>
          <w:tcPr>
            <w:tcW w:w="1398" w:type="dxa"/>
            <w:tcBorders>
              <w:top w:val="nil"/>
              <w:left w:val="nil"/>
              <w:bottom w:val="nil"/>
              <w:right w:val="nil"/>
            </w:tcBorders>
          </w:tcPr>
          <w:p w:rsidR="00B67A51" w:rsidRDefault="00B67A51">
            <w:pPr>
              <w:pStyle w:val="ConsPlusNormal"/>
              <w:jc w:val="center"/>
            </w:pPr>
            <w:r>
              <w:t>-</w:t>
            </w:r>
          </w:p>
        </w:tc>
        <w:tc>
          <w:tcPr>
            <w:tcW w:w="1397" w:type="dxa"/>
            <w:tcBorders>
              <w:top w:val="nil"/>
              <w:left w:val="nil"/>
              <w:bottom w:val="nil"/>
              <w:right w:val="nil"/>
            </w:tcBorders>
          </w:tcPr>
          <w:p w:rsidR="00B67A51" w:rsidRDefault="00B67A51">
            <w:pPr>
              <w:pStyle w:val="ConsPlusNormal"/>
              <w:jc w:val="center"/>
            </w:pPr>
            <w:r>
              <w:t>-</w:t>
            </w:r>
          </w:p>
        </w:tc>
        <w:tc>
          <w:tcPr>
            <w:tcW w:w="1398" w:type="dxa"/>
            <w:tcBorders>
              <w:top w:val="nil"/>
              <w:left w:val="nil"/>
              <w:bottom w:val="nil"/>
              <w:right w:val="nil"/>
            </w:tcBorders>
          </w:tcPr>
          <w:p w:rsidR="00B67A51" w:rsidRDefault="00B67A51">
            <w:pPr>
              <w:pStyle w:val="ConsPlusNormal"/>
              <w:jc w:val="center"/>
            </w:pPr>
            <w:r>
              <w:t>-</w:t>
            </w:r>
          </w:p>
        </w:tc>
        <w:tc>
          <w:tcPr>
            <w:tcW w:w="1397" w:type="dxa"/>
            <w:tcBorders>
              <w:top w:val="nil"/>
              <w:left w:val="nil"/>
              <w:bottom w:val="nil"/>
              <w:right w:val="nil"/>
            </w:tcBorders>
          </w:tcPr>
          <w:p w:rsidR="00B67A51" w:rsidRDefault="00B67A51">
            <w:pPr>
              <w:pStyle w:val="ConsPlusNormal"/>
              <w:jc w:val="center"/>
            </w:pPr>
            <w:r>
              <w:t>-</w:t>
            </w:r>
          </w:p>
        </w:tc>
        <w:tc>
          <w:tcPr>
            <w:tcW w:w="1398" w:type="dxa"/>
            <w:tcBorders>
              <w:top w:val="nil"/>
              <w:left w:val="nil"/>
              <w:bottom w:val="nil"/>
              <w:right w:val="nil"/>
            </w:tcBorders>
          </w:tcPr>
          <w:p w:rsidR="00B67A51" w:rsidRDefault="00B67A51">
            <w:pPr>
              <w:pStyle w:val="ConsPlusNormal"/>
              <w:jc w:val="center"/>
            </w:pPr>
            <w:r>
              <w:t>-</w:t>
            </w:r>
          </w:p>
        </w:tc>
        <w:tc>
          <w:tcPr>
            <w:tcW w:w="1397" w:type="dxa"/>
            <w:tcBorders>
              <w:top w:val="nil"/>
              <w:left w:val="nil"/>
              <w:bottom w:val="nil"/>
              <w:right w:val="nil"/>
            </w:tcBorders>
          </w:tcPr>
          <w:p w:rsidR="00B67A51" w:rsidRDefault="00B67A51">
            <w:pPr>
              <w:pStyle w:val="ConsPlusNormal"/>
              <w:jc w:val="center"/>
            </w:pPr>
            <w:r>
              <w:t>-</w:t>
            </w:r>
          </w:p>
        </w:tc>
        <w:tc>
          <w:tcPr>
            <w:tcW w:w="1398" w:type="dxa"/>
            <w:tcBorders>
              <w:top w:val="nil"/>
              <w:left w:val="nil"/>
              <w:bottom w:val="nil"/>
              <w:right w:val="nil"/>
            </w:tcBorders>
          </w:tcPr>
          <w:p w:rsidR="00B67A51" w:rsidRDefault="00B67A51">
            <w:pPr>
              <w:pStyle w:val="ConsPlusNormal"/>
              <w:jc w:val="center"/>
            </w:pPr>
            <w:r>
              <w:t>-</w:t>
            </w:r>
          </w:p>
        </w:tc>
        <w:tc>
          <w:tcPr>
            <w:tcW w:w="1397" w:type="dxa"/>
            <w:tcBorders>
              <w:top w:val="nil"/>
              <w:left w:val="nil"/>
              <w:bottom w:val="nil"/>
              <w:right w:val="nil"/>
            </w:tcBorders>
          </w:tcPr>
          <w:p w:rsidR="00B67A51" w:rsidRDefault="00B67A51">
            <w:pPr>
              <w:pStyle w:val="ConsPlusNormal"/>
              <w:jc w:val="center"/>
            </w:pPr>
            <w:r>
              <w:t>-</w:t>
            </w:r>
          </w:p>
        </w:tc>
        <w:tc>
          <w:tcPr>
            <w:tcW w:w="1398" w:type="dxa"/>
            <w:tcBorders>
              <w:top w:val="nil"/>
              <w:left w:val="nil"/>
              <w:bottom w:val="nil"/>
              <w:right w:val="nil"/>
            </w:tcBorders>
          </w:tcPr>
          <w:p w:rsidR="00B67A51" w:rsidRDefault="00B67A51">
            <w:pPr>
              <w:pStyle w:val="ConsPlusNormal"/>
              <w:jc w:val="center"/>
            </w:pPr>
            <w:r>
              <w:t>-</w:t>
            </w:r>
          </w:p>
        </w:tc>
      </w:tr>
      <w:tr w:rsidR="00B67A51">
        <w:tblPrEx>
          <w:tblBorders>
            <w:insideH w:val="none" w:sz="0" w:space="0" w:color="auto"/>
            <w:insideV w:val="none" w:sz="0" w:space="0" w:color="auto"/>
          </w:tblBorders>
        </w:tblPrEx>
        <w:tc>
          <w:tcPr>
            <w:tcW w:w="514" w:type="dxa"/>
            <w:tcBorders>
              <w:top w:val="nil"/>
              <w:left w:val="nil"/>
              <w:bottom w:val="nil"/>
              <w:right w:val="nil"/>
            </w:tcBorders>
          </w:tcPr>
          <w:p w:rsidR="00B67A51" w:rsidRDefault="00B67A51">
            <w:pPr>
              <w:pStyle w:val="ConsPlusNormal"/>
            </w:pPr>
          </w:p>
        </w:tc>
        <w:tc>
          <w:tcPr>
            <w:tcW w:w="2262" w:type="dxa"/>
            <w:tcBorders>
              <w:top w:val="nil"/>
              <w:left w:val="nil"/>
              <w:bottom w:val="nil"/>
              <w:right w:val="nil"/>
            </w:tcBorders>
          </w:tcPr>
          <w:p w:rsidR="00B67A51" w:rsidRDefault="00B67A51">
            <w:pPr>
              <w:pStyle w:val="ConsPlusNormal"/>
              <w:ind w:left="284"/>
            </w:pPr>
            <w:r>
              <w:t>Федеральный центр подготовки по зимним видам спорта, в том числе проектно-изыскательские работы</w:t>
            </w:r>
          </w:p>
        </w:tc>
        <w:tc>
          <w:tcPr>
            <w:tcW w:w="1128" w:type="dxa"/>
            <w:tcBorders>
              <w:top w:val="nil"/>
              <w:left w:val="nil"/>
              <w:bottom w:val="nil"/>
              <w:right w:val="nil"/>
            </w:tcBorders>
          </w:tcPr>
          <w:p w:rsidR="00B67A51" w:rsidRDefault="00B67A51">
            <w:pPr>
              <w:pStyle w:val="ConsPlusNormal"/>
              <w:jc w:val="center"/>
            </w:pPr>
            <w:r>
              <w:t>2012 год</w:t>
            </w:r>
          </w:p>
        </w:tc>
        <w:tc>
          <w:tcPr>
            <w:tcW w:w="1397" w:type="dxa"/>
            <w:tcBorders>
              <w:top w:val="nil"/>
              <w:left w:val="nil"/>
              <w:bottom w:val="nil"/>
              <w:right w:val="nil"/>
            </w:tcBorders>
          </w:tcPr>
          <w:p w:rsidR="00B67A51" w:rsidRDefault="00B67A51">
            <w:pPr>
              <w:pStyle w:val="ConsPlusNormal"/>
              <w:jc w:val="center"/>
            </w:pPr>
            <w:r>
              <w:t>-</w:t>
            </w:r>
          </w:p>
        </w:tc>
        <w:tc>
          <w:tcPr>
            <w:tcW w:w="1398" w:type="dxa"/>
            <w:tcBorders>
              <w:top w:val="nil"/>
              <w:left w:val="nil"/>
              <w:bottom w:val="nil"/>
              <w:right w:val="nil"/>
            </w:tcBorders>
          </w:tcPr>
          <w:p w:rsidR="00B67A51" w:rsidRDefault="00B67A51">
            <w:pPr>
              <w:pStyle w:val="ConsPlusNormal"/>
              <w:jc w:val="center"/>
            </w:pPr>
            <w:r>
              <w:t>-</w:t>
            </w:r>
          </w:p>
        </w:tc>
        <w:tc>
          <w:tcPr>
            <w:tcW w:w="1397" w:type="dxa"/>
            <w:tcBorders>
              <w:top w:val="nil"/>
              <w:left w:val="nil"/>
              <w:bottom w:val="nil"/>
              <w:right w:val="nil"/>
            </w:tcBorders>
          </w:tcPr>
          <w:p w:rsidR="00B67A51" w:rsidRDefault="00B67A51">
            <w:pPr>
              <w:pStyle w:val="ConsPlusNormal"/>
              <w:jc w:val="center"/>
            </w:pPr>
            <w:r>
              <w:t>30000</w:t>
            </w:r>
          </w:p>
        </w:tc>
        <w:tc>
          <w:tcPr>
            <w:tcW w:w="1398" w:type="dxa"/>
            <w:tcBorders>
              <w:top w:val="nil"/>
              <w:left w:val="nil"/>
              <w:bottom w:val="nil"/>
              <w:right w:val="nil"/>
            </w:tcBorders>
          </w:tcPr>
          <w:p w:rsidR="00B67A51" w:rsidRDefault="00B67A51">
            <w:pPr>
              <w:pStyle w:val="ConsPlusNormal"/>
              <w:jc w:val="center"/>
            </w:pPr>
            <w:r>
              <w:t>632070,5</w:t>
            </w:r>
          </w:p>
        </w:tc>
        <w:tc>
          <w:tcPr>
            <w:tcW w:w="1397" w:type="dxa"/>
            <w:tcBorders>
              <w:top w:val="nil"/>
              <w:left w:val="nil"/>
              <w:bottom w:val="nil"/>
              <w:right w:val="nil"/>
            </w:tcBorders>
          </w:tcPr>
          <w:p w:rsidR="00B67A51" w:rsidRDefault="00B67A51">
            <w:pPr>
              <w:pStyle w:val="ConsPlusNormal"/>
              <w:jc w:val="center"/>
            </w:pPr>
            <w:r>
              <w:t>2232889,2</w:t>
            </w:r>
          </w:p>
        </w:tc>
        <w:tc>
          <w:tcPr>
            <w:tcW w:w="1398" w:type="dxa"/>
            <w:tcBorders>
              <w:top w:val="nil"/>
              <w:left w:val="nil"/>
              <w:bottom w:val="nil"/>
              <w:right w:val="nil"/>
            </w:tcBorders>
          </w:tcPr>
          <w:p w:rsidR="00B67A51" w:rsidRDefault="00B67A51">
            <w:pPr>
              <w:pStyle w:val="ConsPlusNormal"/>
              <w:jc w:val="center"/>
            </w:pPr>
            <w:r>
              <w:t>1899630,2</w:t>
            </w:r>
          </w:p>
        </w:tc>
        <w:tc>
          <w:tcPr>
            <w:tcW w:w="1397" w:type="dxa"/>
            <w:tcBorders>
              <w:top w:val="nil"/>
              <w:left w:val="nil"/>
              <w:bottom w:val="nil"/>
              <w:right w:val="nil"/>
            </w:tcBorders>
          </w:tcPr>
          <w:p w:rsidR="00B67A51" w:rsidRDefault="00B67A51">
            <w:pPr>
              <w:pStyle w:val="ConsPlusNormal"/>
              <w:jc w:val="center"/>
            </w:pPr>
            <w:r>
              <w:t>540179,3</w:t>
            </w:r>
          </w:p>
        </w:tc>
        <w:tc>
          <w:tcPr>
            <w:tcW w:w="1398" w:type="dxa"/>
            <w:tcBorders>
              <w:top w:val="nil"/>
              <w:left w:val="nil"/>
              <w:bottom w:val="nil"/>
              <w:right w:val="nil"/>
            </w:tcBorders>
          </w:tcPr>
          <w:p w:rsidR="00B67A51" w:rsidRDefault="00B67A51">
            <w:pPr>
              <w:pStyle w:val="ConsPlusNormal"/>
              <w:jc w:val="center"/>
            </w:pPr>
            <w:r>
              <w:t>-</w:t>
            </w:r>
          </w:p>
        </w:tc>
        <w:tc>
          <w:tcPr>
            <w:tcW w:w="1397" w:type="dxa"/>
            <w:tcBorders>
              <w:top w:val="nil"/>
              <w:left w:val="nil"/>
              <w:bottom w:val="nil"/>
              <w:right w:val="nil"/>
            </w:tcBorders>
          </w:tcPr>
          <w:p w:rsidR="00B67A51" w:rsidRDefault="00B67A51">
            <w:pPr>
              <w:pStyle w:val="ConsPlusNormal"/>
              <w:jc w:val="center"/>
            </w:pPr>
            <w:r>
              <w:t>-</w:t>
            </w:r>
          </w:p>
        </w:tc>
        <w:tc>
          <w:tcPr>
            <w:tcW w:w="1398" w:type="dxa"/>
            <w:tcBorders>
              <w:top w:val="nil"/>
              <w:left w:val="nil"/>
              <w:bottom w:val="nil"/>
              <w:right w:val="nil"/>
            </w:tcBorders>
          </w:tcPr>
          <w:p w:rsidR="00B67A51" w:rsidRDefault="00B67A51">
            <w:pPr>
              <w:pStyle w:val="ConsPlusNormal"/>
              <w:jc w:val="center"/>
            </w:pPr>
            <w:r>
              <w:t>-</w:t>
            </w:r>
          </w:p>
        </w:tc>
      </w:tr>
      <w:tr w:rsidR="00B67A51">
        <w:tblPrEx>
          <w:tblBorders>
            <w:insideH w:val="none" w:sz="0" w:space="0" w:color="auto"/>
            <w:insideV w:val="none" w:sz="0" w:space="0" w:color="auto"/>
          </w:tblBorders>
        </w:tblPrEx>
        <w:tc>
          <w:tcPr>
            <w:tcW w:w="514" w:type="dxa"/>
            <w:tcBorders>
              <w:top w:val="nil"/>
              <w:left w:val="nil"/>
              <w:bottom w:val="nil"/>
              <w:right w:val="nil"/>
            </w:tcBorders>
          </w:tcPr>
          <w:p w:rsidR="00B67A51" w:rsidRDefault="00B67A51">
            <w:pPr>
              <w:pStyle w:val="ConsPlusNormal"/>
            </w:pPr>
            <w:r>
              <w:t>20.</w:t>
            </w:r>
          </w:p>
        </w:tc>
        <w:tc>
          <w:tcPr>
            <w:tcW w:w="2262" w:type="dxa"/>
            <w:tcBorders>
              <w:top w:val="nil"/>
              <w:left w:val="nil"/>
              <w:bottom w:val="nil"/>
              <w:right w:val="nil"/>
            </w:tcBorders>
          </w:tcPr>
          <w:p w:rsidR="00B67A51" w:rsidRDefault="00B67A51">
            <w:pPr>
              <w:pStyle w:val="ConsPlusNormal"/>
            </w:pPr>
            <w:r>
              <w:t xml:space="preserve">Государственное бюджетное профессиональное </w:t>
            </w:r>
            <w:r>
              <w:lastRenderedPageBreak/>
              <w:t>образовательное учреждение "Зауральский колледж физической культуры и здоровья", г. Шадринск, Курганская область</w:t>
            </w:r>
          </w:p>
        </w:tc>
        <w:tc>
          <w:tcPr>
            <w:tcW w:w="1128" w:type="dxa"/>
            <w:tcBorders>
              <w:top w:val="nil"/>
              <w:left w:val="nil"/>
              <w:bottom w:val="nil"/>
              <w:right w:val="nil"/>
            </w:tcBorders>
          </w:tcPr>
          <w:p w:rsidR="00B67A51" w:rsidRDefault="00B67A51">
            <w:pPr>
              <w:pStyle w:val="ConsPlusNormal"/>
              <w:jc w:val="center"/>
            </w:pPr>
          </w:p>
        </w:tc>
        <w:tc>
          <w:tcPr>
            <w:tcW w:w="1397" w:type="dxa"/>
            <w:tcBorders>
              <w:top w:val="nil"/>
              <w:left w:val="nil"/>
              <w:bottom w:val="nil"/>
              <w:right w:val="nil"/>
            </w:tcBorders>
          </w:tcPr>
          <w:p w:rsidR="00B67A51" w:rsidRDefault="00B67A51">
            <w:pPr>
              <w:pStyle w:val="ConsPlusNormal"/>
              <w:jc w:val="center"/>
            </w:pPr>
          </w:p>
        </w:tc>
        <w:tc>
          <w:tcPr>
            <w:tcW w:w="1398" w:type="dxa"/>
            <w:tcBorders>
              <w:top w:val="nil"/>
              <w:left w:val="nil"/>
              <w:bottom w:val="nil"/>
              <w:right w:val="nil"/>
            </w:tcBorders>
          </w:tcPr>
          <w:p w:rsidR="00B67A51" w:rsidRDefault="00B67A51">
            <w:pPr>
              <w:pStyle w:val="ConsPlusNormal"/>
              <w:jc w:val="center"/>
            </w:pPr>
          </w:p>
        </w:tc>
        <w:tc>
          <w:tcPr>
            <w:tcW w:w="1397" w:type="dxa"/>
            <w:tcBorders>
              <w:top w:val="nil"/>
              <w:left w:val="nil"/>
              <w:bottom w:val="nil"/>
              <w:right w:val="nil"/>
            </w:tcBorders>
          </w:tcPr>
          <w:p w:rsidR="00B67A51" w:rsidRDefault="00B67A51">
            <w:pPr>
              <w:pStyle w:val="ConsPlusNormal"/>
              <w:jc w:val="center"/>
            </w:pPr>
          </w:p>
        </w:tc>
        <w:tc>
          <w:tcPr>
            <w:tcW w:w="1398" w:type="dxa"/>
            <w:tcBorders>
              <w:top w:val="nil"/>
              <w:left w:val="nil"/>
              <w:bottom w:val="nil"/>
              <w:right w:val="nil"/>
            </w:tcBorders>
          </w:tcPr>
          <w:p w:rsidR="00B67A51" w:rsidRDefault="00B67A51">
            <w:pPr>
              <w:pStyle w:val="ConsPlusNormal"/>
              <w:jc w:val="center"/>
            </w:pPr>
          </w:p>
        </w:tc>
        <w:tc>
          <w:tcPr>
            <w:tcW w:w="1397" w:type="dxa"/>
            <w:tcBorders>
              <w:top w:val="nil"/>
              <w:left w:val="nil"/>
              <w:bottom w:val="nil"/>
              <w:right w:val="nil"/>
            </w:tcBorders>
          </w:tcPr>
          <w:p w:rsidR="00B67A51" w:rsidRDefault="00B67A51">
            <w:pPr>
              <w:pStyle w:val="ConsPlusNormal"/>
              <w:jc w:val="center"/>
            </w:pPr>
          </w:p>
        </w:tc>
        <w:tc>
          <w:tcPr>
            <w:tcW w:w="1398" w:type="dxa"/>
            <w:tcBorders>
              <w:top w:val="nil"/>
              <w:left w:val="nil"/>
              <w:bottom w:val="nil"/>
              <w:right w:val="nil"/>
            </w:tcBorders>
          </w:tcPr>
          <w:p w:rsidR="00B67A51" w:rsidRDefault="00B67A51">
            <w:pPr>
              <w:pStyle w:val="ConsPlusNormal"/>
              <w:jc w:val="center"/>
            </w:pPr>
          </w:p>
        </w:tc>
        <w:tc>
          <w:tcPr>
            <w:tcW w:w="1397" w:type="dxa"/>
            <w:tcBorders>
              <w:top w:val="nil"/>
              <w:left w:val="nil"/>
              <w:bottom w:val="nil"/>
              <w:right w:val="nil"/>
            </w:tcBorders>
          </w:tcPr>
          <w:p w:rsidR="00B67A51" w:rsidRDefault="00B67A51">
            <w:pPr>
              <w:pStyle w:val="ConsPlusNormal"/>
              <w:jc w:val="center"/>
            </w:pPr>
          </w:p>
        </w:tc>
        <w:tc>
          <w:tcPr>
            <w:tcW w:w="1398" w:type="dxa"/>
            <w:tcBorders>
              <w:top w:val="nil"/>
              <w:left w:val="nil"/>
              <w:bottom w:val="nil"/>
              <w:right w:val="nil"/>
            </w:tcBorders>
          </w:tcPr>
          <w:p w:rsidR="00B67A51" w:rsidRDefault="00B67A51">
            <w:pPr>
              <w:pStyle w:val="ConsPlusNormal"/>
              <w:jc w:val="center"/>
            </w:pPr>
          </w:p>
        </w:tc>
        <w:tc>
          <w:tcPr>
            <w:tcW w:w="1397" w:type="dxa"/>
            <w:tcBorders>
              <w:top w:val="nil"/>
              <w:left w:val="nil"/>
              <w:bottom w:val="nil"/>
              <w:right w:val="nil"/>
            </w:tcBorders>
          </w:tcPr>
          <w:p w:rsidR="00B67A51" w:rsidRDefault="00B67A51">
            <w:pPr>
              <w:pStyle w:val="ConsPlusNormal"/>
              <w:jc w:val="center"/>
            </w:pPr>
          </w:p>
        </w:tc>
        <w:tc>
          <w:tcPr>
            <w:tcW w:w="1398" w:type="dxa"/>
            <w:tcBorders>
              <w:top w:val="nil"/>
              <w:left w:val="nil"/>
              <w:bottom w:val="nil"/>
              <w:right w:val="nil"/>
            </w:tcBorders>
          </w:tcPr>
          <w:p w:rsidR="00B67A51" w:rsidRDefault="00B67A51">
            <w:pPr>
              <w:pStyle w:val="ConsPlusNormal"/>
              <w:jc w:val="center"/>
            </w:pPr>
          </w:p>
        </w:tc>
      </w:tr>
      <w:tr w:rsidR="00B67A51">
        <w:tblPrEx>
          <w:tblBorders>
            <w:insideH w:val="none" w:sz="0" w:space="0" w:color="auto"/>
            <w:insideV w:val="none" w:sz="0" w:space="0" w:color="auto"/>
          </w:tblBorders>
        </w:tblPrEx>
        <w:tc>
          <w:tcPr>
            <w:tcW w:w="514" w:type="dxa"/>
            <w:tcBorders>
              <w:top w:val="nil"/>
              <w:left w:val="nil"/>
              <w:bottom w:val="nil"/>
              <w:right w:val="nil"/>
            </w:tcBorders>
          </w:tcPr>
          <w:p w:rsidR="00B67A51" w:rsidRDefault="00B67A51">
            <w:pPr>
              <w:pStyle w:val="ConsPlusNormal"/>
            </w:pPr>
          </w:p>
        </w:tc>
        <w:tc>
          <w:tcPr>
            <w:tcW w:w="2262" w:type="dxa"/>
            <w:tcBorders>
              <w:top w:val="nil"/>
              <w:left w:val="nil"/>
              <w:bottom w:val="nil"/>
              <w:right w:val="nil"/>
            </w:tcBorders>
          </w:tcPr>
          <w:p w:rsidR="00B67A51" w:rsidRDefault="00B67A51">
            <w:pPr>
              <w:pStyle w:val="ConsPlusNormal"/>
              <w:ind w:left="284"/>
            </w:pPr>
            <w:r>
              <w:t>строительство и реконструкция зданий и спортсооружений</w:t>
            </w:r>
          </w:p>
        </w:tc>
        <w:tc>
          <w:tcPr>
            <w:tcW w:w="1128" w:type="dxa"/>
            <w:tcBorders>
              <w:top w:val="nil"/>
              <w:left w:val="nil"/>
              <w:bottom w:val="nil"/>
              <w:right w:val="nil"/>
            </w:tcBorders>
          </w:tcPr>
          <w:p w:rsidR="00B67A51" w:rsidRDefault="00B67A51">
            <w:pPr>
              <w:pStyle w:val="ConsPlusNormal"/>
              <w:jc w:val="center"/>
            </w:pPr>
            <w:r>
              <w:t>2008 год</w:t>
            </w:r>
          </w:p>
        </w:tc>
        <w:tc>
          <w:tcPr>
            <w:tcW w:w="1397" w:type="dxa"/>
            <w:tcBorders>
              <w:top w:val="nil"/>
              <w:left w:val="nil"/>
              <w:bottom w:val="nil"/>
              <w:right w:val="nil"/>
            </w:tcBorders>
          </w:tcPr>
          <w:p w:rsidR="00B67A51" w:rsidRDefault="00B67A51">
            <w:pPr>
              <w:pStyle w:val="ConsPlusNormal"/>
              <w:jc w:val="center"/>
            </w:pPr>
            <w:r>
              <w:t>10800</w:t>
            </w:r>
          </w:p>
        </w:tc>
        <w:tc>
          <w:tcPr>
            <w:tcW w:w="1398" w:type="dxa"/>
            <w:tcBorders>
              <w:top w:val="nil"/>
              <w:left w:val="nil"/>
              <w:bottom w:val="nil"/>
              <w:right w:val="nil"/>
            </w:tcBorders>
          </w:tcPr>
          <w:p w:rsidR="00B67A51" w:rsidRDefault="00B67A51">
            <w:pPr>
              <w:pStyle w:val="ConsPlusNormal"/>
              <w:jc w:val="center"/>
            </w:pPr>
            <w:r>
              <w:t>15000</w:t>
            </w:r>
          </w:p>
        </w:tc>
        <w:tc>
          <w:tcPr>
            <w:tcW w:w="1397" w:type="dxa"/>
            <w:tcBorders>
              <w:top w:val="nil"/>
              <w:left w:val="nil"/>
              <w:bottom w:val="nil"/>
              <w:right w:val="nil"/>
            </w:tcBorders>
          </w:tcPr>
          <w:p w:rsidR="00B67A51" w:rsidRDefault="00B67A51">
            <w:pPr>
              <w:pStyle w:val="ConsPlusNormal"/>
              <w:jc w:val="center"/>
            </w:pPr>
            <w:r>
              <w:t>7238,6</w:t>
            </w:r>
          </w:p>
        </w:tc>
        <w:tc>
          <w:tcPr>
            <w:tcW w:w="1398" w:type="dxa"/>
            <w:tcBorders>
              <w:top w:val="nil"/>
              <w:left w:val="nil"/>
              <w:bottom w:val="nil"/>
              <w:right w:val="nil"/>
            </w:tcBorders>
          </w:tcPr>
          <w:p w:rsidR="00B67A51" w:rsidRDefault="00B67A51">
            <w:pPr>
              <w:pStyle w:val="ConsPlusNormal"/>
              <w:jc w:val="center"/>
            </w:pPr>
            <w:r>
              <w:t>-</w:t>
            </w:r>
          </w:p>
        </w:tc>
        <w:tc>
          <w:tcPr>
            <w:tcW w:w="1397" w:type="dxa"/>
            <w:tcBorders>
              <w:top w:val="nil"/>
              <w:left w:val="nil"/>
              <w:bottom w:val="nil"/>
              <w:right w:val="nil"/>
            </w:tcBorders>
          </w:tcPr>
          <w:p w:rsidR="00B67A51" w:rsidRDefault="00B67A51">
            <w:pPr>
              <w:pStyle w:val="ConsPlusNormal"/>
              <w:jc w:val="center"/>
            </w:pPr>
            <w:r>
              <w:t>-</w:t>
            </w:r>
          </w:p>
        </w:tc>
        <w:tc>
          <w:tcPr>
            <w:tcW w:w="1398" w:type="dxa"/>
            <w:tcBorders>
              <w:top w:val="nil"/>
              <w:left w:val="nil"/>
              <w:bottom w:val="nil"/>
              <w:right w:val="nil"/>
            </w:tcBorders>
          </w:tcPr>
          <w:p w:rsidR="00B67A51" w:rsidRDefault="00B67A51">
            <w:pPr>
              <w:pStyle w:val="ConsPlusNormal"/>
              <w:jc w:val="center"/>
            </w:pPr>
            <w:r>
              <w:t>-</w:t>
            </w:r>
          </w:p>
        </w:tc>
        <w:tc>
          <w:tcPr>
            <w:tcW w:w="1397" w:type="dxa"/>
            <w:tcBorders>
              <w:top w:val="nil"/>
              <w:left w:val="nil"/>
              <w:bottom w:val="nil"/>
              <w:right w:val="nil"/>
            </w:tcBorders>
          </w:tcPr>
          <w:p w:rsidR="00B67A51" w:rsidRDefault="00B67A51">
            <w:pPr>
              <w:pStyle w:val="ConsPlusNormal"/>
              <w:jc w:val="center"/>
            </w:pPr>
            <w:r>
              <w:t>-</w:t>
            </w:r>
          </w:p>
        </w:tc>
        <w:tc>
          <w:tcPr>
            <w:tcW w:w="1398" w:type="dxa"/>
            <w:tcBorders>
              <w:top w:val="nil"/>
              <w:left w:val="nil"/>
              <w:bottom w:val="nil"/>
              <w:right w:val="nil"/>
            </w:tcBorders>
          </w:tcPr>
          <w:p w:rsidR="00B67A51" w:rsidRDefault="00B67A51">
            <w:pPr>
              <w:pStyle w:val="ConsPlusNormal"/>
              <w:jc w:val="center"/>
            </w:pPr>
            <w:r>
              <w:t>-</w:t>
            </w:r>
          </w:p>
        </w:tc>
        <w:tc>
          <w:tcPr>
            <w:tcW w:w="1397" w:type="dxa"/>
            <w:tcBorders>
              <w:top w:val="nil"/>
              <w:left w:val="nil"/>
              <w:bottom w:val="nil"/>
              <w:right w:val="nil"/>
            </w:tcBorders>
          </w:tcPr>
          <w:p w:rsidR="00B67A51" w:rsidRDefault="00B67A51">
            <w:pPr>
              <w:pStyle w:val="ConsPlusNormal"/>
              <w:jc w:val="center"/>
            </w:pPr>
            <w:r>
              <w:t>-</w:t>
            </w:r>
          </w:p>
        </w:tc>
        <w:tc>
          <w:tcPr>
            <w:tcW w:w="1398" w:type="dxa"/>
            <w:tcBorders>
              <w:top w:val="nil"/>
              <w:left w:val="nil"/>
              <w:bottom w:val="nil"/>
              <w:right w:val="nil"/>
            </w:tcBorders>
          </w:tcPr>
          <w:p w:rsidR="00B67A51" w:rsidRDefault="00B67A51">
            <w:pPr>
              <w:pStyle w:val="ConsPlusNormal"/>
              <w:jc w:val="center"/>
            </w:pPr>
            <w:r>
              <w:t>-</w:t>
            </w:r>
          </w:p>
        </w:tc>
      </w:tr>
      <w:tr w:rsidR="00B67A51">
        <w:tblPrEx>
          <w:tblBorders>
            <w:insideH w:val="none" w:sz="0" w:space="0" w:color="auto"/>
            <w:insideV w:val="none" w:sz="0" w:space="0" w:color="auto"/>
          </w:tblBorders>
        </w:tblPrEx>
        <w:tc>
          <w:tcPr>
            <w:tcW w:w="514" w:type="dxa"/>
            <w:tcBorders>
              <w:top w:val="nil"/>
              <w:left w:val="nil"/>
              <w:bottom w:val="nil"/>
              <w:right w:val="nil"/>
            </w:tcBorders>
          </w:tcPr>
          <w:p w:rsidR="00B67A51" w:rsidRDefault="00B67A51">
            <w:pPr>
              <w:pStyle w:val="ConsPlusNormal"/>
            </w:pPr>
            <w:r>
              <w:t>21.</w:t>
            </w:r>
          </w:p>
        </w:tc>
        <w:tc>
          <w:tcPr>
            <w:tcW w:w="2262" w:type="dxa"/>
            <w:tcBorders>
              <w:top w:val="nil"/>
              <w:left w:val="nil"/>
              <w:bottom w:val="nil"/>
              <w:right w:val="nil"/>
            </w:tcBorders>
          </w:tcPr>
          <w:p w:rsidR="00B67A51" w:rsidRDefault="00B67A51">
            <w:pPr>
              <w:pStyle w:val="ConsPlusNormal"/>
            </w:pPr>
            <w:r>
              <w:t>Спортивный центр с универсальным игровым залом по ул. В. Гнаровской - Н. Федорова в г. Тюмени</w:t>
            </w:r>
          </w:p>
        </w:tc>
        <w:tc>
          <w:tcPr>
            <w:tcW w:w="1128" w:type="dxa"/>
            <w:tcBorders>
              <w:top w:val="nil"/>
              <w:left w:val="nil"/>
              <w:bottom w:val="nil"/>
              <w:right w:val="nil"/>
            </w:tcBorders>
          </w:tcPr>
          <w:p w:rsidR="00B67A51" w:rsidRDefault="00B67A51">
            <w:pPr>
              <w:pStyle w:val="ConsPlusNormal"/>
              <w:jc w:val="center"/>
            </w:pPr>
            <w:r>
              <w:t>2008 год</w:t>
            </w:r>
          </w:p>
        </w:tc>
        <w:tc>
          <w:tcPr>
            <w:tcW w:w="1397" w:type="dxa"/>
            <w:tcBorders>
              <w:top w:val="nil"/>
              <w:left w:val="nil"/>
              <w:bottom w:val="nil"/>
              <w:right w:val="nil"/>
            </w:tcBorders>
          </w:tcPr>
          <w:p w:rsidR="00B67A51" w:rsidRDefault="00B67A51">
            <w:pPr>
              <w:pStyle w:val="ConsPlusNormal"/>
              <w:jc w:val="center"/>
            </w:pPr>
            <w:r>
              <w:t>-</w:t>
            </w:r>
          </w:p>
        </w:tc>
        <w:tc>
          <w:tcPr>
            <w:tcW w:w="1398" w:type="dxa"/>
            <w:tcBorders>
              <w:top w:val="nil"/>
              <w:left w:val="nil"/>
              <w:bottom w:val="nil"/>
              <w:right w:val="nil"/>
            </w:tcBorders>
          </w:tcPr>
          <w:p w:rsidR="00B67A51" w:rsidRDefault="00B67A51">
            <w:pPr>
              <w:pStyle w:val="ConsPlusNormal"/>
              <w:jc w:val="center"/>
            </w:pPr>
            <w:r>
              <w:t>-</w:t>
            </w:r>
          </w:p>
        </w:tc>
        <w:tc>
          <w:tcPr>
            <w:tcW w:w="1397" w:type="dxa"/>
            <w:tcBorders>
              <w:top w:val="nil"/>
              <w:left w:val="nil"/>
              <w:bottom w:val="nil"/>
              <w:right w:val="nil"/>
            </w:tcBorders>
          </w:tcPr>
          <w:p w:rsidR="00B67A51" w:rsidRDefault="00B67A51">
            <w:pPr>
              <w:pStyle w:val="ConsPlusNormal"/>
              <w:jc w:val="center"/>
            </w:pPr>
            <w:r>
              <w:t>66400</w:t>
            </w:r>
          </w:p>
        </w:tc>
        <w:tc>
          <w:tcPr>
            <w:tcW w:w="1398" w:type="dxa"/>
            <w:tcBorders>
              <w:top w:val="nil"/>
              <w:left w:val="nil"/>
              <w:bottom w:val="nil"/>
              <w:right w:val="nil"/>
            </w:tcBorders>
          </w:tcPr>
          <w:p w:rsidR="00B67A51" w:rsidRDefault="00B67A51">
            <w:pPr>
              <w:pStyle w:val="ConsPlusNormal"/>
              <w:jc w:val="center"/>
            </w:pPr>
            <w:r>
              <w:t>-</w:t>
            </w:r>
          </w:p>
        </w:tc>
        <w:tc>
          <w:tcPr>
            <w:tcW w:w="1397" w:type="dxa"/>
            <w:tcBorders>
              <w:top w:val="nil"/>
              <w:left w:val="nil"/>
              <w:bottom w:val="nil"/>
              <w:right w:val="nil"/>
            </w:tcBorders>
          </w:tcPr>
          <w:p w:rsidR="00B67A51" w:rsidRDefault="00B67A51">
            <w:pPr>
              <w:pStyle w:val="ConsPlusNormal"/>
              <w:jc w:val="center"/>
            </w:pPr>
            <w:r>
              <w:t>-</w:t>
            </w:r>
          </w:p>
        </w:tc>
        <w:tc>
          <w:tcPr>
            <w:tcW w:w="1398" w:type="dxa"/>
            <w:tcBorders>
              <w:top w:val="nil"/>
              <w:left w:val="nil"/>
              <w:bottom w:val="nil"/>
              <w:right w:val="nil"/>
            </w:tcBorders>
          </w:tcPr>
          <w:p w:rsidR="00B67A51" w:rsidRDefault="00B67A51">
            <w:pPr>
              <w:pStyle w:val="ConsPlusNormal"/>
              <w:jc w:val="center"/>
            </w:pPr>
            <w:r>
              <w:t>-</w:t>
            </w:r>
          </w:p>
        </w:tc>
        <w:tc>
          <w:tcPr>
            <w:tcW w:w="1397" w:type="dxa"/>
            <w:tcBorders>
              <w:top w:val="nil"/>
              <w:left w:val="nil"/>
              <w:bottom w:val="nil"/>
              <w:right w:val="nil"/>
            </w:tcBorders>
          </w:tcPr>
          <w:p w:rsidR="00B67A51" w:rsidRDefault="00B67A51">
            <w:pPr>
              <w:pStyle w:val="ConsPlusNormal"/>
              <w:jc w:val="center"/>
            </w:pPr>
            <w:r>
              <w:t>-</w:t>
            </w:r>
          </w:p>
        </w:tc>
        <w:tc>
          <w:tcPr>
            <w:tcW w:w="1398" w:type="dxa"/>
            <w:tcBorders>
              <w:top w:val="nil"/>
              <w:left w:val="nil"/>
              <w:bottom w:val="nil"/>
              <w:right w:val="nil"/>
            </w:tcBorders>
          </w:tcPr>
          <w:p w:rsidR="00B67A51" w:rsidRDefault="00B67A51">
            <w:pPr>
              <w:pStyle w:val="ConsPlusNormal"/>
              <w:jc w:val="center"/>
            </w:pPr>
            <w:r>
              <w:t>-</w:t>
            </w:r>
          </w:p>
        </w:tc>
        <w:tc>
          <w:tcPr>
            <w:tcW w:w="1397" w:type="dxa"/>
            <w:tcBorders>
              <w:top w:val="nil"/>
              <w:left w:val="nil"/>
              <w:bottom w:val="nil"/>
              <w:right w:val="nil"/>
            </w:tcBorders>
          </w:tcPr>
          <w:p w:rsidR="00B67A51" w:rsidRDefault="00B67A51">
            <w:pPr>
              <w:pStyle w:val="ConsPlusNormal"/>
              <w:jc w:val="center"/>
            </w:pPr>
            <w:r>
              <w:t>-</w:t>
            </w:r>
          </w:p>
        </w:tc>
        <w:tc>
          <w:tcPr>
            <w:tcW w:w="1398" w:type="dxa"/>
            <w:tcBorders>
              <w:top w:val="nil"/>
              <w:left w:val="nil"/>
              <w:bottom w:val="nil"/>
              <w:right w:val="nil"/>
            </w:tcBorders>
          </w:tcPr>
          <w:p w:rsidR="00B67A51" w:rsidRDefault="00B67A51">
            <w:pPr>
              <w:pStyle w:val="ConsPlusNormal"/>
              <w:jc w:val="center"/>
            </w:pPr>
            <w:r>
              <w:t>-</w:t>
            </w:r>
          </w:p>
        </w:tc>
      </w:tr>
      <w:tr w:rsidR="00B67A51">
        <w:tblPrEx>
          <w:tblBorders>
            <w:insideH w:val="none" w:sz="0" w:space="0" w:color="auto"/>
            <w:insideV w:val="none" w:sz="0" w:space="0" w:color="auto"/>
          </w:tblBorders>
        </w:tblPrEx>
        <w:tc>
          <w:tcPr>
            <w:tcW w:w="514" w:type="dxa"/>
            <w:tcBorders>
              <w:top w:val="nil"/>
              <w:left w:val="nil"/>
              <w:bottom w:val="nil"/>
              <w:right w:val="nil"/>
            </w:tcBorders>
          </w:tcPr>
          <w:p w:rsidR="00B67A51" w:rsidRDefault="00B67A51">
            <w:pPr>
              <w:pStyle w:val="ConsPlusNormal"/>
            </w:pPr>
            <w:r>
              <w:t>22.</w:t>
            </w:r>
          </w:p>
        </w:tc>
        <w:tc>
          <w:tcPr>
            <w:tcW w:w="2262" w:type="dxa"/>
            <w:tcBorders>
              <w:top w:val="nil"/>
              <w:left w:val="nil"/>
              <w:bottom w:val="nil"/>
              <w:right w:val="nil"/>
            </w:tcBorders>
          </w:tcPr>
          <w:p w:rsidR="00B67A51" w:rsidRDefault="00B67A51">
            <w:pPr>
              <w:pStyle w:val="ConsPlusNormal"/>
            </w:pPr>
            <w:r>
              <w:t>Федеральное государственное бюджетное образовательное учреждение высшего профессионального образования "Уральский государственный университет физической культуры", г. Челябинск</w:t>
            </w:r>
          </w:p>
        </w:tc>
        <w:tc>
          <w:tcPr>
            <w:tcW w:w="1128" w:type="dxa"/>
            <w:tcBorders>
              <w:top w:val="nil"/>
              <w:left w:val="nil"/>
              <w:bottom w:val="nil"/>
              <w:right w:val="nil"/>
            </w:tcBorders>
          </w:tcPr>
          <w:p w:rsidR="00B67A51" w:rsidRDefault="00B67A51">
            <w:pPr>
              <w:pStyle w:val="ConsPlusNormal"/>
              <w:jc w:val="center"/>
            </w:pPr>
          </w:p>
        </w:tc>
        <w:tc>
          <w:tcPr>
            <w:tcW w:w="1397" w:type="dxa"/>
            <w:tcBorders>
              <w:top w:val="nil"/>
              <w:left w:val="nil"/>
              <w:bottom w:val="nil"/>
              <w:right w:val="nil"/>
            </w:tcBorders>
          </w:tcPr>
          <w:p w:rsidR="00B67A51" w:rsidRDefault="00B67A51">
            <w:pPr>
              <w:pStyle w:val="ConsPlusNormal"/>
              <w:jc w:val="center"/>
            </w:pPr>
          </w:p>
        </w:tc>
        <w:tc>
          <w:tcPr>
            <w:tcW w:w="1398" w:type="dxa"/>
            <w:tcBorders>
              <w:top w:val="nil"/>
              <w:left w:val="nil"/>
              <w:bottom w:val="nil"/>
              <w:right w:val="nil"/>
            </w:tcBorders>
          </w:tcPr>
          <w:p w:rsidR="00B67A51" w:rsidRDefault="00B67A51">
            <w:pPr>
              <w:pStyle w:val="ConsPlusNormal"/>
              <w:jc w:val="center"/>
            </w:pPr>
          </w:p>
        </w:tc>
        <w:tc>
          <w:tcPr>
            <w:tcW w:w="1397" w:type="dxa"/>
            <w:tcBorders>
              <w:top w:val="nil"/>
              <w:left w:val="nil"/>
              <w:bottom w:val="nil"/>
              <w:right w:val="nil"/>
            </w:tcBorders>
          </w:tcPr>
          <w:p w:rsidR="00B67A51" w:rsidRDefault="00B67A51">
            <w:pPr>
              <w:pStyle w:val="ConsPlusNormal"/>
              <w:jc w:val="center"/>
            </w:pPr>
          </w:p>
        </w:tc>
        <w:tc>
          <w:tcPr>
            <w:tcW w:w="1398" w:type="dxa"/>
            <w:tcBorders>
              <w:top w:val="nil"/>
              <w:left w:val="nil"/>
              <w:bottom w:val="nil"/>
              <w:right w:val="nil"/>
            </w:tcBorders>
          </w:tcPr>
          <w:p w:rsidR="00B67A51" w:rsidRDefault="00B67A51">
            <w:pPr>
              <w:pStyle w:val="ConsPlusNormal"/>
              <w:jc w:val="center"/>
            </w:pPr>
          </w:p>
        </w:tc>
        <w:tc>
          <w:tcPr>
            <w:tcW w:w="1397" w:type="dxa"/>
            <w:tcBorders>
              <w:top w:val="nil"/>
              <w:left w:val="nil"/>
              <w:bottom w:val="nil"/>
              <w:right w:val="nil"/>
            </w:tcBorders>
          </w:tcPr>
          <w:p w:rsidR="00B67A51" w:rsidRDefault="00B67A51">
            <w:pPr>
              <w:pStyle w:val="ConsPlusNormal"/>
              <w:jc w:val="center"/>
            </w:pPr>
          </w:p>
        </w:tc>
        <w:tc>
          <w:tcPr>
            <w:tcW w:w="1398" w:type="dxa"/>
            <w:tcBorders>
              <w:top w:val="nil"/>
              <w:left w:val="nil"/>
              <w:bottom w:val="nil"/>
              <w:right w:val="nil"/>
            </w:tcBorders>
          </w:tcPr>
          <w:p w:rsidR="00B67A51" w:rsidRDefault="00B67A51">
            <w:pPr>
              <w:pStyle w:val="ConsPlusNormal"/>
              <w:jc w:val="center"/>
            </w:pPr>
          </w:p>
        </w:tc>
        <w:tc>
          <w:tcPr>
            <w:tcW w:w="1397" w:type="dxa"/>
            <w:tcBorders>
              <w:top w:val="nil"/>
              <w:left w:val="nil"/>
              <w:bottom w:val="nil"/>
              <w:right w:val="nil"/>
            </w:tcBorders>
          </w:tcPr>
          <w:p w:rsidR="00B67A51" w:rsidRDefault="00B67A51">
            <w:pPr>
              <w:pStyle w:val="ConsPlusNormal"/>
              <w:jc w:val="center"/>
            </w:pPr>
          </w:p>
        </w:tc>
        <w:tc>
          <w:tcPr>
            <w:tcW w:w="1398" w:type="dxa"/>
            <w:tcBorders>
              <w:top w:val="nil"/>
              <w:left w:val="nil"/>
              <w:bottom w:val="nil"/>
              <w:right w:val="nil"/>
            </w:tcBorders>
          </w:tcPr>
          <w:p w:rsidR="00B67A51" w:rsidRDefault="00B67A51">
            <w:pPr>
              <w:pStyle w:val="ConsPlusNormal"/>
              <w:jc w:val="center"/>
            </w:pPr>
          </w:p>
        </w:tc>
        <w:tc>
          <w:tcPr>
            <w:tcW w:w="1397" w:type="dxa"/>
            <w:tcBorders>
              <w:top w:val="nil"/>
              <w:left w:val="nil"/>
              <w:bottom w:val="nil"/>
              <w:right w:val="nil"/>
            </w:tcBorders>
          </w:tcPr>
          <w:p w:rsidR="00B67A51" w:rsidRDefault="00B67A51">
            <w:pPr>
              <w:pStyle w:val="ConsPlusNormal"/>
              <w:jc w:val="center"/>
            </w:pPr>
          </w:p>
        </w:tc>
        <w:tc>
          <w:tcPr>
            <w:tcW w:w="1398" w:type="dxa"/>
            <w:tcBorders>
              <w:top w:val="nil"/>
              <w:left w:val="nil"/>
              <w:bottom w:val="nil"/>
              <w:right w:val="nil"/>
            </w:tcBorders>
          </w:tcPr>
          <w:p w:rsidR="00B67A51" w:rsidRDefault="00B67A51">
            <w:pPr>
              <w:pStyle w:val="ConsPlusNormal"/>
              <w:jc w:val="center"/>
            </w:pPr>
          </w:p>
        </w:tc>
      </w:tr>
      <w:tr w:rsidR="00B67A51">
        <w:tblPrEx>
          <w:tblBorders>
            <w:insideH w:val="none" w:sz="0" w:space="0" w:color="auto"/>
            <w:insideV w:val="none" w:sz="0" w:space="0" w:color="auto"/>
          </w:tblBorders>
        </w:tblPrEx>
        <w:tc>
          <w:tcPr>
            <w:tcW w:w="514" w:type="dxa"/>
            <w:tcBorders>
              <w:top w:val="nil"/>
              <w:left w:val="nil"/>
              <w:bottom w:val="nil"/>
              <w:right w:val="nil"/>
            </w:tcBorders>
          </w:tcPr>
          <w:p w:rsidR="00B67A51" w:rsidRDefault="00B67A51">
            <w:pPr>
              <w:pStyle w:val="ConsPlusNormal"/>
            </w:pPr>
          </w:p>
        </w:tc>
        <w:tc>
          <w:tcPr>
            <w:tcW w:w="2262" w:type="dxa"/>
            <w:tcBorders>
              <w:top w:val="nil"/>
              <w:left w:val="nil"/>
              <w:bottom w:val="nil"/>
              <w:right w:val="nil"/>
            </w:tcBorders>
          </w:tcPr>
          <w:p w:rsidR="00B67A51" w:rsidRDefault="00B67A51">
            <w:pPr>
              <w:pStyle w:val="ConsPlusNormal"/>
              <w:ind w:left="284"/>
            </w:pPr>
            <w:r>
              <w:t xml:space="preserve">строительство и реконструкция </w:t>
            </w:r>
            <w:r>
              <w:lastRenderedPageBreak/>
              <w:t>зданий и спортсооружений</w:t>
            </w:r>
          </w:p>
        </w:tc>
        <w:tc>
          <w:tcPr>
            <w:tcW w:w="1128" w:type="dxa"/>
            <w:tcBorders>
              <w:top w:val="nil"/>
              <w:left w:val="nil"/>
              <w:bottom w:val="nil"/>
              <w:right w:val="nil"/>
            </w:tcBorders>
          </w:tcPr>
          <w:p w:rsidR="00B67A51" w:rsidRDefault="00B67A51">
            <w:pPr>
              <w:pStyle w:val="ConsPlusNormal"/>
              <w:jc w:val="center"/>
            </w:pPr>
            <w:r>
              <w:lastRenderedPageBreak/>
              <w:t>2015 год</w:t>
            </w:r>
          </w:p>
        </w:tc>
        <w:tc>
          <w:tcPr>
            <w:tcW w:w="1397" w:type="dxa"/>
            <w:tcBorders>
              <w:top w:val="nil"/>
              <w:left w:val="nil"/>
              <w:bottom w:val="nil"/>
              <w:right w:val="nil"/>
            </w:tcBorders>
          </w:tcPr>
          <w:p w:rsidR="00B67A51" w:rsidRDefault="00B67A51">
            <w:pPr>
              <w:pStyle w:val="ConsPlusNormal"/>
              <w:jc w:val="center"/>
            </w:pPr>
            <w:r>
              <w:t>95100</w:t>
            </w:r>
          </w:p>
        </w:tc>
        <w:tc>
          <w:tcPr>
            <w:tcW w:w="1398" w:type="dxa"/>
            <w:tcBorders>
              <w:top w:val="nil"/>
              <w:left w:val="nil"/>
              <w:bottom w:val="nil"/>
              <w:right w:val="nil"/>
            </w:tcBorders>
          </w:tcPr>
          <w:p w:rsidR="00B67A51" w:rsidRDefault="00B67A51">
            <w:pPr>
              <w:pStyle w:val="ConsPlusNormal"/>
              <w:jc w:val="center"/>
            </w:pPr>
            <w:r>
              <w:t>42900</w:t>
            </w:r>
          </w:p>
        </w:tc>
        <w:tc>
          <w:tcPr>
            <w:tcW w:w="1397" w:type="dxa"/>
            <w:tcBorders>
              <w:top w:val="nil"/>
              <w:left w:val="nil"/>
              <w:bottom w:val="nil"/>
              <w:right w:val="nil"/>
            </w:tcBorders>
          </w:tcPr>
          <w:p w:rsidR="00B67A51" w:rsidRDefault="00B67A51">
            <w:pPr>
              <w:pStyle w:val="ConsPlusNormal"/>
              <w:jc w:val="center"/>
            </w:pPr>
            <w:r>
              <w:t>18400</w:t>
            </w:r>
          </w:p>
        </w:tc>
        <w:tc>
          <w:tcPr>
            <w:tcW w:w="1398" w:type="dxa"/>
            <w:tcBorders>
              <w:top w:val="nil"/>
              <w:left w:val="nil"/>
              <w:bottom w:val="nil"/>
              <w:right w:val="nil"/>
            </w:tcBorders>
          </w:tcPr>
          <w:p w:rsidR="00B67A51" w:rsidRDefault="00B67A51">
            <w:pPr>
              <w:pStyle w:val="ConsPlusNormal"/>
              <w:jc w:val="center"/>
            </w:pPr>
            <w:r>
              <w:t>-</w:t>
            </w:r>
          </w:p>
        </w:tc>
        <w:tc>
          <w:tcPr>
            <w:tcW w:w="1397" w:type="dxa"/>
            <w:tcBorders>
              <w:top w:val="nil"/>
              <w:left w:val="nil"/>
              <w:bottom w:val="nil"/>
              <w:right w:val="nil"/>
            </w:tcBorders>
          </w:tcPr>
          <w:p w:rsidR="00B67A51" w:rsidRDefault="00B67A51">
            <w:pPr>
              <w:pStyle w:val="ConsPlusNormal"/>
              <w:jc w:val="center"/>
            </w:pPr>
            <w:r>
              <w:t>-</w:t>
            </w:r>
          </w:p>
        </w:tc>
        <w:tc>
          <w:tcPr>
            <w:tcW w:w="1398" w:type="dxa"/>
            <w:tcBorders>
              <w:top w:val="nil"/>
              <w:left w:val="nil"/>
              <w:bottom w:val="nil"/>
              <w:right w:val="nil"/>
            </w:tcBorders>
          </w:tcPr>
          <w:p w:rsidR="00B67A51" w:rsidRDefault="00B67A51">
            <w:pPr>
              <w:pStyle w:val="ConsPlusNormal"/>
              <w:jc w:val="center"/>
            </w:pPr>
            <w:r>
              <w:t>-</w:t>
            </w:r>
          </w:p>
        </w:tc>
        <w:tc>
          <w:tcPr>
            <w:tcW w:w="1397" w:type="dxa"/>
            <w:tcBorders>
              <w:top w:val="nil"/>
              <w:left w:val="nil"/>
              <w:bottom w:val="nil"/>
              <w:right w:val="nil"/>
            </w:tcBorders>
          </w:tcPr>
          <w:p w:rsidR="00B67A51" w:rsidRDefault="00B67A51">
            <w:pPr>
              <w:pStyle w:val="ConsPlusNormal"/>
              <w:jc w:val="center"/>
            </w:pPr>
            <w:r>
              <w:t>-</w:t>
            </w:r>
          </w:p>
        </w:tc>
        <w:tc>
          <w:tcPr>
            <w:tcW w:w="1398" w:type="dxa"/>
            <w:tcBorders>
              <w:top w:val="nil"/>
              <w:left w:val="nil"/>
              <w:bottom w:val="nil"/>
              <w:right w:val="nil"/>
            </w:tcBorders>
          </w:tcPr>
          <w:p w:rsidR="00B67A51" w:rsidRDefault="00B67A51">
            <w:pPr>
              <w:pStyle w:val="ConsPlusNormal"/>
              <w:jc w:val="center"/>
            </w:pPr>
            <w:r>
              <w:t>-</w:t>
            </w:r>
          </w:p>
        </w:tc>
        <w:tc>
          <w:tcPr>
            <w:tcW w:w="1397" w:type="dxa"/>
            <w:tcBorders>
              <w:top w:val="nil"/>
              <w:left w:val="nil"/>
              <w:bottom w:val="nil"/>
              <w:right w:val="nil"/>
            </w:tcBorders>
          </w:tcPr>
          <w:p w:rsidR="00B67A51" w:rsidRDefault="00B67A51">
            <w:pPr>
              <w:pStyle w:val="ConsPlusNormal"/>
              <w:jc w:val="center"/>
            </w:pPr>
            <w:r>
              <w:t>50000</w:t>
            </w:r>
          </w:p>
        </w:tc>
        <w:tc>
          <w:tcPr>
            <w:tcW w:w="1398" w:type="dxa"/>
            <w:tcBorders>
              <w:top w:val="nil"/>
              <w:left w:val="nil"/>
              <w:bottom w:val="nil"/>
              <w:right w:val="nil"/>
            </w:tcBorders>
          </w:tcPr>
          <w:p w:rsidR="00B67A51" w:rsidRDefault="00B67A51">
            <w:pPr>
              <w:pStyle w:val="ConsPlusNormal"/>
              <w:jc w:val="center"/>
            </w:pPr>
            <w:r>
              <w:t>112635,9</w:t>
            </w:r>
          </w:p>
        </w:tc>
      </w:tr>
      <w:tr w:rsidR="00B67A51">
        <w:tblPrEx>
          <w:tblBorders>
            <w:insideH w:val="none" w:sz="0" w:space="0" w:color="auto"/>
            <w:insideV w:val="none" w:sz="0" w:space="0" w:color="auto"/>
          </w:tblBorders>
        </w:tblPrEx>
        <w:tc>
          <w:tcPr>
            <w:tcW w:w="514" w:type="dxa"/>
            <w:tcBorders>
              <w:top w:val="nil"/>
              <w:left w:val="nil"/>
              <w:bottom w:val="nil"/>
              <w:right w:val="nil"/>
            </w:tcBorders>
          </w:tcPr>
          <w:p w:rsidR="00B67A51" w:rsidRDefault="00B67A51">
            <w:pPr>
              <w:pStyle w:val="ConsPlusNormal"/>
            </w:pPr>
            <w:r>
              <w:lastRenderedPageBreak/>
              <w:t>23.</w:t>
            </w:r>
          </w:p>
        </w:tc>
        <w:tc>
          <w:tcPr>
            <w:tcW w:w="2262" w:type="dxa"/>
            <w:tcBorders>
              <w:top w:val="nil"/>
              <w:left w:val="nil"/>
              <w:bottom w:val="nil"/>
              <w:right w:val="nil"/>
            </w:tcBorders>
          </w:tcPr>
          <w:p w:rsidR="00B67A51" w:rsidRDefault="00B67A51">
            <w:pPr>
              <w:pStyle w:val="ConsPlusNormal"/>
            </w:pPr>
            <w:r>
              <w:t>Легкоатлетический стадион (3-я очередь, учебно-тренировочный корпус с факелом олимпийского огня), по просп. Ленина, 84, г. Челябинск</w:t>
            </w:r>
          </w:p>
        </w:tc>
        <w:tc>
          <w:tcPr>
            <w:tcW w:w="1128" w:type="dxa"/>
            <w:tcBorders>
              <w:top w:val="nil"/>
              <w:left w:val="nil"/>
              <w:bottom w:val="nil"/>
              <w:right w:val="nil"/>
            </w:tcBorders>
          </w:tcPr>
          <w:p w:rsidR="00B67A51" w:rsidRDefault="00B67A51">
            <w:pPr>
              <w:pStyle w:val="ConsPlusNormal"/>
              <w:jc w:val="center"/>
            </w:pPr>
            <w:r>
              <w:t>2008 год</w:t>
            </w:r>
          </w:p>
        </w:tc>
        <w:tc>
          <w:tcPr>
            <w:tcW w:w="1397" w:type="dxa"/>
            <w:tcBorders>
              <w:top w:val="nil"/>
              <w:left w:val="nil"/>
              <w:bottom w:val="nil"/>
              <w:right w:val="nil"/>
            </w:tcBorders>
          </w:tcPr>
          <w:p w:rsidR="00B67A51" w:rsidRDefault="00B67A51">
            <w:pPr>
              <w:pStyle w:val="ConsPlusNormal"/>
              <w:jc w:val="center"/>
            </w:pPr>
            <w:r>
              <w:t>30000</w:t>
            </w:r>
          </w:p>
        </w:tc>
        <w:tc>
          <w:tcPr>
            <w:tcW w:w="1398" w:type="dxa"/>
            <w:tcBorders>
              <w:top w:val="nil"/>
              <w:left w:val="nil"/>
              <w:bottom w:val="nil"/>
              <w:right w:val="nil"/>
            </w:tcBorders>
          </w:tcPr>
          <w:p w:rsidR="00B67A51" w:rsidRDefault="00B67A51">
            <w:pPr>
              <w:pStyle w:val="ConsPlusNormal"/>
              <w:jc w:val="center"/>
            </w:pPr>
            <w:r>
              <w:t>20000</w:t>
            </w:r>
          </w:p>
        </w:tc>
        <w:tc>
          <w:tcPr>
            <w:tcW w:w="1397" w:type="dxa"/>
            <w:tcBorders>
              <w:top w:val="nil"/>
              <w:left w:val="nil"/>
              <w:bottom w:val="nil"/>
              <w:right w:val="nil"/>
            </w:tcBorders>
          </w:tcPr>
          <w:p w:rsidR="00B67A51" w:rsidRDefault="00B67A51">
            <w:pPr>
              <w:pStyle w:val="ConsPlusNormal"/>
              <w:jc w:val="center"/>
            </w:pPr>
            <w:r>
              <w:t>50000</w:t>
            </w:r>
          </w:p>
        </w:tc>
        <w:tc>
          <w:tcPr>
            <w:tcW w:w="1398" w:type="dxa"/>
            <w:tcBorders>
              <w:top w:val="nil"/>
              <w:left w:val="nil"/>
              <w:bottom w:val="nil"/>
              <w:right w:val="nil"/>
            </w:tcBorders>
          </w:tcPr>
          <w:p w:rsidR="00B67A51" w:rsidRDefault="00B67A51">
            <w:pPr>
              <w:pStyle w:val="ConsPlusNormal"/>
              <w:jc w:val="center"/>
            </w:pPr>
            <w:r>
              <w:t>-</w:t>
            </w:r>
          </w:p>
        </w:tc>
        <w:tc>
          <w:tcPr>
            <w:tcW w:w="1397" w:type="dxa"/>
            <w:tcBorders>
              <w:top w:val="nil"/>
              <w:left w:val="nil"/>
              <w:bottom w:val="nil"/>
              <w:right w:val="nil"/>
            </w:tcBorders>
          </w:tcPr>
          <w:p w:rsidR="00B67A51" w:rsidRDefault="00B67A51">
            <w:pPr>
              <w:pStyle w:val="ConsPlusNormal"/>
              <w:jc w:val="center"/>
            </w:pPr>
            <w:r>
              <w:t>-</w:t>
            </w:r>
          </w:p>
        </w:tc>
        <w:tc>
          <w:tcPr>
            <w:tcW w:w="1398" w:type="dxa"/>
            <w:tcBorders>
              <w:top w:val="nil"/>
              <w:left w:val="nil"/>
              <w:bottom w:val="nil"/>
              <w:right w:val="nil"/>
            </w:tcBorders>
          </w:tcPr>
          <w:p w:rsidR="00B67A51" w:rsidRDefault="00B67A51">
            <w:pPr>
              <w:pStyle w:val="ConsPlusNormal"/>
              <w:jc w:val="center"/>
            </w:pPr>
            <w:r>
              <w:t>-</w:t>
            </w:r>
          </w:p>
        </w:tc>
        <w:tc>
          <w:tcPr>
            <w:tcW w:w="1397" w:type="dxa"/>
            <w:tcBorders>
              <w:top w:val="nil"/>
              <w:left w:val="nil"/>
              <w:bottom w:val="nil"/>
              <w:right w:val="nil"/>
            </w:tcBorders>
          </w:tcPr>
          <w:p w:rsidR="00B67A51" w:rsidRDefault="00B67A51">
            <w:pPr>
              <w:pStyle w:val="ConsPlusNormal"/>
              <w:jc w:val="center"/>
            </w:pPr>
            <w:r>
              <w:t>-</w:t>
            </w:r>
          </w:p>
        </w:tc>
        <w:tc>
          <w:tcPr>
            <w:tcW w:w="1398" w:type="dxa"/>
            <w:tcBorders>
              <w:top w:val="nil"/>
              <w:left w:val="nil"/>
              <w:bottom w:val="nil"/>
              <w:right w:val="nil"/>
            </w:tcBorders>
          </w:tcPr>
          <w:p w:rsidR="00B67A51" w:rsidRDefault="00B67A51">
            <w:pPr>
              <w:pStyle w:val="ConsPlusNormal"/>
              <w:jc w:val="center"/>
            </w:pPr>
            <w:r>
              <w:t>-</w:t>
            </w:r>
          </w:p>
        </w:tc>
        <w:tc>
          <w:tcPr>
            <w:tcW w:w="1397" w:type="dxa"/>
            <w:tcBorders>
              <w:top w:val="nil"/>
              <w:left w:val="nil"/>
              <w:bottom w:val="nil"/>
              <w:right w:val="nil"/>
            </w:tcBorders>
          </w:tcPr>
          <w:p w:rsidR="00B67A51" w:rsidRDefault="00B67A51">
            <w:pPr>
              <w:pStyle w:val="ConsPlusNormal"/>
              <w:jc w:val="center"/>
            </w:pPr>
            <w:r>
              <w:t>-</w:t>
            </w:r>
          </w:p>
        </w:tc>
        <w:tc>
          <w:tcPr>
            <w:tcW w:w="1398" w:type="dxa"/>
            <w:tcBorders>
              <w:top w:val="nil"/>
              <w:left w:val="nil"/>
              <w:bottom w:val="nil"/>
              <w:right w:val="nil"/>
            </w:tcBorders>
          </w:tcPr>
          <w:p w:rsidR="00B67A51" w:rsidRDefault="00B67A51">
            <w:pPr>
              <w:pStyle w:val="ConsPlusNormal"/>
              <w:jc w:val="center"/>
            </w:pPr>
            <w:r>
              <w:t>-</w:t>
            </w:r>
          </w:p>
        </w:tc>
      </w:tr>
      <w:tr w:rsidR="00B67A51">
        <w:tblPrEx>
          <w:tblBorders>
            <w:insideH w:val="none" w:sz="0" w:space="0" w:color="auto"/>
            <w:insideV w:val="none" w:sz="0" w:space="0" w:color="auto"/>
          </w:tblBorders>
        </w:tblPrEx>
        <w:tc>
          <w:tcPr>
            <w:tcW w:w="514" w:type="dxa"/>
            <w:tcBorders>
              <w:top w:val="nil"/>
              <w:left w:val="nil"/>
              <w:bottom w:val="nil"/>
              <w:right w:val="nil"/>
            </w:tcBorders>
          </w:tcPr>
          <w:p w:rsidR="00B67A51" w:rsidRDefault="00B67A51">
            <w:pPr>
              <w:pStyle w:val="ConsPlusNormal"/>
            </w:pPr>
            <w:r>
              <w:t>24.</w:t>
            </w:r>
          </w:p>
        </w:tc>
        <w:tc>
          <w:tcPr>
            <w:tcW w:w="2262" w:type="dxa"/>
            <w:tcBorders>
              <w:top w:val="nil"/>
              <w:left w:val="nil"/>
              <w:bottom w:val="nil"/>
              <w:right w:val="nil"/>
            </w:tcBorders>
          </w:tcPr>
          <w:p w:rsidR="00B67A51" w:rsidRDefault="00B67A51">
            <w:pPr>
              <w:pStyle w:val="ConsPlusNormal"/>
            </w:pPr>
            <w:r>
              <w:t>Федеральное государственное бюджетное образовательное учреждение среднего профессионального образования "Государственное училище (колледж) олимпийского резерва г. Иркутска"</w:t>
            </w:r>
          </w:p>
        </w:tc>
        <w:tc>
          <w:tcPr>
            <w:tcW w:w="1128" w:type="dxa"/>
            <w:tcBorders>
              <w:top w:val="nil"/>
              <w:left w:val="nil"/>
              <w:bottom w:val="nil"/>
              <w:right w:val="nil"/>
            </w:tcBorders>
          </w:tcPr>
          <w:p w:rsidR="00B67A51" w:rsidRDefault="00B67A51">
            <w:pPr>
              <w:pStyle w:val="ConsPlusNormal"/>
              <w:jc w:val="center"/>
            </w:pPr>
          </w:p>
        </w:tc>
        <w:tc>
          <w:tcPr>
            <w:tcW w:w="1397" w:type="dxa"/>
            <w:tcBorders>
              <w:top w:val="nil"/>
              <w:left w:val="nil"/>
              <w:bottom w:val="nil"/>
              <w:right w:val="nil"/>
            </w:tcBorders>
          </w:tcPr>
          <w:p w:rsidR="00B67A51" w:rsidRDefault="00B67A51">
            <w:pPr>
              <w:pStyle w:val="ConsPlusNormal"/>
              <w:jc w:val="center"/>
            </w:pPr>
          </w:p>
        </w:tc>
        <w:tc>
          <w:tcPr>
            <w:tcW w:w="1398" w:type="dxa"/>
            <w:tcBorders>
              <w:top w:val="nil"/>
              <w:left w:val="nil"/>
              <w:bottom w:val="nil"/>
              <w:right w:val="nil"/>
            </w:tcBorders>
          </w:tcPr>
          <w:p w:rsidR="00B67A51" w:rsidRDefault="00B67A51">
            <w:pPr>
              <w:pStyle w:val="ConsPlusNormal"/>
              <w:jc w:val="center"/>
            </w:pPr>
          </w:p>
        </w:tc>
        <w:tc>
          <w:tcPr>
            <w:tcW w:w="1397" w:type="dxa"/>
            <w:tcBorders>
              <w:top w:val="nil"/>
              <w:left w:val="nil"/>
              <w:bottom w:val="nil"/>
              <w:right w:val="nil"/>
            </w:tcBorders>
          </w:tcPr>
          <w:p w:rsidR="00B67A51" w:rsidRDefault="00B67A51">
            <w:pPr>
              <w:pStyle w:val="ConsPlusNormal"/>
              <w:jc w:val="center"/>
            </w:pPr>
          </w:p>
        </w:tc>
        <w:tc>
          <w:tcPr>
            <w:tcW w:w="1398" w:type="dxa"/>
            <w:tcBorders>
              <w:top w:val="nil"/>
              <w:left w:val="nil"/>
              <w:bottom w:val="nil"/>
              <w:right w:val="nil"/>
            </w:tcBorders>
          </w:tcPr>
          <w:p w:rsidR="00B67A51" w:rsidRDefault="00B67A51">
            <w:pPr>
              <w:pStyle w:val="ConsPlusNormal"/>
              <w:jc w:val="center"/>
            </w:pPr>
          </w:p>
        </w:tc>
        <w:tc>
          <w:tcPr>
            <w:tcW w:w="1397" w:type="dxa"/>
            <w:tcBorders>
              <w:top w:val="nil"/>
              <w:left w:val="nil"/>
              <w:bottom w:val="nil"/>
              <w:right w:val="nil"/>
            </w:tcBorders>
          </w:tcPr>
          <w:p w:rsidR="00B67A51" w:rsidRDefault="00B67A51">
            <w:pPr>
              <w:pStyle w:val="ConsPlusNormal"/>
              <w:jc w:val="center"/>
            </w:pPr>
          </w:p>
        </w:tc>
        <w:tc>
          <w:tcPr>
            <w:tcW w:w="1398" w:type="dxa"/>
            <w:tcBorders>
              <w:top w:val="nil"/>
              <w:left w:val="nil"/>
              <w:bottom w:val="nil"/>
              <w:right w:val="nil"/>
            </w:tcBorders>
          </w:tcPr>
          <w:p w:rsidR="00B67A51" w:rsidRDefault="00B67A51">
            <w:pPr>
              <w:pStyle w:val="ConsPlusNormal"/>
              <w:jc w:val="center"/>
            </w:pPr>
          </w:p>
        </w:tc>
        <w:tc>
          <w:tcPr>
            <w:tcW w:w="1397" w:type="dxa"/>
            <w:tcBorders>
              <w:top w:val="nil"/>
              <w:left w:val="nil"/>
              <w:bottom w:val="nil"/>
              <w:right w:val="nil"/>
            </w:tcBorders>
          </w:tcPr>
          <w:p w:rsidR="00B67A51" w:rsidRDefault="00B67A51">
            <w:pPr>
              <w:pStyle w:val="ConsPlusNormal"/>
              <w:jc w:val="center"/>
            </w:pPr>
          </w:p>
        </w:tc>
        <w:tc>
          <w:tcPr>
            <w:tcW w:w="1398" w:type="dxa"/>
            <w:tcBorders>
              <w:top w:val="nil"/>
              <w:left w:val="nil"/>
              <w:bottom w:val="nil"/>
              <w:right w:val="nil"/>
            </w:tcBorders>
          </w:tcPr>
          <w:p w:rsidR="00B67A51" w:rsidRDefault="00B67A51">
            <w:pPr>
              <w:pStyle w:val="ConsPlusNormal"/>
              <w:jc w:val="center"/>
            </w:pPr>
          </w:p>
        </w:tc>
        <w:tc>
          <w:tcPr>
            <w:tcW w:w="1397" w:type="dxa"/>
            <w:tcBorders>
              <w:top w:val="nil"/>
              <w:left w:val="nil"/>
              <w:bottom w:val="nil"/>
              <w:right w:val="nil"/>
            </w:tcBorders>
          </w:tcPr>
          <w:p w:rsidR="00B67A51" w:rsidRDefault="00B67A51">
            <w:pPr>
              <w:pStyle w:val="ConsPlusNormal"/>
              <w:jc w:val="center"/>
            </w:pPr>
          </w:p>
        </w:tc>
        <w:tc>
          <w:tcPr>
            <w:tcW w:w="1398" w:type="dxa"/>
            <w:tcBorders>
              <w:top w:val="nil"/>
              <w:left w:val="nil"/>
              <w:bottom w:val="nil"/>
              <w:right w:val="nil"/>
            </w:tcBorders>
          </w:tcPr>
          <w:p w:rsidR="00B67A51" w:rsidRDefault="00B67A51">
            <w:pPr>
              <w:pStyle w:val="ConsPlusNormal"/>
              <w:jc w:val="center"/>
            </w:pPr>
          </w:p>
        </w:tc>
      </w:tr>
      <w:tr w:rsidR="00B67A51">
        <w:tblPrEx>
          <w:tblBorders>
            <w:insideH w:val="none" w:sz="0" w:space="0" w:color="auto"/>
            <w:insideV w:val="none" w:sz="0" w:space="0" w:color="auto"/>
          </w:tblBorders>
        </w:tblPrEx>
        <w:tc>
          <w:tcPr>
            <w:tcW w:w="514" w:type="dxa"/>
            <w:tcBorders>
              <w:top w:val="nil"/>
              <w:left w:val="nil"/>
              <w:bottom w:val="nil"/>
              <w:right w:val="nil"/>
            </w:tcBorders>
          </w:tcPr>
          <w:p w:rsidR="00B67A51" w:rsidRDefault="00B67A51">
            <w:pPr>
              <w:pStyle w:val="ConsPlusNormal"/>
            </w:pPr>
          </w:p>
        </w:tc>
        <w:tc>
          <w:tcPr>
            <w:tcW w:w="2262" w:type="dxa"/>
            <w:tcBorders>
              <w:top w:val="nil"/>
              <w:left w:val="nil"/>
              <w:bottom w:val="nil"/>
              <w:right w:val="nil"/>
            </w:tcBorders>
          </w:tcPr>
          <w:p w:rsidR="00B67A51" w:rsidRDefault="00B67A51">
            <w:pPr>
              <w:pStyle w:val="ConsPlusNormal"/>
              <w:ind w:left="284"/>
            </w:pPr>
            <w:r>
              <w:t>строительство и реконструкция зданий и спортсооружений, в том числе проектно-изыскательские работы</w:t>
            </w:r>
          </w:p>
        </w:tc>
        <w:tc>
          <w:tcPr>
            <w:tcW w:w="1128" w:type="dxa"/>
            <w:tcBorders>
              <w:top w:val="nil"/>
              <w:left w:val="nil"/>
              <w:bottom w:val="nil"/>
              <w:right w:val="nil"/>
            </w:tcBorders>
          </w:tcPr>
          <w:p w:rsidR="00B67A51" w:rsidRDefault="00B67A51">
            <w:pPr>
              <w:pStyle w:val="ConsPlusNormal"/>
              <w:jc w:val="center"/>
            </w:pPr>
            <w:r>
              <w:t>2011 год</w:t>
            </w:r>
          </w:p>
        </w:tc>
        <w:tc>
          <w:tcPr>
            <w:tcW w:w="1397" w:type="dxa"/>
            <w:tcBorders>
              <w:top w:val="nil"/>
              <w:left w:val="nil"/>
              <w:bottom w:val="nil"/>
              <w:right w:val="nil"/>
            </w:tcBorders>
          </w:tcPr>
          <w:p w:rsidR="00B67A51" w:rsidRDefault="00B67A51">
            <w:pPr>
              <w:pStyle w:val="ConsPlusNormal"/>
              <w:jc w:val="center"/>
            </w:pPr>
            <w:r>
              <w:t>40000</w:t>
            </w:r>
          </w:p>
        </w:tc>
        <w:tc>
          <w:tcPr>
            <w:tcW w:w="1398" w:type="dxa"/>
            <w:tcBorders>
              <w:top w:val="nil"/>
              <w:left w:val="nil"/>
              <w:bottom w:val="nil"/>
              <w:right w:val="nil"/>
            </w:tcBorders>
          </w:tcPr>
          <w:p w:rsidR="00B67A51" w:rsidRDefault="00B67A51">
            <w:pPr>
              <w:pStyle w:val="ConsPlusNormal"/>
              <w:jc w:val="center"/>
            </w:pPr>
            <w:r>
              <w:t>50000</w:t>
            </w:r>
          </w:p>
        </w:tc>
        <w:tc>
          <w:tcPr>
            <w:tcW w:w="1397" w:type="dxa"/>
            <w:tcBorders>
              <w:top w:val="nil"/>
              <w:left w:val="nil"/>
              <w:bottom w:val="nil"/>
              <w:right w:val="nil"/>
            </w:tcBorders>
          </w:tcPr>
          <w:p w:rsidR="00B67A51" w:rsidRDefault="00B67A51">
            <w:pPr>
              <w:pStyle w:val="ConsPlusNormal"/>
              <w:jc w:val="center"/>
            </w:pPr>
            <w:r>
              <w:t>235000</w:t>
            </w:r>
          </w:p>
        </w:tc>
        <w:tc>
          <w:tcPr>
            <w:tcW w:w="1398" w:type="dxa"/>
            <w:tcBorders>
              <w:top w:val="nil"/>
              <w:left w:val="nil"/>
              <w:bottom w:val="nil"/>
              <w:right w:val="nil"/>
            </w:tcBorders>
          </w:tcPr>
          <w:p w:rsidR="00B67A51" w:rsidRDefault="00B67A51">
            <w:pPr>
              <w:pStyle w:val="ConsPlusNormal"/>
              <w:jc w:val="center"/>
            </w:pPr>
            <w:r>
              <w:t>283000</w:t>
            </w:r>
          </w:p>
        </w:tc>
        <w:tc>
          <w:tcPr>
            <w:tcW w:w="1397" w:type="dxa"/>
            <w:tcBorders>
              <w:top w:val="nil"/>
              <w:left w:val="nil"/>
              <w:bottom w:val="nil"/>
              <w:right w:val="nil"/>
            </w:tcBorders>
          </w:tcPr>
          <w:p w:rsidR="00B67A51" w:rsidRDefault="00B67A51">
            <w:pPr>
              <w:pStyle w:val="ConsPlusNormal"/>
              <w:jc w:val="center"/>
            </w:pPr>
            <w:r>
              <w:t>294249,1</w:t>
            </w:r>
          </w:p>
        </w:tc>
        <w:tc>
          <w:tcPr>
            <w:tcW w:w="1398" w:type="dxa"/>
            <w:tcBorders>
              <w:top w:val="nil"/>
              <w:left w:val="nil"/>
              <w:bottom w:val="nil"/>
              <w:right w:val="nil"/>
            </w:tcBorders>
          </w:tcPr>
          <w:p w:rsidR="00B67A51" w:rsidRDefault="00B67A51">
            <w:pPr>
              <w:pStyle w:val="ConsPlusNormal"/>
              <w:jc w:val="center"/>
            </w:pPr>
            <w:r>
              <w:t>157981,8</w:t>
            </w:r>
          </w:p>
        </w:tc>
        <w:tc>
          <w:tcPr>
            <w:tcW w:w="1397" w:type="dxa"/>
            <w:tcBorders>
              <w:top w:val="nil"/>
              <w:left w:val="nil"/>
              <w:bottom w:val="nil"/>
              <w:right w:val="nil"/>
            </w:tcBorders>
          </w:tcPr>
          <w:p w:rsidR="00B67A51" w:rsidRDefault="00B67A51">
            <w:pPr>
              <w:pStyle w:val="ConsPlusNormal"/>
              <w:jc w:val="center"/>
            </w:pPr>
            <w:r>
              <w:t>-</w:t>
            </w:r>
          </w:p>
        </w:tc>
        <w:tc>
          <w:tcPr>
            <w:tcW w:w="1398" w:type="dxa"/>
            <w:tcBorders>
              <w:top w:val="nil"/>
              <w:left w:val="nil"/>
              <w:bottom w:val="nil"/>
              <w:right w:val="nil"/>
            </w:tcBorders>
          </w:tcPr>
          <w:p w:rsidR="00B67A51" w:rsidRDefault="00B67A51">
            <w:pPr>
              <w:pStyle w:val="ConsPlusNormal"/>
              <w:jc w:val="center"/>
            </w:pPr>
            <w:r>
              <w:t>-</w:t>
            </w:r>
          </w:p>
        </w:tc>
        <w:tc>
          <w:tcPr>
            <w:tcW w:w="1397" w:type="dxa"/>
            <w:tcBorders>
              <w:top w:val="nil"/>
              <w:left w:val="nil"/>
              <w:bottom w:val="nil"/>
              <w:right w:val="nil"/>
            </w:tcBorders>
          </w:tcPr>
          <w:p w:rsidR="00B67A51" w:rsidRDefault="00B67A51">
            <w:pPr>
              <w:pStyle w:val="ConsPlusNormal"/>
              <w:jc w:val="center"/>
            </w:pPr>
            <w:r>
              <w:t>-</w:t>
            </w:r>
          </w:p>
        </w:tc>
        <w:tc>
          <w:tcPr>
            <w:tcW w:w="1398" w:type="dxa"/>
            <w:tcBorders>
              <w:top w:val="nil"/>
              <w:left w:val="nil"/>
              <w:bottom w:val="nil"/>
              <w:right w:val="nil"/>
            </w:tcBorders>
          </w:tcPr>
          <w:p w:rsidR="00B67A51" w:rsidRDefault="00B67A51">
            <w:pPr>
              <w:pStyle w:val="ConsPlusNormal"/>
              <w:jc w:val="center"/>
            </w:pPr>
            <w:r>
              <w:t>-</w:t>
            </w:r>
          </w:p>
        </w:tc>
      </w:tr>
      <w:tr w:rsidR="00B67A51">
        <w:tblPrEx>
          <w:tblBorders>
            <w:insideH w:val="none" w:sz="0" w:space="0" w:color="auto"/>
            <w:insideV w:val="none" w:sz="0" w:space="0" w:color="auto"/>
          </w:tblBorders>
        </w:tblPrEx>
        <w:tc>
          <w:tcPr>
            <w:tcW w:w="514" w:type="dxa"/>
            <w:tcBorders>
              <w:top w:val="nil"/>
              <w:left w:val="nil"/>
              <w:bottom w:val="nil"/>
              <w:right w:val="nil"/>
            </w:tcBorders>
          </w:tcPr>
          <w:p w:rsidR="00B67A51" w:rsidRDefault="00B67A51">
            <w:pPr>
              <w:pStyle w:val="ConsPlusNormal"/>
            </w:pPr>
            <w:r>
              <w:t>25.</w:t>
            </w:r>
          </w:p>
        </w:tc>
        <w:tc>
          <w:tcPr>
            <w:tcW w:w="2262" w:type="dxa"/>
            <w:tcBorders>
              <w:top w:val="nil"/>
              <w:left w:val="nil"/>
              <w:bottom w:val="nil"/>
              <w:right w:val="nil"/>
            </w:tcBorders>
          </w:tcPr>
          <w:p w:rsidR="00B67A51" w:rsidRDefault="00B67A51">
            <w:pPr>
              <w:pStyle w:val="ConsPlusNormal"/>
            </w:pPr>
            <w:r>
              <w:t xml:space="preserve">Комплекс зимних спортивных </w:t>
            </w:r>
            <w:r>
              <w:lastRenderedPageBreak/>
              <w:t>сооружений, г. Братск, Иркутская область</w:t>
            </w:r>
          </w:p>
        </w:tc>
        <w:tc>
          <w:tcPr>
            <w:tcW w:w="1128" w:type="dxa"/>
            <w:tcBorders>
              <w:top w:val="nil"/>
              <w:left w:val="nil"/>
              <w:bottom w:val="nil"/>
              <w:right w:val="nil"/>
            </w:tcBorders>
          </w:tcPr>
          <w:p w:rsidR="00B67A51" w:rsidRDefault="00B67A51">
            <w:pPr>
              <w:pStyle w:val="ConsPlusNormal"/>
              <w:jc w:val="center"/>
            </w:pPr>
            <w:r>
              <w:lastRenderedPageBreak/>
              <w:t>2010 год</w:t>
            </w:r>
          </w:p>
        </w:tc>
        <w:tc>
          <w:tcPr>
            <w:tcW w:w="1397" w:type="dxa"/>
            <w:tcBorders>
              <w:top w:val="nil"/>
              <w:left w:val="nil"/>
              <w:bottom w:val="nil"/>
              <w:right w:val="nil"/>
            </w:tcBorders>
          </w:tcPr>
          <w:p w:rsidR="00B67A51" w:rsidRDefault="00B67A51">
            <w:pPr>
              <w:pStyle w:val="ConsPlusNormal"/>
              <w:jc w:val="center"/>
            </w:pPr>
            <w:r>
              <w:t>29500</w:t>
            </w:r>
          </w:p>
        </w:tc>
        <w:tc>
          <w:tcPr>
            <w:tcW w:w="1398" w:type="dxa"/>
            <w:tcBorders>
              <w:top w:val="nil"/>
              <w:left w:val="nil"/>
              <w:bottom w:val="nil"/>
              <w:right w:val="nil"/>
            </w:tcBorders>
          </w:tcPr>
          <w:p w:rsidR="00B67A51" w:rsidRDefault="00B67A51">
            <w:pPr>
              <w:pStyle w:val="ConsPlusNormal"/>
              <w:jc w:val="center"/>
            </w:pPr>
            <w:r>
              <w:t>45500</w:t>
            </w:r>
          </w:p>
        </w:tc>
        <w:tc>
          <w:tcPr>
            <w:tcW w:w="1397" w:type="dxa"/>
            <w:tcBorders>
              <w:top w:val="nil"/>
              <w:left w:val="nil"/>
              <w:bottom w:val="nil"/>
              <w:right w:val="nil"/>
            </w:tcBorders>
          </w:tcPr>
          <w:p w:rsidR="00B67A51" w:rsidRDefault="00B67A51">
            <w:pPr>
              <w:pStyle w:val="ConsPlusNormal"/>
              <w:jc w:val="center"/>
            </w:pPr>
            <w:r>
              <w:t>55000</w:t>
            </w:r>
          </w:p>
        </w:tc>
        <w:tc>
          <w:tcPr>
            <w:tcW w:w="1398" w:type="dxa"/>
            <w:tcBorders>
              <w:top w:val="nil"/>
              <w:left w:val="nil"/>
              <w:bottom w:val="nil"/>
              <w:right w:val="nil"/>
            </w:tcBorders>
          </w:tcPr>
          <w:p w:rsidR="00B67A51" w:rsidRDefault="00B67A51">
            <w:pPr>
              <w:pStyle w:val="ConsPlusNormal"/>
              <w:jc w:val="center"/>
            </w:pPr>
            <w:r>
              <w:t>40000</w:t>
            </w:r>
          </w:p>
        </w:tc>
        <w:tc>
          <w:tcPr>
            <w:tcW w:w="1397" w:type="dxa"/>
            <w:tcBorders>
              <w:top w:val="nil"/>
              <w:left w:val="nil"/>
              <w:bottom w:val="nil"/>
              <w:right w:val="nil"/>
            </w:tcBorders>
          </w:tcPr>
          <w:p w:rsidR="00B67A51" w:rsidRDefault="00B67A51">
            <w:pPr>
              <w:pStyle w:val="ConsPlusNormal"/>
              <w:jc w:val="center"/>
            </w:pPr>
            <w:r>
              <w:t>25000</w:t>
            </w:r>
          </w:p>
        </w:tc>
        <w:tc>
          <w:tcPr>
            <w:tcW w:w="1398" w:type="dxa"/>
            <w:tcBorders>
              <w:top w:val="nil"/>
              <w:left w:val="nil"/>
              <w:bottom w:val="nil"/>
              <w:right w:val="nil"/>
            </w:tcBorders>
          </w:tcPr>
          <w:p w:rsidR="00B67A51" w:rsidRDefault="00B67A51">
            <w:pPr>
              <w:pStyle w:val="ConsPlusNormal"/>
              <w:jc w:val="center"/>
            </w:pPr>
            <w:r>
              <w:t>-</w:t>
            </w:r>
          </w:p>
        </w:tc>
        <w:tc>
          <w:tcPr>
            <w:tcW w:w="1397" w:type="dxa"/>
            <w:tcBorders>
              <w:top w:val="nil"/>
              <w:left w:val="nil"/>
              <w:bottom w:val="nil"/>
              <w:right w:val="nil"/>
            </w:tcBorders>
          </w:tcPr>
          <w:p w:rsidR="00B67A51" w:rsidRDefault="00B67A51">
            <w:pPr>
              <w:pStyle w:val="ConsPlusNormal"/>
              <w:jc w:val="center"/>
            </w:pPr>
            <w:r>
              <w:t>-</w:t>
            </w:r>
          </w:p>
        </w:tc>
        <w:tc>
          <w:tcPr>
            <w:tcW w:w="1398" w:type="dxa"/>
            <w:tcBorders>
              <w:top w:val="nil"/>
              <w:left w:val="nil"/>
              <w:bottom w:val="nil"/>
              <w:right w:val="nil"/>
            </w:tcBorders>
          </w:tcPr>
          <w:p w:rsidR="00B67A51" w:rsidRDefault="00B67A51">
            <w:pPr>
              <w:pStyle w:val="ConsPlusNormal"/>
              <w:jc w:val="center"/>
            </w:pPr>
            <w:r>
              <w:t>-</w:t>
            </w:r>
          </w:p>
        </w:tc>
        <w:tc>
          <w:tcPr>
            <w:tcW w:w="1397" w:type="dxa"/>
            <w:tcBorders>
              <w:top w:val="nil"/>
              <w:left w:val="nil"/>
              <w:bottom w:val="nil"/>
              <w:right w:val="nil"/>
            </w:tcBorders>
          </w:tcPr>
          <w:p w:rsidR="00B67A51" w:rsidRDefault="00B67A51">
            <w:pPr>
              <w:pStyle w:val="ConsPlusNormal"/>
              <w:jc w:val="center"/>
            </w:pPr>
            <w:r>
              <w:t>-</w:t>
            </w:r>
          </w:p>
        </w:tc>
        <w:tc>
          <w:tcPr>
            <w:tcW w:w="1398" w:type="dxa"/>
            <w:tcBorders>
              <w:top w:val="nil"/>
              <w:left w:val="nil"/>
              <w:bottom w:val="nil"/>
              <w:right w:val="nil"/>
            </w:tcBorders>
          </w:tcPr>
          <w:p w:rsidR="00B67A51" w:rsidRDefault="00B67A51">
            <w:pPr>
              <w:pStyle w:val="ConsPlusNormal"/>
              <w:jc w:val="center"/>
            </w:pPr>
            <w:r>
              <w:t>-</w:t>
            </w:r>
          </w:p>
        </w:tc>
      </w:tr>
      <w:tr w:rsidR="00B67A51">
        <w:tblPrEx>
          <w:tblBorders>
            <w:insideH w:val="none" w:sz="0" w:space="0" w:color="auto"/>
            <w:insideV w:val="none" w:sz="0" w:space="0" w:color="auto"/>
          </w:tblBorders>
        </w:tblPrEx>
        <w:tc>
          <w:tcPr>
            <w:tcW w:w="514" w:type="dxa"/>
            <w:tcBorders>
              <w:top w:val="nil"/>
              <w:left w:val="nil"/>
              <w:bottom w:val="nil"/>
              <w:right w:val="nil"/>
            </w:tcBorders>
          </w:tcPr>
          <w:p w:rsidR="00B67A51" w:rsidRDefault="00B67A51">
            <w:pPr>
              <w:pStyle w:val="ConsPlusNormal"/>
            </w:pPr>
            <w:r>
              <w:lastRenderedPageBreak/>
              <w:t>26.</w:t>
            </w:r>
          </w:p>
        </w:tc>
        <w:tc>
          <w:tcPr>
            <w:tcW w:w="2262" w:type="dxa"/>
            <w:tcBorders>
              <w:top w:val="nil"/>
              <w:left w:val="nil"/>
              <w:bottom w:val="nil"/>
              <w:right w:val="nil"/>
            </w:tcBorders>
          </w:tcPr>
          <w:p w:rsidR="00B67A51" w:rsidRDefault="00B67A51">
            <w:pPr>
              <w:pStyle w:val="ConsPlusNormal"/>
            </w:pPr>
            <w:r>
              <w:t>Комплекс для зимних видов спорта, г. Междуреченск, Кемеровская область</w:t>
            </w:r>
          </w:p>
        </w:tc>
        <w:tc>
          <w:tcPr>
            <w:tcW w:w="1128" w:type="dxa"/>
            <w:tcBorders>
              <w:top w:val="nil"/>
              <w:left w:val="nil"/>
              <w:bottom w:val="nil"/>
              <w:right w:val="nil"/>
            </w:tcBorders>
          </w:tcPr>
          <w:p w:rsidR="00B67A51" w:rsidRDefault="00B67A51">
            <w:pPr>
              <w:pStyle w:val="ConsPlusNormal"/>
              <w:jc w:val="center"/>
            </w:pPr>
            <w:r>
              <w:t>2006 год</w:t>
            </w:r>
          </w:p>
        </w:tc>
        <w:tc>
          <w:tcPr>
            <w:tcW w:w="1397" w:type="dxa"/>
            <w:tcBorders>
              <w:top w:val="nil"/>
              <w:left w:val="nil"/>
              <w:bottom w:val="nil"/>
              <w:right w:val="nil"/>
            </w:tcBorders>
          </w:tcPr>
          <w:p w:rsidR="00B67A51" w:rsidRDefault="00B67A51">
            <w:pPr>
              <w:pStyle w:val="ConsPlusNormal"/>
              <w:jc w:val="center"/>
            </w:pPr>
            <w:r>
              <w:t>31000</w:t>
            </w:r>
          </w:p>
        </w:tc>
        <w:tc>
          <w:tcPr>
            <w:tcW w:w="1398" w:type="dxa"/>
            <w:tcBorders>
              <w:top w:val="nil"/>
              <w:left w:val="nil"/>
              <w:bottom w:val="nil"/>
              <w:right w:val="nil"/>
            </w:tcBorders>
          </w:tcPr>
          <w:p w:rsidR="00B67A51" w:rsidRDefault="00B67A51">
            <w:pPr>
              <w:pStyle w:val="ConsPlusNormal"/>
              <w:jc w:val="center"/>
            </w:pPr>
            <w:r>
              <w:t>-</w:t>
            </w:r>
          </w:p>
        </w:tc>
        <w:tc>
          <w:tcPr>
            <w:tcW w:w="1397" w:type="dxa"/>
            <w:tcBorders>
              <w:top w:val="nil"/>
              <w:left w:val="nil"/>
              <w:bottom w:val="nil"/>
              <w:right w:val="nil"/>
            </w:tcBorders>
          </w:tcPr>
          <w:p w:rsidR="00B67A51" w:rsidRDefault="00B67A51">
            <w:pPr>
              <w:pStyle w:val="ConsPlusNormal"/>
              <w:jc w:val="center"/>
            </w:pPr>
            <w:r>
              <w:t>-</w:t>
            </w:r>
          </w:p>
        </w:tc>
        <w:tc>
          <w:tcPr>
            <w:tcW w:w="1398" w:type="dxa"/>
            <w:tcBorders>
              <w:top w:val="nil"/>
              <w:left w:val="nil"/>
              <w:bottom w:val="nil"/>
              <w:right w:val="nil"/>
            </w:tcBorders>
          </w:tcPr>
          <w:p w:rsidR="00B67A51" w:rsidRDefault="00B67A51">
            <w:pPr>
              <w:pStyle w:val="ConsPlusNormal"/>
              <w:jc w:val="center"/>
            </w:pPr>
            <w:r>
              <w:t>-</w:t>
            </w:r>
          </w:p>
        </w:tc>
        <w:tc>
          <w:tcPr>
            <w:tcW w:w="1397" w:type="dxa"/>
            <w:tcBorders>
              <w:top w:val="nil"/>
              <w:left w:val="nil"/>
              <w:bottom w:val="nil"/>
              <w:right w:val="nil"/>
            </w:tcBorders>
          </w:tcPr>
          <w:p w:rsidR="00B67A51" w:rsidRDefault="00B67A51">
            <w:pPr>
              <w:pStyle w:val="ConsPlusNormal"/>
              <w:jc w:val="center"/>
            </w:pPr>
            <w:r>
              <w:t>-</w:t>
            </w:r>
          </w:p>
        </w:tc>
        <w:tc>
          <w:tcPr>
            <w:tcW w:w="1398" w:type="dxa"/>
            <w:tcBorders>
              <w:top w:val="nil"/>
              <w:left w:val="nil"/>
              <w:bottom w:val="nil"/>
              <w:right w:val="nil"/>
            </w:tcBorders>
          </w:tcPr>
          <w:p w:rsidR="00B67A51" w:rsidRDefault="00B67A51">
            <w:pPr>
              <w:pStyle w:val="ConsPlusNormal"/>
              <w:jc w:val="center"/>
            </w:pPr>
            <w:r>
              <w:t>-</w:t>
            </w:r>
          </w:p>
        </w:tc>
        <w:tc>
          <w:tcPr>
            <w:tcW w:w="1397" w:type="dxa"/>
            <w:tcBorders>
              <w:top w:val="nil"/>
              <w:left w:val="nil"/>
              <w:bottom w:val="nil"/>
              <w:right w:val="nil"/>
            </w:tcBorders>
          </w:tcPr>
          <w:p w:rsidR="00B67A51" w:rsidRDefault="00B67A51">
            <w:pPr>
              <w:pStyle w:val="ConsPlusNormal"/>
              <w:jc w:val="center"/>
            </w:pPr>
            <w:r>
              <w:t>-</w:t>
            </w:r>
          </w:p>
        </w:tc>
        <w:tc>
          <w:tcPr>
            <w:tcW w:w="1398" w:type="dxa"/>
            <w:tcBorders>
              <w:top w:val="nil"/>
              <w:left w:val="nil"/>
              <w:bottom w:val="nil"/>
              <w:right w:val="nil"/>
            </w:tcBorders>
          </w:tcPr>
          <w:p w:rsidR="00B67A51" w:rsidRDefault="00B67A51">
            <w:pPr>
              <w:pStyle w:val="ConsPlusNormal"/>
              <w:jc w:val="center"/>
            </w:pPr>
            <w:r>
              <w:t>-</w:t>
            </w:r>
          </w:p>
        </w:tc>
        <w:tc>
          <w:tcPr>
            <w:tcW w:w="1397" w:type="dxa"/>
            <w:tcBorders>
              <w:top w:val="nil"/>
              <w:left w:val="nil"/>
              <w:bottom w:val="nil"/>
              <w:right w:val="nil"/>
            </w:tcBorders>
          </w:tcPr>
          <w:p w:rsidR="00B67A51" w:rsidRDefault="00B67A51">
            <w:pPr>
              <w:pStyle w:val="ConsPlusNormal"/>
              <w:jc w:val="center"/>
            </w:pPr>
            <w:r>
              <w:t>-</w:t>
            </w:r>
          </w:p>
        </w:tc>
        <w:tc>
          <w:tcPr>
            <w:tcW w:w="1398" w:type="dxa"/>
            <w:tcBorders>
              <w:top w:val="nil"/>
              <w:left w:val="nil"/>
              <w:bottom w:val="nil"/>
              <w:right w:val="nil"/>
            </w:tcBorders>
          </w:tcPr>
          <w:p w:rsidR="00B67A51" w:rsidRDefault="00B67A51">
            <w:pPr>
              <w:pStyle w:val="ConsPlusNormal"/>
              <w:jc w:val="center"/>
            </w:pPr>
            <w:r>
              <w:t>-</w:t>
            </w:r>
          </w:p>
        </w:tc>
      </w:tr>
      <w:tr w:rsidR="00B67A51">
        <w:tblPrEx>
          <w:tblBorders>
            <w:insideH w:val="none" w:sz="0" w:space="0" w:color="auto"/>
            <w:insideV w:val="none" w:sz="0" w:space="0" w:color="auto"/>
          </w:tblBorders>
        </w:tblPrEx>
        <w:tc>
          <w:tcPr>
            <w:tcW w:w="514" w:type="dxa"/>
            <w:tcBorders>
              <w:top w:val="nil"/>
              <w:left w:val="nil"/>
              <w:bottom w:val="nil"/>
              <w:right w:val="nil"/>
            </w:tcBorders>
          </w:tcPr>
          <w:p w:rsidR="00B67A51" w:rsidRDefault="00B67A51">
            <w:pPr>
              <w:pStyle w:val="ConsPlusNormal"/>
            </w:pPr>
            <w:r>
              <w:t>27.</w:t>
            </w:r>
          </w:p>
        </w:tc>
        <w:tc>
          <w:tcPr>
            <w:tcW w:w="2262" w:type="dxa"/>
            <w:tcBorders>
              <w:top w:val="nil"/>
              <w:left w:val="nil"/>
              <w:bottom w:val="nil"/>
              <w:right w:val="nil"/>
            </w:tcBorders>
          </w:tcPr>
          <w:p w:rsidR="00B67A51" w:rsidRDefault="00B67A51">
            <w:pPr>
              <w:pStyle w:val="ConsPlusNormal"/>
            </w:pPr>
            <w:r>
              <w:t>Федеральное государственное бюджетное образовательное учреждение высшего профессионального образования "Сибирский государственный университет физической культуры и спорта", г. Омск</w:t>
            </w:r>
          </w:p>
        </w:tc>
        <w:tc>
          <w:tcPr>
            <w:tcW w:w="1128" w:type="dxa"/>
            <w:tcBorders>
              <w:top w:val="nil"/>
              <w:left w:val="nil"/>
              <w:bottom w:val="nil"/>
              <w:right w:val="nil"/>
            </w:tcBorders>
          </w:tcPr>
          <w:p w:rsidR="00B67A51" w:rsidRDefault="00B67A51">
            <w:pPr>
              <w:pStyle w:val="ConsPlusNormal"/>
              <w:jc w:val="center"/>
            </w:pPr>
          </w:p>
        </w:tc>
        <w:tc>
          <w:tcPr>
            <w:tcW w:w="1397" w:type="dxa"/>
            <w:tcBorders>
              <w:top w:val="nil"/>
              <w:left w:val="nil"/>
              <w:bottom w:val="nil"/>
              <w:right w:val="nil"/>
            </w:tcBorders>
          </w:tcPr>
          <w:p w:rsidR="00B67A51" w:rsidRDefault="00B67A51">
            <w:pPr>
              <w:pStyle w:val="ConsPlusNormal"/>
              <w:jc w:val="center"/>
            </w:pPr>
          </w:p>
        </w:tc>
        <w:tc>
          <w:tcPr>
            <w:tcW w:w="1398" w:type="dxa"/>
            <w:tcBorders>
              <w:top w:val="nil"/>
              <w:left w:val="nil"/>
              <w:bottom w:val="nil"/>
              <w:right w:val="nil"/>
            </w:tcBorders>
          </w:tcPr>
          <w:p w:rsidR="00B67A51" w:rsidRDefault="00B67A51">
            <w:pPr>
              <w:pStyle w:val="ConsPlusNormal"/>
              <w:jc w:val="center"/>
            </w:pPr>
          </w:p>
        </w:tc>
        <w:tc>
          <w:tcPr>
            <w:tcW w:w="1397" w:type="dxa"/>
            <w:tcBorders>
              <w:top w:val="nil"/>
              <w:left w:val="nil"/>
              <w:bottom w:val="nil"/>
              <w:right w:val="nil"/>
            </w:tcBorders>
          </w:tcPr>
          <w:p w:rsidR="00B67A51" w:rsidRDefault="00B67A51">
            <w:pPr>
              <w:pStyle w:val="ConsPlusNormal"/>
              <w:jc w:val="center"/>
            </w:pPr>
          </w:p>
        </w:tc>
        <w:tc>
          <w:tcPr>
            <w:tcW w:w="1398" w:type="dxa"/>
            <w:tcBorders>
              <w:top w:val="nil"/>
              <w:left w:val="nil"/>
              <w:bottom w:val="nil"/>
              <w:right w:val="nil"/>
            </w:tcBorders>
          </w:tcPr>
          <w:p w:rsidR="00B67A51" w:rsidRDefault="00B67A51">
            <w:pPr>
              <w:pStyle w:val="ConsPlusNormal"/>
              <w:jc w:val="center"/>
            </w:pPr>
          </w:p>
        </w:tc>
        <w:tc>
          <w:tcPr>
            <w:tcW w:w="1397" w:type="dxa"/>
            <w:tcBorders>
              <w:top w:val="nil"/>
              <w:left w:val="nil"/>
              <w:bottom w:val="nil"/>
              <w:right w:val="nil"/>
            </w:tcBorders>
          </w:tcPr>
          <w:p w:rsidR="00B67A51" w:rsidRDefault="00B67A51">
            <w:pPr>
              <w:pStyle w:val="ConsPlusNormal"/>
              <w:jc w:val="center"/>
            </w:pPr>
          </w:p>
        </w:tc>
        <w:tc>
          <w:tcPr>
            <w:tcW w:w="1398" w:type="dxa"/>
            <w:tcBorders>
              <w:top w:val="nil"/>
              <w:left w:val="nil"/>
              <w:bottom w:val="nil"/>
              <w:right w:val="nil"/>
            </w:tcBorders>
          </w:tcPr>
          <w:p w:rsidR="00B67A51" w:rsidRDefault="00B67A51">
            <w:pPr>
              <w:pStyle w:val="ConsPlusNormal"/>
              <w:jc w:val="center"/>
            </w:pPr>
          </w:p>
        </w:tc>
        <w:tc>
          <w:tcPr>
            <w:tcW w:w="1397" w:type="dxa"/>
            <w:tcBorders>
              <w:top w:val="nil"/>
              <w:left w:val="nil"/>
              <w:bottom w:val="nil"/>
              <w:right w:val="nil"/>
            </w:tcBorders>
          </w:tcPr>
          <w:p w:rsidR="00B67A51" w:rsidRDefault="00B67A51">
            <w:pPr>
              <w:pStyle w:val="ConsPlusNormal"/>
              <w:jc w:val="center"/>
            </w:pPr>
          </w:p>
        </w:tc>
        <w:tc>
          <w:tcPr>
            <w:tcW w:w="1398" w:type="dxa"/>
            <w:tcBorders>
              <w:top w:val="nil"/>
              <w:left w:val="nil"/>
              <w:bottom w:val="nil"/>
              <w:right w:val="nil"/>
            </w:tcBorders>
          </w:tcPr>
          <w:p w:rsidR="00B67A51" w:rsidRDefault="00B67A51">
            <w:pPr>
              <w:pStyle w:val="ConsPlusNormal"/>
              <w:jc w:val="center"/>
            </w:pPr>
          </w:p>
        </w:tc>
        <w:tc>
          <w:tcPr>
            <w:tcW w:w="1397" w:type="dxa"/>
            <w:tcBorders>
              <w:top w:val="nil"/>
              <w:left w:val="nil"/>
              <w:bottom w:val="nil"/>
              <w:right w:val="nil"/>
            </w:tcBorders>
          </w:tcPr>
          <w:p w:rsidR="00B67A51" w:rsidRDefault="00B67A51">
            <w:pPr>
              <w:pStyle w:val="ConsPlusNormal"/>
              <w:jc w:val="center"/>
            </w:pPr>
          </w:p>
        </w:tc>
        <w:tc>
          <w:tcPr>
            <w:tcW w:w="1398" w:type="dxa"/>
            <w:tcBorders>
              <w:top w:val="nil"/>
              <w:left w:val="nil"/>
              <w:bottom w:val="nil"/>
              <w:right w:val="nil"/>
            </w:tcBorders>
          </w:tcPr>
          <w:p w:rsidR="00B67A51" w:rsidRDefault="00B67A51">
            <w:pPr>
              <w:pStyle w:val="ConsPlusNormal"/>
              <w:jc w:val="center"/>
            </w:pPr>
          </w:p>
        </w:tc>
      </w:tr>
      <w:tr w:rsidR="00B67A51">
        <w:tblPrEx>
          <w:tblBorders>
            <w:insideH w:val="none" w:sz="0" w:space="0" w:color="auto"/>
            <w:insideV w:val="none" w:sz="0" w:space="0" w:color="auto"/>
          </w:tblBorders>
        </w:tblPrEx>
        <w:tc>
          <w:tcPr>
            <w:tcW w:w="514" w:type="dxa"/>
            <w:tcBorders>
              <w:top w:val="nil"/>
              <w:left w:val="nil"/>
              <w:bottom w:val="nil"/>
              <w:right w:val="nil"/>
            </w:tcBorders>
          </w:tcPr>
          <w:p w:rsidR="00B67A51" w:rsidRDefault="00B67A51">
            <w:pPr>
              <w:pStyle w:val="ConsPlusNormal"/>
            </w:pPr>
          </w:p>
        </w:tc>
        <w:tc>
          <w:tcPr>
            <w:tcW w:w="2262" w:type="dxa"/>
            <w:tcBorders>
              <w:top w:val="nil"/>
              <w:left w:val="nil"/>
              <w:bottom w:val="nil"/>
              <w:right w:val="nil"/>
            </w:tcBorders>
          </w:tcPr>
          <w:p w:rsidR="00B67A51" w:rsidRDefault="00B67A51">
            <w:pPr>
              <w:pStyle w:val="ConsPlusNormal"/>
              <w:ind w:left="284"/>
            </w:pPr>
            <w:r>
              <w:t>строительство и реконструкция зданий и спортсооружений</w:t>
            </w:r>
          </w:p>
        </w:tc>
        <w:tc>
          <w:tcPr>
            <w:tcW w:w="1128" w:type="dxa"/>
            <w:tcBorders>
              <w:top w:val="nil"/>
              <w:left w:val="nil"/>
              <w:bottom w:val="nil"/>
              <w:right w:val="nil"/>
            </w:tcBorders>
          </w:tcPr>
          <w:p w:rsidR="00B67A51" w:rsidRDefault="00B67A51">
            <w:pPr>
              <w:pStyle w:val="ConsPlusNormal"/>
              <w:jc w:val="center"/>
            </w:pPr>
            <w:r>
              <w:t>2008 год</w:t>
            </w:r>
          </w:p>
        </w:tc>
        <w:tc>
          <w:tcPr>
            <w:tcW w:w="1397" w:type="dxa"/>
            <w:tcBorders>
              <w:top w:val="nil"/>
              <w:left w:val="nil"/>
              <w:bottom w:val="nil"/>
              <w:right w:val="nil"/>
            </w:tcBorders>
          </w:tcPr>
          <w:p w:rsidR="00B67A51" w:rsidRDefault="00B67A51">
            <w:pPr>
              <w:pStyle w:val="ConsPlusNormal"/>
              <w:jc w:val="center"/>
            </w:pPr>
            <w:r>
              <w:t>9100</w:t>
            </w:r>
          </w:p>
        </w:tc>
        <w:tc>
          <w:tcPr>
            <w:tcW w:w="1398" w:type="dxa"/>
            <w:tcBorders>
              <w:top w:val="nil"/>
              <w:left w:val="nil"/>
              <w:bottom w:val="nil"/>
              <w:right w:val="nil"/>
            </w:tcBorders>
          </w:tcPr>
          <w:p w:rsidR="00B67A51" w:rsidRDefault="00B67A51">
            <w:pPr>
              <w:pStyle w:val="ConsPlusNormal"/>
              <w:jc w:val="center"/>
            </w:pPr>
            <w:r>
              <w:t>89490</w:t>
            </w:r>
          </w:p>
        </w:tc>
        <w:tc>
          <w:tcPr>
            <w:tcW w:w="1397" w:type="dxa"/>
            <w:tcBorders>
              <w:top w:val="nil"/>
              <w:left w:val="nil"/>
              <w:bottom w:val="nil"/>
              <w:right w:val="nil"/>
            </w:tcBorders>
          </w:tcPr>
          <w:p w:rsidR="00B67A51" w:rsidRDefault="00B67A51">
            <w:pPr>
              <w:pStyle w:val="ConsPlusNormal"/>
              <w:jc w:val="center"/>
            </w:pPr>
            <w:r>
              <w:t>62480,7</w:t>
            </w:r>
          </w:p>
        </w:tc>
        <w:tc>
          <w:tcPr>
            <w:tcW w:w="1398" w:type="dxa"/>
            <w:tcBorders>
              <w:top w:val="nil"/>
              <w:left w:val="nil"/>
              <w:bottom w:val="nil"/>
              <w:right w:val="nil"/>
            </w:tcBorders>
          </w:tcPr>
          <w:p w:rsidR="00B67A51" w:rsidRDefault="00B67A51">
            <w:pPr>
              <w:pStyle w:val="ConsPlusNormal"/>
              <w:jc w:val="center"/>
            </w:pPr>
            <w:r>
              <w:t>-</w:t>
            </w:r>
          </w:p>
        </w:tc>
        <w:tc>
          <w:tcPr>
            <w:tcW w:w="1397" w:type="dxa"/>
            <w:tcBorders>
              <w:top w:val="nil"/>
              <w:left w:val="nil"/>
              <w:bottom w:val="nil"/>
              <w:right w:val="nil"/>
            </w:tcBorders>
          </w:tcPr>
          <w:p w:rsidR="00B67A51" w:rsidRDefault="00B67A51">
            <w:pPr>
              <w:pStyle w:val="ConsPlusNormal"/>
              <w:jc w:val="center"/>
            </w:pPr>
            <w:r>
              <w:t>-</w:t>
            </w:r>
          </w:p>
        </w:tc>
        <w:tc>
          <w:tcPr>
            <w:tcW w:w="1398" w:type="dxa"/>
            <w:tcBorders>
              <w:top w:val="nil"/>
              <w:left w:val="nil"/>
              <w:bottom w:val="nil"/>
              <w:right w:val="nil"/>
            </w:tcBorders>
          </w:tcPr>
          <w:p w:rsidR="00B67A51" w:rsidRDefault="00B67A51">
            <w:pPr>
              <w:pStyle w:val="ConsPlusNormal"/>
              <w:jc w:val="center"/>
            </w:pPr>
            <w:r>
              <w:t>-</w:t>
            </w:r>
          </w:p>
        </w:tc>
        <w:tc>
          <w:tcPr>
            <w:tcW w:w="1397" w:type="dxa"/>
            <w:tcBorders>
              <w:top w:val="nil"/>
              <w:left w:val="nil"/>
              <w:bottom w:val="nil"/>
              <w:right w:val="nil"/>
            </w:tcBorders>
          </w:tcPr>
          <w:p w:rsidR="00B67A51" w:rsidRDefault="00B67A51">
            <w:pPr>
              <w:pStyle w:val="ConsPlusNormal"/>
              <w:jc w:val="center"/>
            </w:pPr>
            <w:r>
              <w:t>-</w:t>
            </w:r>
          </w:p>
        </w:tc>
        <w:tc>
          <w:tcPr>
            <w:tcW w:w="1398" w:type="dxa"/>
            <w:tcBorders>
              <w:top w:val="nil"/>
              <w:left w:val="nil"/>
              <w:bottom w:val="nil"/>
              <w:right w:val="nil"/>
            </w:tcBorders>
          </w:tcPr>
          <w:p w:rsidR="00B67A51" w:rsidRDefault="00B67A51">
            <w:pPr>
              <w:pStyle w:val="ConsPlusNormal"/>
              <w:jc w:val="center"/>
            </w:pPr>
            <w:r>
              <w:t>-</w:t>
            </w:r>
          </w:p>
        </w:tc>
        <w:tc>
          <w:tcPr>
            <w:tcW w:w="1397" w:type="dxa"/>
            <w:tcBorders>
              <w:top w:val="nil"/>
              <w:left w:val="nil"/>
              <w:bottom w:val="nil"/>
              <w:right w:val="nil"/>
            </w:tcBorders>
          </w:tcPr>
          <w:p w:rsidR="00B67A51" w:rsidRDefault="00B67A51">
            <w:pPr>
              <w:pStyle w:val="ConsPlusNormal"/>
              <w:jc w:val="center"/>
            </w:pPr>
            <w:r>
              <w:t>-</w:t>
            </w:r>
          </w:p>
        </w:tc>
        <w:tc>
          <w:tcPr>
            <w:tcW w:w="1398" w:type="dxa"/>
            <w:tcBorders>
              <w:top w:val="nil"/>
              <w:left w:val="nil"/>
              <w:bottom w:val="nil"/>
              <w:right w:val="nil"/>
            </w:tcBorders>
          </w:tcPr>
          <w:p w:rsidR="00B67A51" w:rsidRDefault="00B67A51">
            <w:pPr>
              <w:pStyle w:val="ConsPlusNormal"/>
              <w:jc w:val="center"/>
            </w:pPr>
            <w:r>
              <w:t>-</w:t>
            </w:r>
          </w:p>
        </w:tc>
      </w:tr>
      <w:tr w:rsidR="00B67A51">
        <w:tblPrEx>
          <w:tblBorders>
            <w:insideH w:val="none" w:sz="0" w:space="0" w:color="auto"/>
            <w:insideV w:val="none" w:sz="0" w:space="0" w:color="auto"/>
          </w:tblBorders>
        </w:tblPrEx>
        <w:tc>
          <w:tcPr>
            <w:tcW w:w="514" w:type="dxa"/>
            <w:tcBorders>
              <w:top w:val="nil"/>
              <w:left w:val="nil"/>
              <w:bottom w:val="nil"/>
              <w:right w:val="nil"/>
            </w:tcBorders>
          </w:tcPr>
          <w:p w:rsidR="00B67A51" w:rsidRDefault="00B67A51">
            <w:pPr>
              <w:pStyle w:val="ConsPlusNormal"/>
            </w:pPr>
            <w:r>
              <w:t>28.</w:t>
            </w:r>
          </w:p>
        </w:tc>
        <w:tc>
          <w:tcPr>
            <w:tcW w:w="2262" w:type="dxa"/>
            <w:tcBorders>
              <w:top w:val="nil"/>
              <w:left w:val="nil"/>
              <w:bottom w:val="nil"/>
              <w:right w:val="nil"/>
            </w:tcBorders>
          </w:tcPr>
          <w:p w:rsidR="00B67A51" w:rsidRDefault="00B67A51">
            <w:pPr>
              <w:pStyle w:val="ConsPlusNormal"/>
            </w:pPr>
            <w:r>
              <w:t xml:space="preserve">Федеральное государственное бюджетное образовательное учреждение среднего профессионального образования "Государственное училище (техникум) </w:t>
            </w:r>
            <w:r>
              <w:lastRenderedPageBreak/>
              <w:t>олимпийского резерва по хоккею", г. Ярославль</w:t>
            </w:r>
          </w:p>
        </w:tc>
        <w:tc>
          <w:tcPr>
            <w:tcW w:w="1128" w:type="dxa"/>
            <w:tcBorders>
              <w:top w:val="nil"/>
              <w:left w:val="nil"/>
              <w:bottom w:val="nil"/>
              <w:right w:val="nil"/>
            </w:tcBorders>
          </w:tcPr>
          <w:p w:rsidR="00B67A51" w:rsidRDefault="00B67A51">
            <w:pPr>
              <w:pStyle w:val="ConsPlusNormal"/>
              <w:jc w:val="center"/>
            </w:pPr>
          </w:p>
        </w:tc>
        <w:tc>
          <w:tcPr>
            <w:tcW w:w="1397" w:type="dxa"/>
            <w:tcBorders>
              <w:top w:val="nil"/>
              <w:left w:val="nil"/>
              <w:bottom w:val="nil"/>
              <w:right w:val="nil"/>
            </w:tcBorders>
          </w:tcPr>
          <w:p w:rsidR="00B67A51" w:rsidRDefault="00B67A51">
            <w:pPr>
              <w:pStyle w:val="ConsPlusNormal"/>
              <w:jc w:val="center"/>
            </w:pPr>
          </w:p>
        </w:tc>
        <w:tc>
          <w:tcPr>
            <w:tcW w:w="1398" w:type="dxa"/>
            <w:tcBorders>
              <w:top w:val="nil"/>
              <w:left w:val="nil"/>
              <w:bottom w:val="nil"/>
              <w:right w:val="nil"/>
            </w:tcBorders>
          </w:tcPr>
          <w:p w:rsidR="00B67A51" w:rsidRDefault="00B67A51">
            <w:pPr>
              <w:pStyle w:val="ConsPlusNormal"/>
              <w:jc w:val="center"/>
            </w:pPr>
          </w:p>
        </w:tc>
        <w:tc>
          <w:tcPr>
            <w:tcW w:w="1397" w:type="dxa"/>
            <w:tcBorders>
              <w:top w:val="nil"/>
              <w:left w:val="nil"/>
              <w:bottom w:val="nil"/>
              <w:right w:val="nil"/>
            </w:tcBorders>
          </w:tcPr>
          <w:p w:rsidR="00B67A51" w:rsidRDefault="00B67A51">
            <w:pPr>
              <w:pStyle w:val="ConsPlusNormal"/>
              <w:jc w:val="center"/>
            </w:pPr>
          </w:p>
        </w:tc>
        <w:tc>
          <w:tcPr>
            <w:tcW w:w="1398" w:type="dxa"/>
            <w:tcBorders>
              <w:top w:val="nil"/>
              <w:left w:val="nil"/>
              <w:bottom w:val="nil"/>
              <w:right w:val="nil"/>
            </w:tcBorders>
          </w:tcPr>
          <w:p w:rsidR="00B67A51" w:rsidRDefault="00B67A51">
            <w:pPr>
              <w:pStyle w:val="ConsPlusNormal"/>
              <w:jc w:val="center"/>
            </w:pPr>
          </w:p>
        </w:tc>
        <w:tc>
          <w:tcPr>
            <w:tcW w:w="1397" w:type="dxa"/>
            <w:tcBorders>
              <w:top w:val="nil"/>
              <w:left w:val="nil"/>
              <w:bottom w:val="nil"/>
              <w:right w:val="nil"/>
            </w:tcBorders>
          </w:tcPr>
          <w:p w:rsidR="00B67A51" w:rsidRDefault="00B67A51">
            <w:pPr>
              <w:pStyle w:val="ConsPlusNormal"/>
              <w:jc w:val="center"/>
            </w:pPr>
          </w:p>
        </w:tc>
        <w:tc>
          <w:tcPr>
            <w:tcW w:w="1398" w:type="dxa"/>
            <w:tcBorders>
              <w:top w:val="nil"/>
              <w:left w:val="nil"/>
              <w:bottom w:val="nil"/>
              <w:right w:val="nil"/>
            </w:tcBorders>
          </w:tcPr>
          <w:p w:rsidR="00B67A51" w:rsidRDefault="00B67A51">
            <w:pPr>
              <w:pStyle w:val="ConsPlusNormal"/>
              <w:jc w:val="center"/>
            </w:pPr>
          </w:p>
        </w:tc>
        <w:tc>
          <w:tcPr>
            <w:tcW w:w="1397" w:type="dxa"/>
            <w:tcBorders>
              <w:top w:val="nil"/>
              <w:left w:val="nil"/>
              <w:bottom w:val="nil"/>
              <w:right w:val="nil"/>
            </w:tcBorders>
          </w:tcPr>
          <w:p w:rsidR="00B67A51" w:rsidRDefault="00B67A51">
            <w:pPr>
              <w:pStyle w:val="ConsPlusNormal"/>
              <w:jc w:val="center"/>
            </w:pPr>
          </w:p>
        </w:tc>
        <w:tc>
          <w:tcPr>
            <w:tcW w:w="1398" w:type="dxa"/>
            <w:tcBorders>
              <w:top w:val="nil"/>
              <w:left w:val="nil"/>
              <w:bottom w:val="nil"/>
              <w:right w:val="nil"/>
            </w:tcBorders>
          </w:tcPr>
          <w:p w:rsidR="00B67A51" w:rsidRDefault="00B67A51">
            <w:pPr>
              <w:pStyle w:val="ConsPlusNormal"/>
              <w:jc w:val="center"/>
            </w:pPr>
          </w:p>
        </w:tc>
        <w:tc>
          <w:tcPr>
            <w:tcW w:w="1397" w:type="dxa"/>
            <w:tcBorders>
              <w:top w:val="nil"/>
              <w:left w:val="nil"/>
              <w:bottom w:val="nil"/>
              <w:right w:val="nil"/>
            </w:tcBorders>
          </w:tcPr>
          <w:p w:rsidR="00B67A51" w:rsidRDefault="00B67A51">
            <w:pPr>
              <w:pStyle w:val="ConsPlusNormal"/>
              <w:jc w:val="center"/>
            </w:pPr>
          </w:p>
        </w:tc>
        <w:tc>
          <w:tcPr>
            <w:tcW w:w="1398" w:type="dxa"/>
            <w:tcBorders>
              <w:top w:val="nil"/>
              <w:left w:val="nil"/>
              <w:bottom w:val="nil"/>
              <w:right w:val="nil"/>
            </w:tcBorders>
          </w:tcPr>
          <w:p w:rsidR="00B67A51" w:rsidRDefault="00B67A51">
            <w:pPr>
              <w:pStyle w:val="ConsPlusNormal"/>
              <w:jc w:val="center"/>
            </w:pPr>
          </w:p>
        </w:tc>
      </w:tr>
      <w:tr w:rsidR="00B67A51">
        <w:tblPrEx>
          <w:tblBorders>
            <w:insideH w:val="none" w:sz="0" w:space="0" w:color="auto"/>
            <w:insideV w:val="none" w:sz="0" w:space="0" w:color="auto"/>
          </w:tblBorders>
        </w:tblPrEx>
        <w:tc>
          <w:tcPr>
            <w:tcW w:w="514" w:type="dxa"/>
            <w:tcBorders>
              <w:top w:val="nil"/>
              <w:left w:val="nil"/>
              <w:bottom w:val="nil"/>
              <w:right w:val="nil"/>
            </w:tcBorders>
          </w:tcPr>
          <w:p w:rsidR="00B67A51" w:rsidRDefault="00B67A51">
            <w:pPr>
              <w:pStyle w:val="ConsPlusNormal"/>
            </w:pPr>
          </w:p>
        </w:tc>
        <w:tc>
          <w:tcPr>
            <w:tcW w:w="2262" w:type="dxa"/>
            <w:tcBorders>
              <w:top w:val="nil"/>
              <w:left w:val="nil"/>
              <w:bottom w:val="nil"/>
              <w:right w:val="nil"/>
            </w:tcBorders>
          </w:tcPr>
          <w:p w:rsidR="00B67A51" w:rsidRDefault="00B67A51">
            <w:pPr>
              <w:pStyle w:val="ConsPlusNormal"/>
              <w:ind w:left="284"/>
            </w:pPr>
            <w:r>
              <w:t>строительство зданий и спортсооружений, в том числе проектно-изыскательские работы</w:t>
            </w:r>
          </w:p>
        </w:tc>
        <w:tc>
          <w:tcPr>
            <w:tcW w:w="1128" w:type="dxa"/>
            <w:tcBorders>
              <w:top w:val="nil"/>
              <w:left w:val="nil"/>
              <w:bottom w:val="nil"/>
              <w:right w:val="nil"/>
            </w:tcBorders>
          </w:tcPr>
          <w:p w:rsidR="00B67A51" w:rsidRDefault="00B67A51">
            <w:pPr>
              <w:pStyle w:val="ConsPlusNormal"/>
              <w:jc w:val="center"/>
            </w:pPr>
            <w:r>
              <w:t>2016 год</w:t>
            </w:r>
          </w:p>
        </w:tc>
        <w:tc>
          <w:tcPr>
            <w:tcW w:w="1397" w:type="dxa"/>
            <w:tcBorders>
              <w:top w:val="nil"/>
              <w:left w:val="nil"/>
              <w:bottom w:val="nil"/>
              <w:right w:val="nil"/>
            </w:tcBorders>
          </w:tcPr>
          <w:p w:rsidR="00B67A51" w:rsidRDefault="00B67A51">
            <w:pPr>
              <w:pStyle w:val="ConsPlusNormal"/>
              <w:jc w:val="center"/>
            </w:pPr>
            <w:r>
              <w:t>-</w:t>
            </w:r>
          </w:p>
        </w:tc>
        <w:tc>
          <w:tcPr>
            <w:tcW w:w="1398" w:type="dxa"/>
            <w:tcBorders>
              <w:top w:val="nil"/>
              <w:left w:val="nil"/>
              <w:bottom w:val="nil"/>
              <w:right w:val="nil"/>
            </w:tcBorders>
          </w:tcPr>
          <w:p w:rsidR="00B67A51" w:rsidRDefault="00B67A51">
            <w:pPr>
              <w:pStyle w:val="ConsPlusNormal"/>
              <w:jc w:val="center"/>
            </w:pPr>
            <w:r>
              <w:t>-</w:t>
            </w:r>
          </w:p>
        </w:tc>
        <w:tc>
          <w:tcPr>
            <w:tcW w:w="1397" w:type="dxa"/>
            <w:tcBorders>
              <w:top w:val="nil"/>
              <w:left w:val="nil"/>
              <w:bottom w:val="nil"/>
              <w:right w:val="nil"/>
            </w:tcBorders>
          </w:tcPr>
          <w:p w:rsidR="00B67A51" w:rsidRDefault="00B67A51">
            <w:pPr>
              <w:pStyle w:val="ConsPlusNormal"/>
              <w:jc w:val="center"/>
            </w:pPr>
            <w:r>
              <w:t>-</w:t>
            </w:r>
          </w:p>
        </w:tc>
        <w:tc>
          <w:tcPr>
            <w:tcW w:w="1398" w:type="dxa"/>
            <w:tcBorders>
              <w:top w:val="nil"/>
              <w:left w:val="nil"/>
              <w:bottom w:val="nil"/>
              <w:right w:val="nil"/>
            </w:tcBorders>
          </w:tcPr>
          <w:p w:rsidR="00B67A51" w:rsidRDefault="00B67A51">
            <w:pPr>
              <w:pStyle w:val="ConsPlusNormal"/>
              <w:jc w:val="center"/>
            </w:pPr>
            <w:r>
              <w:t>-</w:t>
            </w:r>
          </w:p>
        </w:tc>
        <w:tc>
          <w:tcPr>
            <w:tcW w:w="1397" w:type="dxa"/>
            <w:tcBorders>
              <w:top w:val="nil"/>
              <w:left w:val="nil"/>
              <w:bottom w:val="nil"/>
              <w:right w:val="nil"/>
            </w:tcBorders>
          </w:tcPr>
          <w:p w:rsidR="00B67A51" w:rsidRDefault="00B67A51">
            <w:pPr>
              <w:pStyle w:val="ConsPlusNormal"/>
              <w:jc w:val="center"/>
            </w:pPr>
            <w:r>
              <w:t>-</w:t>
            </w:r>
          </w:p>
        </w:tc>
        <w:tc>
          <w:tcPr>
            <w:tcW w:w="1398" w:type="dxa"/>
            <w:tcBorders>
              <w:top w:val="nil"/>
              <w:left w:val="nil"/>
              <w:bottom w:val="nil"/>
              <w:right w:val="nil"/>
            </w:tcBorders>
          </w:tcPr>
          <w:p w:rsidR="00B67A51" w:rsidRDefault="00B67A51">
            <w:pPr>
              <w:pStyle w:val="ConsPlusNormal"/>
              <w:jc w:val="center"/>
            </w:pPr>
            <w:r>
              <w:t>-</w:t>
            </w:r>
          </w:p>
        </w:tc>
        <w:tc>
          <w:tcPr>
            <w:tcW w:w="1397" w:type="dxa"/>
            <w:tcBorders>
              <w:top w:val="nil"/>
              <w:left w:val="nil"/>
              <w:bottom w:val="nil"/>
              <w:right w:val="nil"/>
            </w:tcBorders>
          </w:tcPr>
          <w:p w:rsidR="00B67A51" w:rsidRDefault="00B67A51">
            <w:pPr>
              <w:pStyle w:val="ConsPlusNormal"/>
              <w:jc w:val="center"/>
            </w:pPr>
            <w:r>
              <w:t>-</w:t>
            </w:r>
          </w:p>
        </w:tc>
        <w:tc>
          <w:tcPr>
            <w:tcW w:w="1398" w:type="dxa"/>
            <w:tcBorders>
              <w:top w:val="nil"/>
              <w:left w:val="nil"/>
              <w:bottom w:val="nil"/>
              <w:right w:val="nil"/>
            </w:tcBorders>
          </w:tcPr>
          <w:p w:rsidR="00B67A51" w:rsidRDefault="00B67A51">
            <w:pPr>
              <w:pStyle w:val="ConsPlusNormal"/>
              <w:jc w:val="center"/>
            </w:pPr>
            <w:r>
              <w:t>50000</w:t>
            </w:r>
          </w:p>
        </w:tc>
        <w:tc>
          <w:tcPr>
            <w:tcW w:w="1397" w:type="dxa"/>
            <w:tcBorders>
              <w:top w:val="nil"/>
              <w:left w:val="nil"/>
              <w:bottom w:val="nil"/>
              <w:right w:val="nil"/>
            </w:tcBorders>
          </w:tcPr>
          <w:p w:rsidR="00B67A51" w:rsidRDefault="00B67A51">
            <w:pPr>
              <w:pStyle w:val="ConsPlusNormal"/>
              <w:jc w:val="center"/>
            </w:pPr>
            <w:r>
              <w:t>133000</w:t>
            </w:r>
          </w:p>
        </w:tc>
        <w:tc>
          <w:tcPr>
            <w:tcW w:w="1398" w:type="dxa"/>
            <w:tcBorders>
              <w:top w:val="nil"/>
              <w:left w:val="nil"/>
              <w:bottom w:val="nil"/>
              <w:right w:val="nil"/>
            </w:tcBorders>
          </w:tcPr>
          <w:p w:rsidR="00B67A51" w:rsidRDefault="00B67A51">
            <w:pPr>
              <w:pStyle w:val="ConsPlusNormal"/>
              <w:jc w:val="center"/>
            </w:pPr>
            <w:r>
              <w:t>1019937</w:t>
            </w:r>
          </w:p>
        </w:tc>
      </w:tr>
      <w:tr w:rsidR="00B67A51">
        <w:tblPrEx>
          <w:tblBorders>
            <w:insideH w:val="none" w:sz="0" w:space="0" w:color="auto"/>
            <w:insideV w:val="none" w:sz="0" w:space="0" w:color="auto"/>
          </w:tblBorders>
        </w:tblPrEx>
        <w:tc>
          <w:tcPr>
            <w:tcW w:w="514" w:type="dxa"/>
            <w:tcBorders>
              <w:top w:val="nil"/>
              <w:left w:val="nil"/>
              <w:bottom w:val="nil"/>
              <w:right w:val="nil"/>
            </w:tcBorders>
          </w:tcPr>
          <w:p w:rsidR="00B67A51" w:rsidRDefault="00B67A51">
            <w:pPr>
              <w:pStyle w:val="ConsPlusNormal"/>
            </w:pPr>
            <w:r>
              <w:t>29.</w:t>
            </w:r>
          </w:p>
        </w:tc>
        <w:tc>
          <w:tcPr>
            <w:tcW w:w="2262" w:type="dxa"/>
            <w:tcBorders>
              <w:top w:val="nil"/>
              <w:left w:val="nil"/>
              <w:bottom w:val="nil"/>
              <w:right w:val="nil"/>
            </w:tcBorders>
          </w:tcPr>
          <w:p w:rsidR="00B67A51" w:rsidRDefault="00B67A51">
            <w:pPr>
              <w:pStyle w:val="ConsPlusNormal"/>
            </w:pPr>
            <w:r>
              <w:t>Центр подготовки лыжников, г. Алдан, Республика Саха (Якутия)</w:t>
            </w:r>
          </w:p>
        </w:tc>
        <w:tc>
          <w:tcPr>
            <w:tcW w:w="1128" w:type="dxa"/>
            <w:tcBorders>
              <w:top w:val="nil"/>
              <w:left w:val="nil"/>
              <w:bottom w:val="nil"/>
              <w:right w:val="nil"/>
            </w:tcBorders>
          </w:tcPr>
          <w:p w:rsidR="00B67A51" w:rsidRDefault="00B67A51">
            <w:pPr>
              <w:pStyle w:val="ConsPlusNormal"/>
              <w:jc w:val="center"/>
            </w:pPr>
            <w:r>
              <w:t>2012 год</w:t>
            </w:r>
          </w:p>
        </w:tc>
        <w:tc>
          <w:tcPr>
            <w:tcW w:w="1397" w:type="dxa"/>
            <w:tcBorders>
              <w:top w:val="nil"/>
              <w:left w:val="nil"/>
              <w:bottom w:val="nil"/>
              <w:right w:val="nil"/>
            </w:tcBorders>
          </w:tcPr>
          <w:p w:rsidR="00B67A51" w:rsidRDefault="00B67A51">
            <w:pPr>
              <w:pStyle w:val="ConsPlusNormal"/>
              <w:jc w:val="center"/>
            </w:pPr>
            <w:r>
              <w:t>30000</w:t>
            </w:r>
          </w:p>
        </w:tc>
        <w:tc>
          <w:tcPr>
            <w:tcW w:w="1398" w:type="dxa"/>
            <w:tcBorders>
              <w:top w:val="nil"/>
              <w:left w:val="nil"/>
              <w:bottom w:val="nil"/>
              <w:right w:val="nil"/>
            </w:tcBorders>
          </w:tcPr>
          <w:p w:rsidR="00B67A51" w:rsidRDefault="00B67A51">
            <w:pPr>
              <w:pStyle w:val="ConsPlusNormal"/>
              <w:jc w:val="center"/>
            </w:pPr>
            <w:r>
              <w:t>30000</w:t>
            </w:r>
          </w:p>
        </w:tc>
        <w:tc>
          <w:tcPr>
            <w:tcW w:w="1397" w:type="dxa"/>
            <w:tcBorders>
              <w:top w:val="nil"/>
              <w:left w:val="nil"/>
              <w:bottom w:val="nil"/>
              <w:right w:val="nil"/>
            </w:tcBorders>
          </w:tcPr>
          <w:p w:rsidR="00B67A51" w:rsidRDefault="00B67A51">
            <w:pPr>
              <w:pStyle w:val="ConsPlusNormal"/>
              <w:jc w:val="center"/>
            </w:pPr>
            <w:r>
              <w:t>121600</w:t>
            </w:r>
          </w:p>
        </w:tc>
        <w:tc>
          <w:tcPr>
            <w:tcW w:w="1398" w:type="dxa"/>
            <w:tcBorders>
              <w:top w:val="nil"/>
              <w:left w:val="nil"/>
              <w:bottom w:val="nil"/>
              <w:right w:val="nil"/>
            </w:tcBorders>
          </w:tcPr>
          <w:p w:rsidR="00B67A51" w:rsidRDefault="00B67A51">
            <w:pPr>
              <w:pStyle w:val="ConsPlusNormal"/>
              <w:jc w:val="center"/>
            </w:pPr>
            <w:r>
              <w:t>-</w:t>
            </w:r>
          </w:p>
        </w:tc>
        <w:tc>
          <w:tcPr>
            <w:tcW w:w="1397" w:type="dxa"/>
            <w:tcBorders>
              <w:top w:val="nil"/>
              <w:left w:val="nil"/>
              <w:bottom w:val="nil"/>
              <w:right w:val="nil"/>
            </w:tcBorders>
          </w:tcPr>
          <w:p w:rsidR="00B67A51" w:rsidRDefault="00B67A51">
            <w:pPr>
              <w:pStyle w:val="ConsPlusNormal"/>
              <w:jc w:val="center"/>
            </w:pPr>
            <w:r>
              <w:t>-</w:t>
            </w:r>
          </w:p>
        </w:tc>
        <w:tc>
          <w:tcPr>
            <w:tcW w:w="1398" w:type="dxa"/>
            <w:tcBorders>
              <w:top w:val="nil"/>
              <w:left w:val="nil"/>
              <w:bottom w:val="nil"/>
              <w:right w:val="nil"/>
            </w:tcBorders>
          </w:tcPr>
          <w:p w:rsidR="00B67A51" w:rsidRDefault="00B67A51">
            <w:pPr>
              <w:pStyle w:val="ConsPlusNormal"/>
              <w:jc w:val="center"/>
            </w:pPr>
            <w:r>
              <w:t>170000</w:t>
            </w:r>
          </w:p>
        </w:tc>
        <w:tc>
          <w:tcPr>
            <w:tcW w:w="1397" w:type="dxa"/>
            <w:tcBorders>
              <w:top w:val="nil"/>
              <w:left w:val="nil"/>
              <w:bottom w:val="nil"/>
              <w:right w:val="nil"/>
            </w:tcBorders>
          </w:tcPr>
          <w:p w:rsidR="00B67A51" w:rsidRDefault="00B67A51">
            <w:pPr>
              <w:pStyle w:val="ConsPlusNormal"/>
              <w:jc w:val="center"/>
            </w:pPr>
            <w:r>
              <w:t>25000</w:t>
            </w:r>
          </w:p>
        </w:tc>
        <w:tc>
          <w:tcPr>
            <w:tcW w:w="1398" w:type="dxa"/>
            <w:tcBorders>
              <w:top w:val="nil"/>
              <w:left w:val="nil"/>
              <w:bottom w:val="nil"/>
              <w:right w:val="nil"/>
            </w:tcBorders>
          </w:tcPr>
          <w:p w:rsidR="00B67A51" w:rsidRDefault="00B67A51">
            <w:pPr>
              <w:pStyle w:val="ConsPlusNormal"/>
              <w:jc w:val="center"/>
            </w:pPr>
            <w:r>
              <w:t>-</w:t>
            </w:r>
          </w:p>
        </w:tc>
        <w:tc>
          <w:tcPr>
            <w:tcW w:w="1397" w:type="dxa"/>
            <w:tcBorders>
              <w:top w:val="nil"/>
              <w:left w:val="nil"/>
              <w:bottom w:val="nil"/>
              <w:right w:val="nil"/>
            </w:tcBorders>
          </w:tcPr>
          <w:p w:rsidR="00B67A51" w:rsidRDefault="00B67A51">
            <w:pPr>
              <w:pStyle w:val="ConsPlusNormal"/>
              <w:jc w:val="center"/>
            </w:pPr>
            <w:r>
              <w:t>-</w:t>
            </w:r>
          </w:p>
        </w:tc>
        <w:tc>
          <w:tcPr>
            <w:tcW w:w="1398" w:type="dxa"/>
            <w:tcBorders>
              <w:top w:val="nil"/>
              <w:left w:val="nil"/>
              <w:bottom w:val="nil"/>
              <w:right w:val="nil"/>
            </w:tcBorders>
          </w:tcPr>
          <w:p w:rsidR="00B67A51" w:rsidRDefault="00B67A51">
            <w:pPr>
              <w:pStyle w:val="ConsPlusNormal"/>
              <w:jc w:val="center"/>
            </w:pPr>
            <w:r>
              <w:t>-</w:t>
            </w:r>
          </w:p>
        </w:tc>
      </w:tr>
      <w:tr w:rsidR="00B67A51">
        <w:tblPrEx>
          <w:tblBorders>
            <w:insideH w:val="none" w:sz="0" w:space="0" w:color="auto"/>
            <w:insideV w:val="none" w:sz="0" w:space="0" w:color="auto"/>
          </w:tblBorders>
        </w:tblPrEx>
        <w:tc>
          <w:tcPr>
            <w:tcW w:w="514" w:type="dxa"/>
            <w:tcBorders>
              <w:top w:val="nil"/>
              <w:left w:val="nil"/>
              <w:bottom w:val="nil"/>
              <w:right w:val="nil"/>
            </w:tcBorders>
          </w:tcPr>
          <w:p w:rsidR="00B67A51" w:rsidRDefault="00B67A51">
            <w:pPr>
              <w:pStyle w:val="ConsPlusNormal"/>
            </w:pPr>
            <w:r>
              <w:t>30.</w:t>
            </w:r>
          </w:p>
        </w:tc>
        <w:tc>
          <w:tcPr>
            <w:tcW w:w="2262" w:type="dxa"/>
            <w:tcBorders>
              <w:top w:val="nil"/>
              <w:left w:val="nil"/>
              <w:bottom w:val="nil"/>
              <w:right w:val="nil"/>
            </w:tcBorders>
          </w:tcPr>
          <w:p w:rsidR="00B67A51" w:rsidRDefault="00B67A51">
            <w:pPr>
              <w:pStyle w:val="ConsPlusNormal"/>
            </w:pPr>
            <w:r>
              <w:t>Федеральное государственное бюджетное образовательное учреждение среднего профессионального образования "Приморское государственное училище (техникум) олимпийского резерва", г. Владивосток</w:t>
            </w:r>
          </w:p>
        </w:tc>
        <w:tc>
          <w:tcPr>
            <w:tcW w:w="1128" w:type="dxa"/>
            <w:tcBorders>
              <w:top w:val="nil"/>
              <w:left w:val="nil"/>
              <w:bottom w:val="nil"/>
              <w:right w:val="nil"/>
            </w:tcBorders>
          </w:tcPr>
          <w:p w:rsidR="00B67A51" w:rsidRDefault="00B67A51">
            <w:pPr>
              <w:pStyle w:val="ConsPlusNormal"/>
              <w:jc w:val="center"/>
            </w:pPr>
          </w:p>
        </w:tc>
        <w:tc>
          <w:tcPr>
            <w:tcW w:w="1397" w:type="dxa"/>
            <w:tcBorders>
              <w:top w:val="nil"/>
              <w:left w:val="nil"/>
              <w:bottom w:val="nil"/>
              <w:right w:val="nil"/>
            </w:tcBorders>
          </w:tcPr>
          <w:p w:rsidR="00B67A51" w:rsidRDefault="00B67A51">
            <w:pPr>
              <w:pStyle w:val="ConsPlusNormal"/>
              <w:jc w:val="center"/>
            </w:pPr>
          </w:p>
        </w:tc>
        <w:tc>
          <w:tcPr>
            <w:tcW w:w="1398" w:type="dxa"/>
            <w:tcBorders>
              <w:top w:val="nil"/>
              <w:left w:val="nil"/>
              <w:bottom w:val="nil"/>
              <w:right w:val="nil"/>
            </w:tcBorders>
          </w:tcPr>
          <w:p w:rsidR="00B67A51" w:rsidRDefault="00B67A51">
            <w:pPr>
              <w:pStyle w:val="ConsPlusNormal"/>
              <w:jc w:val="center"/>
            </w:pPr>
          </w:p>
        </w:tc>
        <w:tc>
          <w:tcPr>
            <w:tcW w:w="1397" w:type="dxa"/>
            <w:tcBorders>
              <w:top w:val="nil"/>
              <w:left w:val="nil"/>
              <w:bottom w:val="nil"/>
              <w:right w:val="nil"/>
            </w:tcBorders>
          </w:tcPr>
          <w:p w:rsidR="00B67A51" w:rsidRDefault="00B67A51">
            <w:pPr>
              <w:pStyle w:val="ConsPlusNormal"/>
              <w:jc w:val="center"/>
            </w:pPr>
          </w:p>
        </w:tc>
        <w:tc>
          <w:tcPr>
            <w:tcW w:w="1398" w:type="dxa"/>
            <w:tcBorders>
              <w:top w:val="nil"/>
              <w:left w:val="nil"/>
              <w:bottom w:val="nil"/>
              <w:right w:val="nil"/>
            </w:tcBorders>
          </w:tcPr>
          <w:p w:rsidR="00B67A51" w:rsidRDefault="00B67A51">
            <w:pPr>
              <w:pStyle w:val="ConsPlusNormal"/>
              <w:jc w:val="center"/>
            </w:pPr>
          </w:p>
        </w:tc>
        <w:tc>
          <w:tcPr>
            <w:tcW w:w="1397" w:type="dxa"/>
            <w:tcBorders>
              <w:top w:val="nil"/>
              <w:left w:val="nil"/>
              <w:bottom w:val="nil"/>
              <w:right w:val="nil"/>
            </w:tcBorders>
          </w:tcPr>
          <w:p w:rsidR="00B67A51" w:rsidRDefault="00B67A51">
            <w:pPr>
              <w:pStyle w:val="ConsPlusNormal"/>
              <w:jc w:val="center"/>
            </w:pPr>
          </w:p>
        </w:tc>
        <w:tc>
          <w:tcPr>
            <w:tcW w:w="1398" w:type="dxa"/>
            <w:tcBorders>
              <w:top w:val="nil"/>
              <w:left w:val="nil"/>
              <w:bottom w:val="nil"/>
              <w:right w:val="nil"/>
            </w:tcBorders>
          </w:tcPr>
          <w:p w:rsidR="00B67A51" w:rsidRDefault="00B67A51">
            <w:pPr>
              <w:pStyle w:val="ConsPlusNormal"/>
              <w:jc w:val="center"/>
            </w:pPr>
          </w:p>
        </w:tc>
        <w:tc>
          <w:tcPr>
            <w:tcW w:w="1397" w:type="dxa"/>
            <w:tcBorders>
              <w:top w:val="nil"/>
              <w:left w:val="nil"/>
              <w:bottom w:val="nil"/>
              <w:right w:val="nil"/>
            </w:tcBorders>
          </w:tcPr>
          <w:p w:rsidR="00B67A51" w:rsidRDefault="00B67A51">
            <w:pPr>
              <w:pStyle w:val="ConsPlusNormal"/>
              <w:jc w:val="center"/>
            </w:pPr>
          </w:p>
        </w:tc>
        <w:tc>
          <w:tcPr>
            <w:tcW w:w="1398" w:type="dxa"/>
            <w:tcBorders>
              <w:top w:val="nil"/>
              <w:left w:val="nil"/>
              <w:bottom w:val="nil"/>
              <w:right w:val="nil"/>
            </w:tcBorders>
          </w:tcPr>
          <w:p w:rsidR="00B67A51" w:rsidRDefault="00B67A51">
            <w:pPr>
              <w:pStyle w:val="ConsPlusNormal"/>
              <w:jc w:val="center"/>
            </w:pPr>
          </w:p>
        </w:tc>
        <w:tc>
          <w:tcPr>
            <w:tcW w:w="1397" w:type="dxa"/>
            <w:tcBorders>
              <w:top w:val="nil"/>
              <w:left w:val="nil"/>
              <w:bottom w:val="nil"/>
              <w:right w:val="nil"/>
            </w:tcBorders>
          </w:tcPr>
          <w:p w:rsidR="00B67A51" w:rsidRDefault="00B67A51">
            <w:pPr>
              <w:pStyle w:val="ConsPlusNormal"/>
              <w:jc w:val="center"/>
            </w:pPr>
          </w:p>
        </w:tc>
        <w:tc>
          <w:tcPr>
            <w:tcW w:w="1398" w:type="dxa"/>
            <w:tcBorders>
              <w:top w:val="nil"/>
              <w:left w:val="nil"/>
              <w:bottom w:val="nil"/>
              <w:right w:val="nil"/>
            </w:tcBorders>
          </w:tcPr>
          <w:p w:rsidR="00B67A51" w:rsidRDefault="00B67A51">
            <w:pPr>
              <w:pStyle w:val="ConsPlusNormal"/>
              <w:jc w:val="center"/>
            </w:pPr>
          </w:p>
        </w:tc>
      </w:tr>
      <w:tr w:rsidR="00B67A51">
        <w:tblPrEx>
          <w:tblBorders>
            <w:insideH w:val="none" w:sz="0" w:space="0" w:color="auto"/>
            <w:insideV w:val="none" w:sz="0" w:space="0" w:color="auto"/>
          </w:tblBorders>
        </w:tblPrEx>
        <w:tc>
          <w:tcPr>
            <w:tcW w:w="514" w:type="dxa"/>
            <w:tcBorders>
              <w:top w:val="nil"/>
              <w:left w:val="nil"/>
              <w:bottom w:val="nil"/>
              <w:right w:val="nil"/>
            </w:tcBorders>
          </w:tcPr>
          <w:p w:rsidR="00B67A51" w:rsidRDefault="00B67A51">
            <w:pPr>
              <w:pStyle w:val="ConsPlusNormal"/>
            </w:pPr>
          </w:p>
        </w:tc>
        <w:tc>
          <w:tcPr>
            <w:tcW w:w="2262" w:type="dxa"/>
            <w:tcBorders>
              <w:top w:val="nil"/>
              <w:left w:val="nil"/>
              <w:bottom w:val="nil"/>
              <w:right w:val="nil"/>
            </w:tcBorders>
          </w:tcPr>
          <w:p w:rsidR="00B67A51" w:rsidRDefault="00B67A51">
            <w:pPr>
              <w:pStyle w:val="ConsPlusNormal"/>
              <w:ind w:left="284"/>
            </w:pPr>
            <w:r>
              <w:t xml:space="preserve">строительство и реконструкция зданий и спортсооружений, </w:t>
            </w:r>
            <w:r>
              <w:lastRenderedPageBreak/>
              <w:t>в том числе проектно-изыскательские работы</w:t>
            </w:r>
          </w:p>
        </w:tc>
        <w:tc>
          <w:tcPr>
            <w:tcW w:w="1128" w:type="dxa"/>
            <w:tcBorders>
              <w:top w:val="nil"/>
              <w:left w:val="nil"/>
              <w:bottom w:val="nil"/>
              <w:right w:val="nil"/>
            </w:tcBorders>
          </w:tcPr>
          <w:p w:rsidR="00B67A51" w:rsidRDefault="00B67A51">
            <w:pPr>
              <w:pStyle w:val="ConsPlusNormal"/>
              <w:jc w:val="center"/>
            </w:pPr>
            <w:r>
              <w:lastRenderedPageBreak/>
              <w:t>2010 год</w:t>
            </w:r>
          </w:p>
        </w:tc>
        <w:tc>
          <w:tcPr>
            <w:tcW w:w="1397" w:type="dxa"/>
            <w:tcBorders>
              <w:top w:val="nil"/>
              <w:left w:val="nil"/>
              <w:bottom w:val="nil"/>
              <w:right w:val="nil"/>
            </w:tcBorders>
          </w:tcPr>
          <w:p w:rsidR="00B67A51" w:rsidRDefault="00B67A51">
            <w:pPr>
              <w:pStyle w:val="ConsPlusNormal"/>
              <w:jc w:val="center"/>
            </w:pPr>
            <w:r>
              <w:t>15000</w:t>
            </w:r>
          </w:p>
        </w:tc>
        <w:tc>
          <w:tcPr>
            <w:tcW w:w="1398" w:type="dxa"/>
            <w:tcBorders>
              <w:top w:val="nil"/>
              <w:left w:val="nil"/>
              <w:bottom w:val="nil"/>
              <w:right w:val="nil"/>
            </w:tcBorders>
          </w:tcPr>
          <w:p w:rsidR="00B67A51" w:rsidRDefault="00B67A51">
            <w:pPr>
              <w:pStyle w:val="ConsPlusNormal"/>
              <w:jc w:val="center"/>
            </w:pPr>
            <w:r>
              <w:t>21000</w:t>
            </w:r>
          </w:p>
        </w:tc>
        <w:tc>
          <w:tcPr>
            <w:tcW w:w="1397" w:type="dxa"/>
            <w:tcBorders>
              <w:top w:val="nil"/>
              <w:left w:val="nil"/>
              <w:bottom w:val="nil"/>
              <w:right w:val="nil"/>
            </w:tcBorders>
          </w:tcPr>
          <w:p w:rsidR="00B67A51" w:rsidRDefault="00B67A51">
            <w:pPr>
              <w:pStyle w:val="ConsPlusNormal"/>
              <w:jc w:val="center"/>
            </w:pPr>
            <w:r>
              <w:t>40000</w:t>
            </w:r>
          </w:p>
        </w:tc>
        <w:tc>
          <w:tcPr>
            <w:tcW w:w="1398" w:type="dxa"/>
            <w:tcBorders>
              <w:top w:val="nil"/>
              <w:left w:val="nil"/>
              <w:bottom w:val="nil"/>
              <w:right w:val="nil"/>
            </w:tcBorders>
          </w:tcPr>
          <w:p w:rsidR="00B67A51" w:rsidRDefault="00B67A51">
            <w:pPr>
              <w:pStyle w:val="ConsPlusNormal"/>
              <w:jc w:val="center"/>
            </w:pPr>
            <w:r>
              <w:t>98793,5</w:t>
            </w:r>
          </w:p>
        </w:tc>
        <w:tc>
          <w:tcPr>
            <w:tcW w:w="1397" w:type="dxa"/>
            <w:tcBorders>
              <w:top w:val="nil"/>
              <w:left w:val="nil"/>
              <w:bottom w:val="nil"/>
              <w:right w:val="nil"/>
            </w:tcBorders>
          </w:tcPr>
          <w:p w:rsidR="00B67A51" w:rsidRDefault="00B67A51">
            <w:pPr>
              <w:pStyle w:val="ConsPlusNormal"/>
              <w:jc w:val="center"/>
            </w:pPr>
            <w:r>
              <w:t>89250</w:t>
            </w:r>
          </w:p>
        </w:tc>
        <w:tc>
          <w:tcPr>
            <w:tcW w:w="1398" w:type="dxa"/>
            <w:tcBorders>
              <w:top w:val="nil"/>
              <w:left w:val="nil"/>
              <w:bottom w:val="nil"/>
              <w:right w:val="nil"/>
            </w:tcBorders>
          </w:tcPr>
          <w:p w:rsidR="00B67A51" w:rsidRDefault="00B67A51">
            <w:pPr>
              <w:pStyle w:val="ConsPlusNormal"/>
              <w:jc w:val="center"/>
            </w:pPr>
            <w:r>
              <w:t>-</w:t>
            </w:r>
          </w:p>
        </w:tc>
        <w:tc>
          <w:tcPr>
            <w:tcW w:w="1397" w:type="dxa"/>
            <w:tcBorders>
              <w:top w:val="nil"/>
              <w:left w:val="nil"/>
              <w:bottom w:val="nil"/>
              <w:right w:val="nil"/>
            </w:tcBorders>
          </w:tcPr>
          <w:p w:rsidR="00B67A51" w:rsidRDefault="00B67A51">
            <w:pPr>
              <w:pStyle w:val="ConsPlusNormal"/>
              <w:jc w:val="center"/>
            </w:pPr>
            <w:r>
              <w:t>-</w:t>
            </w:r>
          </w:p>
        </w:tc>
        <w:tc>
          <w:tcPr>
            <w:tcW w:w="1398" w:type="dxa"/>
            <w:tcBorders>
              <w:top w:val="nil"/>
              <w:left w:val="nil"/>
              <w:bottom w:val="nil"/>
              <w:right w:val="nil"/>
            </w:tcBorders>
          </w:tcPr>
          <w:p w:rsidR="00B67A51" w:rsidRDefault="00B67A51">
            <w:pPr>
              <w:pStyle w:val="ConsPlusNormal"/>
              <w:jc w:val="center"/>
            </w:pPr>
            <w:r>
              <w:t>-</w:t>
            </w:r>
          </w:p>
        </w:tc>
        <w:tc>
          <w:tcPr>
            <w:tcW w:w="1397" w:type="dxa"/>
            <w:tcBorders>
              <w:top w:val="nil"/>
              <w:left w:val="nil"/>
              <w:bottom w:val="nil"/>
              <w:right w:val="nil"/>
            </w:tcBorders>
          </w:tcPr>
          <w:p w:rsidR="00B67A51" w:rsidRDefault="00B67A51">
            <w:pPr>
              <w:pStyle w:val="ConsPlusNormal"/>
              <w:jc w:val="center"/>
            </w:pPr>
            <w:r>
              <w:t>-</w:t>
            </w:r>
          </w:p>
        </w:tc>
        <w:tc>
          <w:tcPr>
            <w:tcW w:w="1398" w:type="dxa"/>
            <w:tcBorders>
              <w:top w:val="nil"/>
              <w:left w:val="nil"/>
              <w:bottom w:val="nil"/>
              <w:right w:val="nil"/>
            </w:tcBorders>
          </w:tcPr>
          <w:p w:rsidR="00B67A51" w:rsidRDefault="00B67A51">
            <w:pPr>
              <w:pStyle w:val="ConsPlusNormal"/>
              <w:jc w:val="center"/>
            </w:pPr>
            <w:r>
              <w:t>-</w:t>
            </w:r>
          </w:p>
        </w:tc>
      </w:tr>
      <w:tr w:rsidR="00B67A51">
        <w:tblPrEx>
          <w:tblBorders>
            <w:insideH w:val="none" w:sz="0" w:space="0" w:color="auto"/>
            <w:insideV w:val="none" w:sz="0" w:space="0" w:color="auto"/>
          </w:tblBorders>
        </w:tblPrEx>
        <w:tc>
          <w:tcPr>
            <w:tcW w:w="514" w:type="dxa"/>
            <w:tcBorders>
              <w:top w:val="nil"/>
              <w:left w:val="nil"/>
              <w:bottom w:val="nil"/>
              <w:right w:val="nil"/>
            </w:tcBorders>
          </w:tcPr>
          <w:p w:rsidR="00B67A51" w:rsidRDefault="00B67A51">
            <w:pPr>
              <w:pStyle w:val="ConsPlusNormal"/>
            </w:pPr>
            <w:r>
              <w:lastRenderedPageBreak/>
              <w:t>31.</w:t>
            </w:r>
          </w:p>
        </w:tc>
        <w:tc>
          <w:tcPr>
            <w:tcW w:w="2262" w:type="dxa"/>
            <w:tcBorders>
              <w:top w:val="nil"/>
              <w:left w:val="nil"/>
              <w:bottom w:val="nil"/>
              <w:right w:val="nil"/>
            </w:tcBorders>
          </w:tcPr>
          <w:p w:rsidR="00B67A51" w:rsidRDefault="00B67A51">
            <w:pPr>
              <w:pStyle w:val="ConsPlusNormal"/>
            </w:pPr>
            <w:r>
              <w:t>Реконструкция комплекса трамплинов государственного образовательного учреждения спортивной детско-юношеской школы олимпийского резерва "Аист", г. Нижний Тагил (гора Долгая), Свердловская область</w:t>
            </w:r>
          </w:p>
        </w:tc>
        <w:tc>
          <w:tcPr>
            <w:tcW w:w="1128" w:type="dxa"/>
            <w:tcBorders>
              <w:top w:val="nil"/>
              <w:left w:val="nil"/>
              <w:bottom w:val="nil"/>
              <w:right w:val="nil"/>
            </w:tcBorders>
          </w:tcPr>
          <w:p w:rsidR="00B67A51" w:rsidRDefault="00B67A51">
            <w:pPr>
              <w:pStyle w:val="ConsPlusNormal"/>
              <w:jc w:val="center"/>
            </w:pPr>
            <w:r>
              <w:t>2013 год</w:t>
            </w:r>
          </w:p>
        </w:tc>
        <w:tc>
          <w:tcPr>
            <w:tcW w:w="1397" w:type="dxa"/>
            <w:tcBorders>
              <w:top w:val="nil"/>
              <w:left w:val="nil"/>
              <w:bottom w:val="nil"/>
              <w:right w:val="nil"/>
            </w:tcBorders>
          </w:tcPr>
          <w:p w:rsidR="00B67A51" w:rsidRDefault="00B67A51">
            <w:pPr>
              <w:pStyle w:val="ConsPlusNormal"/>
              <w:jc w:val="center"/>
            </w:pPr>
            <w:r>
              <w:t>-</w:t>
            </w:r>
          </w:p>
        </w:tc>
        <w:tc>
          <w:tcPr>
            <w:tcW w:w="1398" w:type="dxa"/>
            <w:tcBorders>
              <w:top w:val="nil"/>
              <w:left w:val="nil"/>
              <w:bottom w:val="nil"/>
              <w:right w:val="nil"/>
            </w:tcBorders>
          </w:tcPr>
          <w:p w:rsidR="00B67A51" w:rsidRDefault="00B67A51">
            <w:pPr>
              <w:pStyle w:val="ConsPlusNormal"/>
              <w:jc w:val="center"/>
            </w:pPr>
            <w:r>
              <w:t>-</w:t>
            </w:r>
          </w:p>
        </w:tc>
        <w:tc>
          <w:tcPr>
            <w:tcW w:w="1397" w:type="dxa"/>
            <w:tcBorders>
              <w:top w:val="nil"/>
              <w:left w:val="nil"/>
              <w:bottom w:val="nil"/>
              <w:right w:val="nil"/>
            </w:tcBorders>
          </w:tcPr>
          <w:p w:rsidR="00B67A51" w:rsidRDefault="00B67A51">
            <w:pPr>
              <w:pStyle w:val="ConsPlusNormal"/>
              <w:jc w:val="center"/>
            </w:pPr>
            <w:r>
              <w:t>-</w:t>
            </w:r>
          </w:p>
        </w:tc>
        <w:tc>
          <w:tcPr>
            <w:tcW w:w="1398" w:type="dxa"/>
            <w:tcBorders>
              <w:top w:val="nil"/>
              <w:left w:val="nil"/>
              <w:bottom w:val="nil"/>
              <w:right w:val="nil"/>
            </w:tcBorders>
          </w:tcPr>
          <w:p w:rsidR="00B67A51" w:rsidRDefault="00B67A51">
            <w:pPr>
              <w:pStyle w:val="ConsPlusNormal"/>
              <w:jc w:val="center"/>
            </w:pPr>
            <w:r>
              <w:t>340000</w:t>
            </w:r>
          </w:p>
        </w:tc>
        <w:tc>
          <w:tcPr>
            <w:tcW w:w="1397" w:type="dxa"/>
            <w:tcBorders>
              <w:top w:val="nil"/>
              <w:left w:val="nil"/>
              <w:bottom w:val="nil"/>
              <w:right w:val="nil"/>
            </w:tcBorders>
          </w:tcPr>
          <w:p w:rsidR="00B67A51" w:rsidRDefault="00B67A51">
            <w:pPr>
              <w:pStyle w:val="ConsPlusNormal"/>
              <w:jc w:val="center"/>
            </w:pPr>
            <w:r>
              <w:t>185000</w:t>
            </w:r>
          </w:p>
        </w:tc>
        <w:tc>
          <w:tcPr>
            <w:tcW w:w="1398" w:type="dxa"/>
            <w:tcBorders>
              <w:top w:val="nil"/>
              <w:left w:val="nil"/>
              <w:bottom w:val="nil"/>
              <w:right w:val="nil"/>
            </w:tcBorders>
          </w:tcPr>
          <w:p w:rsidR="00B67A51" w:rsidRDefault="00B67A51">
            <w:pPr>
              <w:pStyle w:val="ConsPlusNormal"/>
              <w:jc w:val="center"/>
            </w:pPr>
            <w:r>
              <w:t>100000</w:t>
            </w:r>
          </w:p>
        </w:tc>
        <w:tc>
          <w:tcPr>
            <w:tcW w:w="1397" w:type="dxa"/>
            <w:tcBorders>
              <w:top w:val="nil"/>
              <w:left w:val="nil"/>
              <w:bottom w:val="nil"/>
              <w:right w:val="nil"/>
            </w:tcBorders>
          </w:tcPr>
          <w:p w:rsidR="00B67A51" w:rsidRDefault="00B67A51">
            <w:pPr>
              <w:pStyle w:val="ConsPlusNormal"/>
              <w:jc w:val="center"/>
            </w:pPr>
            <w:r>
              <w:t>100000</w:t>
            </w:r>
          </w:p>
        </w:tc>
        <w:tc>
          <w:tcPr>
            <w:tcW w:w="1398" w:type="dxa"/>
            <w:tcBorders>
              <w:top w:val="nil"/>
              <w:left w:val="nil"/>
              <w:bottom w:val="nil"/>
              <w:right w:val="nil"/>
            </w:tcBorders>
          </w:tcPr>
          <w:p w:rsidR="00B67A51" w:rsidRDefault="00B67A51">
            <w:pPr>
              <w:pStyle w:val="ConsPlusNormal"/>
              <w:jc w:val="center"/>
            </w:pPr>
            <w:r>
              <w:t>100000</w:t>
            </w:r>
          </w:p>
        </w:tc>
        <w:tc>
          <w:tcPr>
            <w:tcW w:w="1397" w:type="dxa"/>
            <w:tcBorders>
              <w:top w:val="nil"/>
              <w:left w:val="nil"/>
              <w:bottom w:val="nil"/>
              <w:right w:val="nil"/>
            </w:tcBorders>
          </w:tcPr>
          <w:p w:rsidR="00B67A51" w:rsidRDefault="00B67A51">
            <w:pPr>
              <w:pStyle w:val="ConsPlusNormal"/>
              <w:jc w:val="center"/>
            </w:pPr>
            <w:r>
              <w:t>-</w:t>
            </w:r>
          </w:p>
        </w:tc>
        <w:tc>
          <w:tcPr>
            <w:tcW w:w="1398" w:type="dxa"/>
            <w:tcBorders>
              <w:top w:val="nil"/>
              <w:left w:val="nil"/>
              <w:bottom w:val="nil"/>
              <w:right w:val="nil"/>
            </w:tcBorders>
          </w:tcPr>
          <w:p w:rsidR="00B67A51" w:rsidRDefault="00B67A51">
            <w:pPr>
              <w:pStyle w:val="ConsPlusNormal"/>
              <w:jc w:val="center"/>
            </w:pPr>
            <w:r>
              <w:t>-</w:t>
            </w:r>
          </w:p>
        </w:tc>
      </w:tr>
      <w:tr w:rsidR="00B67A51">
        <w:tblPrEx>
          <w:tblBorders>
            <w:insideH w:val="none" w:sz="0" w:space="0" w:color="auto"/>
            <w:insideV w:val="none" w:sz="0" w:space="0" w:color="auto"/>
          </w:tblBorders>
        </w:tblPrEx>
        <w:tc>
          <w:tcPr>
            <w:tcW w:w="514" w:type="dxa"/>
            <w:tcBorders>
              <w:top w:val="nil"/>
              <w:left w:val="nil"/>
              <w:bottom w:val="nil"/>
              <w:right w:val="nil"/>
            </w:tcBorders>
          </w:tcPr>
          <w:p w:rsidR="00B67A51" w:rsidRDefault="00B67A51">
            <w:pPr>
              <w:pStyle w:val="ConsPlusNormal"/>
            </w:pPr>
            <w:r>
              <w:t>32.</w:t>
            </w:r>
          </w:p>
        </w:tc>
        <w:tc>
          <w:tcPr>
            <w:tcW w:w="2262" w:type="dxa"/>
            <w:tcBorders>
              <w:top w:val="nil"/>
              <w:left w:val="nil"/>
              <w:bottom w:val="nil"/>
              <w:right w:val="nil"/>
            </w:tcBorders>
          </w:tcPr>
          <w:p w:rsidR="00B67A51" w:rsidRDefault="00B67A51">
            <w:pPr>
              <w:pStyle w:val="ConsPlusNormal"/>
            </w:pPr>
            <w:r>
              <w:t>Общежитие гостиничного типа с восстановительным комплексом Центра гребных видов спорта, Республика Татарстан</w:t>
            </w:r>
          </w:p>
        </w:tc>
        <w:tc>
          <w:tcPr>
            <w:tcW w:w="1128" w:type="dxa"/>
            <w:tcBorders>
              <w:top w:val="nil"/>
              <w:left w:val="nil"/>
              <w:bottom w:val="nil"/>
              <w:right w:val="nil"/>
            </w:tcBorders>
          </w:tcPr>
          <w:p w:rsidR="00B67A51" w:rsidRDefault="00B67A51">
            <w:pPr>
              <w:pStyle w:val="ConsPlusNormal"/>
              <w:jc w:val="center"/>
            </w:pPr>
            <w:r>
              <w:t>2012 год</w:t>
            </w:r>
          </w:p>
        </w:tc>
        <w:tc>
          <w:tcPr>
            <w:tcW w:w="1397" w:type="dxa"/>
            <w:tcBorders>
              <w:top w:val="nil"/>
              <w:left w:val="nil"/>
              <w:bottom w:val="nil"/>
              <w:right w:val="nil"/>
            </w:tcBorders>
          </w:tcPr>
          <w:p w:rsidR="00B67A51" w:rsidRDefault="00B67A51">
            <w:pPr>
              <w:pStyle w:val="ConsPlusNormal"/>
              <w:jc w:val="center"/>
            </w:pPr>
            <w:r>
              <w:t>-</w:t>
            </w:r>
          </w:p>
        </w:tc>
        <w:tc>
          <w:tcPr>
            <w:tcW w:w="1398" w:type="dxa"/>
            <w:tcBorders>
              <w:top w:val="nil"/>
              <w:left w:val="nil"/>
              <w:bottom w:val="nil"/>
              <w:right w:val="nil"/>
            </w:tcBorders>
          </w:tcPr>
          <w:p w:rsidR="00B67A51" w:rsidRDefault="00B67A51">
            <w:pPr>
              <w:pStyle w:val="ConsPlusNormal"/>
              <w:jc w:val="center"/>
            </w:pPr>
            <w:r>
              <w:t>-</w:t>
            </w:r>
          </w:p>
        </w:tc>
        <w:tc>
          <w:tcPr>
            <w:tcW w:w="1397" w:type="dxa"/>
            <w:tcBorders>
              <w:top w:val="nil"/>
              <w:left w:val="nil"/>
              <w:bottom w:val="nil"/>
              <w:right w:val="nil"/>
            </w:tcBorders>
          </w:tcPr>
          <w:p w:rsidR="00B67A51" w:rsidRDefault="00B67A51">
            <w:pPr>
              <w:pStyle w:val="ConsPlusNormal"/>
              <w:jc w:val="center"/>
            </w:pPr>
            <w:r>
              <w:t>-</w:t>
            </w:r>
          </w:p>
        </w:tc>
        <w:tc>
          <w:tcPr>
            <w:tcW w:w="1398" w:type="dxa"/>
            <w:tcBorders>
              <w:top w:val="nil"/>
              <w:left w:val="nil"/>
              <w:bottom w:val="nil"/>
              <w:right w:val="nil"/>
            </w:tcBorders>
          </w:tcPr>
          <w:p w:rsidR="00B67A51" w:rsidRDefault="00B67A51">
            <w:pPr>
              <w:pStyle w:val="ConsPlusNormal"/>
              <w:jc w:val="center"/>
            </w:pPr>
            <w:r>
              <w:t>-</w:t>
            </w:r>
          </w:p>
        </w:tc>
        <w:tc>
          <w:tcPr>
            <w:tcW w:w="1397" w:type="dxa"/>
            <w:tcBorders>
              <w:top w:val="nil"/>
              <w:left w:val="nil"/>
              <w:bottom w:val="nil"/>
              <w:right w:val="nil"/>
            </w:tcBorders>
          </w:tcPr>
          <w:p w:rsidR="00B67A51" w:rsidRDefault="00B67A51">
            <w:pPr>
              <w:pStyle w:val="ConsPlusNormal"/>
              <w:jc w:val="center"/>
            </w:pPr>
            <w:r>
              <w:t>-</w:t>
            </w:r>
          </w:p>
        </w:tc>
        <w:tc>
          <w:tcPr>
            <w:tcW w:w="1398" w:type="dxa"/>
            <w:tcBorders>
              <w:top w:val="nil"/>
              <w:left w:val="nil"/>
              <w:bottom w:val="nil"/>
              <w:right w:val="nil"/>
            </w:tcBorders>
          </w:tcPr>
          <w:p w:rsidR="00B67A51" w:rsidRDefault="00B67A51">
            <w:pPr>
              <w:pStyle w:val="ConsPlusNormal"/>
              <w:jc w:val="center"/>
            </w:pPr>
            <w:r>
              <w:t>-</w:t>
            </w:r>
          </w:p>
        </w:tc>
        <w:tc>
          <w:tcPr>
            <w:tcW w:w="1397" w:type="dxa"/>
            <w:tcBorders>
              <w:top w:val="nil"/>
              <w:left w:val="nil"/>
              <w:bottom w:val="nil"/>
              <w:right w:val="nil"/>
            </w:tcBorders>
          </w:tcPr>
          <w:p w:rsidR="00B67A51" w:rsidRDefault="00B67A51">
            <w:pPr>
              <w:pStyle w:val="ConsPlusNormal"/>
              <w:jc w:val="center"/>
            </w:pPr>
            <w:r>
              <w:t>546700</w:t>
            </w:r>
          </w:p>
        </w:tc>
        <w:tc>
          <w:tcPr>
            <w:tcW w:w="1398" w:type="dxa"/>
            <w:tcBorders>
              <w:top w:val="nil"/>
              <w:left w:val="nil"/>
              <w:bottom w:val="nil"/>
              <w:right w:val="nil"/>
            </w:tcBorders>
          </w:tcPr>
          <w:p w:rsidR="00B67A51" w:rsidRDefault="00B67A51">
            <w:pPr>
              <w:pStyle w:val="ConsPlusNormal"/>
              <w:jc w:val="center"/>
            </w:pPr>
            <w:r>
              <w:t>-</w:t>
            </w:r>
          </w:p>
        </w:tc>
        <w:tc>
          <w:tcPr>
            <w:tcW w:w="1397" w:type="dxa"/>
            <w:tcBorders>
              <w:top w:val="nil"/>
              <w:left w:val="nil"/>
              <w:bottom w:val="nil"/>
              <w:right w:val="nil"/>
            </w:tcBorders>
          </w:tcPr>
          <w:p w:rsidR="00B67A51" w:rsidRDefault="00B67A51">
            <w:pPr>
              <w:pStyle w:val="ConsPlusNormal"/>
              <w:jc w:val="center"/>
            </w:pPr>
            <w:r>
              <w:t>-</w:t>
            </w:r>
          </w:p>
        </w:tc>
        <w:tc>
          <w:tcPr>
            <w:tcW w:w="1398" w:type="dxa"/>
            <w:tcBorders>
              <w:top w:val="nil"/>
              <w:left w:val="nil"/>
              <w:bottom w:val="nil"/>
              <w:right w:val="nil"/>
            </w:tcBorders>
          </w:tcPr>
          <w:p w:rsidR="00B67A51" w:rsidRDefault="00B67A51">
            <w:pPr>
              <w:pStyle w:val="ConsPlusNormal"/>
              <w:jc w:val="center"/>
            </w:pPr>
            <w:r>
              <w:t>-</w:t>
            </w:r>
          </w:p>
        </w:tc>
      </w:tr>
      <w:tr w:rsidR="00B67A51">
        <w:tblPrEx>
          <w:tblBorders>
            <w:insideH w:val="none" w:sz="0" w:space="0" w:color="auto"/>
            <w:insideV w:val="none" w:sz="0" w:space="0" w:color="auto"/>
          </w:tblBorders>
        </w:tblPrEx>
        <w:tc>
          <w:tcPr>
            <w:tcW w:w="514" w:type="dxa"/>
            <w:tcBorders>
              <w:top w:val="nil"/>
              <w:left w:val="nil"/>
              <w:bottom w:val="nil"/>
              <w:right w:val="nil"/>
            </w:tcBorders>
          </w:tcPr>
          <w:p w:rsidR="00B67A51" w:rsidRDefault="00B67A51">
            <w:pPr>
              <w:pStyle w:val="ConsPlusNormal"/>
            </w:pPr>
          </w:p>
        </w:tc>
        <w:tc>
          <w:tcPr>
            <w:tcW w:w="2262" w:type="dxa"/>
            <w:tcBorders>
              <w:top w:val="nil"/>
              <w:left w:val="nil"/>
              <w:bottom w:val="nil"/>
              <w:right w:val="nil"/>
            </w:tcBorders>
          </w:tcPr>
          <w:p w:rsidR="00B67A51" w:rsidRDefault="00B67A51">
            <w:pPr>
              <w:pStyle w:val="ConsPlusNormal"/>
            </w:pPr>
            <w:r>
              <w:t>Итого по разделу</w:t>
            </w:r>
          </w:p>
        </w:tc>
        <w:tc>
          <w:tcPr>
            <w:tcW w:w="1128" w:type="dxa"/>
            <w:tcBorders>
              <w:top w:val="nil"/>
              <w:left w:val="nil"/>
              <w:bottom w:val="nil"/>
              <w:right w:val="nil"/>
            </w:tcBorders>
          </w:tcPr>
          <w:p w:rsidR="00B67A51" w:rsidRDefault="00B67A51">
            <w:pPr>
              <w:pStyle w:val="ConsPlusNormal"/>
              <w:jc w:val="center"/>
            </w:pPr>
          </w:p>
        </w:tc>
        <w:tc>
          <w:tcPr>
            <w:tcW w:w="1397" w:type="dxa"/>
            <w:tcBorders>
              <w:top w:val="nil"/>
              <w:left w:val="nil"/>
              <w:bottom w:val="nil"/>
              <w:right w:val="nil"/>
            </w:tcBorders>
          </w:tcPr>
          <w:p w:rsidR="00B67A51" w:rsidRDefault="00B67A51">
            <w:pPr>
              <w:pStyle w:val="ConsPlusNormal"/>
              <w:jc w:val="center"/>
            </w:pPr>
            <w:r>
              <w:t>705500</w:t>
            </w:r>
          </w:p>
        </w:tc>
        <w:tc>
          <w:tcPr>
            <w:tcW w:w="1398" w:type="dxa"/>
            <w:tcBorders>
              <w:top w:val="nil"/>
              <w:left w:val="nil"/>
              <w:bottom w:val="nil"/>
              <w:right w:val="nil"/>
            </w:tcBorders>
          </w:tcPr>
          <w:p w:rsidR="00B67A51" w:rsidRDefault="00B67A51">
            <w:pPr>
              <w:pStyle w:val="ConsPlusNormal"/>
              <w:jc w:val="center"/>
            </w:pPr>
            <w:r>
              <w:t>462933,95</w:t>
            </w:r>
          </w:p>
        </w:tc>
        <w:tc>
          <w:tcPr>
            <w:tcW w:w="1397" w:type="dxa"/>
            <w:tcBorders>
              <w:top w:val="nil"/>
              <w:left w:val="nil"/>
              <w:bottom w:val="nil"/>
              <w:right w:val="nil"/>
            </w:tcBorders>
          </w:tcPr>
          <w:p w:rsidR="00B67A51" w:rsidRDefault="00B67A51">
            <w:pPr>
              <w:pStyle w:val="ConsPlusNormal"/>
              <w:jc w:val="center"/>
            </w:pPr>
            <w:r>
              <w:t>1495000</w:t>
            </w:r>
          </w:p>
        </w:tc>
        <w:tc>
          <w:tcPr>
            <w:tcW w:w="1398" w:type="dxa"/>
            <w:tcBorders>
              <w:top w:val="nil"/>
              <w:left w:val="nil"/>
              <w:bottom w:val="nil"/>
              <w:right w:val="nil"/>
            </w:tcBorders>
          </w:tcPr>
          <w:p w:rsidR="00B67A51" w:rsidRDefault="00B67A51">
            <w:pPr>
              <w:pStyle w:val="ConsPlusNormal"/>
              <w:jc w:val="center"/>
            </w:pPr>
            <w:r>
              <w:t>2557050,5</w:t>
            </w:r>
          </w:p>
        </w:tc>
        <w:tc>
          <w:tcPr>
            <w:tcW w:w="1397" w:type="dxa"/>
            <w:tcBorders>
              <w:top w:val="nil"/>
              <w:left w:val="nil"/>
              <w:bottom w:val="nil"/>
              <w:right w:val="nil"/>
            </w:tcBorders>
          </w:tcPr>
          <w:p w:rsidR="00B67A51" w:rsidRDefault="00B67A51">
            <w:pPr>
              <w:pStyle w:val="ConsPlusNormal"/>
              <w:jc w:val="center"/>
            </w:pPr>
            <w:r>
              <w:t>3945490,4</w:t>
            </w:r>
          </w:p>
        </w:tc>
        <w:tc>
          <w:tcPr>
            <w:tcW w:w="1398" w:type="dxa"/>
            <w:tcBorders>
              <w:top w:val="nil"/>
              <w:left w:val="nil"/>
              <w:bottom w:val="nil"/>
              <w:right w:val="nil"/>
            </w:tcBorders>
          </w:tcPr>
          <w:p w:rsidR="00B67A51" w:rsidRDefault="00B67A51">
            <w:pPr>
              <w:pStyle w:val="ConsPlusNormal"/>
              <w:jc w:val="center"/>
            </w:pPr>
            <w:r>
              <w:t>5267770,8</w:t>
            </w:r>
          </w:p>
        </w:tc>
        <w:tc>
          <w:tcPr>
            <w:tcW w:w="1397" w:type="dxa"/>
            <w:tcBorders>
              <w:top w:val="nil"/>
              <w:left w:val="nil"/>
              <w:bottom w:val="nil"/>
              <w:right w:val="nil"/>
            </w:tcBorders>
          </w:tcPr>
          <w:p w:rsidR="00B67A51" w:rsidRDefault="00B67A51">
            <w:pPr>
              <w:pStyle w:val="ConsPlusNormal"/>
              <w:jc w:val="center"/>
            </w:pPr>
            <w:r>
              <w:t>4118608,3</w:t>
            </w:r>
          </w:p>
        </w:tc>
        <w:tc>
          <w:tcPr>
            <w:tcW w:w="1398" w:type="dxa"/>
            <w:tcBorders>
              <w:top w:val="nil"/>
              <w:left w:val="nil"/>
              <w:bottom w:val="nil"/>
              <w:right w:val="nil"/>
            </w:tcBorders>
          </w:tcPr>
          <w:p w:rsidR="00B67A51" w:rsidRDefault="00B67A51">
            <w:pPr>
              <w:pStyle w:val="ConsPlusNormal"/>
              <w:jc w:val="center"/>
            </w:pPr>
            <w:r>
              <w:t>1693941,2</w:t>
            </w:r>
          </w:p>
        </w:tc>
        <w:tc>
          <w:tcPr>
            <w:tcW w:w="1397" w:type="dxa"/>
            <w:tcBorders>
              <w:top w:val="nil"/>
              <w:left w:val="nil"/>
              <w:bottom w:val="nil"/>
              <w:right w:val="nil"/>
            </w:tcBorders>
          </w:tcPr>
          <w:p w:rsidR="00B67A51" w:rsidRDefault="00B67A51">
            <w:pPr>
              <w:pStyle w:val="ConsPlusNormal"/>
              <w:jc w:val="center"/>
            </w:pPr>
            <w:r>
              <w:t>739684,9</w:t>
            </w:r>
          </w:p>
        </w:tc>
        <w:tc>
          <w:tcPr>
            <w:tcW w:w="1398" w:type="dxa"/>
            <w:tcBorders>
              <w:top w:val="nil"/>
              <w:left w:val="nil"/>
              <w:bottom w:val="nil"/>
              <w:right w:val="nil"/>
            </w:tcBorders>
          </w:tcPr>
          <w:p w:rsidR="00B67A51" w:rsidRDefault="00B67A51">
            <w:pPr>
              <w:pStyle w:val="ConsPlusNormal"/>
              <w:jc w:val="center"/>
            </w:pPr>
            <w:r>
              <w:t>1132572,9</w:t>
            </w:r>
          </w:p>
        </w:tc>
      </w:tr>
      <w:tr w:rsidR="00B67A51">
        <w:tblPrEx>
          <w:tblBorders>
            <w:insideH w:val="none" w:sz="0" w:space="0" w:color="auto"/>
            <w:insideV w:val="none" w:sz="0" w:space="0" w:color="auto"/>
          </w:tblBorders>
        </w:tblPrEx>
        <w:tc>
          <w:tcPr>
            <w:tcW w:w="17879" w:type="dxa"/>
            <w:gridSpan w:val="13"/>
            <w:tcBorders>
              <w:top w:val="nil"/>
              <w:left w:val="nil"/>
              <w:bottom w:val="nil"/>
              <w:right w:val="nil"/>
            </w:tcBorders>
          </w:tcPr>
          <w:p w:rsidR="00B67A51" w:rsidRDefault="00B67A51">
            <w:pPr>
              <w:pStyle w:val="ConsPlusNormal"/>
              <w:jc w:val="center"/>
              <w:outlineLvl w:val="2"/>
            </w:pPr>
            <w:r>
              <w:t>II. Антидопинговый центр</w:t>
            </w:r>
          </w:p>
        </w:tc>
      </w:tr>
      <w:tr w:rsidR="00B67A51">
        <w:tblPrEx>
          <w:tblBorders>
            <w:insideH w:val="none" w:sz="0" w:space="0" w:color="auto"/>
            <w:insideV w:val="none" w:sz="0" w:space="0" w:color="auto"/>
          </w:tblBorders>
        </w:tblPrEx>
        <w:tc>
          <w:tcPr>
            <w:tcW w:w="514" w:type="dxa"/>
            <w:tcBorders>
              <w:top w:val="nil"/>
              <w:left w:val="nil"/>
              <w:bottom w:val="nil"/>
              <w:right w:val="nil"/>
            </w:tcBorders>
          </w:tcPr>
          <w:p w:rsidR="00B67A51" w:rsidRDefault="00B67A51">
            <w:pPr>
              <w:pStyle w:val="ConsPlusNormal"/>
            </w:pPr>
            <w:r>
              <w:t>33.</w:t>
            </w:r>
          </w:p>
        </w:tc>
        <w:tc>
          <w:tcPr>
            <w:tcW w:w="2262" w:type="dxa"/>
            <w:tcBorders>
              <w:top w:val="nil"/>
              <w:left w:val="nil"/>
              <w:bottom w:val="nil"/>
              <w:right w:val="nil"/>
            </w:tcBorders>
          </w:tcPr>
          <w:p w:rsidR="00B67A51" w:rsidRDefault="00B67A51">
            <w:pPr>
              <w:pStyle w:val="ConsPlusNormal"/>
            </w:pPr>
            <w:r>
              <w:t xml:space="preserve">Федеральное государственное бюджетное учреждение "Всероссийский </w:t>
            </w:r>
            <w:r>
              <w:lastRenderedPageBreak/>
              <w:t>научно-исследовательский институт физической культуры и спорта", г. Москва</w:t>
            </w:r>
          </w:p>
        </w:tc>
        <w:tc>
          <w:tcPr>
            <w:tcW w:w="1128" w:type="dxa"/>
            <w:tcBorders>
              <w:top w:val="nil"/>
              <w:left w:val="nil"/>
              <w:bottom w:val="nil"/>
              <w:right w:val="nil"/>
            </w:tcBorders>
          </w:tcPr>
          <w:p w:rsidR="00B67A51" w:rsidRDefault="00B67A51">
            <w:pPr>
              <w:pStyle w:val="ConsPlusNormal"/>
              <w:jc w:val="center"/>
            </w:pPr>
          </w:p>
        </w:tc>
        <w:tc>
          <w:tcPr>
            <w:tcW w:w="1397" w:type="dxa"/>
            <w:tcBorders>
              <w:top w:val="nil"/>
              <w:left w:val="nil"/>
              <w:bottom w:val="nil"/>
              <w:right w:val="nil"/>
            </w:tcBorders>
          </w:tcPr>
          <w:p w:rsidR="00B67A51" w:rsidRDefault="00B67A51">
            <w:pPr>
              <w:pStyle w:val="ConsPlusNormal"/>
              <w:jc w:val="center"/>
            </w:pPr>
          </w:p>
        </w:tc>
        <w:tc>
          <w:tcPr>
            <w:tcW w:w="1398" w:type="dxa"/>
            <w:tcBorders>
              <w:top w:val="nil"/>
              <w:left w:val="nil"/>
              <w:bottom w:val="nil"/>
              <w:right w:val="nil"/>
            </w:tcBorders>
          </w:tcPr>
          <w:p w:rsidR="00B67A51" w:rsidRDefault="00B67A51">
            <w:pPr>
              <w:pStyle w:val="ConsPlusNormal"/>
              <w:jc w:val="center"/>
            </w:pPr>
          </w:p>
        </w:tc>
        <w:tc>
          <w:tcPr>
            <w:tcW w:w="1397" w:type="dxa"/>
            <w:tcBorders>
              <w:top w:val="nil"/>
              <w:left w:val="nil"/>
              <w:bottom w:val="nil"/>
              <w:right w:val="nil"/>
            </w:tcBorders>
          </w:tcPr>
          <w:p w:rsidR="00B67A51" w:rsidRDefault="00B67A51">
            <w:pPr>
              <w:pStyle w:val="ConsPlusNormal"/>
              <w:jc w:val="center"/>
            </w:pPr>
          </w:p>
        </w:tc>
        <w:tc>
          <w:tcPr>
            <w:tcW w:w="1398" w:type="dxa"/>
            <w:tcBorders>
              <w:top w:val="nil"/>
              <w:left w:val="nil"/>
              <w:bottom w:val="nil"/>
              <w:right w:val="nil"/>
            </w:tcBorders>
          </w:tcPr>
          <w:p w:rsidR="00B67A51" w:rsidRDefault="00B67A51">
            <w:pPr>
              <w:pStyle w:val="ConsPlusNormal"/>
              <w:jc w:val="center"/>
            </w:pPr>
          </w:p>
        </w:tc>
        <w:tc>
          <w:tcPr>
            <w:tcW w:w="1397" w:type="dxa"/>
            <w:tcBorders>
              <w:top w:val="nil"/>
              <w:left w:val="nil"/>
              <w:bottom w:val="nil"/>
              <w:right w:val="nil"/>
            </w:tcBorders>
          </w:tcPr>
          <w:p w:rsidR="00B67A51" w:rsidRDefault="00B67A51">
            <w:pPr>
              <w:pStyle w:val="ConsPlusNormal"/>
              <w:jc w:val="center"/>
            </w:pPr>
          </w:p>
        </w:tc>
        <w:tc>
          <w:tcPr>
            <w:tcW w:w="1398" w:type="dxa"/>
            <w:tcBorders>
              <w:top w:val="nil"/>
              <w:left w:val="nil"/>
              <w:bottom w:val="nil"/>
              <w:right w:val="nil"/>
            </w:tcBorders>
          </w:tcPr>
          <w:p w:rsidR="00B67A51" w:rsidRDefault="00B67A51">
            <w:pPr>
              <w:pStyle w:val="ConsPlusNormal"/>
              <w:jc w:val="center"/>
            </w:pPr>
          </w:p>
        </w:tc>
        <w:tc>
          <w:tcPr>
            <w:tcW w:w="1397" w:type="dxa"/>
            <w:tcBorders>
              <w:top w:val="nil"/>
              <w:left w:val="nil"/>
              <w:bottom w:val="nil"/>
              <w:right w:val="nil"/>
            </w:tcBorders>
          </w:tcPr>
          <w:p w:rsidR="00B67A51" w:rsidRDefault="00B67A51">
            <w:pPr>
              <w:pStyle w:val="ConsPlusNormal"/>
              <w:jc w:val="center"/>
            </w:pPr>
          </w:p>
        </w:tc>
        <w:tc>
          <w:tcPr>
            <w:tcW w:w="1398" w:type="dxa"/>
            <w:tcBorders>
              <w:top w:val="nil"/>
              <w:left w:val="nil"/>
              <w:bottom w:val="nil"/>
              <w:right w:val="nil"/>
            </w:tcBorders>
          </w:tcPr>
          <w:p w:rsidR="00B67A51" w:rsidRDefault="00B67A51">
            <w:pPr>
              <w:pStyle w:val="ConsPlusNormal"/>
              <w:jc w:val="center"/>
            </w:pPr>
          </w:p>
        </w:tc>
        <w:tc>
          <w:tcPr>
            <w:tcW w:w="1397" w:type="dxa"/>
            <w:tcBorders>
              <w:top w:val="nil"/>
              <w:left w:val="nil"/>
              <w:bottom w:val="nil"/>
              <w:right w:val="nil"/>
            </w:tcBorders>
          </w:tcPr>
          <w:p w:rsidR="00B67A51" w:rsidRDefault="00B67A51">
            <w:pPr>
              <w:pStyle w:val="ConsPlusNormal"/>
              <w:jc w:val="center"/>
            </w:pPr>
          </w:p>
        </w:tc>
        <w:tc>
          <w:tcPr>
            <w:tcW w:w="1398" w:type="dxa"/>
            <w:tcBorders>
              <w:top w:val="nil"/>
              <w:left w:val="nil"/>
              <w:bottom w:val="nil"/>
              <w:right w:val="nil"/>
            </w:tcBorders>
          </w:tcPr>
          <w:p w:rsidR="00B67A51" w:rsidRDefault="00B67A51">
            <w:pPr>
              <w:pStyle w:val="ConsPlusNormal"/>
              <w:jc w:val="center"/>
            </w:pPr>
          </w:p>
        </w:tc>
      </w:tr>
      <w:tr w:rsidR="00B67A51">
        <w:tblPrEx>
          <w:tblBorders>
            <w:insideH w:val="none" w:sz="0" w:space="0" w:color="auto"/>
            <w:insideV w:val="none" w:sz="0" w:space="0" w:color="auto"/>
          </w:tblBorders>
        </w:tblPrEx>
        <w:tc>
          <w:tcPr>
            <w:tcW w:w="514" w:type="dxa"/>
            <w:tcBorders>
              <w:top w:val="nil"/>
              <w:left w:val="nil"/>
              <w:bottom w:val="nil"/>
              <w:right w:val="nil"/>
            </w:tcBorders>
          </w:tcPr>
          <w:p w:rsidR="00B67A51" w:rsidRDefault="00B67A51">
            <w:pPr>
              <w:pStyle w:val="ConsPlusNormal"/>
            </w:pPr>
          </w:p>
        </w:tc>
        <w:tc>
          <w:tcPr>
            <w:tcW w:w="2262" w:type="dxa"/>
            <w:tcBorders>
              <w:top w:val="nil"/>
              <w:left w:val="nil"/>
              <w:bottom w:val="nil"/>
              <w:right w:val="nil"/>
            </w:tcBorders>
          </w:tcPr>
          <w:p w:rsidR="00B67A51" w:rsidRDefault="00B67A51">
            <w:pPr>
              <w:pStyle w:val="ConsPlusNormal"/>
              <w:ind w:left="284"/>
            </w:pPr>
            <w:r>
              <w:t>реконструкция и оснащение Антидопингового центра на базе федерального государственного бюджетного учреждения "Всероссийский научно-исследовательский институт физической культуры и спорта", Елизаветинский пер., д. 10, г. Москва, в том числе проектно-изыскательские работы</w:t>
            </w:r>
          </w:p>
        </w:tc>
        <w:tc>
          <w:tcPr>
            <w:tcW w:w="1128" w:type="dxa"/>
            <w:tcBorders>
              <w:top w:val="nil"/>
              <w:left w:val="nil"/>
              <w:bottom w:val="nil"/>
              <w:right w:val="nil"/>
            </w:tcBorders>
          </w:tcPr>
          <w:p w:rsidR="00B67A51" w:rsidRDefault="00B67A51">
            <w:pPr>
              <w:pStyle w:val="ConsPlusNormal"/>
              <w:jc w:val="center"/>
            </w:pPr>
            <w:r>
              <w:t>2012 год</w:t>
            </w:r>
          </w:p>
        </w:tc>
        <w:tc>
          <w:tcPr>
            <w:tcW w:w="1397" w:type="dxa"/>
            <w:tcBorders>
              <w:top w:val="nil"/>
              <w:left w:val="nil"/>
              <w:bottom w:val="nil"/>
              <w:right w:val="nil"/>
            </w:tcBorders>
          </w:tcPr>
          <w:p w:rsidR="00B67A51" w:rsidRDefault="00B67A51">
            <w:pPr>
              <w:pStyle w:val="ConsPlusNormal"/>
              <w:jc w:val="center"/>
            </w:pPr>
            <w:r>
              <w:t>21200</w:t>
            </w:r>
          </w:p>
        </w:tc>
        <w:tc>
          <w:tcPr>
            <w:tcW w:w="1398" w:type="dxa"/>
            <w:tcBorders>
              <w:top w:val="nil"/>
              <w:left w:val="nil"/>
              <w:bottom w:val="nil"/>
              <w:right w:val="nil"/>
            </w:tcBorders>
          </w:tcPr>
          <w:p w:rsidR="00B67A51" w:rsidRDefault="00B67A51">
            <w:pPr>
              <w:pStyle w:val="ConsPlusNormal"/>
              <w:jc w:val="center"/>
            </w:pPr>
            <w:r>
              <w:t>-</w:t>
            </w:r>
          </w:p>
        </w:tc>
        <w:tc>
          <w:tcPr>
            <w:tcW w:w="1397" w:type="dxa"/>
            <w:tcBorders>
              <w:top w:val="nil"/>
              <w:left w:val="nil"/>
              <w:bottom w:val="nil"/>
              <w:right w:val="nil"/>
            </w:tcBorders>
          </w:tcPr>
          <w:p w:rsidR="00B67A51" w:rsidRDefault="00B67A51">
            <w:pPr>
              <w:pStyle w:val="ConsPlusNormal"/>
              <w:jc w:val="center"/>
            </w:pPr>
            <w:r>
              <w:t>-</w:t>
            </w:r>
          </w:p>
        </w:tc>
        <w:tc>
          <w:tcPr>
            <w:tcW w:w="1398" w:type="dxa"/>
            <w:tcBorders>
              <w:top w:val="nil"/>
              <w:left w:val="nil"/>
              <w:bottom w:val="nil"/>
              <w:right w:val="nil"/>
            </w:tcBorders>
          </w:tcPr>
          <w:p w:rsidR="00B67A51" w:rsidRDefault="00B67A51">
            <w:pPr>
              <w:pStyle w:val="ConsPlusNormal"/>
              <w:jc w:val="center"/>
            </w:pPr>
            <w:r>
              <w:t>-</w:t>
            </w:r>
          </w:p>
        </w:tc>
        <w:tc>
          <w:tcPr>
            <w:tcW w:w="1397" w:type="dxa"/>
            <w:tcBorders>
              <w:top w:val="nil"/>
              <w:left w:val="nil"/>
              <w:bottom w:val="nil"/>
              <w:right w:val="nil"/>
            </w:tcBorders>
          </w:tcPr>
          <w:p w:rsidR="00B67A51" w:rsidRDefault="00B67A51">
            <w:pPr>
              <w:pStyle w:val="ConsPlusNormal"/>
              <w:jc w:val="center"/>
            </w:pPr>
            <w:r>
              <w:t>76611,8</w:t>
            </w:r>
          </w:p>
        </w:tc>
        <w:tc>
          <w:tcPr>
            <w:tcW w:w="1398" w:type="dxa"/>
            <w:tcBorders>
              <w:top w:val="nil"/>
              <w:left w:val="nil"/>
              <w:bottom w:val="nil"/>
              <w:right w:val="nil"/>
            </w:tcBorders>
          </w:tcPr>
          <w:p w:rsidR="00B67A51" w:rsidRDefault="00B67A51">
            <w:pPr>
              <w:pStyle w:val="ConsPlusNormal"/>
              <w:jc w:val="center"/>
            </w:pPr>
            <w:r>
              <w:t>600000</w:t>
            </w:r>
          </w:p>
        </w:tc>
        <w:tc>
          <w:tcPr>
            <w:tcW w:w="1397" w:type="dxa"/>
            <w:tcBorders>
              <w:top w:val="nil"/>
              <w:left w:val="nil"/>
              <w:bottom w:val="nil"/>
              <w:right w:val="nil"/>
            </w:tcBorders>
          </w:tcPr>
          <w:p w:rsidR="00B67A51" w:rsidRDefault="00B67A51">
            <w:pPr>
              <w:pStyle w:val="ConsPlusNormal"/>
              <w:jc w:val="center"/>
            </w:pPr>
            <w:r>
              <w:t>203695</w:t>
            </w:r>
          </w:p>
        </w:tc>
        <w:tc>
          <w:tcPr>
            <w:tcW w:w="1398" w:type="dxa"/>
            <w:tcBorders>
              <w:top w:val="nil"/>
              <w:left w:val="nil"/>
              <w:bottom w:val="nil"/>
              <w:right w:val="nil"/>
            </w:tcBorders>
          </w:tcPr>
          <w:p w:rsidR="00B67A51" w:rsidRDefault="00B67A51">
            <w:pPr>
              <w:pStyle w:val="ConsPlusNormal"/>
              <w:jc w:val="center"/>
            </w:pPr>
            <w:r>
              <w:t>-</w:t>
            </w:r>
          </w:p>
        </w:tc>
        <w:tc>
          <w:tcPr>
            <w:tcW w:w="1397" w:type="dxa"/>
            <w:tcBorders>
              <w:top w:val="nil"/>
              <w:left w:val="nil"/>
              <w:bottom w:val="nil"/>
              <w:right w:val="nil"/>
            </w:tcBorders>
          </w:tcPr>
          <w:p w:rsidR="00B67A51" w:rsidRDefault="00B67A51">
            <w:pPr>
              <w:pStyle w:val="ConsPlusNormal"/>
              <w:jc w:val="center"/>
            </w:pPr>
            <w:r>
              <w:t>-</w:t>
            </w:r>
          </w:p>
        </w:tc>
        <w:tc>
          <w:tcPr>
            <w:tcW w:w="1398" w:type="dxa"/>
            <w:tcBorders>
              <w:top w:val="nil"/>
              <w:left w:val="nil"/>
              <w:bottom w:val="nil"/>
              <w:right w:val="nil"/>
            </w:tcBorders>
          </w:tcPr>
          <w:p w:rsidR="00B67A51" w:rsidRDefault="00B67A51">
            <w:pPr>
              <w:pStyle w:val="ConsPlusNormal"/>
              <w:jc w:val="center"/>
            </w:pPr>
            <w:r>
              <w:t>-</w:t>
            </w:r>
          </w:p>
        </w:tc>
      </w:tr>
      <w:tr w:rsidR="00B67A51">
        <w:tblPrEx>
          <w:tblBorders>
            <w:insideH w:val="none" w:sz="0" w:space="0" w:color="auto"/>
            <w:insideV w:val="none" w:sz="0" w:space="0" w:color="auto"/>
          </w:tblBorders>
        </w:tblPrEx>
        <w:tc>
          <w:tcPr>
            <w:tcW w:w="514" w:type="dxa"/>
            <w:tcBorders>
              <w:top w:val="nil"/>
              <w:left w:val="nil"/>
              <w:bottom w:val="nil"/>
              <w:right w:val="nil"/>
            </w:tcBorders>
          </w:tcPr>
          <w:p w:rsidR="00B67A51" w:rsidRDefault="00B67A51">
            <w:pPr>
              <w:pStyle w:val="ConsPlusNormal"/>
            </w:pPr>
          </w:p>
        </w:tc>
        <w:tc>
          <w:tcPr>
            <w:tcW w:w="2262" w:type="dxa"/>
            <w:tcBorders>
              <w:top w:val="nil"/>
              <w:left w:val="nil"/>
              <w:bottom w:val="nil"/>
              <w:right w:val="nil"/>
            </w:tcBorders>
          </w:tcPr>
          <w:p w:rsidR="00B67A51" w:rsidRDefault="00B67A51">
            <w:pPr>
              <w:pStyle w:val="ConsPlusNormal"/>
              <w:ind w:left="284"/>
            </w:pPr>
            <w:r>
              <w:t>оборудование Антидопингового центра</w:t>
            </w:r>
          </w:p>
        </w:tc>
        <w:tc>
          <w:tcPr>
            <w:tcW w:w="1128" w:type="dxa"/>
            <w:tcBorders>
              <w:top w:val="nil"/>
              <w:left w:val="nil"/>
              <w:bottom w:val="nil"/>
              <w:right w:val="nil"/>
            </w:tcBorders>
          </w:tcPr>
          <w:p w:rsidR="00B67A51" w:rsidRDefault="00B67A51">
            <w:pPr>
              <w:pStyle w:val="ConsPlusNormal"/>
              <w:jc w:val="center"/>
            </w:pPr>
          </w:p>
        </w:tc>
        <w:tc>
          <w:tcPr>
            <w:tcW w:w="1397" w:type="dxa"/>
            <w:tcBorders>
              <w:top w:val="nil"/>
              <w:left w:val="nil"/>
              <w:bottom w:val="nil"/>
              <w:right w:val="nil"/>
            </w:tcBorders>
          </w:tcPr>
          <w:p w:rsidR="00B67A51" w:rsidRDefault="00B67A51">
            <w:pPr>
              <w:pStyle w:val="ConsPlusNormal"/>
              <w:jc w:val="center"/>
            </w:pPr>
            <w:r>
              <w:t>136800</w:t>
            </w:r>
          </w:p>
        </w:tc>
        <w:tc>
          <w:tcPr>
            <w:tcW w:w="1398" w:type="dxa"/>
            <w:tcBorders>
              <w:top w:val="nil"/>
              <w:left w:val="nil"/>
              <w:bottom w:val="nil"/>
              <w:right w:val="nil"/>
            </w:tcBorders>
          </w:tcPr>
          <w:p w:rsidR="00B67A51" w:rsidRDefault="00B67A51">
            <w:pPr>
              <w:pStyle w:val="ConsPlusNormal"/>
              <w:jc w:val="center"/>
            </w:pPr>
            <w:r>
              <w:t>-</w:t>
            </w:r>
          </w:p>
        </w:tc>
        <w:tc>
          <w:tcPr>
            <w:tcW w:w="1397" w:type="dxa"/>
            <w:tcBorders>
              <w:top w:val="nil"/>
              <w:left w:val="nil"/>
              <w:bottom w:val="nil"/>
              <w:right w:val="nil"/>
            </w:tcBorders>
          </w:tcPr>
          <w:p w:rsidR="00B67A51" w:rsidRDefault="00B67A51">
            <w:pPr>
              <w:pStyle w:val="ConsPlusNormal"/>
              <w:jc w:val="center"/>
            </w:pPr>
            <w:r>
              <w:t>-</w:t>
            </w:r>
          </w:p>
        </w:tc>
        <w:tc>
          <w:tcPr>
            <w:tcW w:w="1398" w:type="dxa"/>
            <w:tcBorders>
              <w:top w:val="nil"/>
              <w:left w:val="nil"/>
              <w:bottom w:val="nil"/>
              <w:right w:val="nil"/>
            </w:tcBorders>
          </w:tcPr>
          <w:p w:rsidR="00B67A51" w:rsidRDefault="00B67A51">
            <w:pPr>
              <w:pStyle w:val="ConsPlusNormal"/>
              <w:jc w:val="center"/>
            </w:pPr>
            <w:r>
              <w:t>-</w:t>
            </w:r>
          </w:p>
        </w:tc>
        <w:tc>
          <w:tcPr>
            <w:tcW w:w="1397" w:type="dxa"/>
            <w:tcBorders>
              <w:top w:val="nil"/>
              <w:left w:val="nil"/>
              <w:bottom w:val="nil"/>
              <w:right w:val="nil"/>
            </w:tcBorders>
          </w:tcPr>
          <w:p w:rsidR="00B67A51" w:rsidRDefault="00B67A51">
            <w:pPr>
              <w:pStyle w:val="ConsPlusNormal"/>
              <w:jc w:val="center"/>
            </w:pPr>
            <w:r>
              <w:t>-</w:t>
            </w:r>
          </w:p>
        </w:tc>
        <w:tc>
          <w:tcPr>
            <w:tcW w:w="1398" w:type="dxa"/>
            <w:tcBorders>
              <w:top w:val="nil"/>
              <w:left w:val="nil"/>
              <w:bottom w:val="nil"/>
              <w:right w:val="nil"/>
            </w:tcBorders>
          </w:tcPr>
          <w:p w:rsidR="00B67A51" w:rsidRDefault="00B67A51">
            <w:pPr>
              <w:pStyle w:val="ConsPlusNormal"/>
              <w:jc w:val="center"/>
            </w:pPr>
            <w:r>
              <w:t>-</w:t>
            </w:r>
          </w:p>
        </w:tc>
        <w:tc>
          <w:tcPr>
            <w:tcW w:w="1397" w:type="dxa"/>
            <w:tcBorders>
              <w:top w:val="nil"/>
              <w:left w:val="nil"/>
              <w:bottom w:val="nil"/>
              <w:right w:val="nil"/>
            </w:tcBorders>
          </w:tcPr>
          <w:p w:rsidR="00B67A51" w:rsidRDefault="00B67A51">
            <w:pPr>
              <w:pStyle w:val="ConsPlusNormal"/>
              <w:jc w:val="center"/>
            </w:pPr>
            <w:r>
              <w:t>-</w:t>
            </w:r>
          </w:p>
        </w:tc>
        <w:tc>
          <w:tcPr>
            <w:tcW w:w="1398" w:type="dxa"/>
            <w:tcBorders>
              <w:top w:val="nil"/>
              <w:left w:val="nil"/>
              <w:bottom w:val="nil"/>
              <w:right w:val="nil"/>
            </w:tcBorders>
          </w:tcPr>
          <w:p w:rsidR="00B67A51" w:rsidRDefault="00B67A51">
            <w:pPr>
              <w:pStyle w:val="ConsPlusNormal"/>
              <w:jc w:val="center"/>
            </w:pPr>
            <w:r>
              <w:t>-</w:t>
            </w:r>
          </w:p>
        </w:tc>
        <w:tc>
          <w:tcPr>
            <w:tcW w:w="1397" w:type="dxa"/>
            <w:tcBorders>
              <w:top w:val="nil"/>
              <w:left w:val="nil"/>
              <w:bottom w:val="nil"/>
              <w:right w:val="nil"/>
            </w:tcBorders>
          </w:tcPr>
          <w:p w:rsidR="00B67A51" w:rsidRDefault="00B67A51">
            <w:pPr>
              <w:pStyle w:val="ConsPlusNormal"/>
              <w:jc w:val="center"/>
            </w:pPr>
            <w:r>
              <w:t>-</w:t>
            </w:r>
          </w:p>
        </w:tc>
        <w:tc>
          <w:tcPr>
            <w:tcW w:w="1398" w:type="dxa"/>
            <w:tcBorders>
              <w:top w:val="nil"/>
              <w:left w:val="nil"/>
              <w:bottom w:val="nil"/>
              <w:right w:val="nil"/>
            </w:tcBorders>
          </w:tcPr>
          <w:p w:rsidR="00B67A51" w:rsidRDefault="00B67A51">
            <w:pPr>
              <w:pStyle w:val="ConsPlusNormal"/>
              <w:jc w:val="center"/>
            </w:pPr>
            <w:r>
              <w:t>-</w:t>
            </w:r>
          </w:p>
        </w:tc>
      </w:tr>
      <w:tr w:rsidR="00B67A51">
        <w:tblPrEx>
          <w:tblBorders>
            <w:insideH w:val="none" w:sz="0" w:space="0" w:color="auto"/>
            <w:insideV w:val="none" w:sz="0" w:space="0" w:color="auto"/>
          </w:tblBorders>
        </w:tblPrEx>
        <w:tc>
          <w:tcPr>
            <w:tcW w:w="514" w:type="dxa"/>
            <w:tcBorders>
              <w:top w:val="nil"/>
              <w:left w:val="nil"/>
              <w:bottom w:val="nil"/>
              <w:right w:val="nil"/>
            </w:tcBorders>
          </w:tcPr>
          <w:p w:rsidR="00B67A51" w:rsidRDefault="00B67A51">
            <w:pPr>
              <w:pStyle w:val="ConsPlusNormal"/>
            </w:pPr>
          </w:p>
        </w:tc>
        <w:tc>
          <w:tcPr>
            <w:tcW w:w="2262" w:type="dxa"/>
            <w:tcBorders>
              <w:top w:val="nil"/>
              <w:left w:val="nil"/>
              <w:bottom w:val="nil"/>
              <w:right w:val="nil"/>
            </w:tcBorders>
          </w:tcPr>
          <w:p w:rsidR="00B67A51" w:rsidRDefault="00B67A51">
            <w:pPr>
              <w:pStyle w:val="ConsPlusNormal"/>
            </w:pPr>
            <w:r>
              <w:t>Итого по разделу</w:t>
            </w:r>
          </w:p>
        </w:tc>
        <w:tc>
          <w:tcPr>
            <w:tcW w:w="1128" w:type="dxa"/>
            <w:tcBorders>
              <w:top w:val="nil"/>
              <w:left w:val="nil"/>
              <w:bottom w:val="nil"/>
              <w:right w:val="nil"/>
            </w:tcBorders>
          </w:tcPr>
          <w:p w:rsidR="00B67A51" w:rsidRDefault="00B67A51">
            <w:pPr>
              <w:pStyle w:val="ConsPlusNormal"/>
              <w:jc w:val="center"/>
            </w:pPr>
          </w:p>
        </w:tc>
        <w:tc>
          <w:tcPr>
            <w:tcW w:w="1397" w:type="dxa"/>
            <w:tcBorders>
              <w:top w:val="nil"/>
              <w:left w:val="nil"/>
              <w:bottom w:val="nil"/>
              <w:right w:val="nil"/>
            </w:tcBorders>
          </w:tcPr>
          <w:p w:rsidR="00B67A51" w:rsidRDefault="00B67A51">
            <w:pPr>
              <w:pStyle w:val="ConsPlusNormal"/>
              <w:jc w:val="center"/>
            </w:pPr>
            <w:r>
              <w:t>158000</w:t>
            </w:r>
          </w:p>
        </w:tc>
        <w:tc>
          <w:tcPr>
            <w:tcW w:w="1398" w:type="dxa"/>
            <w:tcBorders>
              <w:top w:val="nil"/>
              <w:left w:val="nil"/>
              <w:bottom w:val="nil"/>
              <w:right w:val="nil"/>
            </w:tcBorders>
          </w:tcPr>
          <w:p w:rsidR="00B67A51" w:rsidRDefault="00B67A51">
            <w:pPr>
              <w:pStyle w:val="ConsPlusNormal"/>
              <w:jc w:val="center"/>
            </w:pPr>
            <w:r>
              <w:t>-</w:t>
            </w:r>
          </w:p>
        </w:tc>
        <w:tc>
          <w:tcPr>
            <w:tcW w:w="1397" w:type="dxa"/>
            <w:tcBorders>
              <w:top w:val="nil"/>
              <w:left w:val="nil"/>
              <w:bottom w:val="nil"/>
              <w:right w:val="nil"/>
            </w:tcBorders>
          </w:tcPr>
          <w:p w:rsidR="00B67A51" w:rsidRDefault="00B67A51">
            <w:pPr>
              <w:pStyle w:val="ConsPlusNormal"/>
              <w:jc w:val="center"/>
            </w:pPr>
            <w:r>
              <w:t>-</w:t>
            </w:r>
          </w:p>
        </w:tc>
        <w:tc>
          <w:tcPr>
            <w:tcW w:w="1398" w:type="dxa"/>
            <w:tcBorders>
              <w:top w:val="nil"/>
              <w:left w:val="nil"/>
              <w:bottom w:val="nil"/>
              <w:right w:val="nil"/>
            </w:tcBorders>
          </w:tcPr>
          <w:p w:rsidR="00B67A51" w:rsidRDefault="00B67A51">
            <w:pPr>
              <w:pStyle w:val="ConsPlusNormal"/>
              <w:jc w:val="center"/>
            </w:pPr>
            <w:r>
              <w:t>-</w:t>
            </w:r>
          </w:p>
        </w:tc>
        <w:tc>
          <w:tcPr>
            <w:tcW w:w="1397" w:type="dxa"/>
            <w:tcBorders>
              <w:top w:val="nil"/>
              <w:left w:val="nil"/>
              <w:bottom w:val="nil"/>
              <w:right w:val="nil"/>
            </w:tcBorders>
          </w:tcPr>
          <w:p w:rsidR="00B67A51" w:rsidRDefault="00B67A51">
            <w:pPr>
              <w:pStyle w:val="ConsPlusNormal"/>
              <w:jc w:val="center"/>
            </w:pPr>
            <w:r>
              <w:t>76611,8</w:t>
            </w:r>
          </w:p>
        </w:tc>
        <w:tc>
          <w:tcPr>
            <w:tcW w:w="1398" w:type="dxa"/>
            <w:tcBorders>
              <w:top w:val="nil"/>
              <w:left w:val="nil"/>
              <w:bottom w:val="nil"/>
              <w:right w:val="nil"/>
            </w:tcBorders>
          </w:tcPr>
          <w:p w:rsidR="00B67A51" w:rsidRDefault="00B67A51">
            <w:pPr>
              <w:pStyle w:val="ConsPlusNormal"/>
              <w:jc w:val="center"/>
            </w:pPr>
            <w:r>
              <w:t>600000</w:t>
            </w:r>
          </w:p>
        </w:tc>
        <w:tc>
          <w:tcPr>
            <w:tcW w:w="1397" w:type="dxa"/>
            <w:tcBorders>
              <w:top w:val="nil"/>
              <w:left w:val="nil"/>
              <w:bottom w:val="nil"/>
              <w:right w:val="nil"/>
            </w:tcBorders>
          </w:tcPr>
          <w:p w:rsidR="00B67A51" w:rsidRDefault="00B67A51">
            <w:pPr>
              <w:pStyle w:val="ConsPlusNormal"/>
              <w:jc w:val="center"/>
            </w:pPr>
            <w:r>
              <w:t>203695</w:t>
            </w:r>
          </w:p>
        </w:tc>
        <w:tc>
          <w:tcPr>
            <w:tcW w:w="1398" w:type="dxa"/>
            <w:tcBorders>
              <w:top w:val="nil"/>
              <w:left w:val="nil"/>
              <w:bottom w:val="nil"/>
              <w:right w:val="nil"/>
            </w:tcBorders>
          </w:tcPr>
          <w:p w:rsidR="00B67A51" w:rsidRDefault="00B67A51">
            <w:pPr>
              <w:pStyle w:val="ConsPlusNormal"/>
              <w:jc w:val="center"/>
            </w:pPr>
            <w:r>
              <w:t>-</w:t>
            </w:r>
          </w:p>
        </w:tc>
        <w:tc>
          <w:tcPr>
            <w:tcW w:w="1397" w:type="dxa"/>
            <w:tcBorders>
              <w:top w:val="nil"/>
              <w:left w:val="nil"/>
              <w:bottom w:val="nil"/>
              <w:right w:val="nil"/>
            </w:tcBorders>
          </w:tcPr>
          <w:p w:rsidR="00B67A51" w:rsidRDefault="00B67A51">
            <w:pPr>
              <w:pStyle w:val="ConsPlusNormal"/>
              <w:jc w:val="center"/>
            </w:pPr>
            <w:r>
              <w:t>-</w:t>
            </w:r>
          </w:p>
        </w:tc>
        <w:tc>
          <w:tcPr>
            <w:tcW w:w="1398" w:type="dxa"/>
            <w:tcBorders>
              <w:top w:val="nil"/>
              <w:left w:val="nil"/>
              <w:bottom w:val="nil"/>
              <w:right w:val="nil"/>
            </w:tcBorders>
          </w:tcPr>
          <w:p w:rsidR="00B67A51" w:rsidRDefault="00B67A51">
            <w:pPr>
              <w:pStyle w:val="ConsPlusNormal"/>
              <w:jc w:val="center"/>
            </w:pPr>
            <w:r>
              <w:t>-</w:t>
            </w:r>
          </w:p>
        </w:tc>
      </w:tr>
      <w:tr w:rsidR="00B67A51">
        <w:tblPrEx>
          <w:tblBorders>
            <w:insideH w:val="none" w:sz="0" w:space="0" w:color="auto"/>
            <w:insideV w:val="none" w:sz="0" w:space="0" w:color="auto"/>
          </w:tblBorders>
        </w:tblPrEx>
        <w:tc>
          <w:tcPr>
            <w:tcW w:w="17879" w:type="dxa"/>
            <w:gridSpan w:val="13"/>
            <w:tcBorders>
              <w:top w:val="nil"/>
              <w:left w:val="nil"/>
              <w:bottom w:val="nil"/>
              <w:right w:val="nil"/>
            </w:tcBorders>
          </w:tcPr>
          <w:p w:rsidR="00B67A51" w:rsidRDefault="00B67A51">
            <w:pPr>
              <w:pStyle w:val="ConsPlusNormal"/>
              <w:jc w:val="center"/>
              <w:outlineLvl w:val="2"/>
            </w:pPr>
            <w:r>
              <w:t>III. Спортивные базы (реконструкция, строительство)</w:t>
            </w:r>
          </w:p>
        </w:tc>
      </w:tr>
      <w:tr w:rsidR="00B67A51">
        <w:tblPrEx>
          <w:tblBorders>
            <w:insideH w:val="none" w:sz="0" w:space="0" w:color="auto"/>
            <w:insideV w:val="none" w:sz="0" w:space="0" w:color="auto"/>
          </w:tblBorders>
        </w:tblPrEx>
        <w:tc>
          <w:tcPr>
            <w:tcW w:w="514" w:type="dxa"/>
            <w:tcBorders>
              <w:top w:val="nil"/>
              <w:left w:val="nil"/>
              <w:bottom w:val="nil"/>
              <w:right w:val="nil"/>
            </w:tcBorders>
          </w:tcPr>
          <w:p w:rsidR="00B67A51" w:rsidRDefault="00B67A51">
            <w:pPr>
              <w:pStyle w:val="ConsPlusNormal"/>
            </w:pPr>
            <w:r>
              <w:lastRenderedPageBreak/>
              <w:t>34.</w:t>
            </w:r>
          </w:p>
        </w:tc>
        <w:tc>
          <w:tcPr>
            <w:tcW w:w="2262" w:type="dxa"/>
            <w:tcBorders>
              <w:top w:val="nil"/>
              <w:left w:val="nil"/>
              <w:bottom w:val="nil"/>
              <w:right w:val="nil"/>
            </w:tcBorders>
          </w:tcPr>
          <w:p w:rsidR="00B67A51" w:rsidRDefault="00B67A51">
            <w:pPr>
              <w:pStyle w:val="ConsPlusNormal"/>
            </w:pPr>
            <w:r>
              <w:t>Федеральное государственное унитарное предприятие "Учебно-тренировочный центр "Новогорск", Химкинский район, пос. Новогорск, Московская область</w:t>
            </w:r>
          </w:p>
        </w:tc>
        <w:tc>
          <w:tcPr>
            <w:tcW w:w="1128" w:type="dxa"/>
            <w:tcBorders>
              <w:top w:val="nil"/>
              <w:left w:val="nil"/>
              <w:bottom w:val="nil"/>
              <w:right w:val="nil"/>
            </w:tcBorders>
          </w:tcPr>
          <w:p w:rsidR="00B67A51" w:rsidRDefault="00B67A51">
            <w:pPr>
              <w:pStyle w:val="ConsPlusNormal"/>
              <w:jc w:val="center"/>
            </w:pPr>
          </w:p>
        </w:tc>
        <w:tc>
          <w:tcPr>
            <w:tcW w:w="1397" w:type="dxa"/>
            <w:tcBorders>
              <w:top w:val="nil"/>
              <w:left w:val="nil"/>
              <w:bottom w:val="nil"/>
              <w:right w:val="nil"/>
            </w:tcBorders>
          </w:tcPr>
          <w:p w:rsidR="00B67A51" w:rsidRDefault="00B67A51">
            <w:pPr>
              <w:pStyle w:val="ConsPlusNormal"/>
              <w:jc w:val="center"/>
            </w:pPr>
          </w:p>
        </w:tc>
        <w:tc>
          <w:tcPr>
            <w:tcW w:w="1398" w:type="dxa"/>
            <w:tcBorders>
              <w:top w:val="nil"/>
              <w:left w:val="nil"/>
              <w:bottom w:val="nil"/>
              <w:right w:val="nil"/>
            </w:tcBorders>
          </w:tcPr>
          <w:p w:rsidR="00B67A51" w:rsidRDefault="00B67A51">
            <w:pPr>
              <w:pStyle w:val="ConsPlusNormal"/>
              <w:jc w:val="center"/>
            </w:pPr>
          </w:p>
        </w:tc>
        <w:tc>
          <w:tcPr>
            <w:tcW w:w="1397" w:type="dxa"/>
            <w:tcBorders>
              <w:top w:val="nil"/>
              <w:left w:val="nil"/>
              <w:bottom w:val="nil"/>
              <w:right w:val="nil"/>
            </w:tcBorders>
          </w:tcPr>
          <w:p w:rsidR="00B67A51" w:rsidRDefault="00B67A51">
            <w:pPr>
              <w:pStyle w:val="ConsPlusNormal"/>
              <w:jc w:val="center"/>
            </w:pPr>
          </w:p>
        </w:tc>
        <w:tc>
          <w:tcPr>
            <w:tcW w:w="1398" w:type="dxa"/>
            <w:tcBorders>
              <w:top w:val="nil"/>
              <w:left w:val="nil"/>
              <w:bottom w:val="nil"/>
              <w:right w:val="nil"/>
            </w:tcBorders>
          </w:tcPr>
          <w:p w:rsidR="00B67A51" w:rsidRDefault="00B67A51">
            <w:pPr>
              <w:pStyle w:val="ConsPlusNormal"/>
              <w:jc w:val="center"/>
            </w:pPr>
          </w:p>
        </w:tc>
        <w:tc>
          <w:tcPr>
            <w:tcW w:w="1397" w:type="dxa"/>
            <w:tcBorders>
              <w:top w:val="nil"/>
              <w:left w:val="nil"/>
              <w:bottom w:val="nil"/>
              <w:right w:val="nil"/>
            </w:tcBorders>
          </w:tcPr>
          <w:p w:rsidR="00B67A51" w:rsidRDefault="00B67A51">
            <w:pPr>
              <w:pStyle w:val="ConsPlusNormal"/>
              <w:jc w:val="center"/>
            </w:pPr>
          </w:p>
        </w:tc>
        <w:tc>
          <w:tcPr>
            <w:tcW w:w="1398" w:type="dxa"/>
            <w:tcBorders>
              <w:top w:val="nil"/>
              <w:left w:val="nil"/>
              <w:bottom w:val="nil"/>
              <w:right w:val="nil"/>
            </w:tcBorders>
          </w:tcPr>
          <w:p w:rsidR="00B67A51" w:rsidRDefault="00B67A51">
            <w:pPr>
              <w:pStyle w:val="ConsPlusNormal"/>
              <w:jc w:val="center"/>
            </w:pPr>
          </w:p>
        </w:tc>
        <w:tc>
          <w:tcPr>
            <w:tcW w:w="1397" w:type="dxa"/>
            <w:tcBorders>
              <w:top w:val="nil"/>
              <w:left w:val="nil"/>
              <w:bottom w:val="nil"/>
              <w:right w:val="nil"/>
            </w:tcBorders>
          </w:tcPr>
          <w:p w:rsidR="00B67A51" w:rsidRDefault="00B67A51">
            <w:pPr>
              <w:pStyle w:val="ConsPlusNormal"/>
              <w:jc w:val="center"/>
            </w:pPr>
          </w:p>
        </w:tc>
        <w:tc>
          <w:tcPr>
            <w:tcW w:w="1398" w:type="dxa"/>
            <w:tcBorders>
              <w:top w:val="nil"/>
              <w:left w:val="nil"/>
              <w:bottom w:val="nil"/>
              <w:right w:val="nil"/>
            </w:tcBorders>
          </w:tcPr>
          <w:p w:rsidR="00B67A51" w:rsidRDefault="00B67A51">
            <w:pPr>
              <w:pStyle w:val="ConsPlusNormal"/>
              <w:jc w:val="center"/>
            </w:pPr>
          </w:p>
        </w:tc>
        <w:tc>
          <w:tcPr>
            <w:tcW w:w="1397" w:type="dxa"/>
            <w:tcBorders>
              <w:top w:val="nil"/>
              <w:left w:val="nil"/>
              <w:bottom w:val="nil"/>
              <w:right w:val="nil"/>
            </w:tcBorders>
          </w:tcPr>
          <w:p w:rsidR="00B67A51" w:rsidRDefault="00B67A51">
            <w:pPr>
              <w:pStyle w:val="ConsPlusNormal"/>
              <w:jc w:val="center"/>
            </w:pPr>
          </w:p>
        </w:tc>
        <w:tc>
          <w:tcPr>
            <w:tcW w:w="1398" w:type="dxa"/>
            <w:tcBorders>
              <w:top w:val="nil"/>
              <w:left w:val="nil"/>
              <w:bottom w:val="nil"/>
              <w:right w:val="nil"/>
            </w:tcBorders>
          </w:tcPr>
          <w:p w:rsidR="00B67A51" w:rsidRDefault="00B67A51">
            <w:pPr>
              <w:pStyle w:val="ConsPlusNormal"/>
              <w:jc w:val="center"/>
            </w:pPr>
          </w:p>
        </w:tc>
      </w:tr>
      <w:tr w:rsidR="00B67A51">
        <w:tblPrEx>
          <w:tblBorders>
            <w:insideH w:val="none" w:sz="0" w:space="0" w:color="auto"/>
            <w:insideV w:val="none" w:sz="0" w:space="0" w:color="auto"/>
          </w:tblBorders>
        </w:tblPrEx>
        <w:tc>
          <w:tcPr>
            <w:tcW w:w="514" w:type="dxa"/>
            <w:tcBorders>
              <w:top w:val="nil"/>
              <w:left w:val="nil"/>
              <w:bottom w:val="nil"/>
              <w:right w:val="nil"/>
            </w:tcBorders>
          </w:tcPr>
          <w:p w:rsidR="00B67A51" w:rsidRDefault="00B67A51">
            <w:pPr>
              <w:pStyle w:val="ConsPlusNormal"/>
            </w:pPr>
          </w:p>
        </w:tc>
        <w:tc>
          <w:tcPr>
            <w:tcW w:w="2262" w:type="dxa"/>
            <w:tcBorders>
              <w:top w:val="nil"/>
              <w:left w:val="nil"/>
              <w:bottom w:val="nil"/>
              <w:right w:val="nil"/>
            </w:tcBorders>
          </w:tcPr>
          <w:p w:rsidR="00B67A51" w:rsidRDefault="00B67A51">
            <w:pPr>
              <w:pStyle w:val="ConsPlusNormal"/>
              <w:ind w:left="284"/>
            </w:pPr>
            <w:r>
              <w:t>строительство и реконструкция зданий и спортсооружений, в том числе проектно-изыскательские работы</w:t>
            </w:r>
          </w:p>
        </w:tc>
        <w:tc>
          <w:tcPr>
            <w:tcW w:w="1128" w:type="dxa"/>
            <w:tcBorders>
              <w:top w:val="nil"/>
              <w:left w:val="nil"/>
              <w:bottom w:val="nil"/>
              <w:right w:val="nil"/>
            </w:tcBorders>
          </w:tcPr>
          <w:p w:rsidR="00B67A51" w:rsidRDefault="00B67A51">
            <w:pPr>
              <w:pStyle w:val="ConsPlusNormal"/>
              <w:jc w:val="center"/>
            </w:pPr>
            <w:r>
              <w:t>2014 год</w:t>
            </w:r>
          </w:p>
        </w:tc>
        <w:tc>
          <w:tcPr>
            <w:tcW w:w="1397" w:type="dxa"/>
            <w:tcBorders>
              <w:top w:val="nil"/>
              <w:left w:val="nil"/>
              <w:bottom w:val="nil"/>
              <w:right w:val="nil"/>
            </w:tcBorders>
          </w:tcPr>
          <w:p w:rsidR="00B67A51" w:rsidRDefault="00B67A51">
            <w:pPr>
              <w:pStyle w:val="ConsPlusNormal"/>
              <w:jc w:val="center"/>
            </w:pPr>
            <w:r>
              <w:t>180000</w:t>
            </w:r>
          </w:p>
        </w:tc>
        <w:tc>
          <w:tcPr>
            <w:tcW w:w="1398" w:type="dxa"/>
            <w:tcBorders>
              <w:top w:val="nil"/>
              <w:left w:val="nil"/>
              <w:bottom w:val="nil"/>
              <w:right w:val="nil"/>
            </w:tcBorders>
          </w:tcPr>
          <w:p w:rsidR="00B67A51" w:rsidRDefault="00B67A51">
            <w:pPr>
              <w:pStyle w:val="ConsPlusNormal"/>
              <w:jc w:val="center"/>
            </w:pPr>
            <w:r>
              <w:t>120000</w:t>
            </w:r>
          </w:p>
        </w:tc>
        <w:tc>
          <w:tcPr>
            <w:tcW w:w="1397" w:type="dxa"/>
            <w:tcBorders>
              <w:top w:val="nil"/>
              <w:left w:val="nil"/>
              <w:bottom w:val="nil"/>
              <w:right w:val="nil"/>
            </w:tcBorders>
          </w:tcPr>
          <w:p w:rsidR="00B67A51" w:rsidRDefault="00B67A51">
            <w:pPr>
              <w:pStyle w:val="ConsPlusNormal"/>
              <w:jc w:val="center"/>
            </w:pPr>
            <w:r>
              <w:t>139000</w:t>
            </w:r>
          </w:p>
        </w:tc>
        <w:tc>
          <w:tcPr>
            <w:tcW w:w="1398" w:type="dxa"/>
            <w:tcBorders>
              <w:top w:val="nil"/>
              <w:left w:val="nil"/>
              <w:bottom w:val="nil"/>
              <w:right w:val="nil"/>
            </w:tcBorders>
          </w:tcPr>
          <w:p w:rsidR="00B67A51" w:rsidRDefault="00B67A51">
            <w:pPr>
              <w:pStyle w:val="ConsPlusNormal"/>
              <w:jc w:val="center"/>
            </w:pPr>
            <w:r>
              <w:t>1051404,5</w:t>
            </w:r>
          </w:p>
        </w:tc>
        <w:tc>
          <w:tcPr>
            <w:tcW w:w="1397" w:type="dxa"/>
            <w:tcBorders>
              <w:top w:val="nil"/>
              <w:left w:val="nil"/>
              <w:bottom w:val="nil"/>
              <w:right w:val="nil"/>
            </w:tcBorders>
          </w:tcPr>
          <w:p w:rsidR="00B67A51" w:rsidRDefault="00B67A51">
            <w:pPr>
              <w:pStyle w:val="ConsPlusNormal"/>
              <w:jc w:val="center"/>
            </w:pPr>
            <w:r>
              <w:t>809151,5</w:t>
            </w:r>
          </w:p>
        </w:tc>
        <w:tc>
          <w:tcPr>
            <w:tcW w:w="1398" w:type="dxa"/>
            <w:tcBorders>
              <w:top w:val="nil"/>
              <w:left w:val="nil"/>
              <w:bottom w:val="nil"/>
              <w:right w:val="nil"/>
            </w:tcBorders>
          </w:tcPr>
          <w:p w:rsidR="00B67A51" w:rsidRDefault="00B67A51">
            <w:pPr>
              <w:pStyle w:val="ConsPlusNormal"/>
              <w:jc w:val="center"/>
            </w:pPr>
            <w:r>
              <w:t>1122803,3</w:t>
            </w:r>
          </w:p>
        </w:tc>
        <w:tc>
          <w:tcPr>
            <w:tcW w:w="1397" w:type="dxa"/>
            <w:tcBorders>
              <w:top w:val="nil"/>
              <w:left w:val="nil"/>
              <w:bottom w:val="nil"/>
              <w:right w:val="nil"/>
            </w:tcBorders>
          </w:tcPr>
          <w:p w:rsidR="00B67A51" w:rsidRDefault="00B67A51">
            <w:pPr>
              <w:pStyle w:val="ConsPlusNormal"/>
              <w:jc w:val="center"/>
            </w:pPr>
            <w:r>
              <w:t>1693252,7</w:t>
            </w:r>
          </w:p>
        </w:tc>
        <w:tc>
          <w:tcPr>
            <w:tcW w:w="1398" w:type="dxa"/>
            <w:tcBorders>
              <w:top w:val="nil"/>
              <w:left w:val="nil"/>
              <w:bottom w:val="nil"/>
              <w:right w:val="nil"/>
            </w:tcBorders>
          </w:tcPr>
          <w:p w:rsidR="00B67A51" w:rsidRDefault="00B67A51">
            <w:pPr>
              <w:pStyle w:val="ConsPlusNormal"/>
              <w:jc w:val="center"/>
            </w:pPr>
            <w:r>
              <w:t>1356179,1</w:t>
            </w:r>
          </w:p>
        </w:tc>
        <w:tc>
          <w:tcPr>
            <w:tcW w:w="1397" w:type="dxa"/>
            <w:tcBorders>
              <w:top w:val="nil"/>
              <w:left w:val="nil"/>
              <w:bottom w:val="nil"/>
              <w:right w:val="nil"/>
            </w:tcBorders>
          </w:tcPr>
          <w:p w:rsidR="00B67A51" w:rsidRDefault="00B67A51">
            <w:pPr>
              <w:pStyle w:val="ConsPlusNormal"/>
              <w:jc w:val="center"/>
            </w:pPr>
            <w:r>
              <w:t>993527,9</w:t>
            </w:r>
          </w:p>
        </w:tc>
        <w:tc>
          <w:tcPr>
            <w:tcW w:w="1398" w:type="dxa"/>
            <w:tcBorders>
              <w:top w:val="nil"/>
              <w:left w:val="nil"/>
              <w:bottom w:val="nil"/>
              <w:right w:val="nil"/>
            </w:tcBorders>
          </w:tcPr>
          <w:p w:rsidR="00B67A51" w:rsidRDefault="00B67A51">
            <w:pPr>
              <w:pStyle w:val="ConsPlusNormal"/>
              <w:jc w:val="center"/>
            </w:pPr>
            <w:r>
              <w:t>-</w:t>
            </w:r>
          </w:p>
        </w:tc>
      </w:tr>
      <w:tr w:rsidR="00B67A51">
        <w:tblPrEx>
          <w:tblBorders>
            <w:insideH w:val="none" w:sz="0" w:space="0" w:color="auto"/>
            <w:insideV w:val="none" w:sz="0" w:space="0" w:color="auto"/>
          </w:tblBorders>
        </w:tblPrEx>
        <w:tc>
          <w:tcPr>
            <w:tcW w:w="514" w:type="dxa"/>
            <w:tcBorders>
              <w:top w:val="nil"/>
              <w:left w:val="nil"/>
              <w:bottom w:val="nil"/>
              <w:right w:val="nil"/>
            </w:tcBorders>
          </w:tcPr>
          <w:p w:rsidR="00B67A51" w:rsidRDefault="00B67A51">
            <w:pPr>
              <w:pStyle w:val="ConsPlusNormal"/>
            </w:pPr>
            <w:r>
              <w:t>35.</w:t>
            </w:r>
          </w:p>
        </w:tc>
        <w:tc>
          <w:tcPr>
            <w:tcW w:w="2262" w:type="dxa"/>
            <w:tcBorders>
              <w:top w:val="nil"/>
              <w:left w:val="nil"/>
              <w:bottom w:val="nil"/>
              <w:right w:val="nil"/>
            </w:tcBorders>
          </w:tcPr>
          <w:p w:rsidR="00B67A51" w:rsidRDefault="00B67A51">
            <w:pPr>
              <w:pStyle w:val="ConsPlusNormal"/>
            </w:pPr>
            <w:r>
              <w:t>Федеральное государственное бюджетное учреждение "Тренировочный центр сборных команд России "Озеро Круглое", д. Агафониха, Дмитровский район, Московская область</w:t>
            </w:r>
          </w:p>
        </w:tc>
        <w:tc>
          <w:tcPr>
            <w:tcW w:w="1128" w:type="dxa"/>
            <w:tcBorders>
              <w:top w:val="nil"/>
              <w:left w:val="nil"/>
              <w:bottom w:val="nil"/>
              <w:right w:val="nil"/>
            </w:tcBorders>
          </w:tcPr>
          <w:p w:rsidR="00B67A51" w:rsidRDefault="00B67A51">
            <w:pPr>
              <w:pStyle w:val="ConsPlusNormal"/>
              <w:jc w:val="center"/>
            </w:pPr>
          </w:p>
        </w:tc>
        <w:tc>
          <w:tcPr>
            <w:tcW w:w="1397" w:type="dxa"/>
            <w:tcBorders>
              <w:top w:val="nil"/>
              <w:left w:val="nil"/>
              <w:bottom w:val="nil"/>
              <w:right w:val="nil"/>
            </w:tcBorders>
          </w:tcPr>
          <w:p w:rsidR="00B67A51" w:rsidRDefault="00B67A51">
            <w:pPr>
              <w:pStyle w:val="ConsPlusNormal"/>
              <w:jc w:val="center"/>
            </w:pPr>
          </w:p>
        </w:tc>
        <w:tc>
          <w:tcPr>
            <w:tcW w:w="1398" w:type="dxa"/>
            <w:tcBorders>
              <w:top w:val="nil"/>
              <w:left w:val="nil"/>
              <w:bottom w:val="nil"/>
              <w:right w:val="nil"/>
            </w:tcBorders>
          </w:tcPr>
          <w:p w:rsidR="00B67A51" w:rsidRDefault="00B67A51">
            <w:pPr>
              <w:pStyle w:val="ConsPlusNormal"/>
              <w:jc w:val="center"/>
            </w:pPr>
          </w:p>
        </w:tc>
        <w:tc>
          <w:tcPr>
            <w:tcW w:w="1397" w:type="dxa"/>
            <w:tcBorders>
              <w:top w:val="nil"/>
              <w:left w:val="nil"/>
              <w:bottom w:val="nil"/>
              <w:right w:val="nil"/>
            </w:tcBorders>
          </w:tcPr>
          <w:p w:rsidR="00B67A51" w:rsidRDefault="00B67A51">
            <w:pPr>
              <w:pStyle w:val="ConsPlusNormal"/>
              <w:jc w:val="center"/>
            </w:pPr>
          </w:p>
        </w:tc>
        <w:tc>
          <w:tcPr>
            <w:tcW w:w="1398" w:type="dxa"/>
            <w:tcBorders>
              <w:top w:val="nil"/>
              <w:left w:val="nil"/>
              <w:bottom w:val="nil"/>
              <w:right w:val="nil"/>
            </w:tcBorders>
          </w:tcPr>
          <w:p w:rsidR="00B67A51" w:rsidRDefault="00B67A51">
            <w:pPr>
              <w:pStyle w:val="ConsPlusNormal"/>
              <w:jc w:val="center"/>
            </w:pPr>
          </w:p>
        </w:tc>
        <w:tc>
          <w:tcPr>
            <w:tcW w:w="1397" w:type="dxa"/>
            <w:tcBorders>
              <w:top w:val="nil"/>
              <w:left w:val="nil"/>
              <w:bottom w:val="nil"/>
              <w:right w:val="nil"/>
            </w:tcBorders>
          </w:tcPr>
          <w:p w:rsidR="00B67A51" w:rsidRDefault="00B67A51">
            <w:pPr>
              <w:pStyle w:val="ConsPlusNormal"/>
              <w:jc w:val="center"/>
            </w:pPr>
          </w:p>
        </w:tc>
        <w:tc>
          <w:tcPr>
            <w:tcW w:w="1398" w:type="dxa"/>
            <w:tcBorders>
              <w:top w:val="nil"/>
              <w:left w:val="nil"/>
              <w:bottom w:val="nil"/>
              <w:right w:val="nil"/>
            </w:tcBorders>
          </w:tcPr>
          <w:p w:rsidR="00B67A51" w:rsidRDefault="00B67A51">
            <w:pPr>
              <w:pStyle w:val="ConsPlusNormal"/>
              <w:jc w:val="center"/>
            </w:pPr>
          </w:p>
        </w:tc>
        <w:tc>
          <w:tcPr>
            <w:tcW w:w="1397" w:type="dxa"/>
            <w:tcBorders>
              <w:top w:val="nil"/>
              <w:left w:val="nil"/>
              <w:bottom w:val="nil"/>
              <w:right w:val="nil"/>
            </w:tcBorders>
          </w:tcPr>
          <w:p w:rsidR="00B67A51" w:rsidRDefault="00B67A51">
            <w:pPr>
              <w:pStyle w:val="ConsPlusNormal"/>
              <w:jc w:val="center"/>
            </w:pPr>
          </w:p>
        </w:tc>
        <w:tc>
          <w:tcPr>
            <w:tcW w:w="1398" w:type="dxa"/>
            <w:tcBorders>
              <w:top w:val="nil"/>
              <w:left w:val="nil"/>
              <w:bottom w:val="nil"/>
              <w:right w:val="nil"/>
            </w:tcBorders>
          </w:tcPr>
          <w:p w:rsidR="00B67A51" w:rsidRDefault="00B67A51">
            <w:pPr>
              <w:pStyle w:val="ConsPlusNormal"/>
              <w:jc w:val="center"/>
            </w:pPr>
          </w:p>
        </w:tc>
        <w:tc>
          <w:tcPr>
            <w:tcW w:w="1397" w:type="dxa"/>
            <w:tcBorders>
              <w:top w:val="nil"/>
              <w:left w:val="nil"/>
              <w:bottom w:val="nil"/>
              <w:right w:val="nil"/>
            </w:tcBorders>
          </w:tcPr>
          <w:p w:rsidR="00B67A51" w:rsidRDefault="00B67A51">
            <w:pPr>
              <w:pStyle w:val="ConsPlusNormal"/>
              <w:jc w:val="center"/>
            </w:pPr>
          </w:p>
        </w:tc>
        <w:tc>
          <w:tcPr>
            <w:tcW w:w="1398" w:type="dxa"/>
            <w:tcBorders>
              <w:top w:val="nil"/>
              <w:left w:val="nil"/>
              <w:bottom w:val="nil"/>
              <w:right w:val="nil"/>
            </w:tcBorders>
          </w:tcPr>
          <w:p w:rsidR="00B67A51" w:rsidRDefault="00B67A51">
            <w:pPr>
              <w:pStyle w:val="ConsPlusNormal"/>
              <w:jc w:val="center"/>
            </w:pPr>
          </w:p>
        </w:tc>
      </w:tr>
      <w:tr w:rsidR="00B67A51">
        <w:tblPrEx>
          <w:tblBorders>
            <w:insideH w:val="none" w:sz="0" w:space="0" w:color="auto"/>
            <w:insideV w:val="none" w:sz="0" w:space="0" w:color="auto"/>
          </w:tblBorders>
        </w:tblPrEx>
        <w:tc>
          <w:tcPr>
            <w:tcW w:w="514" w:type="dxa"/>
            <w:tcBorders>
              <w:top w:val="nil"/>
              <w:left w:val="nil"/>
              <w:bottom w:val="nil"/>
              <w:right w:val="nil"/>
            </w:tcBorders>
          </w:tcPr>
          <w:p w:rsidR="00B67A51" w:rsidRDefault="00B67A51">
            <w:pPr>
              <w:pStyle w:val="ConsPlusNormal"/>
            </w:pPr>
          </w:p>
        </w:tc>
        <w:tc>
          <w:tcPr>
            <w:tcW w:w="2262" w:type="dxa"/>
            <w:tcBorders>
              <w:top w:val="nil"/>
              <w:left w:val="nil"/>
              <w:bottom w:val="nil"/>
              <w:right w:val="nil"/>
            </w:tcBorders>
          </w:tcPr>
          <w:p w:rsidR="00B67A51" w:rsidRDefault="00B67A51">
            <w:pPr>
              <w:pStyle w:val="ConsPlusNormal"/>
              <w:ind w:left="284"/>
            </w:pPr>
            <w:r>
              <w:t xml:space="preserve">реконструкция Центральной базы конькобежного </w:t>
            </w:r>
            <w:r>
              <w:lastRenderedPageBreak/>
              <w:t>спорта с искусственной конькобежной дорожкой в г. Коломне Московской области</w:t>
            </w:r>
          </w:p>
        </w:tc>
        <w:tc>
          <w:tcPr>
            <w:tcW w:w="1128" w:type="dxa"/>
            <w:tcBorders>
              <w:top w:val="nil"/>
              <w:left w:val="nil"/>
              <w:bottom w:val="nil"/>
              <w:right w:val="nil"/>
            </w:tcBorders>
          </w:tcPr>
          <w:p w:rsidR="00B67A51" w:rsidRDefault="00B67A51">
            <w:pPr>
              <w:pStyle w:val="ConsPlusNormal"/>
              <w:jc w:val="center"/>
            </w:pPr>
            <w:r>
              <w:lastRenderedPageBreak/>
              <w:t>2006 год</w:t>
            </w:r>
          </w:p>
        </w:tc>
        <w:tc>
          <w:tcPr>
            <w:tcW w:w="1397" w:type="dxa"/>
            <w:tcBorders>
              <w:top w:val="nil"/>
              <w:left w:val="nil"/>
              <w:bottom w:val="nil"/>
              <w:right w:val="nil"/>
            </w:tcBorders>
          </w:tcPr>
          <w:p w:rsidR="00B67A51" w:rsidRDefault="00B67A51">
            <w:pPr>
              <w:pStyle w:val="ConsPlusNormal"/>
              <w:jc w:val="center"/>
            </w:pPr>
            <w:r>
              <w:t>230125</w:t>
            </w:r>
          </w:p>
        </w:tc>
        <w:tc>
          <w:tcPr>
            <w:tcW w:w="1398" w:type="dxa"/>
            <w:tcBorders>
              <w:top w:val="nil"/>
              <w:left w:val="nil"/>
              <w:bottom w:val="nil"/>
              <w:right w:val="nil"/>
            </w:tcBorders>
          </w:tcPr>
          <w:p w:rsidR="00B67A51" w:rsidRDefault="00B67A51">
            <w:pPr>
              <w:pStyle w:val="ConsPlusNormal"/>
              <w:jc w:val="center"/>
            </w:pPr>
            <w:r>
              <w:t>-</w:t>
            </w:r>
          </w:p>
        </w:tc>
        <w:tc>
          <w:tcPr>
            <w:tcW w:w="1397" w:type="dxa"/>
            <w:tcBorders>
              <w:top w:val="nil"/>
              <w:left w:val="nil"/>
              <w:bottom w:val="nil"/>
              <w:right w:val="nil"/>
            </w:tcBorders>
          </w:tcPr>
          <w:p w:rsidR="00B67A51" w:rsidRDefault="00B67A51">
            <w:pPr>
              <w:pStyle w:val="ConsPlusNormal"/>
              <w:jc w:val="center"/>
            </w:pPr>
            <w:r>
              <w:t>-</w:t>
            </w:r>
          </w:p>
        </w:tc>
        <w:tc>
          <w:tcPr>
            <w:tcW w:w="1398" w:type="dxa"/>
            <w:tcBorders>
              <w:top w:val="nil"/>
              <w:left w:val="nil"/>
              <w:bottom w:val="nil"/>
              <w:right w:val="nil"/>
            </w:tcBorders>
          </w:tcPr>
          <w:p w:rsidR="00B67A51" w:rsidRDefault="00B67A51">
            <w:pPr>
              <w:pStyle w:val="ConsPlusNormal"/>
              <w:jc w:val="center"/>
            </w:pPr>
            <w:r>
              <w:t>-</w:t>
            </w:r>
          </w:p>
        </w:tc>
        <w:tc>
          <w:tcPr>
            <w:tcW w:w="1397" w:type="dxa"/>
            <w:tcBorders>
              <w:top w:val="nil"/>
              <w:left w:val="nil"/>
              <w:bottom w:val="nil"/>
              <w:right w:val="nil"/>
            </w:tcBorders>
          </w:tcPr>
          <w:p w:rsidR="00B67A51" w:rsidRDefault="00B67A51">
            <w:pPr>
              <w:pStyle w:val="ConsPlusNormal"/>
              <w:jc w:val="center"/>
            </w:pPr>
            <w:r>
              <w:t>-</w:t>
            </w:r>
          </w:p>
        </w:tc>
        <w:tc>
          <w:tcPr>
            <w:tcW w:w="1398" w:type="dxa"/>
            <w:tcBorders>
              <w:top w:val="nil"/>
              <w:left w:val="nil"/>
              <w:bottom w:val="nil"/>
              <w:right w:val="nil"/>
            </w:tcBorders>
          </w:tcPr>
          <w:p w:rsidR="00B67A51" w:rsidRDefault="00B67A51">
            <w:pPr>
              <w:pStyle w:val="ConsPlusNormal"/>
              <w:jc w:val="center"/>
            </w:pPr>
            <w:r>
              <w:t>-</w:t>
            </w:r>
          </w:p>
        </w:tc>
        <w:tc>
          <w:tcPr>
            <w:tcW w:w="1397" w:type="dxa"/>
            <w:tcBorders>
              <w:top w:val="nil"/>
              <w:left w:val="nil"/>
              <w:bottom w:val="nil"/>
              <w:right w:val="nil"/>
            </w:tcBorders>
          </w:tcPr>
          <w:p w:rsidR="00B67A51" w:rsidRDefault="00B67A51">
            <w:pPr>
              <w:pStyle w:val="ConsPlusNormal"/>
              <w:jc w:val="center"/>
            </w:pPr>
            <w:r>
              <w:t>-</w:t>
            </w:r>
          </w:p>
        </w:tc>
        <w:tc>
          <w:tcPr>
            <w:tcW w:w="1398" w:type="dxa"/>
            <w:tcBorders>
              <w:top w:val="nil"/>
              <w:left w:val="nil"/>
              <w:bottom w:val="nil"/>
              <w:right w:val="nil"/>
            </w:tcBorders>
          </w:tcPr>
          <w:p w:rsidR="00B67A51" w:rsidRDefault="00B67A51">
            <w:pPr>
              <w:pStyle w:val="ConsPlusNormal"/>
              <w:jc w:val="center"/>
            </w:pPr>
            <w:r>
              <w:t>-</w:t>
            </w:r>
          </w:p>
        </w:tc>
        <w:tc>
          <w:tcPr>
            <w:tcW w:w="1397" w:type="dxa"/>
            <w:tcBorders>
              <w:top w:val="nil"/>
              <w:left w:val="nil"/>
              <w:bottom w:val="nil"/>
              <w:right w:val="nil"/>
            </w:tcBorders>
          </w:tcPr>
          <w:p w:rsidR="00B67A51" w:rsidRDefault="00B67A51">
            <w:pPr>
              <w:pStyle w:val="ConsPlusNormal"/>
              <w:jc w:val="center"/>
            </w:pPr>
            <w:r>
              <w:t>-</w:t>
            </w:r>
          </w:p>
        </w:tc>
        <w:tc>
          <w:tcPr>
            <w:tcW w:w="1398" w:type="dxa"/>
            <w:tcBorders>
              <w:top w:val="nil"/>
              <w:left w:val="nil"/>
              <w:bottom w:val="nil"/>
              <w:right w:val="nil"/>
            </w:tcBorders>
          </w:tcPr>
          <w:p w:rsidR="00B67A51" w:rsidRDefault="00B67A51">
            <w:pPr>
              <w:pStyle w:val="ConsPlusNormal"/>
              <w:jc w:val="center"/>
            </w:pPr>
            <w:r>
              <w:t>-</w:t>
            </w:r>
          </w:p>
        </w:tc>
      </w:tr>
      <w:tr w:rsidR="00B67A51">
        <w:tblPrEx>
          <w:tblBorders>
            <w:insideH w:val="none" w:sz="0" w:space="0" w:color="auto"/>
            <w:insideV w:val="none" w:sz="0" w:space="0" w:color="auto"/>
          </w:tblBorders>
        </w:tblPrEx>
        <w:tc>
          <w:tcPr>
            <w:tcW w:w="514" w:type="dxa"/>
            <w:tcBorders>
              <w:top w:val="nil"/>
              <w:left w:val="nil"/>
              <w:bottom w:val="nil"/>
              <w:right w:val="nil"/>
            </w:tcBorders>
          </w:tcPr>
          <w:p w:rsidR="00B67A51" w:rsidRDefault="00B67A51">
            <w:pPr>
              <w:pStyle w:val="ConsPlusNormal"/>
            </w:pPr>
          </w:p>
        </w:tc>
        <w:tc>
          <w:tcPr>
            <w:tcW w:w="2262" w:type="dxa"/>
            <w:tcBorders>
              <w:top w:val="nil"/>
              <w:left w:val="nil"/>
              <w:bottom w:val="nil"/>
              <w:right w:val="nil"/>
            </w:tcBorders>
          </w:tcPr>
          <w:p w:rsidR="00B67A51" w:rsidRDefault="00B67A51">
            <w:pPr>
              <w:pStyle w:val="ConsPlusNormal"/>
              <w:ind w:left="284"/>
            </w:pPr>
            <w:r>
              <w:t>строительство и реконструкция зданий и спортсооружений, в том числе проектно-изыскательские работы</w:t>
            </w:r>
          </w:p>
        </w:tc>
        <w:tc>
          <w:tcPr>
            <w:tcW w:w="1128" w:type="dxa"/>
            <w:tcBorders>
              <w:top w:val="nil"/>
              <w:left w:val="nil"/>
              <w:bottom w:val="nil"/>
              <w:right w:val="nil"/>
            </w:tcBorders>
          </w:tcPr>
          <w:p w:rsidR="00B67A51" w:rsidRDefault="00B67A51">
            <w:pPr>
              <w:pStyle w:val="ConsPlusNormal"/>
              <w:jc w:val="center"/>
            </w:pPr>
            <w:r>
              <w:t>2010 год</w:t>
            </w:r>
          </w:p>
        </w:tc>
        <w:tc>
          <w:tcPr>
            <w:tcW w:w="1397" w:type="dxa"/>
            <w:tcBorders>
              <w:top w:val="nil"/>
              <w:left w:val="nil"/>
              <w:bottom w:val="nil"/>
              <w:right w:val="nil"/>
            </w:tcBorders>
          </w:tcPr>
          <w:p w:rsidR="00B67A51" w:rsidRDefault="00B67A51">
            <w:pPr>
              <w:pStyle w:val="ConsPlusNormal"/>
              <w:jc w:val="center"/>
            </w:pPr>
            <w:r>
              <w:t>350175</w:t>
            </w:r>
          </w:p>
        </w:tc>
        <w:tc>
          <w:tcPr>
            <w:tcW w:w="1398" w:type="dxa"/>
            <w:tcBorders>
              <w:top w:val="nil"/>
              <w:left w:val="nil"/>
              <w:bottom w:val="nil"/>
              <w:right w:val="nil"/>
            </w:tcBorders>
          </w:tcPr>
          <w:p w:rsidR="00B67A51" w:rsidRDefault="00B67A51">
            <w:pPr>
              <w:pStyle w:val="ConsPlusNormal"/>
              <w:jc w:val="center"/>
            </w:pPr>
            <w:r>
              <w:t>577148,75</w:t>
            </w:r>
          </w:p>
        </w:tc>
        <w:tc>
          <w:tcPr>
            <w:tcW w:w="1397" w:type="dxa"/>
            <w:tcBorders>
              <w:top w:val="nil"/>
              <w:left w:val="nil"/>
              <w:bottom w:val="nil"/>
              <w:right w:val="nil"/>
            </w:tcBorders>
          </w:tcPr>
          <w:p w:rsidR="00B67A51" w:rsidRDefault="00B67A51">
            <w:pPr>
              <w:pStyle w:val="ConsPlusNormal"/>
              <w:jc w:val="center"/>
            </w:pPr>
            <w:r>
              <w:t>1288000</w:t>
            </w:r>
          </w:p>
        </w:tc>
        <w:tc>
          <w:tcPr>
            <w:tcW w:w="1398" w:type="dxa"/>
            <w:tcBorders>
              <w:top w:val="nil"/>
              <w:left w:val="nil"/>
              <w:bottom w:val="nil"/>
              <w:right w:val="nil"/>
            </w:tcBorders>
          </w:tcPr>
          <w:p w:rsidR="00B67A51" w:rsidRDefault="00B67A51">
            <w:pPr>
              <w:pStyle w:val="ConsPlusNormal"/>
              <w:jc w:val="center"/>
            </w:pPr>
            <w:r>
              <w:t>1735000</w:t>
            </w:r>
          </w:p>
        </w:tc>
        <w:tc>
          <w:tcPr>
            <w:tcW w:w="1397" w:type="dxa"/>
            <w:tcBorders>
              <w:top w:val="nil"/>
              <w:left w:val="nil"/>
              <w:bottom w:val="nil"/>
              <w:right w:val="nil"/>
            </w:tcBorders>
          </w:tcPr>
          <w:p w:rsidR="00B67A51" w:rsidRDefault="00B67A51">
            <w:pPr>
              <w:pStyle w:val="ConsPlusNormal"/>
              <w:jc w:val="center"/>
            </w:pPr>
            <w:r>
              <w:t>714823,4</w:t>
            </w:r>
          </w:p>
        </w:tc>
        <w:tc>
          <w:tcPr>
            <w:tcW w:w="1398" w:type="dxa"/>
            <w:tcBorders>
              <w:top w:val="nil"/>
              <w:left w:val="nil"/>
              <w:bottom w:val="nil"/>
              <w:right w:val="nil"/>
            </w:tcBorders>
          </w:tcPr>
          <w:p w:rsidR="00B67A51" w:rsidRDefault="00B67A51">
            <w:pPr>
              <w:pStyle w:val="ConsPlusNormal"/>
              <w:jc w:val="center"/>
            </w:pPr>
            <w:r>
              <w:t>-</w:t>
            </w:r>
          </w:p>
        </w:tc>
        <w:tc>
          <w:tcPr>
            <w:tcW w:w="1397" w:type="dxa"/>
            <w:tcBorders>
              <w:top w:val="nil"/>
              <w:left w:val="nil"/>
              <w:bottom w:val="nil"/>
              <w:right w:val="nil"/>
            </w:tcBorders>
          </w:tcPr>
          <w:p w:rsidR="00B67A51" w:rsidRDefault="00B67A51">
            <w:pPr>
              <w:pStyle w:val="ConsPlusNormal"/>
              <w:jc w:val="center"/>
            </w:pPr>
            <w:r>
              <w:t>-</w:t>
            </w:r>
          </w:p>
        </w:tc>
        <w:tc>
          <w:tcPr>
            <w:tcW w:w="1398" w:type="dxa"/>
            <w:tcBorders>
              <w:top w:val="nil"/>
              <w:left w:val="nil"/>
              <w:bottom w:val="nil"/>
              <w:right w:val="nil"/>
            </w:tcBorders>
          </w:tcPr>
          <w:p w:rsidR="00B67A51" w:rsidRDefault="00B67A51">
            <w:pPr>
              <w:pStyle w:val="ConsPlusNormal"/>
              <w:jc w:val="center"/>
            </w:pPr>
            <w:r>
              <w:t>-</w:t>
            </w:r>
          </w:p>
        </w:tc>
        <w:tc>
          <w:tcPr>
            <w:tcW w:w="1397" w:type="dxa"/>
            <w:tcBorders>
              <w:top w:val="nil"/>
              <w:left w:val="nil"/>
              <w:bottom w:val="nil"/>
              <w:right w:val="nil"/>
            </w:tcBorders>
          </w:tcPr>
          <w:p w:rsidR="00B67A51" w:rsidRDefault="00B67A51">
            <w:pPr>
              <w:pStyle w:val="ConsPlusNormal"/>
              <w:jc w:val="center"/>
            </w:pPr>
            <w:r>
              <w:t>-</w:t>
            </w:r>
          </w:p>
        </w:tc>
        <w:tc>
          <w:tcPr>
            <w:tcW w:w="1398" w:type="dxa"/>
            <w:tcBorders>
              <w:top w:val="nil"/>
              <w:left w:val="nil"/>
              <w:bottom w:val="nil"/>
              <w:right w:val="nil"/>
            </w:tcBorders>
          </w:tcPr>
          <w:p w:rsidR="00B67A51" w:rsidRDefault="00B67A51">
            <w:pPr>
              <w:pStyle w:val="ConsPlusNormal"/>
              <w:jc w:val="center"/>
            </w:pPr>
            <w:r>
              <w:t>-</w:t>
            </w:r>
          </w:p>
        </w:tc>
      </w:tr>
      <w:tr w:rsidR="00B67A51">
        <w:tblPrEx>
          <w:tblBorders>
            <w:insideH w:val="none" w:sz="0" w:space="0" w:color="auto"/>
            <w:insideV w:val="none" w:sz="0" w:space="0" w:color="auto"/>
          </w:tblBorders>
        </w:tblPrEx>
        <w:tc>
          <w:tcPr>
            <w:tcW w:w="514" w:type="dxa"/>
            <w:tcBorders>
              <w:top w:val="nil"/>
              <w:left w:val="nil"/>
              <w:bottom w:val="nil"/>
              <w:right w:val="nil"/>
            </w:tcBorders>
          </w:tcPr>
          <w:p w:rsidR="00B67A51" w:rsidRDefault="00B67A51">
            <w:pPr>
              <w:pStyle w:val="ConsPlusNormal"/>
            </w:pPr>
          </w:p>
        </w:tc>
        <w:tc>
          <w:tcPr>
            <w:tcW w:w="2262" w:type="dxa"/>
            <w:tcBorders>
              <w:top w:val="nil"/>
              <w:left w:val="nil"/>
              <w:bottom w:val="nil"/>
              <w:right w:val="nil"/>
            </w:tcBorders>
          </w:tcPr>
          <w:p w:rsidR="00B67A51" w:rsidRDefault="00B67A51">
            <w:pPr>
              <w:pStyle w:val="ConsPlusNormal"/>
              <w:ind w:left="284"/>
            </w:pPr>
            <w:r>
              <w:t>строительство и создание федерального тренировочного центра в пос. Парамоново, Московская область, в том числе проектно-изыскательские работы</w:t>
            </w:r>
          </w:p>
        </w:tc>
        <w:tc>
          <w:tcPr>
            <w:tcW w:w="1128" w:type="dxa"/>
            <w:tcBorders>
              <w:top w:val="nil"/>
              <w:left w:val="nil"/>
              <w:bottom w:val="nil"/>
              <w:right w:val="nil"/>
            </w:tcBorders>
          </w:tcPr>
          <w:p w:rsidR="00B67A51" w:rsidRDefault="00B67A51">
            <w:pPr>
              <w:pStyle w:val="ConsPlusNormal"/>
              <w:jc w:val="center"/>
            </w:pPr>
            <w:r>
              <w:t>2015 год</w:t>
            </w:r>
          </w:p>
        </w:tc>
        <w:tc>
          <w:tcPr>
            <w:tcW w:w="1397" w:type="dxa"/>
            <w:tcBorders>
              <w:top w:val="nil"/>
              <w:left w:val="nil"/>
              <w:bottom w:val="nil"/>
              <w:right w:val="nil"/>
            </w:tcBorders>
          </w:tcPr>
          <w:p w:rsidR="00B67A51" w:rsidRDefault="00B67A51">
            <w:pPr>
              <w:pStyle w:val="ConsPlusNormal"/>
              <w:jc w:val="center"/>
            </w:pPr>
            <w:r>
              <w:t>-</w:t>
            </w:r>
          </w:p>
        </w:tc>
        <w:tc>
          <w:tcPr>
            <w:tcW w:w="1398" w:type="dxa"/>
            <w:tcBorders>
              <w:top w:val="nil"/>
              <w:left w:val="nil"/>
              <w:bottom w:val="nil"/>
              <w:right w:val="nil"/>
            </w:tcBorders>
          </w:tcPr>
          <w:p w:rsidR="00B67A51" w:rsidRDefault="00B67A51">
            <w:pPr>
              <w:pStyle w:val="ConsPlusNormal"/>
              <w:jc w:val="center"/>
            </w:pPr>
            <w:r>
              <w:t>-</w:t>
            </w:r>
          </w:p>
        </w:tc>
        <w:tc>
          <w:tcPr>
            <w:tcW w:w="1397" w:type="dxa"/>
            <w:tcBorders>
              <w:top w:val="nil"/>
              <w:left w:val="nil"/>
              <w:bottom w:val="nil"/>
              <w:right w:val="nil"/>
            </w:tcBorders>
          </w:tcPr>
          <w:p w:rsidR="00B67A51" w:rsidRDefault="00B67A51">
            <w:pPr>
              <w:pStyle w:val="ConsPlusNormal"/>
              <w:jc w:val="center"/>
            </w:pPr>
            <w:r>
              <w:t>10000</w:t>
            </w:r>
          </w:p>
        </w:tc>
        <w:tc>
          <w:tcPr>
            <w:tcW w:w="1398" w:type="dxa"/>
            <w:tcBorders>
              <w:top w:val="nil"/>
              <w:left w:val="nil"/>
              <w:bottom w:val="nil"/>
              <w:right w:val="nil"/>
            </w:tcBorders>
          </w:tcPr>
          <w:p w:rsidR="00B67A51" w:rsidRDefault="00B67A51">
            <w:pPr>
              <w:pStyle w:val="ConsPlusNormal"/>
              <w:jc w:val="center"/>
            </w:pPr>
            <w:r>
              <w:t>148794,5</w:t>
            </w:r>
          </w:p>
        </w:tc>
        <w:tc>
          <w:tcPr>
            <w:tcW w:w="1397" w:type="dxa"/>
            <w:tcBorders>
              <w:top w:val="nil"/>
              <w:left w:val="nil"/>
              <w:bottom w:val="nil"/>
              <w:right w:val="nil"/>
            </w:tcBorders>
          </w:tcPr>
          <w:p w:rsidR="00B67A51" w:rsidRDefault="00B67A51">
            <w:pPr>
              <w:pStyle w:val="ConsPlusNormal"/>
              <w:jc w:val="center"/>
            </w:pPr>
            <w:r>
              <w:t>362575,4</w:t>
            </w:r>
          </w:p>
        </w:tc>
        <w:tc>
          <w:tcPr>
            <w:tcW w:w="1398" w:type="dxa"/>
            <w:tcBorders>
              <w:top w:val="nil"/>
              <w:left w:val="nil"/>
              <w:bottom w:val="nil"/>
              <w:right w:val="nil"/>
            </w:tcBorders>
          </w:tcPr>
          <w:p w:rsidR="00B67A51" w:rsidRDefault="00B67A51">
            <w:pPr>
              <w:pStyle w:val="ConsPlusNormal"/>
              <w:jc w:val="center"/>
            </w:pPr>
            <w:r>
              <w:t>47505,3</w:t>
            </w:r>
          </w:p>
        </w:tc>
        <w:tc>
          <w:tcPr>
            <w:tcW w:w="1397" w:type="dxa"/>
            <w:tcBorders>
              <w:top w:val="nil"/>
              <w:left w:val="nil"/>
              <w:bottom w:val="nil"/>
              <w:right w:val="nil"/>
            </w:tcBorders>
          </w:tcPr>
          <w:p w:rsidR="00B67A51" w:rsidRDefault="00B67A51">
            <w:pPr>
              <w:pStyle w:val="ConsPlusNormal"/>
              <w:jc w:val="center"/>
            </w:pPr>
            <w:r>
              <w:t>810339,8</w:t>
            </w:r>
          </w:p>
        </w:tc>
        <w:tc>
          <w:tcPr>
            <w:tcW w:w="1398" w:type="dxa"/>
            <w:tcBorders>
              <w:top w:val="nil"/>
              <w:left w:val="nil"/>
              <w:bottom w:val="nil"/>
              <w:right w:val="nil"/>
            </w:tcBorders>
          </w:tcPr>
          <w:p w:rsidR="00B67A51" w:rsidRDefault="00B67A51">
            <w:pPr>
              <w:pStyle w:val="ConsPlusNormal"/>
              <w:jc w:val="center"/>
            </w:pPr>
            <w:r>
              <w:t>1663682,2</w:t>
            </w:r>
          </w:p>
        </w:tc>
        <w:tc>
          <w:tcPr>
            <w:tcW w:w="1397" w:type="dxa"/>
            <w:tcBorders>
              <w:top w:val="nil"/>
              <w:left w:val="nil"/>
              <w:bottom w:val="nil"/>
              <w:right w:val="nil"/>
            </w:tcBorders>
          </w:tcPr>
          <w:p w:rsidR="00B67A51" w:rsidRDefault="00B67A51">
            <w:pPr>
              <w:pStyle w:val="ConsPlusNormal"/>
              <w:jc w:val="center"/>
            </w:pPr>
            <w:r>
              <w:t>190000</w:t>
            </w:r>
          </w:p>
        </w:tc>
        <w:tc>
          <w:tcPr>
            <w:tcW w:w="1398" w:type="dxa"/>
            <w:tcBorders>
              <w:top w:val="nil"/>
              <w:left w:val="nil"/>
              <w:bottom w:val="nil"/>
              <w:right w:val="nil"/>
            </w:tcBorders>
          </w:tcPr>
          <w:p w:rsidR="00B67A51" w:rsidRDefault="00B67A51">
            <w:pPr>
              <w:pStyle w:val="ConsPlusNormal"/>
              <w:jc w:val="center"/>
            </w:pPr>
            <w:r>
              <w:t>128400</w:t>
            </w:r>
          </w:p>
        </w:tc>
      </w:tr>
      <w:tr w:rsidR="00B67A51">
        <w:tblPrEx>
          <w:tblBorders>
            <w:insideH w:val="none" w:sz="0" w:space="0" w:color="auto"/>
            <w:insideV w:val="none" w:sz="0" w:space="0" w:color="auto"/>
          </w:tblBorders>
        </w:tblPrEx>
        <w:tc>
          <w:tcPr>
            <w:tcW w:w="514" w:type="dxa"/>
            <w:tcBorders>
              <w:top w:val="nil"/>
              <w:left w:val="nil"/>
              <w:bottom w:val="nil"/>
              <w:right w:val="nil"/>
            </w:tcBorders>
          </w:tcPr>
          <w:p w:rsidR="00B67A51" w:rsidRDefault="00B67A51">
            <w:pPr>
              <w:pStyle w:val="ConsPlusNormal"/>
            </w:pPr>
            <w:r>
              <w:t>36.</w:t>
            </w:r>
          </w:p>
        </w:tc>
        <w:tc>
          <w:tcPr>
            <w:tcW w:w="2262" w:type="dxa"/>
            <w:tcBorders>
              <w:top w:val="nil"/>
              <w:left w:val="nil"/>
              <w:bottom w:val="nil"/>
              <w:right w:val="nil"/>
            </w:tcBorders>
          </w:tcPr>
          <w:p w:rsidR="00B67A51" w:rsidRDefault="00B67A51">
            <w:pPr>
              <w:pStyle w:val="ConsPlusNormal"/>
            </w:pPr>
            <w:r>
              <w:t xml:space="preserve">Федеральное государственное унитарное предприятие "Республиканская </w:t>
            </w:r>
            <w:r>
              <w:lastRenderedPageBreak/>
              <w:t>учебно-тренировочная база, г. Руза", с. Волынщино, Рузский район, Московская область</w:t>
            </w:r>
          </w:p>
        </w:tc>
        <w:tc>
          <w:tcPr>
            <w:tcW w:w="1128" w:type="dxa"/>
            <w:tcBorders>
              <w:top w:val="nil"/>
              <w:left w:val="nil"/>
              <w:bottom w:val="nil"/>
              <w:right w:val="nil"/>
            </w:tcBorders>
          </w:tcPr>
          <w:p w:rsidR="00B67A51" w:rsidRDefault="00B67A51">
            <w:pPr>
              <w:pStyle w:val="ConsPlusNormal"/>
              <w:jc w:val="center"/>
            </w:pPr>
          </w:p>
        </w:tc>
        <w:tc>
          <w:tcPr>
            <w:tcW w:w="1397" w:type="dxa"/>
            <w:tcBorders>
              <w:top w:val="nil"/>
              <w:left w:val="nil"/>
              <w:bottom w:val="nil"/>
              <w:right w:val="nil"/>
            </w:tcBorders>
          </w:tcPr>
          <w:p w:rsidR="00B67A51" w:rsidRDefault="00B67A51">
            <w:pPr>
              <w:pStyle w:val="ConsPlusNormal"/>
              <w:jc w:val="center"/>
            </w:pPr>
          </w:p>
        </w:tc>
        <w:tc>
          <w:tcPr>
            <w:tcW w:w="1398" w:type="dxa"/>
            <w:tcBorders>
              <w:top w:val="nil"/>
              <w:left w:val="nil"/>
              <w:bottom w:val="nil"/>
              <w:right w:val="nil"/>
            </w:tcBorders>
          </w:tcPr>
          <w:p w:rsidR="00B67A51" w:rsidRDefault="00B67A51">
            <w:pPr>
              <w:pStyle w:val="ConsPlusNormal"/>
              <w:jc w:val="center"/>
            </w:pPr>
          </w:p>
        </w:tc>
        <w:tc>
          <w:tcPr>
            <w:tcW w:w="1397" w:type="dxa"/>
            <w:tcBorders>
              <w:top w:val="nil"/>
              <w:left w:val="nil"/>
              <w:bottom w:val="nil"/>
              <w:right w:val="nil"/>
            </w:tcBorders>
          </w:tcPr>
          <w:p w:rsidR="00B67A51" w:rsidRDefault="00B67A51">
            <w:pPr>
              <w:pStyle w:val="ConsPlusNormal"/>
              <w:jc w:val="center"/>
            </w:pPr>
          </w:p>
        </w:tc>
        <w:tc>
          <w:tcPr>
            <w:tcW w:w="1398" w:type="dxa"/>
            <w:tcBorders>
              <w:top w:val="nil"/>
              <w:left w:val="nil"/>
              <w:bottom w:val="nil"/>
              <w:right w:val="nil"/>
            </w:tcBorders>
          </w:tcPr>
          <w:p w:rsidR="00B67A51" w:rsidRDefault="00B67A51">
            <w:pPr>
              <w:pStyle w:val="ConsPlusNormal"/>
              <w:jc w:val="center"/>
            </w:pPr>
          </w:p>
        </w:tc>
        <w:tc>
          <w:tcPr>
            <w:tcW w:w="1397" w:type="dxa"/>
            <w:tcBorders>
              <w:top w:val="nil"/>
              <w:left w:val="nil"/>
              <w:bottom w:val="nil"/>
              <w:right w:val="nil"/>
            </w:tcBorders>
          </w:tcPr>
          <w:p w:rsidR="00B67A51" w:rsidRDefault="00B67A51">
            <w:pPr>
              <w:pStyle w:val="ConsPlusNormal"/>
              <w:jc w:val="center"/>
            </w:pPr>
          </w:p>
        </w:tc>
        <w:tc>
          <w:tcPr>
            <w:tcW w:w="1398" w:type="dxa"/>
            <w:tcBorders>
              <w:top w:val="nil"/>
              <w:left w:val="nil"/>
              <w:bottom w:val="nil"/>
              <w:right w:val="nil"/>
            </w:tcBorders>
          </w:tcPr>
          <w:p w:rsidR="00B67A51" w:rsidRDefault="00B67A51">
            <w:pPr>
              <w:pStyle w:val="ConsPlusNormal"/>
              <w:jc w:val="center"/>
            </w:pPr>
          </w:p>
        </w:tc>
        <w:tc>
          <w:tcPr>
            <w:tcW w:w="1397" w:type="dxa"/>
            <w:tcBorders>
              <w:top w:val="nil"/>
              <w:left w:val="nil"/>
              <w:bottom w:val="nil"/>
              <w:right w:val="nil"/>
            </w:tcBorders>
          </w:tcPr>
          <w:p w:rsidR="00B67A51" w:rsidRDefault="00B67A51">
            <w:pPr>
              <w:pStyle w:val="ConsPlusNormal"/>
              <w:jc w:val="center"/>
            </w:pPr>
          </w:p>
        </w:tc>
        <w:tc>
          <w:tcPr>
            <w:tcW w:w="1398" w:type="dxa"/>
            <w:tcBorders>
              <w:top w:val="nil"/>
              <w:left w:val="nil"/>
              <w:bottom w:val="nil"/>
              <w:right w:val="nil"/>
            </w:tcBorders>
          </w:tcPr>
          <w:p w:rsidR="00B67A51" w:rsidRDefault="00B67A51">
            <w:pPr>
              <w:pStyle w:val="ConsPlusNormal"/>
              <w:jc w:val="center"/>
            </w:pPr>
          </w:p>
        </w:tc>
        <w:tc>
          <w:tcPr>
            <w:tcW w:w="1397" w:type="dxa"/>
            <w:tcBorders>
              <w:top w:val="nil"/>
              <w:left w:val="nil"/>
              <w:bottom w:val="nil"/>
              <w:right w:val="nil"/>
            </w:tcBorders>
          </w:tcPr>
          <w:p w:rsidR="00B67A51" w:rsidRDefault="00B67A51">
            <w:pPr>
              <w:pStyle w:val="ConsPlusNormal"/>
              <w:jc w:val="center"/>
            </w:pPr>
          </w:p>
        </w:tc>
        <w:tc>
          <w:tcPr>
            <w:tcW w:w="1398" w:type="dxa"/>
            <w:tcBorders>
              <w:top w:val="nil"/>
              <w:left w:val="nil"/>
              <w:bottom w:val="nil"/>
              <w:right w:val="nil"/>
            </w:tcBorders>
          </w:tcPr>
          <w:p w:rsidR="00B67A51" w:rsidRDefault="00B67A51">
            <w:pPr>
              <w:pStyle w:val="ConsPlusNormal"/>
              <w:jc w:val="center"/>
            </w:pPr>
          </w:p>
        </w:tc>
      </w:tr>
      <w:tr w:rsidR="00B67A51">
        <w:tblPrEx>
          <w:tblBorders>
            <w:insideH w:val="none" w:sz="0" w:space="0" w:color="auto"/>
            <w:insideV w:val="none" w:sz="0" w:space="0" w:color="auto"/>
          </w:tblBorders>
        </w:tblPrEx>
        <w:tc>
          <w:tcPr>
            <w:tcW w:w="514" w:type="dxa"/>
            <w:tcBorders>
              <w:top w:val="nil"/>
              <w:left w:val="nil"/>
              <w:bottom w:val="nil"/>
              <w:right w:val="nil"/>
            </w:tcBorders>
          </w:tcPr>
          <w:p w:rsidR="00B67A51" w:rsidRDefault="00B67A51">
            <w:pPr>
              <w:pStyle w:val="ConsPlusNormal"/>
            </w:pPr>
          </w:p>
        </w:tc>
        <w:tc>
          <w:tcPr>
            <w:tcW w:w="2262" w:type="dxa"/>
            <w:tcBorders>
              <w:top w:val="nil"/>
              <w:left w:val="nil"/>
              <w:bottom w:val="nil"/>
              <w:right w:val="nil"/>
            </w:tcBorders>
          </w:tcPr>
          <w:p w:rsidR="00B67A51" w:rsidRDefault="00B67A51">
            <w:pPr>
              <w:pStyle w:val="ConsPlusNormal"/>
              <w:ind w:left="284"/>
            </w:pPr>
            <w:r>
              <w:t>строительство и реконструкция зданий и спортсооружений, в том числе проектно-изыскательские работы</w:t>
            </w:r>
          </w:p>
        </w:tc>
        <w:tc>
          <w:tcPr>
            <w:tcW w:w="1128" w:type="dxa"/>
            <w:tcBorders>
              <w:top w:val="nil"/>
              <w:left w:val="nil"/>
              <w:bottom w:val="nil"/>
              <w:right w:val="nil"/>
            </w:tcBorders>
          </w:tcPr>
          <w:p w:rsidR="00B67A51" w:rsidRDefault="00B67A51">
            <w:pPr>
              <w:pStyle w:val="ConsPlusNormal"/>
              <w:jc w:val="center"/>
            </w:pPr>
            <w:r>
              <w:t>2013 год</w:t>
            </w:r>
          </w:p>
        </w:tc>
        <w:tc>
          <w:tcPr>
            <w:tcW w:w="1397" w:type="dxa"/>
            <w:tcBorders>
              <w:top w:val="nil"/>
              <w:left w:val="nil"/>
              <w:bottom w:val="nil"/>
              <w:right w:val="nil"/>
            </w:tcBorders>
          </w:tcPr>
          <w:p w:rsidR="00B67A51" w:rsidRDefault="00B67A51">
            <w:pPr>
              <w:pStyle w:val="ConsPlusNormal"/>
              <w:jc w:val="center"/>
            </w:pPr>
            <w:r>
              <w:t>60000</w:t>
            </w:r>
          </w:p>
        </w:tc>
        <w:tc>
          <w:tcPr>
            <w:tcW w:w="1398" w:type="dxa"/>
            <w:tcBorders>
              <w:top w:val="nil"/>
              <w:left w:val="nil"/>
              <w:bottom w:val="nil"/>
              <w:right w:val="nil"/>
            </w:tcBorders>
          </w:tcPr>
          <w:p w:rsidR="00B67A51" w:rsidRDefault="00B67A51">
            <w:pPr>
              <w:pStyle w:val="ConsPlusNormal"/>
              <w:jc w:val="center"/>
            </w:pPr>
            <w:r>
              <w:t>7033,3</w:t>
            </w:r>
          </w:p>
        </w:tc>
        <w:tc>
          <w:tcPr>
            <w:tcW w:w="1397" w:type="dxa"/>
            <w:tcBorders>
              <w:top w:val="nil"/>
              <w:left w:val="nil"/>
              <w:bottom w:val="nil"/>
              <w:right w:val="nil"/>
            </w:tcBorders>
          </w:tcPr>
          <w:p w:rsidR="00B67A51" w:rsidRDefault="00B67A51">
            <w:pPr>
              <w:pStyle w:val="ConsPlusNormal"/>
              <w:jc w:val="center"/>
            </w:pPr>
            <w:r>
              <w:t>-</w:t>
            </w:r>
          </w:p>
        </w:tc>
        <w:tc>
          <w:tcPr>
            <w:tcW w:w="1398" w:type="dxa"/>
            <w:tcBorders>
              <w:top w:val="nil"/>
              <w:left w:val="nil"/>
              <w:bottom w:val="nil"/>
              <w:right w:val="nil"/>
            </w:tcBorders>
          </w:tcPr>
          <w:p w:rsidR="00B67A51" w:rsidRDefault="00B67A51">
            <w:pPr>
              <w:pStyle w:val="ConsPlusNormal"/>
              <w:jc w:val="center"/>
            </w:pPr>
            <w:r>
              <w:t>-</w:t>
            </w:r>
          </w:p>
        </w:tc>
        <w:tc>
          <w:tcPr>
            <w:tcW w:w="1397" w:type="dxa"/>
            <w:tcBorders>
              <w:top w:val="nil"/>
              <w:left w:val="nil"/>
              <w:bottom w:val="nil"/>
              <w:right w:val="nil"/>
            </w:tcBorders>
          </w:tcPr>
          <w:p w:rsidR="00B67A51" w:rsidRDefault="00B67A51">
            <w:pPr>
              <w:pStyle w:val="ConsPlusNormal"/>
              <w:jc w:val="center"/>
            </w:pPr>
            <w:r>
              <w:t>-</w:t>
            </w:r>
          </w:p>
        </w:tc>
        <w:tc>
          <w:tcPr>
            <w:tcW w:w="1398" w:type="dxa"/>
            <w:tcBorders>
              <w:top w:val="nil"/>
              <w:left w:val="nil"/>
              <w:bottom w:val="nil"/>
              <w:right w:val="nil"/>
            </w:tcBorders>
          </w:tcPr>
          <w:p w:rsidR="00B67A51" w:rsidRDefault="00B67A51">
            <w:pPr>
              <w:pStyle w:val="ConsPlusNormal"/>
              <w:jc w:val="center"/>
            </w:pPr>
            <w:r>
              <w:t>49195,7</w:t>
            </w:r>
          </w:p>
        </w:tc>
        <w:tc>
          <w:tcPr>
            <w:tcW w:w="1397" w:type="dxa"/>
            <w:tcBorders>
              <w:top w:val="nil"/>
              <w:left w:val="nil"/>
              <w:bottom w:val="nil"/>
              <w:right w:val="nil"/>
            </w:tcBorders>
          </w:tcPr>
          <w:p w:rsidR="00B67A51" w:rsidRDefault="00B67A51">
            <w:pPr>
              <w:pStyle w:val="ConsPlusNormal"/>
              <w:jc w:val="center"/>
            </w:pPr>
            <w:r>
              <w:t>250000</w:t>
            </w:r>
          </w:p>
        </w:tc>
        <w:tc>
          <w:tcPr>
            <w:tcW w:w="1398" w:type="dxa"/>
            <w:tcBorders>
              <w:top w:val="nil"/>
              <w:left w:val="nil"/>
              <w:bottom w:val="nil"/>
              <w:right w:val="nil"/>
            </w:tcBorders>
          </w:tcPr>
          <w:p w:rsidR="00B67A51" w:rsidRDefault="00B67A51">
            <w:pPr>
              <w:pStyle w:val="ConsPlusNormal"/>
              <w:jc w:val="center"/>
            </w:pPr>
            <w:r>
              <w:t>172604,9</w:t>
            </w:r>
          </w:p>
        </w:tc>
        <w:tc>
          <w:tcPr>
            <w:tcW w:w="1397" w:type="dxa"/>
            <w:tcBorders>
              <w:top w:val="nil"/>
              <w:left w:val="nil"/>
              <w:bottom w:val="nil"/>
              <w:right w:val="nil"/>
            </w:tcBorders>
          </w:tcPr>
          <w:p w:rsidR="00B67A51" w:rsidRDefault="00B67A51">
            <w:pPr>
              <w:pStyle w:val="ConsPlusNormal"/>
              <w:jc w:val="center"/>
            </w:pPr>
            <w:r>
              <w:t>-</w:t>
            </w:r>
          </w:p>
        </w:tc>
        <w:tc>
          <w:tcPr>
            <w:tcW w:w="1398" w:type="dxa"/>
            <w:tcBorders>
              <w:top w:val="nil"/>
              <w:left w:val="nil"/>
              <w:bottom w:val="nil"/>
              <w:right w:val="nil"/>
            </w:tcBorders>
          </w:tcPr>
          <w:p w:rsidR="00B67A51" w:rsidRDefault="00B67A51">
            <w:pPr>
              <w:pStyle w:val="ConsPlusNormal"/>
              <w:jc w:val="center"/>
            </w:pPr>
            <w:r>
              <w:t>-</w:t>
            </w:r>
          </w:p>
        </w:tc>
      </w:tr>
      <w:tr w:rsidR="00B67A51">
        <w:tblPrEx>
          <w:tblBorders>
            <w:insideH w:val="none" w:sz="0" w:space="0" w:color="auto"/>
            <w:insideV w:val="none" w:sz="0" w:space="0" w:color="auto"/>
          </w:tblBorders>
        </w:tblPrEx>
        <w:tc>
          <w:tcPr>
            <w:tcW w:w="514" w:type="dxa"/>
            <w:tcBorders>
              <w:top w:val="nil"/>
              <w:left w:val="nil"/>
              <w:bottom w:val="nil"/>
              <w:right w:val="nil"/>
            </w:tcBorders>
          </w:tcPr>
          <w:p w:rsidR="00B67A51" w:rsidRDefault="00B67A51">
            <w:pPr>
              <w:pStyle w:val="ConsPlusNormal"/>
            </w:pPr>
            <w:r>
              <w:t>37.</w:t>
            </w:r>
          </w:p>
        </w:tc>
        <w:tc>
          <w:tcPr>
            <w:tcW w:w="2262" w:type="dxa"/>
            <w:tcBorders>
              <w:top w:val="nil"/>
              <w:left w:val="nil"/>
              <w:bottom w:val="nil"/>
              <w:right w:val="nil"/>
            </w:tcBorders>
          </w:tcPr>
          <w:p w:rsidR="00B67A51" w:rsidRDefault="00B67A51">
            <w:pPr>
              <w:pStyle w:val="ConsPlusNormal"/>
            </w:pPr>
            <w:r>
              <w:t>Федеральное государственное унитарное предприятие "Республиканская учебно-тренировочная база "Ока", г. Алексин", Тульская область</w:t>
            </w:r>
          </w:p>
        </w:tc>
        <w:tc>
          <w:tcPr>
            <w:tcW w:w="1128" w:type="dxa"/>
            <w:tcBorders>
              <w:top w:val="nil"/>
              <w:left w:val="nil"/>
              <w:bottom w:val="nil"/>
              <w:right w:val="nil"/>
            </w:tcBorders>
          </w:tcPr>
          <w:p w:rsidR="00B67A51" w:rsidRDefault="00B67A51">
            <w:pPr>
              <w:pStyle w:val="ConsPlusNormal"/>
              <w:jc w:val="center"/>
            </w:pPr>
          </w:p>
        </w:tc>
        <w:tc>
          <w:tcPr>
            <w:tcW w:w="1397" w:type="dxa"/>
            <w:tcBorders>
              <w:top w:val="nil"/>
              <w:left w:val="nil"/>
              <w:bottom w:val="nil"/>
              <w:right w:val="nil"/>
            </w:tcBorders>
          </w:tcPr>
          <w:p w:rsidR="00B67A51" w:rsidRDefault="00B67A51">
            <w:pPr>
              <w:pStyle w:val="ConsPlusNormal"/>
              <w:jc w:val="center"/>
            </w:pPr>
          </w:p>
        </w:tc>
        <w:tc>
          <w:tcPr>
            <w:tcW w:w="1398" w:type="dxa"/>
            <w:tcBorders>
              <w:top w:val="nil"/>
              <w:left w:val="nil"/>
              <w:bottom w:val="nil"/>
              <w:right w:val="nil"/>
            </w:tcBorders>
          </w:tcPr>
          <w:p w:rsidR="00B67A51" w:rsidRDefault="00B67A51">
            <w:pPr>
              <w:pStyle w:val="ConsPlusNormal"/>
              <w:jc w:val="center"/>
            </w:pPr>
          </w:p>
        </w:tc>
        <w:tc>
          <w:tcPr>
            <w:tcW w:w="1397" w:type="dxa"/>
            <w:tcBorders>
              <w:top w:val="nil"/>
              <w:left w:val="nil"/>
              <w:bottom w:val="nil"/>
              <w:right w:val="nil"/>
            </w:tcBorders>
          </w:tcPr>
          <w:p w:rsidR="00B67A51" w:rsidRDefault="00B67A51">
            <w:pPr>
              <w:pStyle w:val="ConsPlusNormal"/>
              <w:jc w:val="center"/>
            </w:pPr>
          </w:p>
        </w:tc>
        <w:tc>
          <w:tcPr>
            <w:tcW w:w="1398" w:type="dxa"/>
            <w:tcBorders>
              <w:top w:val="nil"/>
              <w:left w:val="nil"/>
              <w:bottom w:val="nil"/>
              <w:right w:val="nil"/>
            </w:tcBorders>
          </w:tcPr>
          <w:p w:rsidR="00B67A51" w:rsidRDefault="00B67A51">
            <w:pPr>
              <w:pStyle w:val="ConsPlusNormal"/>
              <w:jc w:val="center"/>
            </w:pPr>
          </w:p>
        </w:tc>
        <w:tc>
          <w:tcPr>
            <w:tcW w:w="1397" w:type="dxa"/>
            <w:tcBorders>
              <w:top w:val="nil"/>
              <w:left w:val="nil"/>
              <w:bottom w:val="nil"/>
              <w:right w:val="nil"/>
            </w:tcBorders>
          </w:tcPr>
          <w:p w:rsidR="00B67A51" w:rsidRDefault="00B67A51">
            <w:pPr>
              <w:pStyle w:val="ConsPlusNormal"/>
              <w:jc w:val="center"/>
            </w:pPr>
          </w:p>
        </w:tc>
        <w:tc>
          <w:tcPr>
            <w:tcW w:w="1398" w:type="dxa"/>
            <w:tcBorders>
              <w:top w:val="nil"/>
              <w:left w:val="nil"/>
              <w:bottom w:val="nil"/>
              <w:right w:val="nil"/>
            </w:tcBorders>
          </w:tcPr>
          <w:p w:rsidR="00B67A51" w:rsidRDefault="00B67A51">
            <w:pPr>
              <w:pStyle w:val="ConsPlusNormal"/>
              <w:jc w:val="center"/>
            </w:pPr>
          </w:p>
        </w:tc>
        <w:tc>
          <w:tcPr>
            <w:tcW w:w="1397" w:type="dxa"/>
            <w:tcBorders>
              <w:top w:val="nil"/>
              <w:left w:val="nil"/>
              <w:bottom w:val="nil"/>
              <w:right w:val="nil"/>
            </w:tcBorders>
          </w:tcPr>
          <w:p w:rsidR="00B67A51" w:rsidRDefault="00B67A51">
            <w:pPr>
              <w:pStyle w:val="ConsPlusNormal"/>
              <w:jc w:val="center"/>
            </w:pPr>
          </w:p>
        </w:tc>
        <w:tc>
          <w:tcPr>
            <w:tcW w:w="1398" w:type="dxa"/>
            <w:tcBorders>
              <w:top w:val="nil"/>
              <w:left w:val="nil"/>
              <w:bottom w:val="nil"/>
              <w:right w:val="nil"/>
            </w:tcBorders>
          </w:tcPr>
          <w:p w:rsidR="00B67A51" w:rsidRDefault="00B67A51">
            <w:pPr>
              <w:pStyle w:val="ConsPlusNormal"/>
              <w:jc w:val="center"/>
            </w:pPr>
          </w:p>
        </w:tc>
        <w:tc>
          <w:tcPr>
            <w:tcW w:w="1397" w:type="dxa"/>
            <w:tcBorders>
              <w:top w:val="nil"/>
              <w:left w:val="nil"/>
              <w:bottom w:val="nil"/>
              <w:right w:val="nil"/>
            </w:tcBorders>
          </w:tcPr>
          <w:p w:rsidR="00B67A51" w:rsidRDefault="00B67A51">
            <w:pPr>
              <w:pStyle w:val="ConsPlusNormal"/>
              <w:jc w:val="center"/>
            </w:pPr>
          </w:p>
        </w:tc>
        <w:tc>
          <w:tcPr>
            <w:tcW w:w="1398" w:type="dxa"/>
            <w:tcBorders>
              <w:top w:val="nil"/>
              <w:left w:val="nil"/>
              <w:bottom w:val="nil"/>
              <w:right w:val="nil"/>
            </w:tcBorders>
          </w:tcPr>
          <w:p w:rsidR="00B67A51" w:rsidRDefault="00B67A51">
            <w:pPr>
              <w:pStyle w:val="ConsPlusNormal"/>
              <w:jc w:val="center"/>
            </w:pPr>
          </w:p>
        </w:tc>
      </w:tr>
      <w:tr w:rsidR="00B67A51">
        <w:tblPrEx>
          <w:tblBorders>
            <w:insideH w:val="none" w:sz="0" w:space="0" w:color="auto"/>
            <w:insideV w:val="none" w:sz="0" w:space="0" w:color="auto"/>
          </w:tblBorders>
        </w:tblPrEx>
        <w:tc>
          <w:tcPr>
            <w:tcW w:w="514" w:type="dxa"/>
            <w:tcBorders>
              <w:top w:val="nil"/>
              <w:left w:val="nil"/>
              <w:bottom w:val="nil"/>
              <w:right w:val="nil"/>
            </w:tcBorders>
          </w:tcPr>
          <w:p w:rsidR="00B67A51" w:rsidRDefault="00B67A51">
            <w:pPr>
              <w:pStyle w:val="ConsPlusNormal"/>
            </w:pPr>
          </w:p>
        </w:tc>
        <w:tc>
          <w:tcPr>
            <w:tcW w:w="2262" w:type="dxa"/>
            <w:tcBorders>
              <w:top w:val="nil"/>
              <w:left w:val="nil"/>
              <w:bottom w:val="nil"/>
              <w:right w:val="nil"/>
            </w:tcBorders>
          </w:tcPr>
          <w:p w:rsidR="00B67A51" w:rsidRDefault="00B67A51">
            <w:pPr>
              <w:pStyle w:val="ConsPlusNormal"/>
              <w:ind w:left="284"/>
            </w:pPr>
            <w:r>
              <w:t xml:space="preserve">строительство и реконструкция зданий и спортсооружений, в том числе для паралимпийских и сурдлимпийских сборных команд России, в том числе </w:t>
            </w:r>
            <w:r>
              <w:lastRenderedPageBreak/>
              <w:t>проектно-изыскательские работы</w:t>
            </w:r>
          </w:p>
        </w:tc>
        <w:tc>
          <w:tcPr>
            <w:tcW w:w="1128" w:type="dxa"/>
            <w:tcBorders>
              <w:top w:val="nil"/>
              <w:left w:val="nil"/>
              <w:bottom w:val="nil"/>
              <w:right w:val="nil"/>
            </w:tcBorders>
          </w:tcPr>
          <w:p w:rsidR="00B67A51" w:rsidRDefault="00B67A51">
            <w:pPr>
              <w:pStyle w:val="ConsPlusNormal"/>
              <w:jc w:val="center"/>
            </w:pPr>
            <w:r>
              <w:lastRenderedPageBreak/>
              <w:t>2012 год</w:t>
            </w:r>
          </w:p>
        </w:tc>
        <w:tc>
          <w:tcPr>
            <w:tcW w:w="1397" w:type="dxa"/>
            <w:tcBorders>
              <w:top w:val="nil"/>
              <w:left w:val="nil"/>
              <w:bottom w:val="nil"/>
              <w:right w:val="nil"/>
            </w:tcBorders>
          </w:tcPr>
          <w:p w:rsidR="00B67A51" w:rsidRDefault="00B67A51">
            <w:pPr>
              <w:pStyle w:val="ConsPlusNormal"/>
              <w:jc w:val="center"/>
            </w:pPr>
            <w:r>
              <w:t>80000</w:t>
            </w:r>
          </w:p>
        </w:tc>
        <w:tc>
          <w:tcPr>
            <w:tcW w:w="1398" w:type="dxa"/>
            <w:tcBorders>
              <w:top w:val="nil"/>
              <w:left w:val="nil"/>
              <w:bottom w:val="nil"/>
              <w:right w:val="nil"/>
            </w:tcBorders>
          </w:tcPr>
          <w:p w:rsidR="00B67A51" w:rsidRDefault="00B67A51">
            <w:pPr>
              <w:pStyle w:val="ConsPlusNormal"/>
              <w:jc w:val="center"/>
            </w:pPr>
            <w:r>
              <w:t>107324</w:t>
            </w:r>
          </w:p>
        </w:tc>
        <w:tc>
          <w:tcPr>
            <w:tcW w:w="1397" w:type="dxa"/>
            <w:tcBorders>
              <w:top w:val="nil"/>
              <w:left w:val="nil"/>
              <w:bottom w:val="nil"/>
              <w:right w:val="nil"/>
            </w:tcBorders>
          </w:tcPr>
          <w:p w:rsidR="00B67A51" w:rsidRDefault="00B67A51">
            <w:pPr>
              <w:pStyle w:val="ConsPlusNormal"/>
              <w:jc w:val="center"/>
            </w:pPr>
            <w:r>
              <w:t>299845,2</w:t>
            </w:r>
          </w:p>
        </w:tc>
        <w:tc>
          <w:tcPr>
            <w:tcW w:w="1398" w:type="dxa"/>
            <w:tcBorders>
              <w:top w:val="nil"/>
              <w:left w:val="nil"/>
              <w:bottom w:val="nil"/>
              <w:right w:val="nil"/>
            </w:tcBorders>
          </w:tcPr>
          <w:p w:rsidR="00B67A51" w:rsidRDefault="00B67A51">
            <w:pPr>
              <w:pStyle w:val="ConsPlusNormal"/>
              <w:jc w:val="center"/>
            </w:pPr>
            <w:r>
              <w:t>418009,3</w:t>
            </w:r>
          </w:p>
        </w:tc>
        <w:tc>
          <w:tcPr>
            <w:tcW w:w="1397" w:type="dxa"/>
            <w:tcBorders>
              <w:top w:val="nil"/>
              <w:left w:val="nil"/>
              <w:bottom w:val="nil"/>
              <w:right w:val="nil"/>
            </w:tcBorders>
          </w:tcPr>
          <w:p w:rsidR="00B67A51" w:rsidRDefault="00B67A51">
            <w:pPr>
              <w:pStyle w:val="ConsPlusNormal"/>
              <w:jc w:val="center"/>
            </w:pPr>
            <w:r>
              <w:t>244655,4</w:t>
            </w:r>
          </w:p>
        </w:tc>
        <w:tc>
          <w:tcPr>
            <w:tcW w:w="1398" w:type="dxa"/>
            <w:tcBorders>
              <w:top w:val="nil"/>
              <w:left w:val="nil"/>
              <w:bottom w:val="nil"/>
              <w:right w:val="nil"/>
            </w:tcBorders>
          </w:tcPr>
          <w:p w:rsidR="00B67A51" w:rsidRDefault="00B67A51">
            <w:pPr>
              <w:pStyle w:val="ConsPlusNormal"/>
              <w:jc w:val="center"/>
            </w:pPr>
            <w:r>
              <w:t>562837</w:t>
            </w:r>
          </w:p>
        </w:tc>
        <w:tc>
          <w:tcPr>
            <w:tcW w:w="1397" w:type="dxa"/>
            <w:tcBorders>
              <w:top w:val="nil"/>
              <w:left w:val="nil"/>
              <w:bottom w:val="nil"/>
              <w:right w:val="nil"/>
            </w:tcBorders>
          </w:tcPr>
          <w:p w:rsidR="00B67A51" w:rsidRDefault="00B67A51">
            <w:pPr>
              <w:pStyle w:val="ConsPlusNormal"/>
              <w:jc w:val="center"/>
            </w:pPr>
            <w:r>
              <w:t>61596,3</w:t>
            </w:r>
          </w:p>
        </w:tc>
        <w:tc>
          <w:tcPr>
            <w:tcW w:w="1398" w:type="dxa"/>
            <w:tcBorders>
              <w:top w:val="nil"/>
              <w:left w:val="nil"/>
              <w:bottom w:val="nil"/>
              <w:right w:val="nil"/>
            </w:tcBorders>
          </w:tcPr>
          <w:p w:rsidR="00B67A51" w:rsidRDefault="00B67A51">
            <w:pPr>
              <w:pStyle w:val="ConsPlusNormal"/>
              <w:jc w:val="center"/>
            </w:pPr>
            <w:r>
              <w:t>-</w:t>
            </w:r>
          </w:p>
        </w:tc>
        <w:tc>
          <w:tcPr>
            <w:tcW w:w="1397" w:type="dxa"/>
            <w:tcBorders>
              <w:top w:val="nil"/>
              <w:left w:val="nil"/>
              <w:bottom w:val="nil"/>
              <w:right w:val="nil"/>
            </w:tcBorders>
          </w:tcPr>
          <w:p w:rsidR="00B67A51" w:rsidRDefault="00B67A51">
            <w:pPr>
              <w:pStyle w:val="ConsPlusNormal"/>
              <w:jc w:val="center"/>
            </w:pPr>
            <w:r>
              <w:t>-</w:t>
            </w:r>
          </w:p>
        </w:tc>
        <w:tc>
          <w:tcPr>
            <w:tcW w:w="1398" w:type="dxa"/>
            <w:tcBorders>
              <w:top w:val="nil"/>
              <w:left w:val="nil"/>
              <w:bottom w:val="nil"/>
              <w:right w:val="nil"/>
            </w:tcBorders>
          </w:tcPr>
          <w:p w:rsidR="00B67A51" w:rsidRDefault="00B67A51">
            <w:pPr>
              <w:pStyle w:val="ConsPlusNormal"/>
              <w:jc w:val="center"/>
            </w:pPr>
            <w:r>
              <w:t>-</w:t>
            </w:r>
          </w:p>
        </w:tc>
      </w:tr>
      <w:tr w:rsidR="00B67A51">
        <w:tblPrEx>
          <w:tblBorders>
            <w:insideH w:val="none" w:sz="0" w:space="0" w:color="auto"/>
            <w:insideV w:val="none" w:sz="0" w:space="0" w:color="auto"/>
          </w:tblBorders>
        </w:tblPrEx>
        <w:tc>
          <w:tcPr>
            <w:tcW w:w="514" w:type="dxa"/>
            <w:tcBorders>
              <w:top w:val="nil"/>
              <w:left w:val="nil"/>
              <w:bottom w:val="nil"/>
              <w:right w:val="nil"/>
            </w:tcBorders>
          </w:tcPr>
          <w:p w:rsidR="00B67A51" w:rsidRDefault="00B67A51">
            <w:pPr>
              <w:pStyle w:val="ConsPlusNormal"/>
            </w:pPr>
            <w:r>
              <w:lastRenderedPageBreak/>
              <w:t>38.</w:t>
            </w:r>
          </w:p>
        </w:tc>
        <w:tc>
          <w:tcPr>
            <w:tcW w:w="2262" w:type="dxa"/>
            <w:tcBorders>
              <w:top w:val="nil"/>
              <w:left w:val="nil"/>
              <w:bottom w:val="nil"/>
              <w:right w:val="nil"/>
            </w:tcBorders>
          </w:tcPr>
          <w:p w:rsidR="00B67A51" w:rsidRDefault="00B67A51">
            <w:pPr>
              <w:pStyle w:val="ConsPlusNormal"/>
            </w:pPr>
            <w:r>
              <w:t>Федеральное государственное бюджетное учреждение "Южный федеральный центр спортивной подготовки", г. Сочи, Краснодарский край</w:t>
            </w:r>
          </w:p>
        </w:tc>
        <w:tc>
          <w:tcPr>
            <w:tcW w:w="1128" w:type="dxa"/>
            <w:tcBorders>
              <w:top w:val="nil"/>
              <w:left w:val="nil"/>
              <w:bottom w:val="nil"/>
              <w:right w:val="nil"/>
            </w:tcBorders>
          </w:tcPr>
          <w:p w:rsidR="00B67A51" w:rsidRDefault="00B67A51">
            <w:pPr>
              <w:pStyle w:val="ConsPlusNormal"/>
              <w:jc w:val="center"/>
            </w:pPr>
          </w:p>
        </w:tc>
        <w:tc>
          <w:tcPr>
            <w:tcW w:w="1397" w:type="dxa"/>
            <w:tcBorders>
              <w:top w:val="nil"/>
              <w:left w:val="nil"/>
              <w:bottom w:val="nil"/>
              <w:right w:val="nil"/>
            </w:tcBorders>
          </w:tcPr>
          <w:p w:rsidR="00B67A51" w:rsidRDefault="00B67A51">
            <w:pPr>
              <w:pStyle w:val="ConsPlusNormal"/>
              <w:jc w:val="center"/>
            </w:pPr>
          </w:p>
        </w:tc>
        <w:tc>
          <w:tcPr>
            <w:tcW w:w="1398" w:type="dxa"/>
            <w:tcBorders>
              <w:top w:val="nil"/>
              <w:left w:val="nil"/>
              <w:bottom w:val="nil"/>
              <w:right w:val="nil"/>
            </w:tcBorders>
          </w:tcPr>
          <w:p w:rsidR="00B67A51" w:rsidRDefault="00B67A51">
            <w:pPr>
              <w:pStyle w:val="ConsPlusNormal"/>
              <w:jc w:val="center"/>
            </w:pPr>
          </w:p>
        </w:tc>
        <w:tc>
          <w:tcPr>
            <w:tcW w:w="1397" w:type="dxa"/>
            <w:tcBorders>
              <w:top w:val="nil"/>
              <w:left w:val="nil"/>
              <w:bottom w:val="nil"/>
              <w:right w:val="nil"/>
            </w:tcBorders>
          </w:tcPr>
          <w:p w:rsidR="00B67A51" w:rsidRDefault="00B67A51">
            <w:pPr>
              <w:pStyle w:val="ConsPlusNormal"/>
              <w:jc w:val="center"/>
            </w:pPr>
          </w:p>
        </w:tc>
        <w:tc>
          <w:tcPr>
            <w:tcW w:w="1398" w:type="dxa"/>
            <w:tcBorders>
              <w:top w:val="nil"/>
              <w:left w:val="nil"/>
              <w:bottom w:val="nil"/>
              <w:right w:val="nil"/>
            </w:tcBorders>
          </w:tcPr>
          <w:p w:rsidR="00B67A51" w:rsidRDefault="00B67A51">
            <w:pPr>
              <w:pStyle w:val="ConsPlusNormal"/>
              <w:jc w:val="center"/>
            </w:pPr>
          </w:p>
        </w:tc>
        <w:tc>
          <w:tcPr>
            <w:tcW w:w="1397" w:type="dxa"/>
            <w:tcBorders>
              <w:top w:val="nil"/>
              <w:left w:val="nil"/>
              <w:bottom w:val="nil"/>
              <w:right w:val="nil"/>
            </w:tcBorders>
          </w:tcPr>
          <w:p w:rsidR="00B67A51" w:rsidRDefault="00B67A51">
            <w:pPr>
              <w:pStyle w:val="ConsPlusNormal"/>
              <w:jc w:val="center"/>
            </w:pPr>
          </w:p>
        </w:tc>
        <w:tc>
          <w:tcPr>
            <w:tcW w:w="1398" w:type="dxa"/>
            <w:tcBorders>
              <w:top w:val="nil"/>
              <w:left w:val="nil"/>
              <w:bottom w:val="nil"/>
              <w:right w:val="nil"/>
            </w:tcBorders>
          </w:tcPr>
          <w:p w:rsidR="00B67A51" w:rsidRDefault="00B67A51">
            <w:pPr>
              <w:pStyle w:val="ConsPlusNormal"/>
              <w:jc w:val="center"/>
            </w:pPr>
          </w:p>
        </w:tc>
        <w:tc>
          <w:tcPr>
            <w:tcW w:w="1397" w:type="dxa"/>
            <w:tcBorders>
              <w:top w:val="nil"/>
              <w:left w:val="nil"/>
              <w:bottom w:val="nil"/>
              <w:right w:val="nil"/>
            </w:tcBorders>
          </w:tcPr>
          <w:p w:rsidR="00B67A51" w:rsidRDefault="00B67A51">
            <w:pPr>
              <w:pStyle w:val="ConsPlusNormal"/>
              <w:jc w:val="center"/>
            </w:pPr>
          </w:p>
        </w:tc>
        <w:tc>
          <w:tcPr>
            <w:tcW w:w="1398" w:type="dxa"/>
            <w:tcBorders>
              <w:top w:val="nil"/>
              <w:left w:val="nil"/>
              <w:bottom w:val="nil"/>
              <w:right w:val="nil"/>
            </w:tcBorders>
          </w:tcPr>
          <w:p w:rsidR="00B67A51" w:rsidRDefault="00B67A51">
            <w:pPr>
              <w:pStyle w:val="ConsPlusNormal"/>
              <w:jc w:val="center"/>
            </w:pPr>
          </w:p>
        </w:tc>
        <w:tc>
          <w:tcPr>
            <w:tcW w:w="1397" w:type="dxa"/>
            <w:tcBorders>
              <w:top w:val="nil"/>
              <w:left w:val="nil"/>
              <w:bottom w:val="nil"/>
              <w:right w:val="nil"/>
            </w:tcBorders>
          </w:tcPr>
          <w:p w:rsidR="00B67A51" w:rsidRDefault="00B67A51">
            <w:pPr>
              <w:pStyle w:val="ConsPlusNormal"/>
              <w:jc w:val="center"/>
            </w:pPr>
          </w:p>
        </w:tc>
        <w:tc>
          <w:tcPr>
            <w:tcW w:w="1398" w:type="dxa"/>
            <w:tcBorders>
              <w:top w:val="nil"/>
              <w:left w:val="nil"/>
              <w:bottom w:val="nil"/>
              <w:right w:val="nil"/>
            </w:tcBorders>
          </w:tcPr>
          <w:p w:rsidR="00B67A51" w:rsidRDefault="00B67A51">
            <w:pPr>
              <w:pStyle w:val="ConsPlusNormal"/>
              <w:jc w:val="center"/>
            </w:pPr>
          </w:p>
        </w:tc>
      </w:tr>
      <w:tr w:rsidR="00B67A51">
        <w:tblPrEx>
          <w:tblBorders>
            <w:insideH w:val="none" w:sz="0" w:space="0" w:color="auto"/>
            <w:insideV w:val="none" w:sz="0" w:space="0" w:color="auto"/>
          </w:tblBorders>
        </w:tblPrEx>
        <w:tc>
          <w:tcPr>
            <w:tcW w:w="514" w:type="dxa"/>
            <w:tcBorders>
              <w:top w:val="nil"/>
              <w:left w:val="nil"/>
              <w:bottom w:val="nil"/>
              <w:right w:val="nil"/>
            </w:tcBorders>
          </w:tcPr>
          <w:p w:rsidR="00B67A51" w:rsidRDefault="00B67A51">
            <w:pPr>
              <w:pStyle w:val="ConsPlusNormal"/>
            </w:pPr>
          </w:p>
        </w:tc>
        <w:tc>
          <w:tcPr>
            <w:tcW w:w="2262" w:type="dxa"/>
            <w:tcBorders>
              <w:top w:val="nil"/>
              <w:left w:val="nil"/>
              <w:bottom w:val="nil"/>
              <w:right w:val="nil"/>
            </w:tcBorders>
          </w:tcPr>
          <w:p w:rsidR="00B67A51" w:rsidRDefault="00B67A51">
            <w:pPr>
              <w:pStyle w:val="ConsPlusNormal"/>
              <w:ind w:left="284"/>
            </w:pPr>
            <w:r>
              <w:t>строительство зданий и спортсооружений, в том числе проектно-изыскательские работы</w:t>
            </w:r>
          </w:p>
        </w:tc>
        <w:tc>
          <w:tcPr>
            <w:tcW w:w="1128" w:type="dxa"/>
            <w:tcBorders>
              <w:top w:val="nil"/>
              <w:left w:val="nil"/>
              <w:bottom w:val="nil"/>
              <w:right w:val="nil"/>
            </w:tcBorders>
          </w:tcPr>
          <w:p w:rsidR="00B67A51" w:rsidRDefault="00B67A51">
            <w:pPr>
              <w:pStyle w:val="ConsPlusNormal"/>
              <w:jc w:val="center"/>
            </w:pPr>
            <w:r>
              <w:t>2015 год</w:t>
            </w:r>
          </w:p>
        </w:tc>
        <w:tc>
          <w:tcPr>
            <w:tcW w:w="1397" w:type="dxa"/>
            <w:tcBorders>
              <w:top w:val="nil"/>
              <w:left w:val="nil"/>
              <w:bottom w:val="nil"/>
              <w:right w:val="nil"/>
            </w:tcBorders>
          </w:tcPr>
          <w:p w:rsidR="00B67A51" w:rsidRDefault="00B67A51">
            <w:pPr>
              <w:pStyle w:val="ConsPlusNormal"/>
              <w:jc w:val="center"/>
            </w:pPr>
            <w:r>
              <w:t>53000</w:t>
            </w:r>
          </w:p>
        </w:tc>
        <w:tc>
          <w:tcPr>
            <w:tcW w:w="1398" w:type="dxa"/>
            <w:tcBorders>
              <w:top w:val="nil"/>
              <w:left w:val="nil"/>
              <w:bottom w:val="nil"/>
              <w:right w:val="nil"/>
            </w:tcBorders>
          </w:tcPr>
          <w:p w:rsidR="00B67A51" w:rsidRDefault="00B67A51">
            <w:pPr>
              <w:pStyle w:val="ConsPlusNormal"/>
              <w:jc w:val="center"/>
            </w:pPr>
            <w:r>
              <w:t>325000</w:t>
            </w:r>
          </w:p>
        </w:tc>
        <w:tc>
          <w:tcPr>
            <w:tcW w:w="1397" w:type="dxa"/>
            <w:tcBorders>
              <w:top w:val="nil"/>
              <w:left w:val="nil"/>
              <w:bottom w:val="nil"/>
              <w:right w:val="nil"/>
            </w:tcBorders>
          </w:tcPr>
          <w:p w:rsidR="00B67A51" w:rsidRDefault="00B67A51">
            <w:pPr>
              <w:pStyle w:val="ConsPlusNormal"/>
              <w:jc w:val="center"/>
            </w:pPr>
            <w:r>
              <w:t>207154,8</w:t>
            </w:r>
          </w:p>
        </w:tc>
        <w:tc>
          <w:tcPr>
            <w:tcW w:w="1398" w:type="dxa"/>
            <w:tcBorders>
              <w:top w:val="nil"/>
              <w:left w:val="nil"/>
              <w:bottom w:val="nil"/>
              <w:right w:val="nil"/>
            </w:tcBorders>
          </w:tcPr>
          <w:p w:rsidR="00B67A51" w:rsidRDefault="00B67A51">
            <w:pPr>
              <w:pStyle w:val="ConsPlusNormal"/>
              <w:jc w:val="center"/>
            </w:pPr>
            <w:r>
              <w:t>558336,2</w:t>
            </w:r>
          </w:p>
        </w:tc>
        <w:tc>
          <w:tcPr>
            <w:tcW w:w="1397" w:type="dxa"/>
            <w:tcBorders>
              <w:top w:val="nil"/>
              <w:left w:val="nil"/>
              <w:bottom w:val="nil"/>
              <w:right w:val="nil"/>
            </w:tcBorders>
          </w:tcPr>
          <w:p w:rsidR="00B67A51" w:rsidRDefault="00B67A51">
            <w:pPr>
              <w:pStyle w:val="ConsPlusNormal"/>
              <w:jc w:val="center"/>
            </w:pPr>
            <w:r>
              <w:t>240000</w:t>
            </w:r>
          </w:p>
        </w:tc>
        <w:tc>
          <w:tcPr>
            <w:tcW w:w="1398" w:type="dxa"/>
            <w:tcBorders>
              <w:top w:val="nil"/>
              <w:left w:val="nil"/>
              <w:bottom w:val="nil"/>
              <w:right w:val="nil"/>
            </w:tcBorders>
          </w:tcPr>
          <w:p w:rsidR="00B67A51" w:rsidRDefault="00B67A51">
            <w:pPr>
              <w:pStyle w:val="ConsPlusNormal"/>
              <w:jc w:val="center"/>
            </w:pPr>
            <w:r>
              <w:t>40000</w:t>
            </w:r>
          </w:p>
        </w:tc>
        <w:tc>
          <w:tcPr>
            <w:tcW w:w="1397" w:type="dxa"/>
            <w:tcBorders>
              <w:top w:val="nil"/>
              <w:left w:val="nil"/>
              <w:bottom w:val="nil"/>
              <w:right w:val="nil"/>
            </w:tcBorders>
          </w:tcPr>
          <w:p w:rsidR="00B67A51" w:rsidRDefault="00B67A51">
            <w:pPr>
              <w:pStyle w:val="ConsPlusNormal"/>
              <w:jc w:val="center"/>
            </w:pPr>
            <w:r>
              <w:t>740400</w:t>
            </w:r>
          </w:p>
        </w:tc>
        <w:tc>
          <w:tcPr>
            <w:tcW w:w="1398" w:type="dxa"/>
            <w:tcBorders>
              <w:top w:val="nil"/>
              <w:left w:val="nil"/>
              <w:bottom w:val="nil"/>
              <w:right w:val="nil"/>
            </w:tcBorders>
          </w:tcPr>
          <w:p w:rsidR="00B67A51" w:rsidRDefault="00B67A51">
            <w:pPr>
              <w:pStyle w:val="ConsPlusNormal"/>
              <w:jc w:val="center"/>
            </w:pPr>
            <w:r>
              <w:t>-</w:t>
            </w:r>
          </w:p>
        </w:tc>
        <w:tc>
          <w:tcPr>
            <w:tcW w:w="1397" w:type="dxa"/>
            <w:tcBorders>
              <w:top w:val="nil"/>
              <w:left w:val="nil"/>
              <w:bottom w:val="nil"/>
              <w:right w:val="nil"/>
            </w:tcBorders>
          </w:tcPr>
          <w:p w:rsidR="00B67A51" w:rsidRDefault="00B67A51">
            <w:pPr>
              <w:pStyle w:val="ConsPlusNormal"/>
              <w:jc w:val="center"/>
            </w:pPr>
            <w:r>
              <w:t>875691,97</w:t>
            </w:r>
          </w:p>
        </w:tc>
        <w:tc>
          <w:tcPr>
            <w:tcW w:w="1398" w:type="dxa"/>
            <w:tcBorders>
              <w:top w:val="nil"/>
              <w:left w:val="nil"/>
              <w:bottom w:val="nil"/>
              <w:right w:val="nil"/>
            </w:tcBorders>
          </w:tcPr>
          <w:p w:rsidR="00B67A51" w:rsidRDefault="00B67A51">
            <w:pPr>
              <w:pStyle w:val="ConsPlusNormal"/>
              <w:jc w:val="center"/>
            </w:pPr>
            <w:r>
              <w:t>412930,9</w:t>
            </w:r>
          </w:p>
        </w:tc>
      </w:tr>
      <w:tr w:rsidR="00B67A51">
        <w:tblPrEx>
          <w:tblBorders>
            <w:insideH w:val="none" w:sz="0" w:space="0" w:color="auto"/>
            <w:insideV w:val="none" w:sz="0" w:space="0" w:color="auto"/>
          </w:tblBorders>
        </w:tblPrEx>
        <w:tc>
          <w:tcPr>
            <w:tcW w:w="514" w:type="dxa"/>
            <w:tcBorders>
              <w:top w:val="nil"/>
              <w:left w:val="nil"/>
              <w:bottom w:val="nil"/>
              <w:right w:val="nil"/>
            </w:tcBorders>
          </w:tcPr>
          <w:p w:rsidR="00B67A51" w:rsidRDefault="00B67A51">
            <w:pPr>
              <w:pStyle w:val="ConsPlusNormal"/>
            </w:pPr>
          </w:p>
        </w:tc>
        <w:tc>
          <w:tcPr>
            <w:tcW w:w="2262" w:type="dxa"/>
            <w:tcBorders>
              <w:top w:val="nil"/>
              <w:left w:val="nil"/>
              <w:bottom w:val="nil"/>
              <w:right w:val="nil"/>
            </w:tcBorders>
          </w:tcPr>
          <w:p w:rsidR="00B67A51" w:rsidRDefault="00B67A51">
            <w:pPr>
              <w:pStyle w:val="ConsPlusNormal"/>
              <w:ind w:left="284"/>
            </w:pPr>
            <w:r>
              <w:t>реконструкция объектов спортивной базы в г. Кисловодске, в том числе проектно-изыскательские работы</w:t>
            </w:r>
          </w:p>
        </w:tc>
        <w:tc>
          <w:tcPr>
            <w:tcW w:w="1128" w:type="dxa"/>
            <w:tcBorders>
              <w:top w:val="nil"/>
              <w:left w:val="nil"/>
              <w:bottom w:val="nil"/>
              <w:right w:val="nil"/>
            </w:tcBorders>
          </w:tcPr>
          <w:p w:rsidR="00B67A51" w:rsidRDefault="00B67A51">
            <w:pPr>
              <w:pStyle w:val="ConsPlusNormal"/>
              <w:jc w:val="center"/>
            </w:pPr>
            <w:r>
              <w:t>2015 год</w:t>
            </w:r>
          </w:p>
        </w:tc>
        <w:tc>
          <w:tcPr>
            <w:tcW w:w="1397" w:type="dxa"/>
            <w:tcBorders>
              <w:top w:val="nil"/>
              <w:left w:val="nil"/>
              <w:bottom w:val="nil"/>
              <w:right w:val="nil"/>
            </w:tcBorders>
          </w:tcPr>
          <w:p w:rsidR="00B67A51" w:rsidRDefault="00B67A51">
            <w:pPr>
              <w:pStyle w:val="ConsPlusNormal"/>
              <w:jc w:val="center"/>
            </w:pPr>
            <w:r>
              <w:t>-</w:t>
            </w:r>
          </w:p>
        </w:tc>
        <w:tc>
          <w:tcPr>
            <w:tcW w:w="1398" w:type="dxa"/>
            <w:tcBorders>
              <w:top w:val="nil"/>
              <w:left w:val="nil"/>
              <w:bottom w:val="nil"/>
              <w:right w:val="nil"/>
            </w:tcBorders>
          </w:tcPr>
          <w:p w:rsidR="00B67A51" w:rsidRDefault="00B67A51">
            <w:pPr>
              <w:pStyle w:val="ConsPlusNormal"/>
              <w:jc w:val="center"/>
            </w:pPr>
            <w:r>
              <w:t>-</w:t>
            </w:r>
          </w:p>
        </w:tc>
        <w:tc>
          <w:tcPr>
            <w:tcW w:w="1397" w:type="dxa"/>
            <w:tcBorders>
              <w:top w:val="nil"/>
              <w:left w:val="nil"/>
              <w:bottom w:val="nil"/>
              <w:right w:val="nil"/>
            </w:tcBorders>
          </w:tcPr>
          <w:p w:rsidR="00B67A51" w:rsidRDefault="00B67A51">
            <w:pPr>
              <w:pStyle w:val="ConsPlusNormal"/>
              <w:jc w:val="center"/>
            </w:pPr>
            <w:r>
              <w:t>-</w:t>
            </w:r>
          </w:p>
        </w:tc>
        <w:tc>
          <w:tcPr>
            <w:tcW w:w="1398" w:type="dxa"/>
            <w:tcBorders>
              <w:top w:val="nil"/>
              <w:left w:val="nil"/>
              <w:bottom w:val="nil"/>
              <w:right w:val="nil"/>
            </w:tcBorders>
          </w:tcPr>
          <w:p w:rsidR="00B67A51" w:rsidRDefault="00B67A51">
            <w:pPr>
              <w:pStyle w:val="ConsPlusNormal"/>
              <w:jc w:val="center"/>
            </w:pPr>
            <w:r>
              <w:t>-</w:t>
            </w:r>
          </w:p>
        </w:tc>
        <w:tc>
          <w:tcPr>
            <w:tcW w:w="1397" w:type="dxa"/>
            <w:tcBorders>
              <w:top w:val="nil"/>
              <w:left w:val="nil"/>
              <w:bottom w:val="nil"/>
              <w:right w:val="nil"/>
            </w:tcBorders>
          </w:tcPr>
          <w:p w:rsidR="00B67A51" w:rsidRDefault="00B67A51">
            <w:pPr>
              <w:pStyle w:val="ConsPlusNormal"/>
              <w:jc w:val="center"/>
            </w:pPr>
            <w:r>
              <w:t>-</w:t>
            </w:r>
          </w:p>
        </w:tc>
        <w:tc>
          <w:tcPr>
            <w:tcW w:w="1398" w:type="dxa"/>
            <w:tcBorders>
              <w:top w:val="nil"/>
              <w:left w:val="nil"/>
              <w:bottom w:val="nil"/>
              <w:right w:val="nil"/>
            </w:tcBorders>
          </w:tcPr>
          <w:p w:rsidR="00B67A51" w:rsidRDefault="00B67A51">
            <w:pPr>
              <w:pStyle w:val="ConsPlusNormal"/>
              <w:jc w:val="center"/>
            </w:pPr>
            <w:r>
              <w:t>-</w:t>
            </w:r>
          </w:p>
        </w:tc>
        <w:tc>
          <w:tcPr>
            <w:tcW w:w="1397" w:type="dxa"/>
            <w:tcBorders>
              <w:top w:val="nil"/>
              <w:left w:val="nil"/>
              <w:bottom w:val="nil"/>
              <w:right w:val="nil"/>
            </w:tcBorders>
          </w:tcPr>
          <w:p w:rsidR="00B67A51" w:rsidRDefault="00B67A51">
            <w:pPr>
              <w:pStyle w:val="ConsPlusNormal"/>
              <w:jc w:val="center"/>
            </w:pPr>
            <w:r>
              <w:t>668425,7</w:t>
            </w:r>
          </w:p>
        </w:tc>
        <w:tc>
          <w:tcPr>
            <w:tcW w:w="1398" w:type="dxa"/>
            <w:tcBorders>
              <w:top w:val="nil"/>
              <w:left w:val="nil"/>
              <w:bottom w:val="nil"/>
              <w:right w:val="nil"/>
            </w:tcBorders>
          </w:tcPr>
          <w:p w:rsidR="00B67A51" w:rsidRDefault="00B67A51">
            <w:pPr>
              <w:pStyle w:val="ConsPlusNormal"/>
              <w:jc w:val="center"/>
            </w:pPr>
            <w:r>
              <w:t>1296794</w:t>
            </w:r>
          </w:p>
        </w:tc>
        <w:tc>
          <w:tcPr>
            <w:tcW w:w="1397" w:type="dxa"/>
            <w:tcBorders>
              <w:top w:val="nil"/>
              <w:left w:val="nil"/>
              <w:bottom w:val="nil"/>
              <w:right w:val="nil"/>
            </w:tcBorders>
          </w:tcPr>
          <w:p w:rsidR="00B67A51" w:rsidRDefault="00B67A51">
            <w:pPr>
              <w:pStyle w:val="ConsPlusNormal"/>
              <w:jc w:val="center"/>
            </w:pPr>
            <w:r>
              <w:t>2001450,97</w:t>
            </w:r>
          </w:p>
        </w:tc>
        <w:tc>
          <w:tcPr>
            <w:tcW w:w="1398" w:type="dxa"/>
            <w:tcBorders>
              <w:top w:val="nil"/>
              <w:left w:val="nil"/>
              <w:bottom w:val="nil"/>
              <w:right w:val="nil"/>
            </w:tcBorders>
          </w:tcPr>
          <w:p w:rsidR="00B67A51" w:rsidRDefault="00B67A51">
            <w:pPr>
              <w:pStyle w:val="ConsPlusNormal"/>
              <w:jc w:val="center"/>
            </w:pPr>
            <w:r>
              <w:t>760772,9</w:t>
            </w:r>
          </w:p>
        </w:tc>
      </w:tr>
      <w:tr w:rsidR="00B67A51">
        <w:tblPrEx>
          <w:tblBorders>
            <w:insideH w:val="none" w:sz="0" w:space="0" w:color="auto"/>
            <w:insideV w:val="none" w:sz="0" w:space="0" w:color="auto"/>
          </w:tblBorders>
        </w:tblPrEx>
        <w:tc>
          <w:tcPr>
            <w:tcW w:w="514" w:type="dxa"/>
            <w:tcBorders>
              <w:top w:val="nil"/>
              <w:left w:val="nil"/>
              <w:bottom w:val="nil"/>
              <w:right w:val="nil"/>
            </w:tcBorders>
          </w:tcPr>
          <w:p w:rsidR="00B67A51" w:rsidRDefault="00B67A51">
            <w:pPr>
              <w:pStyle w:val="ConsPlusNormal"/>
            </w:pPr>
            <w:r>
              <w:t>39.</w:t>
            </w:r>
          </w:p>
        </w:tc>
        <w:tc>
          <w:tcPr>
            <w:tcW w:w="2262" w:type="dxa"/>
            <w:tcBorders>
              <w:top w:val="nil"/>
              <w:left w:val="nil"/>
              <w:bottom w:val="nil"/>
              <w:right w:val="nil"/>
            </w:tcBorders>
          </w:tcPr>
          <w:p w:rsidR="00B67A51" w:rsidRDefault="00B67A51">
            <w:pPr>
              <w:pStyle w:val="ConsPlusNormal"/>
            </w:pPr>
            <w:r>
              <w:t xml:space="preserve">Строительство и создание федерального тренировочного центра по зимним </w:t>
            </w:r>
            <w:r>
              <w:lastRenderedPageBreak/>
              <w:t>видам спорта в пос. Красная Поляна, Краснодарский край, в том числе проектно-изыскательские работы</w:t>
            </w:r>
          </w:p>
        </w:tc>
        <w:tc>
          <w:tcPr>
            <w:tcW w:w="1128" w:type="dxa"/>
            <w:tcBorders>
              <w:top w:val="nil"/>
              <w:left w:val="nil"/>
              <w:bottom w:val="nil"/>
              <w:right w:val="nil"/>
            </w:tcBorders>
          </w:tcPr>
          <w:p w:rsidR="00B67A51" w:rsidRDefault="00B67A51">
            <w:pPr>
              <w:pStyle w:val="ConsPlusNormal"/>
              <w:jc w:val="center"/>
            </w:pPr>
            <w:r>
              <w:lastRenderedPageBreak/>
              <w:t>2008 год</w:t>
            </w:r>
          </w:p>
        </w:tc>
        <w:tc>
          <w:tcPr>
            <w:tcW w:w="1397" w:type="dxa"/>
            <w:tcBorders>
              <w:top w:val="nil"/>
              <w:left w:val="nil"/>
              <w:bottom w:val="nil"/>
              <w:right w:val="nil"/>
            </w:tcBorders>
          </w:tcPr>
          <w:p w:rsidR="00B67A51" w:rsidRDefault="00B67A51">
            <w:pPr>
              <w:pStyle w:val="ConsPlusNormal"/>
              <w:jc w:val="center"/>
            </w:pPr>
            <w:r>
              <w:t>-</w:t>
            </w:r>
          </w:p>
        </w:tc>
        <w:tc>
          <w:tcPr>
            <w:tcW w:w="1398" w:type="dxa"/>
            <w:tcBorders>
              <w:top w:val="nil"/>
              <w:left w:val="nil"/>
              <w:bottom w:val="nil"/>
              <w:right w:val="nil"/>
            </w:tcBorders>
          </w:tcPr>
          <w:p w:rsidR="00B67A51" w:rsidRDefault="00B67A51">
            <w:pPr>
              <w:pStyle w:val="ConsPlusNormal"/>
              <w:jc w:val="center"/>
            </w:pPr>
            <w:r>
              <w:t>-</w:t>
            </w:r>
          </w:p>
        </w:tc>
        <w:tc>
          <w:tcPr>
            <w:tcW w:w="1397" w:type="dxa"/>
            <w:tcBorders>
              <w:top w:val="nil"/>
              <w:left w:val="nil"/>
              <w:bottom w:val="nil"/>
              <w:right w:val="nil"/>
            </w:tcBorders>
          </w:tcPr>
          <w:p w:rsidR="00B67A51" w:rsidRDefault="00B67A51">
            <w:pPr>
              <w:pStyle w:val="ConsPlusNormal"/>
              <w:jc w:val="center"/>
            </w:pPr>
            <w:r>
              <w:t>20000</w:t>
            </w:r>
          </w:p>
        </w:tc>
        <w:tc>
          <w:tcPr>
            <w:tcW w:w="1398" w:type="dxa"/>
            <w:tcBorders>
              <w:top w:val="nil"/>
              <w:left w:val="nil"/>
              <w:bottom w:val="nil"/>
              <w:right w:val="nil"/>
            </w:tcBorders>
          </w:tcPr>
          <w:p w:rsidR="00B67A51" w:rsidRDefault="00B67A51">
            <w:pPr>
              <w:pStyle w:val="ConsPlusNormal"/>
              <w:jc w:val="center"/>
            </w:pPr>
            <w:r>
              <w:t>-</w:t>
            </w:r>
          </w:p>
        </w:tc>
        <w:tc>
          <w:tcPr>
            <w:tcW w:w="1397" w:type="dxa"/>
            <w:tcBorders>
              <w:top w:val="nil"/>
              <w:left w:val="nil"/>
              <w:bottom w:val="nil"/>
              <w:right w:val="nil"/>
            </w:tcBorders>
          </w:tcPr>
          <w:p w:rsidR="00B67A51" w:rsidRDefault="00B67A51">
            <w:pPr>
              <w:pStyle w:val="ConsPlusNormal"/>
              <w:jc w:val="center"/>
            </w:pPr>
            <w:r>
              <w:t>-</w:t>
            </w:r>
          </w:p>
        </w:tc>
        <w:tc>
          <w:tcPr>
            <w:tcW w:w="1398" w:type="dxa"/>
            <w:tcBorders>
              <w:top w:val="nil"/>
              <w:left w:val="nil"/>
              <w:bottom w:val="nil"/>
              <w:right w:val="nil"/>
            </w:tcBorders>
          </w:tcPr>
          <w:p w:rsidR="00B67A51" w:rsidRDefault="00B67A51">
            <w:pPr>
              <w:pStyle w:val="ConsPlusNormal"/>
              <w:jc w:val="center"/>
            </w:pPr>
            <w:r>
              <w:t>-</w:t>
            </w:r>
          </w:p>
        </w:tc>
        <w:tc>
          <w:tcPr>
            <w:tcW w:w="1397" w:type="dxa"/>
            <w:tcBorders>
              <w:top w:val="nil"/>
              <w:left w:val="nil"/>
              <w:bottom w:val="nil"/>
              <w:right w:val="nil"/>
            </w:tcBorders>
          </w:tcPr>
          <w:p w:rsidR="00B67A51" w:rsidRDefault="00B67A51">
            <w:pPr>
              <w:pStyle w:val="ConsPlusNormal"/>
              <w:jc w:val="center"/>
            </w:pPr>
            <w:r>
              <w:t>-</w:t>
            </w:r>
          </w:p>
        </w:tc>
        <w:tc>
          <w:tcPr>
            <w:tcW w:w="1398" w:type="dxa"/>
            <w:tcBorders>
              <w:top w:val="nil"/>
              <w:left w:val="nil"/>
              <w:bottom w:val="nil"/>
              <w:right w:val="nil"/>
            </w:tcBorders>
          </w:tcPr>
          <w:p w:rsidR="00B67A51" w:rsidRDefault="00B67A51">
            <w:pPr>
              <w:pStyle w:val="ConsPlusNormal"/>
              <w:jc w:val="center"/>
            </w:pPr>
            <w:r>
              <w:t>-</w:t>
            </w:r>
          </w:p>
        </w:tc>
        <w:tc>
          <w:tcPr>
            <w:tcW w:w="1397" w:type="dxa"/>
            <w:tcBorders>
              <w:top w:val="nil"/>
              <w:left w:val="nil"/>
              <w:bottom w:val="nil"/>
              <w:right w:val="nil"/>
            </w:tcBorders>
          </w:tcPr>
          <w:p w:rsidR="00B67A51" w:rsidRDefault="00B67A51">
            <w:pPr>
              <w:pStyle w:val="ConsPlusNormal"/>
              <w:jc w:val="center"/>
            </w:pPr>
            <w:r>
              <w:t>-</w:t>
            </w:r>
          </w:p>
        </w:tc>
        <w:tc>
          <w:tcPr>
            <w:tcW w:w="1398" w:type="dxa"/>
            <w:tcBorders>
              <w:top w:val="nil"/>
              <w:left w:val="nil"/>
              <w:bottom w:val="nil"/>
              <w:right w:val="nil"/>
            </w:tcBorders>
          </w:tcPr>
          <w:p w:rsidR="00B67A51" w:rsidRDefault="00B67A51">
            <w:pPr>
              <w:pStyle w:val="ConsPlusNormal"/>
              <w:jc w:val="center"/>
            </w:pPr>
            <w:r>
              <w:t>-</w:t>
            </w:r>
          </w:p>
        </w:tc>
      </w:tr>
      <w:tr w:rsidR="00B67A51">
        <w:tblPrEx>
          <w:tblBorders>
            <w:insideH w:val="none" w:sz="0" w:space="0" w:color="auto"/>
            <w:insideV w:val="none" w:sz="0" w:space="0" w:color="auto"/>
          </w:tblBorders>
        </w:tblPrEx>
        <w:tc>
          <w:tcPr>
            <w:tcW w:w="514" w:type="dxa"/>
            <w:tcBorders>
              <w:top w:val="nil"/>
              <w:left w:val="nil"/>
              <w:bottom w:val="nil"/>
              <w:right w:val="nil"/>
            </w:tcBorders>
          </w:tcPr>
          <w:p w:rsidR="00B67A51" w:rsidRDefault="00B67A51">
            <w:pPr>
              <w:pStyle w:val="ConsPlusNormal"/>
            </w:pPr>
            <w:r>
              <w:lastRenderedPageBreak/>
              <w:t>40.</w:t>
            </w:r>
          </w:p>
        </w:tc>
        <w:tc>
          <w:tcPr>
            <w:tcW w:w="2262" w:type="dxa"/>
            <w:tcBorders>
              <w:top w:val="nil"/>
              <w:left w:val="nil"/>
              <w:bottom w:val="nil"/>
              <w:right w:val="nil"/>
            </w:tcBorders>
          </w:tcPr>
          <w:p w:rsidR="00B67A51" w:rsidRDefault="00B67A51">
            <w:pPr>
              <w:pStyle w:val="ConsPlusNormal"/>
            </w:pPr>
            <w:r>
              <w:t>Строительство и создание федерального тренировочно-восстановительного центра в г. Анапе, Краснодарский край, в том числе проектно-изыскательские работы</w:t>
            </w:r>
          </w:p>
        </w:tc>
        <w:tc>
          <w:tcPr>
            <w:tcW w:w="1128" w:type="dxa"/>
            <w:tcBorders>
              <w:top w:val="nil"/>
              <w:left w:val="nil"/>
              <w:bottom w:val="nil"/>
              <w:right w:val="nil"/>
            </w:tcBorders>
          </w:tcPr>
          <w:p w:rsidR="00B67A51" w:rsidRDefault="00B67A51">
            <w:pPr>
              <w:pStyle w:val="ConsPlusNormal"/>
              <w:jc w:val="center"/>
            </w:pPr>
            <w:r>
              <w:t>2008 год</w:t>
            </w:r>
          </w:p>
        </w:tc>
        <w:tc>
          <w:tcPr>
            <w:tcW w:w="1397" w:type="dxa"/>
            <w:tcBorders>
              <w:top w:val="nil"/>
              <w:left w:val="nil"/>
              <w:bottom w:val="nil"/>
              <w:right w:val="nil"/>
            </w:tcBorders>
          </w:tcPr>
          <w:p w:rsidR="00B67A51" w:rsidRDefault="00B67A51">
            <w:pPr>
              <w:pStyle w:val="ConsPlusNormal"/>
              <w:jc w:val="center"/>
            </w:pPr>
            <w:r>
              <w:t>-</w:t>
            </w:r>
          </w:p>
        </w:tc>
        <w:tc>
          <w:tcPr>
            <w:tcW w:w="1398" w:type="dxa"/>
            <w:tcBorders>
              <w:top w:val="nil"/>
              <w:left w:val="nil"/>
              <w:bottom w:val="nil"/>
              <w:right w:val="nil"/>
            </w:tcBorders>
          </w:tcPr>
          <w:p w:rsidR="00B67A51" w:rsidRDefault="00B67A51">
            <w:pPr>
              <w:pStyle w:val="ConsPlusNormal"/>
              <w:jc w:val="center"/>
            </w:pPr>
            <w:r>
              <w:t>-</w:t>
            </w:r>
          </w:p>
        </w:tc>
        <w:tc>
          <w:tcPr>
            <w:tcW w:w="1397" w:type="dxa"/>
            <w:tcBorders>
              <w:top w:val="nil"/>
              <w:left w:val="nil"/>
              <w:bottom w:val="nil"/>
              <w:right w:val="nil"/>
            </w:tcBorders>
          </w:tcPr>
          <w:p w:rsidR="00B67A51" w:rsidRDefault="00B67A51">
            <w:pPr>
              <w:pStyle w:val="ConsPlusNormal"/>
              <w:jc w:val="center"/>
            </w:pPr>
            <w:r>
              <w:t>50000</w:t>
            </w:r>
          </w:p>
        </w:tc>
        <w:tc>
          <w:tcPr>
            <w:tcW w:w="1398" w:type="dxa"/>
            <w:tcBorders>
              <w:top w:val="nil"/>
              <w:left w:val="nil"/>
              <w:bottom w:val="nil"/>
              <w:right w:val="nil"/>
            </w:tcBorders>
          </w:tcPr>
          <w:p w:rsidR="00B67A51" w:rsidRDefault="00B67A51">
            <w:pPr>
              <w:pStyle w:val="ConsPlusNormal"/>
              <w:jc w:val="center"/>
            </w:pPr>
            <w:r>
              <w:t>-</w:t>
            </w:r>
          </w:p>
        </w:tc>
        <w:tc>
          <w:tcPr>
            <w:tcW w:w="1397" w:type="dxa"/>
            <w:tcBorders>
              <w:top w:val="nil"/>
              <w:left w:val="nil"/>
              <w:bottom w:val="nil"/>
              <w:right w:val="nil"/>
            </w:tcBorders>
          </w:tcPr>
          <w:p w:rsidR="00B67A51" w:rsidRDefault="00B67A51">
            <w:pPr>
              <w:pStyle w:val="ConsPlusNormal"/>
              <w:jc w:val="center"/>
            </w:pPr>
            <w:r>
              <w:t>-</w:t>
            </w:r>
          </w:p>
        </w:tc>
        <w:tc>
          <w:tcPr>
            <w:tcW w:w="1398" w:type="dxa"/>
            <w:tcBorders>
              <w:top w:val="nil"/>
              <w:left w:val="nil"/>
              <w:bottom w:val="nil"/>
              <w:right w:val="nil"/>
            </w:tcBorders>
          </w:tcPr>
          <w:p w:rsidR="00B67A51" w:rsidRDefault="00B67A51">
            <w:pPr>
              <w:pStyle w:val="ConsPlusNormal"/>
              <w:jc w:val="center"/>
            </w:pPr>
            <w:r>
              <w:t>-</w:t>
            </w:r>
          </w:p>
        </w:tc>
        <w:tc>
          <w:tcPr>
            <w:tcW w:w="1397" w:type="dxa"/>
            <w:tcBorders>
              <w:top w:val="nil"/>
              <w:left w:val="nil"/>
              <w:bottom w:val="nil"/>
              <w:right w:val="nil"/>
            </w:tcBorders>
          </w:tcPr>
          <w:p w:rsidR="00B67A51" w:rsidRDefault="00B67A51">
            <w:pPr>
              <w:pStyle w:val="ConsPlusNormal"/>
              <w:jc w:val="center"/>
            </w:pPr>
            <w:r>
              <w:t>-</w:t>
            </w:r>
          </w:p>
        </w:tc>
        <w:tc>
          <w:tcPr>
            <w:tcW w:w="1398" w:type="dxa"/>
            <w:tcBorders>
              <w:top w:val="nil"/>
              <w:left w:val="nil"/>
              <w:bottom w:val="nil"/>
              <w:right w:val="nil"/>
            </w:tcBorders>
          </w:tcPr>
          <w:p w:rsidR="00B67A51" w:rsidRDefault="00B67A51">
            <w:pPr>
              <w:pStyle w:val="ConsPlusNormal"/>
              <w:jc w:val="center"/>
            </w:pPr>
            <w:r>
              <w:t>-</w:t>
            </w:r>
          </w:p>
        </w:tc>
        <w:tc>
          <w:tcPr>
            <w:tcW w:w="1397" w:type="dxa"/>
            <w:tcBorders>
              <w:top w:val="nil"/>
              <w:left w:val="nil"/>
              <w:bottom w:val="nil"/>
              <w:right w:val="nil"/>
            </w:tcBorders>
          </w:tcPr>
          <w:p w:rsidR="00B67A51" w:rsidRDefault="00B67A51">
            <w:pPr>
              <w:pStyle w:val="ConsPlusNormal"/>
              <w:jc w:val="center"/>
            </w:pPr>
            <w:r>
              <w:t>-</w:t>
            </w:r>
          </w:p>
        </w:tc>
        <w:tc>
          <w:tcPr>
            <w:tcW w:w="1398" w:type="dxa"/>
            <w:tcBorders>
              <w:top w:val="nil"/>
              <w:left w:val="nil"/>
              <w:bottom w:val="nil"/>
              <w:right w:val="nil"/>
            </w:tcBorders>
          </w:tcPr>
          <w:p w:rsidR="00B67A51" w:rsidRDefault="00B67A51">
            <w:pPr>
              <w:pStyle w:val="ConsPlusNormal"/>
              <w:jc w:val="center"/>
            </w:pPr>
            <w:r>
              <w:t>-</w:t>
            </w:r>
          </w:p>
        </w:tc>
      </w:tr>
      <w:tr w:rsidR="00B67A51">
        <w:tblPrEx>
          <w:tblBorders>
            <w:insideH w:val="none" w:sz="0" w:space="0" w:color="auto"/>
            <w:insideV w:val="none" w:sz="0" w:space="0" w:color="auto"/>
          </w:tblBorders>
        </w:tblPrEx>
        <w:tc>
          <w:tcPr>
            <w:tcW w:w="514" w:type="dxa"/>
            <w:tcBorders>
              <w:top w:val="nil"/>
              <w:left w:val="nil"/>
              <w:bottom w:val="nil"/>
              <w:right w:val="nil"/>
            </w:tcBorders>
          </w:tcPr>
          <w:p w:rsidR="00B67A51" w:rsidRDefault="00B67A51">
            <w:pPr>
              <w:pStyle w:val="ConsPlusNormal"/>
            </w:pPr>
            <w:r>
              <w:t>41.</w:t>
            </w:r>
          </w:p>
        </w:tc>
        <w:tc>
          <w:tcPr>
            <w:tcW w:w="2262" w:type="dxa"/>
            <w:tcBorders>
              <w:top w:val="nil"/>
              <w:left w:val="nil"/>
              <w:bottom w:val="nil"/>
              <w:right w:val="nil"/>
            </w:tcBorders>
          </w:tcPr>
          <w:p w:rsidR="00B67A51" w:rsidRDefault="00B67A51">
            <w:pPr>
              <w:pStyle w:val="ConsPlusNormal"/>
            </w:pPr>
            <w:r>
              <w:t>Строительство и создание федерального тренировочного центра в среднегорье в "Ергаки", Красноярский край, в том числе проектно-изыскательские работы</w:t>
            </w:r>
          </w:p>
        </w:tc>
        <w:tc>
          <w:tcPr>
            <w:tcW w:w="1128" w:type="dxa"/>
            <w:tcBorders>
              <w:top w:val="nil"/>
              <w:left w:val="nil"/>
              <w:bottom w:val="nil"/>
              <w:right w:val="nil"/>
            </w:tcBorders>
          </w:tcPr>
          <w:p w:rsidR="00B67A51" w:rsidRDefault="00B67A51">
            <w:pPr>
              <w:pStyle w:val="ConsPlusNormal"/>
              <w:jc w:val="center"/>
            </w:pPr>
            <w:r>
              <w:t>2014 год</w:t>
            </w:r>
          </w:p>
        </w:tc>
        <w:tc>
          <w:tcPr>
            <w:tcW w:w="1397" w:type="dxa"/>
            <w:tcBorders>
              <w:top w:val="nil"/>
              <w:left w:val="nil"/>
              <w:bottom w:val="nil"/>
              <w:right w:val="nil"/>
            </w:tcBorders>
          </w:tcPr>
          <w:p w:rsidR="00B67A51" w:rsidRDefault="00B67A51">
            <w:pPr>
              <w:pStyle w:val="ConsPlusNormal"/>
              <w:jc w:val="center"/>
            </w:pPr>
            <w:r>
              <w:t>-</w:t>
            </w:r>
          </w:p>
        </w:tc>
        <w:tc>
          <w:tcPr>
            <w:tcW w:w="1398" w:type="dxa"/>
            <w:tcBorders>
              <w:top w:val="nil"/>
              <w:left w:val="nil"/>
              <w:bottom w:val="nil"/>
              <w:right w:val="nil"/>
            </w:tcBorders>
          </w:tcPr>
          <w:p w:rsidR="00B67A51" w:rsidRDefault="00B67A51">
            <w:pPr>
              <w:pStyle w:val="ConsPlusNormal"/>
              <w:jc w:val="center"/>
            </w:pPr>
            <w:r>
              <w:t>-</w:t>
            </w:r>
          </w:p>
        </w:tc>
        <w:tc>
          <w:tcPr>
            <w:tcW w:w="1397" w:type="dxa"/>
            <w:tcBorders>
              <w:top w:val="nil"/>
              <w:left w:val="nil"/>
              <w:bottom w:val="nil"/>
              <w:right w:val="nil"/>
            </w:tcBorders>
          </w:tcPr>
          <w:p w:rsidR="00B67A51" w:rsidRDefault="00B67A51">
            <w:pPr>
              <w:pStyle w:val="ConsPlusNormal"/>
              <w:jc w:val="center"/>
            </w:pPr>
            <w:r>
              <w:t>30000</w:t>
            </w:r>
          </w:p>
        </w:tc>
        <w:tc>
          <w:tcPr>
            <w:tcW w:w="1398" w:type="dxa"/>
            <w:tcBorders>
              <w:top w:val="nil"/>
              <w:left w:val="nil"/>
              <w:bottom w:val="nil"/>
              <w:right w:val="nil"/>
            </w:tcBorders>
          </w:tcPr>
          <w:p w:rsidR="00B67A51" w:rsidRDefault="00B67A51">
            <w:pPr>
              <w:pStyle w:val="ConsPlusNormal"/>
              <w:jc w:val="center"/>
            </w:pPr>
            <w:r>
              <w:t>68000</w:t>
            </w:r>
          </w:p>
        </w:tc>
        <w:tc>
          <w:tcPr>
            <w:tcW w:w="1397" w:type="dxa"/>
            <w:tcBorders>
              <w:top w:val="nil"/>
              <w:left w:val="nil"/>
              <w:bottom w:val="nil"/>
              <w:right w:val="nil"/>
            </w:tcBorders>
          </w:tcPr>
          <w:p w:rsidR="00B67A51" w:rsidRDefault="00B67A51">
            <w:pPr>
              <w:pStyle w:val="ConsPlusNormal"/>
              <w:jc w:val="center"/>
            </w:pPr>
            <w:r>
              <w:t>-</w:t>
            </w:r>
          </w:p>
        </w:tc>
        <w:tc>
          <w:tcPr>
            <w:tcW w:w="1398" w:type="dxa"/>
            <w:tcBorders>
              <w:top w:val="nil"/>
              <w:left w:val="nil"/>
              <w:bottom w:val="nil"/>
              <w:right w:val="nil"/>
            </w:tcBorders>
          </w:tcPr>
          <w:p w:rsidR="00B67A51" w:rsidRDefault="00B67A51">
            <w:pPr>
              <w:pStyle w:val="ConsPlusNormal"/>
              <w:jc w:val="center"/>
            </w:pPr>
            <w:r>
              <w:t>-</w:t>
            </w:r>
          </w:p>
        </w:tc>
        <w:tc>
          <w:tcPr>
            <w:tcW w:w="1397" w:type="dxa"/>
            <w:tcBorders>
              <w:top w:val="nil"/>
              <w:left w:val="nil"/>
              <w:bottom w:val="nil"/>
              <w:right w:val="nil"/>
            </w:tcBorders>
          </w:tcPr>
          <w:p w:rsidR="00B67A51" w:rsidRDefault="00B67A51">
            <w:pPr>
              <w:pStyle w:val="ConsPlusNormal"/>
              <w:jc w:val="center"/>
            </w:pPr>
            <w:r>
              <w:t>-</w:t>
            </w:r>
          </w:p>
        </w:tc>
        <w:tc>
          <w:tcPr>
            <w:tcW w:w="1398" w:type="dxa"/>
            <w:tcBorders>
              <w:top w:val="nil"/>
              <w:left w:val="nil"/>
              <w:bottom w:val="nil"/>
              <w:right w:val="nil"/>
            </w:tcBorders>
          </w:tcPr>
          <w:p w:rsidR="00B67A51" w:rsidRDefault="00B67A51">
            <w:pPr>
              <w:pStyle w:val="ConsPlusNormal"/>
              <w:jc w:val="center"/>
            </w:pPr>
            <w:r>
              <w:t>13200</w:t>
            </w:r>
          </w:p>
        </w:tc>
        <w:tc>
          <w:tcPr>
            <w:tcW w:w="1397" w:type="dxa"/>
            <w:tcBorders>
              <w:top w:val="nil"/>
              <w:left w:val="nil"/>
              <w:bottom w:val="nil"/>
              <w:right w:val="nil"/>
            </w:tcBorders>
          </w:tcPr>
          <w:p w:rsidR="00B67A51" w:rsidRDefault="00B67A51">
            <w:pPr>
              <w:pStyle w:val="ConsPlusNormal"/>
              <w:jc w:val="center"/>
            </w:pPr>
            <w:r>
              <w:t>74614,77</w:t>
            </w:r>
          </w:p>
        </w:tc>
        <w:tc>
          <w:tcPr>
            <w:tcW w:w="1398" w:type="dxa"/>
            <w:tcBorders>
              <w:top w:val="nil"/>
              <w:left w:val="nil"/>
              <w:bottom w:val="nil"/>
              <w:right w:val="nil"/>
            </w:tcBorders>
          </w:tcPr>
          <w:p w:rsidR="00B67A51" w:rsidRDefault="00B67A51">
            <w:pPr>
              <w:pStyle w:val="ConsPlusNormal"/>
              <w:jc w:val="center"/>
            </w:pPr>
            <w:r>
              <w:t>50000</w:t>
            </w:r>
          </w:p>
        </w:tc>
      </w:tr>
      <w:tr w:rsidR="00B67A51">
        <w:tblPrEx>
          <w:tblBorders>
            <w:insideH w:val="none" w:sz="0" w:space="0" w:color="auto"/>
            <w:insideV w:val="none" w:sz="0" w:space="0" w:color="auto"/>
          </w:tblBorders>
        </w:tblPrEx>
        <w:tc>
          <w:tcPr>
            <w:tcW w:w="514" w:type="dxa"/>
            <w:tcBorders>
              <w:top w:val="nil"/>
              <w:left w:val="nil"/>
              <w:bottom w:val="nil"/>
              <w:right w:val="nil"/>
            </w:tcBorders>
          </w:tcPr>
          <w:p w:rsidR="00B67A51" w:rsidRDefault="00B67A51">
            <w:pPr>
              <w:pStyle w:val="ConsPlusNormal"/>
            </w:pPr>
          </w:p>
        </w:tc>
        <w:tc>
          <w:tcPr>
            <w:tcW w:w="2262" w:type="dxa"/>
            <w:tcBorders>
              <w:top w:val="nil"/>
              <w:left w:val="nil"/>
              <w:bottom w:val="nil"/>
              <w:right w:val="nil"/>
            </w:tcBorders>
          </w:tcPr>
          <w:p w:rsidR="00B67A51" w:rsidRDefault="00B67A51">
            <w:pPr>
              <w:pStyle w:val="ConsPlusNormal"/>
            </w:pPr>
            <w:r>
              <w:t>Итого по разделу</w:t>
            </w:r>
          </w:p>
        </w:tc>
        <w:tc>
          <w:tcPr>
            <w:tcW w:w="1128" w:type="dxa"/>
            <w:tcBorders>
              <w:top w:val="nil"/>
              <w:left w:val="nil"/>
              <w:bottom w:val="nil"/>
              <w:right w:val="nil"/>
            </w:tcBorders>
          </w:tcPr>
          <w:p w:rsidR="00B67A51" w:rsidRDefault="00B67A51">
            <w:pPr>
              <w:pStyle w:val="ConsPlusNormal"/>
              <w:jc w:val="center"/>
            </w:pPr>
          </w:p>
        </w:tc>
        <w:tc>
          <w:tcPr>
            <w:tcW w:w="1397" w:type="dxa"/>
            <w:tcBorders>
              <w:top w:val="nil"/>
              <w:left w:val="nil"/>
              <w:bottom w:val="nil"/>
              <w:right w:val="nil"/>
            </w:tcBorders>
          </w:tcPr>
          <w:p w:rsidR="00B67A51" w:rsidRDefault="00B67A51">
            <w:pPr>
              <w:pStyle w:val="ConsPlusNormal"/>
              <w:jc w:val="center"/>
            </w:pPr>
            <w:r>
              <w:t>953300</w:t>
            </w:r>
          </w:p>
        </w:tc>
        <w:tc>
          <w:tcPr>
            <w:tcW w:w="1398" w:type="dxa"/>
            <w:tcBorders>
              <w:top w:val="nil"/>
              <w:left w:val="nil"/>
              <w:bottom w:val="nil"/>
              <w:right w:val="nil"/>
            </w:tcBorders>
          </w:tcPr>
          <w:p w:rsidR="00B67A51" w:rsidRDefault="00B67A51">
            <w:pPr>
              <w:pStyle w:val="ConsPlusNormal"/>
              <w:jc w:val="center"/>
            </w:pPr>
            <w:r>
              <w:t>1136506,05</w:t>
            </w:r>
          </w:p>
        </w:tc>
        <w:tc>
          <w:tcPr>
            <w:tcW w:w="1397" w:type="dxa"/>
            <w:tcBorders>
              <w:top w:val="nil"/>
              <w:left w:val="nil"/>
              <w:bottom w:val="nil"/>
              <w:right w:val="nil"/>
            </w:tcBorders>
          </w:tcPr>
          <w:p w:rsidR="00B67A51" w:rsidRDefault="00B67A51">
            <w:pPr>
              <w:pStyle w:val="ConsPlusNormal"/>
              <w:jc w:val="center"/>
            </w:pPr>
            <w:r>
              <w:t>2044000</w:t>
            </w:r>
          </w:p>
        </w:tc>
        <w:tc>
          <w:tcPr>
            <w:tcW w:w="1398" w:type="dxa"/>
            <w:tcBorders>
              <w:top w:val="nil"/>
              <w:left w:val="nil"/>
              <w:bottom w:val="nil"/>
              <w:right w:val="nil"/>
            </w:tcBorders>
          </w:tcPr>
          <w:p w:rsidR="00B67A51" w:rsidRDefault="00B67A51">
            <w:pPr>
              <w:pStyle w:val="ConsPlusNormal"/>
              <w:jc w:val="center"/>
            </w:pPr>
            <w:r>
              <w:t>3979544,5</w:t>
            </w:r>
          </w:p>
        </w:tc>
        <w:tc>
          <w:tcPr>
            <w:tcW w:w="1397" w:type="dxa"/>
            <w:tcBorders>
              <w:top w:val="nil"/>
              <w:left w:val="nil"/>
              <w:bottom w:val="nil"/>
              <w:right w:val="nil"/>
            </w:tcBorders>
          </w:tcPr>
          <w:p w:rsidR="00B67A51" w:rsidRDefault="00B67A51">
            <w:pPr>
              <w:pStyle w:val="ConsPlusNormal"/>
              <w:jc w:val="center"/>
            </w:pPr>
            <w:r>
              <w:t>2371205,7</w:t>
            </w:r>
          </w:p>
        </w:tc>
        <w:tc>
          <w:tcPr>
            <w:tcW w:w="1398" w:type="dxa"/>
            <w:tcBorders>
              <w:top w:val="nil"/>
              <w:left w:val="nil"/>
              <w:bottom w:val="nil"/>
              <w:right w:val="nil"/>
            </w:tcBorders>
          </w:tcPr>
          <w:p w:rsidR="00B67A51" w:rsidRDefault="00B67A51">
            <w:pPr>
              <w:pStyle w:val="ConsPlusNormal"/>
              <w:jc w:val="center"/>
            </w:pPr>
            <w:r>
              <w:t>1822341,3</w:t>
            </w:r>
          </w:p>
        </w:tc>
        <w:tc>
          <w:tcPr>
            <w:tcW w:w="1397" w:type="dxa"/>
            <w:tcBorders>
              <w:top w:val="nil"/>
              <w:left w:val="nil"/>
              <w:bottom w:val="nil"/>
              <w:right w:val="nil"/>
            </w:tcBorders>
          </w:tcPr>
          <w:p w:rsidR="00B67A51" w:rsidRDefault="00B67A51">
            <w:pPr>
              <w:pStyle w:val="ConsPlusNormal"/>
              <w:jc w:val="center"/>
            </w:pPr>
            <w:r>
              <w:t>4224014,5</w:t>
            </w:r>
          </w:p>
        </w:tc>
        <w:tc>
          <w:tcPr>
            <w:tcW w:w="1398" w:type="dxa"/>
            <w:tcBorders>
              <w:top w:val="nil"/>
              <w:left w:val="nil"/>
              <w:bottom w:val="nil"/>
              <w:right w:val="nil"/>
            </w:tcBorders>
          </w:tcPr>
          <w:p w:rsidR="00B67A51" w:rsidRDefault="00B67A51">
            <w:pPr>
              <w:pStyle w:val="ConsPlusNormal"/>
              <w:jc w:val="center"/>
            </w:pPr>
            <w:r>
              <w:t>4502460,2</w:t>
            </w:r>
          </w:p>
        </w:tc>
        <w:tc>
          <w:tcPr>
            <w:tcW w:w="1397" w:type="dxa"/>
            <w:tcBorders>
              <w:top w:val="nil"/>
              <w:left w:val="nil"/>
              <w:bottom w:val="nil"/>
              <w:right w:val="nil"/>
            </w:tcBorders>
          </w:tcPr>
          <w:p w:rsidR="00B67A51" w:rsidRDefault="00B67A51">
            <w:pPr>
              <w:pStyle w:val="ConsPlusNormal"/>
              <w:jc w:val="center"/>
            </w:pPr>
            <w:r>
              <w:t>4135285,61</w:t>
            </w:r>
          </w:p>
        </w:tc>
        <w:tc>
          <w:tcPr>
            <w:tcW w:w="1398" w:type="dxa"/>
            <w:tcBorders>
              <w:top w:val="nil"/>
              <w:left w:val="nil"/>
              <w:bottom w:val="nil"/>
              <w:right w:val="nil"/>
            </w:tcBorders>
          </w:tcPr>
          <w:p w:rsidR="00B67A51" w:rsidRDefault="00B67A51">
            <w:pPr>
              <w:pStyle w:val="ConsPlusNormal"/>
              <w:jc w:val="center"/>
            </w:pPr>
            <w:r>
              <w:t>1352103,8</w:t>
            </w:r>
          </w:p>
        </w:tc>
      </w:tr>
      <w:tr w:rsidR="00B67A51">
        <w:tblPrEx>
          <w:tblBorders>
            <w:insideH w:val="none" w:sz="0" w:space="0" w:color="auto"/>
            <w:insideV w:val="none" w:sz="0" w:space="0" w:color="auto"/>
          </w:tblBorders>
        </w:tblPrEx>
        <w:tc>
          <w:tcPr>
            <w:tcW w:w="514" w:type="dxa"/>
            <w:tcBorders>
              <w:top w:val="nil"/>
              <w:left w:val="nil"/>
              <w:bottom w:val="single" w:sz="4" w:space="0" w:color="auto"/>
              <w:right w:val="nil"/>
            </w:tcBorders>
          </w:tcPr>
          <w:p w:rsidR="00B67A51" w:rsidRDefault="00B67A51">
            <w:pPr>
              <w:pStyle w:val="ConsPlusNormal"/>
            </w:pPr>
          </w:p>
        </w:tc>
        <w:tc>
          <w:tcPr>
            <w:tcW w:w="2262" w:type="dxa"/>
            <w:tcBorders>
              <w:top w:val="nil"/>
              <w:left w:val="nil"/>
              <w:bottom w:val="single" w:sz="4" w:space="0" w:color="auto"/>
              <w:right w:val="nil"/>
            </w:tcBorders>
          </w:tcPr>
          <w:p w:rsidR="00B67A51" w:rsidRDefault="00B67A51">
            <w:pPr>
              <w:pStyle w:val="ConsPlusNormal"/>
            </w:pPr>
            <w:r>
              <w:t>Итого</w:t>
            </w:r>
          </w:p>
        </w:tc>
        <w:tc>
          <w:tcPr>
            <w:tcW w:w="1128" w:type="dxa"/>
            <w:tcBorders>
              <w:top w:val="nil"/>
              <w:left w:val="nil"/>
              <w:bottom w:val="single" w:sz="4" w:space="0" w:color="auto"/>
              <w:right w:val="nil"/>
            </w:tcBorders>
          </w:tcPr>
          <w:p w:rsidR="00B67A51" w:rsidRDefault="00B67A51">
            <w:pPr>
              <w:pStyle w:val="ConsPlusNormal"/>
              <w:jc w:val="center"/>
            </w:pPr>
          </w:p>
        </w:tc>
        <w:tc>
          <w:tcPr>
            <w:tcW w:w="1397" w:type="dxa"/>
            <w:tcBorders>
              <w:top w:val="nil"/>
              <w:left w:val="nil"/>
              <w:bottom w:val="single" w:sz="4" w:space="0" w:color="auto"/>
              <w:right w:val="nil"/>
            </w:tcBorders>
          </w:tcPr>
          <w:p w:rsidR="00B67A51" w:rsidRDefault="00B67A51">
            <w:pPr>
              <w:pStyle w:val="ConsPlusNormal"/>
              <w:jc w:val="center"/>
            </w:pPr>
            <w:r>
              <w:t>1816800</w:t>
            </w:r>
          </w:p>
        </w:tc>
        <w:tc>
          <w:tcPr>
            <w:tcW w:w="1398" w:type="dxa"/>
            <w:tcBorders>
              <w:top w:val="nil"/>
              <w:left w:val="nil"/>
              <w:bottom w:val="single" w:sz="4" w:space="0" w:color="auto"/>
              <w:right w:val="nil"/>
            </w:tcBorders>
          </w:tcPr>
          <w:p w:rsidR="00B67A51" w:rsidRDefault="00B67A51">
            <w:pPr>
              <w:pStyle w:val="ConsPlusNormal"/>
              <w:jc w:val="center"/>
            </w:pPr>
            <w:r>
              <w:t>1599440</w:t>
            </w:r>
          </w:p>
        </w:tc>
        <w:tc>
          <w:tcPr>
            <w:tcW w:w="1397" w:type="dxa"/>
            <w:tcBorders>
              <w:top w:val="nil"/>
              <w:left w:val="nil"/>
              <w:bottom w:val="single" w:sz="4" w:space="0" w:color="auto"/>
              <w:right w:val="nil"/>
            </w:tcBorders>
          </w:tcPr>
          <w:p w:rsidR="00B67A51" w:rsidRDefault="00B67A51">
            <w:pPr>
              <w:pStyle w:val="ConsPlusNormal"/>
              <w:jc w:val="center"/>
            </w:pPr>
            <w:r>
              <w:t>3539000</w:t>
            </w:r>
          </w:p>
        </w:tc>
        <w:tc>
          <w:tcPr>
            <w:tcW w:w="1398" w:type="dxa"/>
            <w:tcBorders>
              <w:top w:val="nil"/>
              <w:left w:val="nil"/>
              <w:bottom w:val="single" w:sz="4" w:space="0" w:color="auto"/>
              <w:right w:val="nil"/>
            </w:tcBorders>
          </w:tcPr>
          <w:p w:rsidR="00B67A51" w:rsidRDefault="00B67A51">
            <w:pPr>
              <w:pStyle w:val="ConsPlusNormal"/>
              <w:jc w:val="center"/>
            </w:pPr>
            <w:r>
              <w:t>6536595</w:t>
            </w:r>
          </w:p>
        </w:tc>
        <w:tc>
          <w:tcPr>
            <w:tcW w:w="1397" w:type="dxa"/>
            <w:tcBorders>
              <w:top w:val="nil"/>
              <w:left w:val="nil"/>
              <w:bottom w:val="single" w:sz="4" w:space="0" w:color="auto"/>
              <w:right w:val="nil"/>
            </w:tcBorders>
          </w:tcPr>
          <w:p w:rsidR="00B67A51" w:rsidRDefault="00B67A51">
            <w:pPr>
              <w:pStyle w:val="ConsPlusNormal"/>
              <w:jc w:val="center"/>
            </w:pPr>
            <w:r>
              <w:t>6393307,9</w:t>
            </w:r>
          </w:p>
        </w:tc>
        <w:tc>
          <w:tcPr>
            <w:tcW w:w="1398" w:type="dxa"/>
            <w:tcBorders>
              <w:top w:val="nil"/>
              <w:left w:val="nil"/>
              <w:bottom w:val="single" w:sz="4" w:space="0" w:color="auto"/>
              <w:right w:val="nil"/>
            </w:tcBorders>
          </w:tcPr>
          <w:p w:rsidR="00B67A51" w:rsidRDefault="00B67A51">
            <w:pPr>
              <w:pStyle w:val="ConsPlusNormal"/>
              <w:jc w:val="center"/>
            </w:pPr>
            <w:r>
              <w:t>7690112,1</w:t>
            </w:r>
          </w:p>
        </w:tc>
        <w:tc>
          <w:tcPr>
            <w:tcW w:w="1397" w:type="dxa"/>
            <w:tcBorders>
              <w:top w:val="nil"/>
              <w:left w:val="nil"/>
              <w:bottom w:val="single" w:sz="4" w:space="0" w:color="auto"/>
              <w:right w:val="nil"/>
            </w:tcBorders>
          </w:tcPr>
          <w:p w:rsidR="00B67A51" w:rsidRDefault="00B67A51">
            <w:pPr>
              <w:pStyle w:val="ConsPlusNormal"/>
              <w:jc w:val="center"/>
            </w:pPr>
            <w:r>
              <w:t>8546317,8</w:t>
            </w:r>
          </w:p>
        </w:tc>
        <w:tc>
          <w:tcPr>
            <w:tcW w:w="1398" w:type="dxa"/>
            <w:tcBorders>
              <w:top w:val="nil"/>
              <w:left w:val="nil"/>
              <w:bottom w:val="single" w:sz="4" w:space="0" w:color="auto"/>
              <w:right w:val="nil"/>
            </w:tcBorders>
          </w:tcPr>
          <w:p w:rsidR="00B67A51" w:rsidRDefault="00B67A51">
            <w:pPr>
              <w:pStyle w:val="ConsPlusNormal"/>
              <w:jc w:val="center"/>
            </w:pPr>
            <w:r>
              <w:t>6196401,4</w:t>
            </w:r>
          </w:p>
        </w:tc>
        <w:tc>
          <w:tcPr>
            <w:tcW w:w="1397" w:type="dxa"/>
            <w:tcBorders>
              <w:top w:val="nil"/>
              <w:left w:val="nil"/>
              <w:bottom w:val="single" w:sz="4" w:space="0" w:color="auto"/>
              <w:right w:val="nil"/>
            </w:tcBorders>
          </w:tcPr>
          <w:p w:rsidR="00B67A51" w:rsidRDefault="00B67A51">
            <w:pPr>
              <w:pStyle w:val="ConsPlusNormal"/>
              <w:jc w:val="center"/>
            </w:pPr>
            <w:r>
              <w:t>4874970,51</w:t>
            </w:r>
          </w:p>
        </w:tc>
        <w:tc>
          <w:tcPr>
            <w:tcW w:w="1398" w:type="dxa"/>
            <w:tcBorders>
              <w:top w:val="nil"/>
              <w:left w:val="nil"/>
              <w:bottom w:val="single" w:sz="4" w:space="0" w:color="auto"/>
              <w:right w:val="nil"/>
            </w:tcBorders>
          </w:tcPr>
          <w:p w:rsidR="00B67A51" w:rsidRDefault="00B67A51">
            <w:pPr>
              <w:pStyle w:val="ConsPlusNormal"/>
              <w:jc w:val="center"/>
            </w:pPr>
            <w:r>
              <w:t>2484676,7</w:t>
            </w:r>
          </w:p>
        </w:tc>
      </w:tr>
    </w:tbl>
    <w:p w:rsidR="00B67A51" w:rsidRDefault="00B67A51">
      <w:pPr>
        <w:sectPr w:rsidR="00B67A51">
          <w:pgSz w:w="16838" w:h="11905" w:orient="landscape"/>
          <w:pgMar w:top="1701" w:right="1134" w:bottom="850" w:left="1134" w:header="0" w:footer="0" w:gutter="0"/>
          <w:cols w:space="720"/>
        </w:sectPr>
      </w:pPr>
    </w:p>
    <w:p w:rsidR="00B67A51" w:rsidRDefault="00B67A51">
      <w:pPr>
        <w:pStyle w:val="ConsPlusNormal"/>
        <w:ind w:firstLine="540"/>
        <w:jc w:val="both"/>
      </w:pPr>
    </w:p>
    <w:p w:rsidR="00B67A51" w:rsidRDefault="00B67A51">
      <w:pPr>
        <w:pStyle w:val="ConsPlusNormal"/>
        <w:ind w:firstLine="540"/>
        <w:jc w:val="both"/>
      </w:pPr>
    </w:p>
    <w:p w:rsidR="00B67A51" w:rsidRDefault="00B67A51">
      <w:pPr>
        <w:pStyle w:val="ConsPlusNormal"/>
        <w:ind w:firstLine="540"/>
        <w:jc w:val="both"/>
      </w:pPr>
    </w:p>
    <w:p w:rsidR="00B67A51" w:rsidRDefault="00B67A51">
      <w:pPr>
        <w:pStyle w:val="ConsPlusNormal"/>
        <w:ind w:firstLine="540"/>
        <w:jc w:val="both"/>
      </w:pPr>
    </w:p>
    <w:p w:rsidR="00B67A51" w:rsidRDefault="00B67A51">
      <w:pPr>
        <w:pStyle w:val="ConsPlusNormal"/>
        <w:ind w:firstLine="540"/>
        <w:jc w:val="both"/>
      </w:pPr>
    </w:p>
    <w:p w:rsidR="00B67A51" w:rsidRDefault="00B67A51">
      <w:pPr>
        <w:pStyle w:val="ConsPlusNormal"/>
        <w:jc w:val="right"/>
        <w:outlineLvl w:val="1"/>
      </w:pPr>
      <w:r>
        <w:t>Приложение N 5</w:t>
      </w:r>
    </w:p>
    <w:p w:rsidR="00B67A51" w:rsidRDefault="00B67A51">
      <w:pPr>
        <w:pStyle w:val="ConsPlusNormal"/>
        <w:jc w:val="right"/>
      </w:pPr>
      <w:r>
        <w:t>к федеральной целевой программе</w:t>
      </w:r>
    </w:p>
    <w:p w:rsidR="00B67A51" w:rsidRDefault="00B67A51">
      <w:pPr>
        <w:pStyle w:val="ConsPlusNormal"/>
        <w:jc w:val="right"/>
      </w:pPr>
      <w:r>
        <w:t>"Развитие физической культуры</w:t>
      </w:r>
    </w:p>
    <w:p w:rsidR="00B67A51" w:rsidRDefault="00B67A51">
      <w:pPr>
        <w:pStyle w:val="ConsPlusNormal"/>
        <w:jc w:val="right"/>
      </w:pPr>
      <w:r>
        <w:t>и спорта в Российской Федерации</w:t>
      </w:r>
    </w:p>
    <w:p w:rsidR="00B67A51" w:rsidRDefault="00B67A51">
      <w:pPr>
        <w:pStyle w:val="ConsPlusNormal"/>
        <w:jc w:val="right"/>
      </w:pPr>
      <w:r>
        <w:t>на 2006 - 2015 годы"</w:t>
      </w:r>
    </w:p>
    <w:p w:rsidR="00B67A51" w:rsidRDefault="00B67A51">
      <w:pPr>
        <w:pStyle w:val="ConsPlusNormal"/>
        <w:ind w:firstLine="540"/>
        <w:jc w:val="both"/>
      </w:pPr>
    </w:p>
    <w:p w:rsidR="00B67A51" w:rsidRDefault="00B67A51">
      <w:pPr>
        <w:pStyle w:val="ConsPlusNormal"/>
        <w:jc w:val="center"/>
      </w:pPr>
      <w:bookmarkStart w:id="10" w:name="P4582"/>
      <w:bookmarkEnd w:id="10"/>
      <w:r>
        <w:t>РЕСУРСНОЕ ОБЕСПЕЧЕНИЕ</w:t>
      </w:r>
    </w:p>
    <w:p w:rsidR="00B67A51" w:rsidRDefault="00B67A51">
      <w:pPr>
        <w:pStyle w:val="ConsPlusNormal"/>
        <w:jc w:val="center"/>
      </w:pPr>
      <w:r>
        <w:t>ПО НАПРАВЛЕНИЯМ ФЕДЕРАЛЬНОЙ ЦЕЛЕВОЙ ПРОГРАММЫ "РАЗВИТИЕ</w:t>
      </w:r>
    </w:p>
    <w:p w:rsidR="00B67A51" w:rsidRDefault="00B67A51">
      <w:pPr>
        <w:pStyle w:val="ConsPlusNormal"/>
        <w:jc w:val="center"/>
      </w:pPr>
      <w:r>
        <w:t>ФИЗИЧЕСКОЙ КУЛЬТУРЫ И СПОРТА В РОССИЙСКОЙ ФЕДЕРАЦИИ</w:t>
      </w:r>
    </w:p>
    <w:p w:rsidR="00B67A51" w:rsidRDefault="00B67A51">
      <w:pPr>
        <w:pStyle w:val="ConsPlusNormal"/>
        <w:jc w:val="center"/>
      </w:pPr>
      <w:r>
        <w:t>НА 2006 - 2015 ГОДЫ"</w:t>
      </w:r>
    </w:p>
    <w:p w:rsidR="00B67A51" w:rsidRDefault="00B67A51">
      <w:pPr>
        <w:pStyle w:val="ConsPlusNormal"/>
        <w:jc w:val="center"/>
      </w:pPr>
      <w:r>
        <w:t>Список изменяющих документов</w:t>
      </w:r>
    </w:p>
    <w:p w:rsidR="00B67A51" w:rsidRDefault="00B67A51">
      <w:pPr>
        <w:pStyle w:val="ConsPlusNormal"/>
        <w:jc w:val="center"/>
      </w:pPr>
      <w:r>
        <w:t xml:space="preserve">(в ред. </w:t>
      </w:r>
      <w:hyperlink r:id="rId291" w:history="1">
        <w:r>
          <w:rPr>
            <w:color w:val="0000FF"/>
          </w:rPr>
          <w:t>Постановления</w:t>
        </w:r>
      </w:hyperlink>
      <w:r>
        <w:t xml:space="preserve"> Правительства РФ от 29.09.2015 N 1037)</w:t>
      </w:r>
    </w:p>
    <w:p w:rsidR="00B67A51" w:rsidRDefault="00B67A51">
      <w:pPr>
        <w:pStyle w:val="ConsPlusNormal"/>
        <w:ind w:firstLine="540"/>
        <w:jc w:val="both"/>
      </w:pPr>
    </w:p>
    <w:p w:rsidR="00B67A51" w:rsidRDefault="00B67A51">
      <w:pPr>
        <w:pStyle w:val="ConsPlusNormal"/>
        <w:jc w:val="right"/>
      </w:pPr>
      <w:r>
        <w:t>(млн. рублей, с учетом прогноза цен</w:t>
      </w:r>
    </w:p>
    <w:p w:rsidR="00B67A51" w:rsidRDefault="00B67A51">
      <w:pPr>
        <w:pStyle w:val="ConsPlusNormal"/>
        <w:jc w:val="right"/>
      </w:pPr>
      <w:r>
        <w:t>на соответствующие годы)</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493"/>
        <w:gridCol w:w="2146"/>
      </w:tblGrid>
      <w:tr w:rsidR="00B67A51">
        <w:tc>
          <w:tcPr>
            <w:tcW w:w="7493" w:type="dxa"/>
            <w:tcBorders>
              <w:top w:val="single" w:sz="4" w:space="0" w:color="auto"/>
              <w:left w:val="nil"/>
              <w:bottom w:val="single" w:sz="4" w:space="0" w:color="auto"/>
            </w:tcBorders>
            <w:vAlign w:val="center"/>
          </w:tcPr>
          <w:p w:rsidR="00B67A51" w:rsidRDefault="00B67A51">
            <w:pPr>
              <w:pStyle w:val="ConsPlusNormal"/>
              <w:jc w:val="center"/>
            </w:pPr>
            <w:r>
              <w:t>Источники финансирования</w:t>
            </w:r>
          </w:p>
        </w:tc>
        <w:tc>
          <w:tcPr>
            <w:tcW w:w="2146" w:type="dxa"/>
            <w:tcBorders>
              <w:top w:val="single" w:sz="4" w:space="0" w:color="auto"/>
              <w:bottom w:val="single" w:sz="4" w:space="0" w:color="auto"/>
              <w:right w:val="nil"/>
            </w:tcBorders>
            <w:vAlign w:val="center"/>
          </w:tcPr>
          <w:p w:rsidR="00B67A51" w:rsidRDefault="00B67A51">
            <w:pPr>
              <w:pStyle w:val="ConsPlusNormal"/>
              <w:jc w:val="center"/>
            </w:pPr>
            <w:r>
              <w:t>Объем средств</w:t>
            </w:r>
          </w:p>
        </w:tc>
      </w:tr>
      <w:tr w:rsidR="00B67A51">
        <w:tblPrEx>
          <w:tblBorders>
            <w:insideH w:val="none" w:sz="0" w:space="0" w:color="auto"/>
            <w:insideV w:val="none" w:sz="0" w:space="0" w:color="auto"/>
          </w:tblBorders>
        </w:tblPrEx>
        <w:tc>
          <w:tcPr>
            <w:tcW w:w="9639" w:type="dxa"/>
            <w:gridSpan w:val="2"/>
            <w:tcBorders>
              <w:top w:val="single" w:sz="4" w:space="0" w:color="auto"/>
              <w:left w:val="nil"/>
              <w:bottom w:val="nil"/>
              <w:right w:val="nil"/>
            </w:tcBorders>
          </w:tcPr>
          <w:p w:rsidR="00B67A51" w:rsidRDefault="00B67A51">
            <w:pPr>
              <w:pStyle w:val="ConsPlusNormal"/>
              <w:jc w:val="center"/>
            </w:pPr>
            <w:r>
              <w:t>I. Массовый спорт</w:t>
            </w:r>
          </w:p>
        </w:tc>
      </w:tr>
      <w:tr w:rsidR="00B67A51">
        <w:tblPrEx>
          <w:tblBorders>
            <w:insideH w:val="none" w:sz="0" w:space="0" w:color="auto"/>
            <w:insideV w:val="none" w:sz="0" w:space="0" w:color="auto"/>
          </w:tblBorders>
        </w:tblPrEx>
        <w:tc>
          <w:tcPr>
            <w:tcW w:w="7493" w:type="dxa"/>
            <w:tcBorders>
              <w:top w:val="nil"/>
              <w:left w:val="nil"/>
              <w:bottom w:val="nil"/>
              <w:right w:val="nil"/>
            </w:tcBorders>
          </w:tcPr>
          <w:p w:rsidR="00B67A51" w:rsidRDefault="00B67A51">
            <w:pPr>
              <w:pStyle w:val="ConsPlusNormal"/>
            </w:pPr>
            <w:r>
              <w:t>1. Массовый спорт в образовательных организациях - всего</w:t>
            </w:r>
          </w:p>
        </w:tc>
        <w:tc>
          <w:tcPr>
            <w:tcW w:w="2146" w:type="dxa"/>
            <w:tcBorders>
              <w:top w:val="nil"/>
              <w:left w:val="nil"/>
              <w:bottom w:val="nil"/>
              <w:right w:val="nil"/>
            </w:tcBorders>
          </w:tcPr>
          <w:p w:rsidR="00B67A51" w:rsidRDefault="00B67A51">
            <w:pPr>
              <w:pStyle w:val="ConsPlusNormal"/>
              <w:jc w:val="center"/>
            </w:pPr>
            <w:r>
              <w:t>34103,1</w:t>
            </w:r>
          </w:p>
        </w:tc>
      </w:tr>
      <w:tr w:rsidR="00B67A51">
        <w:tblPrEx>
          <w:tblBorders>
            <w:insideH w:val="none" w:sz="0" w:space="0" w:color="auto"/>
            <w:insideV w:val="none" w:sz="0" w:space="0" w:color="auto"/>
          </w:tblBorders>
        </w:tblPrEx>
        <w:tc>
          <w:tcPr>
            <w:tcW w:w="7493" w:type="dxa"/>
            <w:tcBorders>
              <w:top w:val="nil"/>
              <w:left w:val="nil"/>
              <w:bottom w:val="nil"/>
              <w:right w:val="nil"/>
            </w:tcBorders>
          </w:tcPr>
          <w:p w:rsidR="00B67A51" w:rsidRDefault="00B67A51">
            <w:pPr>
              <w:pStyle w:val="ConsPlusNormal"/>
              <w:ind w:left="284"/>
            </w:pPr>
            <w:r>
              <w:t>в том числе:</w:t>
            </w:r>
          </w:p>
        </w:tc>
        <w:tc>
          <w:tcPr>
            <w:tcW w:w="2146" w:type="dxa"/>
            <w:tcBorders>
              <w:top w:val="nil"/>
              <w:left w:val="nil"/>
              <w:bottom w:val="nil"/>
              <w:right w:val="nil"/>
            </w:tcBorders>
          </w:tcPr>
          <w:p w:rsidR="00B67A51" w:rsidRDefault="00B67A51">
            <w:pPr>
              <w:pStyle w:val="ConsPlusNormal"/>
              <w:jc w:val="center"/>
            </w:pPr>
          </w:p>
        </w:tc>
      </w:tr>
      <w:tr w:rsidR="00B67A51">
        <w:tblPrEx>
          <w:tblBorders>
            <w:insideH w:val="none" w:sz="0" w:space="0" w:color="auto"/>
            <w:insideV w:val="none" w:sz="0" w:space="0" w:color="auto"/>
          </w:tblBorders>
        </w:tblPrEx>
        <w:tc>
          <w:tcPr>
            <w:tcW w:w="7493" w:type="dxa"/>
            <w:tcBorders>
              <w:top w:val="nil"/>
              <w:left w:val="nil"/>
              <w:bottom w:val="nil"/>
              <w:right w:val="nil"/>
            </w:tcBorders>
          </w:tcPr>
          <w:p w:rsidR="00B67A51" w:rsidRDefault="00B67A51">
            <w:pPr>
              <w:pStyle w:val="ConsPlusNormal"/>
              <w:ind w:left="284"/>
            </w:pPr>
            <w:r>
              <w:t>федеральный бюджет</w:t>
            </w:r>
          </w:p>
        </w:tc>
        <w:tc>
          <w:tcPr>
            <w:tcW w:w="2146" w:type="dxa"/>
            <w:tcBorders>
              <w:top w:val="nil"/>
              <w:left w:val="nil"/>
              <w:bottom w:val="nil"/>
              <w:right w:val="nil"/>
            </w:tcBorders>
          </w:tcPr>
          <w:p w:rsidR="00B67A51" w:rsidRDefault="00B67A51">
            <w:pPr>
              <w:pStyle w:val="ConsPlusNormal"/>
              <w:jc w:val="center"/>
            </w:pPr>
            <w:r>
              <w:t>4798,9</w:t>
            </w:r>
          </w:p>
        </w:tc>
      </w:tr>
      <w:tr w:rsidR="00B67A51">
        <w:tblPrEx>
          <w:tblBorders>
            <w:insideH w:val="none" w:sz="0" w:space="0" w:color="auto"/>
            <w:insideV w:val="none" w:sz="0" w:space="0" w:color="auto"/>
          </w:tblBorders>
        </w:tblPrEx>
        <w:tc>
          <w:tcPr>
            <w:tcW w:w="7493" w:type="dxa"/>
            <w:tcBorders>
              <w:top w:val="nil"/>
              <w:left w:val="nil"/>
              <w:bottom w:val="nil"/>
              <w:right w:val="nil"/>
            </w:tcBorders>
          </w:tcPr>
          <w:p w:rsidR="00B67A51" w:rsidRDefault="00B67A51">
            <w:pPr>
              <w:pStyle w:val="ConsPlusNormal"/>
              <w:ind w:left="284"/>
            </w:pPr>
            <w:r>
              <w:t>бюджеты субъектов Российской Федерации</w:t>
            </w:r>
          </w:p>
        </w:tc>
        <w:tc>
          <w:tcPr>
            <w:tcW w:w="2146" w:type="dxa"/>
            <w:tcBorders>
              <w:top w:val="nil"/>
              <w:left w:val="nil"/>
              <w:bottom w:val="nil"/>
              <w:right w:val="nil"/>
            </w:tcBorders>
          </w:tcPr>
          <w:p w:rsidR="00B67A51" w:rsidRDefault="00B67A51">
            <w:pPr>
              <w:pStyle w:val="ConsPlusNormal"/>
              <w:jc w:val="center"/>
            </w:pPr>
            <w:r>
              <w:t>29304,2</w:t>
            </w:r>
          </w:p>
        </w:tc>
      </w:tr>
      <w:tr w:rsidR="00B67A51">
        <w:tblPrEx>
          <w:tblBorders>
            <w:insideH w:val="none" w:sz="0" w:space="0" w:color="auto"/>
            <w:insideV w:val="none" w:sz="0" w:space="0" w:color="auto"/>
          </w:tblBorders>
        </w:tblPrEx>
        <w:tc>
          <w:tcPr>
            <w:tcW w:w="7493" w:type="dxa"/>
            <w:tcBorders>
              <w:top w:val="nil"/>
              <w:left w:val="nil"/>
              <w:bottom w:val="nil"/>
              <w:right w:val="nil"/>
            </w:tcBorders>
          </w:tcPr>
          <w:p w:rsidR="00B67A51" w:rsidRDefault="00B67A51">
            <w:pPr>
              <w:pStyle w:val="ConsPlusNormal"/>
            </w:pPr>
            <w:r>
              <w:t>2. Массовый спорт по месту жительства - всего</w:t>
            </w:r>
          </w:p>
        </w:tc>
        <w:tc>
          <w:tcPr>
            <w:tcW w:w="2146" w:type="dxa"/>
            <w:tcBorders>
              <w:top w:val="nil"/>
              <w:left w:val="nil"/>
              <w:bottom w:val="nil"/>
              <w:right w:val="nil"/>
            </w:tcBorders>
          </w:tcPr>
          <w:p w:rsidR="00B67A51" w:rsidRDefault="00B67A51">
            <w:pPr>
              <w:pStyle w:val="ConsPlusNormal"/>
              <w:jc w:val="center"/>
            </w:pPr>
            <w:r>
              <w:t>56854,2</w:t>
            </w:r>
          </w:p>
        </w:tc>
      </w:tr>
      <w:tr w:rsidR="00B67A51">
        <w:tblPrEx>
          <w:tblBorders>
            <w:insideH w:val="none" w:sz="0" w:space="0" w:color="auto"/>
            <w:insideV w:val="none" w:sz="0" w:space="0" w:color="auto"/>
          </w:tblBorders>
        </w:tblPrEx>
        <w:tc>
          <w:tcPr>
            <w:tcW w:w="7493" w:type="dxa"/>
            <w:tcBorders>
              <w:top w:val="nil"/>
              <w:left w:val="nil"/>
              <w:bottom w:val="nil"/>
              <w:right w:val="nil"/>
            </w:tcBorders>
          </w:tcPr>
          <w:p w:rsidR="00B67A51" w:rsidRDefault="00B67A51">
            <w:pPr>
              <w:pStyle w:val="ConsPlusNormal"/>
              <w:ind w:left="284"/>
            </w:pPr>
            <w:r>
              <w:t>в том числе:</w:t>
            </w:r>
          </w:p>
        </w:tc>
        <w:tc>
          <w:tcPr>
            <w:tcW w:w="2146" w:type="dxa"/>
            <w:tcBorders>
              <w:top w:val="nil"/>
              <w:left w:val="nil"/>
              <w:bottom w:val="nil"/>
              <w:right w:val="nil"/>
            </w:tcBorders>
          </w:tcPr>
          <w:p w:rsidR="00B67A51" w:rsidRDefault="00B67A51">
            <w:pPr>
              <w:pStyle w:val="ConsPlusNormal"/>
              <w:jc w:val="center"/>
            </w:pPr>
          </w:p>
        </w:tc>
      </w:tr>
      <w:tr w:rsidR="00B67A51">
        <w:tblPrEx>
          <w:tblBorders>
            <w:insideH w:val="none" w:sz="0" w:space="0" w:color="auto"/>
            <w:insideV w:val="none" w:sz="0" w:space="0" w:color="auto"/>
          </w:tblBorders>
        </w:tblPrEx>
        <w:tc>
          <w:tcPr>
            <w:tcW w:w="7493" w:type="dxa"/>
            <w:tcBorders>
              <w:top w:val="nil"/>
              <w:left w:val="nil"/>
              <w:bottom w:val="nil"/>
              <w:right w:val="nil"/>
            </w:tcBorders>
          </w:tcPr>
          <w:p w:rsidR="00B67A51" w:rsidRDefault="00B67A51">
            <w:pPr>
              <w:pStyle w:val="ConsPlusNormal"/>
              <w:ind w:left="284"/>
            </w:pPr>
            <w:r>
              <w:lastRenderedPageBreak/>
              <w:t>федеральный бюджет</w:t>
            </w:r>
          </w:p>
        </w:tc>
        <w:tc>
          <w:tcPr>
            <w:tcW w:w="2146" w:type="dxa"/>
            <w:tcBorders>
              <w:top w:val="nil"/>
              <w:left w:val="nil"/>
              <w:bottom w:val="nil"/>
              <w:right w:val="nil"/>
            </w:tcBorders>
          </w:tcPr>
          <w:p w:rsidR="00B67A51" w:rsidRDefault="00B67A51">
            <w:pPr>
              <w:pStyle w:val="ConsPlusNormal"/>
              <w:jc w:val="center"/>
            </w:pPr>
            <w:r>
              <w:t>33360,4</w:t>
            </w:r>
          </w:p>
        </w:tc>
      </w:tr>
      <w:tr w:rsidR="00B67A51">
        <w:tblPrEx>
          <w:tblBorders>
            <w:insideH w:val="none" w:sz="0" w:space="0" w:color="auto"/>
            <w:insideV w:val="none" w:sz="0" w:space="0" w:color="auto"/>
          </w:tblBorders>
        </w:tblPrEx>
        <w:tc>
          <w:tcPr>
            <w:tcW w:w="7493" w:type="dxa"/>
            <w:tcBorders>
              <w:top w:val="nil"/>
              <w:left w:val="nil"/>
              <w:bottom w:val="nil"/>
              <w:right w:val="nil"/>
            </w:tcBorders>
          </w:tcPr>
          <w:p w:rsidR="00B67A51" w:rsidRDefault="00B67A51">
            <w:pPr>
              <w:pStyle w:val="ConsPlusNormal"/>
              <w:ind w:left="284"/>
            </w:pPr>
            <w:r>
              <w:t>бюджеты субъектов Российской Федерации</w:t>
            </w:r>
          </w:p>
        </w:tc>
        <w:tc>
          <w:tcPr>
            <w:tcW w:w="2146" w:type="dxa"/>
            <w:tcBorders>
              <w:top w:val="nil"/>
              <w:left w:val="nil"/>
              <w:bottom w:val="nil"/>
              <w:right w:val="nil"/>
            </w:tcBorders>
          </w:tcPr>
          <w:p w:rsidR="00B67A51" w:rsidRDefault="00B67A51">
            <w:pPr>
              <w:pStyle w:val="ConsPlusNormal"/>
              <w:jc w:val="center"/>
            </w:pPr>
            <w:r>
              <w:t>18413,8</w:t>
            </w:r>
          </w:p>
        </w:tc>
      </w:tr>
      <w:tr w:rsidR="00B67A51">
        <w:tblPrEx>
          <w:tblBorders>
            <w:insideH w:val="none" w:sz="0" w:space="0" w:color="auto"/>
            <w:insideV w:val="none" w:sz="0" w:space="0" w:color="auto"/>
          </w:tblBorders>
        </w:tblPrEx>
        <w:tc>
          <w:tcPr>
            <w:tcW w:w="7493" w:type="dxa"/>
            <w:tcBorders>
              <w:top w:val="nil"/>
              <w:left w:val="nil"/>
              <w:bottom w:val="nil"/>
              <w:right w:val="nil"/>
            </w:tcBorders>
          </w:tcPr>
          <w:p w:rsidR="00B67A51" w:rsidRDefault="00B67A51">
            <w:pPr>
              <w:pStyle w:val="ConsPlusNormal"/>
              <w:ind w:left="284"/>
            </w:pPr>
            <w:r>
              <w:t>внебюджетные источники</w:t>
            </w:r>
          </w:p>
        </w:tc>
        <w:tc>
          <w:tcPr>
            <w:tcW w:w="2146" w:type="dxa"/>
            <w:tcBorders>
              <w:top w:val="nil"/>
              <w:left w:val="nil"/>
              <w:bottom w:val="nil"/>
              <w:right w:val="nil"/>
            </w:tcBorders>
          </w:tcPr>
          <w:p w:rsidR="00B67A51" w:rsidRDefault="00B67A51">
            <w:pPr>
              <w:pStyle w:val="ConsPlusNormal"/>
              <w:jc w:val="center"/>
            </w:pPr>
            <w:r>
              <w:t>5080</w:t>
            </w:r>
          </w:p>
        </w:tc>
      </w:tr>
      <w:tr w:rsidR="00B67A51">
        <w:tblPrEx>
          <w:tblBorders>
            <w:insideH w:val="none" w:sz="0" w:space="0" w:color="auto"/>
            <w:insideV w:val="none" w:sz="0" w:space="0" w:color="auto"/>
          </w:tblBorders>
        </w:tblPrEx>
        <w:tc>
          <w:tcPr>
            <w:tcW w:w="7493" w:type="dxa"/>
            <w:tcBorders>
              <w:top w:val="nil"/>
              <w:left w:val="nil"/>
              <w:bottom w:val="nil"/>
              <w:right w:val="nil"/>
            </w:tcBorders>
          </w:tcPr>
          <w:p w:rsidR="00B67A51" w:rsidRDefault="00B67A51">
            <w:pPr>
              <w:pStyle w:val="ConsPlusNormal"/>
            </w:pPr>
            <w:r>
              <w:t>3. Организация пропаганды и сопровождение реализации Программы - всего</w:t>
            </w:r>
          </w:p>
        </w:tc>
        <w:tc>
          <w:tcPr>
            <w:tcW w:w="2146" w:type="dxa"/>
            <w:tcBorders>
              <w:top w:val="nil"/>
              <w:left w:val="nil"/>
              <w:bottom w:val="nil"/>
              <w:right w:val="nil"/>
            </w:tcBorders>
          </w:tcPr>
          <w:p w:rsidR="00B67A51" w:rsidRDefault="00B67A51">
            <w:pPr>
              <w:pStyle w:val="ConsPlusNormal"/>
              <w:jc w:val="center"/>
            </w:pPr>
            <w:r>
              <w:t>1549,2</w:t>
            </w:r>
          </w:p>
        </w:tc>
      </w:tr>
      <w:tr w:rsidR="00B67A51">
        <w:tblPrEx>
          <w:tblBorders>
            <w:insideH w:val="none" w:sz="0" w:space="0" w:color="auto"/>
            <w:insideV w:val="none" w:sz="0" w:space="0" w:color="auto"/>
          </w:tblBorders>
        </w:tblPrEx>
        <w:tc>
          <w:tcPr>
            <w:tcW w:w="7493" w:type="dxa"/>
            <w:tcBorders>
              <w:top w:val="nil"/>
              <w:left w:val="nil"/>
              <w:bottom w:val="nil"/>
              <w:right w:val="nil"/>
            </w:tcBorders>
          </w:tcPr>
          <w:p w:rsidR="00B67A51" w:rsidRDefault="00B67A51">
            <w:pPr>
              <w:pStyle w:val="ConsPlusNormal"/>
              <w:ind w:left="284"/>
            </w:pPr>
            <w:r>
              <w:t>в том числе:</w:t>
            </w:r>
          </w:p>
        </w:tc>
        <w:tc>
          <w:tcPr>
            <w:tcW w:w="2146" w:type="dxa"/>
            <w:tcBorders>
              <w:top w:val="nil"/>
              <w:left w:val="nil"/>
              <w:bottom w:val="nil"/>
              <w:right w:val="nil"/>
            </w:tcBorders>
          </w:tcPr>
          <w:p w:rsidR="00B67A51" w:rsidRDefault="00B67A51">
            <w:pPr>
              <w:pStyle w:val="ConsPlusNormal"/>
              <w:jc w:val="center"/>
            </w:pPr>
          </w:p>
        </w:tc>
      </w:tr>
      <w:tr w:rsidR="00B67A51">
        <w:tblPrEx>
          <w:tblBorders>
            <w:insideH w:val="none" w:sz="0" w:space="0" w:color="auto"/>
            <w:insideV w:val="none" w:sz="0" w:space="0" w:color="auto"/>
          </w:tblBorders>
        </w:tblPrEx>
        <w:tc>
          <w:tcPr>
            <w:tcW w:w="7493" w:type="dxa"/>
            <w:tcBorders>
              <w:top w:val="nil"/>
              <w:left w:val="nil"/>
              <w:bottom w:val="nil"/>
              <w:right w:val="nil"/>
            </w:tcBorders>
          </w:tcPr>
          <w:p w:rsidR="00B67A51" w:rsidRDefault="00B67A51">
            <w:pPr>
              <w:pStyle w:val="ConsPlusNormal"/>
              <w:ind w:left="284"/>
            </w:pPr>
            <w:r>
              <w:t>федеральный бюджет</w:t>
            </w:r>
          </w:p>
        </w:tc>
        <w:tc>
          <w:tcPr>
            <w:tcW w:w="2146" w:type="dxa"/>
            <w:tcBorders>
              <w:top w:val="nil"/>
              <w:left w:val="nil"/>
              <w:bottom w:val="nil"/>
              <w:right w:val="nil"/>
            </w:tcBorders>
          </w:tcPr>
          <w:p w:rsidR="00B67A51" w:rsidRDefault="00B67A51">
            <w:pPr>
              <w:pStyle w:val="ConsPlusNormal"/>
              <w:jc w:val="center"/>
            </w:pPr>
            <w:r>
              <w:t>1305,2</w:t>
            </w:r>
          </w:p>
        </w:tc>
      </w:tr>
      <w:tr w:rsidR="00B67A51">
        <w:tblPrEx>
          <w:tblBorders>
            <w:insideH w:val="none" w:sz="0" w:space="0" w:color="auto"/>
            <w:insideV w:val="none" w:sz="0" w:space="0" w:color="auto"/>
          </w:tblBorders>
        </w:tblPrEx>
        <w:tc>
          <w:tcPr>
            <w:tcW w:w="7493" w:type="dxa"/>
            <w:tcBorders>
              <w:top w:val="nil"/>
              <w:left w:val="nil"/>
              <w:bottom w:val="nil"/>
              <w:right w:val="nil"/>
            </w:tcBorders>
          </w:tcPr>
          <w:p w:rsidR="00B67A51" w:rsidRDefault="00B67A51">
            <w:pPr>
              <w:pStyle w:val="ConsPlusNormal"/>
              <w:ind w:left="284"/>
            </w:pPr>
            <w:r>
              <w:t>бюджеты субъектов Российской Федерации</w:t>
            </w:r>
          </w:p>
        </w:tc>
        <w:tc>
          <w:tcPr>
            <w:tcW w:w="2146" w:type="dxa"/>
            <w:tcBorders>
              <w:top w:val="nil"/>
              <w:left w:val="nil"/>
              <w:bottom w:val="nil"/>
              <w:right w:val="nil"/>
            </w:tcBorders>
          </w:tcPr>
          <w:p w:rsidR="00B67A51" w:rsidRDefault="00B67A51">
            <w:pPr>
              <w:pStyle w:val="ConsPlusNormal"/>
              <w:jc w:val="center"/>
            </w:pPr>
            <w:r>
              <w:t>244</w:t>
            </w:r>
          </w:p>
        </w:tc>
      </w:tr>
      <w:tr w:rsidR="00B67A51">
        <w:tblPrEx>
          <w:tblBorders>
            <w:insideH w:val="none" w:sz="0" w:space="0" w:color="auto"/>
            <w:insideV w:val="none" w:sz="0" w:space="0" w:color="auto"/>
          </w:tblBorders>
        </w:tblPrEx>
        <w:tc>
          <w:tcPr>
            <w:tcW w:w="7493" w:type="dxa"/>
            <w:tcBorders>
              <w:top w:val="nil"/>
              <w:left w:val="nil"/>
              <w:bottom w:val="nil"/>
              <w:right w:val="nil"/>
            </w:tcBorders>
          </w:tcPr>
          <w:p w:rsidR="00B67A51" w:rsidRDefault="00B67A51">
            <w:pPr>
              <w:pStyle w:val="ConsPlusNormal"/>
            </w:pPr>
            <w:r>
              <w:t>Всего по направлению</w:t>
            </w:r>
          </w:p>
        </w:tc>
        <w:tc>
          <w:tcPr>
            <w:tcW w:w="2146" w:type="dxa"/>
            <w:tcBorders>
              <w:top w:val="nil"/>
              <w:left w:val="nil"/>
              <w:bottom w:val="nil"/>
              <w:right w:val="nil"/>
            </w:tcBorders>
          </w:tcPr>
          <w:p w:rsidR="00B67A51" w:rsidRDefault="00B67A51">
            <w:pPr>
              <w:pStyle w:val="ConsPlusNormal"/>
              <w:jc w:val="center"/>
            </w:pPr>
            <w:r>
              <w:t>92506,5</w:t>
            </w:r>
          </w:p>
        </w:tc>
      </w:tr>
      <w:tr w:rsidR="00B67A51">
        <w:tblPrEx>
          <w:tblBorders>
            <w:insideH w:val="none" w:sz="0" w:space="0" w:color="auto"/>
            <w:insideV w:val="none" w:sz="0" w:space="0" w:color="auto"/>
          </w:tblBorders>
        </w:tblPrEx>
        <w:tc>
          <w:tcPr>
            <w:tcW w:w="7493" w:type="dxa"/>
            <w:tcBorders>
              <w:top w:val="nil"/>
              <w:left w:val="nil"/>
              <w:bottom w:val="nil"/>
              <w:right w:val="nil"/>
            </w:tcBorders>
          </w:tcPr>
          <w:p w:rsidR="00B67A51" w:rsidRDefault="00B67A51">
            <w:pPr>
              <w:pStyle w:val="ConsPlusNormal"/>
              <w:ind w:left="284"/>
            </w:pPr>
            <w:r>
              <w:t>в том числе:</w:t>
            </w:r>
          </w:p>
        </w:tc>
        <w:tc>
          <w:tcPr>
            <w:tcW w:w="2146" w:type="dxa"/>
            <w:tcBorders>
              <w:top w:val="nil"/>
              <w:left w:val="nil"/>
              <w:bottom w:val="nil"/>
              <w:right w:val="nil"/>
            </w:tcBorders>
          </w:tcPr>
          <w:p w:rsidR="00B67A51" w:rsidRDefault="00B67A51">
            <w:pPr>
              <w:pStyle w:val="ConsPlusNormal"/>
              <w:jc w:val="center"/>
            </w:pPr>
          </w:p>
        </w:tc>
      </w:tr>
      <w:tr w:rsidR="00B67A51">
        <w:tblPrEx>
          <w:tblBorders>
            <w:insideH w:val="none" w:sz="0" w:space="0" w:color="auto"/>
            <w:insideV w:val="none" w:sz="0" w:space="0" w:color="auto"/>
          </w:tblBorders>
        </w:tblPrEx>
        <w:tc>
          <w:tcPr>
            <w:tcW w:w="7493" w:type="dxa"/>
            <w:tcBorders>
              <w:top w:val="nil"/>
              <w:left w:val="nil"/>
              <w:bottom w:val="nil"/>
              <w:right w:val="nil"/>
            </w:tcBorders>
          </w:tcPr>
          <w:p w:rsidR="00B67A51" w:rsidRDefault="00B67A51">
            <w:pPr>
              <w:pStyle w:val="ConsPlusNormal"/>
              <w:ind w:left="284"/>
            </w:pPr>
            <w:r>
              <w:t>федеральный бюджет</w:t>
            </w:r>
          </w:p>
        </w:tc>
        <w:tc>
          <w:tcPr>
            <w:tcW w:w="2146" w:type="dxa"/>
            <w:tcBorders>
              <w:top w:val="nil"/>
              <w:left w:val="nil"/>
              <w:bottom w:val="nil"/>
              <w:right w:val="nil"/>
            </w:tcBorders>
          </w:tcPr>
          <w:p w:rsidR="00B67A51" w:rsidRDefault="00B67A51">
            <w:pPr>
              <w:pStyle w:val="ConsPlusNormal"/>
              <w:jc w:val="center"/>
            </w:pPr>
            <w:r>
              <w:t>39464,5</w:t>
            </w:r>
          </w:p>
        </w:tc>
      </w:tr>
      <w:tr w:rsidR="00B67A51">
        <w:tblPrEx>
          <w:tblBorders>
            <w:insideH w:val="none" w:sz="0" w:space="0" w:color="auto"/>
            <w:insideV w:val="none" w:sz="0" w:space="0" w:color="auto"/>
          </w:tblBorders>
        </w:tblPrEx>
        <w:tc>
          <w:tcPr>
            <w:tcW w:w="7493" w:type="dxa"/>
            <w:tcBorders>
              <w:top w:val="nil"/>
              <w:left w:val="nil"/>
              <w:bottom w:val="nil"/>
              <w:right w:val="nil"/>
            </w:tcBorders>
          </w:tcPr>
          <w:p w:rsidR="00B67A51" w:rsidRDefault="00B67A51">
            <w:pPr>
              <w:pStyle w:val="ConsPlusNormal"/>
              <w:ind w:left="284"/>
            </w:pPr>
            <w:r>
              <w:t>бюджеты субъектов Российской Федерации</w:t>
            </w:r>
          </w:p>
        </w:tc>
        <w:tc>
          <w:tcPr>
            <w:tcW w:w="2146" w:type="dxa"/>
            <w:tcBorders>
              <w:top w:val="nil"/>
              <w:left w:val="nil"/>
              <w:bottom w:val="nil"/>
              <w:right w:val="nil"/>
            </w:tcBorders>
          </w:tcPr>
          <w:p w:rsidR="00B67A51" w:rsidRDefault="00B67A51">
            <w:pPr>
              <w:pStyle w:val="ConsPlusNormal"/>
              <w:jc w:val="center"/>
            </w:pPr>
            <w:r>
              <w:t>47962</w:t>
            </w:r>
          </w:p>
        </w:tc>
      </w:tr>
      <w:tr w:rsidR="00B67A51">
        <w:tblPrEx>
          <w:tblBorders>
            <w:insideH w:val="none" w:sz="0" w:space="0" w:color="auto"/>
            <w:insideV w:val="none" w:sz="0" w:space="0" w:color="auto"/>
          </w:tblBorders>
        </w:tblPrEx>
        <w:tc>
          <w:tcPr>
            <w:tcW w:w="7493" w:type="dxa"/>
            <w:tcBorders>
              <w:top w:val="nil"/>
              <w:left w:val="nil"/>
              <w:bottom w:val="nil"/>
              <w:right w:val="nil"/>
            </w:tcBorders>
          </w:tcPr>
          <w:p w:rsidR="00B67A51" w:rsidRDefault="00B67A51">
            <w:pPr>
              <w:pStyle w:val="ConsPlusNormal"/>
              <w:ind w:left="284"/>
            </w:pPr>
            <w:r>
              <w:t>внебюджетные источники</w:t>
            </w:r>
          </w:p>
        </w:tc>
        <w:tc>
          <w:tcPr>
            <w:tcW w:w="2146" w:type="dxa"/>
            <w:tcBorders>
              <w:top w:val="nil"/>
              <w:left w:val="nil"/>
              <w:bottom w:val="nil"/>
              <w:right w:val="nil"/>
            </w:tcBorders>
          </w:tcPr>
          <w:p w:rsidR="00B67A51" w:rsidRDefault="00B67A51">
            <w:pPr>
              <w:pStyle w:val="ConsPlusNormal"/>
              <w:jc w:val="center"/>
            </w:pPr>
            <w:r>
              <w:t>5080</w:t>
            </w:r>
          </w:p>
        </w:tc>
      </w:tr>
      <w:tr w:rsidR="00B67A51">
        <w:tblPrEx>
          <w:tblBorders>
            <w:insideH w:val="none" w:sz="0" w:space="0" w:color="auto"/>
            <w:insideV w:val="none" w:sz="0" w:space="0" w:color="auto"/>
          </w:tblBorders>
        </w:tblPrEx>
        <w:tc>
          <w:tcPr>
            <w:tcW w:w="9639" w:type="dxa"/>
            <w:gridSpan w:val="2"/>
            <w:tcBorders>
              <w:top w:val="nil"/>
              <w:left w:val="nil"/>
              <w:bottom w:val="nil"/>
              <w:right w:val="nil"/>
            </w:tcBorders>
          </w:tcPr>
          <w:p w:rsidR="00B67A51" w:rsidRDefault="00B67A51">
            <w:pPr>
              <w:pStyle w:val="ConsPlusNormal"/>
              <w:jc w:val="center"/>
            </w:pPr>
            <w:r>
              <w:t>II. Спорт высших достижений</w:t>
            </w:r>
          </w:p>
        </w:tc>
      </w:tr>
      <w:tr w:rsidR="00B67A51">
        <w:tblPrEx>
          <w:tblBorders>
            <w:insideH w:val="none" w:sz="0" w:space="0" w:color="auto"/>
            <w:insideV w:val="none" w:sz="0" w:space="0" w:color="auto"/>
          </w:tblBorders>
        </w:tblPrEx>
        <w:tc>
          <w:tcPr>
            <w:tcW w:w="7493" w:type="dxa"/>
            <w:tcBorders>
              <w:top w:val="nil"/>
              <w:left w:val="nil"/>
              <w:bottom w:val="nil"/>
              <w:right w:val="nil"/>
            </w:tcBorders>
          </w:tcPr>
          <w:p w:rsidR="00B67A51" w:rsidRDefault="00B67A51">
            <w:pPr>
              <w:pStyle w:val="ConsPlusNormal"/>
            </w:pPr>
            <w:r>
              <w:t>Федеральный бюджет</w:t>
            </w:r>
          </w:p>
        </w:tc>
        <w:tc>
          <w:tcPr>
            <w:tcW w:w="2146" w:type="dxa"/>
            <w:tcBorders>
              <w:top w:val="nil"/>
              <w:left w:val="nil"/>
              <w:bottom w:val="nil"/>
              <w:right w:val="nil"/>
            </w:tcBorders>
          </w:tcPr>
          <w:p w:rsidR="00B67A51" w:rsidRDefault="00B67A51">
            <w:pPr>
              <w:pStyle w:val="ConsPlusNormal"/>
              <w:jc w:val="center"/>
            </w:pPr>
            <w:r>
              <w:t>50171,6</w:t>
            </w:r>
          </w:p>
        </w:tc>
      </w:tr>
      <w:tr w:rsidR="00B67A51">
        <w:tblPrEx>
          <w:tblBorders>
            <w:insideH w:val="none" w:sz="0" w:space="0" w:color="auto"/>
            <w:insideV w:val="none" w:sz="0" w:space="0" w:color="auto"/>
          </w:tblBorders>
        </w:tblPrEx>
        <w:tc>
          <w:tcPr>
            <w:tcW w:w="7493" w:type="dxa"/>
            <w:tcBorders>
              <w:top w:val="nil"/>
              <w:left w:val="nil"/>
              <w:bottom w:val="nil"/>
              <w:right w:val="nil"/>
            </w:tcBorders>
          </w:tcPr>
          <w:p w:rsidR="00B67A51" w:rsidRDefault="00B67A51">
            <w:pPr>
              <w:pStyle w:val="ConsPlusNormal"/>
            </w:pPr>
            <w:r>
              <w:t>Всего по Программе</w:t>
            </w:r>
          </w:p>
        </w:tc>
        <w:tc>
          <w:tcPr>
            <w:tcW w:w="2146" w:type="dxa"/>
            <w:tcBorders>
              <w:top w:val="nil"/>
              <w:left w:val="nil"/>
              <w:bottom w:val="nil"/>
              <w:right w:val="nil"/>
            </w:tcBorders>
          </w:tcPr>
          <w:p w:rsidR="00B67A51" w:rsidRDefault="00B67A51">
            <w:pPr>
              <w:pStyle w:val="ConsPlusNormal"/>
              <w:jc w:val="center"/>
            </w:pPr>
            <w:r>
              <w:t>142678,1</w:t>
            </w:r>
          </w:p>
        </w:tc>
      </w:tr>
      <w:tr w:rsidR="00B67A51">
        <w:tblPrEx>
          <w:tblBorders>
            <w:insideH w:val="none" w:sz="0" w:space="0" w:color="auto"/>
            <w:insideV w:val="none" w:sz="0" w:space="0" w:color="auto"/>
          </w:tblBorders>
        </w:tblPrEx>
        <w:tc>
          <w:tcPr>
            <w:tcW w:w="7493" w:type="dxa"/>
            <w:tcBorders>
              <w:top w:val="nil"/>
              <w:left w:val="nil"/>
              <w:bottom w:val="nil"/>
              <w:right w:val="nil"/>
            </w:tcBorders>
          </w:tcPr>
          <w:p w:rsidR="00B67A51" w:rsidRDefault="00B67A51">
            <w:pPr>
              <w:pStyle w:val="ConsPlusNormal"/>
              <w:ind w:left="284"/>
            </w:pPr>
            <w:r>
              <w:t>в том числе:</w:t>
            </w:r>
          </w:p>
        </w:tc>
        <w:tc>
          <w:tcPr>
            <w:tcW w:w="2146" w:type="dxa"/>
            <w:tcBorders>
              <w:top w:val="nil"/>
              <w:left w:val="nil"/>
              <w:bottom w:val="nil"/>
              <w:right w:val="nil"/>
            </w:tcBorders>
          </w:tcPr>
          <w:p w:rsidR="00B67A51" w:rsidRDefault="00B67A51">
            <w:pPr>
              <w:pStyle w:val="ConsPlusNormal"/>
              <w:jc w:val="center"/>
            </w:pPr>
          </w:p>
        </w:tc>
      </w:tr>
      <w:tr w:rsidR="00B67A51">
        <w:tblPrEx>
          <w:tblBorders>
            <w:insideH w:val="none" w:sz="0" w:space="0" w:color="auto"/>
            <w:insideV w:val="none" w:sz="0" w:space="0" w:color="auto"/>
          </w:tblBorders>
        </w:tblPrEx>
        <w:tc>
          <w:tcPr>
            <w:tcW w:w="7493" w:type="dxa"/>
            <w:tcBorders>
              <w:top w:val="nil"/>
              <w:left w:val="nil"/>
              <w:bottom w:val="nil"/>
              <w:right w:val="nil"/>
            </w:tcBorders>
          </w:tcPr>
          <w:p w:rsidR="00B67A51" w:rsidRDefault="00B67A51">
            <w:pPr>
              <w:pStyle w:val="ConsPlusNormal"/>
              <w:ind w:left="284"/>
            </w:pPr>
            <w:r>
              <w:t>федеральный бюджет</w:t>
            </w:r>
          </w:p>
        </w:tc>
        <w:tc>
          <w:tcPr>
            <w:tcW w:w="2146" w:type="dxa"/>
            <w:tcBorders>
              <w:top w:val="nil"/>
              <w:left w:val="nil"/>
              <w:bottom w:val="nil"/>
              <w:right w:val="nil"/>
            </w:tcBorders>
          </w:tcPr>
          <w:p w:rsidR="00B67A51" w:rsidRDefault="00B67A51">
            <w:pPr>
              <w:pStyle w:val="ConsPlusNormal"/>
              <w:jc w:val="center"/>
            </w:pPr>
            <w:r>
              <w:t>89636,1</w:t>
            </w:r>
          </w:p>
        </w:tc>
      </w:tr>
      <w:tr w:rsidR="00B67A51">
        <w:tblPrEx>
          <w:tblBorders>
            <w:insideH w:val="none" w:sz="0" w:space="0" w:color="auto"/>
            <w:insideV w:val="none" w:sz="0" w:space="0" w:color="auto"/>
          </w:tblBorders>
        </w:tblPrEx>
        <w:tc>
          <w:tcPr>
            <w:tcW w:w="7493" w:type="dxa"/>
            <w:tcBorders>
              <w:top w:val="nil"/>
              <w:left w:val="nil"/>
              <w:bottom w:val="nil"/>
              <w:right w:val="nil"/>
            </w:tcBorders>
          </w:tcPr>
          <w:p w:rsidR="00B67A51" w:rsidRDefault="00B67A51">
            <w:pPr>
              <w:pStyle w:val="ConsPlusNormal"/>
              <w:ind w:left="284"/>
            </w:pPr>
            <w:r>
              <w:t>бюджеты субъектов Российской Федерации</w:t>
            </w:r>
          </w:p>
        </w:tc>
        <w:tc>
          <w:tcPr>
            <w:tcW w:w="2146" w:type="dxa"/>
            <w:tcBorders>
              <w:top w:val="nil"/>
              <w:left w:val="nil"/>
              <w:bottom w:val="nil"/>
              <w:right w:val="nil"/>
            </w:tcBorders>
          </w:tcPr>
          <w:p w:rsidR="00B67A51" w:rsidRDefault="00B67A51">
            <w:pPr>
              <w:pStyle w:val="ConsPlusNormal"/>
              <w:jc w:val="center"/>
            </w:pPr>
            <w:r>
              <w:t>47962</w:t>
            </w:r>
          </w:p>
        </w:tc>
      </w:tr>
      <w:tr w:rsidR="00B67A51">
        <w:tblPrEx>
          <w:tblBorders>
            <w:insideH w:val="none" w:sz="0" w:space="0" w:color="auto"/>
            <w:insideV w:val="none" w:sz="0" w:space="0" w:color="auto"/>
          </w:tblBorders>
        </w:tblPrEx>
        <w:tc>
          <w:tcPr>
            <w:tcW w:w="7493" w:type="dxa"/>
            <w:tcBorders>
              <w:top w:val="nil"/>
              <w:left w:val="nil"/>
              <w:bottom w:val="single" w:sz="4" w:space="0" w:color="auto"/>
              <w:right w:val="nil"/>
            </w:tcBorders>
          </w:tcPr>
          <w:p w:rsidR="00B67A51" w:rsidRDefault="00B67A51">
            <w:pPr>
              <w:pStyle w:val="ConsPlusNormal"/>
              <w:ind w:left="284"/>
            </w:pPr>
            <w:r>
              <w:t>внебюджетные источники</w:t>
            </w:r>
          </w:p>
        </w:tc>
        <w:tc>
          <w:tcPr>
            <w:tcW w:w="2146" w:type="dxa"/>
            <w:tcBorders>
              <w:top w:val="nil"/>
              <w:left w:val="nil"/>
              <w:bottom w:val="single" w:sz="4" w:space="0" w:color="auto"/>
              <w:right w:val="nil"/>
            </w:tcBorders>
          </w:tcPr>
          <w:p w:rsidR="00B67A51" w:rsidRDefault="00B67A51">
            <w:pPr>
              <w:pStyle w:val="ConsPlusNormal"/>
              <w:jc w:val="center"/>
            </w:pPr>
            <w:r>
              <w:t>5080</w:t>
            </w:r>
          </w:p>
        </w:tc>
      </w:tr>
    </w:tbl>
    <w:p w:rsidR="00B67A51" w:rsidRDefault="00B67A51">
      <w:pPr>
        <w:sectPr w:rsidR="00B67A51">
          <w:pgSz w:w="16838" w:h="11905" w:orient="landscape"/>
          <w:pgMar w:top="1701" w:right="1134" w:bottom="850" w:left="1134" w:header="0" w:footer="0" w:gutter="0"/>
          <w:cols w:space="720"/>
        </w:sectPr>
      </w:pPr>
    </w:p>
    <w:p w:rsidR="00B67A51" w:rsidRDefault="00B67A51">
      <w:pPr>
        <w:pStyle w:val="ConsPlusNormal"/>
        <w:ind w:firstLine="540"/>
        <w:jc w:val="both"/>
      </w:pPr>
    </w:p>
    <w:p w:rsidR="00B67A51" w:rsidRDefault="00B67A51">
      <w:pPr>
        <w:pStyle w:val="ConsPlusNormal"/>
        <w:ind w:firstLine="540"/>
        <w:jc w:val="both"/>
      </w:pPr>
    </w:p>
    <w:p w:rsidR="00B67A51" w:rsidRDefault="00B67A51">
      <w:pPr>
        <w:pStyle w:val="ConsPlusNormal"/>
        <w:ind w:firstLine="540"/>
        <w:jc w:val="both"/>
      </w:pPr>
    </w:p>
    <w:p w:rsidR="00B67A51" w:rsidRDefault="00B67A51">
      <w:pPr>
        <w:pStyle w:val="ConsPlusNormal"/>
        <w:ind w:firstLine="540"/>
        <w:jc w:val="both"/>
      </w:pPr>
    </w:p>
    <w:p w:rsidR="00B67A51" w:rsidRDefault="00B67A51">
      <w:pPr>
        <w:pStyle w:val="ConsPlusNormal"/>
        <w:ind w:firstLine="540"/>
        <w:jc w:val="both"/>
      </w:pPr>
    </w:p>
    <w:p w:rsidR="00B67A51" w:rsidRDefault="00B67A51">
      <w:pPr>
        <w:pStyle w:val="ConsPlusNormal"/>
        <w:jc w:val="right"/>
        <w:outlineLvl w:val="1"/>
      </w:pPr>
      <w:r>
        <w:t>Приложение N 5.1</w:t>
      </w:r>
    </w:p>
    <w:p w:rsidR="00B67A51" w:rsidRDefault="00B67A51">
      <w:pPr>
        <w:pStyle w:val="ConsPlusNormal"/>
        <w:jc w:val="right"/>
      </w:pPr>
      <w:r>
        <w:t>к федеральной целевой программе</w:t>
      </w:r>
    </w:p>
    <w:p w:rsidR="00B67A51" w:rsidRDefault="00B67A51">
      <w:pPr>
        <w:pStyle w:val="ConsPlusNormal"/>
        <w:jc w:val="right"/>
      </w:pPr>
      <w:r>
        <w:t>"Развитие физической культуры</w:t>
      </w:r>
    </w:p>
    <w:p w:rsidR="00B67A51" w:rsidRDefault="00B67A51">
      <w:pPr>
        <w:pStyle w:val="ConsPlusNormal"/>
        <w:jc w:val="right"/>
      </w:pPr>
      <w:r>
        <w:t>и спорта в Российской Федерации</w:t>
      </w:r>
    </w:p>
    <w:p w:rsidR="00B67A51" w:rsidRDefault="00B67A51">
      <w:pPr>
        <w:pStyle w:val="ConsPlusNormal"/>
        <w:jc w:val="right"/>
      </w:pPr>
      <w:r>
        <w:t>на 2006 - 2015 годы"</w:t>
      </w:r>
    </w:p>
    <w:p w:rsidR="00B67A51" w:rsidRDefault="00B67A51">
      <w:pPr>
        <w:pStyle w:val="ConsPlusNormal"/>
        <w:ind w:firstLine="540"/>
        <w:jc w:val="both"/>
      </w:pPr>
    </w:p>
    <w:p w:rsidR="00B67A51" w:rsidRDefault="00B67A51">
      <w:pPr>
        <w:pStyle w:val="ConsPlusNormal"/>
        <w:jc w:val="center"/>
      </w:pPr>
      <w:r>
        <w:t>ПРАВИЛА</w:t>
      </w:r>
    </w:p>
    <w:p w:rsidR="00B67A51" w:rsidRDefault="00B67A51">
      <w:pPr>
        <w:pStyle w:val="ConsPlusNormal"/>
        <w:jc w:val="center"/>
      </w:pPr>
      <w:r>
        <w:t>ПРЕДОСТАВЛЕНИЯ СУБСИДИЙ ИЗ ФЕДЕРАЛЬНОГО БЮДЖЕТА</w:t>
      </w:r>
    </w:p>
    <w:p w:rsidR="00B67A51" w:rsidRDefault="00B67A51">
      <w:pPr>
        <w:pStyle w:val="ConsPlusNormal"/>
        <w:jc w:val="center"/>
      </w:pPr>
      <w:r>
        <w:t>БЮДЖЕТАМ СУБЪЕКТОВ РОССИЙСКОЙ ФЕДЕРАЦИИ НА СОФИНАНСИРОВАНИЕ</w:t>
      </w:r>
    </w:p>
    <w:p w:rsidR="00B67A51" w:rsidRDefault="00B67A51">
      <w:pPr>
        <w:pStyle w:val="ConsPlusNormal"/>
        <w:jc w:val="center"/>
      </w:pPr>
      <w:r>
        <w:t>СТРОИТЕЛЬСТВА ОБЪЕКТОВ КАПИТАЛЬНОГО СТРОИТЕЛЬСТВА</w:t>
      </w:r>
    </w:p>
    <w:p w:rsidR="00B67A51" w:rsidRDefault="00B67A51">
      <w:pPr>
        <w:pStyle w:val="ConsPlusNormal"/>
        <w:jc w:val="center"/>
      </w:pPr>
      <w:r>
        <w:t>ГОСУДАРСТВЕННОЙ СОБСТВЕННОСТИ СУБЪЕКТОВ РОССИЙСКОЙ</w:t>
      </w:r>
    </w:p>
    <w:p w:rsidR="00B67A51" w:rsidRDefault="00B67A51">
      <w:pPr>
        <w:pStyle w:val="ConsPlusNormal"/>
        <w:jc w:val="center"/>
      </w:pPr>
      <w:r>
        <w:t>ФЕДЕРАЦИИ И МУНИЦИПАЛЬНОЙ СОБСТВЕННОСТИ</w:t>
      </w:r>
    </w:p>
    <w:p w:rsidR="00B67A51" w:rsidRDefault="00B67A51">
      <w:pPr>
        <w:pStyle w:val="ConsPlusNormal"/>
        <w:jc w:val="center"/>
      </w:pPr>
    </w:p>
    <w:p w:rsidR="00B67A51" w:rsidRDefault="00B67A51">
      <w:pPr>
        <w:pStyle w:val="ConsPlusNormal"/>
        <w:ind w:firstLine="540"/>
        <w:jc w:val="both"/>
      </w:pPr>
      <w:r>
        <w:t xml:space="preserve">Исключены. - </w:t>
      </w:r>
      <w:hyperlink r:id="rId292" w:history="1">
        <w:r>
          <w:rPr>
            <w:color w:val="0000FF"/>
          </w:rPr>
          <w:t>Постановление</w:t>
        </w:r>
      </w:hyperlink>
      <w:r>
        <w:t xml:space="preserve"> Правительства РФ от 12.12.2012 N 1296.</w:t>
      </w:r>
    </w:p>
    <w:p w:rsidR="00B67A51" w:rsidRDefault="00B67A51">
      <w:pPr>
        <w:pStyle w:val="ConsPlusNormal"/>
        <w:ind w:firstLine="540"/>
        <w:jc w:val="both"/>
      </w:pPr>
    </w:p>
    <w:p w:rsidR="00B67A51" w:rsidRDefault="00B67A51">
      <w:pPr>
        <w:pStyle w:val="ConsPlusNormal"/>
        <w:ind w:firstLine="540"/>
        <w:jc w:val="both"/>
      </w:pPr>
    </w:p>
    <w:p w:rsidR="00B67A51" w:rsidRDefault="00B67A51">
      <w:pPr>
        <w:pStyle w:val="ConsPlusNormal"/>
        <w:ind w:firstLine="540"/>
        <w:jc w:val="both"/>
      </w:pPr>
    </w:p>
    <w:p w:rsidR="00B67A51" w:rsidRDefault="00B67A51">
      <w:pPr>
        <w:pStyle w:val="ConsPlusNormal"/>
        <w:jc w:val="right"/>
        <w:outlineLvl w:val="1"/>
      </w:pPr>
      <w:r>
        <w:t>Приложение N 5.2</w:t>
      </w:r>
    </w:p>
    <w:p w:rsidR="00B67A51" w:rsidRDefault="00B67A51">
      <w:pPr>
        <w:pStyle w:val="ConsPlusNormal"/>
        <w:jc w:val="right"/>
      </w:pPr>
      <w:r>
        <w:t>к федеральной целевой программе</w:t>
      </w:r>
    </w:p>
    <w:p w:rsidR="00B67A51" w:rsidRDefault="00B67A51">
      <w:pPr>
        <w:pStyle w:val="ConsPlusNormal"/>
        <w:jc w:val="right"/>
      </w:pPr>
      <w:r>
        <w:t>"Развитие физической культуры</w:t>
      </w:r>
    </w:p>
    <w:p w:rsidR="00B67A51" w:rsidRDefault="00B67A51">
      <w:pPr>
        <w:pStyle w:val="ConsPlusNormal"/>
        <w:jc w:val="right"/>
      </w:pPr>
      <w:r>
        <w:t>и спорта в Российской Федерации</w:t>
      </w:r>
    </w:p>
    <w:p w:rsidR="00B67A51" w:rsidRDefault="00B67A51">
      <w:pPr>
        <w:pStyle w:val="ConsPlusNormal"/>
        <w:jc w:val="right"/>
      </w:pPr>
      <w:r>
        <w:t>на 2006 - 2015 годы"</w:t>
      </w:r>
    </w:p>
    <w:p w:rsidR="00B67A51" w:rsidRDefault="00B67A51">
      <w:pPr>
        <w:pStyle w:val="ConsPlusNormal"/>
        <w:ind w:firstLine="540"/>
        <w:jc w:val="both"/>
      </w:pPr>
    </w:p>
    <w:p w:rsidR="00B67A51" w:rsidRDefault="00B67A51">
      <w:pPr>
        <w:pStyle w:val="ConsPlusNormal"/>
        <w:jc w:val="center"/>
      </w:pPr>
      <w:bookmarkStart w:id="11" w:name="P4671"/>
      <w:bookmarkEnd w:id="11"/>
      <w:r>
        <w:t>ПРАВИЛА</w:t>
      </w:r>
    </w:p>
    <w:p w:rsidR="00B67A51" w:rsidRDefault="00B67A51">
      <w:pPr>
        <w:pStyle w:val="ConsPlusNormal"/>
        <w:jc w:val="center"/>
      </w:pPr>
      <w:r>
        <w:t>ПРЕДОСТАВЛЕНИЯ СУБСИДИЙ ИЗ ФЕДЕРАЛЬНОГО БЮДЖЕТА БЮДЖЕТАМ</w:t>
      </w:r>
    </w:p>
    <w:p w:rsidR="00B67A51" w:rsidRDefault="00B67A51">
      <w:pPr>
        <w:pStyle w:val="ConsPlusNormal"/>
        <w:jc w:val="center"/>
      </w:pPr>
      <w:r>
        <w:t>СУБЪЕКТОВ РОССИЙСКОЙ ФЕДЕРАЦИИ НА СОФИНАНСИРОВАНИЕ</w:t>
      </w:r>
    </w:p>
    <w:p w:rsidR="00B67A51" w:rsidRDefault="00B67A51">
      <w:pPr>
        <w:pStyle w:val="ConsPlusNormal"/>
        <w:jc w:val="center"/>
      </w:pPr>
      <w:r>
        <w:t>СТРОИТЕЛЬСТВА ОБЪЕКТОВ КАПИТАЛЬНОГО СТРОИТЕЛЬСТВА,</w:t>
      </w:r>
    </w:p>
    <w:p w:rsidR="00B67A51" w:rsidRDefault="00B67A51">
      <w:pPr>
        <w:pStyle w:val="ConsPlusNormal"/>
        <w:jc w:val="center"/>
      </w:pPr>
      <w:r>
        <w:t>НАХОДЯЩИХСЯ В ГОСУДАРСТВЕННОЙ СОБСТВЕННОСТИ СУБЪЕКТОВ</w:t>
      </w:r>
    </w:p>
    <w:p w:rsidR="00B67A51" w:rsidRDefault="00B67A51">
      <w:pPr>
        <w:pStyle w:val="ConsPlusNormal"/>
        <w:jc w:val="center"/>
      </w:pPr>
      <w:r>
        <w:t>РОССИЙСКОЙ ФЕДЕРАЦИИ (МУНИЦИПАЛЬНОЙ СОБСТВЕННОСТИ)</w:t>
      </w:r>
    </w:p>
    <w:p w:rsidR="00B67A51" w:rsidRDefault="00B67A51">
      <w:pPr>
        <w:pStyle w:val="ConsPlusNormal"/>
        <w:jc w:val="center"/>
      </w:pPr>
      <w:r>
        <w:t>Список изменяющих документов</w:t>
      </w:r>
    </w:p>
    <w:p w:rsidR="00B67A51" w:rsidRDefault="00B67A51">
      <w:pPr>
        <w:pStyle w:val="ConsPlusNormal"/>
        <w:jc w:val="center"/>
      </w:pPr>
      <w:r>
        <w:t xml:space="preserve">(в ред. Постановлений Правительства РФ от 26.12.2014 </w:t>
      </w:r>
      <w:hyperlink r:id="rId293" w:history="1">
        <w:r>
          <w:rPr>
            <w:color w:val="0000FF"/>
          </w:rPr>
          <w:t>N 1541</w:t>
        </w:r>
      </w:hyperlink>
      <w:r>
        <w:t>,</w:t>
      </w:r>
    </w:p>
    <w:p w:rsidR="00B67A51" w:rsidRDefault="00B67A51">
      <w:pPr>
        <w:pStyle w:val="ConsPlusNormal"/>
        <w:jc w:val="center"/>
      </w:pPr>
      <w:r>
        <w:t xml:space="preserve">от 25.05.2016 </w:t>
      </w:r>
      <w:hyperlink r:id="rId294" w:history="1">
        <w:r>
          <w:rPr>
            <w:color w:val="0000FF"/>
          </w:rPr>
          <w:t>N 464</w:t>
        </w:r>
      </w:hyperlink>
      <w:r>
        <w:t>)</w:t>
      </w:r>
    </w:p>
    <w:p w:rsidR="00B67A51" w:rsidRDefault="00B67A51">
      <w:pPr>
        <w:pStyle w:val="ConsPlusNormal"/>
        <w:jc w:val="both"/>
      </w:pPr>
    </w:p>
    <w:p w:rsidR="00B67A51" w:rsidRDefault="00B67A51">
      <w:pPr>
        <w:pStyle w:val="ConsPlusNormal"/>
        <w:ind w:firstLine="540"/>
        <w:jc w:val="both"/>
      </w:pPr>
      <w:bookmarkStart w:id="12" w:name="P4681"/>
      <w:bookmarkEnd w:id="12"/>
      <w:r>
        <w:t xml:space="preserve">1. Настоящие Правила устанавливают порядок и условия предоставления </w:t>
      </w:r>
      <w:hyperlink w:anchor="P4721" w:history="1">
        <w:r>
          <w:rPr>
            <w:color w:val="0000FF"/>
          </w:rPr>
          <w:t>субсидий</w:t>
        </w:r>
      </w:hyperlink>
      <w:r>
        <w:t xml:space="preserve"> из федерального бюджета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 или предоставление субсидий из бюджетов субъектов Российской Федерации местным бюджетам на софинансирование капитальных вложений в объекты муниципальной собственности, которые включаются в федеральную целевую </w:t>
      </w:r>
      <w:hyperlink w:anchor="P39" w:history="1">
        <w:r>
          <w:rPr>
            <w:color w:val="0000FF"/>
          </w:rPr>
          <w:t>программу</w:t>
        </w:r>
      </w:hyperlink>
      <w:r>
        <w:t xml:space="preserve"> "Развитие физической культуры и спорта в Российской Федерации на 2006 - 2015 годы" (далее - Программа) по направлению "Массовый спорт" (далее соответственно - объекты, субсидии).</w:t>
      </w:r>
    </w:p>
    <w:p w:rsidR="00B67A51" w:rsidRDefault="00B67A51">
      <w:pPr>
        <w:pStyle w:val="ConsPlusNormal"/>
        <w:ind w:firstLine="540"/>
        <w:jc w:val="both"/>
      </w:pPr>
      <w:r>
        <w:t xml:space="preserve">2. Субсидии предоставляются в пределах объемов бюджетных ассигнований, предусмотренных в федеральном законе о федеральном бюджете на текущий финансовый год и плановый период, и лимитов бюджетных обязательств, утвержденных Министерству спорта Российской Федерации на цели, указанные в </w:t>
      </w:r>
      <w:hyperlink w:anchor="P4681" w:history="1">
        <w:r>
          <w:rPr>
            <w:color w:val="0000FF"/>
          </w:rPr>
          <w:t>пункте 1</w:t>
        </w:r>
      </w:hyperlink>
      <w:r>
        <w:t xml:space="preserve"> настоящих Правил.</w:t>
      </w:r>
    </w:p>
    <w:p w:rsidR="00B67A51" w:rsidRDefault="00B67A51">
      <w:pPr>
        <w:pStyle w:val="ConsPlusNormal"/>
        <w:ind w:firstLine="540"/>
        <w:jc w:val="both"/>
      </w:pPr>
      <w:r>
        <w:t>3. Критериями отбора субъекта Российской Федерации для предоставления субсидий являются:</w:t>
      </w:r>
    </w:p>
    <w:p w:rsidR="00B67A51" w:rsidRDefault="00B67A51">
      <w:pPr>
        <w:pStyle w:val="ConsPlusNormal"/>
        <w:ind w:firstLine="540"/>
        <w:jc w:val="both"/>
      </w:pPr>
      <w:r>
        <w:t>а) удельный вес населения региона, систематически занимающегося физической культурой и спортом;</w:t>
      </w:r>
    </w:p>
    <w:p w:rsidR="00B67A51" w:rsidRDefault="00B67A51">
      <w:pPr>
        <w:pStyle w:val="ConsPlusNormal"/>
        <w:ind w:firstLine="540"/>
        <w:jc w:val="both"/>
      </w:pPr>
      <w:r>
        <w:lastRenderedPageBreak/>
        <w:t>б) обеспеченность субъекта Российской Федерации спортивными сооружениями;</w:t>
      </w:r>
    </w:p>
    <w:p w:rsidR="00B67A51" w:rsidRDefault="00B67A51">
      <w:pPr>
        <w:pStyle w:val="ConsPlusNormal"/>
        <w:ind w:firstLine="540"/>
        <w:jc w:val="both"/>
      </w:pPr>
      <w:r>
        <w:t>в) количество физкультурно-спортивных организаций и центров для занятий спортом, прошедших добровольную сертификацию в соответствии с условиями Программы;</w:t>
      </w:r>
    </w:p>
    <w:p w:rsidR="00B67A51" w:rsidRDefault="00B67A51">
      <w:pPr>
        <w:pStyle w:val="ConsPlusNormal"/>
        <w:ind w:firstLine="540"/>
        <w:jc w:val="both"/>
      </w:pPr>
      <w:r>
        <w:t>г) наличие утвержденной проектно-сметной документации, соответствующей рекомендациям координационного совета Программы;</w:t>
      </w:r>
    </w:p>
    <w:p w:rsidR="00B67A51" w:rsidRDefault="00B67A51">
      <w:pPr>
        <w:pStyle w:val="ConsPlusNormal"/>
        <w:ind w:firstLine="540"/>
        <w:jc w:val="both"/>
      </w:pPr>
      <w:r>
        <w:t>д) наличие документации, подтверждающей начало строительства объекта за счет средств субъекта Российской Федерации;</w:t>
      </w:r>
    </w:p>
    <w:p w:rsidR="00B67A51" w:rsidRDefault="00B67A51">
      <w:pPr>
        <w:pStyle w:val="ConsPlusNormal"/>
        <w:ind w:firstLine="540"/>
        <w:jc w:val="both"/>
      </w:pPr>
      <w:r>
        <w:t>е) гарантия субъекта Российской Федерации о финансировании строительства объекта в размере, обеспечивающем ввод объекта в эксплуатацию, с учетом субсидии;</w:t>
      </w:r>
    </w:p>
    <w:p w:rsidR="00B67A51" w:rsidRDefault="00B67A51">
      <w:pPr>
        <w:pStyle w:val="ConsPlusNormal"/>
        <w:ind w:firstLine="540"/>
        <w:jc w:val="both"/>
      </w:pPr>
      <w:r>
        <w:t>ж) гарантия субъекта Российской Федерации о последующем профильном использовании объекта и его эксплуатации за счет балансодержателя без использования бюджетных средств.</w:t>
      </w:r>
    </w:p>
    <w:p w:rsidR="00B67A51" w:rsidRDefault="00B67A51">
      <w:pPr>
        <w:pStyle w:val="ConsPlusNormal"/>
        <w:ind w:firstLine="540"/>
        <w:jc w:val="both"/>
      </w:pPr>
      <w:r>
        <w:t>4. Условиями предоставления субсидии являются:</w:t>
      </w:r>
    </w:p>
    <w:p w:rsidR="00B67A51" w:rsidRDefault="00B67A51">
      <w:pPr>
        <w:pStyle w:val="ConsPlusNormal"/>
        <w:ind w:firstLine="540"/>
        <w:jc w:val="both"/>
      </w:pPr>
      <w:r>
        <w:t>а) наличие в законе о бюджете субъекта Российской Федерации на текущий финансовый год и плановый период бюджетных ассигнований в соответствии с документами, подтверждающими расходные обязательства субъекта Российской Федерации (муниципального образования) по финансированию строительства объектов;</w:t>
      </w:r>
    </w:p>
    <w:p w:rsidR="00B67A51" w:rsidRDefault="00B67A51">
      <w:pPr>
        <w:pStyle w:val="ConsPlusNormal"/>
        <w:ind w:firstLine="540"/>
        <w:jc w:val="both"/>
      </w:pPr>
      <w:r>
        <w:t>б) наличие утвержденной проектной документации на объекты, имеющей положительное заключение государственной экспертизы и положительное заключение о достоверности сметной стоимости объекта;</w:t>
      </w:r>
    </w:p>
    <w:p w:rsidR="00B67A51" w:rsidRDefault="00B67A51">
      <w:pPr>
        <w:pStyle w:val="ConsPlusNormal"/>
        <w:ind w:firstLine="540"/>
        <w:jc w:val="both"/>
      </w:pPr>
      <w:r>
        <w:t xml:space="preserve">в) наличие положительных заключений о результатах проверок инвестиционных проектов на предмет эффективности использования средств федерального бюджета, бюджета субъекта Российской Федерации (местного бюджета), проводимых в порядке, установленном </w:t>
      </w:r>
      <w:hyperlink r:id="rId295" w:history="1">
        <w:r>
          <w:rPr>
            <w:color w:val="0000FF"/>
          </w:rPr>
          <w:t>Правилами</w:t>
        </w:r>
      </w:hyperlink>
      <w:r>
        <w:t xml:space="preserve"> проведения проверки инвестиционных проектов на предмет эффективности использования средств федерального бюджета, направляемых на капитальные вложения, утвержденными постановлением Правительства Российской Федерации от 12 августа 2008 г. N 590 "О порядке проведения проверки инвестиционных проектов на предмет эффективности использования средств федерального бюджета, направляемых на капитальные вложения", нормативными правовыми актами субъектов Российской Федерации и муниципальными правовыми актами;</w:t>
      </w:r>
    </w:p>
    <w:p w:rsidR="00B67A51" w:rsidRDefault="00B67A51">
      <w:pPr>
        <w:pStyle w:val="ConsPlusNormal"/>
        <w:ind w:firstLine="540"/>
        <w:jc w:val="both"/>
      </w:pPr>
      <w:bookmarkStart w:id="13" w:name="P4695"/>
      <w:bookmarkEnd w:id="13"/>
      <w:r>
        <w:t>г) наличие государственных программ субъектов Российской Федерации или подпрограмм в государственных программах субъектов Российской Федерации, соответствующих целям, задачам и требованиям направления "Массовый спорт" Программы;</w:t>
      </w:r>
    </w:p>
    <w:p w:rsidR="00B67A51" w:rsidRDefault="00B67A51">
      <w:pPr>
        <w:pStyle w:val="ConsPlusNormal"/>
        <w:ind w:firstLine="540"/>
        <w:jc w:val="both"/>
      </w:pPr>
      <w:r>
        <w:t xml:space="preserve">д) включение объектов в состав утвержденных в установленном порядке программных документов, указанных в </w:t>
      </w:r>
      <w:hyperlink w:anchor="P4695" w:history="1">
        <w:r>
          <w:rPr>
            <w:color w:val="0000FF"/>
          </w:rPr>
          <w:t>подпункте "г"</w:t>
        </w:r>
      </w:hyperlink>
      <w:r>
        <w:t xml:space="preserve"> настоящего пункта.</w:t>
      </w:r>
    </w:p>
    <w:p w:rsidR="00B67A51" w:rsidRDefault="00B67A51">
      <w:pPr>
        <w:pStyle w:val="ConsPlusNormal"/>
        <w:ind w:firstLine="540"/>
        <w:jc w:val="both"/>
      </w:pPr>
      <w:r>
        <w:t xml:space="preserve">5. Объем бюджетных ассигнований бюджета субъекта Российской Федерации на финансовое обеспечение расходного обязательства субъекта Российской Федерации, софинансируемого за счет субсидии, утверждается законом субъекта Российской Федерации о бюджете субъекта Российской Федерации исходя из необходимости достижения значений показателей результативности использования субсидии, установленных соглашением между государственным заказчиком - координатором подпрограммы и высшим исполнительным органом государственной власти субъекта Российской Федерации о предоставлении субсидии, заключаемым по </w:t>
      </w:r>
      <w:hyperlink r:id="rId296" w:history="1">
        <w:r>
          <w:rPr>
            <w:color w:val="0000FF"/>
          </w:rPr>
          <w:t>форме</w:t>
        </w:r>
      </w:hyperlink>
      <w:r>
        <w:t>, утверждаемой государственным заказчиком - координатором Программы (далее - соглашение).</w:t>
      </w:r>
    </w:p>
    <w:p w:rsidR="00B67A51" w:rsidRDefault="00B67A51">
      <w:pPr>
        <w:pStyle w:val="ConsPlusNormal"/>
        <w:ind w:firstLine="540"/>
        <w:jc w:val="both"/>
      </w:pPr>
      <w:r>
        <w:t>6. Предоставление субсидии осуществляется на основании соглашения, в котором предусматриваются:</w:t>
      </w:r>
    </w:p>
    <w:p w:rsidR="00B67A51" w:rsidRDefault="00B67A51">
      <w:pPr>
        <w:pStyle w:val="ConsPlusNormal"/>
        <w:ind w:firstLine="540"/>
        <w:jc w:val="both"/>
      </w:pPr>
      <w:r>
        <w:t>а) размер предоставляемой субсидии, порядок, условия и сроки ее перечисления в бюджет субъекта Российской Федерации, а также объем бюджетных ассигнований бюджета субъекта Российской Федерации и (или) муниципальных бюджетов на реализацию соответствующих расходных обязательств;</w:t>
      </w:r>
    </w:p>
    <w:p w:rsidR="00B67A51" w:rsidRDefault="00B67A51">
      <w:pPr>
        <w:pStyle w:val="ConsPlusNormal"/>
        <w:ind w:firstLine="540"/>
        <w:jc w:val="both"/>
      </w:pPr>
      <w:bookmarkStart w:id="14" w:name="P4700"/>
      <w:bookmarkEnd w:id="14"/>
      <w:r>
        <w:t>б) значения показателей результативности использования субсидии и обязательства субъекта Российской Федерации по их достижению;</w:t>
      </w:r>
    </w:p>
    <w:p w:rsidR="00B67A51" w:rsidRDefault="00B67A51">
      <w:pPr>
        <w:pStyle w:val="ConsPlusNormal"/>
        <w:ind w:firstLine="540"/>
        <w:jc w:val="both"/>
      </w:pPr>
      <w:bookmarkStart w:id="15" w:name="P4701"/>
      <w:bookmarkEnd w:id="15"/>
      <w:r>
        <w:t>в) перечень объектов и обязательства субъекта Российской Федерации по соблюдению графика выполнения мероприятий по строительству (реконструкции) в пределах установленной стоимости строительства (реконструкции);</w:t>
      </w:r>
    </w:p>
    <w:p w:rsidR="00B67A51" w:rsidRDefault="00B67A51">
      <w:pPr>
        <w:pStyle w:val="ConsPlusNormal"/>
        <w:ind w:firstLine="540"/>
        <w:jc w:val="both"/>
      </w:pPr>
      <w:r>
        <w:t xml:space="preserve">г) обязательства субъекта Российской Федерации по согласованию с государственным </w:t>
      </w:r>
      <w:r>
        <w:lastRenderedPageBreak/>
        <w:t>заказчиком - координатором Программы государственных программ субъектов Российской Федерации (муниципальных программ), софинансируемых за счет средств федерального бюджета, и внесения в них изменений, которые влекут изменения объемов финансирования и (или) показателей результативности государственных программ субъектов Российской Федерации (муниципальных программ) и (или) изменение состава мероприятий указанных программ, на финансовое обеспечение которых предоставляются субсидии;</w:t>
      </w:r>
    </w:p>
    <w:p w:rsidR="00B67A51" w:rsidRDefault="00B67A51">
      <w:pPr>
        <w:pStyle w:val="ConsPlusNormal"/>
        <w:ind w:firstLine="540"/>
        <w:jc w:val="both"/>
      </w:pPr>
      <w:r>
        <w:t>д) реквизиты правового акта субъекта Российской Федерации, устанавливающего расходное обязательство субъекта Российской Федерации, в целях софинансирования которого предоставляется субсидия;</w:t>
      </w:r>
    </w:p>
    <w:p w:rsidR="00B67A51" w:rsidRDefault="00B67A51">
      <w:pPr>
        <w:pStyle w:val="ConsPlusNormal"/>
        <w:ind w:firstLine="540"/>
        <w:jc w:val="both"/>
      </w:pPr>
      <w:r>
        <w:t>е) сроки и порядок представления отчетности об осуществлении расходов бюджета субъекта Российской Федерации, источником финансового обеспечения которых является субсидия, о достижении значений показателей результативности использования субсидии и об исполнении графика выполнения мероприятий по строительству (реконструкции) объектов;</w:t>
      </w:r>
    </w:p>
    <w:p w:rsidR="00B67A51" w:rsidRDefault="00B67A51">
      <w:pPr>
        <w:pStyle w:val="ConsPlusNormal"/>
        <w:ind w:firstLine="540"/>
        <w:jc w:val="both"/>
      </w:pPr>
      <w:r>
        <w:t>ж) порядок осуществления контроля за выполнением субъектом Российской Федерации обязательств, предусмотренных соглашением;</w:t>
      </w:r>
    </w:p>
    <w:p w:rsidR="00B67A51" w:rsidRDefault="00B67A51">
      <w:pPr>
        <w:pStyle w:val="ConsPlusNormal"/>
        <w:ind w:firstLine="540"/>
        <w:jc w:val="both"/>
      </w:pPr>
      <w:r>
        <w:t>з) последствия недостижения субъектом Российской Федерации установленных значений показателей результативности использования субсидии и несоблюдения графика выполнения мероприятий по строительству (реконструкции) объектов;</w:t>
      </w:r>
    </w:p>
    <w:p w:rsidR="00B67A51" w:rsidRDefault="00B67A51">
      <w:pPr>
        <w:pStyle w:val="ConsPlusNormal"/>
        <w:ind w:firstLine="540"/>
        <w:jc w:val="both"/>
      </w:pPr>
      <w:r>
        <w:t>и) иные условия, регулирующие порядок предоставления субсидии.</w:t>
      </w:r>
    </w:p>
    <w:p w:rsidR="00B67A51" w:rsidRDefault="00B67A51">
      <w:pPr>
        <w:pStyle w:val="ConsPlusNormal"/>
        <w:ind w:firstLine="540"/>
        <w:jc w:val="both"/>
      </w:pPr>
      <w:r>
        <w:t xml:space="preserve">7. К соглашению прилагается перечень объектов с указанием наименований, адресов (при наличии), мощности объектов, стоимости (предельной стоимости) указанных объектов с реквизитами положительного заключения об эффективности использования средств федерального бюджета, направляемых на капитальные вложения, утвержденного в порядке, предусмотренном </w:t>
      </w:r>
      <w:hyperlink r:id="rId297" w:history="1">
        <w:r>
          <w:rPr>
            <w:color w:val="0000FF"/>
          </w:rPr>
          <w:t>Правилами</w:t>
        </w:r>
      </w:hyperlink>
      <w:r>
        <w:t xml:space="preserve"> проведения проверки инвестиционных проектов на предмет эффективности использования средств федерального бюджета, направляемых на капитальные вложения, утвержденными постановлением Правительства Российской Федерации от 12 августа 2008 г. N 590 "О порядке проведения проверки инвестиционных проектов на предмет эффективности использования средств федерального бюджета, направляемых на капитальные вложения", а также график выполнения мероприятий по проектированию и (или) строительству (реконструкции).</w:t>
      </w:r>
    </w:p>
    <w:p w:rsidR="00B67A51" w:rsidRDefault="00B67A51">
      <w:pPr>
        <w:pStyle w:val="ConsPlusNormal"/>
        <w:ind w:firstLine="540"/>
        <w:jc w:val="both"/>
      </w:pPr>
      <w:r>
        <w:t>8. Эффективность расходов, источником финансового обеспечения которых является субсидия, оценивается государственным заказчиком - координатором Программы на основе достижения значений следующих показателей результативности использования субсидии:</w:t>
      </w:r>
    </w:p>
    <w:p w:rsidR="00B67A51" w:rsidRDefault="00B67A51">
      <w:pPr>
        <w:pStyle w:val="ConsPlusNormal"/>
        <w:ind w:firstLine="540"/>
        <w:jc w:val="both"/>
      </w:pPr>
      <w:r>
        <w:t>а) уровень технической готовности объекта, достигнутый в результате осуществления расходов, источником финансового обеспечения которых является субсидия;</w:t>
      </w:r>
    </w:p>
    <w:p w:rsidR="00B67A51" w:rsidRDefault="00B67A51">
      <w:pPr>
        <w:pStyle w:val="ConsPlusNormal"/>
        <w:ind w:firstLine="540"/>
        <w:jc w:val="both"/>
      </w:pPr>
      <w:r>
        <w:t>б) единовременная пропускная способность объектов, введенных в эксплуатацию (человек).</w:t>
      </w:r>
    </w:p>
    <w:p w:rsidR="00B67A51" w:rsidRDefault="00B67A51">
      <w:pPr>
        <w:pStyle w:val="ConsPlusNormal"/>
        <w:ind w:firstLine="540"/>
        <w:jc w:val="both"/>
      </w:pPr>
      <w:r>
        <w:t>9. Размер субсидии, предоставляемой бюджету i-го субъекта Российской Федерации (</w:t>
      </w:r>
      <w:r w:rsidRPr="00D8268E">
        <w:rPr>
          <w:position w:val="-12"/>
        </w:rPr>
        <w:pict>
          <v:shape id="_x0000_i1025" style="width:15.05pt;height:20.1pt" coordsize="" o:spt="100" adj="0,,0" path="" filled="f" stroked="f">
            <v:stroke joinstyle="miter"/>
            <v:imagedata r:id="rId298" o:title="base_1_199198_34"/>
            <v:formulas/>
            <v:path o:connecttype="segments"/>
          </v:shape>
        </w:pict>
      </w:r>
      <w:r>
        <w:t>), определяется по формуле:</w:t>
      </w:r>
    </w:p>
    <w:p w:rsidR="00B67A51" w:rsidRDefault="00B67A51">
      <w:pPr>
        <w:pStyle w:val="ConsPlusNormal"/>
        <w:jc w:val="both"/>
      </w:pPr>
    </w:p>
    <w:p w:rsidR="00B67A51" w:rsidRDefault="00B67A51">
      <w:pPr>
        <w:pStyle w:val="ConsPlusNormal"/>
        <w:jc w:val="center"/>
      </w:pPr>
      <w:r w:rsidRPr="00D8268E">
        <w:rPr>
          <w:position w:val="-14"/>
        </w:rPr>
        <w:pict>
          <v:shape id="_x0000_i1026" style="width:228.55pt;height:21.75pt" coordsize="" o:spt="100" adj="0,,0" path="" filled="f" stroked="f">
            <v:stroke joinstyle="miter"/>
            <v:imagedata r:id="rId299" o:title="base_1_199198_35"/>
            <v:formulas/>
            <v:path o:connecttype="segments"/>
          </v:shape>
        </w:pict>
      </w:r>
      <w:r>
        <w:t>,</w:t>
      </w:r>
    </w:p>
    <w:p w:rsidR="00B67A51" w:rsidRDefault="00B67A51">
      <w:pPr>
        <w:pStyle w:val="ConsPlusNormal"/>
        <w:jc w:val="both"/>
      </w:pPr>
    </w:p>
    <w:p w:rsidR="00B67A51" w:rsidRDefault="00B67A51">
      <w:pPr>
        <w:pStyle w:val="ConsPlusNormal"/>
        <w:ind w:firstLine="540"/>
        <w:jc w:val="both"/>
      </w:pPr>
      <w:r>
        <w:t>где:</w:t>
      </w:r>
    </w:p>
    <w:p w:rsidR="00B67A51" w:rsidRDefault="00B67A51">
      <w:pPr>
        <w:pStyle w:val="ConsPlusNormal"/>
        <w:ind w:firstLine="540"/>
        <w:jc w:val="both"/>
      </w:pPr>
      <w:r w:rsidRPr="00D8268E">
        <w:rPr>
          <w:position w:val="-12"/>
        </w:rPr>
        <w:pict>
          <v:shape id="_x0000_i1027" style="width:17.6pt;height:20.1pt" coordsize="" o:spt="100" adj="0,,0" path="" filled="f" stroked="f">
            <v:stroke joinstyle="miter"/>
            <v:imagedata r:id="rId300" o:title="base_1_199198_36"/>
            <v:formulas/>
            <v:path o:connecttype="segments"/>
          </v:shape>
        </w:pict>
      </w:r>
      <w:r>
        <w:t xml:space="preserve"> - размер средств, предусмотренных федеральным законом о федеральном бюджете на соответствующий финансовый год и плановый период по направлению "Массовый спорт" Программы;</w:t>
      </w:r>
    </w:p>
    <w:p w:rsidR="00B67A51" w:rsidRDefault="00B67A51">
      <w:pPr>
        <w:pStyle w:val="ConsPlusNormal"/>
        <w:ind w:firstLine="540"/>
        <w:jc w:val="both"/>
      </w:pPr>
      <w:r w:rsidRPr="00D8268E">
        <w:rPr>
          <w:position w:val="-12"/>
        </w:rPr>
        <w:pict>
          <v:shape id="_x0000_i1028" style="width:31pt;height:20.1pt" coordsize="" o:spt="100" adj="0,,0" path="" filled="f" stroked="f">
            <v:stroke joinstyle="miter"/>
            <v:imagedata r:id="rId301" o:title="base_1_199198_37"/>
            <v:formulas/>
            <v:path o:connecttype="segments"/>
          </v:shape>
        </w:pict>
      </w:r>
      <w:r>
        <w:t xml:space="preserve"> - сметная стоимость объекта (объектов);</w:t>
      </w:r>
    </w:p>
    <w:p w:rsidR="00B67A51" w:rsidRDefault="00B67A51">
      <w:pPr>
        <w:pStyle w:val="ConsPlusNormal"/>
        <w:ind w:firstLine="540"/>
        <w:jc w:val="both"/>
      </w:pPr>
      <w:r w:rsidRPr="00D8268E">
        <w:rPr>
          <w:position w:val="-12"/>
        </w:rPr>
        <w:pict>
          <v:shape id="_x0000_i1029" style="width:31pt;height:20.1pt" coordsize="" o:spt="100" adj="0,,0" path="" filled="f" stroked="f">
            <v:stroke joinstyle="miter"/>
            <v:imagedata r:id="rId302" o:title="base_1_199198_38"/>
            <v:formulas/>
            <v:path o:connecttype="segments"/>
          </v:shape>
        </w:pict>
      </w:r>
      <w:r>
        <w:t xml:space="preserve"> - уровень расчетной бюджетной обеспеченности субъекта Российской Федерации на очередной финансовый год, рассчитанный в соответствии с </w:t>
      </w:r>
      <w:hyperlink r:id="rId303" w:history="1">
        <w:r>
          <w:rPr>
            <w:color w:val="0000FF"/>
          </w:rPr>
          <w:t>методикой</w:t>
        </w:r>
      </w:hyperlink>
      <w:r>
        <w:t xml:space="preserve"> распределения дотаций на выравнивание бюджетной обеспеченности субъектов Российской Федерации, утвержденной постановлением Правительства Российской Федерации от 22 ноября 2004 г. N 670 "О распределении дотаций на выравнивание бюджетной обеспеченности субъектов Российской </w:t>
      </w:r>
      <w:r>
        <w:lastRenderedPageBreak/>
        <w:t>Федерации";</w:t>
      </w:r>
    </w:p>
    <w:p w:rsidR="00B67A51" w:rsidRDefault="00B67A51">
      <w:pPr>
        <w:pStyle w:val="ConsPlusNormal"/>
        <w:ind w:firstLine="540"/>
        <w:jc w:val="both"/>
      </w:pPr>
      <w:r w:rsidRPr="00D8268E">
        <w:rPr>
          <w:position w:val="-14"/>
        </w:rPr>
        <w:pict>
          <v:shape id="_x0000_i1030" style="width:94.6pt;height:21.75pt" coordsize="" o:spt="100" adj="0,,0" path="" filled="f" stroked="f">
            <v:stroke joinstyle="miter"/>
            <v:imagedata r:id="rId304" o:title="base_1_199198_39"/>
            <v:formulas/>
            <v:path o:connecttype="segments"/>
          </v:shape>
        </w:pict>
      </w:r>
      <w:r>
        <w:t xml:space="preserve"> - сумма по всем заявленным объектам, финансируемым в текущем финансовом году.</w:t>
      </w:r>
    </w:p>
    <w:p w:rsidR="00B67A51" w:rsidRDefault="00B67A51">
      <w:pPr>
        <w:pStyle w:val="ConsPlusNormal"/>
        <w:ind w:firstLine="540"/>
        <w:jc w:val="both"/>
      </w:pPr>
      <w:bookmarkStart w:id="16" w:name="P4721"/>
      <w:bookmarkEnd w:id="16"/>
      <w:r>
        <w:t>Адресное распределение средств по объектам, включенным в Программу, утверждается актом государственного заказчика Программы, согласованным с Министерством финансов Российской Федерации и Министерством экономического развития Российской Федерации.</w:t>
      </w:r>
    </w:p>
    <w:p w:rsidR="00B67A51" w:rsidRDefault="00B67A51">
      <w:pPr>
        <w:pStyle w:val="ConsPlusNormal"/>
        <w:ind w:firstLine="540"/>
        <w:jc w:val="both"/>
      </w:pPr>
      <w:r>
        <w:t>10. Размер субсидии, предоставляемой бюджету i-го субъекта Российской Федерации в очередном финансовом году, не может превышать разницу между суммой по всем заявленным объектам, финансируемым в текущем финансовом году, и размером субсидии, ранее предоставленной этому субъекту Российской Федерации на софинансирование этих же объектов.</w:t>
      </w:r>
    </w:p>
    <w:p w:rsidR="00B67A51" w:rsidRDefault="00B67A51">
      <w:pPr>
        <w:pStyle w:val="ConsPlusNormal"/>
        <w:ind w:firstLine="540"/>
        <w:jc w:val="both"/>
      </w:pPr>
      <w:r>
        <w:t>11. В случае если расчетное значение размера субсидии, предоставляемой бюджету i-го субъекта Российской Федерации, превышает сумму, указанную в заявке высшего исполнительного органа государственной власти субъекта Российской Федерации о перечислении субсидии, представляемой государственному заказчику - координатору Программы по форме и в срок, которые установлены государственным заказчиком - координатором Программы (далее - заявка), размер субсидии принимается равным величине, указанной в заявке. При этом высвободившиеся средства подлежат перераспределению между субъектами Российской Федерации, имеющими право на получение субсидии в текущем финансовом году.</w:t>
      </w:r>
    </w:p>
    <w:p w:rsidR="00B67A51" w:rsidRDefault="00B67A51">
      <w:pPr>
        <w:pStyle w:val="ConsPlusNormal"/>
        <w:ind w:firstLine="540"/>
        <w:jc w:val="both"/>
      </w:pPr>
      <w:r>
        <w:t>Перечисление средств субсидии в бюджет субъекта Российской Федерации осуществляется на основании заявки.</w:t>
      </w:r>
    </w:p>
    <w:p w:rsidR="00B67A51" w:rsidRDefault="00B67A51">
      <w:pPr>
        <w:pStyle w:val="ConsPlusNormal"/>
        <w:ind w:firstLine="540"/>
        <w:jc w:val="both"/>
      </w:pPr>
      <w:r>
        <w:t>В заявке указываются необходимый объем средств в пределах предусмотренной субсидии, расходное обязательство, на осуществление которого она предоставляется, и срок возникновения денежного обязательства субъекта Российской Федерации в целях исполнения соответствующего расходного обязательства.</w:t>
      </w:r>
    </w:p>
    <w:p w:rsidR="00B67A51" w:rsidRDefault="00B67A51">
      <w:pPr>
        <w:pStyle w:val="ConsPlusNormal"/>
        <w:ind w:firstLine="540"/>
        <w:jc w:val="both"/>
      </w:pPr>
      <w:r>
        <w:t>12. Высший исполнительный орган государственной власти субъекта Российской Федерации представляет государственному заказчику - координатору Программы ежеквартально, не позднее 15-го числа месяца, следующего за отчетным, отчет об исполнении условий предоставления субсидии и об эффективности осуществления расходов, источником финансового обеспечения которых является субсидия, по форме, утвержденной государственным заказчиком - координатором Программы.</w:t>
      </w:r>
    </w:p>
    <w:p w:rsidR="00B67A51" w:rsidRDefault="00B67A51">
      <w:pPr>
        <w:pStyle w:val="ConsPlusNormal"/>
        <w:ind w:firstLine="540"/>
        <w:jc w:val="both"/>
      </w:pPr>
      <w:r>
        <w:t>13. Размер средств бюджета субъекта Российской Федерации (местного бюджета) на реализацию мероприятий, указанных в соглашении, может быть увеличен со стороны субъекта Российской Федерации, в том числе при внесении изменений в проектную документацию после представления заявки, что не влечет обязательств по увеличению размера предоставляемой субсидии за счет средств федерального бюджета.</w:t>
      </w:r>
    </w:p>
    <w:p w:rsidR="00B67A51" w:rsidRDefault="00B67A51">
      <w:pPr>
        <w:pStyle w:val="ConsPlusNormal"/>
        <w:ind w:firstLine="540"/>
        <w:jc w:val="both"/>
      </w:pPr>
      <w:r>
        <w:t>14. Перечисление субсидий осуществляется в установленном порядке на счета территориальных органов Федерального казначейства, открытые для учета поступлений и их распределения между бюджетами бюджетной системы Российской Федерации, для последующего перечисления в установленном порядке в бюджеты субъектов Российской Федерации.</w:t>
      </w:r>
    </w:p>
    <w:p w:rsidR="00B67A51" w:rsidRDefault="00B67A51">
      <w:pPr>
        <w:pStyle w:val="ConsPlusNormal"/>
        <w:ind w:firstLine="540"/>
        <w:jc w:val="both"/>
      </w:pPr>
      <w:r>
        <w:t>15. Операции по кассовым расходам бюджетов субъектов Российской Федерации, источником финансового обеспечения которых являются субсидии, в том числе их остаток, осуществляются с учетом особенностей, установленных федеральным законом о федеральном бюджете на соответствующий финансовый год и плановый период.</w:t>
      </w:r>
    </w:p>
    <w:p w:rsidR="00B67A51" w:rsidRDefault="00B67A51">
      <w:pPr>
        <w:pStyle w:val="ConsPlusNormal"/>
        <w:ind w:firstLine="540"/>
        <w:jc w:val="both"/>
      </w:pPr>
      <w:r>
        <w:t>Информация о размерах и сроках перечисления субсидий учитывается государственным заказчиком - координатором Программы при формировании прогноза кассовых выплат из федерального бюджета, необходимого для составления в установленном порядке кассового плана исполнения федерального бюджета.</w:t>
      </w:r>
    </w:p>
    <w:p w:rsidR="00B67A51" w:rsidRDefault="00B67A51">
      <w:pPr>
        <w:pStyle w:val="ConsPlusNormal"/>
        <w:ind w:firstLine="540"/>
        <w:jc w:val="both"/>
      </w:pPr>
      <w:r>
        <w:t>16. В случае если высший исполнительный орган государственной власти субъекта Российской Федерации не соблюдает условия соглашения, в том числе в части предоставления в срок установленной отчетности, перечисление субсидии приостанавливается Министерством финансов Российской Федерации в установленном им порядке.</w:t>
      </w:r>
    </w:p>
    <w:p w:rsidR="00B67A51" w:rsidRDefault="00B67A51">
      <w:pPr>
        <w:pStyle w:val="ConsPlusNormal"/>
        <w:ind w:firstLine="540"/>
        <w:jc w:val="both"/>
      </w:pPr>
      <w:r>
        <w:t xml:space="preserve">Государственный заказчик - координатор Программы информирует высший </w:t>
      </w:r>
      <w:r>
        <w:lastRenderedPageBreak/>
        <w:t>исполнительный орган государственной власти субъекта Российской Федерации о приостановлении предоставления субсидии с указанием причин приостановления перечисления субсидии и срока устранения нарушений.</w:t>
      </w:r>
    </w:p>
    <w:p w:rsidR="00B67A51" w:rsidRDefault="00B67A51">
      <w:pPr>
        <w:pStyle w:val="ConsPlusNormal"/>
        <w:ind w:firstLine="540"/>
        <w:jc w:val="both"/>
      </w:pPr>
      <w:bookmarkStart w:id="17" w:name="P4733"/>
      <w:bookmarkEnd w:id="17"/>
      <w:r>
        <w:t xml:space="preserve">17. В случае если субъектом Российской Федерации по состоянию на 31 декабря года предоставления субсидии допущены нарушения обязательств, предусмотренных соглашением в соответствии с </w:t>
      </w:r>
      <w:hyperlink w:anchor="P4700" w:history="1">
        <w:r>
          <w:rPr>
            <w:color w:val="0000FF"/>
          </w:rPr>
          <w:t>подпунктом "б" пункта 6</w:t>
        </w:r>
      </w:hyperlink>
      <w:r>
        <w:t xml:space="preserve"> настоящих Правил, и до срока представления отчетности о достижении значений показателей результативности использования субсидии в соответствии с соглашением в году, следующем за годом предоставления субсидии, указанные нарушения не устранены, объем средств, подлежащий возврату из бюджета субъекта Российской Федерации в федеральный бюджет в срок до 1 июня года, следующего за годом предоставления субсидии (</w:t>
      </w:r>
      <w:r w:rsidRPr="00D8268E">
        <w:rPr>
          <w:position w:val="-14"/>
        </w:rPr>
        <w:pict>
          <v:shape id="_x0000_i1031" style="width:40.2pt;height:22.6pt" coordsize="" o:spt="100" adj="0,,0" path="" filled="f" stroked="f">
            <v:stroke joinstyle="miter"/>
            <v:imagedata r:id="rId305" o:title="base_1_199198_40"/>
            <v:formulas/>
            <v:path o:connecttype="segments"/>
          </v:shape>
        </w:pict>
      </w:r>
      <w:r>
        <w:t>), определяется по формуле:</w:t>
      </w:r>
    </w:p>
    <w:p w:rsidR="00B67A51" w:rsidRDefault="00B67A51">
      <w:pPr>
        <w:pStyle w:val="ConsPlusNormal"/>
        <w:jc w:val="both"/>
      </w:pPr>
    </w:p>
    <w:p w:rsidR="00B67A51" w:rsidRDefault="00B67A51">
      <w:pPr>
        <w:pStyle w:val="ConsPlusNormal"/>
        <w:jc w:val="center"/>
      </w:pPr>
      <w:r w:rsidRPr="00D8268E">
        <w:rPr>
          <w:position w:val="-9"/>
        </w:rPr>
        <w:pict>
          <v:shape id="_x0000_i1032" style="width:159.05pt;height:20.1pt" coordsize="" o:spt="100" adj="0,,0" path="" filled="f" stroked="f">
            <v:stroke joinstyle="miter"/>
            <v:imagedata r:id="rId306" o:title="base_1_199198_41"/>
            <v:formulas/>
            <v:path o:connecttype="segments"/>
          </v:shape>
        </w:pict>
      </w:r>
      <w:r>
        <w:t>,</w:t>
      </w:r>
    </w:p>
    <w:p w:rsidR="00B67A51" w:rsidRDefault="00B67A51">
      <w:pPr>
        <w:pStyle w:val="ConsPlusNormal"/>
        <w:jc w:val="both"/>
      </w:pPr>
    </w:p>
    <w:p w:rsidR="00B67A51" w:rsidRDefault="00B67A51">
      <w:pPr>
        <w:pStyle w:val="ConsPlusNormal"/>
        <w:ind w:firstLine="540"/>
        <w:jc w:val="both"/>
      </w:pPr>
      <w:r>
        <w:t>где:</w:t>
      </w:r>
    </w:p>
    <w:p w:rsidR="00B67A51" w:rsidRDefault="00B67A51">
      <w:pPr>
        <w:pStyle w:val="ConsPlusNormal"/>
        <w:ind w:firstLine="540"/>
        <w:jc w:val="both"/>
      </w:pPr>
      <w:r w:rsidRPr="00D8268E">
        <w:rPr>
          <w:position w:val="-14"/>
        </w:rPr>
        <w:pict>
          <v:shape id="_x0000_i1033" style="width:43.55pt;height:22.6pt" coordsize="" o:spt="100" adj="0,,0" path="" filled="f" stroked="f">
            <v:stroke joinstyle="miter"/>
            <v:imagedata r:id="rId307" o:title="base_1_199198_42"/>
            <v:formulas/>
            <v:path o:connecttype="segments"/>
          </v:shape>
        </w:pict>
      </w:r>
      <w:r>
        <w:t xml:space="preserve"> - размер субсидии, предоставленной бюджету субъекта Российской Федерации;</w:t>
      </w:r>
    </w:p>
    <w:p w:rsidR="00B67A51" w:rsidRDefault="00B67A51">
      <w:pPr>
        <w:pStyle w:val="ConsPlusNormal"/>
        <w:ind w:firstLine="540"/>
        <w:jc w:val="both"/>
      </w:pPr>
      <w:r>
        <w:t>k - коэффициент возврата субсидии;</w:t>
      </w:r>
    </w:p>
    <w:p w:rsidR="00B67A51" w:rsidRDefault="00B67A51">
      <w:pPr>
        <w:pStyle w:val="ConsPlusNormal"/>
        <w:ind w:firstLine="540"/>
        <w:jc w:val="both"/>
      </w:pPr>
      <w:r>
        <w:t>m - количество показателей результативности использования субсидии, по которым индекс, отражающий уровень недостижения i-го показателя результативности использования субсидии, имеет положительное значение;</w:t>
      </w:r>
    </w:p>
    <w:p w:rsidR="00B67A51" w:rsidRDefault="00B67A51">
      <w:pPr>
        <w:pStyle w:val="ConsPlusNormal"/>
        <w:ind w:firstLine="540"/>
        <w:jc w:val="both"/>
      </w:pPr>
      <w:r>
        <w:t>n - общее количество показателей результативности использования субсидии.</w:t>
      </w:r>
    </w:p>
    <w:p w:rsidR="00B67A51" w:rsidRDefault="00B67A51">
      <w:pPr>
        <w:pStyle w:val="ConsPlusNormal"/>
        <w:ind w:firstLine="540"/>
        <w:jc w:val="both"/>
      </w:pPr>
      <w:r>
        <w:t>18. Коэффициент возврата субсидии (k) определяется по формуле:</w:t>
      </w:r>
    </w:p>
    <w:p w:rsidR="00B67A51" w:rsidRDefault="00B67A51">
      <w:pPr>
        <w:pStyle w:val="ConsPlusNormal"/>
        <w:jc w:val="both"/>
      </w:pPr>
    </w:p>
    <w:p w:rsidR="00B67A51" w:rsidRDefault="00B67A51">
      <w:pPr>
        <w:pStyle w:val="ConsPlusNormal"/>
        <w:jc w:val="center"/>
      </w:pPr>
      <w:r w:rsidRPr="00D8268E">
        <w:rPr>
          <w:position w:val="-12"/>
        </w:rPr>
        <w:pict>
          <v:shape id="_x0000_i1034" style="width:88.75pt;height:20.1pt" coordsize="" o:spt="100" adj="0,,0" path="" filled="f" stroked="f">
            <v:stroke joinstyle="miter"/>
            <v:imagedata r:id="rId308" o:title="base_1_199198_43"/>
            <v:formulas/>
            <v:path o:connecttype="segments"/>
          </v:shape>
        </w:pict>
      </w:r>
      <w:r>
        <w:t>,</w:t>
      </w:r>
    </w:p>
    <w:p w:rsidR="00B67A51" w:rsidRDefault="00B67A51">
      <w:pPr>
        <w:pStyle w:val="ConsPlusNormal"/>
        <w:jc w:val="both"/>
      </w:pPr>
    </w:p>
    <w:p w:rsidR="00B67A51" w:rsidRDefault="00B67A51">
      <w:pPr>
        <w:pStyle w:val="ConsPlusNormal"/>
        <w:ind w:firstLine="540"/>
        <w:jc w:val="both"/>
      </w:pPr>
      <w:r>
        <w:t xml:space="preserve">где </w:t>
      </w:r>
      <w:r w:rsidRPr="00D8268E">
        <w:rPr>
          <w:position w:val="-12"/>
        </w:rPr>
        <w:pict>
          <v:shape id="_x0000_i1035" style="width:16.75pt;height:20.1pt" coordsize="" o:spt="100" adj="0,,0" path="" filled="f" stroked="f">
            <v:stroke joinstyle="miter"/>
            <v:imagedata r:id="rId309" o:title="base_1_199198_44"/>
            <v:formulas/>
            <v:path o:connecttype="segments"/>
          </v:shape>
        </w:pict>
      </w:r>
      <w:r>
        <w:t xml:space="preserve"> - индекс, отражающий уровень недостижения i-го показателя результативности использования субсидии.</w:t>
      </w:r>
    </w:p>
    <w:p w:rsidR="00B67A51" w:rsidRDefault="00B67A51">
      <w:pPr>
        <w:pStyle w:val="ConsPlusNormal"/>
        <w:ind w:firstLine="540"/>
        <w:jc w:val="both"/>
      </w:pPr>
      <w:r>
        <w:t>При расчете коэффициента возврата субсидии используются только положительные значения индекса, отражающего уровень недостижения i-го показателя результативности использования субсидии.</w:t>
      </w:r>
    </w:p>
    <w:p w:rsidR="00B67A51" w:rsidRDefault="00B67A51">
      <w:pPr>
        <w:pStyle w:val="ConsPlusNormal"/>
        <w:ind w:firstLine="540"/>
        <w:jc w:val="both"/>
      </w:pPr>
      <w:r>
        <w:t>19. Индекс, отражающий уровень недостижения i-го показателя результативности использования субсидии (</w:t>
      </w:r>
      <w:r w:rsidRPr="00D8268E">
        <w:rPr>
          <w:position w:val="-12"/>
        </w:rPr>
        <w:pict>
          <v:shape id="_x0000_i1036" style="width:16.75pt;height:20.1pt" coordsize="" o:spt="100" adj="0,,0" path="" filled="f" stroked="f">
            <v:stroke joinstyle="miter"/>
            <v:imagedata r:id="rId309" o:title="base_1_199198_45"/>
            <v:formulas/>
            <v:path o:connecttype="segments"/>
          </v:shape>
        </w:pict>
      </w:r>
      <w:r>
        <w:t>), определяется:</w:t>
      </w:r>
    </w:p>
    <w:p w:rsidR="00B67A51" w:rsidRDefault="00B67A51">
      <w:pPr>
        <w:pStyle w:val="ConsPlusNormal"/>
        <w:ind w:firstLine="540"/>
        <w:jc w:val="both"/>
      </w:pPr>
      <w:r>
        <w:t>а) для показателей результативности использования субсидии, по которым большее значение фактически достигнутого значения отражает большую эффективность использования субсидии, - по формуле:</w:t>
      </w:r>
    </w:p>
    <w:p w:rsidR="00B67A51" w:rsidRDefault="00B67A51">
      <w:pPr>
        <w:pStyle w:val="ConsPlusNormal"/>
        <w:jc w:val="both"/>
      </w:pPr>
    </w:p>
    <w:p w:rsidR="00B67A51" w:rsidRDefault="00B67A51">
      <w:pPr>
        <w:pStyle w:val="ConsPlusNormal"/>
        <w:jc w:val="center"/>
      </w:pPr>
      <w:r w:rsidRPr="00D8268E">
        <w:rPr>
          <w:position w:val="-12"/>
        </w:rPr>
        <w:pict>
          <v:shape id="_x0000_i1037" style="width:73.65pt;height:20.1pt" coordsize="" o:spt="100" adj="0,,0" path="" filled="f" stroked="f">
            <v:stroke joinstyle="miter"/>
            <v:imagedata r:id="rId310" o:title="base_1_199198_46"/>
            <v:formulas/>
            <v:path o:connecttype="segments"/>
          </v:shape>
        </w:pict>
      </w:r>
      <w:r>
        <w:t>,</w:t>
      </w:r>
    </w:p>
    <w:p w:rsidR="00B67A51" w:rsidRDefault="00B67A51">
      <w:pPr>
        <w:pStyle w:val="ConsPlusNormal"/>
        <w:jc w:val="both"/>
      </w:pPr>
    </w:p>
    <w:p w:rsidR="00B67A51" w:rsidRDefault="00B67A51">
      <w:pPr>
        <w:pStyle w:val="ConsPlusNormal"/>
        <w:ind w:firstLine="540"/>
        <w:jc w:val="both"/>
      </w:pPr>
      <w:r>
        <w:t>где:</w:t>
      </w:r>
    </w:p>
    <w:p w:rsidR="00B67A51" w:rsidRDefault="00B67A51">
      <w:pPr>
        <w:pStyle w:val="ConsPlusNormal"/>
        <w:ind w:firstLine="540"/>
        <w:jc w:val="both"/>
      </w:pPr>
      <w:r w:rsidRPr="00D8268E">
        <w:rPr>
          <w:position w:val="-12"/>
        </w:rPr>
        <w:pict>
          <v:shape id="_x0000_i1038" style="width:13.4pt;height:20.1pt" coordsize="" o:spt="100" adj="0,,0" path="" filled="f" stroked="f">
            <v:stroke joinstyle="miter"/>
            <v:imagedata r:id="rId311" o:title="base_1_199198_47"/>
            <v:formulas/>
            <v:path o:connecttype="segments"/>
          </v:shape>
        </w:pict>
      </w:r>
      <w:r>
        <w:t xml:space="preserve"> - фактически достигнутое значение i-го показателя результативности использования субсидии на отчетную дату;</w:t>
      </w:r>
    </w:p>
    <w:p w:rsidR="00B67A51" w:rsidRDefault="00B67A51">
      <w:pPr>
        <w:pStyle w:val="ConsPlusNormal"/>
        <w:ind w:firstLine="540"/>
        <w:jc w:val="both"/>
      </w:pPr>
      <w:r w:rsidRPr="00D8268E">
        <w:rPr>
          <w:position w:val="-12"/>
        </w:rPr>
        <w:pict>
          <v:shape id="_x0000_i1039" style="width:13.4pt;height:20.1pt" coordsize="" o:spt="100" adj="0,,0" path="" filled="f" stroked="f">
            <v:stroke joinstyle="miter"/>
            <v:imagedata r:id="rId312" o:title="base_1_199198_48"/>
            <v:formulas/>
            <v:path o:connecttype="segments"/>
          </v:shape>
        </w:pict>
      </w:r>
      <w:r>
        <w:t xml:space="preserve"> - плановое значение i-го показателя результативности использования субсидии, установленное соглашением;</w:t>
      </w:r>
    </w:p>
    <w:p w:rsidR="00B67A51" w:rsidRDefault="00B67A51">
      <w:pPr>
        <w:pStyle w:val="ConsPlusNormal"/>
        <w:ind w:firstLine="540"/>
        <w:jc w:val="both"/>
      </w:pPr>
      <w:r>
        <w:t>б) для показателей результативности использования субсидии, по которым большее значение фактически достигнутого значения отражает меньшую эффективность использования субсидии, - по формуле:</w:t>
      </w:r>
    </w:p>
    <w:p w:rsidR="00B67A51" w:rsidRDefault="00B67A51">
      <w:pPr>
        <w:pStyle w:val="ConsPlusNormal"/>
        <w:jc w:val="both"/>
      </w:pPr>
    </w:p>
    <w:p w:rsidR="00B67A51" w:rsidRDefault="00B67A51">
      <w:pPr>
        <w:pStyle w:val="ConsPlusNormal"/>
        <w:jc w:val="center"/>
      </w:pPr>
      <w:r w:rsidRPr="00D8268E">
        <w:rPr>
          <w:position w:val="-12"/>
        </w:rPr>
        <w:pict>
          <v:shape id="_x0000_i1040" style="width:82.9pt;height:20.1pt" coordsize="" o:spt="100" adj="0,,0" path="" filled="f" stroked="f">
            <v:stroke joinstyle="miter"/>
            <v:imagedata r:id="rId313" o:title="base_1_199198_49"/>
            <v:formulas/>
            <v:path o:connecttype="segments"/>
          </v:shape>
        </w:pict>
      </w:r>
      <w:r>
        <w:t>.</w:t>
      </w:r>
    </w:p>
    <w:p w:rsidR="00B67A51" w:rsidRDefault="00B67A51">
      <w:pPr>
        <w:pStyle w:val="ConsPlusNormal"/>
        <w:jc w:val="both"/>
      </w:pPr>
    </w:p>
    <w:p w:rsidR="00B67A51" w:rsidRDefault="00B67A51">
      <w:pPr>
        <w:pStyle w:val="ConsPlusNormal"/>
        <w:ind w:firstLine="540"/>
        <w:jc w:val="both"/>
      </w:pPr>
      <w:bookmarkStart w:id="18" w:name="P4760"/>
      <w:bookmarkEnd w:id="18"/>
      <w:r>
        <w:lastRenderedPageBreak/>
        <w:t xml:space="preserve">20. В случае если субъектом Российской Федерации по состоянию на 31 декабря года предоставления субсидии допущены нарушения обязательств, предусмотренных соглашением в соответствии с </w:t>
      </w:r>
      <w:hyperlink w:anchor="P4701" w:history="1">
        <w:r>
          <w:rPr>
            <w:color w:val="0000FF"/>
          </w:rPr>
          <w:t>подпунктом "в" пункта 6</w:t>
        </w:r>
      </w:hyperlink>
      <w:r>
        <w:t xml:space="preserve"> настоящих Правил, и в срок до 1 апреля года, следующего за годом предоставления субсидии, указанные нарушения не устранены, объем средств, соответствующий размеру субсидии на софинансирование капитальных вложений в объекты, по которым допущено нарушение графика выполнения мероприятий по проектированию и (или) строительству (реконструкции, в том числе с элементами реставрации, техническому перевооружению) объектов и (или) приобретению объектов, подлежит возврату из бюджета субъекта Российской Федерации в федеральный бюджет в срок до 1 мая года, следующего за годом предоставления субсидии.</w:t>
      </w:r>
    </w:p>
    <w:p w:rsidR="00B67A51" w:rsidRDefault="00B67A51">
      <w:pPr>
        <w:pStyle w:val="ConsPlusNormal"/>
        <w:ind w:firstLine="540"/>
        <w:jc w:val="both"/>
      </w:pPr>
      <w:r>
        <w:t xml:space="preserve">21. Основаниями для освобождения субъектов Российской Федерации от применения мер ответственности, предусмотренных </w:t>
      </w:r>
      <w:hyperlink w:anchor="P4733" w:history="1">
        <w:r>
          <w:rPr>
            <w:color w:val="0000FF"/>
          </w:rPr>
          <w:t>пунктами 17</w:t>
        </w:r>
      </w:hyperlink>
      <w:r>
        <w:t xml:space="preserve"> и </w:t>
      </w:r>
      <w:hyperlink w:anchor="P4760" w:history="1">
        <w:r>
          <w:rPr>
            <w:color w:val="0000FF"/>
          </w:rPr>
          <w:t>20</w:t>
        </w:r>
      </w:hyperlink>
      <w:r>
        <w:t xml:space="preserve"> настоящих Правил, является документально подтвержденное наступление обстоятельств непреодолимой силы, препятствующих исполнению соответствующих обязательств.</w:t>
      </w:r>
    </w:p>
    <w:p w:rsidR="00B67A51" w:rsidRDefault="00B67A51">
      <w:pPr>
        <w:pStyle w:val="ConsPlusNormal"/>
        <w:ind w:firstLine="540"/>
        <w:jc w:val="both"/>
      </w:pPr>
      <w:r>
        <w:t xml:space="preserve">Возврат и последующее использование средств, перечисленных из бюджетов субъектов Российской Федерации в федеральный бюджет в соответствии с </w:t>
      </w:r>
      <w:hyperlink w:anchor="P4733" w:history="1">
        <w:r>
          <w:rPr>
            <w:color w:val="0000FF"/>
          </w:rPr>
          <w:t>пунктами 17</w:t>
        </w:r>
      </w:hyperlink>
      <w:r>
        <w:t xml:space="preserve"> и </w:t>
      </w:r>
      <w:hyperlink w:anchor="P4760" w:history="1">
        <w:r>
          <w:rPr>
            <w:color w:val="0000FF"/>
          </w:rPr>
          <w:t>20</w:t>
        </w:r>
      </w:hyperlink>
      <w:r>
        <w:t xml:space="preserve"> настоящих Правил, осуществляются по предложению главного распорядителя средств федерального бюджета в порядке, установленном бюджетным законодательством Российской Федерации.</w:t>
      </w:r>
    </w:p>
    <w:p w:rsidR="00B67A51" w:rsidRDefault="00B67A51">
      <w:pPr>
        <w:pStyle w:val="ConsPlusNormal"/>
        <w:ind w:firstLine="540"/>
        <w:jc w:val="both"/>
      </w:pPr>
      <w:r>
        <w:t xml:space="preserve">22. Не использованный на 1 января текущего финансового года остаток субсидии, предоставленной в истекшем финансовом году, подлежит возврату в федеральный бюджет уполномоченным органом государственной власти субъекта Российской Федерации, за которым в соответствии с законодательными и иными нормативными правовыми актами закреплены источники доходов бюджета субъекта Российской Федерации по возврату остатков субсидий, в соответствии с требованиями, установленными Бюджетным </w:t>
      </w:r>
      <w:hyperlink r:id="rId314" w:history="1">
        <w:r>
          <w:rPr>
            <w:color w:val="0000FF"/>
          </w:rPr>
          <w:t>кодексом</w:t>
        </w:r>
      </w:hyperlink>
      <w:r>
        <w:t xml:space="preserve"> Российской Федерации и федеральным законом о федеральном бюджете на текущий финансовый год и плановый период.</w:t>
      </w:r>
    </w:p>
    <w:p w:rsidR="00B67A51" w:rsidRDefault="00B67A51">
      <w:pPr>
        <w:pStyle w:val="ConsPlusNormal"/>
        <w:ind w:firstLine="540"/>
        <w:jc w:val="both"/>
      </w:pPr>
      <w:r>
        <w:t>23. Ответственность за достоверность предоставляемых государственному заказчику - координатору Программы сведений возлагается на высший исполнительный орган государственной власти субъекта Российской Федерации.</w:t>
      </w:r>
    </w:p>
    <w:p w:rsidR="00B67A51" w:rsidRDefault="00B67A51">
      <w:pPr>
        <w:pStyle w:val="ConsPlusNormal"/>
        <w:ind w:firstLine="540"/>
        <w:jc w:val="both"/>
      </w:pPr>
      <w:r>
        <w:t>24. В случае нарушения субъектом Российской Федерации условий предоставления субсидии к нему применяются бюджетные меры принуждения, предусмотренные бюджетным законодательством Российской Федерации.</w:t>
      </w:r>
    </w:p>
    <w:p w:rsidR="00B67A51" w:rsidRDefault="00B67A51">
      <w:pPr>
        <w:pStyle w:val="ConsPlusNormal"/>
        <w:ind w:firstLine="540"/>
        <w:jc w:val="both"/>
      </w:pPr>
      <w:r>
        <w:t>Решения о приостановлении перечисления (сокращении объема) субсидии бюджету субъекта Российской Федерации не принимаются в случае, если условия предоставления субсидии были не выполнены в силу обстоятельств непреодолимой силы.</w:t>
      </w:r>
    </w:p>
    <w:p w:rsidR="00B67A51" w:rsidRDefault="00B67A51">
      <w:pPr>
        <w:pStyle w:val="ConsPlusNormal"/>
        <w:ind w:firstLine="540"/>
        <w:jc w:val="both"/>
      </w:pPr>
      <w:r>
        <w:t>25. Контроль за соблюдением субъектами Российской Федерации условий предоставления субсидий осуществляется государственным заказчиком - координатором Программы и федеральным органом исполнительной власти, осуществляющим функции по контролю и надзору в финансово-бюджетной сфере.</w:t>
      </w:r>
    </w:p>
    <w:p w:rsidR="00B67A51" w:rsidRDefault="00B67A51">
      <w:pPr>
        <w:pStyle w:val="ConsPlusNormal"/>
        <w:jc w:val="both"/>
      </w:pPr>
      <w:r>
        <w:t xml:space="preserve">(в ред. </w:t>
      </w:r>
      <w:hyperlink r:id="rId315" w:history="1">
        <w:r>
          <w:rPr>
            <w:color w:val="0000FF"/>
          </w:rPr>
          <w:t>Постановления</w:t>
        </w:r>
      </w:hyperlink>
      <w:r>
        <w:t xml:space="preserve"> Правительства РФ от 25.05.2016 N 464)</w:t>
      </w:r>
    </w:p>
    <w:p w:rsidR="00B67A51" w:rsidRDefault="00B67A51">
      <w:pPr>
        <w:pStyle w:val="ConsPlusNormal"/>
        <w:ind w:firstLine="540"/>
        <w:jc w:val="both"/>
      </w:pPr>
    </w:p>
    <w:p w:rsidR="00B67A51" w:rsidRDefault="00B67A51">
      <w:pPr>
        <w:pStyle w:val="ConsPlusNormal"/>
        <w:ind w:firstLine="540"/>
        <w:jc w:val="both"/>
      </w:pPr>
    </w:p>
    <w:p w:rsidR="00B67A51" w:rsidRDefault="00B67A51">
      <w:pPr>
        <w:pStyle w:val="ConsPlusNormal"/>
        <w:ind w:firstLine="540"/>
        <w:jc w:val="both"/>
      </w:pPr>
    </w:p>
    <w:p w:rsidR="00B67A51" w:rsidRDefault="00B67A51">
      <w:pPr>
        <w:pStyle w:val="ConsPlusNormal"/>
        <w:ind w:firstLine="540"/>
        <w:jc w:val="both"/>
      </w:pPr>
    </w:p>
    <w:p w:rsidR="00B67A51" w:rsidRDefault="00B67A51">
      <w:pPr>
        <w:pStyle w:val="ConsPlusNormal"/>
        <w:ind w:firstLine="540"/>
        <w:jc w:val="both"/>
      </w:pPr>
    </w:p>
    <w:p w:rsidR="00B67A51" w:rsidRDefault="00B67A51">
      <w:pPr>
        <w:sectPr w:rsidR="00B67A51">
          <w:pgSz w:w="11905" w:h="16838"/>
          <w:pgMar w:top="1134" w:right="850" w:bottom="1134" w:left="1701" w:header="0" w:footer="0" w:gutter="0"/>
          <w:cols w:space="720"/>
        </w:sectPr>
      </w:pPr>
    </w:p>
    <w:p w:rsidR="00B67A51" w:rsidRDefault="00B67A51">
      <w:pPr>
        <w:pStyle w:val="ConsPlusNormal"/>
        <w:jc w:val="right"/>
        <w:outlineLvl w:val="1"/>
      </w:pPr>
      <w:r>
        <w:lastRenderedPageBreak/>
        <w:t>Приложение N 6</w:t>
      </w:r>
    </w:p>
    <w:p w:rsidR="00B67A51" w:rsidRDefault="00B67A51">
      <w:pPr>
        <w:pStyle w:val="ConsPlusNormal"/>
        <w:jc w:val="right"/>
      </w:pPr>
      <w:r>
        <w:t>к федеральной целевой программе</w:t>
      </w:r>
    </w:p>
    <w:p w:rsidR="00B67A51" w:rsidRDefault="00B67A51">
      <w:pPr>
        <w:pStyle w:val="ConsPlusNormal"/>
        <w:jc w:val="right"/>
      </w:pPr>
      <w:r>
        <w:t>"Развитие физической культуры</w:t>
      </w:r>
    </w:p>
    <w:p w:rsidR="00B67A51" w:rsidRDefault="00B67A51">
      <w:pPr>
        <w:pStyle w:val="ConsPlusNormal"/>
        <w:jc w:val="right"/>
      </w:pPr>
      <w:r>
        <w:t>и спорта в Российской Федерации</w:t>
      </w:r>
    </w:p>
    <w:p w:rsidR="00B67A51" w:rsidRDefault="00B67A51">
      <w:pPr>
        <w:pStyle w:val="ConsPlusNormal"/>
        <w:jc w:val="right"/>
      </w:pPr>
      <w:r>
        <w:t>на 2006 - 2015 годы"</w:t>
      </w:r>
    </w:p>
    <w:p w:rsidR="00B67A51" w:rsidRDefault="00B67A51">
      <w:pPr>
        <w:pStyle w:val="ConsPlusNormal"/>
        <w:ind w:firstLine="540"/>
        <w:jc w:val="both"/>
      </w:pPr>
    </w:p>
    <w:p w:rsidR="00B67A51" w:rsidRDefault="00B67A51">
      <w:pPr>
        <w:pStyle w:val="ConsPlusNormal"/>
        <w:jc w:val="center"/>
      </w:pPr>
      <w:bookmarkStart w:id="19" w:name="P4780"/>
      <w:bookmarkEnd w:id="19"/>
      <w:r>
        <w:t>ОБЪЕМ ЗАТРАТ</w:t>
      </w:r>
    </w:p>
    <w:p w:rsidR="00B67A51" w:rsidRDefault="00B67A51">
      <w:pPr>
        <w:pStyle w:val="ConsPlusNormal"/>
        <w:jc w:val="center"/>
      </w:pPr>
      <w:r>
        <w:t>ПО РЕАЛИЗАЦИИ ФЕДЕРАЛЬНОЙ ЦЕЛЕВОЙ ПРОГРАММЫ "РАЗВИТИЕ</w:t>
      </w:r>
    </w:p>
    <w:p w:rsidR="00B67A51" w:rsidRDefault="00B67A51">
      <w:pPr>
        <w:pStyle w:val="ConsPlusNormal"/>
        <w:jc w:val="center"/>
      </w:pPr>
      <w:r>
        <w:t>ФИЗИЧЕСКОЙ КУЛЬТУРЫ И СПОРТА В РОССИЙСКОЙ ФЕДЕРАЦИИ</w:t>
      </w:r>
    </w:p>
    <w:p w:rsidR="00B67A51" w:rsidRDefault="00B67A51">
      <w:pPr>
        <w:pStyle w:val="ConsPlusNormal"/>
        <w:jc w:val="center"/>
      </w:pPr>
      <w:r>
        <w:t>НА 2006 - 2015 ГОДЫ"</w:t>
      </w:r>
    </w:p>
    <w:p w:rsidR="00B67A51" w:rsidRDefault="00B67A51">
      <w:pPr>
        <w:pStyle w:val="ConsPlusNormal"/>
        <w:jc w:val="center"/>
      </w:pPr>
      <w:r>
        <w:t>Список изменяющих документов</w:t>
      </w:r>
    </w:p>
    <w:p w:rsidR="00B67A51" w:rsidRDefault="00B67A51">
      <w:pPr>
        <w:pStyle w:val="ConsPlusNormal"/>
        <w:jc w:val="center"/>
      </w:pPr>
      <w:r>
        <w:t xml:space="preserve">(в ред. </w:t>
      </w:r>
      <w:hyperlink r:id="rId316" w:history="1">
        <w:r>
          <w:rPr>
            <w:color w:val="0000FF"/>
          </w:rPr>
          <w:t>Постановления</w:t>
        </w:r>
      </w:hyperlink>
      <w:r>
        <w:t xml:space="preserve"> Правительства РФ от 29.09.2015 N 1037)</w:t>
      </w:r>
    </w:p>
    <w:p w:rsidR="00B67A51" w:rsidRDefault="00B67A51">
      <w:pPr>
        <w:pStyle w:val="ConsPlusNormal"/>
        <w:ind w:firstLine="540"/>
        <w:jc w:val="both"/>
      </w:pPr>
    </w:p>
    <w:p w:rsidR="00B67A51" w:rsidRDefault="00B67A51">
      <w:pPr>
        <w:pStyle w:val="ConsPlusNormal"/>
        <w:jc w:val="right"/>
      </w:pPr>
      <w:r>
        <w:t>(млн. рублей, с учетом прогноза цен</w:t>
      </w:r>
    </w:p>
    <w:p w:rsidR="00B67A51" w:rsidRDefault="00B67A51">
      <w:pPr>
        <w:pStyle w:val="ConsPlusNormal"/>
        <w:jc w:val="right"/>
      </w:pPr>
      <w:r>
        <w:t>на соответствующие годы)</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67"/>
        <w:gridCol w:w="1149"/>
        <w:gridCol w:w="1083"/>
        <w:gridCol w:w="1084"/>
        <w:gridCol w:w="1084"/>
        <w:gridCol w:w="1084"/>
        <w:gridCol w:w="1084"/>
        <w:gridCol w:w="1083"/>
        <w:gridCol w:w="1084"/>
        <w:gridCol w:w="1084"/>
        <w:gridCol w:w="1084"/>
        <w:gridCol w:w="1084"/>
      </w:tblGrid>
      <w:tr w:rsidR="00B67A51">
        <w:tc>
          <w:tcPr>
            <w:tcW w:w="3367" w:type="dxa"/>
            <w:vMerge w:val="restart"/>
            <w:tcBorders>
              <w:top w:val="single" w:sz="4" w:space="0" w:color="auto"/>
              <w:left w:val="nil"/>
              <w:bottom w:val="single" w:sz="4" w:space="0" w:color="auto"/>
            </w:tcBorders>
          </w:tcPr>
          <w:p w:rsidR="00B67A51" w:rsidRDefault="00B67A51">
            <w:pPr>
              <w:pStyle w:val="ConsPlusNormal"/>
              <w:jc w:val="center"/>
            </w:pPr>
            <w:r>
              <w:t>Источники финансирования, направления расходов</w:t>
            </w:r>
          </w:p>
        </w:tc>
        <w:tc>
          <w:tcPr>
            <w:tcW w:w="1149" w:type="dxa"/>
            <w:vMerge w:val="restart"/>
            <w:tcBorders>
              <w:top w:val="single" w:sz="4" w:space="0" w:color="auto"/>
              <w:bottom w:val="single" w:sz="4" w:space="0" w:color="auto"/>
            </w:tcBorders>
          </w:tcPr>
          <w:p w:rsidR="00B67A51" w:rsidRDefault="00B67A51">
            <w:pPr>
              <w:pStyle w:val="ConsPlusNormal"/>
              <w:jc w:val="center"/>
            </w:pPr>
            <w:r>
              <w:t>2006 - 2015 годы - всего</w:t>
            </w:r>
          </w:p>
        </w:tc>
        <w:tc>
          <w:tcPr>
            <w:tcW w:w="10838" w:type="dxa"/>
            <w:gridSpan w:val="10"/>
            <w:tcBorders>
              <w:top w:val="single" w:sz="4" w:space="0" w:color="auto"/>
              <w:bottom w:val="single" w:sz="4" w:space="0" w:color="auto"/>
              <w:right w:val="nil"/>
            </w:tcBorders>
          </w:tcPr>
          <w:p w:rsidR="00B67A51" w:rsidRDefault="00B67A51">
            <w:pPr>
              <w:pStyle w:val="ConsPlusNormal"/>
              <w:jc w:val="center"/>
            </w:pPr>
            <w:r>
              <w:t>В том числе</w:t>
            </w:r>
          </w:p>
        </w:tc>
      </w:tr>
      <w:tr w:rsidR="00B67A51">
        <w:tc>
          <w:tcPr>
            <w:tcW w:w="3367" w:type="dxa"/>
            <w:vMerge/>
            <w:tcBorders>
              <w:top w:val="single" w:sz="4" w:space="0" w:color="auto"/>
              <w:left w:val="nil"/>
              <w:bottom w:val="single" w:sz="4" w:space="0" w:color="auto"/>
            </w:tcBorders>
          </w:tcPr>
          <w:p w:rsidR="00B67A51" w:rsidRDefault="00B67A51"/>
        </w:tc>
        <w:tc>
          <w:tcPr>
            <w:tcW w:w="1149" w:type="dxa"/>
            <w:vMerge/>
            <w:tcBorders>
              <w:top w:val="single" w:sz="4" w:space="0" w:color="auto"/>
              <w:bottom w:val="single" w:sz="4" w:space="0" w:color="auto"/>
            </w:tcBorders>
          </w:tcPr>
          <w:p w:rsidR="00B67A51" w:rsidRDefault="00B67A51"/>
        </w:tc>
        <w:tc>
          <w:tcPr>
            <w:tcW w:w="1083" w:type="dxa"/>
            <w:tcBorders>
              <w:top w:val="single" w:sz="4" w:space="0" w:color="auto"/>
              <w:bottom w:val="single" w:sz="4" w:space="0" w:color="auto"/>
            </w:tcBorders>
          </w:tcPr>
          <w:p w:rsidR="00B67A51" w:rsidRDefault="00B67A51">
            <w:pPr>
              <w:pStyle w:val="ConsPlusNormal"/>
              <w:jc w:val="center"/>
            </w:pPr>
            <w:r>
              <w:t>2006 год</w:t>
            </w:r>
          </w:p>
        </w:tc>
        <w:tc>
          <w:tcPr>
            <w:tcW w:w="1084" w:type="dxa"/>
            <w:tcBorders>
              <w:top w:val="single" w:sz="4" w:space="0" w:color="auto"/>
              <w:bottom w:val="single" w:sz="4" w:space="0" w:color="auto"/>
            </w:tcBorders>
          </w:tcPr>
          <w:p w:rsidR="00B67A51" w:rsidRDefault="00B67A51">
            <w:pPr>
              <w:pStyle w:val="ConsPlusNormal"/>
              <w:jc w:val="center"/>
            </w:pPr>
            <w:r>
              <w:t>2007 год</w:t>
            </w:r>
          </w:p>
        </w:tc>
        <w:tc>
          <w:tcPr>
            <w:tcW w:w="1084" w:type="dxa"/>
            <w:tcBorders>
              <w:top w:val="single" w:sz="4" w:space="0" w:color="auto"/>
              <w:bottom w:val="single" w:sz="4" w:space="0" w:color="auto"/>
            </w:tcBorders>
          </w:tcPr>
          <w:p w:rsidR="00B67A51" w:rsidRDefault="00B67A51">
            <w:pPr>
              <w:pStyle w:val="ConsPlusNormal"/>
              <w:jc w:val="center"/>
            </w:pPr>
            <w:r>
              <w:t>2008 год</w:t>
            </w:r>
          </w:p>
        </w:tc>
        <w:tc>
          <w:tcPr>
            <w:tcW w:w="1084" w:type="dxa"/>
            <w:tcBorders>
              <w:top w:val="single" w:sz="4" w:space="0" w:color="auto"/>
              <w:bottom w:val="single" w:sz="4" w:space="0" w:color="auto"/>
            </w:tcBorders>
          </w:tcPr>
          <w:p w:rsidR="00B67A51" w:rsidRDefault="00B67A51">
            <w:pPr>
              <w:pStyle w:val="ConsPlusNormal"/>
              <w:jc w:val="center"/>
            </w:pPr>
            <w:r>
              <w:t>2009 год</w:t>
            </w:r>
          </w:p>
        </w:tc>
        <w:tc>
          <w:tcPr>
            <w:tcW w:w="1084" w:type="dxa"/>
            <w:tcBorders>
              <w:top w:val="single" w:sz="4" w:space="0" w:color="auto"/>
              <w:bottom w:val="single" w:sz="4" w:space="0" w:color="auto"/>
            </w:tcBorders>
          </w:tcPr>
          <w:p w:rsidR="00B67A51" w:rsidRDefault="00B67A51">
            <w:pPr>
              <w:pStyle w:val="ConsPlusNormal"/>
              <w:jc w:val="center"/>
            </w:pPr>
            <w:r>
              <w:t>2010 год</w:t>
            </w:r>
          </w:p>
        </w:tc>
        <w:tc>
          <w:tcPr>
            <w:tcW w:w="1083" w:type="dxa"/>
            <w:tcBorders>
              <w:top w:val="single" w:sz="4" w:space="0" w:color="auto"/>
              <w:bottom w:val="single" w:sz="4" w:space="0" w:color="auto"/>
            </w:tcBorders>
          </w:tcPr>
          <w:p w:rsidR="00B67A51" w:rsidRDefault="00B67A51">
            <w:pPr>
              <w:pStyle w:val="ConsPlusNormal"/>
              <w:jc w:val="center"/>
            </w:pPr>
            <w:r>
              <w:t>2011 год</w:t>
            </w:r>
          </w:p>
        </w:tc>
        <w:tc>
          <w:tcPr>
            <w:tcW w:w="1084" w:type="dxa"/>
            <w:tcBorders>
              <w:top w:val="single" w:sz="4" w:space="0" w:color="auto"/>
              <w:bottom w:val="single" w:sz="4" w:space="0" w:color="auto"/>
            </w:tcBorders>
          </w:tcPr>
          <w:p w:rsidR="00B67A51" w:rsidRDefault="00B67A51">
            <w:pPr>
              <w:pStyle w:val="ConsPlusNormal"/>
              <w:jc w:val="center"/>
            </w:pPr>
            <w:r>
              <w:t>2012 год</w:t>
            </w:r>
          </w:p>
        </w:tc>
        <w:tc>
          <w:tcPr>
            <w:tcW w:w="1084" w:type="dxa"/>
            <w:tcBorders>
              <w:top w:val="single" w:sz="4" w:space="0" w:color="auto"/>
              <w:bottom w:val="single" w:sz="4" w:space="0" w:color="auto"/>
            </w:tcBorders>
          </w:tcPr>
          <w:p w:rsidR="00B67A51" w:rsidRDefault="00B67A51">
            <w:pPr>
              <w:pStyle w:val="ConsPlusNormal"/>
              <w:jc w:val="center"/>
            </w:pPr>
            <w:r>
              <w:t>2013 год</w:t>
            </w:r>
          </w:p>
        </w:tc>
        <w:tc>
          <w:tcPr>
            <w:tcW w:w="1084" w:type="dxa"/>
            <w:tcBorders>
              <w:top w:val="single" w:sz="4" w:space="0" w:color="auto"/>
              <w:bottom w:val="single" w:sz="4" w:space="0" w:color="auto"/>
            </w:tcBorders>
          </w:tcPr>
          <w:p w:rsidR="00B67A51" w:rsidRDefault="00B67A51">
            <w:pPr>
              <w:pStyle w:val="ConsPlusNormal"/>
              <w:jc w:val="center"/>
            </w:pPr>
            <w:r>
              <w:t>2014 год</w:t>
            </w:r>
          </w:p>
        </w:tc>
        <w:tc>
          <w:tcPr>
            <w:tcW w:w="1084" w:type="dxa"/>
            <w:tcBorders>
              <w:top w:val="single" w:sz="4" w:space="0" w:color="auto"/>
              <w:bottom w:val="single" w:sz="4" w:space="0" w:color="auto"/>
              <w:right w:val="nil"/>
            </w:tcBorders>
          </w:tcPr>
          <w:p w:rsidR="00B67A51" w:rsidRDefault="00B67A51">
            <w:pPr>
              <w:pStyle w:val="ConsPlusNormal"/>
              <w:jc w:val="center"/>
            </w:pPr>
            <w:r>
              <w:t>2015 год</w:t>
            </w:r>
          </w:p>
        </w:tc>
      </w:tr>
      <w:tr w:rsidR="00B67A51">
        <w:tblPrEx>
          <w:tblBorders>
            <w:insideH w:val="none" w:sz="0" w:space="0" w:color="auto"/>
            <w:insideV w:val="none" w:sz="0" w:space="0" w:color="auto"/>
          </w:tblBorders>
        </w:tblPrEx>
        <w:tc>
          <w:tcPr>
            <w:tcW w:w="3367" w:type="dxa"/>
            <w:tcBorders>
              <w:top w:val="single" w:sz="4" w:space="0" w:color="auto"/>
              <w:left w:val="nil"/>
              <w:bottom w:val="nil"/>
              <w:right w:val="nil"/>
            </w:tcBorders>
          </w:tcPr>
          <w:p w:rsidR="00B67A51" w:rsidRDefault="00B67A51">
            <w:pPr>
              <w:pStyle w:val="ConsPlusNormal"/>
            </w:pPr>
            <w:r>
              <w:t>Всего</w:t>
            </w:r>
          </w:p>
        </w:tc>
        <w:tc>
          <w:tcPr>
            <w:tcW w:w="1149" w:type="dxa"/>
            <w:tcBorders>
              <w:top w:val="single" w:sz="4" w:space="0" w:color="auto"/>
              <w:left w:val="nil"/>
              <w:bottom w:val="nil"/>
              <w:right w:val="nil"/>
            </w:tcBorders>
          </w:tcPr>
          <w:p w:rsidR="00B67A51" w:rsidRDefault="00B67A51">
            <w:pPr>
              <w:pStyle w:val="ConsPlusNormal"/>
              <w:jc w:val="center"/>
            </w:pPr>
            <w:r>
              <w:t>158953,7</w:t>
            </w:r>
          </w:p>
        </w:tc>
        <w:tc>
          <w:tcPr>
            <w:tcW w:w="1083" w:type="dxa"/>
            <w:tcBorders>
              <w:top w:val="single" w:sz="4" w:space="0" w:color="auto"/>
              <w:left w:val="nil"/>
              <w:bottom w:val="nil"/>
              <w:right w:val="nil"/>
            </w:tcBorders>
          </w:tcPr>
          <w:p w:rsidR="00B67A51" w:rsidRDefault="00B67A51">
            <w:pPr>
              <w:pStyle w:val="ConsPlusNormal"/>
              <w:jc w:val="center"/>
            </w:pPr>
            <w:r>
              <w:t>4638,7</w:t>
            </w:r>
          </w:p>
        </w:tc>
        <w:tc>
          <w:tcPr>
            <w:tcW w:w="1084" w:type="dxa"/>
            <w:tcBorders>
              <w:top w:val="single" w:sz="4" w:space="0" w:color="auto"/>
              <w:left w:val="nil"/>
              <w:bottom w:val="nil"/>
              <w:right w:val="nil"/>
            </w:tcBorders>
          </w:tcPr>
          <w:p w:rsidR="00B67A51" w:rsidRDefault="00B67A51">
            <w:pPr>
              <w:pStyle w:val="ConsPlusNormal"/>
              <w:jc w:val="center"/>
            </w:pPr>
            <w:r>
              <w:t>6577</w:t>
            </w:r>
          </w:p>
        </w:tc>
        <w:tc>
          <w:tcPr>
            <w:tcW w:w="1084" w:type="dxa"/>
            <w:tcBorders>
              <w:top w:val="single" w:sz="4" w:space="0" w:color="auto"/>
              <w:left w:val="nil"/>
              <w:bottom w:val="nil"/>
              <w:right w:val="nil"/>
            </w:tcBorders>
          </w:tcPr>
          <w:p w:rsidR="00B67A51" w:rsidRDefault="00B67A51">
            <w:pPr>
              <w:pStyle w:val="ConsPlusNormal"/>
              <w:jc w:val="center"/>
            </w:pPr>
            <w:r>
              <w:t>11206</w:t>
            </w:r>
          </w:p>
        </w:tc>
        <w:tc>
          <w:tcPr>
            <w:tcW w:w="1084" w:type="dxa"/>
            <w:tcBorders>
              <w:top w:val="single" w:sz="4" w:space="0" w:color="auto"/>
              <w:left w:val="nil"/>
              <w:bottom w:val="nil"/>
              <w:right w:val="nil"/>
            </w:tcBorders>
          </w:tcPr>
          <w:p w:rsidR="00B67A51" w:rsidRDefault="00B67A51">
            <w:pPr>
              <w:pStyle w:val="ConsPlusNormal"/>
              <w:jc w:val="center"/>
            </w:pPr>
            <w:r>
              <w:t>16920,2</w:t>
            </w:r>
          </w:p>
        </w:tc>
        <w:tc>
          <w:tcPr>
            <w:tcW w:w="1084" w:type="dxa"/>
            <w:tcBorders>
              <w:top w:val="single" w:sz="4" w:space="0" w:color="auto"/>
              <w:left w:val="nil"/>
              <w:bottom w:val="nil"/>
              <w:right w:val="nil"/>
            </w:tcBorders>
          </w:tcPr>
          <w:p w:rsidR="00B67A51" w:rsidRDefault="00B67A51">
            <w:pPr>
              <w:pStyle w:val="ConsPlusNormal"/>
              <w:jc w:val="center"/>
            </w:pPr>
            <w:r>
              <w:t>17835,4</w:t>
            </w:r>
          </w:p>
        </w:tc>
        <w:tc>
          <w:tcPr>
            <w:tcW w:w="1083" w:type="dxa"/>
            <w:tcBorders>
              <w:top w:val="single" w:sz="4" w:space="0" w:color="auto"/>
              <w:left w:val="nil"/>
              <w:bottom w:val="nil"/>
              <w:right w:val="nil"/>
            </w:tcBorders>
          </w:tcPr>
          <w:p w:rsidR="00B67A51" w:rsidRDefault="00B67A51">
            <w:pPr>
              <w:pStyle w:val="ConsPlusNormal"/>
              <w:jc w:val="center"/>
            </w:pPr>
            <w:r>
              <w:t>20258,4</w:t>
            </w:r>
          </w:p>
        </w:tc>
        <w:tc>
          <w:tcPr>
            <w:tcW w:w="1084" w:type="dxa"/>
            <w:tcBorders>
              <w:top w:val="single" w:sz="4" w:space="0" w:color="auto"/>
              <w:left w:val="nil"/>
              <w:bottom w:val="nil"/>
              <w:right w:val="nil"/>
            </w:tcBorders>
          </w:tcPr>
          <w:p w:rsidR="00B67A51" w:rsidRDefault="00B67A51">
            <w:pPr>
              <w:pStyle w:val="ConsPlusNormal"/>
              <w:jc w:val="center"/>
            </w:pPr>
            <w:r>
              <w:t>22667</w:t>
            </w:r>
          </w:p>
        </w:tc>
        <w:tc>
          <w:tcPr>
            <w:tcW w:w="1084" w:type="dxa"/>
            <w:tcBorders>
              <w:top w:val="single" w:sz="4" w:space="0" w:color="auto"/>
              <w:left w:val="nil"/>
              <w:bottom w:val="nil"/>
              <w:right w:val="nil"/>
            </w:tcBorders>
          </w:tcPr>
          <w:p w:rsidR="00B67A51" w:rsidRDefault="00B67A51">
            <w:pPr>
              <w:pStyle w:val="ConsPlusNormal"/>
              <w:jc w:val="center"/>
            </w:pPr>
            <w:r>
              <w:t>20679,9</w:t>
            </w:r>
          </w:p>
        </w:tc>
        <w:tc>
          <w:tcPr>
            <w:tcW w:w="1084" w:type="dxa"/>
            <w:tcBorders>
              <w:top w:val="single" w:sz="4" w:space="0" w:color="auto"/>
              <w:left w:val="nil"/>
              <w:bottom w:val="nil"/>
              <w:right w:val="nil"/>
            </w:tcBorders>
          </w:tcPr>
          <w:p w:rsidR="00B67A51" w:rsidRDefault="00B67A51">
            <w:pPr>
              <w:pStyle w:val="ConsPlusNormal"/>
              <w:jc w:val="center"/>
            </w:pPr>
            <w:r>
              <w:t>19075,1</w:t>
            </w:r>
          </w:p>
        </w:tc>
        <w:tc>
          <w:tcPr>
            <w:tcW w:w="1084" w:type="dxa"/>
            <w:tcBorders>
              <w:top w:val="single" w:sz="4" w:space="0" w:color="auto"/>
              <w:left w:val="nil"/>
              <w:bottom w:val="nil"/>
              <w:right w:val="nil"/>
            </w:tcBorders>
          </w:tcPr>
          <w:p w:rsidR="00B67A51" w:rsidRDefault="00B67A51">
            <w:pPr>
              <w:pStyle w:val="ConsPlusNormal"/>
              <w:jc w:val="center"/>
            </w:pPr>
            <w:r>
              <w:t>19096</w:t>
            </w:r>
          </w:p>
        </w:tc>
      </w:tr>
      <w:tr w:rsidR="00B67A51">
        <w:tblPrEx>
          <w:tblBorders>
            <w:insideH w:val="none" w:sz="0" w:space="0" w:color="auto"/>
            <w:insideV w:val="none" w:sz="0" w:space="0" w:color="auto"/>
          </w:tblBorders>
        </w:tblPrEx>
        <w:tc>
          <w:tcPr>
            <w:tcW w:w="3367" w:type="dxa"/>
            <w:tcBorders>
              <w:top w:val="nil"/>
              <w:left w:val="nil"/>
              <w:bottom w:val="nil"/>
              <w:right w:val="nil"/>
            </w:tcBorders>
          </w:tcPr>
          <w:p w:rsidR="00B67A51" w:rsidRDefault="00B67A51">
            <w:pPr>
              <w:pStyle w:val="ConsPlusNormal"/>
              <w:ind w:left="284"/>
            </w:pPr>
            <w:r>
              <w:t>в том числе:</w:t>
            </w:r>
          </w:p>
        </w:tc>
        <w:tc>
          <w:tcPr>
            <w:tcW w:w="1149" w:type="dxa"/>
            <w:tcBorders>
              <w:top w:val="nil"/>
              <w:left w:val="nil"/>
              <w:bottom w:val="nil"/>
              <w:right w:val="nil"/>
            </w:tcBorders>
          </w:tcPr>
          <w:p w:rsidR="00B67A51" w:rsidRDefault="00B67A51">
            <w:pPr>
              <w:pStyle w:val="ConsPlusNormal"/>
              <w:jc w:val="center"/>
            </w:pPr>
          </w:p>
        </w:tc>
        <w:tc>
          <w:tcPr>
            <w:tcW w:w="1083" w:type="dxa"/>
            <w:tcBorders>
              <w:top w:val="nil"/>
              <w:left w:val="nil"/>
              <w:bottom w:val="nil"/>
              <w:right w:val="nil"/>
            </w:tcBorders>
          </w:tcPr>
          <w:p w:rsidR="00B67A51" w:rsidRDefault="00B67A51">
            <w:pPr>
              <w:pStyle w:val="ConsPlusNormal"/>
              <w:jc w:val="center"/>
            </w:pPr>
          </w:p>
        </w:tc>
        <w:tc>
          <w:tcPr>
            <w:tcW w:w="1084" w:type="dxa"/>
            <w:tcBorders>
              <w:top w:val="nil"/>
              <w:left w:val="nil"/>
              <w:bottom w:val="nil"/>
              <w:right w:val="nil"/>
            </w:tcBorders>
          </w:tcPr>
          <w:p w:rsidR="00B67A51" w:rsidRDefault="00B67A51">
            <w:pPr>
              <w:pStyle w:val="ConsPlusNormal"/>
              <w:jc w:val="center"/>
            </w:pPr>
          </w:p>
        </w:tc>
        <w:tc>
          <w:tcPr>
            <w:tcW w:w="1084" w:type="dxa"/>
            <w:tcBorders>
              <w:top w:val="nil"/>
              <w:left w:val="nil"/>
              <w:bottom w:val="nil"/>
              <w:right w:val="nil"/>
            </w:tcBorders>
          </w:tcPr>
          <w:p w:rsidR="00B67A51" w:rsidRDefault="00B67A51">
            <w:pPr>
              <w:pStyle w:val="ConsPlusNormal"/>
              <w:jc w:val="center"/>
            </w:pPr>
          </w:p>
        </w:tc>
        <w:tc>
          <w:tcPr>
            <w:tcW w:w="1084" w:type="dxa"/>
            <w:tcBorders>
              <w:top w:val="nil"/>
              <w:left w:val="nil"/>
              <w:bottom w:val="nil"/>
              <w:right w:val="nil"/>
            </w:tcBorders>
          </w:tcPr>
          <w:p w:rsidR="00B67A51" w:rsidRDefault="00B67A51">
            <w:pPr>
              <w:pStyle w:val="ConsPlusNormal"/>
              <w:jc w:val="center"/>
            </w:pPr>
          </w:p>
        </w:tc>
        <w:tc>
          <w:tcPr>
            <w:tcW w:w="1084" w:type="dxa"/>
            <w:tcBorders>
              <w:top w:val="nil"/>
              <w:left w:val="nil"/>
              <w:bottom w:val="nil"/>
              <w:right w:val="nil"/>
            </w:tcBorders>
          </w:tcPr>
          <w:p w:rsidR="00B67A51" w:rsidRDefault="00B67A51">
            <w:pPr>
              <w:pStyle w:val="ConsPlusNormal"/>
              <w:jc w:val="center"/>
            </w:pPr>
          </w:p>
        </w:tc>
        <w:tc>
          <w:tcPr>
            <w:tcW w:w="1083" w:type="dxa"/>
            <w:tcBorders>
              <w:top w:val="nil"/>
              <w:left w:val="nil"/>
              <w:bottom w:val="nil"/>
              <w:right w:val="nil"/>
            </w:tcBorders>
          </w:tcPr>
          <w:p w:rsidR="00B67A51" w:rsidRDefault="00B67A51">
            <w:pPr>
              <w:pStyle w:val="ConsPlusNormal"/>
              <w:jc w:val="center"/>
            </w:pPr>
          </w:p>
        </w:tc>
        <w:tc>
          <w:tcPr>
            <w:tcW w:w="1084" w:type="dxa"/>
            <w:tcBorders>
              <w:top w:val="nil"/>
              <w:left w:val="nil"/>
              <w:bottom w:val="nil"/>
              <w:right w:val="nil"/>
            </w:tcBorders>
          </w:tcPr>
          <w:p w:rsidR="00B67A51" w:rsidRDefault="00B67A51">
            <w:pPr>
              <w:pStyle w:val="ConsPlusNormal"/>
              <w:jc w:val="center"/>
            </w:pPr>
          </w:p>
        </w:tc>
        <w:tc>
          <w:tcPr>
            <w:tcW w:w="1084" w:type="dxa"/>
            <w:tcBorders>
              <w:top w:val="nil"/>
              <w:left w:val="nil"/>
              <w:bottom w:val="nil"/>
              <w:right w:val="nil"/>
            </w:tcBorders>
          </w:tcPr>
          <w:p w:rsidR="00B67A51" w:rsidRDefault="00B67A51">
            <w:pPr>
              <w:pStyle w:val="ConsPlusNormal"/>
              <w:jc w:val="center"/>
            </w:pPr>
          </w:p>
        </w:tc>
        <w:tc>
          <w:tcPr>
            <w:tcW w:w="1084" w:type="dxa"/>
            <w:tcBorders>
              <w:top w:val="nil"/>
              <w:left w:val="nil"/>
              <w:bottom w:val="nil"/>
              <w:right w:val="nil"/>
            </w:tcBorders>
          </w:tcPr>
          <w:p w:rsidR="00B67A51" w:rsidRDefault="00B67A51">
            <w:pPr>
              <w:pStyle w:val="ConsPlusNormal"/>
              <w:jc w:val="center"/>
            </w:pPr>
          </w:p>
        </w:tc>
        <w:tc>
          <w:tcPr>
            <w:tcW w:w="1084" w:type="dxa"/>
            <w:tcBorders>
              <w:top w:val="nil"/>
              <w:left w:val="nil"/>
              <w:bottom w:val="nil"/>
              <w:right w:val="nil"/>
            </w:tcBorders>
          </w:tcPr>
          <w:p w:rsidR="00B67A51" w:rsidRDefault="00B67A51">
            <w:pPr>
              <w:pStyle w:val="ConsPlusNormal"/>
              <w:jc w:val="center"/>
            </w:pPr>
          </w:p>
        </w:tc>
      </w:tr>
      <w:tr w:rsidR="00B67A51">
        <w:tblPrEx>
          <w:tblBorders>
            <w:insideH w:val="none" w:sz="0" w:space="0" w:color="auto"/>
            <w:insideV w:val="none" w:sz="0" w:space="0" w:color="auto"/>
          </w:tblBorders>
        </w:tblPrEx>
        <w:tc>
          <w:tcPr>
            <w:tcW w:w="3367" w:type="dxa"/>
            <w:tcBorders>
              <w:top w:val="nil"/>
              <w:left w:val="nil"/>
              <w:bottom w:val="nil"/>
              <w:right w:val="nil"/>
            </w:tcBorders>
          </w:tcPr>
          <w:p w:rsidR="00B67A51" w:rsidRDefault="00B67A51">
            <w:pPr>
              <w:pStyle w:val="ConsPlusNormal"/>
              <w:ind w:left="284"/>
            </w:pPr>
            <w:r>
              <w:t>федеральный бюджет</w:t>
            </w:r>
          </w:p>
        </w:tc>
        <w:tc>
          <w:tcPr>
            <w:tcW w:w="1149" w:type="dxa"/>
            <w:tcBorders>
              <w:top w:val="nil"/>
              <w:left w:val="nil"/>
              <w:bottom w:val="nil"/>
              <w:right w:val="nil"/>
            </w:tcBorders>
          </w:tcPr>
          <w:p w:rsidR="00B67A51" w:rsidRDefault="00B67A51">
            <w:pPr>
              <w:pStyle w:val="ConsPlusNormal"/>
              <w:jc w:val="center"/>
            </w:pPr>
            <w:r>
              <w:t>97360,2</w:t>
            </w:r>
          </w:p>
        </w:tc>
        <w:tc>
          <w:tcPr>
            <w:tcW w:w="1083" w:type="dxa"/>
            <w:tcBorders>
              <w:top w:val="nil"/>
              <w:left w:val="nil"/>
              <w:bottom w:val="nil"/>
              <w:right w:val="nil"/>
            </w:tcBorders>
          </w:tcPr>
          <w:p w:rsidR="00B67A51" w:rsidRDefault="00B67A51">
            <w:pPr>
              <w:pStyle w:val="ConsPlusNormal"/>
              <w:jc w:val="center"/>
            </w:pPr>
            <w:r>
              <w:t>2659,7</w:t>
            </w:r>
          </w:p>
        </w:tc>
        <w:tc>
          <w:tcPr>
            <w:tcW w:w="1084" w:type="dxa"/>
            <w:tcBorders>
              <w:top w:val="nil"/>
              <w:left w:val="nil"/>
              <w:bottom w:val="nil"/>
              <w:right w:val="nil"/>
            </w:tcBorders>
          </w:tcPr>
          <w:p w:rsidR="00B67A51" w:rsidRDefault="00B67A51">
            <w:pPr>
              <w:pStyle w:val="ConsPlusNormal"/>
              <w:jc w:val="center"/>
            </w:pPr>
            <w:r>
              <w:t>3857</w:t>
            </w:r>
          </w:p>
        </w:tc>
        <w:tc>
          <w:tcPr>
            <w:tcW w:w="1084" w:type="dxa"/>
            <w:tcBorders>
              <w:top w:val="nil"/>
              <w:left w:val="nil"/>
              <w:bottom w:val="nil"/>
              <w:right w:val="nil"/>
            </w:tcBorders>
          </w:tcPr>
          <w:p w:rsidR="00B67A51" w:rsidRDefault="00B67A51">
            <w:pPr>
              <w:pStyle w:val="ConsPlusNormal"/>
              <w:jc w:val="center"/>
            </w:pPr>
            <w:r>
              <w:t>6452</w:t>
            </w:r>
          </w:p>
        </w:tc>
        <w:tc>
          <w:tcPr>
            <w:tcW w:w="1084" w:type="dxa"/>
            <w:tcBorders>
              <w:top w:val="nil"/>
              <w:left w:val="nil"/>
              <w:bottom w:val="nil"/>
              <w:right w:val="nil"/>
            </w:tcBorders>
          </w:tcPr>
          <w:p w:rsidR="00B67A51" w:rsidRDefault="00B67A51">
            <w:pPr>
              <w:pStyle w:val="ConsPlusNormal"/>
              <w:jc w:val="center"/>
            </w:pPr>
            <w:r>
              <w:t>11493,7</w:t>
            </w:r>
          </w:p>
        </w:tc>
        <w:tc>
          <w:tcPr>
            <w:tcW w:w="1084" w:type="dxa"/>
            <w:tcBorders>
              <w:top w:val="nil"/>
              <w:left w:val="nil"/>
              <w:bottom w:val="nil"/>
              <w:right w:val="nil"/>
            </w:tcBorders>
          </w:tcPr>
          <w:p w:rsidR="00B67A51" w:rsidRDefault="00B67A51">
            <w:pPr>
              <w:pStyle w:val="ConsPlusNormal"/>
              <w:jc w:val="center"/>
            </w:pPr>
            <w:r>
              <w:t>11444,6</w:t>
            </w:r>
          </w:p>
        </w:tc>
        <w:tc>
          <w:tcPr>
            <w:tcW w:w="1083" w:type="dxa"/>
            <w:tcBorders>
              <w:top w:val="nil"/>
              <w:left w:val="nil"/>
              <w:bottom w:val="nil"/>
              <w:right w:val="nil"/>
            </w:tcBorders>
          </w:tcPr>
          <w:p w:rsidR="00B67A51" w:rsidRDefault="00B67A51">
            <w:pPr>
              <w:pStyle w:val="ConsPlusNormal"/>
              <w:jc w:val="center"/>
            </w:pPr>
            <w:r>
              <w:t>13037,4</w:t>
            </w:r>
          </w:p>
        </w:tc>
        <w:tc>
          <w:tcPr>
            <w:tcW w:w="1084" w:type="dxa"/>
            <w:tcBorders>
              <w:top w:val="nil"/>
              <w:left w:val="nil"/>
              <w:bottom w:val="nil"/>
              <w:right w:val="nil"/>
            </w:tcBorders>
          </w:tcPr>
          <w:p w:rsidR="00B67A51" w:rsidRDefault="00B67A51">
            <w:pPr>
              <w:pStyle w:val="ConsPlusNormal"/>
              <w:jc w:val="center"/>
            </w:pPr>
            <w:r>
              <w:t>14259,9</w:t>
            </w:r>
          </w:p>
        </w:tc>
        <w:tc>
          <w:tcPr>
            <w:tcW w:w="1084" w:type="dxa"/>
            <w:tcBorders>
              <w:top w:val="nil"/>
              <w:left w:val="nil"/>
              <w:bottom w:val="nil"/>
              <w:right w:val="nil"/>
            </w:tcBorders>
          </w:tcPr>
          <w:p w:rsidR="00B67A51" w:rsidRDefault="00B67A51">
            <w:pPr>
              <w:pStyle w:val="ConsPlusNormal"/>
              <w:jc w:val="center"/>
            </w:pPr>
            <w:r>
              <w:t>12086</w:t>
            </w:r>
          </w:p>
        </w:tc>
        <w:tc>
          <w:tcPr>
            <w:tcW w:w="1084" w:type="dxa"/>
            <w:tcBorders>
              <w:top w:val="nil"/>
              <w:left w:val="nil"/>
              <w:bottom w:val="nil"/>
              <w:right w:val="nil"/>
            </w:tcBorders>
          </w:tcPr>
          <w:p w:rsidR="00B67A51" w:rsidRDefault="00B67A51">
            <w:pPr>
              <w:pStyle w:val="ConsPlusNormal"/>
              <w:jc w:val="center"/>
            </w:pPr>
            <w:r>
              <w:t>11064,9</w:t>
            </w:r>
          </w:p>
        </w:tc>
        <w:tc>
          <w:tcPr>
            <w:tcW w:w="1084" w:type="dxa"/>
            <w:tcBorders>
              <w:top w:val="nil"/>
              <w:left w:val="nil"/>
              <w:bottom w:val="nil"/>
              <w:right w:val="nil"/>
            </w:tcBorders>
          </w:tcPr>
          <w:p w:rsidR="00B67A51" w:rsidRDefault="00B67A51">
            <w:pPr>
              <w:pStyle w:val="ConsPlusNormal"/>
              <w:jc w:val="center"/>
            </w:pPr>
            <w:r>
              <w:t>11005</w:t>
            </w:r>
          </w:p>
        </w:tc>
      </w:tr>
      <w:tr w:rsidR="00B67A51">
        <w:tblPrEx>
          <w:tblBorders>
            <w:insideH w:val="none" w:sz="0" w:space="0" w:color="auto"/>
            <w:insideV w:val="none" w:sz="0" w:space="0" w:color="auto"/>
          </w:tblBorders>
        </w:tblPrEx>
        <w:tc>
          <w:tcPr>
            <w:tcW w:w="3367" w:type="dxa"/>
            <w:tcBorders>
              <w:top w:val="nil"/>
              <w:left w:val="nil"/>
              <w:bottom w:val="nil"/>
              <w:right w:val="nil"/>
            </w:tcBorders>
          </w:tcPr>
          <w:p w:rsidR="00B67A51" w:rsidRDefault="00B67A51">
            <w:pPr>
              <w:pStyle w:val="ConsPlusNormal"/>
              <w:ind w:left="567"/>
            </w:pPr>
            <w:r>
              <w:t>из них субсидии</w:t>
            </w:r>
          </w:p>
        </w:tc>
        <w:tc>
          <w:tcPr>
            <w:tcW w:w="1149" w:type="dxa"/>
            <w:tcBorders>
              <w:top w:val="nil"/>
              <w:left w:val="nil"/>
              <w:bottom w:val="nil"/>
              <w:right w:val="nil"/>
            </w:tcBorders>
          </w:tcPr>
          <w:p w:rsidR="00B67A51" w:rsidRDefault="00B67A51">
            <w:pPr>
              <w:pStyle w:val="ConsPlusNormal"/>
              <w:jc w:val="center"/>
            </w:pPr>
            <w:r>
              <w:t>45924,6</w:t>
            </w:r>
          </w:p>
        </w:tc>
        <w:tc>
          <w:tcPr>
            <w:tcW w:w="1083" w:type="dxa"/>
            <w:tcBorders>
              <w:top w:val="nil"/>
              <w:left w:val="nil"/>
              <w:bottom w:val="nil"/>
              <w:right w:val="nil"/>
            </w:tcBorders>
          </w:tcPr>
          <w:p w:rsidR="00B67A51" w:rsidRDefault="00B67A51">
            <w:pPr>
              <w:pStyle w:val="ConsPlusNormal"/>
              <w:jc w:val="center"/>
            </w:pPr>
            <w:r>
              <w:t>-</w:t>
            </w:r>
          </w:p>
        </w:tc>
        <w:tc>
          <w:tcPr>
            <w:tcW w:w="1084" w:type="dxa"/>
            <w:tcBorders>
              <w:top w:val="nil"/>
              <w:left w:val="nil"/>
              <w:bottom w:val="nil"/>
              <w:right w:val="nil"/>
            </w:tcBorders>
          </w:tcPr>
          <w:p w:rsidR="00B67A51" w:rsidRDefault="00B67A51">
            <w:pPr>
              <w:pStyle w:val="ConsPlusNormal"/>
              <w:jc w:val="center"/>
            </w:pPr>
            <w:r>
              <w:t>-</w:t>
            </w:r>
          </w:p>
        </w:tc>
        <w:tc>
          <w:tcPr>
            <w:tcW w:w="1084" w:type="dxa"/>
            <w:tcBorders>
              <w:top w:val="nil"/>
              <w:left w:val="nil"/>
              <w:bottom w:val="nil"/>
              <w:right w:val="nil"/>
            </w:tcBorders>
          </w:tcPr>
          <w:p w:rsidR="00B67A51" w:rsidRDefault="00B67A51">
            <w:pPr>
              <w:pStyle w:val="ConsPlusNormal"/>
              <w:jc w:val="center"/>
            </w:pPr>
            <w:r>
              <w:t>3575</w:t>
            </w:r>
          </w:p>
        </w:tc>
        <w:tc>
          <w:tcPr>
            <w:tcW w:w="1084" w:type="dxa"/>
            <w:tcBorders>
              <w:top w:val="nil"/>
              <w:left w:val="nil"/>
              <w:bottom w:val="nil"/>
              <w:right w:val="nil"/>
            </w:tcBorders>
          </w:tcPr>
          <w:p w:rsidR="00B67A51" w:rsidRDefault="00B67A51">
            <w:pPr>
              <w:pStyle w:val="ConsPlusNormal"/>
              <w:jc w:val="center"/>
            </w:pPr>
            <w:r>
              <w:t>5324,6</w:t>
            </w:r>
          </w:p>
        </w:tc>
        <w:tc>
          <w:tcPr>
            <w:tcW w:w="1084" w:type="dxa"/>
            <w:tcBorders>
              <w:top w:val="nil"/>
              <w:left w:val="nil"/>
              <w:bottom w:val="nil"/>
              <w:right w:val="nil"/>
            </w:tcBorders>
          </w:tcPr>
          <w:p w:rsidR="00B67A51" w:rsidRDefault="00B67A51">
            <w:pPr>
              <w:pStyle w:val="ConsPlusNormal"/>
              <w:jc w:val="center"/>
            </w:pPr>
            <w:r>
              <w:t>5105,7</w:t>
            </w:r>
          </w:p>
        </w:tc>
        <w:tc>
          <w:tcPr>
            <w:tcW w:w="1083" w:type="dxa"/>
            <w:tcBorders>
              <w:top w:val="nil"/>
              <w:left w:val="nil"/>
              <w:bottom w:val="nil"/>
              <w:right w:val="nil"/>
            </w:tcBorders>
          </w:tcPr>
          <w:p w:rsidR="00B67A51" w:rsidRDefault="00B67A51">
            <w:pPr>
              <w:pStyle w:val="ConsPlusNormal"/>
              <w:jc w:val="center"/>
            </w:pPr>
            <w:r>
              <w:t>5609,1</w:t>
            </w:r>
          </w:p>
        </w:tc>
        <w:tc>
          <w:tcPr>
            <w:tcW w:w="1084" w:type="dxa"/>
            <w:tcBorders>
              <w:top w:val="nil"/>
              <w:left w:val="nil"/>
              <w:bottom w:val="nil"/>
              <w:right w:val="nil"/>
            </w:tcBorders>
          </w:tcPr>
          <w:p w:rsidR="00B67A51" w:rsidRDefault="00B67A51">
            <w:pPr>
              <w:pStyle w:val="ConsPlusNormal"/>
              <w:jc w:val="center"/>
            </w:pPr>
            <w:r>
              <w:t>6129,2</w:t>
            </w:r>
          </w:p>
        </w:tc>
        <w:tc>
          <w:tcPr>
            <w:tcW w:w="1084" w:type="dxa"/>
            <w:tcBorders>
              <w:top w:val="nil"/>
              <w:left w:val="nil"/>
              <w:bottom w:val="nil"/>
              <w:right w:val="nil"/>
            </w:tcBorders>
          </w:tcPr>
          <w:p w:rsidR="00B67A51" w:rsidRDefault="00B67A51">
            <w:pPr>
              <w:pStyle w:val="ConsPlusNormal"/>
              <w:jc w:val="center"/>
            </w:pPr>
            <w:r>
              <w:t>5808,1</w:t>
            </w:r>
          </w:p>
        </w:tc>
        <w:tc>
          <w:tcPr>
            <w:tcW w:w="1084" w:type="dxa"/>
            <w:tcBorders>
              <w:top w:val="nil"/>
              <w:left w:val="nil"/>
              <w:bottom w:val="nil"/>
              <w:right w:val="nil"/>
            </w:tcBorders>
          </w:tcPr>
          <w:p w:rsidR="00B67A51" w:rsidRDefault="00B67A51">
            <w:pPr>
              <w:pStyle w:val="ConsPlusNormal"/>
              <w:jc w:val="center"/>
            </w:pPr>
            <w:r>
              <w:t>6015,5</w:t>
            </w:r>
          </w:p>
        </w:tc>
        <w:tc>
          <w:tcPr>
            <w:tcW w:w="1084" w:type="dxa"/>
            <w:tcBorders>
              <w:top w:val="nil"/>
              <w:left w:val="nil"/>
              <w:bottom w:val="nil"/>
              <w:right w:val="nil"/>
            </w:tcBorders>
          </w:tcPr>
          <w:p w:rsidR="00B67A51" w:rsidRDefault="00B67A51">
            <w:pPr>
              <w:pStyle w:val="ConsPlusNormal"/>
              <w:jc w:val="center"/>
            </w:pPr>
            <w:r>
              <w:t>8357,4</w:t>
            </w:r>
          </w:p>
        </w:tc>
      </w:tr>
      <w:tr w:rsidR="00B67A51">
        <w:tblPrEx>
          <w:tblBorders>
            <w:insideH w:val="none" w:sz="0" w:space="0" w:color="auto"/>
            <w:insideV w:val="none" w:sz="0" w:space="0" w:color="auto"/>
          </w:tblBorders>
        </w:tblPrEx>
        <w:tc>
          <w:tcPr>
            <w:tcW w:w="3367" w:type="dxa"/>
            <w:tcBorders>
              <w:top w:val="nil"/>
              <w:left w:val="nil"/>
              <w:bottom w:val="nil"/>
              <w:right w:val="nil"/>
            </w:tcBorders>
          </w:tcPr>
          <w:p w:rsidR="00B67A51" w:rsidRDefault="00B67A51">
            <w:pPr>
              <w:pStyle w:val="ConsPlusNormal"/>
              <w:ind w:left="284"/>
            </w:pPr>
            <w:r>
              <w:t>бюджеты субъектов Российской Федерации</w:t>
            </w:r>
          </w:p>
        </w:tc>
        <w:tc>
          <w:tcPr>
            <w:tcW w:w="1149" w:type="dxa"/>
            <w:tcBorders>
              <w:top w:val="nil"/>
              <w:left w:val="nil"/>
              <w:bottom w:val="nil"/>
              <w:right w:val="nil"/>
            </w:tcBorders>
          </w:tcPr>
          <w:p w:rsidR="00B67A51" w:rsidRDefault="00B67A51">
            <w:pPr>
              <w:pStyle w:val="ConsPlusNormal"/>
              <w:jc w:val="center"/>
            </w:pPr>
            <w:r>
              <w:t>55275,4</w:t>
            </w:r>
          </w:p>
        </w:tc>
        <w:tc>
          <w:tcPr>
            <w:tcW w:w="1083" w:type="dxa"/>
            <w:tcBorders>
              <w:top w:val="nil"/>
              <w:left w:val="nil"/>
              <w:bottom w:val="nil"/>
              <w:right w:val="nil"/>
            </w:tcBorders>
          </w:tcPr>
          <w:p w:rsidR="00B67A51" w:rsidRDefault="00B67A51">
            <w:pPr>
              <w:pStyle w:val="ConsPlusNormal"/>
              <w:jc w:val="center"/>
            </w:pPr>
            <w:r>
              <w:t>1879</w:t>
            </w:r>
          </w:p>
        </w:tc>
        <w:tc>
          <w:tcPr>
            <w:tcW w:w="1084" w:type="dxa"/>
            <w:tcBorders>
              <w:top w:val="nil"/>
              <w:left w:val="nil"/>
              <w:bottom w:val="nil"/>
              <w:right w:val="nil"/>
            </w:tcBorders>
          </w:tcPr>
          <w:p w:rsidR="00B67A51" w:rsidRDefault="00B67A51">
            <w:pPr>
              <w:pStyle w:val="ConsPlusNormal"/>
              <w:jc w:val="center"/>
            </w:pPr>
            <w:r>
              <w:t>2350</w:t>
            </w:r>
          </w:p>
        </w:tc>
        <w:tc>
          <w:tcPr>
            <w:tcW w:w="1084" w:type="dxa"/>
            <w:tcBorders>
              <w:top w:val="nil"/>
              <w:left w:val="nil"/>
              <w:bottom w:val="nil"/>
              <w:right w:val="nil"/>
            </w:tcBorders>
          </w:tcPr>
          <w:p w:rsidR="00B67A51" w:rsidRDefault="00B67A51">
            <w:pPr>
              <w:pStyle w:val="ConsPlusNormal"/>
              <w:jc w:val="center"/>
            </w:pPr>
            <w:r>
              <w:t>3960,6</w:t>
            </w:r>
          </w:p>
        </w:tc>
        <w:tc>
          <w:tcPr>
            <w:tcW w:w="1084" w:type="dxa"/>
            <w:tcBorders>
              <w:top w:val="nil"/>
              <w:left w:val="nil"/>
              <w:bottom w:val="nil"/>
              <w:right w:val="nil"/>
            </w:tcBorders>
          </w:tcPr>
          <w:p w:rsidR="00B67A51" w:rsidRDefault="00B67A51">
            <w:pPr>
              <w:pStyle w:val="ConsPlusNormal"/>
              <w:jc w:val="center"/>
            </w:pPr>
            <w:r>
              <w:t>5036,6</w:t>
            </w:r>
          </w:p>
        </w:tc>
        <w:tc>
          <w:tcPr>
            <w:tcW w:w="1084" w:type="dxa"/>
            <w:tcBorders>
              <w:top w:val="nil"/>
              <w:left w:val="nil"/>
              <w:bottom w:val="nil"/>
              <w:right w:val="nil"/>
            </w:tcBorders>
          </w:tcPr>
          <w:p w:rsidR="00B67A51" w:rsidRDefault="00B67A51">
            <w:pPr>
              <w:pStyle w:val="ConsPlusNormal"/>
              <w:jc w:val="center"/>
            </w:pPr>
            <w:r>
              <w:t>5870,8</w:t>
            </w:r>
          </w:p>
        </w:tc>
        <w:tc>
          <w:tcPr>
            <w:tcW w:w="1083" w:type="dxa"/>
            <w:tcBorders>
              <w:top w:val="nil"/>
              <w:left w:val="nil"/>
              <w:bottom w:val="nil"/>
              <w:right w:val="nil"/>
            </w:tcBorders>
          </w:tcPr>
          <w:p w:rsidR="00B67A51" w:rsidRDefault="00B67A51">
            <w:pPr>
              <w:pStyle w:val="ConsPlusNormal"/>
              <w:jc w:val="center"/>
            </w:pPr>
            <w:r>
              <w:t>6852,5</w:t>
            </w:r>
          </w:p>
        </w:tc>
        <w:tc>
          <w:tcPr>
            <w:tcW w:w="1084" w:type="dxa"/>
            <w:tcBorders>
              <w:top w:val="nil"/>
              <w:left w:val="nil"/>
              <w:bottom w:val="nil"/>
              <w:right w:val="nil"/>
            </w:tcBorders>
          </w:tcPr>
          <w:p w:rsidR="00B67A51" w:rsidRDefault="00B67A51">
            <w:pPr>
              <w:pStyle w:val="ConsPlusNormal"/>
              <w:jc w:val="center"/>
            </w:pPr>
            <w:r>
              <w:t>7594,2</w:t>
            </w:r>
          </w:p>
        </w:tc>
        <w:tc>
          <w:tcPr>
            <w:tcW w:w="1084" w:type="dxa"/>
            <w:tcBorders>
              <w:top w:val="nil"/>
              <w:left w:val="nil"/>
              <w:bottom w:val="nil"/>
              <w:right w:val="nil"/>
            </w:tcBorders>
          </w:tcPr>
          <w:p w:rsidR="00B67A51" w:rsidRDefault="00B67A51">
            <w:pPr>
              <w:pStyle w:val="ConsPlusNormal"/>
              <w:jc w:val="center"/>
            </w:pPr>
            <w:r>
              <w:t>7763,5</w:t>
            </w:r>
          </w:p>
        </w:tc>
        <w:tc>
          <w:tcPr>
            <w:tcW w:w="1084" w:type="dxa"/>
            <w:tcBorders>
              <w:top w:val="nil"/>
              <w:left w:val="nil"/>
              <w:bottom w:val="nil"/>
              <w:right w:val="nil"/>
            </w:tcBorders>
          </w:tcPr>
          <w:p w:rsidR="00B67A51" w:rsidRDefault="00B67A51">
            <w:pPr>
              <w:pStyle w:val="ConsPlusNormal"/>
              <w:jc w:val="center"/>
            </w:pPr>
            <w:r>
              <w:t>7234,2</w:t>
            </w:r>
          </w:p>
        </w:tc>
        <w:tc>
          <w:tcPr>
            <w:tcW w:w="1084" w:type="dxa"/>
            <w:tcBorders>
              <w:top w:val="nil"/>
              <w:left w:val="nil"/>
              <w:bottom w:val="nil"/>
              <w:right w:val="nil"/>
            </w:tcBorders>
          </w:tcPr>
          <w:p w:rsidR="00B67A51" w:rsidRDefault="00B67A51">
            <w:pPr>
              <w:pStyle w:val="ConsPlusNormal"/>
              <w:jc w:val="center"/>
            </w:pPr>
            <w:r>
              <w:t>6734</w:t>
            </w:r>
          </w:p>
        </w:tc>
      </w:tr>
      <w:tr w:rsidR="00B67A51">
        <w:tblPrEx>
          <w:tblBorders>
            <w:insideH w:val="none" w:sz="0" w:space="0" w:color="auto"/>
            <w:insideV w:val="none" w:sz="0" w:space="0" w:color="auto"/>
          </w:tblBorders>
        </w:tblPrEx>
        <w:tc>
          <w:tcPr>
            <w:tcW w:w="3367" w:type="dxa"/>
            <w:tcBorders>
              <w:top w:val="nil"/>
              <w:left w:val="nil"/>
              <w:bottom w:val="nil"/>
              <w:right w:val="nil"/>
            </w:tcBorders>
          </w:tcPr>
          <w:p w:rsidR="00B67A51" w:rsidRDefault="00B67A51">
            <w:pPr>
              <w:pStyle w:val="ConsPlusNormal"/>
              <w:ind w:left="284"/>
            </w:pPr>
            <w:r>
              <w:t>внебюджетные источники</w:t>
            </w:r>
          </w:p>
        </w:tc>
        <w:tc>
          <w:tcPr>
            <w:tcW w:w="1149" w:type="dxa"/>
            <w:tcBorders>
              <w:top w:val="nil"/>
              <w:left w:val="nil"/>
              <w:bottom w:val="nil"/>
              <w:right w:val="nil"/>
            </w:tcBorders>
          </w:tcPr>
          <w:p w:rsidR="00B67A51" w:rsidRDefault="00B67A51">
            <w:pPr>
              <w:pStyle w:val="ConsPlusNormal"/>
              <w:jc w:val="center"/>
            </w:pPr>
            <w:r>
              <w:t>6318,1</w:t>
            </w:r>
          </w:p>
        </w:tc>
        <w:tc>
          <w:tcPr>
            <w:tcW w:w="1083" w:type="dxa"/>
            <w:tcBorders>
              <w:top w:val="nil"/>
              <w:left w:val="nil"/>
              <w:bottom w:val="nil"/>
              <w:right w:val="nil"/>
            </w:tcBorders>
          </w:tcPr>
          <w:p w:rsidR="00B67A51" w:rsidRDefault="00B67A51">
            <w:pPr>
              <w:pStyle w:val="ConsPlusNormal"/>
              <w:jc w:val="center"/>
            </w:pPr>
            <w:r>
              <w:t>100</w:t>
            </w:r>
          </w:p>
        </w:tc>
        <w:tc>
          <w:tcPr>
            <w:tcW w:w="1084" w:type="dxa"/>
            <w:tcBorders>
              <w:top w:val="nil"/>
              <w:left w:val="nil"/>
              <w:bottom w:val="nil"/>
              <w:right w:val="nil"/>
            </w:tcBorders>
          </w:tcPr>
          <w:p w:rsidR="00B67A51" w:rsidRDefault="00B67A51">
            <w:pPr>
              <w:pStyle w:val="ConsPlusNormal"/>
              <w:jc w:val="center"/>
            </w:pPr>
            <w:r>
              <w:t>370</w:t>
            </w:r>
          </w:p>
        </w:tc>
        <w:tc>
          <w:tcPr>
            <w:tcW w:w="1084" w:type="dxa"/>
            <w:tcBorders>
              <w:top w:val="nil"/>
              <w:left w:val="nil"/>
              <w:bottom w:val="nil"/>
              <w:right w:val="nil"/>
            </w:tcBorders>
          </w:tcPr>
          <w:p w:rsidR="00B67A51" w:rsidRDefault="00B67A51">
            <w:pPr>
              <w:pStyle w:val="ConsPlusNormal"/>
              <w:jc w:val="center"/>
            </w:pPr>
            <w:r>
              <w:t>793,4</w:t>
            </w:r>
          </w:p>
        </w:tc>
        <w:tc>
          <w:tcPr>
            <w:tcW w:w="1084" w:type="dxa"/>
            <w:tcBorders>
              <w:top w:val="nil"/>
              <w:left w:val="nil"/>
              <w:bottom w:val="nil"/>
              <w:right w:val="nil"/>
            </w:tcBorders>
          </w:tcPr>
          <w:p w:rsidR="00B67A51" w:rsidRDefault="00B67A51">
            <w:pPr>
              <w:pStyle w:val="ConsPlusNormal"/>
              <w:jc w:val="center"/>
            </w:pPr>
            <w:r>
              <w:t>389,9</w:t>
            </w:r>
          </w:p>
        </w:tc>
        <w:tc>
          <w:tcPr>
            <w:tcW w:w="1084" w:type="dxa"/>
            <w:tcBorders>
              <w:top w:val="nil"/>
              <w:left w:val="nil"/>
              <w:bottom w:val="nil"/>
              <w:right w:val="nil"/>
            </w:tcBorders>
          </w:tcPr>
          <w:p w:rsidR="00B67A51" w:rsidRDefault="00B67A51">
            <w:pPr>
              <w:pStyle w:val="ConsPlusNormal"/>
              <w:jc w:val="center"/>
            </w:pPr>
            <w:r>
              <w:t>520</w:t>
            </w:r>
          </w:p>
        </w:tc>
        <w:tc>
          <w:tcPr>
            <w:tcW w:w="1083" w:type="dxa"/>
            <w:tcBorders>
              <w:top w:val="nil"/>
              <w:left w:val="nil"/>
              <w:bottom w:val="nil"/>
              <w:right w:val="nil"/>
            </w:tcBorders>
          </w:tcPr>
          <w:p w:rsidR="00B67A51" w:rsidRDefault="00B67A51">
            <w:pPr>
              <w:pStyle w:val="ConsPlusNormal"/>
              <w:jc w:val="center"/>
            </w:pPr>
            <w:r>
              <w:t>368,5</w:t>
            </w:r>
          </w:p>
        </w:tc>
        <w:tc>
          <w:tcPr>
            <w:tcW w:w="1084" w:type="dxa"/>
            <w:tcBorders>
              <w:top w:val="nil"/>
              <w:left w:val="nil"/>
              <w:bottom w:val="nil"/>
              <w:right w:val="nil"/>
            </w:tcBorders>
          </w:tcPr>
          <w:p w:rsidR="00B67A51" w:rsidRDefault="00B67A51">
            <w:pPr>
              <w:pStyle w:val="ConsPlusNormal"/>
              <w:jc w:val="center"/>
            </w:pPr>
            <w:r>
              <w:t>812,9</w:t>
            </w:r>
          </w:p>
        </w:tc>
        <w:tc>
          <w:tcPr>
            <w:tcW w:w="1084" w:type="dxa"/>
            <w:tcBorders>
              <w:top w:val="nil"/>
              <w:left w:val="nil"/>
              <w:bottom w:val="nil"/>
              <w:right w:val="nil"/>
            </w:tcBorders>
          </w:tcPr>
          <w:p w:rsidR="00B67A51" w:rsidRDefault="00B67A51">
            <w:pPr>
              <w:pStyle w:val="ConsPlusNormal"/>
              <w:jc w:val="center"/>
            </w:pPr>
            <w:r>
              <w:t>830,4</w:t>
            </w:r>
          </w:p>
        </w:tc>
        <w:tc>
          <w:tcPr>
            <w:tcW w:w="1084" w:type="dxa"/>
            <w:tcBorders>
              <w:top w:val="nil"/>
              <w:left w:val="nil"/>
              <w:bottom w:val="nil"/>
              <w:right w:val="nil"/>
            </w:tcBorders>
          </w:tcPr>
          <w:p w:rsidR="00B67A51" w:rsidRDefault="00B67A51">
            <w:pPr>
              <w:pStyle w:val="ConsPlusNormal"/>
              <w:jc w:val="center"/>
            </w:pPr>
            <w:r>
              <w:t>776</w:t>
            </w:r>
          </w:p>
        </w:tc>
        <w:tc>
          <w:tcPr>
            <w:tcW w:w="1084" w:type="dxa"/>
            <w:tcBorders>
              <w:top w:val="nil"/>
              <w:left w:val="nil"/>
              <w:bottom w:val="nil"/>
              <w:right w:val="nil"/>
            </w:tcBorders>
          </w:tcPr>
          <w:p w:rsidR="00B67A51" w:rsidRDefault="00B67A51">
            <w:pPr>
              <w:pStyle w:val="ConsPlusNormal"/>
              <w:jc w:val="center"/>
            </w:pPr>
            <w:r>
              <w:t>1357</w:t>
            </w:r>
          </w:p>
        </w:tc>
      </w:tr>
      <w:tr w:rsidR="00B67A51">
        <w:tblPrEx>
          <w:tblBorders>
            <w:insideH w:val="none" w:sz="0" w:space="0" w:color="auto"/>
            <w:insideV w:val="none" w:sz="0" w:space="0" w:color="auto"/>
          </w:tblBorders>
        </w:tblPrEx>
        <w:tc>
          <w:tcPr>
            <w:tcW w:w="3367" w:type="dxa"/>
            <w:tcBorders>
              <w:top w:val="nil"/>
              <w:left w:val="nil"/>
              <w:bottom w:val="nil"/>
              <w:right w:val="nil"/>
            </w:tcBorders>
          </w:tcPr>
          <w:p w:rsidR="00B67A51" w:rsidRDefault="00B67A51">
            <w:pPr>
              <w:pStyle w:val="ConsPlusNormal"/>
            </w:pPr>
            <w:r>
              <w:t>Капитальные вложения - всего</w:t>
            </w:r>
          </w:p>
        </w:tc>
        <w:tc>
          <w:tcPr>
            <w:tcW w:w="1149" w:type="dxa"/>
            <w:tcBorders>
              <w:top w:val="nil"/>
              <w:left w:val="nil"/>
              <w:bottom w:val="nil"/>
              <w:right w:val="nil"/>
            </w:tcBorders>
          </w:tcPr>
          <w:p w:rsidR="00B67A51" w:rsidRDefault="00B67A51">
            <w:pPr>
              <w:pStyle w:val="ConsPlusNormal"/>
              <w:jc w:val="center"/>
            </w:pPr>
            <w:r>
              <w:t>153968,5</w:t>
            </w:r>
          </w:p>
        </w:tc>
        <w:tc>
          <w:tcPr>
            <w:tcW w:w="1083" w:type="dxa"/>
            <w:tcBorders>
              <w:top w:val="nil"/>
              <w:left w:val="nil"/>
              <w:bottom w:val="nil"/>
              <w:right w:val="nil"/>
            </w:tcBorders>
          </w:tcPr>
          <w:p w:rsidR="00B67A51" w:rsidRDefault="00B67A51">
            <w:pPr>
              <w:pStyle w:val="ConsPlusNormal"/>
              <w:jc w:val="center"/>
            </w:pPr>
            <w:r>
              <w:t>4466,7</w:t>
            </w:r>
          </w:p>
        </w:tc>
        <w:tc>
          <w:tcPr>
            <w:tcW w:w="1084" w:type="dxa"/>
            <w:tcBorders>
              <w:top w:val="nil"/>
              <w:left w:val="nil"/>
              <w:bottom w:val="nil"/>
              <w:right w:val="nil"/>
            </w:tcBorders>
          </w:tcPr>
          <w:p w:rsidR="00B67A51" w:rsidRDefault="00B67A51">
            <w:pPr>
              <w:pStyle w:val="ConsPlusNormal"/>
              <w:jc w:val="center"/>
            </w:pPr>
            <w:r>
              <w:t>6422</w:t>
            </w:r>
          </w:p>
        </w:tc>
        <w:tc>
          <w:tcPr>
            <w:tcW w:w="1084" w:type="dxa"/>
            <w:tcBorders>
              <w:top w:val="nil"/>
              <w:left w:val="nil"/>
              <w:bottom w:val="nil"/>
              <w:right w:val="nil"/>
            </w:tcBorders>
          </w:tcPr>
          <w:p w:rsidR="00B67A51" w:rsidRDefault="00B67A51">
            <w:pPr>
              <w:pStyle w:val="ConsPlusNormal"/>
              <w:jc w:val="center"/>
            </w:pPr>
            <w:r>
              <w:t>11037,9</w:t>
            </w:r>
          </w:p>
        </w:tc>
        <w:tc>
          <w:tcPr>
            <w:tcW w:w="1084" w:type="dxa"/>
            <w:tcBorders>
              <w:top w:val="nil"/>
              <w:left w:val="nil"/>
              <w:bottom w:val="nil"/>
              <w:right w:val="nil"/>
            </w:tcBorders>
          </w:tcPr>
          <w:p w:rsidR="00B67A51" w:rsidRDefault="00B67A51">
            <w:pPr>
              <w:pStyle w:val="ConsPlusNormal"/>
              <w:jc w:val="center"/>
            </w:pPr>
            <w:r>
              <w:t>16165,6</w:t>
            </w:r>
          </w:p>
        </w:tc>
        <w:tc>
          <w:tcPr>
            <w:tcW w:w="1084" w:type="dxa"/>
            <w:tcBorders>
              <w:top w:val="nil"/>
              <w:left w:val="nil"/>
              <w:bottom w:val="nil"/>
              <w:right w:val="nil"/>
            </w:tcBorders>
          </w:tcPr>
          <w:p w:rsidR="00B67A51" w:rsidRDefault="00B67A51">
            <w:pPr>
              <w:pStyle w:val="ConsPlusNormal"/>
              <w:jc w:val="center"/>
            </w:pPr>
            <w:r>
              <w:t>17311,2</w:t>
            </w:r>
          </w:p>
        </w:tc>
        <w:tc>
          <w:tcPr>
            <w:tcW w:w="1083" w:type="dxa"/>
            <w:tcBorders>
              <w:top w:val="nil"/>
              <w:left w:val="nil"/>
              <w:bottom w:val="nil"/>
              <w:right w:val="nil"/>
            </w:tcBorders>
          </w:tcPr>
          <w:p w:rsidR="00B67A51" w:rsidRDefault="00B67A51">
            <w:pPr>
              <w:pStyle w:val="ConsPlusNormal"/>
              <w:jc w:val="center"/>
            </w:pPr>
            <w:r>
              <w:t>19708,1</w:t>
            </w:r>
          </w:p>
        </w:tc>
        <w:tc>
          <w:tcPr>
            <w:tcW w:w="1084" w:type="dxa"/>
            <w:tcBorders>
              <w:top w:val="nil"/>
              <w:left w:val="nil"/>
              <w:bottom w:val="nil"/>
              <w:right w:val="nil"/>
            </w:tcBorders>
          </w:tcPr>
          <w:p w:rsidR="00B67A51" w:rsidRDefault="00B67A51">
            <w:pPr>
              <w:pStyle w:val="ConsPlusNormal"/>
              <w:jc w:val="center"/>
            </w:pPr>
            <w:r>
              <w:t>21836</w:t>
            </w:r>
          </w:p>
        </w:tc>
        <w:tc>
          <w:tcPr>
            <w:tcW w:w="1084" w:type="dxa"/>
            <w:tcBorders>
              <w:top w:val="nil"/>
              <w:left w:val="nil"/>
              <w:bottom w:val="nil"/>
              <w:right w:val="nil"/>
            </w:tcBorders>
          </w:tcPr>
          <w:p w:rsidR="00B67A51" w:rsidRDefault="00B67A51">
            <w:pPr>
              <w:pStyle w:val="ConsPlusNormal"/>
              <w:jc w:val="center"/>
            </w:pPr>
            <w:r>
              <w:t>20127,2</w:t>
            </w:r>
          </w:p>
        </w:tc>
        <w:tc>
          <w:tcPr>
            <w:tcW w:w="1084" w:type="dxa"/>
            <w:tcBorders>
              <w:top w:val="nil"/>
              <w:left w:val="nil"/>
              <w:bottom w:val="nil"/>
              <w:right w:val="nil"/>
            </w:tcBorders>
          </w:tcPr>
          <w:p w:rsidR="00B67A51" w:rsidRDefault="00B67A51">
            <w:pPr>
              <w:pStyle w:val="ConsPlusNormal"/>
              <w:jc w:val="center"/>
            </w:pPr>
            <w:r>
              <w:t>18536,2</w:t>
            </w:r>
          </w:p>
        </w:tc>
        <w:tc>
          <w:tcPr>
            <w:tcW w:w="1084" w:type="dxa"/>
            <w:tcBorders>
              <w:top w:val="nil"/>
              <w:left w:val="nil"/>
              <w:bottom w:val="nil"/>
              <w:right w:val="nil"/>
            </w:tcBorders>
          </w:tcPr>
          <w:p w:rsidR="00B67A51" w:rsidRDefault="00B67A51">
            <w:pPr>
              <w:pStyle w:val="ConsPlusNormal"/>
              <w:jc w:val="center"/>
            </w:pPr>
            <w:r>
              <w:t>18357,6</w:t>
            </w:r>
          </w:p>
        </w:tc>
      </w:tr>
      <w:tr w:rsidR="00B67A51">
        <w:tblPrEx>
          <w:tblBorders>
            <w:insideH w:val="none" w:sz="0" w:space="0" w:color="auto"/>
            <w:insideV w:val="none" w:sz="0" w:space="0" w:color="auto"/>
          </w:tblBorders>
        </w:tblPrEx>
        <w:tc>
          <w:tcPr>
            <w:tcW w:w="3367" w:type="dxa"/>
            <w:tcBorders>
              <w:top w:val="nil"/>
              <w:left w:val="nil"/>
              <w:bottom w:val="nil"/>
              <w:right w:val="nil"/>
            </w:tcBorders>
          </w:tcPr>
          <w:p w:rsidR="00B67A51" w:rsidRDefault="00B67A51">
            <w:pPr>
              <w:pStyle w:val="ConsPlusNormal"/>
              <w:ind w:left="284"/>
            </w:pPr>
            <w:r>
              <w:t>в том числе:</w:t>
            </w:r>
          </w:p>
        </w:tc>
        <w:tc>
          <w:tcPr>
            <w:tcW w:w="1149" w:type="dxa"/>
            <w:tcBorders>
              <w:top w:val="nil"/>
              <w:left w:val="nil"/>
              <w:bottom w:val="nil"/>
              <w:right w:val="nil"/>
            </w:tcBorders>
          </w:tcPr>
          <w:p w:rsidR="00B67A51" w:rsidRDefault="00B67A51">
            <w:pPr>
              <w:pStyle w:val="ConsPlusNormal"/>
              <w:jc w:val="center"/>
            </w:pPr>
          </w:p>
        </w:tc>
        <w:tc>
          <w:tcPr>
            <w:tcW w:w="1083" w:type="dxa"/>
            <w:tcBorders>
              <w:top w:val="nil"/>
              <w:left w:val="nil"/>
              <w:bottom w:val="nil"/>
              <w:right w:val="nil"/>
            </w:tcBorders>
          </w:tcPr>
          <w:p w:rsidR="00B67A51" w:rsidRDefault="00B67A51">
            <w:pPr>
              <w:pStyle w:val="ConsPlusNormal"/>
              <w:jc w:val="center"/>
            </w:pPr>
          </w:p>
        </w:tc>
        <w:tc>
          <w:tcPr>
            <w:tcW w:w="1084" w:type="dxa"/>
            <w:tcBorders>
              <w:top w:val="nil"/>
              <w:left w:val="nil"/>
              <w:bottom w:val="nil"/>
              <w:right w:val="nil"/>
            </w:tcBorders>
          </w:tcPr>
          <w:p w:rsidR="00B67A51" w:rsidRDefault="00B67A51">
            <w:pPr>
              <w:pStyle w:val="ConsPlusNormal"/>
              <w:jc w:val="center"/>
            </w:pPr>
          </w:p>
        </w:tc>
        <w:tc>
          <w:tcPr>
            <w:tcW w:w="1084" w:type="dxa"/>
            <w:tcBorders>
              <w:top w:val="nil"/>
              <w:left w:val="nil"/>
              <w:bottom w:val="nil"/>
              <w:right w:val="nil"/>
            </w:tcBorders>
          </w:tcPr>
          <w:p w:rsidR="00B67A51" w:rsidRDefault="00B67A51">
            <w:pPr>
              <w:pStyle w:val="ConsPlusNormal"/>
              <w:jc w:val="center"/>
            </w:pPr>
          </w:p>
        </w:tc>
        <w:tc>
          <w:tcPr>
            <w:tcW w:w="1084" w:type="dxa"/>
            <w:tcBorders>
              <w:top w:val="nil"/>
              <w:left w:val="nil"/>
              <w:bottom w:val="nil"/>
              <w:right w:val="nil"/>
            </w:tcBorders>
          </w:tcPr>
          <w:p w:rsidR="00B67A51" w:rsidRDefault="00B67A51">
            <w:pPr>
              <w:pStyle w:val="ConsPlusNormal"/>
              <w:jc w:val="center"/>
            </w:pPr>
          </w:p>
        </w:tc>
        <w:tc>
          <w:tcPr>
            <w:tcW w:w="1084" w:type="dxa"/>
            <w:tcBorders>
              <w:top w:val="nil"/>
              <w:left w:val="nil"/>
              <w:bottom w:val="nil"/>
              <w:right w:val="nil"/>
            </w:tcBorders>
          </w:tcPr>
          <w:p w:rsidR="00B67A51" w:rsidRDefault="00B67A51">
            <w:pPr>
              <w:pStyle w:val="ConsPlusNormal"/>
              <w:jc w:val="center"/>
            </w:pPr>
          </w:p>
        </w:tc>
        <w:tc>
          <w:tcPr>
            <w:tcW w:w="1083" w:type="dxa"/>
            <w:tcBorders>
              <w:top w:val="nil"/>
              <w:left w:val="nil"/>
              <w:bottom w:val="nil"/>
              <w:right w:val="nil"/>
            </w:tcBorders>
          </w:tcPr>
          <w:p w:rsidR="00B67A51" w:rsidRDefault="00B67A51">
            <w:pPr>
              <w:pStyle w:val="ConsPlusNormal"/>
              <w:jc w:val="center"/>
            </w:pPr>
          </w:p>
        </w:tc>
        <w:tc>
          <w:tcPr>
            <w:tcW w:w="1084" w:type="dxa"/>
            <w:tcBorders>
              <w:top w:val="nil"/>
              <w:left w:val="nil"/>
              <w:bottom w:val="nil"/>
              <w:right w:val="nil"/>
            </w:tcBorders>
          </w:tcPr>
          <w:p w:rsidR="00B67A51" w:rsidRDefault="00B67A51">
            <w:pPr>
              <w:pStyle w:val="ConsPlusNormal"/>
              <w:jc w:val="center"/>
            </w:pPr>
          </w:p>
        </w:tc>
        <w:tc>
          <w:tcPr>
            <w:tcW w:w="1084" w:type="dxa"/>
            <w:tcBorders>
              <w:top w:val="nil"/>
              <w:left w:val="nil"/>
              <w:bottom w:val="nil"/>
              <w:right w:val="nil"/>
            </w:tcBorders>
          </w:tcPr>
          <w:p w:rsidR="00B67A51" w:rsidRDefault="00B67A51">
            <w:pPr>
              <w:pStyle w:val="ConsPlusNormal"/>
              <w:jc w:val="center"/>
            </w:pPr>
          </w:p>
        </w:tc>
        <w:tc>
          <w:tcPr>
            <w:tcW w:w="1084" w:type="dxa"/>
            <w:tcBorders>
              <w:top w:val="nil"/>
              <w:left w:val="nil"/>
              <w:bottom w:val="nil"/>
              <w:right w:val="nil"/>
            </w:tcBorders>
          </w:tcPr>
          <w:p w:rsidR="00B67A51" w:rsidRDefault="00B67A51">
            <w:pPr>
              <w:pStyle w:val="ConsPlusNormal"/>
              <w:jc w:val="center"/>
            </w:pPr>
          </w:p>
        </w:tc>
        <w:tc>
          <w:tcPr>
            <w:tcW w:w="1084" w:type="dxa"/>
            <w:tcBorders>
              <w:top w:val="nil"/>
              <w:left w:val="nil"/>
              <w:bottom w:val="nil"/>
              <w:right w:val="nil"/>
            </w:tcBorders>
          </w:tcPr>
          <w:p w:rsidR="00B67A51" w:rsidRDefault="00B67A51">
            <w:pPr>
              <w:pStyle w:val="ConsPlusNormal"/>
              <w:jc w:val="center"/>
            </w:pPr>
          </w:p>
        </w:tc>
      </w:tr>
      <w:tr w:rsidR="00B67A51">
        <w:tblPrEx>
          <w:tblBorders>
            <w:insideH w:val="none" w:sz="0" w:space="0" w:color="auto"/>
            <w:insideV w:val="none" w:sz="0" w:space="0" w:color="auto"/>
          </w:tblBorders>
        </w:tblPrEx>
        <w:tc>
          <w:tcPr>
            <w:tcW w:w="3367" w:type="dxa"/>
            <w:tcBorders>
              <w:top w:val="nil"/>
              <w:left w:val="nil"/>
              <w:bottom w:val="nil"/>
              <w:right w:val="nil"/>
            </w:tcBorders>
          </w:tcPr>
          <w:p w:rsidR="00B67A51" w:rsidRDefault="00B67A51">
            <w:pPr>
              <w:pStyle w:val="ConsPlusNormal"/>
              <w:ind w:left="284"/>
            </w:pPr>
            <w:r>
              <w:lastRenderedPageBreak/>
              <w:t>федеральный бюджет</w:t>
            </w:r>
          </w:p>
        </w:tc>
        <w:tc>
          <w:tcPr>
            <w:tcW w:w="1149" w:type="dxa"/>
            <w:tcBorders>
              <w:top w:val="nil"/>
              <w:left w:val="nil"/>
              <w:bottom w:val="nil"/>
              <w:right w:val="nil"/>
            </w:tcBorders>
          </w:tcPr>
          <w:p w:rsidR="00B67A51" w:rsidRDefault="00B67A51">
            <w:pPr>
              <w:pStyle w:val="ConsPlusNormal"/>
              <w:jc w:val="center"/>
            </w:pPr>
            <w:r>
              <w:t>92796</w:t>
            </w:r>
          </w:p>
        </w:tc>
        <w:tc>
          <w:tcPr>
            <w:tcW w:w="1083" w:type="dxa"/>
            <w:tcBorders>
              <w:top w:val="nil"/>
              <w:left w:val="nil"/>
              <w:bottom w:val="nil"/>
              <w:right w:val="nil"/>
            </w:tcBorders>
          </w:tcPr>
          <w:p w:rsidR="00B67A51" w:rsidRDefault="00B67A51">
            <w:pPr>
              <w:pStyle w:val="ConsPlusNormal"/>
              <w:jc w:val="center"/>
            </w:pPr>
            <w:r>
              <w:t>2509,7</w:t>
            </w:r>
          </w:p>
        </w:tc>
        <w:tc>
          <w:tcPr>
            <w:tcW w:w="1084" w:type="dxa"/>
            <w:tcBorders>
              <w:top w:val="nil"/>
              <w:left w:val="nil"/>
              <w:bottom w:val="nil"/>
              <w:right w:val="nil"/>
            </w:tcBorders>
          </w:tcPr>
          <w:p w:rsidR="00B67A51" w:rsidRDefault="00B67A51">
            <w:pPr>
              <w:pStyle w:val="ConsPlusNormal"/>
              <w:jc w:val="center"/>
            </w:pPr>
            <w:r>
              <w:t>3724</w:t>
            </w:r>
          </w:p>
        </w:tc>
        <w:tc>
          <w:tcPr>
            <w:tcW w:w="1084" w:type="dxa"/>
            <w:tcBorders>
              <w:top w:val="nil"/>
              <w:left w:val="nil"/>
              <w:bottom w:val="nil"/>
              <w:right w:val="nil"/>
            </w:tcBorders>
          </w:tcPr>
          <w:p w:rsidR="00B67A51" w:rsidRDefault="00B67A51">
            <w:pPr>
              <w:pStyle w:val="ConsPlusNormal"/>
              <w:jc w:val="center"/>
            </w:pPr>
            <w:r>
              <w:t>6322</w:t>
            </w:r>
          </w:p>
        </w:tc>
        <w:tc>
          <w:tcPr>
            <w:tcW w:w="1084" w:type="dxa"/>
            <w:tcBorders>
              <w:top w:val="nil"/>
              <w:left w:val="nil"/>
              <w:bottom w:val="nil"/>
              <w:right w:val="nil"/>
            </w:tcBorders>
          </w:tcPr>
          <w:p w:rsidR="00B67A51" w:rsidRDefault="00B67A51">
            <w:pPr>
              <w:pStyle w:val="ConsPlusNormal"/>
              <w:jc w:val="center"/>
            </w:pPr>
            <w:r>
              <w:t>10782,6</w:t>
            </w:r>
          </w:p>
        </w:tc>
        <w:tc>
          <w:tcPr>
            <w:tcW w:w="1084" w:type="dxa"/>
            <w:tcBorders>
              <w:top w:val="nil"/>
              <w:left w:val="nil"/>
              <w:bottom w:val="nil"/>
              <w:right w:val="nil"/>
            </w:tcBorders>
          </w:tcPr>
          <w:p w:rsidR="00B67A51" w:rsidRDefault="00B67A51">
            <w:pPr>
              <w:pStyle w:val="ConsPlusNormal"/>
              <w:jc w:val="center"/>
            </w:pPr>
            <w:r>
              <w:t>10963,2</w:t>
            </w:r>
          </w:p>
        </w:tc>
        <w:tc>
          <w:tcPr>
            <w:tcW w:w="1083" w:type="dxa"/>
            <w:tcBorders>
              <w:top w:val="nil"/>
              <w:left w:val="nil"/>
              <w:bottom w:val="nil"/>
              <w:right w:val="nil"/>
            </w:tcBorders>
          </w:tcPr>
          <w:p w:rsidR="00B67A51" w:rsidRDefault="00B67A51">
            <w:pPr>
              <w:pStyle w:val="ConsPlusNormal"/>
              <w:jc w:val="center"/>
            </w:pPr>
            <w:r>
              <w:t>12530,9</w:t>
            </w:r>
          </w:p>
        </w:tc>
        <w:tc>
          <w:tcPr>
            <w:tcW w:w="1084" w:type="dxa"/>
            <w:tcBorders>
              <w:top w:val="nil"/>
              <w:left w:val="nil"/>
              <w:bottom w:val="nil"/>
              <w:right w:val="nil"/>
            </w:tcBorders>
          </w:tcPr>
          <w:p w:rsidR="00B67A51" w:rsidRDefault="00B67A51">
            <w:pPr>
              <w:pStyle w:val="ConsPlusNormal"/>
              <w:jc w:val="center"/>
            </w:pPr>
            <w:r>
              <w:t>13473,8</w:t>
            </w:r>
          </w:p>
        </w:tc>
        <w:tc>
          <w:tcPr>
            <w:tcW w:w="1084" w:type="dxa"/>
            <w:tcBorders>
              <w:top w:val="nil"/>
              <w:left w:val="nil"/>
              <w:bottom w:val="nil"/>
              <w:right w:val="nil"/>
            </w:tcBorders>
          </w:tcPr>
          <w:p w:rsidR="00B67A51" w:rsidRDefault="00B67A51">
            <w:pPr>
              <w:pStyle w:val="ConsPlusNormal"/>
              <w:jc w:val="center"/>
            </w:pPr>
            <w:r>
              <w:t>11584,5</w:t>
            </w:r>
          </w:p>
        </w:tc>
        <w:tc>
          <w:tcPr>
            <w:tcW w:w="1084" w:type="dxa"/>
            <w:tcBorders>
              <w:top w:val="nil"/>
              <w:left w:val="nil"/>
              <w:bottom w:val="nil"/>
              <w:right w:val="nil"/>
            </w:tcBorders>
          </w:tcPr>
          <w:p w:rsidR="00B67A51" w:rsidRDefault="00B67A51">
            <w:pPr>
              <w:pStyle w:val="ConsPlusNormal"/>
              <w:jc w:val="center"/>
            </w:pPr>
            <w:r>
              <w:t>10578,6</w:t>
            </w:r>
          </w:p>
        </w:tc>
        <w:tc>
          <w:tcPr>
            <w:tcW w:w="1084" w:type="dxa"/>
            <w:tcBorders>
              <w:top w:val="nil"/>
              <w:left w:val="nil"/>
              <w:bottom w:val="nil"/>
              <w:right w:val="nil"/>
            </w:tcBorders>
          </w:tcPr>
          <w:p w:rsidR="00B67A51" w:rsidRDefault="00B67A51">
            <w:pPr>
              <w:pStyle w:val="ConsPlusNormal"/>
              <w:jc w:val="center"/>
            </w:pPr>
            <w:r>
              <w:t>10326,7</w:t>
            </w:r>
          </w:p>
        </w:tc>
      </w:tr>
      <w:tr w:rsidR="00B67A51">
        <w:tblPrEx>
          <w:tblBorders>
            <w:insideH w:val="none" w:sz="0" w:space="0" w:color="auto"/>
            <w:insideV w:val="none" w:sz="0" w:space="0" w:color="auto"/>
          </w:tblBorders>
        </w:tblPrEx>
        <w:tc>
          <w:tcPr>
            <w:tcW w:w="3367" w:type="dxa"/>
            <w:tcBorders>
              <w:top w:val="nil"/>
              <w:left w:val="nil"/>
              <w:bottom w:val="nil"/>
              <w:right w:val="nil"/>
            </w:tcBorders>
          </w:tcPr>
          <w:p w:rsidR="00B67A51" w:rsidRDefault="00B67A51">
            <w:pPr>
              <w:pStyle w:val="ConsPlusNormal"/>
              <w:ind w:left="567"/>
            </w:pPr>
            <w:r>
              <w:t>из них:</w:t>
            </w:r>
          </w:p>
        </w:tc>
        <w:tc>
          <w:tcPr>
            <w:tcW w:w="1149" w:type="dxa"/>
            <w:tcBorders>
              <w:top w:val="nil"/>
              <w:left w:val="nil"/>
              <w:bottom w:val="nil"/>
              <w:right w:val="nil"/>
            </w:tcBorders>
          </w:tcPr>
          <w:p w:rsidR="00B67A51" w:rsidRDefault="00B67A51">
            <w:pPr>
              <w:pStyle w:val="ConsPlusNormal"/>
              <w:jc w:val="center"/>
            </w:pPr>
          </w:p>
        </w:tc>
        <w:tc>
          <w:tcPr>
            <w:tcW w:w="1083" w:type="dxa"/>
            <w:tcBorders>
              <w:top w:val="nil"/>
              <w:left w:val="nil"/>
              <w:bottom w:val="nil"/>
              <w:right w:val="nil"/>
            </w:tcBorders>
          </w:tcPr>
          <w:p w:rsidR="00B67A51" w:rsidRDefault="00B67A51">
            <w:pPr>
              <w:pStyle w:val="ConsPlusNormal"/>
              <w:jc w:val="center"/>
            </w:pPr>
          </w:p>
        </w:tc>
        <w:tc>
          <w:tcPr>
            <w:tcW w:w="1084" w:type="dxa"/>
            <w:tcBorders>
              <w:top w:val="nil"/>
              <w:left w:val="nil"/>
              <w:bottom w:val="nil"/>
              <w:right w:val="nil"/>
            </w:tcBorders>
          </w:tcPr>
          <w:p w:rsidR="00B67A51" w:rsidRDefault="00B67A51">
            <w:pPr>
              <w:pStyle w:val="ConsPlusNormal"/>
              <w:jc w:val="center"/>
            </w:pPr>
          </w:p>
        </w:tc>
        <w:tc>
          <w:tcPr>
            <w:tcW w:w="1084" w:type="dxa"/>
            <w:tcBorders>
              <w:top w:val="nil"/>
              <w:left w:val="nil"/>
              <w:bottom w:val="nil"/>
              <w:right w:val="nil"/>
            </w:tcBorders>
          </w:tcPr>
          <w:p w:rsidR="00B67A51" w:rsidRDefault="00B67A51">
            <w:pPr>
              <w:pStyle w:val="ConsPlusNormal"/>
              <w:jc w:val="center"/>
            </w:pPr>
          </w:p>
        </w:tc>
        <w:tc>
          <w:tcPr>
            <w:tcW w:w="1084" w:type="dxa"/>
            <w:tcBorders>
              <w:top w:val="nil"/>
              <w:left w:val="nil"/>
              <w:bottom w:val="nil"/>
              <w:right w:val="nil"/>
            </w:tcBorders>
          </w:tcPr>
          <w:p w:rsidR="00B67A51" w:rsidRDefault="00B67A51">
            <w:pPr>
              <w:pStyle w:val="ConsPlusNormal"/>
              <w:jc w:val="center"/>
            </w:pPr>
          </w:p>
        </w:tc>
        <w:tc>
          <w:tcPr>
            <w:tcW w:w="1084" w:type="dxa"/>
            <w:tcBorders>
              <w:top w:val="nil"/>
              <w:left w:val="nil"/>
              <w:bottom w:val="nil"/>
              <w:right w:val="nil"/>
            </w:tcBorders>
          </w:tcPr>
          <w:p w:rsidR="00B67A51" w:rsidRDefault="00B67A51">
            <w:pPr>
              <w:pStyle w:val="ConsPlusNormal"/>
              <w:jc w:val="center"/>
            </w:pPr>
          </w:p>
        </w:tc>
        <w:tc>
          <w:tcPr>
            <w:tcW w:w="1083" w:type="dxa"/>
            <w:tcBorders>
              <w:top w:val="nil"/>
              <w:left w:val="nil"/>
              <w:bottom w:val="nil"/>
              <w:right w:val="nil"/>
            </w:tcBorders>
          </w:tcPr>
          <w:p w:rsidR="00B67A51" w:rsidRDefault="00B67A51">
            <w:pPr>
              <w:pStyle w:val="ConsPlusNormal"/>
              <w:jc w:val="center"/>
            </w:pPr>
          </w:p>
        </w:tc>
        <w:tc>
          <w:tcPr>
            <w:tcW w:w="1084" w:type="dxa"/>
            <w:tcBorders>
              <w:top w:val="nil"/>
              <w:left w:val="nil"/>
              <w:bottom w:val="nil"/>
              <w:right w:val="nil"/>
            </w:tcBorders>
          </w:tcPr>
          <w:p w:rsidR="00B67A51" w:rsidRDefault="00B67A51">
            <w:pPr>
              <w:pStyle w:val="ConsPlusNormal"/>
              <w:jc w:val="center"/>
            </w:pPr>
          </w:p>
        </w:tc>
        <w:tc>
          <w:tcPr>
            <w:tcW w:w="1084" w:type="dxa"/>
            <w:tcBorders>
              <w:top w:val="nil"/>
              <w:left w:val="nil"/>
              <w:bottom w:val="nil"/>
              <w:right w:val="nil"/>
            </w:tcBorders>
          </w:tcPr>
          <w:p w:rsidR="00B67A51" w:rsidRDefault="00B67A51">
            <w:pPr>
              <w:pStyle w:val="ConsPlusNormal"/>
              <w:jc w:val="center"/>
            </w:pPr>
          </w:p>
        </w:tc>
        <w:tc>
          <w:tcPr>
            <w:tcW w:w="1084" w:type="dxa"/>
            <w:tcBorders>
              <w:top w:val="nil"/>
              <w:left w:val="nil"/>
              <w:bottom w:val="nil"/>
              <w:right w:val="nil"/>
            </w:tcBorders>
          </w:tcPr>
          <w:p w:rsidR="00B67A51" w:rsidRDefault="00B67A51">
            <w:pPr>
              <w:pStyle w:val="ConsPlusNormal"/>
              <w:jc w:val="center"/>
            </w:pPr>
          </w:p>
        </w:tc>
        <w:tc>
          <w:tcPr>
            <w:tcW w:w="1084" w:type="dxa"/>
            <w:tcBorders>
              <w:top w:val="nil"/>
              <w:left w:val="nil"/>
              <w:bottom w:val="nil"/>
              <w:right w:val="nil"/>
            </w:tcBorders>
          </w:tcPr>
          <w:p w:rsidR="00B67A51" w:rsidRDefault="00B67A51">
            <w:pPr>
              <w:pStyle w:val="ConsPlusNormal"/>
              <w:jc w:val="center"/>
            </w:pPr>
          </w:p>
        </w:tc>
      </w:tr>
      <w:tr w:rsidR="00B67A51">
        <w:tblPrEx>
          <w:tblBorders>
            <w:insideH w:val="none" w:sz="0" w:space="0" w:color="auto"/>
            <w:insideV w:val="none" w:sz="0" w:space="0" w:color="auto"/>
          </w:tblBorders>
        </w:tblPrEx>
        <w:tc>
          <w:tcPr>
            <w:tcW w:w="3367" w:type="dxa"/>
            <w:tcBorders>
              <w:top w:val="nil"/>
              <w:left w:val="nil"/>
              <w:bottom w:val="nil"/>
              <w:right w:val="nil"/>
            </w:tcBorders>
          </w:tcPr>
          <w:p w:rsidR="00B67A51" w:rsidRDefault="00B67A51">
            <w:pPr>
              <w:pStyle w:val="ConsPlusNormal"/>
              <w:ind w:left="567"/>
            </w:pPr>
            <w:r>
              <w:t>бюджетные инвестиции</w:t>
            </w:r>
          </w:p>
        </w:tc>
        <w:tc>
          <w:tcPr>
            <w:tcW w:w="1149" w:type="dxa"/>
            <w:tcBorders>
              <w:top w:val="nil"/>
              <w:left w:val="nil"/>
              <w:bottom w:val="nil"/>
              <w:right w:val="nil"/>
            </w:tcBorders>
          </w:tcPr>
          <w:p w:rsidR="00B67A51" w:rsidRDefault="00B67A51">
            <w:pPr>
              <w:pStyle w:val="ConsPlusNormal"/>
              <w:jc w:val="center"/>
            </w:pPr>
            <w:r>
              <w:t>49602,3</w:t>
            </w:r>
          </w:p>
        </w:tc>
        <w:tc>
          <w:tcPr>
            <w:tcW w:w="1083" w:type="dxa"/>
            <w:tcBorders>
              <w:top w:val="nil"/>
              <w:left w:val="nil"/>
              <w:bottom w:val="nil"/>
              <w:right w:val="nil"/>
            </w:tcBorders>
          </w:tcPr>
          <w:p w:rsidR="00B67A51" w:rsidRDefault="00B67A51">
            <w:pPr>
              <w:pStyle w:val="ConsPlusNormal"/>
              <w:jc w:val="center"/>
            </w:pPr>
            <w:r>
              <w:t>2509,7</w:t>
            </w:r>
          </w:p>
        </w:tc>
        <w:tc>
          <w:tcPr>
            <w:tcW w:w="1084" w:type="dxa"/>
            <w:tcBorders>
              <w:top w:val="nil"/>
              <w:left w:val="nil"/>
              <w:bottom w:val="nil"/>
              <w:right w:val="nil"/>
            </w:tcBorders>
          </w:tcPr>
          <w:p w:rsidR="00B67A51" w:rsidRDefault="00B67A51">
            <w:pPr>
              <w:pStyle w:val="ConsPlusNormal"/>
              <w:jc w:val="center"/>
            </w:pPr>
            <w:r>
              <w:t>3724</w:t>
            </w:r>
          </w:p>
        </w:tc>
        <w:tc>
          <w:tcPr>
            <w:tcW w:w="1084" w:type="dxa"/>
            <w:tcBorders>
              <w:top w:val="nil"/>
              <w:left w:val="nil"/>
              <w:bottom w:val="nil"/>
              <w:right w:val="nil"/>
            </w:tcBorders>
          </w:tcPr>
          <w:p w:rsidR="00B67A51" w:rsidRDefault="00B67A51">
            <w:pPr>
              <w:pStyle w:val="ConsPlusNormal"/>
              <w:jc w:val="center"/>
            </w:pPr>
            <w:r>
              <w:t>2747</w:t>
            </w:r>
          </w:p>
        </w:tc>
        <w:tc>
          <w:tcPr>
            <w:tcW w:w="1084" w:type="dxa"/>
            <w:tcBorders>
              <w:top w:val="nil"/>
              <w:left w:val="nil"/>
              <w:bottom w:val="nil"/>
              <w:right w:val="nil"/>
            </w:tcBorders>
          </w:tcPr>
          <w:p w:rsidR="00B67A51" w:rsidRDefault="00B67A51">
            <w:pPr>
              <w:pStyle w:val="ConsPlusNormal"/>
              <w:jc w:val="center"/>
            </w:pPr>
            <w:r>
              <w:t>6051,6</w:t>
            </w:r>
          </w:p>
        </w:tc>
        <w:tc>
          <w:tcPr>
            <w:tcW w:w="1084" w:type="dxa"/>
            <w:tcBorders>
              <w:top w:val="nil"/>
              <w:left w:val="nil"/>
              <w:bottom w:val="nil"/>
              <w:right w:val="nil"/>
            </w:tcBorders>
          </w:tcPr>
          <w:p w:rsidR="00B67A51" w:rsidRDefault="00B67A51">
            <w:pPr>
              <w:pStyle w:val="ConsPlusNormal"/>
              <w:jc w:val="center"/>
            </w:pPr>
            <w:r>
              <w:t>6207,5</w:t>
            </w:r>
          </w:p>
        </w:tc>
        <w:tc>
          <w:tcPr>
            <w:tcW w:w="1083" w:type="dxa"/>
            <w:tcBorders>
              <w:top w:val="nil"/>
              <w:left w:val="nil"/>
              <w:bottom w:val="nil"/>
              <w:right w:val="nil"/>
            </w:tcBorders>
          </w:tcPr>
          <w:p w:rsidR="00B67A51" w:rsidRDefault="00B67A51">
            <w:pPr>
              <w:pStyle w:val="ConsPlusNormal"/>
              <w:jc w:val="center"/>
            </w:pPr>
            <w:r>
              <w:t>7241,8</w:t>
            </w:r>
          </w:p>
        </w:tc>
        <w:tc>
          <w:tcPr>
            <w:tcW w:w="1084" w:type="dxa"/>
            <w:tcBorders>
              <w:top w:val="nil"/>
              <w:left w:val="nil"/>
              <w:bottom w:val="nil"/>
              <w:right w:val="nil"/>
            </w:tcBorders>
          </w:tcPr>
          <w:p w:rsidR="00B67A51" w:rsidRDefault="00B67A51">
            <w:pPr>
              <w:pStyle w:val="ConsPlusNormal"/>
              <w:jc w:val="center"/>
            </w:pPr>
            <w:r>
              <w:t>7664,6</w:t>
            </w:r>
          </w:p>
        </w:tc>
        <w:tc>
          <w:tcPr>
            <w:tcW w:w="1084" w:type="dxa"/>
            <w:tcBorders>
              <w:top w:val="nil"/>
              <w:left w:val="nil"/>
              <w:bottom w:val="nil"/>
              <w:right w:val="nil"/>
            </w:tcBorders>
          </w:tcPr>
          <w:p w:rsidR="00B67A51" w:rsidRDefault="00B67A51">
            <w:pPr>
              <w:pStyle w:val="ConsPlusNormal"/>
              <w:jc w:val="center"/>
            </w:pPr>
            <w:r>
              <w:t>6096,4</w:t>
            </w:r>
          </w:p>
        </w:tc>
        <w:tc>
          <w:tcPr>
            <w:tcW w:w="1084" w:type="dxa"/>
            <w:tcBorders>
              <w:top w:val="nil"/>
              <w:left w:val="nil"/>
              <w:bottom w:val="nil"/>
              <w:right w:val="nil"/>
            </w:tcBorders>
          </w:tcPr>
          <w:p w:rsidR="00B67A51" w:rsidRDefault="00B67A51">
            <w:pPr>
              <w:pStyle w:val="ConsPlusNormal"/>
              <w:jc w:val="center"/>
            </w:pPr>
            <w:r>
              <w:t>4875</w:t>
            </w:r>
          </w:p>
        </w:tc>
        <w:tc>
          <w:tcPr>
            <w:tcW w:w="1084" w:type="dxa"/>
            <w:tcBorders>
              <w:top w:val="nil"/>
              <w:left w:val="nil"/>
              <w:bottom w:val="nil"/>
              <w:right w:val="nil"/>
            </w:tcBorders>
          </w:tcPr>
          <w:p w:rsidR="00B67A51" w:rsidRDefault="00B67A51">
            <w:pPr>
              <w:pStyle w:val="ConsPlusNormal"/>
              <w:jc w:val="center"/>
            </w:pPr>
            <w:r>
              <w:t>2484,7</w:t>
            </w:r>
          </w:p>
        </w:tc>
      </w:tr>
      <w:tr w:rsidR="00B67A51">
        <w:tblPrEx>
          <w:tblBorders>
            <w:insideH w:val="none" w:sz="0" w:space="0" w:color="auto"/>
            <w:insideV w:val="none" w:sz="0" w:space="0" w:color="auto"/>
          </w:tblBorders>
        </w:tblPrEx>
        <w:tc>
          <w:tcPr>
            <w:tcW w:w="3367" w:type="dxa"/>
            <w:tcBorders>
              <w:top w:val="nil"/>
              <w:left w:val="nil"/>
              <w:bottom w:val="nil"/>
              <w:right w:val="nil"/>
            </w:tcBorders>
          </w:tcPr>
          <w:p w:rsidR="00B67A51" w:rsidRDefault="00B67A51">
            <w:pPr>
              <w:pStyle w:val="ConsPlusNormal"/>
              <w:ind w:left="567"/>
            </w:pPr>
            <w:r>
              <w:t>субсидии</w:t>
            </w:r>
          </w:p>
        </w:tc>
        <w:tc>
          <w:tcPr>
            <w:tcW w:w="1149" w:type="dxa"/>
            <w:tcBorders>
              <w:top w:val="nil"/>
              <w:left w:val="nil"/>
              <w:bottom w:val="nil"/>
              <w:right w:val="nil"/>
            </w:tcBorders>
          </w:tcPr>
          <w:p w:rsidR="00B67A51" w:rsidRDefault="00B67A51">
            <w:pPr>
              <w:pStyle w:val="ConsPlusNormal"/>
              <w:jc w:val="center"/>
            </w:pPr>
            <w:r>
              <w:t>43193,7</w:t>
            </w:r>
          </w:p>
        </w:tc>
        <w:tc>
          <w:tcPr>
            <w:tcW w:w="1083" w:type="dxa"/>
            <w:tcBorders>
              <w:top w:val="nil"/>
              <w:left w:val="nil"/>
              <w:bottom w:val="nil"/>
              <w:right w:val="nil"/>
            </w:tcBorders>
          </w:tcPr>
          <w:p w:rsidR="00B67A51" w:rsidRDefault="00B67A51">
            <w:pPr>
              <w:pStyle w:val="ConsPlusNormal"/>
              <w:jc w:val="center"/>
            </w:pPr>
            <w:r>
              <w:t>-</w:t>
            </w:r>
          </w:p>
        </w:tc>
        <w:tc>
          <w:tcPr>
            <w:tcW w:w="1084" w:type="dxa"/>
            <w:tcBorders>
              <w:top w:val="nil"/>
              <w:left w:val="nil"/>
              <w:bottom w:val="nil"/>
              <w:right w:val="nil"/>
            </w:tcBorders>
          </w:tcPr>
          <w:p w:rsidR="00B67A51" w:rsidRDefault="00B67A51">
            <w:pPr>
              <w:pStyle w:val="ConsPlusNormal"/>
              <w:jc w:val="center"/>
            </w:pPr>
            <w:r>
              <w:t>-</w:t>
            </w:r>
          </w:p>
        </w:tc>
        <w:tc>
          <w:tcPr>
            <w:tcW w:w="1084" w:type="dxa"/>
            <w:tcBorders>
              <w:top w:val="nil"/>
              <w:left w:val="nil"/>
              <w:bottom w:val="nil"/>
              <w:right w:val="nil"/>
            </w:tcBorders>
          </w:tcPr>
          <w:p w:rsidR="00B67A51" w:rsidRDefault="00B67A51">
            <w:pPr>
              <w:pStyle w:val="ConsPlusNormal"/>
              <w:jc w:val="center"/>
            </w:pPr>
            <w:r>
              <w:t>3575</w:t>
            </w:r>
          </w:p>
        </w:tc>
        <w:tc>
          <w:tcPr>
            <w:tcW w:w="1084" w:type="dxa"/>
            <w:tcBorders>
              <w:top w:val="nil"/>
              <w:left w:val="nil"/>
              <w:bottom w:val="nil"/>
              <w:right w:val="nil"/>
            </w:tcBorders>
          </w:tcPr>
          <w:p w:rsidR="00B67A51" w:rsidRDefault="00B67A51">
            <w:pPr>
              <w:pStyle w:val="ConsPlusNormal"/>
              <w:jc w:val="center"/>
            </w:pPr>
            <w:r>
              <w:t>4731</w:t>
            </w:r>
          </w:p>
        </w:tc>
        <w:tc>
          <w:tcPr>
            <w:tcW w:w="1084" w:type="dxa"/>
            <w:tcBorders>
              <w:top w:val="nil"/>
              <w:left w:val="nil"/>
              <w:bottom w:val="nil"/>
              <w:right w:val="nil"/>
            </w:tcBorders>
          </w:tcPr>
          <w:p w:rsidR="00B67A51" w:rsidRDefault="00B67A51">
            <w:pPr>
              <w:pStyle w:val="ConsPlusNormal"/>
              <w:jc w:val="center"/>
            </w:pPr>
            <w:r>
              <w:t>4755,7</w:t>
            </w:r>
          </w:p>
        </w:tc>
        <w:tc>
          <w:tcPr>
            <w:tcW w:w="1083" w:type="dxa"/>
            <w:tcBorders>
              <w:top w:val="nil"/>
              <w:left w:val="nil"/>
              <w:bottom w:val="nil"/>
              <w:right w:val="nil"/>
            </w:tcBorders>
          </w:tcPr>
          <w:p w:rsidR="00B67A51" w:rsidRDefault="00B67A51">
            <w:pPr>
              <w:pStyle w:val="ConsPlusNormal"/>
              <w:jc w:val="center"/>
            </w:pPr>
            <w:r>
              <w:t>5289,1</w:t>
            </w:r>
          </w:p>
        </w:tc>
        <w:tc>
          <w:tcPr>
            <w:tcW w:w="1084" w:type="dxa"/>
            <w:tcBorders>
              <w:top w:val="nil"/>
              <w:left w:val="nil"/>
              <w:bottom w:val="nil"/>
              <w:right w:val="nil"/>
            </w:tcBorders>
          </w:tcPr>
          <w:p w:rsidR="00B67A51" w:rsidRDefault="00B67A51">
            <w:pPr>
              <w:pStyle w:val="ConsPlusNormal"/>
              <w:jc w:val="center"/>
            </w:pPr>
            <w:r>
              <w:t>5809,2</w:t>
            </w:r>
          </w:p>
        </w:tc>
        <w:tc>
          <w:tcPr>
            <w:tcW w:w="1084" w:type="dxa"/>
            <w:tcBorders>
              <w:top w:val="nil"/>
              <w:left w:val="nil"/>
              <w:bottom w:val="nil"/>
              <w:right w:val="nil"/>
            </w:tcBorders>
          </w:tcPr>
          <w:p w:rsidR="00B67A51" w:rsidRDefault="00B67A51">
            <w:pPr>
              <w:pStyle w:val="ConsPlusNormal"/>
              <w:jc w:val="center"/>
            </w:pPr>
            <w:r>
              <w:t>5488,1</w:t>
            </w:r>
          </w:p>
        </w:tc>
        <w:tc>
          <w:tcPr>
            <w:tcW w:w="1084" w:type="dxa"/>
            <w:tcBorders>
              <w:top w:val="nil"/>
              <w:left w:val="nil"/>
              <w:bottom w:val="nil"/>
              <w:right w:val="nil"/>
            </w:tcBorders>
          </w:tcPr>
          <w:p w:rsidR="00B67A51" w:rsidRDefault="00B67A51">
            <w:pPr>
              <w:pStyle w:val="ConsPlusNormal"/>
              <w:jc w:val="center"/>
            </w:pPr>
            <w:r>
              <w:t>5703,6</w:t>
            </w:r>
          </w:p>
        </w:tc>
        <w:tc>
          <w:tcPr>
            <w:tcW w:w="1084" w:type="dxa"/>
            <w:tcBorders>
              <w:top w:val="nil"/>
              <w:left w:val="nil"/>
              <w:bottom w:val="nil"/>
              <w:right w:val="nil"/>
            </w:tcBorders>
          </w:tcPr>
          <w:p w:rsidR="00B67A51" w:rsidRDefault="00B67A51">
            <w:pPr>
              <w:pStyle w:val="ConsPlusNormal"/>
              <w:jc w:val="center"/>
            </w:pPr>
            <w:r>
              <w:t>7842</w:t>
            </w:r>
          </w:p>
        </w:tc>
      </w:tr>
      <w:tr w:rsidR="00B67A51">
        <w:tblPrEx>
          <w:tblBorders>
            <w:insideH w:val="none" w:sz="0" w:space="0" w:color="auto"/>
            <w:insideV w:val="none" w:sz="0" w:space="0" w:color="auto"/>
          </w:tblBorders>
        </w:tblPrEx>
        <w:tc>
          <w:tcPr>
            <w:tcW w:w="3367" w:type="dxa"/>
            <w:tcBorders>
              <w:top w:val="nil"/>
              <w:left w:val="nil"/>
              <w:bottom w:val="nil"/>
              <w:right w:val="nil"/>
            </w:tcBorders>
          </w:tcPr>
          <w:p w:rsidR="00B67A51" w:rsidRDefault="00B67A51">
            <w:pPr>
              <w:pStyle w:val="ConsPlusNormal"/>
              <w:ind w:left="284"/>
            </w:pPr>
            <w:r>
              <w:t>бюджеты субъектов Российской Федерации</w:t>
            </w:r>
          </w:p>
        </w:tc>
        <w:tc>
          <w:tcPr>
            <w:tcW w:w="1149" w:type="dxa"/>
            <w:tcBorders>
              <w:top w:val="nil"/>
              <w:left w:val="nil"/>
              <w:bottom w:val="nil"/>
              <w:right w:val="nil"/>
            </w:tcBorders>
          </w:tcPr>
          <w:p w:rsidR="00B67A51" w:rsidRDefault="00B67A51">
            <w:pPr>
              <w:pStyle w:val="ConsPlusNormal"/>
              <w:jc w:val="center"/>
            </w:pPr>
            <w:r>
              <w:t>54955,9</w:t>
            </w:r>
          </w:p>
        </w:tc>
        <w:tc>
          <w:tcPr>
            <w:tcW w:w="1083" w:type="dxa"/>
            <w:tcBorders>
              <w:top w:val="nil"/>
              <w:left w:val="nil"/>
              <w:bottom w:val="nil"/>
              <w:right w:val="nil"/>
            </w:tcBorders>
          </w:tcPr>
          <w:p w:rsidR="00B67A51" w:rsidRDefault="00B67A51">
            <w:pPr>
              <w:pStyle w:val="ConsPlusNormal"/>
              <w:jc w:val="center"/>
            </w:pPr>
            <w:r>
              <w:t>1857</w:t>
            </w:r>
          </w:p>
        </w:tc>
        <w:tc>
          <w:tcPr>
            <w:tcW w:w="1084" w:type="dxa"/>
            <w:tcBorders>
              <w:top w:val="nil"/>
              <w:left w:val="nil"/>
              <w:bottom w:val="nil"/>
              <w:right w:val="nil"/>
            </w:tcBorders>
          </w:tcPr>
          <w:p w:rsidR="00B67A51" w:rsidRDefault="00B67A51">
            <w:pPr>
              <w:pStyle w:val="ConsPlusNormal"/>
              <w:jc w:val="center"/>
            </w:pPr>
            <w:r>
              <w:t>2328</w:t>
            </w:r>
          </w:p>
        </w:tc>
        <w:tc>
          <w:tcPr>
            <w:tcW w:w="1084" w:type="dxa"/>
            <w:tcBorders>
              <w:top w:val="nil"/>
              <w:left w:val="nil"/>
              <w:bottom w:val="nil"/>
              <w:right w:val="nil"/>
            </w:tcBorders>
          </w:tcPr>
          <w:p w:rsidR="00B67A51" w:rsidRDefault="00B67A51">
            <w:pPr>
              <w:pStyle w:val="ConsPlusNormal"/>
              <w:jc w:val="center"/>
            </w:pPr>
            <w:r>
              <w:t>3932,9</w:t>
            </w:r>
          </w:p>
        </w:tc>
        <w:tc>
          <w:tcPr>
            <w:tcW w:w="1084" w:type="dxa"/>
            <w:tcBorders>
              <w:top w:val="nil"/>
              <w:left w:val="nil"/>
              <w:bottom w:val="nil"/>
              <w:right w:val="nil"/>
            </w:tcBorders>
          </w:tcPr>
          <w:p w:rsidR="00B67A51" w:rsidRDefault="00B67A51">
            <w:pPr>
              <w:pStyle w:val="ConsPlusNormal"/>
              <w:jc w:val="center"/>
            </w:pPr>
            <w:r>
              <w:t>5003,8</w:t>
            </w:r>
          </w:p>
        </w:tc>
        <w:tc>
          <w:tcPr>
            <w:tcW w:w="1084" w:type="dxa"/>
            <w:tcBorders>
              <w:top w:val="nil"/>
              <w:left w:val="nil"/>
              <w:bottom w:val="nil"/>
              <w:right w:val="nil"/>
            </w:tcBorders>
          </w:tcPr>
          <w:p w:rsidR="00B67A51" w:rsidRDefault="00B67A51">
            <w:pPr>
              <w:pStyle w:val="ConsPlusNormal"/>
              <w:jc w:val="center"/>
            </w:pPr>
            <w:r>
              <w:t>5838,9</w:t>
            </w:r>
          </w:p>
        </w:tc>
        <w:tc>
          <w:tcPr>
            <w:tcW w:w="1083" w:type="dxa"/>
            <w:tcBorders>
              <w:top w:val="nil"/>
              <w:left w:val="nil"/>
              <w:bottom w:val="nil"/>
              <w:right w:val="nil"/>
            </w:tcBorders>
          </w:tcPr>
          <w:p w:rsidR="00B67A51" w:rsidRDefault="00B67A51">
            <w:pPr>
              <w:pStyle w:val="ConsPlusNormal"/>
              <w:jc w:val="center"/>
            </w:pPr>
            <w:r>
              <w:t>6820,2</w:t>
            </w:r>
          </w:p>
        </w:tc>
        <w:tc>
          <w:tcPr>
            <w:tcW w:w="1084" w:type="dxa"/>
            <w:tcBorders>
              <w:top w:val="nil"/>
              <w:left w:val="nil"/>
              <w:bottom w:val="nil"/>
              <w:right w:val="nil"/>
            </w:tcBorders>
          </w:tcPr>
          <w:p w:rsidR="00B67A51" w:rsidRDefault="00B67A51">
            <w:pPr>
              <w:pStyle w:val="ConsPlusNormal"/>
              <w:jc w:val="center"/>
            </w:pPr>
            <w:r>
              <w:t>7561,5</w:t>
            </w:r>
          </w:p>
        </w:tc>
        <w:tc>
          <w:tcPr>
            <w:tcW w:w="1084" w:type="dxa"/>
            <w:tcBorders>
              <w:top w:val="nil"/>
              <w:left w:val="nil"/>
              <w:bottom w:val="nil"/>
              <w:right w:val="nil"/>
            </w:tcBorders>
          </w:tcPr>
          <w:p w:rsidR="00B67A51" w:rsidRDefault="00B67A51">
            <w:pPr>
              <w:pStyle w:val="ConsPlusNormal"/>
              <w:jc w:val="center"/>
            </w:pPr>
            <w:r>
              <w:t>7726,3</w:t>
            </w:r>
          </w:p>
        </w:tc>
        <w:tc>
          <w:tcPr>
            <w:tcW w:w="1084" w:type="dxa"/>
            <w:tcBorders>
              <w:top w:val="nil"/>
              <w:left w:val="nil"/>
              <w:bottom w:val="nil"/>
              <w:right w:val="nil"/>
            </w:tcBorders>
          </w:tcPr>
          <w:p w:rsidR="00B67A51" w:rsidRDefault="00B67A51">
            <w:pPr>
              <w:pStyle w:val="ConsPlusNormal"/>
              <w:jc w:val="center"/>
            </w:pPr>
            <w:r>
              <w:t>7196,4</w:t>
            </w:r>
          </w:p>
        </w:tc>
        <w:tc>
          <w:tcPr>
            <w:tcW w:w="1084" w:type="dxa"/>
            <w:tcBorders>
              <w:top w:val="nil"/>
              <w:left w:val="nil"/>
              <w:bottom w:val="nil"/>
              <w:right w:val="nil"/>
            </w:tcBorders>
          </w:tcPr>
          <w:p w:rsidR="00B67A51" w:rsidRDefault="00B67A51">
            <w:pPr>
              <w:pStyle w:val="ConsPlusNormal"/>
              <w:jc w:val="center"/>
            </w:pPr>
            <w:r>
              <w:t>6690,9</w:t>
            </w:r>
          </w:p>
        </w:tc>
      </w:tr>
      <w:tr w:rsidR="00B67A51">
        <w:tblPrEx>
          <w:tblBorders>
            <w:insideH w:val="none" w:sz="0" w:space="0" w:color="auto"/>
            <w:insideV w:val="none" w:sz="0" w:space="0" w:color="auto"/>
          </w:tblBorders>
        </w:tblPrEx>
        <w:tc>
          <w:tcPr>
            <w:tcW w:w="3367" w:type="dxa"/>
            <w:tcBorders>
              <w:top w:val="nil"/>
              <w:left w:val="nil"/>
              <w:bottom w:val="nil"/>
              <w:right w:val="nil"/>
            </w:tcBorders>
          </w:tcPr>
          <w:p w:rsidR="00B67A51" w:rsidRDefault="00B67A51">
            <w:pPr>
              <w:pStyle w:val="ConsPlusNormal"/>
              <w:ind w:left="284"/>
            </w:pPr>
            <w:r>
              <w:t>внебюджетные источники</w:t>
            </w:r>
          </w:p>
        </w:tc>
        <w:tc>
          <w:tcPr>
            <w:tcW w:w="1149" w:type="dxa"/>
            <w:tcBorders>
              <w:top w:val="nil"/>
              <w:left w:val="nil"/>
              <w:bottom w:val="nil"/>
              <w:right w:val="nil"/>
            </w:tcBorders>
          </w:tcPr>
          <w:p w:rsidR="00B67A51" w:rsidRDefault="00B67A51">
            <w:pPr>
              <w:pStyle w:val="ConsPlusNormal"/>
              <w:jc w:val="center"/>
            </w:pPr>
            <w:r>
              <w:t>6216,6</w:t>
            </w:r>
          </w:p>
        </w:tc>
        <w:tc>
          <w:tcPr>
            <w:tcW w:w="1083" w:type="dxa"/>
            <w:tcBorders>
              <w:top w:val="nil"/>
              <w:left w:val="nil"/>
              <w:bottom w:val="nil"/>
              <w:right w:val="nil"/>
            </w:tcBorders>
          </w:tcPr>
          <w:p w:rsidR="00B67A51" w:rsidRDefault="00B67A51">
            <w:pPr>
              <w:pStyle w:val="ConsPlusNormal"/>
              <w:jc w:val="center"/>
            </w:pPr>
            <w:r>
              <w:t>100</w:t>
            </w:r>
          </w:p>
        </w:tc>
        <w:tc>
          <w:tcPr>
            <w:tcW w:w="1084" w:type="dxa"/>
            <w:tcBorders>
              <w:top w:val="nil"/>
              <w:left w:val="nil"/>
              <w:bottom w:val="nil"/>
              <w:right w:val="nil"/>
            </w:tcBorders>
          </w:tcPr>
          <w:p w:rsidR="00B67A51" w:rsidRDefault="00B67A51">
            <w:pPr>
              <w:pStyle w:val="ConsPlusNormal"/>
              <w:jc w:val="center"/>
            </w:pPr>
            <w:r>
              <w:t>370</w:t>
            </w:r>
          </w:p>
        </w:tc>
        <w:tc>
          <w:tcPr>
            <w:tcW w:w="1084" w:type="dxa"/>
            <w:tcBorders>
              <w:top w:val="nil"/>
              <w:left w:val="nil"/>
              <w:bottom w:val="nil"/>
              <w:right w:val="nil"/>
            </w:tcBorders>
          </w:tcPr>
          <w:p w:rsidR="00B67A51" w:rsidRDefault="00B67A51">
            <w:pPr>
              <w:pStyle w:val="ConsPlusNormal"/>
              <w:jc w:val="center"/>
            </w:pPr>
            <w:r>
              <w:t>783</w:t>
            </w:r>
          </w:p>
        </w:tc>
        <w:tc>
          <w:tcPr>
            <w:tcW w:w="1084" w:type="dxa"/>
            <w:tcBorders>
              <w:top w:val="nil"/>
              <w:left w:val="nil"/>
              <w:bottom w:val="nil"/>
              <w:right w:val="nil"/>
            </w:tcBorders>
          </w:tcPr>
          <w:p w:rsidR="00B67A51" w:rsidRDefault="00B67A51">
            <w:pPr>
              <w:pStyle w:val="ConsPlusNormal"/>
              <w:jc w:val="center"/>
            </w:pPr>
            <w:r>
              <w:t>379,2</w:t>
            </w:r>
          </w:p>
        </w:tc>
        <w:tc>
          <w:tcPr>
            <w:tcW w:w="1084" w:type="dxa"/>
            <w:tcBorders>
              <w:top w:val="nil"/>
              <w:left w:val="nil"/>
              <w:bottom w:val="nil"/>
              <w:right w:val="nil"/>
            </w:tcBorders>
          </w:tcPr>
          <w:p w:rsidR="00B67A51" w:rsidRDefault="00B67A51">
            <w:pPr>
              <w:pStyle w:val="ConsPlusNormal"/>
              <w:jc w:val="center"/>
            </w:pPr>
            <w:r>
              <w:t>509,1</w:t>
            </w:r>
          </w:p>
        </w:tc>
        <w:tc>
          <w:tcPr>
            <w:tcW w:w="1083" w:type="dxa"/>
            <w:tcBorders>
              <w:top w:val="nil"/>
              <w:left w:val="nil"/>
              <w:bottom w:val="nil"/>
              <w:right w:val="nil"/>
            </w:tcBorders>
          </w:tcPr>
          <w:p w:rsidR="00B67A51" w:rsidRDefault="00B67A51">
            <w:pPr>
              <w:pStyle w:val="ConsPlusNormal"/>
              <w:jc w:val="center"/>
            </w:pPr>
            <w:r>
              <w:t>357</w:t>
            </w:r>
          </w:p>
        </w:tc>
        <w:tc>
          <w:tcPr>
            <w:tcW w:w="1084" w:type="dxa"/>
            <w:tcBorders>
              <w:top w:val="nil"/>
              <w:left w:val="nil"/>
              <w:bottom w:val="nil"/>
              <w:right w:val="nil"/>
            </w:tcBorders>
          </w:tcPr>
          <w:p w:rsidR="00B67A51" w:rsidRDefault="00B67A51">
            <w:pPr>
              <w:pStyle w:val="ConsPlusNormal"/>
              <w:jc w:val="center"/>
            </w:pPr>
            <w:r>
              <w:t>800,7</w:t>
            </w:r>
          </w:p>
        </w:tc>
        <w:tc>
          <w:tcPr>
            <w:tcW w:w="1084" w:type="dxa"/>
            <w:tcBorders>
              <w:top w:val="nil"/>
              <w:left w:val="nil"/>
              <w:bottom w:val="nil"/>
              <w:right w:val="nil"/>
            </w:tcBorders>
          </w:tcPr>
          <w:p w:rsidR="00B67A51" w:rsidRDefault="00B67A51">
            <w:pPr>
              <w:pStyle w:val="ConsPlusNormal"/>
              <w:jc w:val="center"/>
            </w:pPr>
            <w:r>
              <w:t>816,4</w:t>
            </w:r>
          </w:p>
        </w:tc>
        <w:tc>
          <w:tcPr>
            <w:tcW w:w="1084" w:type="dxa"/>
            <w:tcBorders>
              <w:top w:val="nil"/>
              <w:left w:val="nil"/>
              <w:bottom w:val="nil"/>
              <w:right w:val="nil"/>
            </w:tcBorders>
          </w:tcPr>
          <w:p w:rsidR="00B67A51" w:rsidRDefault="00B67A51">
            <w:pPr>
              <w:pStyle w:val="ConsPlusNormal"/>
              <w:jc w:val="center"/>
            </w:pPr>
            <w:r>
              <w:t>761,2</w:t>
            </w:r>
          </w:p>
        </w:tc>
        <w:tc>
          <w:tcPr>
            <w:tcW w:w="1084" w:type="dxa"/>
            <w:tcBorders>
              <w:top w:val="nil"/>
              <w:left w:val="nil"/>
              <w:bottom w:val="nil"/>
              <w:right w:val="nil"/>
            </w:tcBorders>
          </w:tcPr>
          <w:p w:rsidR="00B67A51" w:rsidRDefault="00B67A51">
            <w:pPr>
              <w:pStyle w:val="ConsPlusNormal"/>
              <w:jc w:val="center"/>
            </w:pPr>
            <w:r>
              <w:t>1340</w:t>
            </w:r>
          </w:p>
        </w:tc>
      </w:tr>
      <w:tr w:rsidR="00B67A51">
        <w:tblPrEx>
          <w:tblBorders>
            <w:insideH w:val="none" w:sz="0" w:space="0" w:color="auto"/>
            <w:insideV w:val="none" w:sz="0" w:space="0" w:color="auto"/>
          </w:tblBorders>
        </w:tblPrEx>
        <w:tc>
          <w:tcPr>
            <w:tcW w:w="3367" w:type="dxa"/>
            <w:tcBorders>
              <w:top w:val="nil"/>
              <w:left w:val="nil"/>
              <w:bottom w:val="nil"/>
              <w:right w:val="nil"/>
            </w:tcBorders>
          </w:tcPr>
          <w:p w:rsidR="00B67A51" w:rsidRDefault="00B67A51">
            <w:pPr>
              <w:pStyle w:val="ConsPlusNormal"/>
            </w:pPr>
            <w:r>
              <w:t>НИОКР</w:t>
            </w:r>
          </w:p>
          <w:p w:rsidR="00B67A51" w:rsidRDefault="00B67A51">
            <w:pPr>
              <w:pStyle w:val="ConsPlusNormal"/>
            </w:pPr>
            <w:r>
              <w:t>(федеральный бюджет)</w:t>
            </w:r>
          </w:p>
        </w:tc>
        <w:tc>
          <w:tcPr>
            <w:tcW w:w="1149" w:type="dxa"/>
            <w:tcBorders>
              <w:top w:val="nil"/>
              <w:left w:val="nil"/>
              <w:bottom w:val="nil"/>
              <w:right w:val="nil"/>
            </w:tcBorders>
          </w:tcPr>
          <w:p w:rsidR="00B67A51" w:rsidRDefault="00B67A51">
            <w:pPr>
              <w:pStyle w:val="ConsPlusNormal"/>
              <w:jc w:val="center"/>
            </w:pPr>
            <w:r>
              <w:t>231,9</w:t>
            </w:r>
          </w:p>
        </w:tc>
        <w:tc>
          <w:tcPr>
            <w:tcW w:w="1083" w:type="dxa"/>
            <w:tcBorders>
              <w:top w:val="nil"/>
              <w:left w:val="nil"/>
              <w:bottom w:val="nil"/>
              <w:right w:val="nil"/>
            </w:tcBorders>
          </w:tcPr>
          <w:p w:rsidR="00B67A51" w:rsidRDefault="00B67A51">
            <w:pPr>
              <w:pStyle w:val="ConsPlusNormal"/>
              <w:jc w:val="center"/>
            </w:pPr>
            <w:r>
              <w:t>60</w:t>
            </w:r>
          </w:p>
        </w:tc>
        <w:tc>
          <w:tcPr>
            <w:tcW w:w="1084" w:type="dxa"/>
            <w:tcBorders>
              <w:top w:val="nil"/>
              <w:left w:val="nil"/>
              <w:bottom w:val="nil"/>
              <w:right w:val="nil"/>
            </w:tcBorders>
          </w:tcPr>
          <w:p w:rsidR="00B67A51" w:rsidRDefault="00B67A51">
            <w:pPr>
              <w:pStyle w:val="ConsPlusNormal"/>
              <w:jc w:val="center"/>
            </w:pPr>
            <w:r>
              <w:t>37</w:t>
            </w:r>
          </w:p>
        </w:tc>
        <w:tc>
          <w:tcPr>
            <w:tcW w:w="1084" w:type="dxa"/>
            <w:tcBorders>
              <w:top w:val="nil"/>
              <w:left w:val="nil"/>
              <w:bottom w:val="nil"/>
              <w:right w:val="nil"/>
            </w:tcBorders>
          </w:tcPr>
          <w:p w:rsidR="00B67A51" w:rsidRDefault="00B67A51">
            <w:pPr>
              <w:pStyle w:val="ConsPlusNormal"/>
              <w:jc w:val="center"/>
            </w:pPr>
            <w:r>
              <w:t>31</w:t>
            </w:r>
          </w:p>
        </w:tc>
        <w:tc>
          <w:tcPr>
            <w:tcW w:w="1084" w:type="dxa"/>
            <w:tcBorders>
              <w:top w:val="nil"/>
              <w:left w:val="nil"/>
              <w:bottom w:val="nil"/>
              <w:right w:val="nil"/>
            </w:tcBorders>
          </w:tcPr>
          <w:p w:rsidR="00B67A51" w:rsidRDefault="00B67A51">
            <w:pPr>
              <w:pStyle w:val="ConsPlusNormal"/>
              <w:jc w:val="center"/>
            </w:pPr>
            <w:r>
              <w:t>25,7</w:t>
            </w:r>
          </w:p>
        </w:tc>
        <w:tc>
          <w:tcPr>
            <w:tcW w:w="1084" w:type="dxa"/>
            <w:tcBorders>
              <w:top w:val="nil"/>
              <w:left w:val="nil"/>
              <w:bottom w:val="nil"/>
              <w:right w:val="nil"/>
            </w:tcBorders>
          </w:tcPr>
          <w:p w:rsidR="00B67A51" w:rsidRDefault="00B67A51">
            <w:pPr>
              <w:pStyle w:val="ConsPlusNormal"/>
              <w:jc w:val="center"/>
            </w:pPr>
            <w:r>
              <w:t>25</w:t>
            </w:r>
          </w:p>
        </w:tc>
        <w:tc>
          <w:tcPr>
            <w:tcW w:w="1083" w:type="dxa"/>
            <w:tcBorders>
              <w:top w:val="nil"/>
              <w:left w:val="nil"/>
              <w:bottom w:val="nil"/>
              <w:right w:val="nil"/>
            </w:tcBorders>
          </w:tcPr>
          <w:p w:rsidR="00B67A51" w:rsidRDefault="00B67A51">
            <w:pPr>
              <w:pStyle w:val="ConsPlusNormal"/>
              <w:jc w:val="center"/>
            </w:pPr>
            <w:r>
              <w:t>20</w:t>
            </w:r>
          </w:p>
        </w:tc>
        <w:tc>
          <w:tcPr>
            <w:tcW w:w="1084" w:type="dxa"/>
            <w:tcBorders>
              <w:top w:val="nil"/>
              <w:left w:val="nil"/>
              <w:bottom w:val="nil"/>
              <w:right w:val="nil"/>
            </w:tcBorders>
          </w:tcPr>
          <w:p w:rsidR="00B67A51" w:rsidRDefault="00B67A51">
            <w:pPr>
              <w:pStyle w:val="ConsPlusNormal"/>
              <w:jc w:val="center"/>
            </w:pPr>
            <w:r>
              <w:t>13</w:t>
            </w:r>
          </w:p>
        </w:tc>
        <w:tc>
          <w:tcPr>
            <w:tcW w:w="1084" w:type="dxa"/>
            <w:tcBorders>
              <w:top w:val="nil"/>
              <w:left w:val="nil"/>
              <w:bottom w:val="nil"/>
              <w:right w:val="nil"/>
            </w:tcBorders>
          </w:tcPr>
          <w:p w:rsidR="00B67A51" w:rsidRDefault="00B67A51">
            <w:pPr>
              <w:pStyle w:val="ConsPlusNormal"/>
              <w:jc w:val="center"/>
            </w:pPr>
            <w:r>
              <w:t>9,5</w:t>
            </w:r>
          </w:p>
        </w:tc>
        <w:tc>
          <w:tcPr>
            <w:tcW w:w="1084" w:type="dxa"/>
            <w:tcBorders>
              <w:top w:val="nil"/>
              <w:left w:val="nil"/>
              <w:bottom w:val="nil"/>
              <w:right w:val="nil"/>
            </w:tcBorders>
          </w:tcPr>
          <w:p w:rsidR="00B67A51" w:rsidRDefault="00B67A51">
            <w:pPr>
              <w:pStyle w:val="ConsPlusNormal"/>
              <w:jc w:val="center"/>
            </w:pPr>
            <w:r>
              <w:t>9</w:t>
            </w:r>
          </w:p>
        </w:tc>
        <w:tc>
          <w:tcPr>
            <w:tcW w:w="1084" w:type="dxa"/>
            <w:tcBorders>
              <w:top w:val="nil"/>
              <w:left w:val="nil"/>
              <w:bottom w:val="nil"/>
              <w:right w:val="nil"/>
            </w:tcBorders>
          </w:tcPr>
          <w:p w:rsidR="00B67A51" w:rsidRDefault="00B67A51">
            <w:pPr>
              <w:pStyle w:val="ConsPlusNormal"/>
              <w:jc w:val="center"/>
            </w:pPr>
            <w:r>
              <w:t>1,7</w:t>
            </w:r>
          </w:p>
        </w:tc>
      </w:tr>
      <w:tr w:rsidR="00B67A51">
        <w:tblPrEx>
          <w:tblBorders>
            <w:insideH w:val="none" w:sz="0" w:space="0" w:color="auto"/>
            <w:insideV w:val="none" w:sz="0" w:space="0" w:color="auto"/>
          </w:tblBorders>
        </w:tblPrEx>
        <w:tc>
          <w:tcPr>
            <w:tcW w:w="3367" w:type="dxa"/>
            <w:tcBorders>
              <w:top w:val="nil"/>
              <w:left w:val="nil"/>
              <w:bottom w:val="nil"/>
              <w:right w:val="nil"/>
            </w:tcBorders>
          </w:tcPr>
          <w:p w:rsidR="00B67A51" w:rsidRDefault="00B67A51">
            <w:pPr>
              <w:pStyle w:val="ConsPlusNormal"/>
            </w:pPr>
            <w:r>
              <w:t>Прочие нужды - всего</w:t>
            </w:r>
          </w:p>
        </w:tc>
        <w:tc>
          <w:tcPr>
            <w:tcW w:w="1149" w:type="dxa"/>
            <w:tcBorders>
              <w:top w:val="nil"/>
              <w:left w:val="nil"/>
              <w:bottom w:val="nil"/>
              <w:right w:val="nil"/>
            </w:tcBorders>
          </w:tcPr>
          <w:p w:rsidR="00B67A51" w:rsidRDefault="00B67A51">
            <w:pPr>
              <w:pStyle w:val="ConsPlusNormal"/>
              <w:jc w:val="center"/>
            </w:pPr>
            <w:r>
              <w:t>4753,3</w:t>
            </w:r>
          </w:p>
        </w:tc>
        <w:tc>
          <w:tcPr>
            <w:tcW w:w="1083" w:type="dxa"/>
            <w:tcBorders>
              <w:top w:val="nil"/>
              <w:left w:val="nil"/>
              <w:bottom w:val="nil"/>
              <w:right w:val="nil"/>
            </w:tcBorders>
          </w:tcPr>
          <w:p w:rsidR="00B67A51" w:rsidRDefault="00B67A51">
            <w:pPr>
              <w:pStyle w:val="ConsPlusNormal"/>
              <w:jc w:val="center"/>
            </w:pPr>
            <w:r>
              <w:t>112</w:t>
            </w:r>
          </w:p>
        </w:tc>
        <w:tc>
          <w:tcPr>
            <w:tcW w:w="1084" w:type="dxa"/>
            <w:tcBorders>
              <w:top w:val="nil"/>
              <w:left w:val="nil"/>
              <w:bottom w:val="nil"/>
              <w:right w:val="nil"/>
            </w:tcBorders>
          </w:tcPr>
          <w:p w:rsidR="00B67A51" w:rsidRDefault="00B67A51">
            <w:pPr>
              <w:pStyle w:val="ConsPlusNormal"/>
              <w:jc w:val="center"/>
            </w:pPr>
            <w:r>
              <w:t>118</w:t>
            </w:r>
          </w:p>
        </w:tc>
        <w:tc>
          <w:tcPr>
            <w:tcW w:w="1084" w:type="dxa"/>
            <w:tcBorders>
              <w:top w:val="nil"/>
              <w:left w:val="nil"/>
              <w:bottom w:val="nil"/>
              <w:right w:val="nil"/>
            </w:tcBorders>
          </w:tcPr>
          <w:p w:rsidR="00B67A51" w:rsidRDefault="00B67A51">
            <w:pPr>
              <w:pStyle w:val="ConsPlusNormal"/>
              <w:jc w:val="center"/>
            </w:pPr>
            <w:r>
              <w:t>137,1</w:t>
            </w:r>
          </w:p>
        </w:tc>
        <w:tc>
          <w:tcPr>
            <w:tcW w:w="1084" w:type="dxa"/>
            <w:tcBorders>
              <w:top w:val="nil"/>
              <w:left w:val="nil"/>
              <w:bottom w:val="nil"/>
              <w:right w:val="nil"/>
            </w:tcBorders>
          </w:tcPr>
          <w:p w:rsidR="00B67A51" w:rsidRDefault="00B67A51">
            <w:pPr>
              <w:pStyle w:val="ConsPlusNormal"/>
              <w:jc w:val="center"/>
            </w:pPr>
            <w:r>
              <w:t>728,9</w:t>
            </w:r>
          </w:p>
        </w:tc>
        <w:tc>
          <w:tcPr>
            <w:tcW w:w="1084" w:type="dxa"/>
            <w:tcBorders>
              <w:top w:val="nil"/>
              <w:left w:val="nil"/>
              <w:bottom w:val="nil"/>
              <w:right w:val="nil"/>
            </w:tcBorders>
          </w:tcPr>
          <w:p w:rsidR="00B67A51" w:rsidRDefault="00B67A51">
            <w:pPr>
              <w:pStyle w:val="ConsPlusNormal"/>
              <w:jc w:val="center"/>
            </w:pPr>
            <w:r>
              <w:t>499,2</w:t>
            </w:r>
          </w:p>
        </w:tc>
        <w:tc>
          <w:tcPr>
            <w:tcW w:w="1083" w:type="dxa"/>
            <w:tcBorders>
              <w:top w:val="nil"/>
              <w:left w:val="nil"/>
              <w:bottom w:val="nil"/>
              <w:right w:val="nil"/>
            </w:tcBorders>
          </w:tcPr>
          <w:p w:rsidR="00B67A51" w:rsidRDefault="00B67A51">
            <w:pPr>
              <w:pStyle w:val="ConsPlusNormal"/>
              <w:jc w:val="center"/>
            </w:pPr>
            <w:r>
              <w:t>530,3</w:t>
            </w:r>
          </w:p>
        </w:tc>
        <w:tc>
          <w:tcPr>
            <w:tcW w:w="1084" w:type="dxa"/>
            <w:tcBorders>
              <w:top w:val="nil"/>
              <w:left w:val="nil"/>
              <w:bottom w:val="nil"/>
              <w:right w:val="nil"/>
            </w:tcBorders>
          </w:tcPr>
          <w:p w:rsidR="00B67A51" w:rsidRDefault="00B67A51">
            <w:pPr>
              <w:pStyle w:val="ConsPlusNormal"/>
              <w:jc w:val="center"/>
            </w:pPr>
            <w:r>
              <w:t>818</w:t>
            </w:r>
          </w:p>
        </w:tc>
        <w:tc>
          <w:tcPr>
            <w:tcW w:w="1084" w:type="dxa"/>
            <w:tcBorders>
              <w:top w:val="nil"/>
              <w:left w:val="nil"/>
              <w:bottom w:val="nil"/>
              <w:right w:val="nil"/>
            </w:tcBorders>
          </w:tcPr>
          <w:p w:rsidR="00B67A51" w:rsidRDefault="00B67A51">
            <w:pPr>
              <w:pStyle w:val="ConsPlusNormal"/>
              <w:jc w:val="center"/>
            </w:pPr>
            <w:r>
              <w:t>543,2</w:t>
            </w:r>
          </w:p>
        </w:tc>
        <w:tc>
          <w:tcPr>
            <w:tcW w:w="1084" w:type="dxa"/>
            <w:tcBorders>
              <w:top w:val="nil"/>
              <w:left w:val="nil"/>
              <w:bottom w:val="nil"/>
              <w:right w:val="nil"/>
            </w:tcBorders>
          </w:tcPr>
          <w:p w:rsidR="00B67A51" w:rsidRDefault="00B67A51">
            <w:pPr>
              <w:pStyle w:val="ConsPlusNormal"/>
              <w:jc w:val="center"/>
            </w:pPr>
            <w:r>
              <w:t>529,9</w:t>
            </w:r>
          </w:p>
        </w:tc>
        <w:tc>
          <w:tcPr>
            <w:tcW w:w="1084" w:type="dxa"/>
            <w:tcBorders>
              <w:top w:val="nil"/>
              <w:left w:val="nil"/>
              <w:bottom w:val="nil"/>
              <w:right w:val="nil"/>
            </w:tcBorders>
          </w:tcPr>
          <w:p w:rsidR="00B67A51" w:rsidRDefault="00B67A51">
            <w:pPr>
              <w:pStyle w:val="ConsPlusNormal"/>
              <w:jc w:val="center"/>
            </w:pPr>
            <w:r>
              <w:t>736,7</w:t>
            </w:r>
          </w:p>
        </w:tc>
      </w:tr>
      <w:tr w:rsidR="00B67A51">
        <w:tblPrEx>
          <w:tblBorders>
            <w:insideH w:val="none" w:sz="0" w:space="0" w:color="auto"/>
            <w:insideV w:val="none" w:sz="0" w:space="0" w:color="auto"/>
          </w:tblBorders>
        </w:tblPrEx>
        <w:tc>
          <w:tcPr>
            <w:tcW w:w="3367" w:type="dxa"/>
            <w:tcBorders>
              <w:top w:val="nil"/>
              <w:left w:val="nil"/>
              <w:bottom w:val="nil"/>
              <w:right w:val="nil"/>
            </w:tcBorders>
          </w:tcPr>
          <w:p w:rsidR="00B67A51" w:rsidRDefault="00B67A51">
            <w:pPr>
              <w:pStyle w:val="ConsPlusNormal"/>
              <w:ind w:left="284"/>
            </w:pPr>
            <w:r>
              <w:t>в том числе:</w:t>
            </w:r>
          </w:p>
        </w:tc>
        <w:tc>
          <w:tcPr>
            <w:tcW w:w="1149" w:type="dxa"/>
            <w:tcBorders>
              <w:top w:val="nil"/>
              <w:left w:val="nil"/>
              <w:bottom w:val="nil"/>
              <w:right w:val="nil"/>
            </w:tcBorders>
          </w:tcPr>
          <w:p w:rsidR="00B67A51" w:rsidRDefault="00B67A51">
            <w:pPr>
              <w:pStyle w:val="ConsPlusNormal"/>
              <w:jc w:val="center"/>
            </w:pPr>
          </w:p>
        </w:tc>
        <w:tc>
          <w:tcPr>
            <w:tcW w:w="1083" w:type="dxa"/>
            <w:tcBorders>
              <w:top w:val="nil"/>
              <w:left w:val="nil"/>
              <w:bottom w:val="nil"/>
              <w:right w:val="nil"/>
            </w:tcBorders>
          </w:tcPr>
          <w:p w:rsidR="00B67A51" w:rsidRDefault="00B67A51">
            <w:pPr>
              <w:pStyle w:val="ConsPlusNormal"/>
              <w:jc w:val="center"/>
            </w:pPr>
          </w:p>
        </w:tc>
        <w:tc>
          <w:tcPr>
            <w:tcW w:w="1084" w:type="dxa"/>
            <w:tcBorders>
              <w:top w:val="nil"/>
              <w:left w:val="nil"/>
              <w:bottom w:val="nil"/>
              <w:right w:val="nil"/>
            </w:tcBorders>
          </w:tcPr>
          <w:p w:rsidR="00B67A51" w:rsidRDefault="00B67A51">
            <w:pPr>
              <w:pStyle w:val="ConsPlusNormal"/>
              <w:jc w:val="center"/>
            </w:pPr>
          </w:p>
        </w:tc>
        <w:tc>
          <w:tcPr>
            <w:tcW w:w="1084" w:type="dxa"/>
            <w:tcBorders>
              <w:top w:val="nil"/>
              <w:left w:val="nil"/>
              <w:bottom w:val="nil"/>
              <w:right w:val="nil"/>
            </w:tcBorders>
          </w:tcPr>
          <w:p w:rsidR="00B67A51" w:rsidRDefault="00B67A51">
            <w:pPr>
              <w:pStyle w:val="ConsPlusNormal"/>
              <w:jc w:val="center"/>
            </w:pPr>
          </w:p>
        </w:tc>
        <w:tc>
          <w:tcPr>
            <w:tcW w:w="1084" w:type="dxa"/>
            <w:tcBorders>
              <w:top w:val="nil"/>
              <w:left w:val="nil"/>
              <w:bottom w:val="nil"/>
              <w:right w:val="nil"/>
            </w:tcBorders>
          </w:tcPr>
          <w:p w:rsidR="00B67A51" w:rsidRDefault="00B67A51">
            <w:pPr>
              <w:pStyle w:val="ConsPlusNormal"/>
              <w:jc w:val="center"/>
            </w:pPr>
          </w:p>
        </w:tc>
        <w:tc>
          <w:tcPr>
            <w:tcW w:w="1084" w:type="dxa"/>
            <w:tcBorders>
              <w:top w:val="nil"/>
              <w:left w:val="nil"/>
              <w:bottom w:val="nil"/>
              <w:right w:val="nil"/>
            </w:tcBorders>
          </w:tcPr>
          <w:p w:rsidR="00B67A51" w:rsidRDefault="00B67A51">
            <w:pPr>
              <w:pStyle w:val="ConsPlusNormal"/>
              <w:jc w:val="center"/>
            </w:pPr>
          </w:p>
        </w:tc>
        <w:tc>
          <w:tcPr>
            <w:tcW w:w="1083" w:type="dxa"/>
            <w:tcBorders>
              <w:top w:val="nil"/>
              <w:left w:val="nil"/>
              <w:bottom w:val="nil"/>
              <w:right w:val="nil"/>
            </w:tcBorders>
          </w:tcPr>
          <w:p w:rsidR="00B67A51" w:rsidRDefault="00B67A51">
            <w:pPr>
              <w:pStyle w:val="ConsPlusNormal"/>
              <w:jc w:val="center"/>
            </w:pPr>
          </w:p>
        </w:tc>
        <w:tc>
          <w:tcPr>
            <w:tcW w:w="1084" w:type="dxa"/>
            <w:tcBorders>
              <w:top w:val="nil"/>
              <w:left w:val="nil"/>
              <w:bottom w:val="nil"/>
              <w:right w:val="nil"/>
            </w:tcBorders>
          </w:tcPr>
          <w:p w:rsidR="00B67A51" w:rsidRDefault="00B67A51">
            <w:pPr>
              <w:pStyle w:val="ConsPlusNormal"/>
              <w:jc w:val="center"/>
            </w:pPr>
          </w:p>
        </w:tc>
        <w:tc>
          <w:tcPr>
            <w:tcW w:w="1084" w:type="dxa"/>
            <w:tcBorders>
              <w:top w:val="nil"/>
              <w:left w:val="nil"/>
              <w:bottom w:val="nil"/>
              <w:right w:val="nil"/>
            </w:tcBorders>
          </w:tcPr>
          <w:p w:rsidR="00B67A51" w:rsidRDefault="00B67A51">
            <w:pPr>
              <w:pStyle w:val="ConsPlusNormal"/>
              <w:jc w:val="center"/>
            </w:pPr>
          </w:p>
        </w:tc>
        <w:tc>
          <w:tcPr>
            <w:tcW w:w="1084" w:type="dxa"/>
            <w:tcBorders>
              <w:top w:val="nil"/>
              <w:left w:val="nil"/>
              <w:bottom w:val="nil"/>
              <w:right w:val="nil"/>
            </w:tcBorders>
          </w:tcPr>
          <w:p w:rsidR="00B67A51" w:rsidRDefault="00B67A51">
            <w:pPr>
              <w:pStyle w:val="ConsPlusNormal"/>
              <w:jc w:val="center"/>
            </w:pPr>
          </w:p>
        </w:tc>
        <w:tc>
          <w:tcPr>
            <w:tcW w:w="1084" w:type="dxa"/>
            <w:tcBorders>
              <w:top w:val="nil"/>
              <w:left w:val="nil"/>
              <w:bottom w:val="nil"/>
              <w:right w:val="nil"/>
            </w:tcBorders>
          </w:tcPr>
          <w:p w:rsidR="00B67A51" w:rsidRDefault="00B67A51">
            <w:pPr>
              <w:pStyle w:val="ConsPlusNormal"/>
              <w:jc w:val="center"/>
            </w:pPr>
          </w:p>
        </w:tc>
      </w:tr>
      <w:tr w:rsidR="00B67A51">
        <w:tblPrEx>
          <w:tblBorders>
            <w:insideH w:val="none" w:sz="0" w:space="0" w:color="auto"/>
            <w:insideV w:val="none" w:sz="0" w:space="0" w:color="auto"/>
          </w:tblBorders>
        </w:tblPrEx>
        <w:tc>
          <w:tcPr>
            <w:tcW w:w="3367" w:type="dxa"/>
            <w:tcBorders>
              <w:top w:val="nil"/>
              <w:left w:val="nil"/>
              <w:bottom w:val="nil"/>
              <w:right w:val="nil"/>
            </w:tcBorders>
          </w:tcPr>
          <w:p w:rsidR="00B67A51" w:rsidRDefault="00B67A51">
            <w:pPr>
              <w:pStyle w:val="ConsPlusNormal"/>
              <w:ind w:left="284"/>
            </w:pPr>
            <w:r>
              <w:t>федеральный бюджет</w:t>
            </w:r>
          </w:p>
        </w:tc>
        <w:tc>
          <w:tcPr>
            <w:tcW w:w="1149" w:type="dxa"/>
            <w:tcBorders>
              <w:top w:val="nil"/>
              <w:left w:val="nil"/>
              <w:bottom w:val="nil"/>
              <w:right w:val="nil"/>
            </w:tcBorders>
          </w:tcPr>
          <w:p w:rsidR="00B67A51" w:rsidRDefault="00B67A51">
            <w:pPr>
              <w:pStyle w:val="ConsPlusNormal"/>
              <w:jc w:val="center"/>
            </w:pPr>
            <w:r>
              <w:t>4332,3</w:t>
            </w:r>
          </w:p>
        </w:tc>
        <w:tc>
          <w:tcPr>
            <w:tcW w:w="1083" w:type="dxa"/>
            <w:tcBorders>
              <w:top w:val="nil"/>
              <w:left w:val="nil"/>
              <w:bottom w:val="nil"/>
              <w:right w:val="nil"/>
            </w:tcBorders>
          </w:tcPr>
          <w:p w:rsidR="00B67A51" w:rsidRDefault="00B67A51">
            <w:pPr>
              <w:pStyle w:val="ConsPlusNormal"/>
              <w:jc w:val="center"/>
            </w:pPr>
            <w:r>
              <w:t>90</w:t>
            </w:r>
          </w:p>
        </w:tc>
        <w:tc>
          <w:tcPr>
            <w:tcW w:w="1084" w:type="dxa"/>
            <w:tcBorders>
              <w:top w:val="nil"/>
              <w:left w:val="nil"/>
              <w:bottom w:val="nil"/>
              <w:right w:val="nil"/>
            </w:tcBorders>
          </w:tcPr>
          <w:p w:rsidR="00B67A51" w:rsidRDefault="00B67A51">
            <w:pPr>
              <w:pStyle w:val="ConsPlusNormal"/>
              <w:jc w:val="center"/>
            </w:pPr>
            <w:r>
              <w:t>96</w:t>
            </w:r>
          </w:p>
        </w:tc>
        <w:tc>
          <w:tcPr>
            <w:tcW w:w="1084" w:type="dxa"/>
            <w:tcBorders>
              <w:top w:val="nil"/>
              <w:left w:val="nil"/>
              <w:bottom w:val="nil"/>
              <w:right w:val="nil"/>
            </w:tcBorders>
          </w:tcPr>
          <w:p w:rsidR="00B67A51" w:rsidRDefault="00B67A51">
            <w:pPr>
              <w:pStyle w:val="ConsPlusNormal"/>
              <w:jc w:val="center"/>
            </w:pPr>
            <w:r>
              <w:t>99</w:t>
            </w:r>
          </w:p>
        </w:tc>
        <w:tc>
          <w:tcPr>
            <w:tcW w:w="1084" w:type="dxa"/>
            <w:tcBorders>
              <w:top w:val="nil"/>
              <w:left w:val="nil"/>
              <w:bottom w:val="nil"/>
              <w:right w:val="nil"/>
            </w:tcBorders>
          </w:tcPr>
          <w:p w:rsidR="00B67A51" w:rsidRDefault="00B67A51">
            <w:pPr>
              <w:pStyle w:val="ConsPlusNormal"/>
              <w:jc w:val="center"/>
            </w:pPr>
            <w:r>
              <w:t>685,4</w:t>
            </w:r>
          </w:p>
        </w:tc>
        <w:tc>
          <w:tcPr>
            <w:tcW w:w="1084" w:type="dxa"/>
            <w:tcBorders>
              <w:top w:val="nil"/>
              <w:left w:val="nil"/>
              <w:bottom w:val="nil"/>
              <w:right w:val="nil"/>
            </w:tcBorders>
          </w:tcPr>
          <w:p w:rsidR="00B67A51" w:rsidRDefault="00B67A51">
            <w:pPr>
              <w:pStyle w:val="ConsPlusNormal"/>
              <w:jc w:val="center"/>
            </w:pPr>
            <w:r>
              <w:t>456,4</w:t>
            </w:r>
          </w:p>
        </w:tc>
        <w:tc>
          <w:tcPr>
            <w:tcW w:w="1083" w:type="dxa"/>
            <w:tcBorders>
              <w:top w:val="nil"/>
              <w:left w:val="nil"/>
              <w:bottom w:val="nil"/>
              <w:right w:val="nil"/>
            </w:tcBorders>
          </w:tcPr>
          <w:p w:rsidR="00B67A51" w:rsidRDefault="00B67A51">
            <w:pPr>
              <w:pStyle w:val="ConsPlusNormal"/>
              <w:jc w:val="center"/>
            </w:pPr>
            <w:r>
              <w:t>486,5</w:t>
            </w:r>
          </w:p>
        </w:tc>
        <w:tc>
          <w:tcPr>
            <w:tcW w:w="1084" w:type="dxa"/>
            <w:tcBorders>
              <w:top w:val="nil"/>
              <w:left w:val="nil"/>
              <w:bottom w:val="nil"/>
              <w:right w:val="nil"/>
            </w:tcBorders>
          </w:tcPr>
          <w:p w:rsidR="00B67A51" w:rsidRDefault="00B67A51">
            <w:pPr>
              <w:pStyle w:val="ConsPlusNormal"/>
              <w:jc w:val="center"/>
            </w:pPr>
            <w:r>
              <w:t>773,1</w:t>
            </w:r>
          </w:p>
        </w:tc>
        <w:tc>
          <w:tcPr>
            <w:tcW w:w="1084" w:type="dxa"/>
            <w:tcBorders>
              <w:top w:val="nil"/>
              <w:left w:val="nil"/>
              <w:bottom w:val="nil"/>
              <w:right w:val="nil"/>
            </w:tcBorders>
          </w:tcPr>
          <w:p w:rsidR="00B67A51" w:rsidRDefault="00B67A51">
            <w:pPr>
              <w:pStyle w:val="ConsPlusNormal"/>
              <w:jc w:val="center"/>
            </w:pPr>
            <w:r>
              <w:t>492</w:t>
            </w:r>
          </w:p>
        </w:tc>
        <w:tc>
          <w:tcPr>
            <w:tcW w:w="1084" w:type="dxa"/>
            <w:tcBorders>
              <w:top w:val="nil"/>
              <w:left w:val="nil"/>
              <w:bottom w:val="nil"/>
              <w:right w:val="nil"/>
            </w:tcBorders>
          </w:tcPr>
          <w:p w:rsidR="00B67A51" w:rsidRDefault="00B67A51">
            <w:pPr>
              <w:pStyle w:val="ConsPlusNormal"/>
              <w:jc w:val="center"/>
            </w:pPr>
            <w:r>
              <w:t>477,3</w:t>
            </w:r>
          </w:p>
        </w:tc>
        <w:tc>
          <w:tcPr>
            <w:tcW w:w="1084" w:type="dxa"/>
            <w:tcBorders>
              <w:top w:val="nil"/>
              <w:left w:val="nil"/>
              <w:bottom w:val="nil"/>
              <w:right w:val="nil"/>
            </w:tcBorders>
          </w:tcPr>
          <w:p w:rsidR="00B67A51" w:rsidRDefault="00B67A51">
            <w:pPr>
              <w:pStyle w:val="ConsPlusNormal"/>
              <w:jc w:val="center"/>
            </w:pPr>
            <w:r>
              <w:t>676,6</w:t>
            </w:r>
          </w:p>
        </w:tc>
      </w:tr>
      <w:tr w:rsidR="00B67A51">
        <w:tblPrEx>
          <w:tblBorders>
            <w:insideH w:val="none" w:sz="0" w:space="0" w:color="auto"/>
            <w:insideV w:val="none" w:sz="0" w:space="0" w:color="auto"/>
          </w:tblBorders>
        </w:tblPrEx>
        <w:tc>
          <w:tcPr>
            <w:tcW w:w="3367" w:type="dxa"/>
            <w:tcBorders>
              <w:top w:val="nil"/>
              <w:left w:val="nil"/>
              <w:bottom w:val="nil"/>
              <w:right w:val="nil"/>
            </w:tcBorders>
          </w:tcPr>
          <w:p w:rsidR="00B67A51" w:rsidRDefault="00B67A51">
            <w:pPr>
              <w:pStyle w:val="ConsPlusNormal"/>
              <w:ind w:left="567"/>
            </w:pPr>
            <w:r>
              <w:t>из них субсидии</w:t>
            </w:r>
          </w:p>
        </w:tc>
        <w:tc>
          <w:tcPr>
            <w:tcW w:w="1149" w:type="dxa"/>
            <w:tcBorders>
              <w:top w:val="nil"/>
              <w:left w:val="nil"/>
              <w:bottom w:val="nil"/>
              <w:right w:val="nil"/>
            </w:tcBorders>
          </w:tcPr>
          <w:p w:rsidR="00B67A51" w:rsidRDefault="00B67A51">
            <w:pPr>
              <w:pStyle w:val="ConsPlusNormal"/>
              <w:jc w:val="center"/>
            </w:pPr>
            <w:r>
              <w:t>2730,9</w:t>
            </w:r>
          </w:p>
        </w:tc>
        <w:tc>
          <w:tcPr>
            <w:tcW w:w="1083" w:type="dxa"/>
            <w:tcBorders>
              <w:top w:val="nil"/>
              <w:left w:val="nil"/>
              <w:bottom w:val="nil"/>
              <w:right w:val="nil"/>
            </w:tcBorders>
          </w:tcPr>
          <w:p w:rsidR="00B67A51" w:rsidRDefault="00B67A51">
            <w:pPr>
              <w:pStyle w:val="ConsPlusNormal"/>
              <w:jc w:val="center"/>
            </w:pPr>
            <w:r>
              <w:t>-</w:t>
            </w:r>
          </w:p>
        </w:tc>
        <w:tc>
          <w:tcPr>
            <w:tcW w:w="1084" w:type="dxa"/>
            <w:tcBorders>
              <w:top w:val="nil"/>
              <w:left w:val="nil"/>
              <w:bottom w:val="nil"/>
              <w:right w:val="nil"/>
            </w:tcBorders>
          </w:tcPr>
          <w:p w:rsidR="00B67A51" w:rsidRDefault="00B67A51">
            <w:pPr>
              <w:pStyle w:val="ConsPlusNormal"/>
              <w:jc w:val="center"/>
            </w:pPr>
            <w:r>
              <w:t>-</w:t>
            </w:r>
          </w:p>
        </w:tc>
        <w:tc>
          <w:tcPr>
            <w:tcW w:w="1084" w:type="dxa"/>
            <w:tcBorders>
              <w:top w:val="nil"/>
              <w:left w:val="nil"/>
              <w:bottom w:val="nil"/>
              <w:right w:val="nil"/>
            </w:tcBorders>
          </w:tcPr>
          <w:p w:rsidR="00B67A51" w:rsidRDefault="00B67A51">
            <w:pPr>
              <w:pStyle w:val="ConsPlusNormal"/>
              <w:jc w:val="center"/>
            </w:pPr>
            <w:r>
              <w:t>-</w:t>
            </w:r>
          </w:p>
        </w:tc>
        <w:tc>
          <w:tcPr>
            <w:tcW w:w="1084" w:type="dxa"/>
            <w:tcBorders>
              <w:top w:val="nil"/>
              <w:left w:val="nil"/>
              <w:bottom w:val="nil"/>
              <w:right w:val="nil"/>
            </w:tcBorders>
          </w:tcPr>
          <w:p w:rsidR="00B67A51" w:rsidRDefault="00B67A51">
            <w:pPr>
              <w:pStyle w:val="ConsPlusNormal"/>
              <w:jc w:val="center"/>
            </w:pPr>
            <w:r>
              <w:t>593,6</w:t>
            </w:r>
          </w:p>
        </w:tc>
        <w:tc>
          <w:tcPr>
            <w:tcW w:w="1084" w:type="dxa"/>
            <w:tcBorders>
              <w:top w:val="nil"/>
              <w:left w:val="nil"/>
              <w:bottom w:val="nil"/>
              <w:right w:val="nil"/>
            </w:tcBorders>
          </w:tcPr>
          <w:p w:rsidR="00B67A51" w:rsidRDefault="00B67A51">
            <w:pPr>
              <w:pStyle w:val="ConsPlusNormal"/>
              <w:jc w:val="center"/>
            </w:pPr>
            <w:r>
              <w:t>350</w:t>
            </w:r>
          </w:p>
        </w:tc>
        <w:tc>
          <w:tcPr>
            <w:tcW w:w="1083" w:type="dxa"/>
            <w:tcBorders>
              <w:top w:val="nil"/>
              <w:left w:val="nil"/>
              <w:bottom w:val="nil"/>
              <w:right w:val="nil"/>
            </w:tcBorders>
          </w:tcPr>
          <w:p w:rsidR="00B67A51" w:rsidRDefault="00B67A51">
            <w:pPr>
              <w:pStyle w:val="ConsPlusNormal"/>
              <w:jc w:val="center"/>
            </w:pPr>
            <w:r>
              <w:t>320</w:t>
            </w:r>
          </w:p>
        </w:tc>
        <w:tc>
          <w:tcPr>
            <w:tcW w:w="1084" w:type="dxa"/>
            <w:tcBorders>
              <w:top w:val="nil"/>
              <w:left w:val="nil"/>
              <w:bottom w:val="nil"/>
              <w:right w:val="nil"/>
            </w:tcBorders>
          </w:tcPr>
          <w:p w:rsidR="00B67A51" w:rsidRDefault="00B67A51">
            <w:pPr>
              <w:pStyle w:val="ConsPlusNormal"/>
              <w:jc w:val="center"/>
            </w:pPr>
            <w:r>
              <w:t>320</w:t>
            </w:r>
          </w:p>
        </w:tc>
        <w:tc>
          <w:tcPr>
            <w:tcW w:w="1084" w:type="dxa"/>
            <w:tcBorders>
              <w:top w:val="nil"/>
              <w:left w:val="nil"/>
              <w:bottom w:val="nil"/>
              <w:right w:val="nil"/>
            </w:tcBorders>
          </w:tcPr>
          <w:p w:rsidR="00B67A51" w:rsidRDefault="00B67A51">
            <w:pPr>
              <w:pStyle w:val="ConsPlusNormal"/>
              <w:jc w:val="center"/>
            </w:pPr>
            <w:r>
              <w:t>320</w:t>
            </w:r>
          </w:p>
        </w:tc>
        <w:tc>
          <w:tcPr>
            <w:tcW w:w="1084" w:type="dxa"/>
            <w:tcBorders>
              <w:top w:val="nil"/>
              <w:left w:val="nil"/>
              <w:bottom w:val="nil"/>
              <w:right w:val="nil"/>
            </w:tcBorders>
          </w:tcPr>
          <w:p w:rsidR="00B67A51" w:rsidRDefault="00B67A51">
            <w:pPr>
              <w:pStyle w:val="ConsPlusNormal"/>
              <w:jc w:val="center"/>
            </w:pPr>
            <w:r>
              <w:t>311,9</w:t>
            </w:r>
          </w:p>
        </w:tc>
        <w:tc>
          <w:tcPr>
            <w:tcW w:w="1084" w:type="dxa"/>
            <w:tcBorders>
              <w:top w:val="nil"/>
              <w:left w:val="nil"/>
              <w:bottom w:val="nil"/>
              <w:right w:val="nil"/>
            </w:tcBorders>
          </w:tcPr>
          <w:p w:rsidR="00B67A51" w:rsidRDefault="00B67A51">
            <w:pPr>
              <w:pStyle w:val="ConsPlusNormal"/>
              <w:jc w:val="center"/>
            </w:pPr>
            <w:r>
              <w:t>515,4</w:t>
            </w:r>
          </w:p>
        </w:tc>
      </w:tr>
      <w:tr w:rsidR="00B67A51">
        <w:tblPrEx>
          <w:tblBorders>
            <w:insideH w:val="none" w:sz="0" w:space="0" w:color="auto"/>
            <w:insideV w:val="none" w:sz="0" w:space="0" w:color="auto"/>
          </w:tblBorders>
        </w:tblPrEx>
        <w:tc>
          <w:tcPr>
            <w:tcW w:w="3367" w:type="dxa"/>
            <w:tcBorders>
              <w:top w:val="nil"/>
              <w:left w:val="nil"/>
              <w:bottom w:val="nil"/>
              <w:right w:val="nil"/>
            </w:tcBorders>
          </w:tcPr>
          <w:p w:rsidR="00B67A51" w:rsidRDefault="00B67A51">
            <w:pPr>
              <w:pStyle w:val="ConsPlusNormal"/>
              <w:ind w:left="284"/>
            </w:pPr>
            <w:r>
              <w:t>бюджеты субъектов Российской Федерации</w:t>
            </w:r>
          </w:p>
        </w:tc>
        <w:tc>
          <w:tcPr>
            <w:tcW w:w="1149" w:type="dxa"/>
            <w:tcBorders>
              <w:top w:val="nil"/>
              <w:left w:val="nil"/>
              <w:bottom w:val="nil"/>
              <w:right w:val="nil"/>
            </w:tcBorders>
          </w:tcPr>
          <w:p w:rsidR="00B67A51" w:rsidRDefault="00B67A51">
            <w:pPr>
              <w:pStyle w:val="ConsPlusNormal"/>
              <w:jc w:val="center"/>
            </w:pPr>
            <w:r>
              <w:t>319,5</w:t>
            </w:r>
          </w:p>
        </w:tc>
        <w:tc>
          <w:tcPr>
            <w:tcW w:w="1083" w:type="dxa"/>
            <w:tcBorders>
              <w:top w:val="nil"/>
              <w:left w:val="nil"/>
              <w:bottom w:val="nil"/>
              <w:right w:val="nil"/>
            </w:tcBorders>
          </w:tcPr>
          <w:p w:rsidR="00B67A51" w:rsidRDefault="00B67A51">
            <w:pPr>
              <w:pStyle w:val="ConsPlusNormal"/>
              <w:jc w:val="center"/>
            </w:pPr>
            <w:r>
              <w:t>22</w:t>
            </w:r>
          </w:p>
        </w:tc>
        <w:tc>
          <w:tcPr>
            <w:tcW w:w="1084" w:type="dxa"/>
            <w:tcBorders>
              <w:top w:val="nil"/>
              <w:left w:val="nil"/>
              <w:bottom w:val="nil"/>
              <w:right w:val="nil"/>
            </w:tcBorders>
          </w:tcPr>
          <w:p w:rsidR="00B67A51" w:rsidRDefault="00B67A51">
            <w:pPr>
              <w:pStyle w:val="ConsPlusNormal"/>
              <w:jc w:val="center"/>
            </w:pPr>
            <w:r>
              <w:t>22</w:t>
            </w:r>
          </w:p>
        </w:tc>
        <w:tc>
          <w:tcPr>
            <w:tcW w:w="1084" w:type="dxa"/>
            <w:tcBorders>
              <w:top w:val="nil"/>
              <w:left w:val="nil"/>
              <w:bottom w:val="nil"/>
              <w:right w:val="nil"/>
            </w:tcBorders>
          </w:tcPr>
          <w:p w:rsidR="00B67A51" w:rsidRDefault="00B67A51">
            <w:pPr>
              <w:pStyle w:val="ConsPlusNormal"/>
              <w:jc w:val="center"/>
            </w:pPr>
            <w:r>
              <w:t>27,7</w:t>
            </w:r>
          </w:p>
        </w:tc>
        <w:tc>
          <w:tcPr>
            <w:tcW w:w="1084" w:type="dxa"/>
            <w:tcBorders>
              <w:top w:val="nil"/>
              <w:left w:val="nil"/>
              <w:bottom w:val="nil"/>
              <w:right w:val="nil"/>
            </w:tcBorders>
          </w:tcPr>
          <w:p w:rsidR="00B67A51" w:rsidRDefault="00B67A51">
            <w:pPr>
              <w:pStyle w:val="ConsPlusNormal"/>
              <w:jc w:val="center"/>
            </w:pPr>
            <w:r>
              <w:t>32,8</w:t>
            </w:r>
          </w:p>
        </w:tc>
        <w:tc>
          <w:tcPr>
            <w:tcW w:w="1084" w:type="dxa"/>
            <w:tcBorders>
              <w:top w:val="nil"/>
              <w:left w:val="nil"/>
              <w:bottom w:val="nil"/>
              <w:right w:val="nil"/>
            </w:tcBorders>
          </w:tcPr>
          <w:p w:rsidR="00B67A51" w:rsidRDefault="00B67A51">
            <w:pPr>
              <w:pStyle w:val="ConsPlusNormal"/>
              <w:jc w:val="center"/>
            </w:pPr>
            <w:r>
              <w:t>31,9</w:t>
            </w:r>
          </w:p>
        </w:tc>
        <w:tc>
          <w:tcPr>
            <w:tcW w:w="1083" w:type="dxa"/>
            <w:tcBorders>
              <w:top w:val="nil"/>
              <w:left w:val="nil"/>
              <w:bottom w:val="nil"/>
              <w:right w:val="nil"/>
            </w:tcBorders>
          </w:tcPr>
          <w:p w:rsidR="00B67A51" w:rsidRDefault="00B67A51">
            <w:pPr>
              <w:pStyle w:val="ConsPlusNormal"/>
              <w:jc w:val="center"/>
            </w:pPr>
            <w:r>
              <w:t>32,3</w:t>
            </w:r>
          </w:p>
        </w:tc>
        <w:tc>
          <w:tcPr>
            <w:tcW w:w="1084" w:type="dxa"/>
            <w:tcBorders>
              <w:top w:val="nil"/>
              <w:left w:val="nil"/>
              <w:bottom w:val="nil"/>
              <w:right w:val="nil"/>
            </w:tcBorders>
          </w:tcPr>
          <w:p w:rsidR="00B67A51" w:rsidRDefault="00B67A51">
            <w:pPr>
              <w:pStyle w:val="ConsPlusNormal"/>
              <w:jc w:val="center"/>
            </w:pPr>
            <w:r>
              <w:t>32,7</w:t>
            </w:r>
          </w:p>
        </w:tc>
        <w:tc>
          <w:tcPr>
            <w:tcW w:w="1084" w:type="dxa"/>
            <w:tcBorders>
              <w:top w:val="nil"/>
              <w:left w:val="nil"/>
              <w:bottom w:val="nil"/>
              <w:right w:val="nil"/>
            </w:tcBorders>
          </w:tcPr>
          <w:p w:rsidR="00B67A51" w:rsidRDefault="00B67A51">
            <w:pPr>
              <w:pStyle w:val="ConsPlusNormal"/>
              <w:jc w:val="center"/>
            </w:pPr>
            <w:r>
              <w:t>37,2</w:t>
            </w:r>
          </w:p>
        </w:tc>
        <w:tc>
          <w:tcPr>
            <w:tcW w:w="1084" w:type="dxa"/>
            <w:tcBorders>
              <w:top w:val="nil"/>
              <w:left w:val="nil"/>
              <w:bottom w:val="nil"/>
              <w:right w:val="nil"/>
            </w:tcBorders>
          </w:tcPr>
          <w:p w:rsidR="00B67A51" w:rsidRDefault="00B67A51">
            <w:pPr>
              <w:pStyle w:val="ConsPlusNormal"/>
              <w:jc w:val="center"/>
            </w:pPr>
            <w:r>
              <w:t>37,8</w:t>
            </w:r>
          </w:p>
        </w:tc>
        <w:tc>
          <w:tcPr>
            <w:tcW w:w="1084" w:type="dxa"/>
            <w:tcBorders>
              <w:top w:val="nil"/>
              <w:left w:val="nil"/>
              <w:bottom w:val="nil"/>
              <w:right w:val="nil"/>
            </w:tcBorders>
          </w:tcPr>
          <w:p w:rsidR="00B67A51" w:rsidRDefault="00B67A51">
            <w:pPr>
              <w:pStyle w:val="ConsPlusNormal"/>
              <w:jc w:val="center"/>
            </w:pPr>
            <w:r>
              <w:t>43,1</w:t>
            </w:r>
          </w:p>
        </w:tc>
      </w:tr>
      <w:tr w:rsidR="00B67A51">
        <w:tblPrEx>
          <w:tblBorders>
            <w:insideH w:val="none" w:sz="0" w:space="0" w:color="auto"/>
            <w:insideV w:val="none" w:sz="0" w:space="0" w:color="auto"/>
          </w:tblBorders>
        </w:tblPrEx>
        <w:tc>
          <w:tcPr>
            <w:tcW w:w="3367" w:type="dxa"/>
            <w:tcBorders>
              <w:top w:val="nil"/>
              <w:left w:val="nil"/>
              <w:bottom w:val="nil"/>
              <w:right w:val="nil"/>
            </w:tcBorders>
          </w:tcPr>
          <w:p w:rsidR="00B67A51" w:rsidRDefault="00B67A51">
            <w:pPr>
              <w:pStyle w:val="ConsPlusNormal"/>
              <w:ind w:left="284"/>
            </w:pPr>
            <w:r>
              <w:t>внебюджетные источники</w:t>
            </w:r>
          </w:p>
        </w:tc>
        <w:tc>
          <w:tcPr>
            <w:tcW w:w="1149" w:type="dxa"/>
            <w:tcBorders>
              <w:top w:val="nil"/>
              <w:left w:val="nil"/>
              <w:bottom w:val="nil"/>
              <w:right w:val="nil"/>
            </w:tcBorders>
          </w:tcPr>
          <w:p w:rsidR="00B67A51" w:rsidRDefault="00B67A51">
            <w:pPr>
              <w:pStyle w:val="ConsPlusNormal"/>
              <w:jc w:val="center"/>
            </w:pPr>
            <w:r>
              <w:t>101,5</w:t>
            </w:r>
          </w:p>
        </w:tc>
        <w:tc>
          <w:tcPr>
            <w:tcW w:w="1083" w:type="dxa"/>
            <w:tcBorders>
              <w:top w:val="nil"/>
              <w:left w:val="nil"/>
              <w:bottom w:val="nil"/>
              <w:right w:val="nil"/>
            </w:tcBorders>
          </w:tcPr>
          <w:p w:rsidR="00B67A51" w:rsidRDefault="00B67A51">
            <w:pPr>
              <w:pStyle w:val="ConsPlusNormal"/>
              <w:jc w:val="center"/>
            </w:pPr>
            <w:r>
              <w:t>-</w:t>
            </w:r>
          </w:p>
        </w:tc>
        <w:tc>
          <w:tcPr>
            <w:tcW w:w="1084" w:type="dxa"/>
            <w:tcBorders>
              <w:top w:val="nil"/>
              <w:left w:val="nil"/>
              <w:bottom w:val="nil"/>
              <w:right w:val="nil"/>
            </w:tcBorders>
          </w:tcPr>
          <w:p w:rsidR="00B67A51" w:rsidRDefault="00B67A51">
            <w:pPr>
              <w:pStyle w:val="ConsPlusNormal"/>
              <w:jc w:val="center"/>
            </w:pPr>
            <w:r>
              <w:t>-</w:t>
            </w:r>
          </w:p>
        </w:tc>
        <w:tc>
          <w:tcPr>
            <w:tcW w:w="1084" w:type="dxa"/>
            <w:tcBorders>
              <w:top w:val="nil"/>
              <w:left w:val="nil"/>
              <w:bottom w:val="nil"/>
              <w:right w:val="nil"/>
            </w:tcBorders>
          </w:tcPr>
          <w:p w:rsidR="00B67A51" w:rsidRDefault="00B67A51">
            <w:pPr>
              <w:pStyle w:val="ConsPlusNormal"/>
              <w:jc w:val="center"/>
            </w:pPr>
            <w:r>
              <w:t>10,4</w:t>
            </w:r>
          </w:p>
        </w:tc>
        <w:tc>
          <w:tcPr>
            <w:tcW w:w="1084" w:type="dxa"/>
            <w:tcBorders>
              <w:top w:val="nil"/>
              <w:left w:val="nil"/>
              <w:bottom w:val="nil"/>
              <w:right w:val="nil"/>
            </w:tcBorders>
          </w:tcPr>
          <w:p w:rsidR="00B67A51" w:rsidRDefault="00B67A51">
            <w:pPr>
              <w:pStyle w:val="ConsPlusNormal"/>
              <w:jc w:val="center"/>
            </w:pPr>
            <w:r>
              <w:t>10,7</w:t>
            </w:r>
          </w:p>
        </w:tc>
        <w:tc>
          <w:tcPr>
            <w:tcW w:w="1084" w:type="dxa"/>
            <w:tcBorders>
              <w:top w:val="nil"/>
              <w:left w:val="nil"/>
              <w:bottom w:val="nil"/>
              <w:right w:val="nil"/>
            </w:tcBorders>
          </w:tcPr>
          <w:p w:rsidR="00B67A51" w:rsidRDefault="00B67A51">
            <w:pPr>
              <w:pStyle w:val="ConsPlusNormal"/>
              <w:jc w:val="center"/>
            </w:pPr>
            <w:r>
              <w:t>10,9</w:t>
            </w:r>
          </w:p>
        </w:tc>
        <w:tc>
          <w:tcPr>
            <w:tcW w:w="1083" w:type="dxa"/>
            <w:tcBorders>
              <w:top w:val="nil"/>
              <w:left w:val="nil"/>
              <w:bottom w:val="nil"/>
              <w:right w:val="nil"/>
            </w:tcBorders>
          </w:tcPr>
          <w:p w:rsidR="00B67A51" w:rsidRDefault="00B67A51">
            <w:pPr>
              <w:pStyle w:val="ConsPlusNormal"/>
              <w:jc w:val="center"/>
            </w:pPr>
            <w:r>
              <w:t>11,5</w:t>
            </w:r>
          </w:p>
        </w:tc>
        <w:tc>
          <w:tcPr>
            <w:tcW w:w="1084" w:type="dxa"/>
            <w:tcBorders>
              <w:top w:val="nil"/>
              <w:left w:val="nil"/>
              <w:bottom w:val="nil"/>
              <w:right w:val="nil"/>
            </w:tcBorders>
          </w:tcPr>
          <w:p w:rsidR="00B67A51" w:rsidRDefault="00B67A51">
            <w:pPr>
              <w:pStyle w:val="ConsPlusNormal"/>
              <w:jc w:val="center"/>
            </w:pPr>
            <w:r>
              <w:t>12,2</w:t>
            </w:r>
          </w:p>
        </w:tc>
        <w:tc>
          <w:tcPr>
            <w:tcW w:w="1084" w:type="dxa"/>
            <w:tcBorders>
              <w:top w:val="nil"/>
              <w:left w:val="nil"/>
              <w:bottom w:val="nil"/>
              <w:right w:val="nil"/>
            </w:tcBorders>
          </w:tcPr>
          <w:p w:rsidR="00B67A51" w:rsidRDefault="00B67A51">
            <w:pPr>
              <w:pStyle w:val="ConsPlusNormal"/>
              <w:jc w:val="center"/>
            </w:pPr>
            <w:r>
              <w:t>14</w:t>
            </w:r>
          </w:p>
        </w:tc>
        <w:tc>
          <w:tcPr>
            <w:tcW w:w="1084" w:type="dxa"/>
            <w:tcBorders>
              <w:top w:val="nil"/>
              <w:left w:val="nil"/>
              <w:bottom w:val="nil"/>
              <w:right w:val="nil"/>
            </w:tcBorders>
          </w:tcPr>
          <w:p w:rsidR="00B67A51" w:rsidRDefault="00B67A51">
            <w:pPr>
              <w:pStyle w:val="ConsPlusNormal"/>
              <w:jc w:val="center"/>
            </w:pPr>
            <w:r>
              <w:t>14,8</w:t>
            </w:r>
          </w:p>
        </w:tc>
        <w:tc>
          <w:tcPr>
            <w:tcW w:w="1084" w:type="dxa"/>
            <w:tcBorders>
              <w:top w:val="nil"/>
              <w:left w:val="nil"/>
              <w:bottom w:val="nil"/>
              <w:right w:val="nil"/>
            </w:tcBorders>
          </w:tcPr>
          <w:p w:rsidR="00B67A51" w:rsidRDefault="00B67A51">
            <w:pPr>
              <w:pStyle w:val="ConsPlusNormal"/>
              <w:jc w:val="center"/>
            </w:pPr>
            <w:r>
              <w:t>17</w:t>
            </w:r>
          </w:p>
        </w:tc>
      </w:tr>
      <w:tr w:rsidR="00B67A51">
        <w:tblPrEx>
          <w:tblBorders>
            <w:insideH w:val="none" w:sz="0" w:space="0" w:color="auto"/>
            <w:insideV w:val="none" w:sz="0" w:space="0" w:color="auto"/>
          </w:tblBorders>
        </w:tblPrEx>
        <w:tc>
          <w:tcPr>
            <w:tcW w:w="3367" w:type="dxa"/>
            <w:tcBorders>
              <w:top w:val="nil"/>
              <w:left w:val="nil"/>
              <w:bottom w:val="nil"/>
              <w:right w:val="nil"/>
            </w:tcBorders>
          </w:tcPr>
          <w:p w:rsidR="00B67A51" w:rsidRDefault="00B67A51">
            <w:pPr>
              <w:pStyle w:val="ConsPlusNormal"/>
            </w:pPr>
            <w:r>
              <w:t>Всего по Программе</w:t>
            </w:r>
          </w:p>
        </w:tc>
        <w:tc>
          <w:tcPr>
            <w:tcW w:w="1149" w:type="dxa"/>
            <w:tcBorders>
              <w:top w:val="nil"/>
              <w:left w:val="nil"/>
              <w:bottom w:val="nil"/>
              <w:right w:val="nil"/>
            </w:tcBorders>
          </w:tcPr>
          <w:p w:rsidR="00B67A51" w:rsidRDefault="00B67A51">
            <w:pPr>
              <w:pStyle w:val="ConsPlusNormal"/>
              <w:jc w:val="center"/>
            </w:pPr>
            <w:r>
              <w:t>142678,1</w:t>
            </w:r>
          </w:p>
        </w:tc>
        <w:tc>
          <w:tcPr>
            <w:tcW w:w="1083" w:type="dxa"/>
            <w:tcBorders>
              <w:top w:val="nil"/>
              <w:left w:val="nil"/>
              <w:bottom w:val="nil"/>
              <w:right w:val="nil"/>
            </w:tcBorders>
          </w:tcPr>
          <w:p w:rsidR="00B67A51" w:rsidRDefault="00B67A51">
            <w:pPr>
              <w:pStyle w:val="ConsPlusNormal"/>
              <w:jc w:val="center"/>
            </w:pPr>
            <w:r>
              <w:t>4638,7</w:t>
            </w:r>
          </w:p>
        </w:tc>
        <w:tc>
          <w:tcPr>
            <w:tcW w:w="1084" w:type="dxa"/>
            <w:tcBorders>
              <w:top w:val="nil"/>
              <w:left w:val="nil"/>
              <w:bottom w:val="nil"/>
              <w:right w:val="nil"/>
            </w:tcBorders>
          </w:tcPr>
          <w:p w:rsidR="00B67A51" w:rsidRDefault="00B67A51">
            <w:pPr>
              <w:pStyle w:val="ConsPlusNormal"/>
              <w:jc w:val="center"/>
            </w:pPr>
            <w:r>
              <w:t>6577</w:t>
            </w:r>
          </w:p>
        </w:tc>
        <w:tc>
          <w:tcPr>
            <w:tcW w:w="1084" w:type="dxa"/>
            <w:tcBorders>
              <w:top w:val="nil"/>
              <w:left w:val="nil"/>
              <w:bottom w:val="nil"/>
              <w:right w:val="nil"/>
            </w:tcBorders>
          </w:tcPr>
          <w:p w:rsidR="00B67A51" w:rsidRDefault="00B67A51">
            <w:pPr>
              <w:pStyle w:val="ConsPlusNormal"/>
              <w:jc w:val="center"/>
            </w:pPr>
            <w:r>
              <w:t>10159,9</w:t>
            </w:r>
          </w:p>
        </w:tc>
        <w:tc>
          <w:tcPr>
            <w:tcW w:w="1084" w:type="dxa"/>
            <w:tcBorders>
              <w:top w:val="nil"/>
              <w:left w:val="nil"/>
              <w:bottom w:val="nil"/>
              <w:right w:val="nil"/>
            </w:tcBorders>
          </w:tcPr>
          <w:p w:rsidR="00B67A51" w:rsidRDefault="00B67A51">
            <w:pPr>
              <w:pStyle w:val="ConsPlusNormal"/>
              <w:jc w:val="center"/>
            </w:pPr>
            <w:r>
              <w:t>14989,1</w:t>
            </w:r>
          </w:p>
        </w:tc>
        <w:tc>
          <w:tcPr>
            <w:tcW w:w="1084" w:type="dxa"/>
            <w:tcBorders>
              <w:top w:val="nil"/>
              <w:left w:val="nil"/>
              <w:bottom w:val="nil"/>
              <w:right w:val="nil"/>
            </w:tcBorders>
          </w:tcPr>
          <w:p w:rsidR="00B67A51" w:rsidRDefault="00B67A51">
            <w:pPr>
              <w:pStyle w:val="ConsPlusNormal"/>
              <w:jc w:val="center"/>
            </w:pPr>
            <w:r>
              <w:t>15567,7</w:t>
            </w:r>
          </w:p>
        </w:tc>
        <w:tc>
          <w:tcPr>
            <w:tcW w:w="1083" w:type="dxa"/>
            <w:tcBorders>
              <w:top w:val="nil"/>
              <w:left w:val="nil"/>
              <w:bottom w:val="nil"/>
              <w:right w:val="nil"/>
            </w:tcBorders>
          </w:tcPr>
          <w:p w:rsidR="00B67A51" w:rsidRDefault="00B67A51">
            <w:pPr>
              <w:pStyle w:val="ConsPlusNormal"/>
              <w:jc w:val="center"/>
            </w:pPr>
            <w:r>
              <w:t>17931,1</w:t>
            </w:r>
          </w:p>
        </w:tc>
        <w:tc>
          <w:tcPr>
            <w:tcW w:w="1084" w:type="dxa"/>
            <w:tcBorders>
              <w:top w:val="nil"/>
              <w:left w:val="nil"/>
              <w:bottom w:val="nil"/>
              <w:right w:val="nil"/>
            </w:tcBorders>
          </w:tcPr>
          <w:p w:rsidR="00B67A51" w:rsidRDefault="00B67A51">
            <w:pPr>
              <w:pStyle w:val="ConsPlusNormal"/>
              <w:jc w:val="center"/>
            </w:pPr>
            <w:r>
              <w:t>20423,2</w:t>
            </w:r>
          </w:p>
        </w:tc>
        <w:tc>
          <w:tcPr>
            <w:tcW w:w="1084" w:type="dxa"/>
            <w:tcBorders>
              <w:top w:val="nil"/>
              <w:left w:val="nil"/>
              <w:bottom w:val="nil"/>
              <w:right w:val="nil"/>
            </w:tcBorders>
          </w:tcPr>
          <w:p w:rsidR="00B67A51" w:rsidRDefault="00B67A51">
            <w:pPr>
              <w:pStyle w:val="ConsPlusNormal"/>
              <w:jc w:val="center"/>
            </w:pPr>
            <w:r>
              <w:t>18433,5</w:t>
            </w:r>
          </w:p>
        </w:tc>
        <w:tc>
          <w:tcPr>
            <w:tcW w:w="1084" w:type="dxa"/>
            <w:tcBorders>
              <w:top w:val="nil"/>
              <w:left w:val="nil"/>
              <w:bottom w:val="nil"/>
              <w:right w:val="nil"/>
            </w:tcBorders>
          </w:tcPr>
          <w:p w:rsidR="00B67A51" w:rsidRDefault="00B67A51">
            <w:pPr>
              <w:pStyle w:val="ConsPlusNormal"/>
              <w:jc w:val="center"/>
            </w:pPr>
            <w:r>
              <w:t>17372,5</w:t>
            </w:r>
          </w:p>
        </w:tc>
        <w:tc>
          <w:tcPr>
            <w:tcW w:w="1084" w:type="dxa"/>
            <w:tcBorders>
              <w:top w:val="nil"/>
              <w:left w:val="nil"/>
              <w:bottom w:val="nil"/>
              <w:right w:val="nil"/>
            </w:tcBorders>
          </w:tcPr>
          <w:p w:rsidR="00B67A51" w:rsidRDefault="00B67A51">
            <w:pPr>
              <w:pStyle w:val="ConsPlusNormal"/>
              <w:jc w:val="center"/>
            </w:pPr>
            <w:r>
              <w:t>16585,4</w:t>
            </w:r>
          </w:p>
        </w:tc>
      </w:tr>
      <w:tr w:rsidR="00B67A51">
        <w:tblPrEx>
          <w:tblBorders>
            <w:insideH w:val="none" w:sz="0" w:space="0" w:color="auto"/>
            <w:insideV w:val="none" w:sz="0" w:space="0" w:color="auto"/>
          </w:tblBorders>
        </w:tblPrEx>
        <w:tc>
          <w:tcPr>
            <w:tcW w:w="3367" w:type="dxa"/>
            <w:tcBorders>
              <w:top w:val="nil"/>
              <w:left w:val="nil"/>
              <w:bottom w:val="nil"/>
              <w:right w:val="nil"/>
            </w:tcBorders>
          </w:tcPr>
          <w:p w:rsidR="00B67A51" w:rsidRDefault="00B67A51">
            <w:pPr>
              <w:pStyle w:val="ConsPlusNormal"/>
              <w:ind w:left="284"/>
            </w:pPr>
            <w:r>
              <w:t>в том числе:</w:t>
            </w:r>
          </w:p>
        </w:tc>
        <w:tc>
          <w:tcPr>
            <w:tcW w:w="1149" w:type="dxa"/>
            <w:tcBorders>
              <w:top w:val="nil"/>
              <w:left w:val="nil"/>
              <w:bottom w:val="nil"/>
              <w:right w:val="nil"/>
            </w:tcBorders>
          </w:tcPr>
          <w:p w:rsidR="00B67A51" w:rsidRDefault="00B67A51">
            <w:pPr>
              <w:pStyle w:val="ConsPlusNormal"/>
              <w:jc w:val="center"/>
            </w:pPr>
          </w:p>
        </w:tc>
        <w:tc>
          <w:tcPr>
            <w:tcW w:w="1083" w:type="dxa"/>
            <w:tcBorders>
              <w:top w:val="nil"/>
              <w:left w:val="nil"/>
              <w:bottom w:val="nil"/>
              <w:right w:val="nil"/>
            </w:tcBorders>
          </w:tcPr>
          <w:p w:rsidR="00B67A51" w:rsidRDefault="00B67A51">
            <w:pPr>
              <w:pStyle w:val="ConsPlusNormal"/>
              <w:jc w:val="center"/>
            </w:pPr>
          </w:p>
        </w:tc>
        <w:tc>
          <w:tcPr>
            <w:tcW w:w="1084" w:type="dxa"/>
            <w:tcBorders>
              <w:top w:val="nil"/>
              <w:left w:val="nil"/>
              <w:bottom w:val="nil"/>
              <w:right w:val="nil"/>
            </w:tcBorders>
          </w:tcPr>
          <w:p w:rsidR="00B67A51" w:rsidRDefault="00B67A51">
            <w:pPr>
              <w:pStyle w:val="ConsPlusNormal"/>
              <w:jc w:val="center"/>
            </w:pPr>
          </w:p>
        </w:tc>
        <w:tc>
          <w:tcPr>
            <w:tcW w:w="1084" w:type="dxa"/>
            <w:tcBorders>
              <w:top w:val="nil"/>
              <w:left w:val="nil"/>
              <w:bottom w:val="nil"/>
              <w:right w:val="nil"/>
            </w:tcBorders>
          </w:tcPr>
          <w:p w:rsidR="00B67A51" w:rsidRDefault="00B67A51">
            <w:pPr>
              <w:pStyle w:val="ConsPlusNormal"/>
              <w:jc w:val="center"/>
            </w:pPr>
          </w:p>
        </w:tc>
        <w:tc>
          <w:tcPr>
            <w:tcW w:w="1084" w:type="dxa"/>
            <w:tcBorders>
              <w:top w:val="nil"/>
              <w:left w:val="nil"/>
              <w:bottom w:val="nil"/>
              <w:right w:val="nil"/>
            </w:tcBorders>
          </w:tcPr>
          <w:p w:rsidR="00B67A51" w:rsidRDefault="00B67A51">
            <w:pPr>
              <w:pStyle w:val="ConsPlusNormal"/>
              <w:jc w:val="center"/>
            </w:pPr>
          </w:p>
        </w:tc>
        <w:tc>
          <w:tcPr>
            <w:tcW w:w="1084" w:type="dxa"/>
            <w:tcBorders>
              <w:top w:val="nil"/>
              <w:left w:val="nil"/>
              <w:bottom w:val="nil"/>
              <w:right w:val="nil"/>
            </w:tcBorders>
          </w:tcPr>
          <w:p w:rsidR="00B67A51" w:rsidRDefault="00B67A51">
            <w:pPr>
              <w:pStyle w:val="ConsPlusNormal"/>
              <w:jc w:val="center"/>
            </w:pPr>
          </w:p>
        </w:tc>
        <w:tc>
          <w:tcPr>
            <w:tcW w:w="1083" w:type="dxa"/>
            <w:tcBorders>
              <w:top w:val="nil"/>
              <w:left w:val="nil"/>
              <w:bottom w:val="nil"/>
              <w:right w:val="nil"/>
            </w:tcBorders>
          </w:tcPr>
          <w:p w:rsidR="00B67A51" w:rsidRDefault="00B67A51">
            <w:pPr>
              <w:pStyle w:val="ConsPlusNormal"/>
              <w:jc w:val="center"/>
            </w:pPr>
          </w:p>
        </w:tc>
        <w:tc>
          <w:tcPr>
            <w:tcW w:w="1084" w:type="dxa"/>
            <w:tcBorders>
              <w:top w:val="nil"/>
              <w:left w:val="nil"/>
              <w:bottom w:val="nil"/>
              <w:right w:val="nil"/>
            </w:tcBorders>
          </w:tcPr>
          <w:p w:rsidR="00B67A51" w:rsidRDefault="00B67A51">
            <w:pPr>
              <w:pStyle w:val="ConsPlusNormal"/>
              <w:jc w:val="center"/>
            </w:pPr>
          </w:p>
        </w:tc>
        <w:tc>
          <w:tcPr>
            <w:tcW w:w="1084" w:type="dxa"/>
            <w:tcBorders>
              <w:top w:val="nil"/>
              <w:left w:val="nil"/>
              <w:bottom w:val="nil"/>
              <w:right w:val="nil"/>
            </w:tcBorders>
          </w:tcPr>
          <w:p w:rsidR="00B67A51" w:rsidRDefault="00B67A51">
            <w:pPr>
              <w:pStyle w:val="ConsPlusNormal"/>
              <w:jc w:val="center"/>
            </w:pPr>
          </w:p>
        </w:tc>
        <w:tc>
          <w:tcPr>
            <w:tcW w:w="1084" w:type="dxa"/>
            <w:tcBorders>
              <w:top w:val="nil"/>
              <w:left w:val="nil"/>
              <w:bottom w:val="nil"/>
              <w:right w:val="nil"/>
            </w:tcBorders>
          </w:tcPr>
          <w:p w:rsidR="00B67A51" w:rsidRDefault="00B67A51">
            <w:pPr>
              <w:pStyle w:val="ConsPlusNormal"/>
              <w:jc w:val="center"/>
            </w:pPr>
          </w:p>
        </w:tc>
        <w:tc>
          <w:tcPr>
            <w:tcW w:w="1084" w:type="dxa"/>
            <w:tcBorders>
              <w:top w:val="nil"/>
              <w:left w:val="nil"/>
              <w:bottom w:val="nil"/>
              <w:right w:val="nil"/>
            </w:tcBorders>
          </w:tcPr>
          <w:p w:rsidR="00B67A51" w:rsidRDefault="00B67A51">
            <w:pPr>
              <w:pStyle w:val="ConsPlusNormal"/>
              <w:jc w:val="center"/>
            </w:pPr>
          </w:p>
        </w:tc>
      </w:tr>
      <w:tr w:rsidR="00B67A51">
        <w:tblPrEx>
          <w:tblBorders>
            <w:insideH w:val="none" w:sz="0" w:space="0" w:color="auto"/>
            <w:insideV w:val="none" w:sz="0" w:space="0" w:color="auto"/>
          </w:tblBorders>
        </w:tblPrEx>
        <w:tc>
          <w:tcPr>
            <w:tcW w:w="3367" w:type="dxa"/>
            <w:tcBorders>
              <w:top w:val="nil"/>
              <w:left w:val="nil"/>
              <w:bottom w:val="nil"/>
              <w:right w:val="nil"/>
            </w:tcBorders>
          </w:tcPr>
          <w:p w:rsidR="00B67A51" w:rsidRDefault="00B67A51">
            <w:pPr>
              <w:pStyle w:val="ConsPlusNormal"/>
              <w:ind w:left="284"/>
            </w:pPr>
            <w:r>
              <w:t>федеральный бюджет</w:t>
            </w:r>
          </w:p>
        </w:tc>
        <w:tc>
          <w:tcPr>
            <w:tcW w:w="1149" w:type="dxa"/>
            <w:tcBorders>
              <w:top w:val="nil"/>
              <w:left w:val="nil"/>
              <w:bottom w:val="nil"/>
              <w:right w:val="nil"/>
            </w:tcBorders>
          </w:tcPr>
          <w:p w:rsidR="00B67A51" w:rsidRDefault="00B67A51">
            <w:pPr>
              <w:pStyle w:val="ConsPlusNormal"/>
              <w:jc w:val="center"/>
            </w:pPr>
            <w:r>
              <w:t>89636,1</w:t>
            </w:r>
          </w:p>
        </w:tc>
        <w:tc>
          <w:tcPr>
            <w:tcW w:w="1083" w:type="dxa"/>
            <w:tcBorders>
              <w:top w:val="nil"/>
              <w:left w:val="nil"/>
              <w:bottom w:val="nil"/>
              <w:right w:val="nil"/>
            </w:tcBorders>
          </w:tcPr>
          <w:p w:rsidR="00B67A51" w:rsidRDefault="00B67A51">
            <w:pPr>
              <w:pStyle w:val="ConsPlusNormal"/>
              <w:jc w:val="center"/>
            </w:pPr>
            <w:r>
              <w:t>2659,7</w:t>
            </w:r>
          </w:p>
        </w:tc>
        <w:tc>
          <w:tcPr>
            <w:tcW w:w="1084" w:type="dxa"/>
            <w:tcBorders>
              <w:top w:val="nil"/>
              <w:left w:val="nil"/>
              <w:bottom w:val="nil"/>
              <w:right w:val="nil"/>
            </w:tcBorders>
          </w:tcPr>
          <w:p w:rsidR="00B67A51" w:rsidRDefault="00B67A51">
            <w:pPr>
              <w:pStyle w:val="ConsPlusNormal"/>
              <w:jc w:val="center"/>
            </w:pPr>
            <w:r>
              <w:t>3857</w:t>
            </w:r>
          </w:p>
        </w:tc>
        <w:tc>
          <w:tcPr>
            <w:tcW w:w="1084" w:type="dxa"/>
            <w:tcBorders>
              <w:top w:val="nil"/>
              <w:left w:val="nil"/>
              <w:bottom w:val="nil"/>
              <w:right w:val="nil"/>
            </w:tcBorders>
          </w:tcPr>
          <w:p w:rsidR="00B67A51" w:rsidRDefault="00B67A51">
            <w:pPr>
              <w:pStyle w:val="ConsPlusNormal"/>
              <w:jc w:val="center"/>
            </w:pPr>
            <w:r>
              <w:t>6452</w:t>
            </w:r>
          </w:p>
        </w:tc>
        <w:tc>
          <w:tcPr>
            <w:tcW w:w="1084" w:type="dxa"/>
            <w:tcBorders>
              <w:top w:val="nil"/>
              <w:left w:val="nil"/>
              <w:bottom w:val="nil"/>
              <w:right w:val="nil"/>
            </w:tcBorders>
          </w:tcPr>
          <w:p w:rsidR="00B67A51" w:rsidRDefault="00B67A51">
            <w:pPr>
              <w:pStyle w:val="ConsPlusNormal"/>
              <w:jc w:val="center"/>
            </w:pPr>
            <w:r>
              <w:t>10454,1</w:t>
            </w:r>
          </w:p>
        </w:tc>
        <w:tc>
          <w:tcPr>
            <w:tcW w:w="1084" w:type="dxa"/>
            <w:tcBorders>
              <w:top w:val="nil"/>
              <w:left w:val="nil"/>
              <w:bottom w:val="nil"/>
              <w:right w:val="nil"/>
            </w:tcBorders>
          </w:tcPr>
          <w:p w:rsidR="00B67A51" w:rsidRDefault="00B67A51">
            <w:pPr>
              <w:pStyle w:val="ConsPlusNormal"/>
              <w:jc w:val="center"/>
            </w:pPr>
            <w:r>
              <w:t>10233,7</w:t>
            </w:r>
          </w:p>
        </w:tc>
        <w:tc>
          <w:tcPr>
            <w:tcW w:w="1083" w:type="dxa"/>
            <w:tcBorders>
              <w:top w:val="nil"/>
              <w:left w:val="nil"/>
              <w:bottom w:val="nil"/>
              <w:right w:val="nil"/>
            </w:tcBorders>
          </w:tcPr>
          <w:p w:rsidR="00B67A51" w:rsidRDefault="00B67A51">
            <w:pPr>
              <w:pStyle w:val="ConsPlusNormal"/>
              <w:jc w:val="center"/>
            </w:pPr>
            <w:r>
              <w:t>11997,1</w:t>
            </w:r>
          </w:p>
        </w:tc>
        <w:tc>
          <w:tcPr>
            <w:tcW w:w="1084" w:type="dxa"/>
            <w:tcBorders>
              <w:top w:val="nil"/>
              <w:left w:val="nil"/>
              <w:bottom w:val="nil"/>
              <w:right w:val="nil"/>
            </w:tcBorders>
          </w:tcPr>
          <w:p w:rsidR="00B67A51" w:rsidRDefault="00B67A51">
            <w:pPr>
              <w:pStyle w:val="ConsPlusNormal"/>
              <w:jc w:val="center"/>
            </w:pPr>
            <w:r>
              <w:t>13241,2</w:t>
            </w:r>
          </w:p>
        </w:tc>
        <w:tc>
          <w:tcPr>
            <w:tcW w:w="1084" w:type="dxa"/>
            <w:tcBorders>
              <w:top w:val="nil"/>
              <w:left w:val="nil"/>
              <w:bottom w:val="nil"/>
              <w:right w:val="nil"/>
            </w:tcBorders>
          </w:tcPr>
          <w:p w:rsidR="00B67A51" w:rsidRDefault="00B67A51">
            <w:pPr>
              <w:pStyle w:val="ConsPlusNormal"/>
              <w:jc w:val="center"/>
            </w:pPr>
            <w:r>
              <w:t>11025,5</w:t>
            </w:r>
          </w:p>
        </w:tc>
        <w:tc>
          <w:tcPr>
            <w:tcW w:w="1084" w:type="dxa"/>
            <w:tcBorders>
              <w:top w:val="nil"/>
              <w:left w:val="nil"/>
              <w:bottom w:val="nil"/>
              <w:right w:val="nil"/>
            </w:tcBorders>
          </w:tcPr>
          <w:p w:rsidR="00B67A51" w:rsidRDefault="00B67A51">
            <w:pPr>
              <w:pStyle w:val="ConsPlusNormal"/>
              <w:jc w:val="center"/>
            </w:pPr>
            <w:r>
              <w:t>10049,5</w:t>
            </w:r>
          </w:p>
        </w:tc>
        <w:tc>
          <w:tcPr>
            <w:tcW w:w="1084" w:type="dxa"/>
            <w:tcBorders>
              <w:top w:val="nil"/>
              <w:left w:val="nil"/>
              <w:bottom w:val="nil"/>
              <w:right w:val="nil"/>
            </w:tcBorders>
          </w:tcPr>
          <w:p w:rsidR="00B67A51" w:rsidRDefault="00B67A51">
            <w:pPr>
              <w:pStyle w:val="ConsPlusNormal"/>
              <w:jc w:val="center"/>
            </w:pPr>
            <w:r>
              <w:t>9666,3</w:t>
            </w:r>
          </w:p>
        </w:tc>
      </w:tr>
      <w:tr w:rsidR="00B67A51">
        <w:tblPrEx>
          <w:tblBorders>
            <w:insideH w:val="none" w:sz="0" w:space="0" w:color="auto"/>
            <w:insideV w:val="none" w:sz="0" w:space="0" w:color="auto"/>
          </w:tblBorders>
        </w:tblPrEx>
        <w:tc>
          <w:tcPr>
            <w:tcW w:w="3367" w:type="dxa"/>
            <w:tcBorders>
              <w:top w:val="nil"/>
              <w:left w:val="nil"/>
              <w:bottom w:val="nil"/>
              <w:right w:val="nil"/>
            </w:tcBorders>
          </w:tcPr>
          <w:p w:rsidR="00B67A51" w:rsidRDefault="00B67A51">
            <w:pPr>
              <w:pStyle w:val="ConsPlusNormal"/>
              <w:ind w:left="567"/>
            </w:pPr>
            <w:r>
              <w:t>из них субсидии</w:t>
            </w:r>
          </w:p>
        </w:tc>
        <w:tc>
          <w:tcPr>
            <w:tcW w:w="1149" w:type="dxa"/>
            <w:tcBorders>
              <w:top w:val="nil"/>
              <w:left w:val="nil"/>
              <w:bottom w:val="nil"/>
              <w:right w:val="nil"/>
            </w:tcBorders>
          </w:tcPr>
          <w:p w:rsidR="00B67A51" w:rsidRDefault="00B67A51">
            <w:pPr>
              <w:pStyle w:val="ConsPlusNormal"/>
              <w:jc w:val="center"/>
            </w:pPr>
            <w:r>
              <w:t>38653,5</w:t>
            </w:r>
          </w:p>
        </w:tc>
        <w:tc>
          <w:tcPr>
            <w:tcW w:w="1083" w:type="dxa"/>
            <w:tcBorders>
              <w:top w:val="nil"/>
              <w:left w:val="nil"/>
              <w:bottom w:val="nil"/>
              <w:right w:val="nil"/>
            </w:tcBorders>
          </w:tcPr>
          <w:p w:rsidR="00B67A51" w:rsidRDefault="00B67A51">
            <w:pPr>
              <w:pStyle w:val="ConsPlusNormal"/>
              <w:jc w:val="center"/>
            </w:pPr>
            <w:r>
              <w:t>-</w:t>
            </w:r>
          </w:p>
        </w:tc>
        <w:tc>
          <w:tcPr>
            <w:tcW w:w="1084" w:type="dxa"/>
            <w:tcBorders>
              <w:top w:val="nil"/>
              <w:left w:val="nil"/>
              <w:bottom w:val="nil"/>
              <w:right w:val="nil"/>
            </w:tcBorders>
          </w:tcPr>
          <w:p w:rsidR="00B67A51" w:rsidRDefault="00B67A51">
            <w:pPr>
              <w:pStyle w:val="ConsPlusNormal"/>
              <w:jc w:val="center"/>
            </w:pPr>
            <w:r>
              <w:t>-</w:t>
            </w:r>
          </w:p>
        </w:tc>
        <w:tc>
          <w:tcPr>
            <w:tcW w:w="1084" w:type="dxa"/>
            <w:tcBorders>
              <w:top w:val="nil"/>
              <w:left w:val="nil"/>
              <w:bottom w:val="nil"/>
              <w:right w:val="nil"/>
            </w:tcBorders>
          </w:tcPr>
          <w:p w:rsidR="00B67A51" w:rsidRDefault="00B67A51">
            <w:pPr>
              <w:pStyle w:val="ConsPlusNormal"/>
              <w:jc w:val="center"/>
            </w:pPr>
            <w:r>
              <w:t>3575</w:t>
            </w:r>
          </w:p>
        </w:tc>
        <w:tc>
          <w:tcPr>
            <w:tcW w:w="1084" w:type="dxa"/>
            <w:tcBorders>
              <w:top w:val="nil"/>
              <w:left w:val="nil"/>
              <w:bottom w:val="nil"/>
              <w:right w:val="nil"/>
            </w:tcBorders>
          </w:tcPr>
          <w:p w:rsidR="00B67A51" w:rsidRDefault="00B67A51">
            <w:pPr>
              <w:pStyle w:val="ConsPlusNormal"/>
              <w:jc w:val="center"/>
            </w:pPr>
            <w:r>
              <w:t>4437,7</w:t>
            </w:r>
          </w:p>
        </w:tc>
        <w:tc>
          <w:tcPr>
            <w:tcW w:w="1084" w:type="dxa"/>
            <w:tcBorders>
              <w:top w:val="nil"/>
              <w:left w:val="nil"/>
              <w:bottom w:val="nil"/>
              <w:right w:val="nil"/>
            </w:tcBorders>
          </w:tcPr>
          <w:p w:rsidR="00B67A51" w:rsidRDefault="00B67A51">
            <w:pPr>
              <w:pStyle w:val="ConsPlusNormal"/>
              <w:jc w:val="center"/>
            </w:pPr>
            <w:r>
              <w:t>4133,9</w:t>
            </w:r>
          </w:p>
        </w:tc>
        <w:tc>
          <w:tcPr>
            <w:tcW w:w="1083" w:type="dxa"/>
            <w:tcBorders>
              <w:top w:val="nil"/>
              <w:left w:val="nil"/>
              <w:bottom w:val="nil"/>
              <w:right w:val="nil"/>
            </w:tcBorders>
          </w:tcPr>
          <w:p w:rsidR="00B67A51" w:rsidRDefault="00B67A51">
            <w:pPr>
              <w:pStyle w:val="ConsPlusNormal"/>
              <w:jc w:val="center"/>
            </w:pPr>
            <w:r>
              <w:t>4630</w:t>
            </w:r>
          </w:p>
        </w:tc>
        <w:tc>
          <w:tcPr>
            <w:tcW w:w="1084" w:type="dxa"/>
            <w:tcBorders>
              <w:top w:val="nil"/>
              <w:left w:val="nil"/>
              <w:bottom w:val="nil"/>
              <w:right w:val="nil"/>
            </w:tcBorders>
          </w:tcPr>
          <w:p w:rsidR="00B67A51" w:rsidRDefault="00B67A51">
            <w:pPr>
              <w:pStyle w:val="ConsPlusNormal"/>
              <w:jc w:val="center"/>
            </w:pPr>
            <w:r>
              <w:t>5110,5</w:t>
            </w:r>
          </w:p>
        </w:tc>
        <w:tc>
          <w:tcPr>
            <w:tcW w:w="1084" w:type="dxa"/>
            <w:tcBorders>
              <w:top w:val="nil"/>
              <w:left w:val="nil"/>
              <w:bottom w:val="nil"/>
              <w:right w:val="nil"/>
            </w:tcBorders>
          </w:tcPr>
          <w:p w:rsidR="00B67A51" w:rsidRDefault="00B67A51">
            <w:pPr>
              <w:pStyle w:val="ConsPlusNormal"/>
              <w:jc w:val="center"/>
            </w:pPr>
            <w:r>
              <w:t>4747,6</w:t>
            </w:r>
          </w:p>
        </w:tc>
        <w:tc>
          <w:tcPr>
            <w:tcW w:w="1084" w:type="dxa"/>
            <w:tcBorders>
              <w:top w:val="nil"/>
              <w:left w:val="nil"/>
              <w:bottom w:val="nil"/>
              <w:right w:val="nil"/>
            </w:tcBorders>
          </w:tcPr>
          <w:p w:rsidR="00B67A51" w:rsidRDefault="00B67A51">
            <w:pPr>
              <w:pStyle w:val="ConsPlusNormal"/>
              <w:jc w:val="center"/>
            </w:pPr>
            <w:r>
              <w:t>5000,1</w:t>
            </w:r>
          </w:p>
        </w:tc>
        <w:tc>
          <w:tcPr>
            <w:tcW w:w="1084" w:type="dxa"/>
            <w:tcBorders>
              <w:top w:val="nil"/>
              <w:left w:val="nil"/>
              <w:bottom w:val="nil"/>
              <w:right w:val="nil"/>
            </w:tcBorders>
          </w:tcPr>
          <w:p w:rsidR="00B67A51" w:rsidRDefault="00B67A51">
            <w:pPr>
              <w:pStyle w:val="ConsPlusNormal"/>
              <w:jc w:val="center"/>
            </w:pPr>
            <w:r>
              <w:t>7018,7</w:t>
            </w:r>
          </w:p>
        </w:tc>
      </w:tr>
      <w:tr w:rsidR="00B67A51">
        <w:tblPrEx>
          <w:tblBorders>
            <w:insideH w:val="none" w:sz="0" w:space="0" w:color="auto"/>
            <w:insideV w:val="none" w:sz="0" w:space="0" w:color="auto"/>
          </w:tblBorders>
        </w:tblPrEx>
        <w:tc>
          <w:tcPr>
            <w:tcW w:w="3367" w:type="dxa"/>
            <w:tcBorders>
              <w:top w:val="nil"/>
              <w:left w:val="nil"/>
              <w:bottom w:val="nil"/>
              <w:right w:val="nil"/>
            </w:tcBorders>
          </w:tcPr>
          <w:p w:rsidR="00B67A51" w:rsidRDefault="00B67A51">
            <w:pPr>
              <w:pStyle w:val="ConsPlusNormal"/>
              <w:ind w:left="284"/>
            </w:pPr>
            <w:r>
              <w:t xml:space="preserve">бюджеты субъектов </w:t>
            </w:r>
            <w:r>
              <w:lastRenderedPageBreak/>
              <w:t>Российской Федерации</w:t>
            </w:r>
          </w:p>
        </w:tc>
        <w:tc>
          <w:tcPr>
            <w:tcW w:w="1149" w:type="dxa"/>
            <w:tcBorders>
              <w:top w:val="nil"/>
              <w:left w:val="nil"/>
              <w:bottom w:val="nil"/>
              <w:right w:val="nil"/>
            </w:tcBorders>
          </w:tcPr>
          <w:p w:rsidR="00B67A51" w:rsidRDefault="00B67A51">
            <w:pPr>
              <w:pStyle w:val="ConsPlusNormal"/>
              <w:jc w:val="center"/>
            </w:pPr>
            <w:r>
              <w:lastRenderedPageBreak/>
              <w:t>47962</w:t>
            </w:r>
          </w:p>
        </w:tc>
        <w:tc>
          <w:tcPr>
            <w:tcW w:w="1083" w:type="dxa"/>
            <w:tcBorders>
              <w:top w:val="nil"/>
              <w:left w:val="nil"/>
              <w:bottom w:val="nil"/>
              <w:right w:val="nil"/>
            </w:tcBorders>
          </w:tcPr>
          <w:p w:rsidR="00B67A51" w:rsidRDefault="00B67A51">
            <w:pPr>
              <w:pStyle w:val="ConsPlusNormal"/>
              <w:jc w:val="center"/>
            </w:pPr>
            <w:r>
              <w:t>1879</w:t>
            </w:r>
          </w:p>
        </w:tc>
        <w:tc>
          <w:tcPr>
            <w:tcW w:w="1084" w:type="dxa"/>
            <w:tcBorders>
              <w:top w:val="nil"/>
              <w:left w:val="nil"/>
              <w:bottom w:val="nil"/>
              <w:right w:val="nil"/>
            </w:tcBorders>
          </w:tcPr>
          <w:p w:rsidR="00B67A51" w:rsidRDefault="00B67A51">
            <w:pPr>
              <w:pStyle w:val="ConsPlusNormal"/>
              <w:jc w:val="center"/>
            </w:pPr>
            <w:r>
              <w:t>2350</w:t>
            </w:r>
          </w:p>
        </w:tc>
        <w:tc>
          <w:tcPr>
            <w:tcW w:w="1084" w:type="dxa"/>
            <w:tcBorders>
              <w:top w:val="nil"/>
              <w:left w:val="nil"/>
              <w:bottom w:val="nil"/>
              <w:right w:val="nil"/>
            </w:tcBorders>
          </w:tcPr>
          <w:p w:rsidR="00B67A51" w:rsidRDefault="00B67A51">
            <w:pPr>
              <w:pStyle w:val="ConsPlusNormal"/>
              <w:jc w:val="center"/>
            </w:pPr>
            <w:r>
              <w:t>3457,9</w:t>
            </w:r>
          </w:p>
        </w:tc>
        <w:tc>
          <w:tcPr>
            <w:tcW w:w="1084" w:type="dxa"/>
            <w:tcBorders>
              <w:top w:val="nil"/>
              <w:left w:val="nil"/>
              <w:bottom w:val="nil"/>
              <w:right w:val="nil"/>
            </w:tcBorders>
          </w:tcPr>
          <w:p w:rsidR="00B67A51" w:rsidRDefault="00B67A51">
            <w:pPr>
              <w:pStyle w:val="ConsPlusNormal"/>
              <w:jc w:val="center"/>
            </w:pPr>
            <w:r>
              <w:t>4235</w:t>
            </w:r>
          </w:p>
        </w:tc>
        <w:tc>
          <w:tcPr>
            <w:tcW w:w="1084" w:type="dxa"/>
            <w:tcBorders>
              <w:top w:val="nil"/>
              <w:left w:val="nil"/>
              <w:bottom w:val="nil"/>
              <w:right w:val="nil"/>
            </w:tcBorders>
          </w:tcPr>
          <w:p w:rsidR="00B67A51" w:rsidRDefault="00B67A51">
            <w:pPr>
              <w:pStyle w:val="ConsPlusNormal"/>
              <w:jc w:val="center"/>
            </w:pPr>
            <w:r>
              <w:t>4914</w:t>
            </w:r>
          </w:p>
        </w:tc>
        <w:tc>
          <w:tcPr>
            <w:tcW w:w="1083" w:type="dxa"/>
            <w:tcBorders>
              <w:top w:val="nil"/>
              <w:left w:val="nil"/>
              <w:bottom w:val="nil"/>
              <w:right w:val="nil"/>
            </w:tcBorders>
          </w:tcPr>
          <w:p w:rsidR="00B67A51" w:rsidRDefault="00B67A51">
            <w:pPr>
              <w:pStyle w:val="ConsPlusNormal"/>
              <w:jc w:val="center"/>
            </w:pPr>
            <w:r>
              <w:t>5684</w:t>
            </w:r>
          </w:p>
        </w:tc>
        <w:tc>
          <w:tcPr>
            <w:tcW w:w="1084" w:type="dxa"/>
            <w:tcBorders>
              <w:top w:val="nil"/>
              <w:left w:val="nil"/>
              <w:bottom w:val="nil"/>
              <w:right w:val="nil"/>
            </w:tcBorders>
          </w:tcPr>
          <w:p w:rsidR="00B67A51" w:rsidRDefault="00B67A51">
            <w:pPr>
              <w:pStyle w:val="ConsPlusNormal"/>
              <w:jc w:val="center"/>
            </w:pPr>
            <w:r>
              <w:t>6482</w:t>
            </w:r>
          </w:p>
        </w:tc>
        <w:tc>
          <w:tcPr>
            <w:tcW w:w="1084" w:type="dxa"/>
            <w:tcBorders>
              <w:top w:val="nil"/>
              <w:left w:val="nil"/>
              <w:bottom w:val="nil"/>
              <w:right w:val="nil"/>
            </w:tcBorders>
          </w:tcPr>
          <w:p w:rsidR="00B67A51" w:rsidRDefault="00B67A51">
            <w:pPr>
              <w:pStyle w:val="ConsPlusNormal"/>
              <w:jc w:val="center"/>
            </w:pPr>
            <w:r>
              <w:t>6688</w:t>
            </w:r>
          </w:p>
        </w:tc>
        <w:tc>
          <w:tcPr>
            <w:tcW w:w="1084" w:type="dxa"/>
            <w:tcBorders>
              <w:top w:val="nil"/>
              <w:left w:val="nil"/>
              <w:bottom w:val="nil"/>
              <w:right w:val="nil"/>
            </w:tcBorders>
          </w:tcPr>
          <w:p w:rsidR="00B67A51" w:rsidRDefault="00B67A51">
            <w:pPr>
              <w:pStyle w:val="ConsPlusNormal"/>
              <w:jc w:val="center"/>
            </w:pPr>
            <w:r>
              <w:t>6603</w:t>
            </w:r>
          </w:p>
        </w:tc>
        <w:tc>
          <w:tcPr>
            <w:tcW w:w="1084" w:type="dxa"/>
            <w:tcBorders>
              <w:top w:val="nil"/>
              <w:left w:val="nil"/>
              <w:bottom w:val="nil"/>
              <w:right w:val="nil"/>
            </w:tcBorders>
          </w:tcPr>
          <w:p w:rsidR="00B67A51" w:rsidRDefault="00B67A51">
            <w:pPr>
              <w:pStyle w:val="ConsPlusNormal"/>
              <w:jc w:val="center"/>
            </w:pPr>
            <w:r>
              <w:t>5669,1</w:t>
            </w:r>
          </w:p>
        </w:tc>
      </w:tr>
      <w:tr w:rsidR="00B67A51">
        <w:tblPrEx>
          <w:tblBorders>
            <w:insideH w:val="none" w:sz="0" w:space="0" w:color="auto"/>
            <w:insideV w:val="none" w:sz="0" w:space="0" w:color="auto"/>
          </w:tblBorders>
        </w:tblPrEx>
        <w:tc>
          <w:tcPr>
            <w:tcW w:w="3367" w:type="dxa"/>
            <w:tcBorders>
              <w:top w:val="nil"/>
              <w:left w:val="nil"/>
              <w:bottom w:val="nil"/>
              <w:right w:val="nil"/>
            </w:tcBorders>
          </w:tcPr>
          <w:p w:rsidR="00B67A51" w:rsidRDefault="00B67A51">
            <w:pPr>
              <w:pStyle w:val="ConsPlusNormal"/>
              <w:ind w:left="284"/>
            </w:pPr>
            <w:r>
              <w:lastRenderedPageBreak/>
              <w:t>внебюджетные источники</w:t>
            </w:r>
          </w:p>
        </w:tc>
        <w:tc>
          <w:tcPr>
            <w:tcW w:w="1149" w:type="dxa"/>
            <w:tcBorders>
              <w:top w:val="nil"/>
              <w:left w:val="nil"/>
              <w:bottom w:val="nil"/>
              <w:right w:val="nil"/>
            </w:tcBorders>
          </w:tcPr>
          <w:p w:rsidR="00B67A51" w:rsidRDefault="00B67A51">
            <w:pPr>
              <w:pStyle w:val="ConsPlusNormal"/>
              <w:jc w:val="center"/>
            </w:pPr>
            <w:r>
              <w:t>5080</w:t>
            </w:r>
          </w:p>
        </w:tc>
        <w:tc>
          <w:tcPr>
            <w:tcW w:w="1083" w:type="dxa"/>
            <w:tcBorders>
              <w:top w:val="nil"/>
              <w:left w:val="nil"/>
              <w:bottom w:val="nil"/>
              <w:right w:val="nil"/>
            </w:tcBorders>
          </w:tcPr>
          <w:p w:rsidR="00B67A51" w:rsidRDefault="00B67A51">
            <w:pPr>
              <w:pStyle w:val="ConsPlusNormal"/>
              <w:jc w:val="center"/>
            </w:pPr>
            <w:r>
              <w:t>100</w:t>
            </w:r>
          </w:p>
        </w:tc>
        <w:tc>
          <w:tcPr>
            <w:tcW w:w="1084" w:type="dxa"/>
            <w:tcBorders>
              <w:top w:val="nil"/>
              <w:left w:val="nil"/>
              <w:bottom w:val="nil"/>
              <w:right w:val="nil"/>
            </w:tcBorders>
          </w:tcPr>
          <w:p w:rsidR="00B67A51" w:rsidRDefault="00B67A51">
            <w:pPr>
              <w:pStyle w:val="ConsPlusNormal"/>
              <w:jc w:val="center"/>
            </w:pPr>
            <w:r>
              <w:t>370</w:t>
            </w:r>
          </w:p>
        </w:tc>
        <w:tc>
          <w:tcPr>
            <w:tcW w:w="1084" w:type="dxa"/>
            <w:tcBorders>
              <w:top w:val="nil"/>
              <w:left w:val="nil"/>
              <w:bottom w:val="nil"/>
              <w:right w:val="nil"/>
            </w:tcBorders>
          </w:tcPr>
          <w:p w:rsidR="00B67A51" w:rsidRDefault="00B67A51">
            <w:pPr>
              <w:pStyle w:val="ConsPlusNormal"/>
              <w:jc w:val="center"/>
            </w:pPr>
            <w:r>
              <w:t>250</w:t>
            </w:r>
          </w:p>
        </w:tc>
        <w:tc>
          <w:tcPr>
            <w:tcW w:w="1084" w:type="dxa"/>
            <w:tcBorders>
              <w:top w:val="nil"/>
              <w:left w:val="nil"/>
              <w:bottom w:val="nil"/>
              <w:right w:val="nil"/>
            </w:tcBorders>
          </w:tcPr>
          <w:p w:rsidR="00B67A51" w:rsidRDefault="00B67A51">
            <w:pPr>
              <w:pStyle w:val="ConsPlusNormal"/>
              <w:jc w:val="center"/>
            </w:pPr>
            <w:r>
              <w:t>300</w:t>
            </w:r>
          </w:p>
        </w:tc>
        <w:tc>
          <w:tcPr>
            <w:tcW w:w="1084" w:type="dxa"/>
            <w:tcBorders>
              <w:top w:val="nil"/>
              <w:left w:val="nil"/>
              <w:bottom w:val="nil"/>
              <w:right w:val="nil"/>
            </w:tcBorders>
          </w:tcPr>
          <w:p w:rsidR="00B67A51" w:rsidRDefault="00B67A51">
            <w:pPr>
              <w:pStyle w:val="ConsPlusNormal"/>
              <w:jc w:val="center"/>
            </w:pPr>
            <w:r>
              <w:t>420</w:t>
            </w:r>
          </w:p>
        </w:tc>
        <w:tc>
          <w:tcPr>
            <w:tcW w:w="1083" w:type="dxa"/>
            <w:tcBorders>
              <w:top w:val="nil"/>
              <w:left w:val="nil"/>
              <w:bottom w:val="nil"/>
              <w:right w:val="nil"/>
            </w:tcBorders>
          </w:tcPr>
          <w:p w:rsidR="00B67A51" w:rsidRDefault="00B67A51">
            <w:pPr>
              <w:pStyle w:val="ConsPlusNormal"/>
              <w:jc w:val="center"/>
            </w:pPr>
            <w:r>
              <w:t>250</w:t>
            </w:r>
          </w:p>
        </w:tc>
        <w:tc>
          <w:tcPr>
            <w:tcW w:w="1084" w:type="dxa"/>
            <w:tcBorders>
              <w:top w:val="nil"/>
              <w:left w:val="nil"/>
              <w:bottom w:val="nil"/>
              <w:right w:val="nil"/>
            </w:tcBorders>
          </w:tcPr>
          <w:p w:rsidR="00B67A51" w:rsidRDefault="00B67A51">
            <w:pPr>
              <w:pStyle w:val="ConsPlusNormal"/>
              <w:jc w:val="center"/>
            </w:pPr>
            <w:r>
              <w:t>700</w:t>
            </w:r>
          </w:p>
        </w:tc>
        <w:tc>
          <w:tcPr>
            <w:tcW w:w="1084" w:type="dxa"/>
            <w:tcBorders>
              <w:top w:val="nil"/>
              <w:left w:val="nil"/>
              <w:bottom w:val="nil"/>
              <w:right w:val="nil"/>
            </w:tcBorders>
          </w:tcPr>
          <w:p w:rsidR="00B67A51" w:rsidRDefault="00B67A51">
            <w:pPr>
              <w:pStyle w:val="ConsPlusNormal"/>
              <w:jc w:val="center"/>
            </w:pPr>
            <w:r>
              <w:t>720</w:t>
            </w:r>
          </w:p>
        </w:tc>
        <w:tc>
          <w:tcPr>
            <w:tcW w:w="1084" w:type="dxa"/>
            <w:tcBorders>
              <w:top w:val="nil"/>
              <w:left w:val="nil"/>
              <w:bottom w:val="nil"/>
              <w:right w:val="nil"/>
            </w:tcBorders>
          </w:tcPr>
          <w:p w:rsidR="00B67A51" w:rsidRDefault="00B67A51">
            <w:pPr>
              <w:pStyle w:val="ConsPlusNormal"/>
              <w:jc w:val="center"/>
            </w:pPr>
            <w:r>
              <w:t>720</w:t>
            </w:r>
          </w:p>
        </w:tc>
        <w:tc>
          <w:tcPr>
            <w:tcW w:w="1084" w:type="dxa"/>
            <w:tcBorders>
              <w:top w:val="nil"/>
              <w:left w:val="nil"/>
              <w:bottom w:val="nil"/>
              <w:right w:val="nil"/>
            </w:tcBorders>
          </w:tcPr>
          <w:p w:rsidR="00B67A51" w:rsidRDefault="00B67A51">
            <w:pPr>
              <w:pStyle w:val="ConsPlusNormal"/>
              <w:jc w:val="center"/>
            </w:pPr>
            <w:r>
              <w:t>1250</w:t>
            </w:r>
          </w:p>
        </w:tc>
      </w:tr>
      <w:tr w:rsidR="00B67A51">
        <w:tblPrEx>
          <w:tblBorders>
            <w:insideH w:val="none" w:sz="0" w:space="0" w:color="auto"/>
            <w:insideV w:val="none" w:sz="0" w:space="0" w:color="auto"/>
          </w:tblBorders>
        </w:tblPrEx>
        <w:tc>
          <w:tcPr>
            <w:tcW w:w="3367" w:type="dxa"/>
            <w:tcBorders>
              <w:top w:val="nil"/>
              <w:left w:val="nil"/>
              <w:bottom w:val="nil"/>
              <w:right w:val="nil"/>
            </w:tcBorders>
          </w:tcPr>
          <w:p w:rsidR="00B67A51" w:rsidRDefault="00B67A51">
            <w:pPr>
              <w:pStyle w:val="ConsPlusNormal"/>
            </w:pPr>
            <w:r>
              <w:t>Капитальные вложения - всего</w:t>
            </w:r>
          </w:p>
        </w:tc>
        <w:tc>
          <w:tcPr>
            <w:tcW w:w="1149" w:type="dxa"/>
            <w:tcBorders>
              <w:top w:val="nil"/>
              <w:left w:val="nil"/>
              <w:bottom w:val="nil"/>
              <w:right w:val="nil"/>
            </w:tcBorders>
          </w:tcPr>
          <w:p w:rsidR="00B67A51" w:rsidRDefault="00B67A51">
            <w:pPr>
              <w:pStyle w:val="ConsPlusNormal"/>
              <w:jc w:val="center"/>
            </w:pPr>
            <w:r>
              <w:t>140615,9</w:t>
            </w:r>
          </w:p>
        </w:tc>
        <w:tc>
          <w:tcPr>
            <w:tcW w:w="1083" w:type="dxa"/>
            <w:tcBorders>
              <w:top w:val="nil"/>
              <w:left w:val="nil"/>
              <w:bottom w:val="nil"/>
              <w:right w:val="nil"/>
            </w:tcBorders>
          </w:tcPr>
          <w:p w:rsidR="00B67A51" w:rsidRDefault="00B67A51">
            <w:pPr>
              <w:pStyle w:val="ConsPlusNormal"/>
              <w:jc w:val="center"/>
            </w:pPr>
            <w:r>
              <w:t>4466,7</w:t>
            </w:r>
          </w:p>
        </w:tc>
        <w:tc>
          <w:tcPr>
            <w:tcW w:w="1084" w:type="dxa"/>
            <w:tcBorders>
              <w:top w:val="nil"/>
              <w:left w:val="nil"/>
              <w:bottom w:val="nil"/>
              <w:right w:val="nil"/>
            </w:tcBorders>
          </w:tcPr>
          <w:p w:rsidR="00B67A51" w:rsidRDefault="00B67A51">
            <w:pPr>
              <w:pStyle w:val="ConsPlusNormal"/>
              <w:jc w:val="center"/>
            </w:pPr>
            <w:r>
              <w:t>6422</w:t>
            </w:r>
          </w:p>
        </w:tc>
        <w:tc>
          <w:tcPr>
            <w:tcW w:w="1084" w:type="dxa"/>
            <w:tcBorders>
              <w:top w:val="nil"/>
              <w:left w:val="nil"/>
              <w:bottom w:val="nil"/>
              <w:right w:val="nil"/>
            </w:tcBorders>
          </w:tcPr>
          <w:p w:rsidR="00B67A51" w:rsidRDefault="00B67A51">
            <w:pPr>
              <w:pStyle w:val="ConsPlusNormal"/>
              <w:jc w:val="center"/>
            </w:pPr>
            <w:r>
              <w:t>10004,9</w:t>
            </w:r>
          </w:p>
        </w:tc>
        <w:tc>
          <w:tcPr>
            <w:tcW w:w="1084" w:type="dxa"/>
            <w:tcBorders>
              <w:top w:val="nil"/>
              <w:left w:val="nil"/>
              <w:bottom w:val="nil"/>
              <w:right w:val="nil"/>
            </w:tcBorders>
          </w:tcPr>
          <w:p w:rsidR="00B67A51" w:rsidRDefault="00B67A51">
            <w:pPr>
              <w:pStyle w:val="ConsPlusNormal"/>
              <w:jc w:val="center"/>
            </w:pPr>
            <w:r>
              <w:t>14854,3</w:t>
            </w:r>
          </w:p>
        </w:tc>
        <w:tc>
          <w:tcPr>
            <w:tcW w:w="1084" w:type="dxa"/>
            <w:tcBorders>
              <w:top w:val="nil"/>
              <w:left w:val="nil"/>
              <w:bottom w:val="nil"/>
              <w:right w:val="nil"/>
            </w:tcBorders>
          </w:tcPr>
          <w:p w:rsidR="00B67A51" w:rsidRDefault="00B67A51">
            <w:pPr>
              <w:pStyle w:val="ConsPlusNormal"/>
              <w:jc w:val="center"/>
            </w:pPr>
            <w:r>
              <w:t>15418,7</w:t>
            </w:r>
          </w:p>
        </w:tc>
        <w:tc>
          <w:tcPr>
            <w:tcW w:w="1083" w:type="dxa"/>
            <w:tcBorders>
              <w:top w:val="nil"/>
              <w:left w:val="nil"/>
              <w:bottom w:val="nil"/>
              <w:right w:val="nil"/>
            </w:tcBorders>
          </w:tcPr>
          <w:p w:rsidR="00B67A51" w:rsidRDefault="00B67A51">
            <w:pPr>
              <w:pStyle w:val="ConsPlusNormal"/>
              <w:jc w:val="center"/>
            </w:pPr>
            <w:r>
              <w:t>17719,6</w:t>
            </w:r>
          </w:p>
        </w:tc>
        <w:tc>
          <w:tcPr>
            <w:tcW w:w="1084" w:type="dxa"/>
            <w:tcBorders>
              <w:top w:val="nil"/>
              <w:left w:val="nil"/>
              <w:bottom w:val="nil"/>
              <w:right w:val="nil"/>
            </w:tcBorders>
          </w:tcPr>
          <w:p w:rsidR="00B67A51" w:rsidRDefault="00B67A51">
            <w:pPr>
              <w:pStyle w:val="ConsPlusNormal"/>
              <w:jc w:val="center"/>
            </w:pPr>
            <w:r>
              <w:t>19932,1</w:t>
            </w:r>
          </w:p>
        </w:tc>
        <w:tc>
          <w:tcPr>
            <w:tcW w:w="1084" w:type="dxa"/>
            <w:tcBorders>
              <w:top w:val="nil"/>
              <w:left w:val="nil"/>
              <w:bottom w:val="nil"/>
              <w:right w:val="nil"/>
            </w:tcBorders>
          </w:tcPr>
          <w:p w:rsidR="00B67A51" w:rsidRDefault="00B67A51">
            <w:pPr>
              <w:pStyle w:val="ConsPlusNormal"/>
              <w:jc w:val="center"/>
            </w:pPr>
            <w:r>
              <w:t>18227</w:t>
            </w:r>
          </w:p>
        </w:tc>
        <w:tc>
          <w:tcPr>
            <w:tcW w:w="1084" w:type="dxa"/>
            <w:tcBorders>
              <w:top w:val="nil"/>
              <w:left w:val="nil"/>
              <w:bottom w:val="nil"/>
              <w:right w:val="nil"/>
            </w:tcBorders>
          </w:tcPr>
          <w:p w:rsidR="00B67A51" w:rsidRDefault="00B67A51">
            <w:pPr>
              <w:pStyle w:val="ConsPlusNormal"/>
              <w:jc w:val="center"/>
            </w:pPr>
            <w:r>
              <w:t>17173,1</w:t>
            </w:r>
          </w:p>
        </w:tc>
        <w:tc>
          <w:tcPr>
            <w:tcW w:w="1084" w:type="dxa"/>
            <w:tcBorders>
              <w:top w:val="nil"/>
              <w:left w:val="nil"/>
              <w:bottom w:val="nil"/>
              <w:right w:val="nil"/>
            </w:tcBorders>
          </w:tcPr>
          <w:p w:rsidR="00B67A51" w:rsidRDefault="00B67A51">
            <w:pPr>
              <w:pStyle w:val="ConsPlusNormal"/>
              <w:jc w:val="center"/>
            </w:pPr>
            <w:r>
              <w:t>16397,5</w:t>
            </w:r>
          </w:p>
        </w:tc>
      </w:tr>
      <w:tr w:rsidR="00B67A51">
        <w:tblPrEx>
          <w:tblBorders>
            <w:insideH w:val="none" w:sz="0" w:space="0" w:color="auto"/>
            <w:insideV w:val="none" w:sz="0" w:space="0" w:color="auto"/>
          </w:tblBorders>
        </w:tblPrEx>
        <w:tc>
          <w:tcPr>
            <w:tcW w:w="3367" w:type="dxa"/>
            <w:tcBorders>
              <w:top w:val="nil"/>
              <w:left w:val="nil"/>
              <w:bottom w:val="nil"/>
              <w:right w:val="nil"/>
            </w:tcBorders>
          </w:tcPr>
          <w:p w:rsidR="00B67A51" w:rsidRDefault="00B67A51">
            <w:pPr>
              <w:pStyle w:val="ConsPlusNormal"/>
              <w:ind w:left="284"/>
            </w:pPr>
            <w:r>
              <w:t>в том числе:</w:t>
            </w:r>
          </w:p>
        </w:tc>
        <w:tc>
          <w:tcPr>
            <w:tcW w:w="1149" w:type="dxa"/>
            <w:tcBorders>
              <w:top w:val="nil"/>
              <w:left w:val="nil"/>
              <w:bottom w:val="nil"/>
              <w:right w:val="nil"/>
            </w:tcBorders>
          </w:tcPr>
          <w:p w:rsidR="00B67A51" w:rsidRDefault="00B67A51">
            <w:pPr>
              <w:pStyle w:val="ConsPlusNormal"/>
              <w:jc w:val="center"/>
            </w:pPr>
          </w:p>
        </w:tc>
        <w:tc>
          <w:tcPr>
            <w:tcW w:w="1083" w:type="dxa"/>
            <w:tcBorders>
              <w:top w:val="nil"/>
              <w:left w:val="nil"/>
              <w:bottom w:val="nil"/>
              <w:right w:val="nil"/>
            </w:tcBorders>
          </w:tcPr>
          <w:p w:rsidR="00B67A51" w:rsidRDefault="00B67A51">
            <w:pPr>
              <w:pStyle w:val="ConsPlusNormal"/>
              <w:jc w:val="center"/>
            </w:pPr>
          </w:p>
        </w:tc>
        <w:tc>
          <w:tcPr>
            <w:tcW w:w="1084" w:type="dxa"/>
            <w:tcBorders>
              <w:top w:val="nil"/>
              <w:left w:val="nil"/>
              <w:bottom w:val="nil"/>
              <w:right w:val="nil"/>
            </w:tcBorders>
          </w:tcPr>
          <w:p w:rsidR="00B67A51" w:rsidRDefault="00B67A51">
            <w:pPr>
              <w:pStyle w:val="ConsPlusNormal"/>
              <w:jc w:val="center"/>
            </w:pPr>
          </w:p>
        </w:tc>
        <w:tc>
          <w:tcPr>
            <w:tcW w:w="1084" w:type="dxa"/>
            <w:tcBorders>
              <w:top w:val="nil"/>
              <w:left w:val="nil"/>
              <w:bottom w:val="nil"/>
              <w:right w:val="nil"/>
            </w:tcBorders>
          </w:tcPr>
          <w:p w:rsidR="00B67A51" w:rsidRDefault="00B67A51">
            <w:pPr>
              <w:pStyle w:val="ConsPlusNormal"/>
              <w:jc w:val="center"/>
            </w:pPr>
          </w:p>
        </w:tc>
        <w:tc>
          <w:tcPr>
            <w:tcW w:w="1084" w:type="dxa"/>
            <w:tcBorders>
              <w:top w:val="nil"/>
              <w:left w:val="nil"/>
              <w:bottom w:val="nil"/>
              <w:right w:val="nil"/>
            </w:tcBorders>
          </w:tcPr>
          <w:p w:rsidR="00B67A51" w:rsidRDefault="00B67A51">
            <w:pPr>
              <w:pStyle w:val="ConsPlusNormal"/>
              <w:jc w:val="center"/>
            </w:pPr>
          </w:p>
        </w:tc>
        <w:tc>
          <w:tcPr>
            <w:tcW w:w="1084" w:type="dxa"/>
            <w:tcBorders>
              <w:top w:val="nil"/>
              <w:left w:val="nil"/>
              <w:bottom w:val="nil"/>
              <w:right w:val="nil"/>
            </w:tcBorders>
          </w:tcPr>
          <w:p w:rsidR="00B67A51" w:rsidRDefault="00B67A51">
            <w:pPr>
              <w:pStyle w:val="ConsPlusNormal"/>
              <w:jc w:val="center"/>
            </w:pPr>
          </w:p>
        </w:tc>
        <w:tc>
          <w:tcPr>
            <w:tcW w:w="1083" w:type="dxa"/>
            <w:tcBorders>
              <w:top w:val="nil"/>
              <w:left w:val="nil"/>
              <w:bottom w:val="nil"/>
              <w:right w:val="nil"/>
            </w:tcBorders>
          </w:tcPr>
          <w:p w:rsidR="00B67A51" w:rsidRDefault="00B67A51">
            <w:pPr>
              <w:pStyle w:val="ConsPlusNormal"/>
              <w:jc w:val="center"/>
            </w:pPr>
          </w:p>
        </w:tc>
        <w:tc>
          <w:tcPr>
            <w:tcW w:w="1084" w:type="dxa"/>
            <w:tcBorders>
              <w:top w:val="nil"/>
              <w:left w:val="nil"/>
              <w:bottom w:val="nil"/>
              <w:right w:val="nil"/>
            </w:tcBorders>
          </w:tcPr>
          <w:p w:rsidR="00B67A51" w:rsidRDefault="00B67A51">
            <w:pPr>
              <w:pStyle w:val="ConsPlusNormal"/>
              <w:jc w:val="center"/>
            </w:pPr>
          </w:p>
        </w:tc>
        <w:tc>
          <w:tcPr>
            <w:tcW w:w="1084" w:type="dxa"/>
            <w:tcBorders>
              <w:top w:val="nil"/>
              <w:left w:val="nil"/>
              <w:bottom w:val="nil"/>
              <w:right w:val="nil"/>
            </w:tcBorders>
          </w:tcPr>
          <w:p w:rsidR="00B67A51" w:rsidRDefault="00B67A51">
            <w:pPr>
              <w:pStyle w:val="ConsPlusNormal"/>
              <w:jc w:val="center"/>
            </w:pPr>
          </w:p>
        </w:tc>
        <w:tc>
          <w:tcPr>
            <w:tcW w:w="1084" w:type="dxa"/>
            <w:tcBorders>
              <w:top w:val="nil"/>
              <w:left w:val="nil"/>
              <w:bottom w:val="nil"/>
              <w:right w:val="nil"/>
            </w:tcBorders>
          </w:tcPr>
          <w:p w:rsidR="00B67A51" w:rsidRDefault="00B67A51">
            <w:pPr>
              <w:pStyle w:val="ConsPlusNormal"/>
              <w:jc w:val="center"/>
            </w:pPr>
          </w:p>
        </w:tc>
        <w:tc>
          <w:tcPr>
            <w:tcW w:w="1084" w:type="dxa"/>
            <w:tcBorders>
              <w:top w:val="nil"/>
              <w:left w:val="nil"/>
              <w:bottom w:val="nil"/>
              <w:right w:val="nil"/>
            </w:tcBorders>
          </w:tcPr>
          <w:p w:rsidR="00B67A51" w:rsidRDefault="00B67A51">
            <w:pPr>
              <w:pStyle w:val="ConsPlusNormal"/>
              <w:jc w:val="center"/>
            </w:pPr>
          </w:p>
        </w:tc>
      </w:tr>
      <w:tr w:rsidR="00B67A51">
        <w:tblPrEx>
          <w:tblBorders>
            <w:insideH w:val="none" w:sz="0" w:space="0" w:color="auto"/>
            <w:insideV w:val="none" w:sz="0" w:space="0" w:color="auto"/>
          </w:tblBorders>
        </w:tblPrEx>
        <w:tc>
          <w:tcPr>
            <w:tcW w:w="3367" w:type="dxa"/>
            <w:tcBorders>
              <w:top w:val="nil"/>
              <w:left w:val="nil"/>
              <w:bottom w:val="nil"/>
              <w:right w:val="nil"/>
            </w:tcBorders>
          </w:tcPr>
          <w:p w:rsidR="00B67A51" w:rsidRDefault="00B67A51">
            <w:pPr>
              <w:pStyle w:val="ConsPlusNormal"/>
              <w:ind w:left="284"/>
            </w:pPr>
            <w:r>
              <w:t>федеральный бюджет</w:t>
            </w:r>
          </w:p>
        </w:tc>
        <w:tc>
          <w:tcPr>
            <w:tcW w:w="1149" w:type="dxa"/>
            <w:tcBorders>
              <w:top w:val="nil"/>
              <w:left w:val="nil"/>
              <w:bottom w:val="nil"/>
              <w:right w:val="nil"/>
            </w:tcBorders>
          </w:tcPr>
          <w:p w:rsidR="00B67A51" w:rsidRDefault="00B67A51">
            <w:pPr>
              <w:pStyle w:val="ConsPlusNormal"/>
              <w:jc w:val="center"/>
            </w:pPr>
            <w:r>
              <w:t>87817,9</w:t>
            </w:r>
          </w:p>
        </w:tc>
        <w:tc>
          <w:tcPr>
            <w:tcW w:w="1083" w:type="dxa"/>
            <w:tcBorders>
              <w:top w:val="nil"/>
              <w:left w:val="nil"/>
              <w:bottom w:val="nil"/>
              <w:right w:val="nil"/>
            </w:tcBorders>
          </w:tcPr>
          <w:p w:rsidR="00B67A51" w:rsidRDefault="00B67A51">
            <w:pPr>
              <w:pStyle w:val="ConsPlusNormal"/>
              <w:jc w:val="center"/>
            </w:pPr>
            <w:r>
              <w:t>2509,7</w:t>
            </w:r>
          </w:p>
        </w:tc>
        <w:tc>
          <w:tcPr>
            <w:tcW w:w="1084" w:type="dxa"/>
            <w:tcBorders>
              <w:top w:val="nil"/>
              <w:left w:val="nil"/>
              <w:bottom w:val="nil"/>
              <w:right w:val="nil"/>
            </w:tcBorders>
          </w:tcPr>
          <w:p w:rsidR="00B67A51" w:rsidRDefault="00B67A51">
            <w:pPr>
              <w:pStyle w:val="ConsPlusNormal"/>
              <w:jc w:val="center"/>
            </w:pPr>
            <w:r>
              <w:t>3724</w:t>
            </w:r>
          </w:p>
        </w:tc>
        <w:tc>
          <w:tcPr>
            <w:tcW w:w="1084" w:type="dxa"/>
            <w:tcBorders>
              <w:top w:val="nil"/>
              <w:left w:val="nil"/>
              <w:bottom w:val="nil"/>
              <w:right w:val="nil"/>
            </w:tcBorders>
          </w:tcPr>
          <w:p w:rsidR="00B67A51" w:rsidRDefault="00B67A51">
            <w:pPr>
              <w:pStyle w:val="ConsPlusNormal"/>
              <w:jc w:val="center"/>
            </w:pPr>
            <w:r>
              <w:t>6322</w:t>
            </w:r>
          </w:p>
        </w:tc>
        <w:tc>
          <w:tcPr>
            <w:tcW w:w="1084" w:type="dxa"/>
            <w:tcBorders>
              <w:top w:val="nil"/>
              <w:left w:val="nil"/>
              <w:bottom w:val="nil"/>
              <w:right w:val="nil"/>
            </w:tcBorders>
          </w:tcPr>
          <w:p w:rsidR="00B67A51" w:rsidRDefault="00B67A51">
            <w:pPr>
              <w:pStyle w:val="ConsPlusNormal"/>
              <w:jc w:val="center"/>
            </w:pPr>
            <w:r>
              <w:t>10344,3</w:t>
            </w:r>
          </w:p>
        </w:tc>
        <w:tc>
          <w:tcPr>
            <w:tcW w:w="1084" w:type="dxa"/>
            <w:tcBorders>
              <w:top w:val="nil"/>
              <w:left w:val="nil"/>
              <w:bottom w:val="nil"/>
              <w:right w:val="nil"/>
            </w:tcBorders>
          </w:tcPr>
          <w:p w:rsidR="00B67A51" w:rsidRDefault="00B67A51">
            <w:pPr>
              <w:pStyle w:val="ConsPlusNormal"/>
              <w:jc w:val="center"/>
            </w:pPr>
            <w:r>
              <w:t>10109,7</w:t>
            </w:r>
          </w:p>
        </w:tc>
        <w:tc>
          <w:tcPr>
            <w:tcW w:w="1083" w:type="dxa"/>
            <w:tcBorders>
              <w:top w:val="nil"/>
              <w:left w:val="nil"/>
              <w:bottom w:val="nil"/>
              <w:right w:val="nil"/>
            </w:tcBorders>
          </w:tcPr>
          <w:p w:rsidR="00B67A51" w:rsidRDefault="00B67A51">
            <w:pPr>
              <w:pStyle w:val="ConsPlusNormal"/>
              <w:jc w:val="center"/>
            </w:pPr>
            <w:r>
              <w:t>11810,6</w:t>
            </w:r>
          </w:p>
        </w:tc>
        <w:tc>
          <w:tcPr>
            <w:tcW w:w="1084" w:type="dxa"/>
            <w:tcBorders>
              <w:top w:val="nil"/>
              <w:left w:val="nil"/>
              <w:bottom w:val="nil"/>
              <w:right w:val="nil"/>
            </w:tcBorders>
          </w:tcPr>
          <w:p w:rsidR="00B67A51" w:rsidRDefault="00B67A51">
            <w:pPr>
              <w:pStyle w:val="ConsPlusNormal"/>
              <w:jc w:val="center"/>
            </w:pPr>
            <w:r>
              <w:t>12775,1</w:t>
            </w:r>
          </w:p>
        </w:tc>
        <w:tc>
          <w:tcPr>
            <w:tcW w:w="1084" w:type="dxa"/>
            <w:tcBorders>
              <w:top w:val="nil"/>
              <w:left w:val="nil"/>
              <w:bottom w:val="nil"/>
              <w:right w:val="nil"/>
            </w:tcBorders>
          </w:tcPr>
          <w:p w:rsidR="00B67A51" w:rsidRDefault="00B67A51">
            <w:pPr>
              <w:pStyle w:val="ConsPlusNormal"/>
              <w:jc w:val="center"/>
            </w:pPr>
            <w:r>
              <w:t>10844</w:t>
            </w:r>
          </w:p>
        </w:tc>
        <w:tc>
          <w:tcPr>
            <w:tcW w:w="1084" w:type="dxa"/>
            <w:tcBorders>
              <w:top w:val="nil"/>
              <w:left w:val="nil"/>
              <w:bottom w:val="nil"/>
              <w:right w:val="nil"/>
            </w:tcBorders>
          </w:tcPr>
          <w:p w:rsidR="00B67A51" w:rsidRDefault="00B67A51">
            <w:pPr>
              <w:pStyle w:val="ConsPlusNormal"/>
              <w:jc w:val="center"/>
            </w:pPr>
            <w:r>
              <w:t>9875,1</w:t>
            </w:r>
          </w:p>
        </w:tc>
        <w:tc>
          <w:tcPr>
            <w:tcW w:w="1084" w:type="dxa"/>
            <w:tcBorders>
              <w:top w:val="nil"/>
              <w:left w:val="nil"/>
              <w:bottom w:val="nil"/>
              <w:right w:val="nil"/>
            </w:tcBorders>
          </w:tcPr>
          <w:p w:rsidR="00B67A51" w:rsidRDefault="00B67A51">
            <w:pPr>
              <w:pStyle w:val="ConsPlusNormal"/>
              <w:jc w:val="center"/>
            </w:pPr>
            <w:r>
              <w:t>9503,4</w:t>
            </w:r>
          </w:p>
        </w:tc>
      </w:tr>
      <w:tr w:rsidR="00B67A51">
        <w:tblPrEx>
          <w:tblBorders>
            <w:insideH w:val="none" w:sz="0" w:space="0" w:color="auto"/>
            <w:insideV w:val="none" w:sz="0" w:space="0" w:color="auto"/>
          </w:tblBorders>
        </w:tblPrEx>
        <w:tc>
          <w:tcPr>
            <w:tcW w:w="3367" w:type="dxa"/>
            <w:tcBorders>
              <w:top w:val="nil"/>
              <w:left w:val="nil"/>
              <w:bottom w:val="nil"/>
              <w:right w:val="nil"/>
            </w:tcBorders>
          </w:tcPr>
          <w:p w:rsidR="00B67A51" w:rsidRDefault="00B67A51">
            <w:pPr>
              <w:pStyle w:val="ConsPlusNormal"/>
              <w:ind w:left="284"/>
            </w:pPr>
            <w:r>
              <w:t>из них:</w:t>
            </w:r>
          </w:p>
        </w:tc>
        <w:tc>
          <w:tcPr>
            <w:tcW w:w="1149" w:type="dxa"/>
            <w:tcBorders>
              <w:top w:val="nil"/>
              <w:left w:val="nil"/>
              <w:bottom w:val="nil"/>
              <w:right w:val="nil"/>
            </w:tcBorders>
          </w:tcPr>
          <w:p w:rsidR="00B67A51" w:rsidRDefault="00B67A51">
            <w:pPr>
              <w:pStyle w:val="ConsPlusNormal"/>
              <w:jc w:val="center"/>
            </w:pPr>
          </w:p>
        </w:tc>
        <w:tc>
          <w:tcPr>
            <w:tcW w:w="1083" w:type="dxa"/>
            <w:tcBorders>
              <w:top w:val="nil"/>
              <w:left w:val="nil"/>
              <w:bottom w:val="nil"/>
              <w:right w:val="nil"/>
            </w:tcBorders>
          </w:tcPr>
          <w:p w:rsidR="00B67A51" w:rsidRDefault="00B67A51">
            <w:pPr>
              <w:pStyle w:val="ConsPlusNormal"/>
              <w:jc w:val="center"/>
            </w:pPr>
          </w:p>
        </w:tc>
        <w:tc>
          <w:tcPr>
            <w:tcW w:w="1084" w:type="dxa"/>
            <w:tcBorders>
              <w:top w:val="nil"/>
              <w:left w:val="nil"/>
              <w:bottom w:val="nil"/>
              <w:right w:val="nil"/>
            </w:tcBorders>
          </w:tcPr>
          <w:p w:rsidR="00B67A51" w:rsidRDefault="00B67A51">
            <w:pPr>
              <w:pStyle w:val="ConsPlusNormal"/>
              <w:jc w:val="center"/>
            </w:pPr>
          </w:p>
        </w:tc>
        <w:tc>
          <w:tcPr>
            <w:tcW w:w="1084" w:type="dxa"/>
            <w:tcBorders>
              <w:top w:val="nil"/>
              <w:left w:val="nil"/>
              <w:bottom w:val="nil"/>
              <w:right w:val="nil"/>
            </w:tcBorders>
          </w:tcPr>
          <w:p w:rsidR="00B67A51" w:rsidRDefault="00B67A51">
            <w:pPr>
              <w:pStyle w:val="ConsPlusNormal"/>
              <w:jc w:val="center"/>
            </w:pPr>
          </w:p>
        </w:tc>
        <w:tc>
          <w:tcPr>
            <w:tcW w:w="1084" w:type="dxa"/>
            <w:tcBorders>
              <w:top w:val="nil"/>
              <w:left w:val="nil"/>
              <w:bottom w:val="nil"/>
              <w:right w:val="nil"/>
            </w:tcBorders>
          </w:tcPr>
          <w:p w:rsidR="00B67A51" w:rsidRDefault="00B67A51">
            <w:pPr>
              <w:pStyle w:val="ConsPlusNormal"/>
              <w:jc w:val="center"/>
            </w:pPr>
          </w:p>
        </w:tc>
        <w:tc>
          <w:tcPr>
            <w:tcW w:w="1084" w:type="dxa"/>
            <w:tcBorders>
              <w:top w:val="nil"/>
              <w:left w:val="nil"/>
              <w:bottom w:val="nil"/>
              <w:right w:val="nil"/>
            </w:tcBorders>
          </w:tcPr>
          <w:p w:rsidR="00B67A51" w:rsidRDefault="00B67A51">
            <w:pPr>
              <w:pStyle w:val="ConsPlusNormal"/>
              <w:jc w:val="center"/>
            </w:pPr>
          </w:p>
        </w:tc>
        <w:tc>
          <w:tcPr>
            <w:tcW w:w="1083" w:type="dxa"/>
            <w:tcBorders>
              <w:top w:val="nil"/>
              <w:left w:val="nil"/>
              <w:bottom w:val="nil"/>
              <w:right w:val="nil"/>
            </w:tcBorders>
          </w:tcPr>
          <w:p w:rsidR="00B67A51" w:rsidRDefault="00B67A51">
            <w:pPr>
              <w:pStyle w:val="ConsPlusNormal"/>
              <w:jc w:val="center"/>
            </w:pPr>
          </w:p>
        </w:tc>
        <w:tc>
          <w:tcPr>
            <w:tcW w:w="1084" w:type="dxa"/>
            <w:tcBorders>
              <w:top w:val="nil"/>
              <w:left w:val="nil"/>
              <w:bottom w:val="nil"/>
              <w:right w:val="nil"/>
            </w:tcBorders>
          </w:tcPr>
          <w:p w:rsidR="00B67A51" w:rsidRDefault="00B67A51">
            <w:pPr>
              <w:pStyle w:val="ConsPlusNormal"/>
              <w:jc w:val="center"/>
            </w:pPr>
          </w:p>
        </w:tc>
        <w:tc>
          <w:tcPr>
            <w:tcW w:w="1084" w:type="dxa"/>
            <w:tcBorders>
              <w:top w:val="nil"/>
              <w:left w:val="nil"/>
              <w:bottom w:val="nil"/>
              <w:right w:val="nil"/>
            </w:tcBorders>
          </w:tcPr>
          <w:p w:rsidR="00B67A51" w:rsidRDefault="00B67A51">
            <w:pPr>
              <w:pStyle w:val="ConsPlusNormal"/>
              <w:jc w:val="center"/>
            </w:pPr>
          </w:p>
        </w:tc>
        <w:tc>
          <w:tcPr>
            <w:tcW w:w="1084" w:type="dxa"/>
            <w:tcBorders>
              <w:top w:val="nil"/>
              <w:left w:val="nil"/>
              <w:bottom w:val="nil"/>
              <w:right w:val="nil"/>
            </w:tcBorders>
          </w:tcPr>
          <w:p w:rsidR="00B67A51" w:rsidRDefault="00B67A51">
            <w:pPr>
              <w:pStyle w:val="ConsPlusNormal"/>
              <w:jc w:val="center"/>
            </w:pPr>
          </w:p>
        </w:tc>
        <w:tc>
          <w:tcPr>
            <w:tcW w:w="1084" w:type="dxa"/>
            <w:tcBorders>
              <w:top w:val="nil"/>
              <w:left w:val="nil"/>
              <w:bottom w:val="nil"/>
              <w:right w:val="nil"/>
            </w:tcBorders>
          </w:tcPr>
          <w:p w:rsidR="00B67A51" w:rsidRDefault="00B67A51">
            <w:pPr>
              <w:pStyle w:val="ConsPlusNormal"/>
              <w:jc w:val="center"/>
            </w:pPr>
          </w:p>
        </w:tc>
      </w:tr>
      <w:tr w:rsidR="00B67A51">
        <w:tblPrEx>
          <w:tblBorders>
            <w:insideH w:val="none" w:sz="0" w:space="0" w:color="auto"/>
            <w:insideV w:val="none" w:sz="0" w:space="0" w:color="auto"/>
          </w:tblBorders>
        </w:tblPrEx>
        <w:tc>
          <w:tcPr>
            <w:tcW w:w="3367" w:type="dxa"/>
            <w:tcBorders>
              <w:top w:val="nil"/>
              <w:left w:val="nil"/>
              <w:bottom w:val="nil"/>
              <w:right w:val="nil"/>
            </w:tcBorders>
          </w:tcPr>
          <w:p w:rsidR="00B67A51" w:rsidRDefault="00B67A51">
            <w:pPr>
              <w:pStyle w:val="ConsPlusNormal"/>
              <w:ind w:left="567"/>
            </w:pPr>
            <w:r>
              <w:t>бюджетные инвестиции</w:t>
            </w:r>
          </w:p>
        </w:tc>
        <w:tc>
          <w:tcPr>
            <w:tcW w:w="1149" w:type="dxa"/>
            <w:tcBorders>
              <w:top w:val="nil"/>
              <w:left w:val="nil"/>
              <w:bottom w:val="nil"/>
              <w:right w:val="nil"/>
            </w:tcBorders>
          </w:tcPr>
          <w:p w:rsidR="00B67A51" w:rsidRDefault="00B67A51">
            <w:pPr>
              <w:pStyle w:val="ConsPlusNormal"/>
              <w:jc w:val="center"/>
            </w:pPr>
            <w:r>
              <w:t>49164,4</w:t>
            </w:r>
          </w:p>
        </w:tc>
        <w:tc>
          <w:tcPr>
            <w:tcW w:w="1083" w:type="dxa"/>
            <w:tcBorders>
              <w:top w:val="nil"/>
              <w:left w:val="nil"/>
              <w:bottom w:val="nil"/>
              <w:right w:val="nil"/>
            </w:tcBorders>
          </w:tcPr>
          <w:p w:rsidR="00B67A51" w:rsidRDefault="00B67A51">
            <w:pPr>
              <w:pStyle w:val="ConsPlusNormal"/>
              <w:jc w:val="center"/>
            </w:pPr>
            <w:r>
              <w:t>2509,7</w:t>
            </w:r>
          </w:p>
        </w:tc>
        <w:tc>
          <w:tcPr>
            <w:tcW w:w="1084" w:type="dxa"/>
            <w:tcBorders>
              <w:top w:val="nil"/>
              <w:left w:val="nil"/>
              <w:bottom w:val="nil"/>
              <w:right w:val="nil"/>
            </w:tcBorders>
          </w:tcPr>
          <w:p w:rsidR="00B67A51" w:rsidRDefault="00B67A51">
            <w:pPr>
              <w:pStyle w:val="ConsPlusNormal"/>
              <w:jc w:val="center"/>
            </w:pPr>
            <w:r>
              <w:t>3724</w:t>
            </w:r>
          </w:p>
        </w:tc>
        <w:tc>
          <w:tcPr>
            <w:tcW w:w="1084" w:type="dxa"/>
            <w:tcBorders>
              <w:top w:val="nil"/>
              <w:left w:val="nil"/>
              <w:bottom w:val="nil"/>
              <w:right w:val="nil"/>
            </w:tcBorders>
          </w:tcPr>
          <w:p w:rsidR="00B67A51" w:rsidRDefault="00B67A51">
            <w:pPr>
              <w:pStyle w:val="ConsPlusNormal"/>
              <w:jc w:val="center"/>
            </w:pPr>
            <w:r>
              <w:t>2747</w:t>
            </w:r>
          </w:p>
        </w:tc>
        <w:tc>
          <w:tcPr>
            <w:tcW w:w="1084" w:type="dxa"/>
            <w:tcBorders>
              <w:top w:val="nil"/>
              <w:left w:val="nil"/>
              <w:bottom w:val="nil"/>
              <w:right w:val="nil"/>
            </w:tcBorders>
          </w:tcPr>
          <w:p w:rsidR="00B67A51" w:rsidRDefault="00B67A51">
            <w:pPr>
              <w:pStyle w:val="ConsPlusNormal"/>
              <w:jc w:val="center"/>
            </w:pPr>
            <w:r>
              <w:t>5906,6</w:t>
            </w:r>
          </w:p>
        </w:tc>
        <w:tc>
          <w:tcPr>
            <w:tcW w:w="1084" w:type="dxa"/>
            <w:tcBorders>
              <w:top w:val="nil"/>
              <w:left w:val="nil"/>
              <w:bottom w:val="nil"/>
              <w:right w:val="nil"/>
            </w:tcBorders>
          </w:tcPr>
          <w:p w:rsidR="00B67A51" w:rsidRDefault="00B67A51">
            <w:pPr>
              <w:pStyle w:val="ConsPlusNormal"/>
              <w:jc w:val="center"/>
            </w:pPr>
            <w:r>
              <w:t>5975,8</w:t>
            </w:r>
          </w:p>
        </w:tc>
        <w:tc>
          <w:tcPr>
            <w:tcW w:w="1083" w:type="dxa"/>
            <w:tcBorders>
              <w:top w:val="nil"/>
              <w:left w:val="nil"/>
              <w:bottom w:val="nil"/>
              <w:right w:val="nil"/>
            </w:tcBorders>
          </w:tcPr>
          <w:p w:rsidR="00B67A51" w:rsidRDefault="00B67A51">
            <w:pPr>
              <w:pStyle w:val="ConsPlusNormal"/>
              <w:jc w:val="center"/>
            </w:pPr>
            <w:r>
              <w:t>7180,6</w:t>
            </w:r>
          </w:p>
        </w:tc>
        <w:tc>
          <w:tcPr>
            <w:tcW w:w="1084" w:type="dxa"/>
            <w:tcBorders>
              <w:top w:val="nil"/>
              <w:left w:val="nil"/>
              <w:bottom w:val="nil"/>
              <w:right w:val="nil"/>
            </w:tcBorders>
          </w:tcPr>
          <w:p w:rsidR="00B67A51" w:rsidRDefault="00B67A51">
            <w:pPr>
              <w:pStyle w:val="ConsPlusNormal"/>
              <w:jc w:val="center"/>
            </w:pPr>
            <w:r>
              <w:t>7664,6</w:t>
            </w:r>
          </w:p>
        </w:tc>
        <w:tc>
          <w:tcPr>
            <w:tcW w:w="1084" w:type="dxa"/>
            <w:tcBorders>
              <w:top w:val="nil"/>
              <w:left w:val="nil"/>
              <w:bottom w:val="nil"/>
              <w:right w:val="nil"/>
            </w:tcBorders>
          </w:tcPr>
          <w:p w:rsidR="00B67A51" w:rsidRDefault="00B67A51">
            <w:pPr>
              <w:pStyle w:val="ConsPlusNormal"/>
              <w:jc w:val="center"/>
            </w:pPr>
            <w:r>
              <w:t>6096,4</w:t>
            </w:r>
          </w:p>
        </w:tc>
        <w:tc>
          <w:tcPr>
            <w:tcW w:w="1084" w:type="dxa"/>
            <w:tcBorders>
              <w:top w:val="nil"/>
              <w:left w:val="nil"/>
              <w:bottom w:val="nil"/>
              <w:right w:val="nil"/>
            </w:tcBorders>
          </w:tcPr>
          <w:p w:rsidR="00B67A51" w:rsidRDefault="00B67A51">
            <w:pPr>
              <w:pStyle w:val="ConsPlusNormal"/>
              <w:jc w:val="center"/>
            </w:pPr>
            <w:r>
              <w:t>4875</w:t>
            </w:r>
          </w:p>
        </w:tc>
        <w:tc>
          <w:tcPr>
            <w:tcW w:w="1084" w:type="dxa"/>
            <w:tcBorders>
              <w:top w:val="nil"/>
              <w:left w:val="nil"/>
              <w:bottom w:val="nil"/>
              <w:right w:val="nil"/>
            </w:tcBorders>
          </w:tcPr>
          <w:p w:rsidR="00B67A51" w:rsidRDefault="00B67A51">
            <w:pPr>
              <w:pStyle w:val="ConsPlusNormal"/>
              <w:jc w:val="center"/>
            </w:pPr>
            <w:r>
              <w:t>2484,7</w:t>
            </w:r>
          </w:p>
        </w:tc>
      </w:tr>
      <w:tr w:rsidR="00B67A51">
        <w:tblPrEx>
          <w:tblBorders>
            <w:insideH w:val="none" w:sz="0" w:space="0" w:color="auto"/>
            <w:insideV w:val="none" w:sz="0" w:space="0" w:color="auto"/>
          </w:tblBorders>
        </w:tblPrEx>
        <w:tc>
          <w:tcPr>
            <w:tcW w:w="3367" w:type="dxa"/>
            <w:tcBorders>
              <w:top w:val="nil"/>
              <w:left w:val="nil"/>
              <w:bottom w:val="nil"/>
              <w:right w:val="nil"/>
            </w:tcBorders>
          </w:tcPr>
          <w:p w:rsidR="00B67A51" w:rsidRDefault="00B67A51">
            <w:pPr>
              <w:pStyle w:val="ConsPlusNormal"/>
              <w:ind w:left="567"/>
            </w:pPr>
            <w:r>
              <w:t>субсидии</w:t>
            </w:r>
          </w:p>
        </w:tc>
        <w:tc>
          <w:tcPr>
            <w:tcW w:w="1149" w:type="dxa"/>
            <w:tcBorders>
              <w:top w:val="nil"/>
              <w:left w:val="nil"/>
              <w:bottom w:val="nil"/>
              <w:right w:val="nil"/>
            </w:tcBorders>
          </w:tcPr>
          <w:p w:rsidR="00B67A51" w:rsidRDefault="00B67A51">
            <w:pPr>
              <w:pStyle w:val="ConsPlusNormal"/>
              <w:jc w:val="center"/>
            </w:pPr>
            <w:r>
              <w:t>38653,5</w:t>
            </w:r>
          </w:p>
        </w:tc>
        <w:tc>
          <w:tcPr>
            <w:tcW w:w="1083" w:type="dxa"/>
            <w:tcBorders>
              <w:top w:val="nil"/>
              <w:left w:val="nil"/>
              <w:bottom w:val="nil"/>
              <w:right w:val="nil"/>
            </w:tcBorders>
          </w:tcPr>
          <w:p w:rsidR="00B67A51" w:rsidRDefault="00B67A51">
            <w:pPr>
              <w:pStyle w:val="ConsPlusNormal"/>
              <w:jc w:val="center"/>
            </w:pPr>
            <w:r>
              <w:t>-</w:t>
            </w:r>
          </w:p>
        </w:tc>
        <w:tc>
          <w:tcPr>
            <w:tcW w:w="1084" w:type="dxa"/>
            <w:tcBorders>
              <w:top w:val="nil"/>
              <w:left w:val="nil"/>
              <w:bottom w:val="nil"/>
              <w:right w:val="nil"/>
            </w:tcBorders>
          </w:tcPr>
          <w:p w:rsidR="00B67A51" w:rsidRDefault="00B67A51">
            <w:pPr>
              <w:pStyle w:val="ConsPlusNormal"/>
              <w:jc w:val="center"/>
            </w:pPr>
            <w:r>
              <w:t>-</w:t>
            </w:r>
          </w:p>
        </w:tc>
        <w:tc>
          <w:tcPr>
            <w:tcW w:w="1084" w:type="dxa"/>
            <w:tcBorders>
              <w:top w:val="nil"/>
              <w:left w:val="nil"/>
              <w:bottom w:val="nil"/>
              <w:right w:val="nil"/>
            </w:tcBorders>
          </w:tcPr>
          <w:p w:rsidR="00B67A51" w:rsidRDefault="00B67A51">
            <w:pPr>
              <w:pStyle w:val="ConsPlusNormal"/>
              <w:jc w:val="center"/>
            </w:pPr>
            <w:r>
              <w:t>3575</w:t>
            </w:r>
          </w:p>
        </w:tc>
        <w:tc>
          <w:tcPr>
            <w:tcW w:w="1084" w:type="dxa"/>
            <w:tcBorders>
              <w:top w:val="nil"/>
              <w:left w:val="nil"/>
              <w:bottom w:val="nil"/>
              <w:right w:val="nil"/>
            </w:tcBorders>
          </w:tcPr>
          <w:p w:rsidR="00B67A51" w:rsidRDefault="00B67A51">
            <w:pPr>
              <w:pStyle w:val="ConsPlusNormal"/>
              <w:jc w:val="center"/>
            </w:pPr>
            <w:r>
              <w:t>4437,7</w:t>
            </w:r>
          </w:p>
        </w:tc>
        <w:tc>
          <w:tcPr>
            <w:tcW w:w="1084" w:type="dxa"/>
            <w:tcBorders>
              <w:top w:val="nil"/>
              <w:left w:val="nil"/>
              <w:bottom w:val="nil"/>
              <w:right w:val="nil"/>
            </w:tcBorders>
          </w:tcPr>
          <w:p w:rsidR="00B67A51" w:rsidRDefault="00B67A51">
            <w:pPr>
              <w:pStyle w:val="ConsPlusNormal"/>
              <w:jc w:val="center"/>
            </w:pPr>
            <w:r>
              <w:t>4133,9</w:t>
            </w:r>
          </w:p>
        </w:tc>
        <w:tc>
          <w:tcPr>
            <w:tcW w:w="1083" w:type="dxa"/>
            <w:tcBorders>
              <w:top w:val="nil"/>
              <w:left w:val="nil"/>
              <w:bottom w:val="nil"/>
              <w:right w:val="nil"/>
            </w:tcBorders>
          </w:tcPr>
          <w:p w:rsidR="00B67A51" w:rsidRDefault="00B67A51">
            <w:pPr>
              <w:pStyle w:val="ConsPlusNormal"/>
              <w:jc w:val="center"/>
            </w:pPr>
            <w:r>
              <w:t>4630</w:t>
            </w:r>
          </w:p>
        </w:tc>
        <w:tc>
          <w:tcPr>
            <w:tcW w:w="1084" w:type="dxa"/>
            <w:tcBorders>
              <w:top w:val="nil"/>
              <w:left w:val="nil"/>
              <w:bottom w:val="nil"/>
              <w:right w:val="nil"/>
            </w:tcBorders>
          </w:tcPr>
          <w:p w:rsidR="00B67A51" w:rsidRDefault="00B67A51">
            <w:pPr>
              <w:pStyle w:val="ConsPlusNormal"/>
              <w:jc w:val="center"/>
            </w:pPr>
            <w:r>
              <w:t>5110,5</w:t>
            </w:r>
          </w:p>
        </w:tc>
        <w:tc>
          <w:tcPr>
            <w:tcW w:w="1084" w:type="dxa"/>
            <w:tcBorders>
              <w:top w:val="nil"/>
              <w:left w:val="nil"/>
              <w:bottom w:val="nil"/>
              <w:right w:val="nil"/>
            </w:tcBorders>
          </w:tcPr>
          <w:p w:rsidR="00B67A51" w:rsidRDefault="00B67A51">
            <w:pPr>
              <w:pStyle w:val="ConsPlusNormal"/>
              <w:jc w:val="center"/>
            </w:pPr>
            <w:r>
              <w:t>4747,6</w:t>
            </w:r>
          </w:p>
        </w:tc>
        <w:tc>
          <w:tcPr>
            <w:tcW w:w="1084" w:type="dxa"/>
            <w:tcBorders>
              <w:top w:val="nil"/>
              <w:left w:val="nil"/>
              <w:bottom w:val="nil"/>
              <w:right w:val="nil"/>
            </w:tcBorders>
          </w:tcPr>
          <w:p w:rsidR="00B67A51" w:rsidRDefault="00B67A51">
            <w:pPr>
              <w:pStyle w:val="ConsPlusNormal"/>
              <w:jc w:val="center"/>
            </w:pPr>
            <w:r>
              <w:t>5000,1</w:t>
            </w:r>
          </w:p>
        </w:tc>
        <w:tc>
          <w:tcPr>
            <w:tcW w:w="1084" w:type="dxa"/>
            <w:tcBorders>
              <w:top w:val="nil"/>
              <w:left w:val="nil"/>
              <w:bottom w:val="nil"/>
              <w:right w:val="nil"/>
            </w:tcBorders>
          </w:tcPr>
          <w:p w:rsidR="00B67A51" w:rsidRDefault="00B67A51">
            <w:pPr>
              <w:pStyle w:val="ConsPlusNormal"/>
              <w:jc w:val="center"/>
            </w:pPr>
            <w:r>
              <w:t>7018,7</w:t>
            </w:r>
          </w:p>
        </w:tc>
      </w:tr>
      <w:tr w:rsidR="00B67A51">
        <w:tblPrEx>
          <w:tblBorders>
            <w:insideH w:val="none" w:sz="0" w:space="0" w:color="auto"/>
            <w:insideV w:val="none" w:sz="0" w:space="0" w:color="auto"/>
          </w:tblBorders>
        </w:tblPrEx>
        <w:tc>
          <w:tcPr>
            <w:tcW w:w="3367" w:type="dxa"/>
            <w:tcBorders>
              <w:top w:val="nil"/>
              <w:left w:val="nil"/>
              <w:bottom w:val="nil"/>
              <w:right w:val="nil"/>
            </w:tcBorders>
          </w:tcPr>
          <w:p w:rsidR="00B67A51" w:rsidRDefault="00B67A51">
            <w:pPr>
              <w:pStyle w:val="ConsPlusNormal"/>
              <w:ind w:left="284"/>
            </w:pPr>
            <w:r>
              <w:t>бюджеты субъектов Российской Федерации</w:t>
            </w:r>
          </w:p>
        </w:tc>
        <w:tc>
          <w:tcPr>
            <w:tcW w:w="1149" w:type="dxa"/>
            <w:tcBorders>
              <w:top w:val="nil"/>
              <w:left w:val="nil"/>
              <w:bottom w:val="nil"/>
              <w:right w:val="nil"/>
            </w:tcBorders>
          </w:tcPr>
          <w:p w:rsidR="00B67A51" w:rsidRDefault="00B67A51">
            <w:pPr>
              <w:pStyle w:val="ConsPlusNormal"/>
              <w:jc w:val="center"/>
            </w:pPr>
            <w:r>
              <w:t>47718</w:t>
            </w:r>
          </w:p>
        </w:tc>
        <w:tc>
          <w:tcPr>
            <w:tcW w:w="1083" w:type="dxa"/>
            <w:tcBorders>
              <w:top w:val="nil"/>
              <w:left w:val="nil"/>
              <w:bottom w:val="nil"/>
              <w:right w:val="nil"/>
            </w:tcBorders>
          </w:tcPr>
          <w:p w:rsidR="00B67A51" w:rsidRDefault="00B67A51">
            <w:pPr>
              <w:pStyle w:val="ConsPlusNormal"/>
              <w:jc w:val="center"/>
            </w:pPr>
            <w:r>
              <w:t>1857</w:t>
            </w:r>
          </w:p>
        </w:tc>
        <w:tc>
          <w:tcPr>
            <w:tcW w:w="1084" w:type="dxa"/>
            <w:tcBorders>
              <w:top w:val="nil"/>
              <w:left w:val="nil"/>
              <w:bottom w:val="nil"/>
              <w:right w:val="nil"/>
            </w:tcBorders>
          </w:tcPr>
          <w:p w:rsidR="00B67A51" w:rsidRDefault="00B67A51">
            <w:pPr>
              <w:pStyle w:val="ConsPlusNormal"/>
              <w:jc w:val="center"/>
            </w:pPr>
            <w:r>
              <w:t>2328</w:t>
            </w:r>
          </w:p>
        </w:tc>
        <w:tc>
          <w:tcPr>
            <w:tcW w:w="1084" w:type="dxa"/>
            <w:tcBorders>
              <w:top w:val="nil"/>
              <w:left w:val="nil"/>
              <w:bottom w:val="nil"/>
              <w:right w:val="nil"/>
            </w:tcBorders>
          </w:tcPr>
          <w:p w:rsidR="00B67A51" w:rsidRDefault="00B67A51">
            <w:pPr>
              <w:pStyle w:val="ConsPlusNormal"/>
              <w:jc w:val="center"/>
            </w:pPr>
            <w:r>
              <w:t>3432,9</w:t>
            </w:r>
          </w:p>
        </w:tc>
        <w:tc>
          <w:tcPr>
            <w:tcW w:w="1084" w:type="dxa"/>
            <w:tcBorders>
              <w:top w:val="nil"/>
              <w:left w:val="nil"/>
              <w:bottom w:val="nil"/>
              <w:right w:val="nil"/>
            </w:tcBorders>
          </w:tcPr>
          <w:p w:rsidR="00B67A51" w:rsidRDefault="00B67A51">
            <w:pPr>
              <w:pStyle w:val="ConsPlusNormal"/>
              <w:jc w:val="center"/>
            </w:pPr>
            <w:r>
              <w:t>4210</w:t>
            </w:r>
          </w:p>
        </w:tc>
        <w:tc>
          <w:tcPr>
            <w:tcW w:w="1084" w:type="dxa"/>
            <w:tcBorders>
              <w:top w:val="nil"/>
              <w:left w:val="nil"/>
              <w:bottom w:val="nil"/>
              <w:right w:val="nil"/>
            </w:tcBorders>
          </w:tcPr>
          <w:p w:rsidR="00B67A51" w:rsidRDefault="00B67A51">
            <w:pPr>
              <w:pStyle w:val="ConsPlusNormal"/>
              <w:jc w:val="center"/>
            </w:pPr>
            <w:r>
              <w:t>4889</w:t>
            </w:r>
          </w:p>
        </w:tc>
        <w:tc>
          <w:tcPr>
            <w:tcW w:w="1083" w:type="dxa"/>
            <w:tcBorders>
              <w:top w:val="nil"/>
              <w:left w:val="nil"/>
              <w:bottom w:val="nil"/>
              <w:right w:val="nil"/>
            </w:tcBorders>
          </w:tcPr>
          <w:p w:rsidR="00B67A51" w:rsidRDefault="00B67A51">
            <w:pPr>
              <w:pStyle w:val="ConsPlusNormal"/>
              <w:jc w:val="center"/>
            </w:pPr>
            <w:r>
              <w:t>5659</w:t>
            </w:r>
          </w:p>
        </w:tc>
        <w:tc>
          <w:tcPr>
            <w:tcW w:w="1084" w:type="dxa"/>
            <w:tcBorders>
              <w:top w:val="nil"/>
              <w:left w:val="nil"/>
              <w:bottom w:val="nil"/>
              <w:right w:val="nil"/>
            </w:tcBorders>
          </w:tcPr>
          <w:p w:rsidR="00B67A51" w:rsidRDefault="00B67A51">
            <w:pPr>
              <w:pStyle w:val="ConsPlusNormal"/>
              <w:jc w:val="center"/>
            </w:pPr>
            <w:r>
              <w:t>6457</w:t>
            </w:r>
          </w:p>
        </w:tc>
        <w:tc>
          <w:tcPr>
            <w:tcW w:w="1084" w:type="dxa"/>
            <w:tcBorders>
              <w:top w:val="nil"/>
              <w:left w:val="nil"/>
              <w:bottom w:val="nil"/>
              <w:right w:val="nil"/>
            </w:tcBorders>
          </w:tcPr>
          <w:p w:rsidR="00B67A51" w:rsidRDefault="00B67A51">
            <w:pPr>
              <w:pStyle w:val="ConsPlusNormal"/>
              <w:jc w:val="center"/>
            </w:pPr>
            <w:r>
              <w:t>6663</w:t>
            </w:r>
          </w:p>
        </w:tc>
        <w:tc>
          <w:tcPr>
            <w:tcW w:w="1084" w:type="dxa"/>
            <w:tcBorders>
              <w:top w:val="nil"/>
              <w:left w:val="nil"/>
              <w:bottom w:val="nil"/>
              <w:right w:val="nil"/>
            </w:tcBorders>
          </w:tcPr>
          <w:p w:rsidR="00B67A51" w:rsidRDefault="00B67A51">
            <w:pPr>
              <w:pStyle w:val="ConsPlusNormal"/>
              <w:jc w:val="center"/>
            </w:pPr>
            <w:r>
              <w:t>6578</w:t>
            </w:r>
          </w:p>
        </w:tc>
        <w:tc>
          <w:tcPr>
            <w:tcW w:w="1084" w:type="dxa"/>
            <w:tcBorders>
              <w:top w:val="nil"/>
              <w:left w:val="nil"/>
              <w:bottom w:val="nil"/>
              <w:right w:val="nil"/>
            </w:tcBorders>
          </w:tcPr>
          <w:p w:rsidR="00B67A51" w:rsidRDefault="00B67A51">
            <w:pPr>
              <w:pStyle w:val="ConsPlusNormal"/>
              <w:jc w:val="center"/>
            </w:pPr>
            <w:r>
              <w:t>5644,1</w:t>
            </w:r>
          </w:p>
        </w:tc>
      </w:tr>
      <w:tr w:rsidR="00B67A51">
        <w:tblPrEx>
          <w:tblBorders>
            <w:insideH w:val="none" w:sz="0" w:space="0" w:color="auto"/>
            <w:insideV w:val="none" w:sz="0" w:space="0" w:color="auto"/>
          </w:tblBorders>
        </w:tblPrEx>
        <w:tc>
          <w:tcPr>
            <w:tcW w:w="3367" w:type="dxa"/>
            <w:tcBorders>
              <w:top w:val="nil"/>
              <w:left w:val="nil"/>
              <w:bottom w:val="nil"/>
              <w:right w:val="nil"/>
            </w:tcBorders>
          </w:tcPr>
          <w:p w:rsidR="00B67A51" w:rsidRDefault="00B67A51">
            <w:pPr>
              <w:pStyle w:val="ConsPlusNormal"/>
              <w:ind w:left="284"/>
            </w:pPr>
            <w:r>
              <w:t>внебюджетные источники</w:t>
            </w:r>
          </w:p>
        </w:tc>
        <w:tc>
          <w:tcPr>
            <w:tcW w:w="1149" w:type="dxa"/>
            <w:tcBorders>
              <w:top w:val="nil"/>
              <w:left w:val="nil"/>
              <w:bottom w:val="nil"/>
              <w:right w:val="nil"/>
            </w:tcBorders>
          </w:tcPr>
          <w:p w:rsidR="00B67A51" w:rsidRDefault="00B67A51">
            <w:pPr>
              <w:pStyle w:val="ConsPlusNormal"/>
              <w:jc w:val="center"/>
            </w:pPr>
            <w:r>
              <w:t>5080</w:t>
            </w:r>
          </w:p>
        </w:tc>
        <w:tc>
          <w:tcPr>
            <w:tcW w:w="1083" w:type="dxa"/>
            <w:tcBorders>
              <w:top w:val="nil"/>
              <w:left w:val="nil"/>
              <w:bottom w:val="nil"/>
              <w:right w:val="nil"/>
            </w:tcBorders>
          </w:tcPr>
          <w:p w:rsidR="00B67A51" w:rsidRDefault="00B67A51">
            <w:pPr>
              <w:pStyle w:val="ConsPlusNormal"/>
              <w:jc w:val="center"/>
            </w:pPr>
            <w:r>
              <w:t>100</w:t>
            </w:r>
          </w:p>
        </w:tc>
        <w:tc>
          <w:tcPr>
            <w:tcW w:w="1084" w:type="dxa"/>
            <w:tcBorders>
              <w:top w:val="nil"/>
              <w:left w:val="nil"/>
              <w:bottom w:val="nil"/>
              <w:right w:val="nil"/>
            </w:tcBorders>
          </w:tcPr>
          <w:p w:rsidR="00B67A51" w:rsidRDefault="00B67A51">
            <w:pPr>
              <w:pStyle w:val="ConsPlusNormal"/>
              <w:jc w:val="center"/>
            </w:pPr>
            <w:r>
              <w:t>370</w:t>
            </w:r>
          </w:p>
        </w:tc>
        <w:tc>
          <w:tcPr>
            <w:tcW w:w="1084" w:type="dxa"/>
            <w:tcBorders>
              <w:top w:val="nil"/>
              <w:left w:val="nil"/>
              <w:bottom w:val="nil"/>
              <w:right w:val="nil"/>
            </w:tcBorders>
          </w:tcPr>
          <w:p w:rsidR="00B67A51" w:rsidRDefault="00B67A51">
            <w:pPr>
              <w:pStyle w:val="ConsPlusNormal"/>
              <w:jc w:val="center"/>
            </w:pPr>
            <w:r>
              <w:t>250</w:t>
            </w:r>
          </w:p>
        </w:tc>
        <w:tc>
          <w:tcPr>
            <w:tcW w:w="1084" w:type="dxa"/>
            <w:tcBorders>
              <w:top w:val="nil"/>
              <w:left w:val="nil"/>
              <w:bottom w:val="nil"/>
              <w:right w:val="nil"/>
            </w:tcBorders>
          </w:tcPr>
          <w:p w:rsidR="00B67A51" w:rsidRDefault="00B67A51">
            <w:pPr>
              <w:pStyle w:val="ConsPlusNormal"/>
              <w:jc w:val="center"/>
            </w:pPr>
            <w:r>
              <w:t>300</w:t>
            </w:r>
          </w:p>
        </w:tc>
        <w:tc>
          <w:tcPr>
            <w:tcW w:w="1084" w:type="dxa"/>
            <w:tcBorders>
              <w:top w:val="nil"/>
              <w:left w:val="nil"/>
              <w:bottom w:val="nil"/>
              <w:right w:val="nil"/>
            </w:tcBorders>
          </w:tcPr>
          <w:p w:rsidR="00B67A51" w:rsidRDefault="00B67A51">
            <w:pPr>
              <w:pStyle w:val="ConsPlusNormal"/>
              <w:jc w:val="center"/>
            </w:pPr>
            <w:r>
              <w:t>420</w:t>
            </w:r>
          </w:p>
        </w:tc>
        <w:tc>
          <w:tcPr>
            <w:tcW w:w="1083" w:type="dxa"/>
            <w:tcBorders>
              <w:top w:val="nil"/>
              <w:left w:val="nil"/>
              <w:bottom w:val="nil"/>
              <w:right w:val="nil"/>
            </w:tcBorders>
          </w:tcPr>
          <w:p w:rsidR="00B67A51" w:rsidRDefault="00B67A51">
            <w:pPr>
              <w:pStyle w:val="ConsPlusNormal"/>
              <w:jc w:val="center"/>
            </w:pPr>
            <w:r>
              <w:t>250</w:t>
            </w:r>
          </w:p>
        </w:tc>
        <w:tc>
          <w:tcPr>
            <w:tcW w:w="1084" w:type="dxa"/>
            <w:tcBorders>
              <w:top w:val="nil"/>
              <w:left w:val="nil"/>
              <w:bottom w:val="nil"/>
              <w:right w:val="nil"/>
            </w:tcBorders>
          </w:tcPr>
          <w:p w:rsidR="00B67A51" w:rsidRDefault="00B67A51">
            <w:pPr>
              <w:pStyle w:val="ConsPlusNormal"/>
              <w:jc w:val="center"/>
            </w:pPr>
            <w:r>
              <w:t>700</w:t>
            </w:r>
          </w:p>
        </w:tc>
        <w:tc>
          <w:tcPr>
            <w:tcW w:w="1084" w:type="dxa"/>
            <w:tcBorders>
              <w:top w:val="nil"/>
              <w:left w:val="nil"/>
              <w:bottom w:val="nil"/>
              <w:right w:val="nil"/>
            </w:tcBorders>
          </w:tcPr>
          <w:p w:rsidR="00B67A51" w:rsidRDefault="00B67A51">
            <w:pPr>
              <w:pStyle w:val="ConsPlusNormal"/>
              <w:jc w:val="center"/>
            </w:pPr>
            <w:r>
              <w:t>720</w:t>
            </w:r>
          </w:p>
        </w:tc>
        <w:tc>
          <w:tcPr>
            <w:tcW w:w="1084" w:type="dxa"/>
            <w:tcBorders>
              <w:top w:val="nil"/>
              <w:left w:val="nil"/>
              <w:bottom w:val="nil"/>
              <w:right w:val="nil"/>
            </w:tcBorders>
          </w:tcPr>
          <w:p w:rsidR="00B67A51" w:rsidRDefault="00B67A51">
            <w:pPr>
              <w:pStyle w:val="ConsPlusNormal"/>
              <w:jc w:val="center"/>
            </w:pPr>
            <w:r>
              <w:t>720</w:t>
            </w:r>
          </w:p>
        </w:tc>
        <w:tc>
          <w:tcPr>
            <w:tcW w:w="1084" w:type="dxa"/>
            <w:tcBorders>
              <w:top w:val="nil"/>
              <w:left w:val="nil"/>
              <w:bottom w:val="nil"/>
              <w:right w:val="nil"/>
            </w:tcBorders>
          </w:tcPr>
          <w:p w:rsidR="00B67A51" w:rsidRDefault="00B67A51">
            <w:pPr>
              <w:pStyle w:val="ConsPlusNormal"/>
              <w:jc w:val="center"/>
            </w:pPr>
            <w:r>
              <w:t>1250</w:t>
            </w:r>
          </w:p>
        </w:tc>
      </w:tr>
      <w:tr w:rsidR="00B67A51">
        <w:tblPrEx>
          <w:tblBorders>
            <w:insideH w:val="none" w:sz="0" w:space="0" w:color="auto"/>
            <w:insideV w:val="none" w:sz="0" w:space="0" w:color="auto"/>
          </w:tblBorders>
        </w:tblPrEx>
        <w:tc>
          <w:tcPr>
            <w:tcW w:w="3367" w:type="dxa"/>
            <w:tcBorders>
              <w:top w:val="nil"/>
              <w:left w:val="nil"/>
              <w:bottom w:val="nil"/>
              <w:right w:val="nil"/>
            </w:tcBorders>
          </w:tcPr>
          <w:p w:rsidR="00B67A51" w:rsidRDefault="00B67A51">
            <w:pPr>
              <w:pStyle w:val="ConsPlusNormal"/>
            </w:pPr>
            <w:r>
              <w:t>НИОКР</w:t>
            </w:r>
          </w:p>
          <w:p w:rsidR="00B67A51" w:rsidRDefault="00B67A51">
            <w:pPr>
              <w:pStyle w:val="ConsPlusNormal"/>
            </w:pPr>
            <w:r>
              <w:t>(федеральный бюджет)</w:t>
            </w:r>
          </w:p>
        </w:tc>
        <w:tc>
          <w:tcPr>
            <w:tcW w:w="1149" w:type="dxa"/>
            <w:tcBorders>
              <w:top w:val="nil"/>
              <w:left w:val="nil"/>
              <w:bottom w:val="nil"/>
              <w:right w:val="nil"/>
            </w:tcBorders>
          </w:tcPr>
          <w:p w:rsidR="00B67A51" w:rsidRDefault="00B67A51">
            <w:pPr>
              <w:pStyle w:val="ConsPlusNormal"/>
              <w:jc w:val="center"/>
            </w:pPr>
            <w:r>
              <w:t>231,9</w:t>
            </w:r>
          </w:p>
        </w:tc>
        <w:tc>
          <w:tcPr>
            <w:tcW w:w="1083" w:type="dxa"/>
            <w:tcBorders>
              <w:top w:val="nil"/>
              <w:left w:val="nil"/>
              <w:bottom w:val="nil"/>
              <w:right w:val="nil"/>
            </w:tcBorders>
          </w:tcPr>
          <w:p w:rsidR="00B67A51" w:rsidRDefault="00B67A51">
            <w:pPr>
              <w:pStyle w:val="ConsPlusNormal"/>
              <w:jc w:val="center"/>
            </w:pPr>
            <w:r>
              <w:t>60</w:t>
            </w:r>
          </w:p>
        </w:tc>
        <w:tc>
          <w:tcPr>
            <w:tcW w:w="1084" w:type="dxa"/>
            <w:tcBorders>
              <w:top w:val="nil"/>
              <w:left w:val="nil"/>
              <w:bottom w:val="nil"/>
              <w:right w:val="nil"/>
            </w:tcBorders>
          </w:tcPr>
          <w:p w:rsidR="00B67A51" w:rsidRDefault="00B67A51">
            <w:pPr>
              <w:pStyle w:val="ConsPlusNormal"/>
              <w:jc w:val="center"/>
            </w:pPr>
            <w:r>
              <w:t>37</w:t>
            </w:r>
          </w:p>
        </w:tc>
        <w:tc>
          <w:tcPr>
            <w:tcW w:w="1084" w:type="dxa"/>
            <w:tcBorders>
              <w:top w:val="nil"/>
              <w:left w:val="nil"/>
              <w:bottom w:val="nil"/>
              <w:right w:val="nil"/>
            </w:tcBorders>
          </w:tcPr>
          <w:p w:rsidR="00B67A51" w:rsidRDefault="00B67A51">
            <w:pPr>
              <w:pStyle w:val="ConsPlusNormal"/>
              <w:jc w:val="center"/>
            </w:pPr>
            <w:r>
              <w:t>31</w:t>
            </w:r>
          </w:p>
        </w:tc>
        <w:tc>
          <w:tcPr>
            <w:tcW w:w="1084" w:type="dxa"/>
            <w:tcBorders>
              <w:top w:val="nil"/>
              <w:left w:val="nil"/>
              <w:bottom w:val="nil"/>
              <w:right w:val="nil"/>
            </w:tcBorders>
          </w:tcPr>
          <w:p w:rsidR="00B67A51" w:rsidRDefault="00B67A51">
            <w:pPr>
              <w:pStyle w:val="ConsPlusNormal"/>
              <w:jc w:val="center"/>
            </w:pPr>
            <w:r>
              <w:t>25,7</w:t>
            </w:r>
          </w:p>
        </w:tc>
        <w:tc>
          <w:tcPr>
            <w:tcW w:w="1084" w:type="dxa"/>
            <w:tcBorders>
              <w:top w:val="nil"/>
              <w:left w:val="nil"/>
              <w:bottom w:val="nil"/>
              <w:right w:val="nil"/>
            </w:tcBorders>
          </w:tcPr>
          <w:p w:rsidR="00B67A51" w:rsidRDefault="00B67A51">
            <w:pPr>
              <w:pStyle w:val="ConsPlusNormal"/>
              <w:jc w:val="center"/>
            </w:pPr>
            <w:r>
              <w:t>25</w:t>
            </w:r>
          </w:p>
        </w:tc>
        <w:tc>
          <w:tcPr>
            <w:tcW w:w="1083" w:type="dxa"/>
            <w:tcBorders>
              <w:top w:val="nil"/>
              <w:left w:val="nil"/>
              <w:bottom w:val="nil"/>
              <w:right w:val="nil"/>
            </w:tcBorders>
          </w:tcPr>
          <w:p w:rsidR="00B67A51" w:rsidRDefault="00B67A51">
            <w:pPr>
              <w:pStyle w:val="ConsPlusNormal"/>
              <w:jc w:val="center"/>
            </w:pPr>
            <w:r>
              <w:t>20</w:t>
            </w:r>
          </w:p>
        </w:tc>
        <w:tc>
          <w:tcPr>
            <w:tcW w:w="1084" w:type="dxa"/>
            <w:tcBorders>
              <w:top w:val="nil"/>
              <w:left w:val="nil"/>
              <w:bottom w:val="nil"/>
              <w:right w:val="nil"/>
            </w:tcBorders>
          </w:tcPr>
          <w:p w:rsidR="00B67A51" w:rsidRDefault="00B67A51">
            <w:pPr>
              <w:pStyle w:val="ConsPlusNormal"/>
              <w:jc w:val="center"/>
            </w:pPr>
            <w:r>
              <w:t>13</w:t>
            </w:r>
          </w:p>
        </w:tc>
        <w:tc>
          <w:tcPr>
            <w:tcW w:w="1084" w:type="dxa"/>
            <w:tcBorders>
              <w:top w:val="nil"/>
              <w:left w:val="nil"/>
              <w:bottom w:val="nil"/>
              <w:right w:val="nil"/>
            </w:tcBorders>
          </w:tcPr>
          <w:p w:rsidR="00B67A51" w:rsidRDefault="00B67A51">
            <w:pPr>
              <w:pStyle w:val="ConsPlusNormal"/>
              <w:jc w:val="center"/>
            </w:pPr>
            <w:r>
              <w:t>9,5</w:t>
            </w:r>
          </w:p>
        </w:tc>
        <w:tc>
          <w:tcPr>
            <w:tcW w:w="1084" w:type="dxa"/>
            <w:tcBorders>
              <w:top w:val="nil"/>
              <w:left w:val="nil"/>
              <w:bottom w:val="nil"/>
              <w:right w:val="nil"/>
            </w:tcBorders>
          </w:tcPr>
          <w:p w:rsidR="00B67A51" w:rsidRDefault="00B67A51">
            <w:pPr>
              <w:pStyle w:val="ConsPlusNormal"/>
              <w:jc w:val="center"/>
            </w:pPr>
            <w:r>
              <w:t>9</w:t>
            </w:r>
          </w:p>
        </w:tc>
        <w:tc>
          <w:tcPr>
            <w:tcW w:w="1084" w:type="dxa"/>
            <w:tcBorders>
              <w:top w:val="nil"/>
              <w:left w:val="nil"/>
              <w:bottom w:val="nil"/>
              <w:right w:val="nil"/>
            </w:tcBorders>
          </w:tcPr>
          <w:p w:rsidR="00B67A51" w:rsidRDefault="00B67A51">
            <w:pPr>
              <w:pStyle w:val="ConsPlusNormal"/>
              <w:jc w:val="center"/>
            </w:pPr>
            <w:r>
              <w:t>1,7</w:t>
            </w:r>
          </w:p>
        </w:tc>
      </w:tr>
      <w:tr w:rsidR="00B67A51">
        <w:tblPrEx>
          <w:tblBorders>
            <w:insideH w:val="none" w:sz="0" w:space="0" w:color="auto"/>
            <w:insideV w:val="none" w:sz="0" w:space="0" w:color="auto"/>
          </w:tblBorders>
        </w:tblPrEx>
        <w:tc>
          <w:tcPr>
            <w:tcW w:w="3367" w:type="dxa"/>
            <w:tcBorders>
              <w:top w:val="nil"/>
              <w:left w:val="nil"/>
              <w:bottom w:val="nil"/>
              <w:right w:val="nil"/>
            </w:tcBorders>
          </w:tcPr>
          <w:p w:rsidR="00B67A51" w:rsidRDefault="00B67A51">
            <w:pPr>
              <w:pStyle w:val="ConsPlusNormal"/>
            </w:pPr>
            <w:r>
              <w:t>Прочие нужды - всего</w:t>
            </w:r>
          </w:p>
        </w:tc>
        <w:tc>
          <w:tcPr>
            <w:tcW w:w="1149" w:type="dxa"/>
            <w:tcBorders>
              <w:top w:val="nil"/>
              <w:left w:val="nil"/>
              <w:bottom w:val="nil"/>
              <w:right w:val="nil"/>
            </w:tcBorders>
          </w:tcPr>
          <w:p w:rsidR="00B67A51" w:rsidRDefault="00B67A51">
            <w:pPr>
              <w:pStyle w:val="ConsPlusNormal"/>
              <w:jc w:val="center"/>
            </w:pPr>
            <w:r>
              <w:t>1830,3</w:t>
            </w:r>
          </w:p>
        </w:tc>
        <w:tc>
          <w:tcPr>
            <w:tcW w:w="1083" w:type="dxa"/>
            <w:tcBorders>
              <w:top w:val="nil"/>
              <w:left w:val="nil"/>
              <w:bottom w:val="nil"/>
              <w:right w:val="nil"/>
            </w:tcBorders>
          </w:tcPr>
          <w:p w:rsidR="00B67A51" w:rsidRDefault="00B67A51">
            <w:pPr>
              <w:pStyle w:val="ConsPlusNormal"/>
              <w:jc w:val="center"/>
            </w:pPr>
            <w:r>
              <w:t>112</w:t>
            </w:r>
          </w:p>
        </w:tc>
        <w:tc>
          <w:tcPr>
            <w:tcW w:w="1084" w:type="dxa"/>
            <w:tcBorders>
              <w:top w:val="nil"/>
              <w:left w:val="nil"/>
              <w:bottom w:val="nil"/>
              <w:right w:val="nil"/>
            </w:tcBorders>
          </w:tcPr>
          <w:p w:rsidR="00B67A51" w:rsidRDefault="00B67A51">
            <w:pPr>
              <w:pStyle w:val="ConsPlusNormal"/>
              <w:jc w:val="center"/>
            </w:pPr>
            <w:r>
              <w:t>118</w:t>
            </w:r>
          </w:p>
        </w:tc>
        <w:tc>
          <w:tcPr>
            <w:tcW w:w="1084" w:type="dxa"/>
            <w:tcBorders>
              <w:top w:val="nil"/>
              <w:left w:val="nil"/>
              <w:bottom w:val="nil"/>
              <w:right w:val="nil"/>
            </w:tcBorders>
          </w:tcPr>
          <w:p w:rsidR="00B67A51" w:rsidRDefault="00B67A51">
            <w:pPr>
              <w:pStyle w:val="ConsPlusNormal"/>
              <w:jc w:val="center"/>
            </w:pPr>
            <w:r>
              <w:t>124</w:t>
            </w:r>
          </w:p>
        </w:tc>
        <w:tc>
          <w:tcPr>
            <w:tcW w:w="1084" w:type="dxa"/>
            <w:tcBorders>
              <w:top w:val="nil"/>
              <w:left w:val="nil"/>
              <w:bottom w:val="nil"/>
              <w:right w:val="nil"/>
            </w:tcBorders>
          </w:tcPr>
          <w:p w:rsidR="00B67A51" w:rsidRDefault="00B67A51">
            <w:pPr>
              <w:pStyle w:val="ConsPlusNormal"/>
              <w:jc w:val="center"/>
            </w:pPr>
            <w:r>
              <w:t>109,1</w:t>
            </w:r>
          </w:p>
        </w:tc>
        <w:tc>
          <w:tcPr>
            <w:tcW w:w="1084" w:type="dxa"/>
            <w:tcBorders>
              <w:top w:val="nil"/>
              <w:left w:val="nil"/>
              <w:bottom w:val="nil"/>
              <w:right w:val="nil"/>
            </w:tcBorders>
          </w:tcPr>
          <w:p w:rsidR="00B67A51" w:rsidRDefault="00B67A51">
            <w:pPr>
              <w:pStyle w:val="ConsPlusNormal"/>
              <w:jc w:val="center"/>
            </w:pPr>
            <w:r>
              <w:t>124</w:t>
            </w:r>
          </w:p>
        </w:tc>
        <w:tc>
          <w:tcPr>
            <w:tcW w:w="1083" w:type="dxa"/>
            <w:tcBorders>
              <w:top w:val="nil"/>
              <w:left w:val="nil"/>
              <w:bottom w:val="nil"/>
              <w:right w:val="nil"/>
            </w:tcBorders>
          </w:tcPr>
          <w:p w:rsidR="00B67A51" w:rsidRDefault="00B67A51">
            <w:pPr>
              <w:pStyle w:val="ConsPlusNormal"/>
              <w:jc w:val="center"/>
            </w:pPr>
            <w:r>
              <w:t>191,5</w:t>
            </w:r>
          </w:p>
        </w:tc>
        <w:tc>
          <w:tcPr>
            <w:tcW w:w="1084" w:type="dxa"/>
            <w:tcBorders>
              <w:top w:val="nil"/>
              <w:left w:val="nil"/>
              <w:bottom w:val="nil"/>
              <w:right w:val="nil"/>
            </w:tcBorders>
          </w:tcPr>
          <w:p w:rsidR="00B67A51" w:rsidRDefault="00B67A51">
            <w:pPr>
              <w:pStyle w:val="ConsPlusNormal"/>
              <w:jc w:val="center"/>
            </w:pPr>
            <w:r>
              <w:t>478,1</w:t>
            </w:r>
          </w:p>
        </w:tc>
        <w:tc>
          <w:tcPr>
            <w:tcW w:w="1084" w:type="dxa"/>
            <w:tcBorders>
              <w:top w:val="nil"/>
              <w:left w:val="nil"/>
              <w:bottom w:val="nil"/>
              <w:right w:val="nil"/>
            </w:tcBorders>
          </w:tcPr>
          <w:p w:rsidR="00B67A51" w:rsidRDefault="00B67A51">
            <w:pPr>
              <w:pStyle w:val="ConsPlusNormal"/>
              <w:jc w:val="center"/>
            </w:pPr>
            <w:r>
              <w:t>197</w:t>
            </w:r>
          </w:p>
        </w:tc>
        <w:tc>
          <w:tcPr>
            <w:tcW w:w="1084" w:type="dxa"/>
            <w:tcBorders>
              <w:top w:val="nil"/>
              <w:left w:val="nil"/>
              <w:bottom w:val="nil"/>
              <w:right w:val="nil"/>
            </w:tcBorders>
          </w:tcPr>
          <w:p w:rsidR="00B67A51" w:rsidRDefault="00B67A51">
            <w:pPr>
              <w:pStyle w:val="ConsPlusNormal"/>
              <w:jc w:val="center"/>
            </w:pPr>
            <w:r>
              <w:t>190,4</w:t>
            </w:r>
          </w:p>
        </w:tc>
        <w:tc>
          <w:tcPr>
            <w:tcW w:w="1084" w:type="dxa"/>
            <w:tcBorders>
              <w:top w:val="nil"/>
              <w:left w:val="nil"/>
              <w:bottom w:val="nil"/>
              <w:right w:val="nil"/>
            </w:tcBorders>
          </w:tcPr>
          <w:p w:rsidR="00B67A51" w:rsidRDefault="00B67A51">
            <w:pPr>
              <w:pStyle w:val="ConsPlusNormal"/>
              <w:jc w:val="center"/>
            </w:pPr>
            <w:r>
              <w:t>186,2</w:t>
            </w:r>
          </w:p>
        </w:tc>
      </w:tr>
      <w:tr w:rsidR="00B67A51">
        <w:tblPrEx>
          <w:tblBorders>
            <w:insideH w:val="none" w:sz="0" w:space="0" w:color="auto"/>
            <w:insideV w:val="none" w:sz="0" w:space="0" w:color="auto"/>
          </w:tblBorders>
        </w:tblPrEx>
        <w:tc>
          <w:tcPr>
            <w:tcW w:w="3367" w:type="dxa"/>
            <w:tcBorders>
              <w:top w:val="nil"/>
              <w:left w:val="nil"/>
              <w:bottom w:val="nil"/>
              <w:right w:val="nil"/>
            </w:tcBorders>
          </w:tcPr>
          <w:p w:rsidR="00B67A51" w:rsidRDefault="00B67A51">
            <w:pPr>
              <w:pStyle w:val="ConsPlusNormal"/>
              <w:ind w:left="170"/>
            </w:pPr>
            <w:r>
              <w:t>в том числе:</w:t>
            </w:r>
          </w:p>
        </w:tc>
        <w:tc>
          <w:tcPr>
            <w:tcW w:w="1149" w:type="dxa"/>
            <w:tcBorders>
              <w:top w:val="nil"/>
              <w:left w:val="nil"/>
              <w:bottom w:val="nil"/>
              <w:right w:val="nil"/>
            </w:tcBorders>
          </w:tcPr>
          <w:p w:rsidR="00B67A51" w:rsidRDefault="00B67A51">
            <w:pPr>
              <w:pStyle w:val="ConsPlusNormal"/>
              <w:jc w:val="center"/>
            </w:pPr>
          </w:p>
        </w:tc>
        <w:tc>
          <w:tcPr>
            <w:tcW w:w="1083" w:type="dxa"/>
            <w:tcBorders>
              <w:top w:val="nil"/>
              <w:left w:val="nil"/>
              <w:bottom w:val="nil"/>
              <w:right w:val="nil"/>
            </w:tcBorders>
          </w:tcPr>
          <w:p w:rsidR="00B67A51" w:rsidRDefault="00B67A51">
            <w:pPr>
              <w:pStyle w:val="ConsPlusNormal"/>
              <w:jc w:val="center"/>
            </w:pPr>
          </w:p>
        </w:tc>
        <w:tc>
          <w:tcPr>
            <w:tcW w:w="1084" w:type="dxa"/>
            <w:tcBorders>
              <w:top w:val="nil"/>
              <w:left w:val="nil"/>
              <w:bottom w:val="nil"/>
              <w:right w:val="nil"/>
            </w:tcBorders>
          </w:tcPr>
          <w:p w:rsidR="00B67A51" w:rsidRDefault="00B67A51">
            <w:pPr>
              <w:pStyle w:val="ConsPlusNormal"/>
              <w:jc w:val="center"/>
            </w:pPr>
          </w:p>
        </w:tc>
        <w:tc>
          <w:tcPr>
            <w:tcW w:w="1084" w:type="dxa"/>
            <w:tcBorders>
              <w:top w:val="nil"/>
              <w:left w:val="nil"/>
              <w:bottom w:val="nil"/>
              <w:right w:val="nil"/>
            </w:tcBorders>
          </w:tcPr>
          <w:p w:rsidR="00B67A51" w:rsidRDefault="00B67A51">
            <w:pPr>
              <w:pStyle w:val="ConsPlusNormal"/>
              <w:jc w:val="center"/>
            </w:pPr>
          </w:p>
        </w:tc>
        <w:tc>
          <w:tcPr>
            <w:tcW w:w="1084" w:type="dxa"/>
            <w:tcBorders>
              <w:top w:val="nil"/>
              <w:left w:val="nil"/>
              <w:bottom w:val="nil"/>
              <w:right w:val="nil"/>
            </w:tcBorders>
          </w:tcPr>
          <w:p w:rsidR="00B67A51" w:rsidRDefault="00B67A51">
            <w:pPr>
              <w:pStyle w:val="ConsPlusNormal"/>
              <w:jc w:val="center"/>
            </w:pPr>
          </w:p>
        </w:tc>
        <w:tc>
          <w:tcPr>
            <w:tcW w:w="1084" w:type="dxa"/>
            <w:tcBorders>
              <w:top w:val="nil"/>
              <w:left w:val="nil"/>
              <w:bottom w:val="nil"/>
              <w:right w:val="nil"/>
            </w:tcBorders>
          </w:tcPr>
          <w:p w:rsidR="00B67A51" w:rsidRDefault="00B67A51">
            <w:pPr>
              <w:pStyle w:val="ConsPlusNormal"/>
              <w:jc w:val="center"/>
            </w:pPr>
          </w:p>
        </w:tc>
        <w:tc>
          <w:tcPr>
            <w:tcW w:w="1083" w:type="dxa"/>
            <w:tcBorders>
              <w:top w:val="nil"/>
              <w:left w:val="nil"/>
              <w:bottom w:val="nil"/>
              <w:right w:val="nil"/>
            </w:tcBorders>
          </w:tcPr>
          <w:p w:rsidR="00B67A51" w:rsidRDefault="00B67A51">
            <w:pPr>
              <w:pStyle w:val="ConsPlusNormal"/>
              <w:jc w:val="center"/>
            </w:pPr>
          </w:p>
        </w:tc>
        <w:tc>
          <w:tcPr>
            <w:tcW w:w="1084" w:type="dxa"/>
            <w:tcBorders>
              <w:top w:val="nil"/>
              <w:left w:val="nil"/>
              <w:bottom w:val="nil"/>
              <w:right w:val="nil"/>
            </w:tcBorders>
          </w:tcPr>
          <w:p w:rsidR="00B67A51" w:rsidRDefault="00B67A51">
            <w:pPr>
              <w:pStyle w:val="ConsPlusNormal"/>
              <w:jc w:val="center"/>
            </w:pPr>
          </w:p>
        </w:tc>
        <w:tc>
          <w:tcPr>
            <w:tcW w:w="1084" w:type="dxa"/>
            <w:tcBorders>
              <w:top w:val="nil"/>
              <w:left w:val="nil"/>
              <w:bottom w:val="nil"/>
              <w:right w:val="nil"/>
            </w:tcBorders>
          </w:tcPr>
          <w:p w:rsidR="00B67A51" w:rsidRDefault="00B67A51">
            <w:pPr>
              <w:pStyle w:val="ConsPlusNormal"/>
              <w:jc w:val="center"/>
            </w:pPr>
          </w:p>
        </w:tc>
        <w:tc>
          <w:tcPr>
            <w:tcW w:w="1084" w:type="dxa"/>
            <w:tcBorders>
              <w:top w:val="nil"/>
              <w:left w:val="nil"/>
              <w:bottom w:val="nil"/>
              <w:right w:val="nil"/>
            </w:tcBorders>
          </w:tcPr>
          <w:p w:rsidR="00B67A51" w:rsidRDefault="00B67A51">
            <w:pPr>
              <w:pStyle w:val="ConsPlusNormal"/>
              <w:jc w:val="center"/>
            </w:pPr>
          </w:p>
        </w:tc>
        <w:tc>
          <w:tcPr>
            <w:tcW w:w="1084" w:type="dxa"/>
            <w:tcBorders>
              <w:top w:val="nil"/>
              <w:left w:val="nil"/>
              <w:bottom w:val="nil"/>
              <w:right w:val="nil"/>
            </w:tcBorders>
          </w:tcPr>
          <w:p w:rsidR="00B67A51" w:rsidRDefault="00B67A51">
            <w:pPr>
              <w:pStyle w:val="ConsPlusNormal"/>
              <w:jc w:val="center"/>
            </w:pPr>
          </w:p>
        </w:tc>
      </w:tr>
      <w:tr w:rsidR="00B67A51">
        <w:tblPrEx>
          <w:tblBorders>
            <w:insideH w:val="none" w:sz="0" w:space="0" w:color="auto"/>
            <w:insideV w:val="none" w:sz="0" w:space="0" w:color="auto"/>
          </w:tblBorders>
        </w:tblPrEx>
        <w:tc>
          <w:tcPr>
            <w:tcW w:w="3367" w:type="dxa"/>
            <w:tcBorders>
              <w:top w:val="nil"/>
              <w:left w:val="nil"/>
              <w:bottom w:val="nil"/>
              <w:right w:val="nil"/>
            </w:tcBorders>
          </w:tcPr>
          <w:p w:rsidR="00B67A51" w:rsidRDefault="00B67A51">
            <w:pPr>
              <w:pStyle w:val="ConsPlusNormal"/>
              <w:ind w:left="284"/>
            </w:pPr>
            <w:r>
              <w:t>федеральный бюджет</w:t>
            </w:r>
          </w:p>
        </w:tc>
        <w:tc>
          <w:tcPr>
            <w:tcW w:w="1149" w:type="dxa"/>
            <w:tcBorders>
              <w:top w:val="nil"/>
              <w:left w:val="nil"/>
              <w:bottom w:val="nil"/>
              <w:right w:val="nil"/>
            </w:tcBorders>
          </w:tcPr>
          <w:p w:rsidR="00B67A51" w:rsidRDefault="00B67A51">
            <w:pPr>
              <w:pStyle w:val="ConsPlusNormal"/>
              <w:jc w:val="center"/>
            </w:pPr>
            <w:r>
              <w:t>1586,3</w:t>
            </w:r>
          </w:p>
        </w:tc>
        <w:tc>
          <w:tcPr>
            <w:tcW w:w="1083" w:type="dxa"/>
            <w:tcBorders>
              <w:top w:val="nil"/>
              <w:left w:val="nil"/>
              <w:bottom w:val="nil"/>
              <w:right w:val="nil"/>
            </w:tcBorders>
          </w:tcPr>
          <w:p w:rsidR="00B67A51" w:rsidRDefault="00B67A51">
            <w:pPr>
              <w:pStyle w:val="ConsPlusNormal"/>
              <w:jc w:val="center"/>
            </w:pPr>
            <w:r>
              <w:t>90</w:t>
            </w:r>
          </w:p>
        </w:tc>
        <w:tc>
          <w:tcPr>
            <w:tcW w:w="1084" w:type="dxa"/>
            <w:tcBorders>
              <w:top w:val="nil"/>
              <w:left w:val="nil"/>
              <w:bottom w:val="nil"/>
              <w:right w:val="nil"/>
            </w:tcBorders>
          </w:tcPr>
          <w:p w:rsidR="00B67A51" w:rsidRDefault="00B67A51">
            <w:pPr>
              <w:pStyle w:val="ConsPlusNormal"/>
              <w:jc w:val="center"/>
            </w:pPr>
            <w:r>
              <w:t>96</w:t>
            </w:r>
          </w:p>
        </w:tc>
        <w:tc>
          <w:tcPr>
            <w:tcW w:w="1084" w:type="dxa"/>
            <w:tcBorders>
              <w:top w:val="nil"/>
              <w:left w:val="nil"/>
              <w:bottom w:val="nil"/>
              <w:right w:val="nil"/>
            </w:tcBorders>
          </w:tcPr>
          <w:p w:rsidR="00B67A51" w:rsidRDefault="00B67A51">
            <w:pPr>
              <w:pStyle w:val="ConsPlusNormal"/>
              <w:jc w:val="center"/>
            </w:pPr>
            <w:r>
              <w:t>99</w:t>
            </w:r>
          </w:p>
        </w:tc>
        <w:tc>
          <w:tcPr>
            <w:tcW w:w="1084" w:type="dxa"/>
            <w:tcBorders>
              <w:top w:val="nil"/>
              <w:left w:val="nil"/>
              <w:bottom w:val="nil"/>
              <w:right w:val="nil"/>
            </w:tcBorders>
          </w:tcPr>
          <w:p w:rsidR="00B67A51" w:rsidRDefault="00B67A51">
            <w:pPr>
              <w:pStyle w:val="ConsPlusNormal"/>
              <w:jc w:val="center"/>
            </w:pPr>
            <w:r>
              <w:t>84,1</w:t>
            </w:r>
          </w:p>
        </w:tc>
        <w:tc>
          <w:tcPr>
            <w:tcW w:w="1084" w:type="dxa"/>
            <w:tcBorders>
              <w:top w:val="nil"/>
              <w:left w:val="nil"/>
              <w:bottom w:val="nil"/>
              <w:right w:val="nil"/>
            </w:tcBorders>
          </w:tcPr>
          <w:p w:rsidR="00B67A51" w:rsidRDefault="00B67A51">
            <w:pPr>
              <w:pStyle w:val="ConsPlusNormal"/>
              <w:jc w:val="center"/>
            </w:pPr>
            <w:r>
              <w:t>99</w:t>
            </w:r>
          </w:p>
        </w:tc>
        <w:tc>
          <w:tcPr>
            <w:tcW w:w="1083" w:type="dxa"/>
            <w:tcBorders>
              <w:top w:val="nil"/>
              <w:left w:val="nil"/>
              <w:bottom w:val="nil"/>
              <w:right w:val="nil"/>
            </w:tcBorders>
          </w:tcPr>
          <w:p w:rsidR="00B67A51" w:rsidRDefault="00B67A51">
            <w:pPr>
              <w:pStyle w:val="ConsPlusNormal"/>
              <w:jc w:val="center"/>
            </w:pPr>
            <w:r>
              <w:t>166,5</w:t>
            </w:r>
          </w:p>
        </w:tc>
        <w:tc>
          <w:tcPr>
            <w:tcW w:w="1084" w:type="dxa"/>
            <w:tcBorders>
              <w:top w:val="nil"/>
              <w:left w:val="nil"/>
              <w:bottom w:val="nil"/>
              <w:right w:val="nil"/>
            </w:tcBorders>
          </w:tcPr>
          <w:p w:rsidR="00B67A51" w:rsidRDefault="00B67A51">
            <w:pPr>
              <w:pStyle w:val="ConsPlusNormal"/>
              <w:jc w:val="center"/>
            </w:pPr>
            <w:r>
              <w:t>453,1</w:t>
            </w:r>
          </w:p>
        </w:tc>
        <w:tc>
          <w:tcPr>
            <w:tcW w:w="1084" w:type="dxa"/>
            <w:tcBorders>
              <w:top w:val="nil"/>
              <w:left w:val="nil"/>
              <w:bottom w:val="nil"/>
              <w:right w:val="nil"/>
            </w:tcBorders>
          </w:tcPr>
          <w:p w:rsidR="00B67A51" w:rsidRDefault="00B67A51">
            <w:pPr>
              <w:pStyle w:val="ConsPlusNormal"/>
              <w:jc w:val="center"/>
            </w:pPr>
            <w:r>
              <w:t>172</w:t>
            </w:r>
          </w:p>
        </w:tc>
        <w:tc>
          <w:tcPr>
            <w:tcW w:w="1084" w:type="dxa"/>
            <w:tcBorders>
              <w:top w:val="nil"/>
              <w:left w:val="nil"/>
              <w:bottom w:val="nil"/>
              <w:right w:val="nil"/>
            </w:tcBorders>
          </w:tcPr>
          <w:p w:rsidR="00B67A51" w:rsidRDefault="00B67A51">
            <w:pPr>
              <w:pStyle w:val="ConsPlusNormal"/>
              <w:jc w:val="center"/>
            </w:pPr>
            <w:r>
              <w:t>165,4</w:t>
            </w:r>
          </w:p>
        </w:tc>
        <w:tc>
          <w:tcPr>
            <w:tcW w:w="1084" w:type="dxa"/>
            <w:tcBorders>
              <w:top w:val="nil"/>
              <w:left w:val="nil"/>
              <w:bottom w:val="nil"/>
              <w:right w:val="nil"/>
            </w:tcBorders>
          </w:tcPr>
          <w:p w:rsidR="00B67A51" w:rsidRDefault="00B67A51">
            <w:pPr>
              <w:pStyle w:val="ConsPlusNormal"/>
              <w:jc w:val="center"/>
            </w:pPr>
            <w:r>
              <w:t>161,2</w:t>
            </w:r>
          </w:p>
        </w:tc>
      </w:tr>
      <w:tr w:rsidR="00B67A51">
        <w:tblPrEx>
          <w:tblBorders>
            <w:insideH w:val="none" w:sz="0" w:space="0" w:color="auto"/>
            <w:insideV w:val="none" w:sz="0" w:space="0" w:color="auto"/>
          </w:tblBorders>
        </w:tblPrEx>
        <w:tc>
          <w:tcPr>
            <w:tcW w:w="3367" w:type="dxa"/>
            <w:tcBorders>
              <w:top w:val="nil"/>
              <w:left w:val="nil"/>
              <w:bottom w:val="nil"/>
              <w:right w:val="nil"/>
            </w:tcBorders>
          </w:tcPr>
          <w:p w:rsidR="00B67A51" w:rsidRDefault="00B67A51">
            <w:pPr>
              <w:pStyle w:val="ConsPlusNormal"/>
              <w:ind w:left="284"/>
            </w:pPr>
            <w:r>
              <w:t>бюджеты субъектов Российской Федерации</w:t>
            </w:r>
          </w:p>
        </w:tc>
        <w:tc>
          <w:tcPr>
            <w:tcW w:w="1149" w:type="dxa"/>
            <w:tcBorders>
              <w:top w:val="nil"/>
              <w:left w:val="nil"/>
              <w:bottom w:val="nil"/>
              <w:right w:val="nil"/>
            </w:tcBorders>
          </w:tcPr>
          <w:p w:rsidR="00B67A51" w:rsidRDefault="00B67A51">
            <w:pPr>
              <w:pStyle w:val="ConsPlusNormal"/>
              <w:jc w:val="center"/>
            </w:pPr>
            <w:r>
              <w:t>244</w:t>
            </w:r>
          </w:p>
        </w:tc>
        <w:tc>
          <w:tcPr>
            <w:tcW w:w="1083" w:type="dxa"/>
            <w:tcBorders>
              <w:top w:val="nil"/>
              <w:left w:val="nil"/>
              <w:bottom w:val="nil"/>
              <w:right w:val="nil"/>
            </w:tcBorders>
          </w:tcPr>
          <w:p w:rsidR="00B67A51" w:rsidRDefault="00B67A51">
            <w:pPr>
              <w:pStyle w:val="ConsPlusNormal"/>
              <w:jc w:val="center"/>
            </w:pPr>
            <w:r>
              <w:t>22</w:t>
            </w:r>
          </w:p>
        </w:tc>
        <w:tc>
          <w:tcPr>
            <w:tcW w:w="1084" w:type="dxa"/>
            <w:tcBorders>
              <w:top w:val="nil"/>
              <w:left w:val="nil"/>
              <w:bottom w:val="nil"/>
              <w:right w:val="nil"/>
            </w:tcBorders>
          </w:tcPr>
          <w:p w:rsidR="00B67A51" w:rsidRDefault="00B67A51">
            <w:pPr>
              <w:pStyle w:val="ConsPlusNormal"/>
              <w:jc w:val="center"/>
            </w:pPr>
            <w:r>
              <w:t>22</w:t>
            </w:r>
          </w:p>
        </w:tc>
        <w:tc>
          <w:tcPr>
            <w:tcW w:w="1084" w:type="dxa"/>
            <w:tcBorders>
              <w:top w:val="nil"/>
              <w:left w:val="nil"/>
              <w:bottom w:val="nil"/>
              <w:right w:val="nil"/>
            </w:tcBorders>
          </w:tcPr>
          <w:p w:rsidR="00B67A51" w:rsidRDefault="00B67A51">
            <w:pPr>
              <w:pStyle w:val="ConsPlusNormal"/>
              <w:jc w:val="center"/>
            </w:pPr>
            <w:r>
              <w:t>25</w:t>
            </w:r>
          </w:p>
        </w:tc>
        <w:tc>
          <w:tcPr>
            <w:tcW w:w="1084" w:type="dxa"/>
            <w:tcBorders>
              <w:top w:val="nil"/>
              <w:left w:val="nil"/>
              <w:bottom w:val="nil"/>
              <w:right w:val="nil"/>
            </w:tcBorders>
          </w:tcPr>
          <w:p w:rsidR="00B67A51" w:rsidRDefault="00B67A51">
            <w:pPr>
              <w:pStyle w:val="ConsPlusNormal"/>
              <w:jc w:val="center"/>
            </w:pPr>
            <w:r>
              <w:t>25</w:t>
            </w:r>
          </w:p>
        </w:tc>
        <w:tc>
          <w:tcPr>
            <w:tcW w:w="1084" w:type="dxa"/>
            <w:tcBorders>
              <w:top w:val="nil"/>
              <w:left w:val="nil"/>
              <w:bottom w:val="nil"/>
              <w:right w:val="nil"/>
            </w:tcBorders>
          </w:tcPr>
          <w:p w:rsidR="00B67A51" w:rsidRDefault="00B67A51">
            <w:pPr>
              <w:pStyle w:val="ConsPlusNormal"/>
              <w:jc w:val="center"/>
            </w:pPr>
            <w:r>
              <w:t>25</w:t>
            </w:r>
          </w:p>
        </w:tc>
        <w:tc>
          <w:tcPr>
            <w:tcW w:w="1083" w:type="dxa"/>
            <w:tcBorders>
              <w:top w:val="nil"/>
              <w:left w:val="nil"/>
              <w:bottom w:val="nil"/>
              <w:right w:val="nil"/>
            </w:tcBorders>
          </w:tcPr>
          <w:p w:rsidR="00B67A51" w:rsidRDefault="00B67A51">
            <w:pPr>
              <w:pStyle w:val="ConsPlusNormal"/>
              <w:jc w:val="center"/>
            </w:pPr>
            <w:r>
              <w:t>25</w:t>
            </w:r>
          </w:p>
        </w:tc>
        <w:tc>
          <w:tcPr>
            <w:tcW w:w="1084" w:type="dxa"/>
            <w:tcBorders>
              <w:top w:val="nil"/>
              <w:left w:val="nil"/>
              <w:bottom w:val="nil"/>
              <w:right w:val="nil"/>
            </w:tcBorders>
          </w:tcPr>
          <w:p w:rsidR="00B67A51" w:rsidRDefault="00B67A51">
            <w:pPr>
              <w:pStyle w:val="ConsPlusNormal"/>
              <w:jc w:val="center"/>
            </w:pPr>
            <w:r>
              <w:t>25</w:t>
            </w:r>
          </w:p>
        </w:tc>
        <w:tc>
          <w:tcPr>
            <w:tcW w:w="1084" w:type="dxa"/>
            <w:tcBorders>
              <w:top w:val="nil"/>
              <w:left w:val="nil"/>
              <w:bottom w:val="nil"/>
              <w:right w:val="nil"/>
            </w:tcBorders>
          </w:tcPr>
          <w:p w:rsidR="00B67A51" w:rsidRDefault="00B67A51">
            <w:pPr>
              <w:pStyle w:val="ConsPlusNormal"/>
              <w:jc w:val="center"/>
            </w:pPr>
            <w:r>
              <w:t>25</w:t>
            </w:r>
          </w:p>
        </w:tc>
        <w:tc>
          <w:tcPr>
            <w:tcW w:w="1084" w:type="dxa"/>
            <w:tcBorders>
              <w:top w:val="nil"/>
              <w:left w:val="nil"/>
              <w:bottom w:val="nil"/>
              <w:right w:val="nil"/>
            </w:tcBorders>
          </w:tcPr>
          <w:p w:rsidR="00B67A51" w:rsidRDefault="00B67A51">
            <w:pPr>
              <w:pStyle w:val="ConsPlusNormal"/>
              <w:jc w:val="center"/>
            </w:pPr>
            <w:r>
              <w:t>25</w:t>
            </w:r>
          </w:p>
        </w:tc>
        <w:tc>
          <w:tcPr>
            <w:tcW w:w="1084" w:type="dxa"/>
            <w:tcBorders>
              <w:top w:val="nil"/>
              <w:left w:val="nil"/>
              <w:bottom w:val="nil"/>
              <w:right w:val="nil"/>
            </w:tcBorders>
          </w:tcPr>
          <w:p w:rsidR="00B67A51" w:rsidRDefault="00B67A51">
            <w:pPr>
              <w:pStyle w:val="ConsPlusNormal"/>
              <w:jc w:val="center"/>
            </w:pPr>
            <w:r>
              <w:t>25</w:t>
            </w:r>
          </w:p>
        </w:tc>
      </w:tr>
      <w:tr w:rsidR="00B67A51">
        <w:tblPrEx>
          <w:tblBorders>
            <w:insideH w:val="none" w:sz="0" w:space="0" w:color="auto"/>
            <w:insideV w:val="none" w:sz="0" w:space="0" w:color="auto"/>
          </w:tblBorders>
        </w:tblPrEx>
        <w:tc>
          <w:tcPr>
            <w:tcW w:w="3367" w:type="dxa"/>
            <w:tcBorders>
              <w:top w:val="nil"/>
              <w:left w:val="nil"/>
              <w:bottom w:val="nil"/>
              <w:right w:val="nil"/>
            </w:tcBorders>
          </w:tcPr>
          <w:p w:rsidR="00B67A51" w:rsidRDefault="00B67A51">
            <w:pPr>
              <w:pStyle w:val="ConsPlusNormal"/>
            </w:pPr>
            <w:r>
              <w:t>Всего по подпрограмме</w:t>
            </w:r>
          </w:p>
        </w:tc>
        <w:tc>
          <w:tcPr>
            <w:tcW w:w="1149" w:type="dxa"/>
            <w:tcBorders>
              <w:top w:val="nil"/>
              <w:left w:val="nil"/>
              <w:bottom w:val="nil"/>
              <w:right w:val="nil"/>
            </w:tcBorders>
          </w:tcPr>
          <w:p w:rsidR="00B67A51" w:rsidRDefault="00B67A51">
            <w:pPr>
              <w:pStyle w:val="ConsPlusNormal"/>
              <w:jc w:val="center"/>
            </w:pPr>
            <w:r>
              <w:t>16275,6</w:t>
            </w:r>
          </w:p>
        </w:tc>
        <w:tc>
          <w:tcPr>
            <w:tcW w:w="1083" w:type="dxa"/>
            <w:tcBorders>
              <w:top w:val="nil"/>
              <w:left w:val="nil"/>
              <w:bottom w:val="nil"/>
              <w:right w:val="nil"/>
            </w:tcBorders>
          </w:tcPr>
          <w:p w:rsidR="00B67A51" w:rsidRDefault="00B67A51">
            <w:pPr>
              <w:pStyle w:val="ConsPlusNormal"/>
              <w:jc w:val="center"/>
            </w:pPr>
            <w:r>
              <w:t>-</w:t>
            </w:r>
          </w:p>
        </w:tc>
        <w:tc>
          <w:tcPr>
            <w:tcW w:w="1084" w:type="dxa"/>
            <w:tcBorders>
              <w:top w:val="nil"/>
              <w:left w:val="nil"/>
              <w:bottom w:val="nil"/>
              <w:right w:val="nil"/>
            </w:tcBorders>
          </w:tcPr>
          <w:p w:rsidR="00B67A51" w:rsidRDefault="00B67A51">
            <w:pPr>
              <w:pStyle w:val="ConsPlusNormal"/>
              <w:jc w:val="center"/>
            </w:pPr>
            <w:r>
              <w:t>-</w:t>
            </w:r>
          </w:p>
        </w:tc>
        <w:tc>
          <w:tcPr>
            <w:tcW w:w="1084" w:type="dxa"/>
            <w:tcBorders>
              <w:top w:val="nil"/>
              <w:left w:val="nil"/>
              <w:bottom w:val="nil"/>
              <w:right w:val="nil"/>
            </w:tcBorders>
          </w:tcPr>
          <w:p w:rsidR="00B67A51" w:rsidRDefault="00B67A51">
            <w:pPr>
              <w:pStyle w:val="ConsPlusNormal"/>
              <w:jc w:val="center"/>
            </w:pPr>
            <w:r>
              <w:t>1046,1</w:t>
            </w:r>
          </w:p>
        </w:tc>
        <w:tc>
          <w:tcPr>
            <w:tcW w:w="1084" w:type="dxa"/>
            <w:tcBorders>
              <w:top w:val="nil"/>
              <w:left w:val="nil"/>
              <w:bottom w:val="nil"/>
              <w:right w:val="nil"/>
            </w:tcBorders>
          </w:tcPr>
          <w:p w:rsidR="00B67A51" w:rsidRDefault="00B67A51">
            <w:pPr>
              <w:pStyle w:val="ConsPlusNormal"/>
              <w:jc w:val="center"/>
            </w:pPr>
            <w:r>
              <w:t>1931,1</w:t>
            </w:r>
          </w:p>
        </w:tc>
        <w:tc>
          <w:tcPr>
            <w:tcW w:w="1084" w:type="dxa"/>
            <w:tcBorders>
              <w:top w:val="nil"/>
              <w:left w:val="nil"/>
              <w:bottom w:val="nil"/>
              <w:right w:val="nil"/>
            </w:tcBorders>
          </w:tcPr>
          <w:p w:rsidR="00B67A51" w:rsidRDefault="00B67A51">
            <w:pPr>
              <w:pStyle w:val="ConsPlusNormal"/>
              <w:jc w:val="center"/>
            </w:pPr>
            <w:r>
              <w:t>2267,7</w:t>
            </w:r>
          </w:p>
        </w:tc>
        <w:tc>
          <w:tcPr>
            <w:tcW w:w="1083" w:type="dxa"/>
            <w:tcBorders>
              <w:top w:val="nil"/>
              <w:left w:val="nil"/>
              <w:bottom w:val="nil"/>
              <w:right w:val="nil"/>
            </w:tcBorders>
          </w:tcPr>
          <w:p w:rsidR="00B67A51" w:rsidRDefault="00B67A51">
            <w:pPr>
              <w:pStyle w:val="ConsPlusNormal"/>
              <w:jc w:val="center"/>
            </w:pPr>
            <w:r>
              <w:t>2327,3</w:t>
            </w:r>
          </w:p>
        </w:tc>
        <w:tc>
          <w:tcPr>
            <w:tcW w:w="1084" w:type="dxa"/>
            <w:tcBorders>
              <w:top w:val="nil"/>
              <w:left w:val="nil"/>
              <w:bottom w:val="nil"/>
              <w:right w:val="nil"/>
            </w:tcBorders>
          </w:tcPr>
          <w:p w:rsidR="00B67A51" w:rsidRDefault="00B67A51">
            <w:pPr>
              <w:pStyle w:val="ConsPlusNormal"/>
              <w:jc w:val="center"/>
            </w:pPr>
            <w:r>
              <w:t>2243,8</w:t>
            </w:r>
          </w:p>
        </w:tc>
        <w:tc>
          <w:tcPr>
            <w:tcW w:w="1084" w:type="dxa"/>
            <w:tcBorders>
              <w:top w:val="nil"/>
              <w:left w:val="nil"/>
              <w:bottom w:val="nil"/>
              <w:right w:val="nil"/>
            </w:tcBorders>
          </w:tcPr>
          <w:p w:rsidR="00B67A51" w:rsidRDefault="00B67A51">
            <w:pPr>
              <w:pStyle w:val="ConsPlusNormal"/>
              <w:jc w:val="center"/>
            </w:pPr>
            <w:r>
              <w:t>2246,4</w:t>
            </w:r>
          </w:p>
        </w:tc>
        <w:tc>
          <w:tcPr>
            <w:tcW w:w="1084" w:type="dxa"/>
            <w:tcBorders>
              <w:top w:val="nil"/>
              <w:left w:val="nil"/>
              <w:bottom w:val="nil"/>
              <w:right w:val="nil"/>
            </w:tcBorders>
          </w:tcPr>
          <w:p w:rsidR="00B67A51" w:rsidRDefault="00B67A51">
            <w:pPr>
              <w:pStyle w:val="ConsPlusNormal"/>
              <w:jc w:val="center"/>
            </w:pPr>
            <w:r>
              <w:t>1702,6</w:t>
            </w:r>
          </w:p>
        </w:tc>
        <w:tc>
          <w:tcPr>
            <w:tcW w:w="1084" w:type="dxa"/>
            <w:tcBorders>
              <w:top w:val="nil"/>
              <w:left w:val="nil"/>
              <w:bottom w:val="nil"/>
              <w:right w:val="nil"/>
            </w:tcBorders>
          </w:tcPr>
          <w:p w:rsidR="00B67A51" w:rsidRDefault="00B67A51">
            <w:pPr>
              <w:pStyle w:val="ConsPlusNormal"/>
              <w:jc w:val="center"/>
            </w:pPr>
            <w:r>
              <w:t>2510,6</w:t>
            </w:r>
          </w:p>
        </w:tc>
      </w:tr>
      <w:tr w:rsidR="00B67A51">
        <w:tblPrEx>
          <w:tblBorders>
            <w:insideH w:val="none" w:sz="0" w:space="0" w:color="auto"/>
            <w:insideV w:val="none" w:sz="0" w:space="0" w:color="auto"/>
          </w:tblBorders>
        </w:tblPrEx>
        <w:tc>
          <w:tcPr>
            <w:tcW w:w="3367" w:type="dxa"/>
            <w:tcBorders>
              <w:top w:val="nil"/>
              <w:left w:val="nil"/>
              <w:bottom w:val="nil"/>
              <w:right w:val="nil"/>
            </w:tcBorders>
          </w:tcPr>
          <w:p w:rsidR="00B67A51" w:rsidRDefault="00B67A51">
            <w:pPr>
              <w:pStyle w:val="ConsPlusNormal"/>
              <w:ind w:left="284"/>
            </w:pPr>
            <w:r>
              <w:t>в том числе:</w:t>
            </w:r>
          </w:p>
        </w:tc>
        <w:tc>
          <w:tcPr>
            <w:tcW w:w="1149" w:type="dxa"/>
            <w:tcBorders>
              <w:top w:val="nil"/>
              <w:left w:val="nil"/>
              <w:bottom w:val="nil"/>
              <w:right w:val="nil"/>
            </w:tcBorders>
          </w:tcPr>
          <w:p w:rsidR="00B67A51" w:rsidRDefault="00B67A51">
            <w:pPr>
              <w:pStyle w:val="ConsPlusNormal"/>
              <w:jc w:val="center"/>
            </w:pPr>
          </w:p>
        </w:tc>
        <w:tc>
          <w:tcPr>
            <w:tcW w:w="1083" w:type="dxa"/>
            <w:tcBorders>
              <w:top w:val="nil"/>
              <w:left w:val="nil"/>
              <w:bottom w:val="nil"/>
              <w:right w:val="nil"/>
            </w:tcBorders>
          </w:tcPr>
          <w:p w:rsidR="00B67A51" w:rsidRDefault="00B67A51">
            <w:pPr>
              <w:pStyle w:val="ConsPlusNormal"/>
              <w:jc w:val="center"/>
            </w:pPr>
          </w:p>
        </w:tc>
        <w:tc>
          <w:tcPr>
            <w:tcW w:w="1084" w:type="dxa"/>
            <w:tcBorders>
              <w:top w:val="nil"/>
              <w:left w:val="nil"/>
              <w:bottom w:val="nil"/>
              <w:right w:val="nil"/>
            </w:tcBorders>
          </w:tcPr>
          <w:p w:rsidR="00B67A51" w:rsidRDefault="00B67A51">
            <w:pPr>
              <w:pStyle w:val="ConsPlusNormal"/>
              <w:jc w:val="center"/>
            </w:pPr>
          </w:p>
        </w:tc>
        <w:tc>
          <w:tcPr>
            <w:tcW w:w="1084" w:type="dxa"/>
            <w:tcBorders>
              <w:top w:val="nil"/>
              <w:left w:val="nil"/>
              <w:bottom w:val="nil"/>
              <w:right w:val="nil"/>
            </w:tcBorders>
          </w:tcPr>
          <w:p w:rsidR="00B67A51" w:rsidRDefault="00B67A51">
            <w:pPr>
              <w:pStyle w:val="ConsPlusNormal"/>
              <w:jc w:val="center"/>
            </w:pPr>
          </w:p>
        </w:tc>
        <w:tc>
          <w:tcPr>
            <w:tcW w:w="1084" w:type="dxa"/>
            <w:tcBorders>
              <w:top w:val="nil"/>
              <w:left w:val="nil"/>
              <w:bottom w:val="nil"/>
              <w:right w:val="nil"/>
            </w:tcBorders>
          </w:tcPr>
          <w:p w:rsidR="00B67A51" w:rsidRDefault="00B67A51">
            <w:pPr>
              <w:pStyle w:val="ConsPlusNormal"/>
              <w:jc w:val="center"/>
            </w:pPr>
          </w:p>
        </w:tc>
        <w:tc>
          <w:tcPr>
            <w:tcW w:w="1084" w:type="dxa"/>
            <w:tcBorders>
              <w:top w:val="nil"/>
              <w:left w:val="nil"/>
              <w:bottom w:val="nil"/>
              <w:right w:val="nil"/>
            </w:tcBorders>
          </w:tcPr>
          <w:p w:rsidR="00B67A51" w:rsidRDefault="00B67A51">
            <w:pPr>
              <w:pStyle w:val="ConsPlusNormal"/>
              <w:jc w:val="center"/>
            </w:pPr>
          </w:p>
        </w:tc>
        <w:tc>
          <w:tcPr>
            <w:tcW w:w="1083" w:type="dxa"/>
            <w:tcBorders>
              <w:top w:val="nil"/>
              <w:left w:val="nil"/>
              <w:bottom w:val="nil"/>
              <w:right w:val="nil"/>
            </w:tcBorders>
          </w:tcPr>
          <w:p w:rsidR="00B67A51" w:rsidRDefault="00B67A51">
            <w:pPr>
              <w:pStyle w:val="ConsPlusNormal"/>
              <w:jc w:val="center"/>
            </w:pPr>
          </w:p>
        </w:tc>
        <w:tc>
          <w:tcPr>
            <w:tcW w:w="1084" w:type="dxa"/>
            <w:tcBorders>
              <w:top w:val="nil"/>
              <w:left w:val="nil"/>
              <w:bottom w:val="nil"/>
              <w:right w:val="nil"/>
            </w:tcBorders>
          </w:tcPr>
          <w:p w:rsidR="00B67A51" w:rsidRDefault="00B67A51">
            <w:pPr>
              <w:pStyle w:val="ConsPlusNormal"/>
              <w:jc w:val="center"/>
            </w:pPr>
          </w:p>
        </w:tc>
        <w:tc>
          <w:tcPr>
            <w:tcW w:w="1084" w:type="dxa"/>
            <w:tcBorders>
              <w:top w:val="nil"/>
              <w:left w:val="nil"/>
              <w:bottom w:val="nil"/>
              <w:right w:val="nil"/>
            </w:tcBorders>
          </w:tcPr>
          <w:p w:rsidR="00B67A51" w:rsidRDefault="00B67A51">
            <w:pPr>
              <w:pStyle w:val="ConsPlusNormal"/>
              <w:jc w:val="center"/>
            </w:pPr>
          </w:p>
        </w:tc>
        <w:tc>
          <w:tcPr>
            <w:tcW w:w="1084" w:type="dxa"/>
            <w:tcBorders>
              <w:top w:val="nil"/>
              <w:left w:val="nil"/>
              <w:bottom w:val="nil"/>
              <w:right w:val="nil"/>
            </w:tcBorders>
          </w:tcPr>
          <w:p w:rsidR="00B67A51" w:rsidRDefault="00B67A51">
            <w:pPr>
              <w:pStyle w:val="ConsPlusNormal"/>
              <w:jc w:val="center"/>
            </w:pPr>
          </w:p>
        </w:tc>
        <w:tc>
          <w:tcPr>
            <w:tcW w:w="1084" w:type="dxa"/>
            <w:tcBorders>
              <w:top w:val="nil"/>
              <w:left w:val="nil"/>
              <w:bottom w:val="nil"/>
              <w:right w:val="nil"/>
            </w:tcBorders>
          </w:tcPr>
          <w:p w:rsidR="00B67A51" w:rsidRDefault="00B67A51">
            <w:pPr>
              <w:pStyle w:val="ConsPlusNormal"/>
              <w:jc w:val="center"/>
            </w:pPr>
          </w:p>
        </w:tc>
      </w:tr>
      <w:tr w:rsidR="00B67A51">
        <w:tblPrEx>
          <w:tblBorders>
            <w:insideH w:val="none" w:sz="0" w:space="0" w:color="auto"/>
            <w:insideV w:val="none" w:sz="0" w:space="0" w:color="auto"/>
          </w:tblBorders>
        </w:tblPrEx>
        <w:tc>
          <w:tcPr>
            <w:tcW w:w="3367" w:type="dxa"/>
            <w:tcBorders>
              <w:top w:val="nil"/>
              <w:left w:val="nil"/>
              <w:bottom w:val="nil"/>
              <w:right w:val="nil"/>
            </w:tcBorders>
          </w:tcPr>
          <w:p w:rsidR="00B67A51" w:rsidRDefault="00B67A51">
            <w:pPr>
              <w:pStyle w:val="ConsPlusNormal"/>
              <w:ind w:left="284"/>
            </w:pPr>
            <w:r>
              <w:t>федеральный бюджет</w:t>
            </w:r>
          </w:p>
        </w:tc>
        <w:tc>
          <w:tcPr>
            <w:tcW w:w="1149" w:type="dxa"/>
            <w:tcBorders>
              <w:top w:val="nil"/>
              <w:left w:val="nil"/>
              <w:bottom w:val="nil"/>
              <w:right w:val="nil"/>
            </w:tcBorders>
          </w:tcPr>
          <w:p w:rsidR="00B67A51" w:rsidRDefault="00B67A51">
            <w:pPr>
              <w:pStyle w:val="ConsPlusNormal"/>
              <w:jc w:val="center"/>
            </w:pPr>
            <w:r>
              <w:t>7724,1</w:t>
            </w:r>
          </w:p>
        </w:tc>
        <w:tc>
          <w:tcPr>
            <w:tcW w:w="1083" w:type="dxa"/>
            <w:tcBorders>
              <w:top w:val="nil"/>
              <w:left w:val="nil"/>
              <w:bottom w:val="nil"/>
              <w:right w:val="nil"/>
            </w:tcBorders>
          </w:tcPr>
          <w:p w:rsidR="00B67A51" w:rsidRDefault="00B67A51">
            <w:pPr>
              <w:pStyle w:val="ConsPlusNormal"/>
              <w:jc w:val="center"/>
            </w:pPr>
            <w:r>
              <w:t>-</w:t>
            </w:r>
          </w:p>
        </w:tc>
        <w:tc>
          <w:tcPr>
            <w:tcW w:w="1084" w:type="dxa"/>
            <w:tcBorders>
              <w:top w:val="nil"/>
              <w:left w:val="nil"/>
              <w:bottom w:val="nil"/>
              <w:right w:val="nil"/>
            </w:tcBorders>
          </w:tcPr>
          <w:p w:rsidR="00B67A51" w:rsidRDefault="00B67A51">
            <w:pPr>
              <w:pStyle w:val="ConsPlusNormal"/>
              <w:jc w:val="center"/>
            </w:pPr>
            <w:r>
              <w:t>-</w:t>
            </w:r>
          </w:p>
        </w:tc>
        <w:tc>
          <w:tcPr>
            <w:tcW w:w="1084" w:type="dxa"/>
            <w:tcBorders>
              <w:top w:val="nil"/>
              <w:left w:val="nil"/>
              <w:bottom w:val="nil"/>
              <w:right w:val="nil"/>
            </w:tcBorders>
          </w:tcPr>
          <w:p w:rsidR="00B67A51" w:rsidRDefault="00B67A51">
            <w:pPr>
              <w:pStyle w:val="ConsPlusNormal"/>
              <w:jc w:val="center"/>
            </w:pPr>
            <w:r>
              <w:t>-</w:t>
            </w:r>
          </w:p>
        </w:tc>
        <w:tc>
          <w:tcPr>
            <w:tcW w:w="1084" w:type="dxa"/>
            <w:tcBorders>
              <w:top w:val="nil"/>
              <w:left w:val="nil"/>
              <w:bottom w:val="nil"/>
              <w:right w:val="nil"/>
            </w:tcBorders>
          </w:tcPr>
          <w:p w:rsidR="00B67A51" w:rsidRDefault="00B67A51">
            <w:pPr>
              <w:pStyle w:val="ConsPlusNormal"/>
              <w:jc w:val="center"/>
            </w:pPr>
            <w:r>
              <w:t>1039,6</w:t>
            </w:r>
          </w:p>
        </w:tc>
        <w:tc>
          <w:tcPr>
            <w:tcW w:w="1084" w:type="dxa"/>
            <w:tcBorders>
              <w:top w:val="nil"/>
              <w:left w:val="nil"/>
              <w:bottom w:val="nil"/>
              <w:right w:val="nil"/>
            </w:tcBorders>
          </w:tcPr>
          <w:p w:rsidR="00B67A51" w:rsidRDefault="00B67A51">
            <w:pPr>
              <w:pStyle w:val="ConsPlusNormal"/>
              <w:jc w:val="center"/>
            </w:pPr>
            <w:r>
              <w:t>1210,9</w:t>
            </w:r>
          </w:p>
        </w:tc>
        <w:tc>
          <w:tcPr>
            <w:tcW w:w="1083" w:type="dxa"/>
            <w:tcBorders>
              <w:top w:val="nil"/>
              <w:left w:val="nil"/>
              <w:bottom w:val="nil"/>
              <w:right w:val="nil"/>
            </w:tcBorders>
          </w:tcPr>
          <w:p w:rsidR="00B67A51" w:rsidRDefault="00B67A51">
            <w:pPr>
              <w:pStyle w:val="ConsPlusNormal"/>
              <w:jc w:val="center"/>
            </w:pPr>
            <w:r>
              <w:t>1040,3</w:t>
            </w:r>
          </w:p>
        </w:tc>
        <w:tc>
          <w:tcPr>
            <w:tcW w:w="1084" w:type="dxa"/>
            <w:tcBorders>
              <w:top w:val="nil"/>
              <w:left w:val="nil"/>
              <w:bottom w:val="nil"/>
              <w:right w:val="nil"/>
            </w:tcBorders>
          </w:tcPr>
          <w:p w:rsidR="00B67A51" w:rsidRDefault="00B67A51">
            <w:pPr>
              <w:pStyle w:val="ConsPlusNormal"/>
              <w:jc w:val="center"/>
            </w:pPr>
            <w:r>
              <w:t>1018,7</w:t>
            </w:r>
          </w:p>
        </w:tc>
        <w:tc>
          <w:tcPr>
            <w:tcW w:w="1084" w:type="dxa"/>
            <w:tcBorders>
              <w:top w:val="nil"/>
              <w:left w:val="nil"/>
              <w:bottom w:val="nil"/>
              <w:right w:val="nil"/>
            </w:tcBorders>
          </w:tcPr>
          <w:p w:rsidR="00B67A51" w:rsidRDefault="00B67A51">
            <w:pPr>
              <w:pStyle w:val="ConsPlusNormal"/>
              <w:jc w:val="center"/>
            </w:pPr>
            <w:r>
              <w:t>1060,5</w:t>
            </w:r>
          </w:p>
        </w:tc>
        <w:tc>
          <w:tcPr>
            <w:tcW w:w="1084" w:type="dxa"/>
            <w:tcBorders>
              <w:top w:val="nil"/>
              <w:left w:val="nil"/>
              <w:bottom w:val="nil"/>
              <w:right w:val="nil"/>
            </w:tcBorders>
          </w:tcPr>
          <w:p w:rsidR="00B67A51" w:rsidRDefault="00B67A51">
            <w:pPr>
              <w:pStyle w:val="ConsPlusNormal"/>
              <w:jc w:val="center"/>
            </w:pPr>
            <w:r>
              <w:t>1015,4</w:t>
            </w:r>
          </w:p>
        </w:tc>
        <w:tc>
          <w:tcPr>
            <w:tcW w:w="1084" w:type="dxa"/>
            <w:tcBorders>
              <w:top w:val="nil"/>
              <w:left w:val="nil"/>
              <w:bottom w:val="nil"/>
              <w:right w:val="nil"/>
            </w:tcBorders>
          </w:tcPr>
          <w:p w:rsidR="00B67A51" w:rsidRDefault="00B67A51">
            <w:pPr>
              <w:pStyle w:val="ConsPlusNormal"/>
              <w:jc w:val="center"/>
            </w:pPr>
            <w:r>
              <w:t>1338,7</w:t>
            </w:r>
          </w:p>
        </w:tc>
      </w:tr>
      <w:tr w:rsidR="00B67A51">
        <w:tblPrEx>
          <w:tblBorders>
            <w:insideH w:val="none" w:sz="0" w:space="0" w:color="auto"/>
            <w:insideV w:val="none" w:sz="0" w:space="0" w:color="auto"/>
          </w:tblBorders>
        </w:tblPrEx>
        <w:tc>
          <w:tcPr>
            <w:tcW w:w="3367" w:type="dxa"/>
            <w:tcBorders>
              <w:top w:val="nil"/>
              <w:left w:val="nil"/>
              <w:bottom w:val="nil"/>
              <w:right w:val="nil"/>
            </w:tcBorders>
          </w:tcPr>
          <w:p w:rsidR="00B67A51" w:rsidRDefault="00B67A51">
            <w:pPr>
              <w:pStyle w:val="ConsPlusNormal"/>
              <w:ind w:left="567"/>
            </w:pPr>
            <w:r>
              <w:lastRenderedPageBreak/>
              <w:t>из них субсидии</w:t>
            </w:r>
          </w:p>
        </w:tc>
        <w:tc>
          <w:tcPr>
            <w:tcW w:w="1149" w:type="dxa"/>
            <w:tcBorders>
              <w:top w:val="nil"/>
              <w:left w:val="nil"/>
              <w:bottom w:val="nil"/>
              <w:right w:val="nil"/>
            </w:tcBorders>
          </w:tcPr>
          <w:p w:rsidR="00B67A51" w:rsidRDefault="00B67A51">
            <w:pPr>
              <w:pStyle w:val="ConsPlusNormal"/>
              <w:jc w:val="center"/>
            </w:pPr>
            <w:r>
              <w:t>7271,1</w:t>
            </w:r>
          </w:p>
        </w:tc>
        <w:tc>
          <w:tcPr>
            <w:tcW w:w="1083" w:type="dxa"/>
            <w:tcBorders>
              <w:top w:val="nil"/>
              <w:left w:val="nil"/>
              <w:bottom w:val="nil"/>
              <w:right w:val="nil"/>
            </w:tcBorders>
          </w:tcPr>
          <w:p w:rsidR="00B67A51" w:rsidRDefault="00B67A51">
            <w:pPr>
              <w:pStyle w:val="ConsPlusNormal"/>
              <w:jc w:val="center"/>
            </w:pPr>
            <w:r>
              <w:t>-</w:t>
            </w:r>
          </w:p>
        </w:tc>
        <w:tc>
          <w:tcPr>
            <w:tcW w:w="1084" w:type="dxa"/>
            <w:tcBorders>
              <w:top w:val="nil"/>
              <w:left w:val="nil"/>
              <w:bottom w:val="nil"/>
              <w:right w:val="nil"/>
            </w:tcBorders>
          </w:tcPr>
          <w:p w:rsidR="00B67A51" w:rsidRDefault="00B67A51">
            <w:pPr>
              <w:pStyle w:val="ConsPlusNormal"/>
              <w:jc w:val="center"/>
            </w:pPr>
            <w:r>
              <w:t>-</w:t>
            </w:r>
          </w:p>
        </w:tc>
        <w:tc>
          <w:tcPr>
            <w:tcW w:w="1084" w:type="dxa"/>
            <w:tcBorders>
              <w:top w:val="nil"/>
              <w:left w:val="nil"/>
              <w:bottom w:val="nil"/>
              <w:right w:val="nil"/>
            </w:tcBorders>
          </w:tcPr>
          <w:p w:rsidR="00B67A51" w:rsidRDefault="00B67A51">
            <w:pPr>
              <w:pStyle w:val="ConsPlusNormal"/>
              <w:jc w:val="center"/>
            </w:pPr>
            <w:r>
              <w:t>-</w:t>
            </w:r>
          </w:p>
        </w:tc>
        <w:tc>
          <w:tcPr>
            <w:tcW w:w="1084" w:type="dxa"/>
            <w:tcBorders>
              <w:top w:val="nil"/>
              <w:left w:val="nil"/>
              <w:bottom w:val="nil"/>
              <w:right w:val="nil"/>
            </w:tcBorders>
          </w:tcPr>
          <w:p w:rsidR="00B67A51" w:rsidRDefault="00B67A51">
            <w:pPr>
              <w:pStyle w:val="ConsPlusNormal"/>
              <w:jc w:val="center"/>
            </w:pPr>
            <w:r>
              <w:t>886,9</w:t>
            </w:r>
          </w:p>
        </w:tc>
        <w:tc>
          <w:tcPr>
            <w:tcW w:w="1084" w:type="dxa"/>
            <w:tcBorders>
              <w:top w:val="nil"/>
              <w:left w:val="nil"/>
              <w:bottom w:val="nil"/>
              <w:right w:val="nil"/>
            </w:tcBorders>
          </w:tcPr>
          <w:p w:rsidR="00B67A51" w:rsidRDefault="00B67A51">
            <w:pPr>
              <w:pStyle w:val="ConsPlusNormal"/>
              <w:jc w:val="center"/>
            </w:pPr>
            <w:r>
              <w:t>971,8</w:t>
            </w:r>
          </w:p>
        </w:tc>
        <w:tc>
          <w:tcPr>
            <w:tcW w:w="1083" w:type="dxa"/>
            <w:tcBorders>
              <w:top w:val="nil"/>
              <w:left w:val="nil"/>
              <w:bottom w:val="nil"/>
              <w:right w:val="nil"/>
            </w:tcBorders>
          </w:tcPr>
          <w:p w:rsidR="00B67A51" w:rsidRDefault="00B67A51">
            <w:pPr>
              <w:pStyle w:val="ConsPlusNormal"/>
              <w:jc w:val="center"/>
            </w:pPr>
            <w:r>
              <w:t>979,1</w:t>
            </w:r>
          </w:p>
        </w:tc>
        <w:tc>
          <w:tcPr>
            <w:tcW w:w="1084" w:type="dxa"/>
            <w:tcBorders>
              <w:top w:val="nil"/>
              <w:left w:val="nil"/>
              <w:bottom w:val="nil"/>
              <w:right w:val="nil"/>
            </w:tcBorders>
          </w:tcPr>
          <w:p w:rsidR="00B67A51" w:rsidRDefault="00B67A51">
            <w:pPr>
              <w:pStyle w:val="ConsPlusNormal"/>
              <w:jc w:val="center"/>
            </w:pPr>
            <w:r>
              <w:t>1018,7</w:t>
            </w:r>
          </w:p>
        </w:tc>
        <w:tc>
          <w:tcPr>
            <w:tcW w:w="1084" w:type="dxa"/>
            <w:tcBorders>
              <w:top w:val="nil"/>
              <w:left w:val="nil"/>
              <w:bottom w:val="nil"/>
              <w:right w:val="nil"/>
            </w:tcBorders>
          </w:tcPr>
          <w:p w:rsidR="00B67A51" w:rsidRDefault="00B67A51">
            <w:pPr>
              <w:pStyle w:val="ConsPlusNormal"/>
              <w:jc w:val="center"/>
            </w:pPr>
            <w:r>
              <w:t>1060,5</w:t>
            </w:r>
          </w:p>
        </w:tc>
        <w:tc>
          <w:tcPr>
            <w:tcW w:w="1084" w:type="dxa"/>
            <w:tcBorders>
              <w:top w:val="nil"/>
              <w:left w:val="nil"/>
              <w:bottom w:val="nil"/>
              <w:right w:val="nil"/>
            </w:tcBorders>
          </w:tcPr>
          <w:p w:rsidR="00B67A51" w:rsidRDefault="00B67A51">
            <w:pPr>
              <w:pStyle w:val="ConsPlusNormal"/>
              <w:jc w:val="center"/>
            </w:pPr>
            <w:r>
              <w:t>1015,4</w:t>
            </w:r>
          </w:p>
        </w:tc>
        <w:tc>
          <w:tcPr>
            <w:tcW w:w="1084" w:type="dxa"/>
            <w:tcBorders>
              <w:top w:val="nil"/>
              <w:left w:val="nil"/>
              <w:bottom w:val="nil"/>
              <w:right w:val="nil"/>
            </w:tcBorders>
          </w:tcPr>
          <w:p w:rsidR="00B67A51" w:rsidRDefault="00B67A51">
            <w:pPr>
              <w:pStyle w:val="ConsPlusNormal"/>
              <w:jc w:val="center"/>
            </w:pPr>
            <w:r>
              <w:t>1338,7</w:t>
            </w:r>
          </w:p>
        </w:tc>
      </w:tr>
      <w:tr w:rsidR="00B67A51">
        <w:tblPrEx>
          <w:tblBorders>
            <w:insideH w:val="none" w:sz="0" w:space="0" w:color="auto"/>
            <w:insideV w:val="none" w:sz="0" w:space="0" w:color="auto"/>
          </w:tblBorders>
        </w:tblPrEx>
        <w:tc>
          <w:tcPr>
            <w:tcW w:w="3367" w:type="dxa"/>
            <w:tcBorders>
              <w:top w:val="nil"/>
              <w:left w:val="nil"/>
              <w:bottom w:val="nil"/>
              <w:right w:val="nil"/>
            </w:tcBorders>
          </w:tcPr>
          <w:p w:rsidR="00B67A51" w:rsidRDefault="00B67A51">
            <w:pPr>
              <w:pStyle w:val="ConsPlusNormal"/>
              <w:ind w:left="284"/>
            </w:pPr>
            <w:r>
              <w:t>бюджеты субъектов Российской Федерации</w:t>
            </w:r>
          </w:p>
        </w:tc>
        <w:tc>
          <w:tcPr>
            <w:tcW w:w="1149" w:type="dxa"/>
            <w:tcBorders>
              <w:top w:val="nil"/>
              <w:left w:val="nil"/>
              <w:bottom w:val="nil"/>
              <w:right w:val="nil"/>
            </w:tcBorders>
          </w:tcPr>
          <w:p w:rsidR="00B67A51" w:rsidRDefault="00B67A51">
            <w:pPr>
              <w:pStyle w:val="ConsPlusNormal"/>
              <w:jc w:val="center"/>
            </w:pPr>
            <w:r>
              <w:t>7313,4</w:t>
            </w:r>
          </w:p>
        </w:tc>
        <w:tc>
          <w:tcPr>
            <w:tcW w:w="1083" w:type="dxa"/>
            <w:tcBorders>
              <w:top w:val="nil"/>
              <w:left w:val="nil"/>
              <w:bottom w:val="nil"/>
              <w:right w:val="nil"/>
            </w:tcBorders>
          </w:tcPr>
          <w:p w:rsidR="00B67A51" w:rsidRDefault="00B67A51">
            <w:pPr>
              <w:pStyle w:val="ConsPlusNormal"/>
              <w:jc w:val="center"/>
            </w:pPr>
            <w:r>
              <w:t>-</w:t>
            </w:r>
          </w:p>
        </w:tc>
        <w:tc>
          <w:tcPr>
            <w:tcW w:w="1084" w:type="dxa"/>
            <w:tcBorders>
              <w:top w:val="nil"/>
              <w:left w:val="nil"/>
              <w:bottom w:val="nil"/>
              <w:right w:val="nil"/>
            </w:tcBorders>
          </w:tcPr>
          <w:p w:rsidR="00B67A51" w:rsidRDefault="00B67A51">
            <w:pPr>
              <w:pStyle w:val="ConsPlusNormal"/>
              <w:jc w:val="center"/>
            </w:pPr>
            <w:r>
              <w:t>-</w:t>
            </w:r>
          </w:p>
        </w:tc>
        <w:tc>
          <w:tcPr>
            <w:tcW w:w="1084" w:type="dxa"/>
            <w:tcBorders>
              <w:top w:val="nil"/>
              <w:left w:val="nil"/>
              <w:bottom w:val="nil"/>
              <w:right w:val="nil"/>
            </w:tcBorders>
          </w:tcPr>
          <w:p w:rsidR="00B67A51" w:rsidRDefault="00B67A51">
            <w:pPr>
              <w:pStyle w:val="ConsPlusNormal"/>
              <w:jc w:val="center"/>
            </w:pPr>
            <w:r>
              <w:t>502,7</w:t>
            </w:r>
          </w:p>
        </w:tc>
        <w:tc>
          <w:tcPr>
            <w:tcW w:w="1084" w:type="dxa"/>
            <w:tcBorders>
              <w:top w:val="nil"/>
              <w:left w:val="nil"/>
              <w:bottom w:val="nil"/>
              <w:right w:val="nil"/>
            </w:tcBorders>
          </w:tcPr>
          <w:p w:rsidR="00B67A51" w:rsidRDefault="00B67A51">
            <w:pPr>
              <w:pStyle w:val="ConsPlusNormal"/>
              <w:jc w:val="center"/>
            </w:pPr>
            <w:r>
              <w:t>801,6</w:t>
            </w:r>
          </w:p>
        </w:tc>
        <w:tc>
          <w:tcPr>
            <w:tcW w:w="1084" w:type="dxa"/>
            <w:tcBorders>
              <w:top w:val="nil"/>
              <w:left w:val="nil"/>
              <w:bottom w:val="nil"/>
              <w:right w:val="nil"/>
            </w:tcBorders>
          </w:tcPr>
          <w:p w:rsidR="00B67A51" w:rsidRDefault="00B67A51">
            <w:pPr>
              <w:pStyle w:val="ConsPlusNormal"/>
              <w:jc w:val="center"/>
            </w:pPr>
            <w:r>
              <w:t>956,8</w:t>
            </w:r>
          </w:p>
        </w:tc>
        <w:tc>
          <w:tcPr>
            <w:tcW w:w="1083" w:type="dxa"/>
            <w:tcBorders>
              <w:top w:val="nil"/>
              <w:left w:val="nil"/>
              <w:bottom w:val="nil"/>
              <w:right w:val="nil"/>
            </w:tcBorders>
          </w:tcPr>
          <w:p w:rsidR="00B67A51" w:rsidRDefault="00B67A51">
            <w:pPr>
              <w:pStyle w:val="ConsPlusNormal"/>
              <w:jc w:val="center"/>
            </w:pPr>
            <w:r>
              <w:t>1168,5</w:t>
            </w:r>
          </w:p>
        </w:tc>
        <w:tc>
          <w:tcPr>
            <w:tcW w:w="1084" w:type="dxa"/>
            <w:tcBorders>
              <w:top w:val="nil"/>
              <w:left w:val="nil"/>
              <w:bottom w:val="nil"/>
              <w:right w:val="nil"/>
            </w:tcBorders>
          </w:tcPr>
          <w:p w:rsidR="00B67A51" w:rsidRDefault="00B67A51">
            <w:pPr>
              <w:pStyle w:val="ConsPlusNormal"/>
              <w:jc w:val="center"/>
            </w:pPr>
            <w:r>
              <w:t>1112,2</w:t>
            </w:r>
          </w:p>
        </w:tc>
        <w:tc>
          <w:tcPr>
            <w:tcW w:w="1084" w:type="dxa"/>
            <w:tcBorders>
              <w:top w:val="nil"/>
              <w:left w:val="nil"/>
              <w:bottom w:val="nil"/>
              <w:right w:val="nil"/>
            </w:tcBorders>
          </w:tcPr>
          <w:p w:rsidR="00B67A51" w:rsidRDefault="00B67A51">
            <w:pPr>
              <w:pStyle w:val="ConsPlusNormal"/>
              <w:jc w:val="center"/>
            </w:pPr>
            <w:r>
              <w:t>1075,5</w:t>
            </w:r>
          </w:p>
        </w:tc>
        <w:tc>
          <w:tcPr>
            <w:tcW w:w="1084" w:type="dxa"/>
            <w:tcBorders>
              <w:top w:val="nil"/>
              <w:left w:val="nil"/>
              <w:bottom w:val="nil"/>
              <w:right w:val="nil"/>
            </w:tcBorders>
          </w:tcPr>
          <w:p w:rsidR="00B67A51" w:rsidRDefault="00B67A51">
            <w:pPr>
              <w:pStyle w:val="ConsPlusNormal"/>
              <w:jc w:val="center"/>
            </w:pPr>
            <w:r>
              <w:t>631,2</w:t>
            </w:r>
          </w:p>
        </w:tc>
        <w:tc>
          <w:tcPr>
            <w:tcW w:w="1084" w:type="dxa"/>
            <w:tcBorders>
              <w:top w:val="nil"/>
              <w:left w:val="nil"/>
              <w:bottom w:val="nil"/>
              <w:right w:val="nil"/>
            </w:tcBorders>
          </w:tcPr>
          <w:p w:rsidR="00B67A51" w:rsidRDefault="00B67A51">
            <w:pPr>
              <w:pStyle w:val="ConsPlusNormal"/>
              <w:jc w:val="center"/>
            </w:pPr>
            <w:r>
              <w:t>1064,9</w:t>
            </w:r>
          </w:p>
        </w:tc>
      </w:tr>
      <w:tr w:rsidR="00B67A51">
        <w:tblPrEx>
          <w:tblBorders>
            <w:insideH w:val="none" w:sz="0" w:space="0" w:color="auto"/>
            <w:insideV w:val="none" w:sz="0" w:space="0" w:color="auto"/>
          </w:tblBorders>
        </w:tblPrEx>
        <w:tc>
          <w:tcPr>
            <w:tcW w:w="3367" w:type="dxa"/>
            <w:tcBorders>
              <w:top w:val="nil"/>
              <w:left w:val="nil"/>
              <w:bottom w:val="nil"/>
              <w:right w:val="nil"/>
            </w:tcBorders>
          </w:tcPr>
          <w:p w:rsidR="00B67A51" w:rsidRDefault="00B67A51">
            <w:pPr>
              <w:pStyle w:val="ConsPlusNormal"/>
              <w:ind w:left="284"/>
            </w:pPr>
            <w:r>
              <w:t>внебюджетные источники</w:t>
            </w:r>
          </w:p>
        </w:tc>
        <w:tc>
          <w:tcPr>
            <w:tcW w:w="1149" w:type="dxa"/>
            <w:tcBorders>
              <w:top w:val="nil"/>
              <w:left w:val="nil"/>
              <w:bottom w:val="nil"/>
              <w:right w:val="nil"/>
            </w:tcBorders>
          </w:tcPr>
          <w:p w:rsidR="00B67A51" w:rsidRDefault="00B67A51">
            <w:pPr>
              <w:pStyle w:val="ConsPlusNormal"/>
              <w:jc w:val="center"/>
            </w:pPr>
            <w:r>
              <w:t>1238,1</w:t>
            </w:r>
          </w:p>
        </w:tc>
        <w:tc>
          <w:tcPr>
            <w:tcW w:w="1083" w:type="dxa"/>
            <w:tcBorders>
              <w:top w:val="nil"/>
              <w:left w:val="nil"/>
              <w:bottom w:val="nil"/>
              <w:right w:val="nil"/>
            </w:tcBorders>
          </w:tcPr>
          <w:p w:rsidR="00B67A51" w:rsidRDefault="00B67A51">
            <w:pPr>
              <w:pStyle w:val="ConsPlusNormal"/>
              <w:jc w:val="center"/>
            </w:pPr>
            <w:r>
              <w:t>-</w:t>
            </w:r>
          </w:p>
        </w:tc>
        <w:tc>
          <w:tcPr>
            <w:tcW w:w="1084" w:type="dxa"/>
            <w:tcBorders>
              <w:top w:val="nil"/>
              <w:left w:val="nil"/>
              <w:bottom w:val="nil"/>
              <w:right w:val="nil"/>
            </w:tcBorders>
          </w:tcPr>
          <w:p w:rsidR="00B67A51" w:rsidRDefault="00B67A51">
            <w:pPr>
              <w:pStyle w:val="ConsPlusNormal"/>
              <w:jc w:val="center"/>
            </w:pPr>
            <w:r>
              <w:t>-</w:t>
            </w:r>
          </w:p>
        </w:tc>
        <w:tc>
          <w:tcPr>
            <w:tcW w:w="1084" w:type="dxa"/>
            <w:tcBorders>
              <w:top w:val="nil"/>
              <w:left w:val="nil"/>
              <w:bottom w:val="nil"/>
              <w:right w:val="nil"/>
            </w:tcBorders>
          </w:tcPr>
          <w:p w:rsidR="00B67A51" w:rsidRDefault="00B67A51">
            <w:pPr>
              <w:pStyle w:val="ConsPlusNormal"/>
              <w:jc w:val="center"/>
            </w:pPr>
            <w:r>
              <w:t>543,4</w:t>
            </w:r>
          </w:p>
        </w:tc>
        <w:tc>
          <w:tcPr>
            <w:tcW w:w="1084" w:type="dxa"/>
            <w:tcBorders>
              <w:top w:val="nil"/>
              <w:left w:val="nil"/>
              <w:bottom w:val="nil"/>
              <w:right w:val="nil"/>
            </w:tcBorders>
          </w:tcPr>
          <w:p w:rsidR="00B67A51" w:rsidRDefault="00B67A51">
            <w:pPr>
              <w:pStyle w:val="ConsPlusNormal"/>
              <w:jc w:val="center"/>
            </w:pPr>
            <w:r>
              <w:t>89,9</w:t>
            </w:r>
          </w:p>
        </w:tc>
        <w:tc>
          <w:tcPr>
            <w:tcW w:w="1084" w:type="dxa"/>
            <w:tcBorders>
              <w:top w:val="nil"/>
              <w:left w:val="nil"/>
              <w:bottom w:val="nil"/>
              <w:right w:val="nil"/>
            </w:tcBorders>
          </w:tcPr>
          <w:p w:rsidR="00B67A51" w:rsidRDefault="00B67A51">
            <w:pPr>
              <w:pStyle w:val="ConsPlusNormal"/>
              <w:jc w:val="center"/>
            </w:pPr>
            <w:r>
              <w:t>100</w:t>
            </w:r>
          </w:p>
        </w:tc>
        <w:tc>
          <w:tcPr>
            <w:tcW w:w="1083" w:type="dxa"/>
            <w:tcBorders>
              <w:top w:val="nil"/>
              <w:left w:val="nil"/>
              <w:bottom w:val="nil"/>
              <w:right w:val="nil"/>
            </w:tcBorders>
          </w:tcPr>
          <w:p w:rsidR="00B67A51" w:rsidRDefault="00B67A51">
            <w:pPr>
              <w:pStyle w:val="ConsPlusNormal"/>
              <w:jc w:val="center"/>
            </w:pPr>
            <w:r>
              <w:t>118,5</w:t>
            </w:r>
          </w:p>
        </w:tc>
        <w:tc>
          <w:tcPr>
            <w:tcW w:w="1084" w:type="dxa"/>
            <w:tcBorders>
              <w:top w:val="nil"/>
              <w:left w:val="nil"/>
              <w:bottom w:val="nil"/>
              <w:right w:val="nil"/>
            </w:tcBorders>
          </w:tcPr>
          <w:p w:rsidR="00B67A51" w:rsidRDefault="00B67A51">
            <w:pPr>
              <w:pStyle w:val="ConsPlusNormal"/>
              <w:jc w:val="center"/>
            </w:pPr>
            <w:r>
              <w:t>112,9</w:t>
            </w:r>
          </w:p>
        </w:tc>
        <w:tc>
          <w:tcPr>
            <w:tcW w:w="1084" w:type="dxa"/>
            <w:tcBorders>
              <w:top w:val="nil"/>
              <w:left w:val="nil"/>
              <w:bottom w:val="nil"/>
              <w:right w:val="nil"/>
            </w:tcBorders>
          </w:tcPr>
          <w:p w:rsidR="00B67A51" w:rsidRDefault="00B67A51">
            <w:pPr>
              <w:pStyle w:val="ConsPlusNormal"/>
              <w:jc w:val="center"/>
            </w:pPr>
            <w:r>
              <w:t>110,4</w:t>
            </w:r>
          </w:p>
        </w:tc>
        <w:tc>
          <w:tcPr>
            <w:tcW w:w="1084" w:type="dxa"/>
            <w:tcBorders>
              <w:top w:val="nil"/>
              <w:left w:val="nil"/>
              <w:bottom w:val="nil"/>
              <w:right w:val="nil"/>
            </w:tcBorders>
          </w:tcPr>
          <w:p w:rsidR="00B67A51" w:rsidRDefault="00B67A51">
            <w:pPr>
              <w:pStyle w:val="ConsPlusNormal"/>
              <w:jc w:val="center"/>
            </w:pPr>
            <w:r>
              <w:t>56</w:t>
            </w:r>
          </w:p>
        </w:tc>
        <w:tc>
          <w:tcPr>
            <w:tcW w:w="1084" w:type="dxa"/>
            <w:tcBorders>
              <w:top w:val="nil"/>
              <w:left w:val="nil"/>
              <w:bottom w:val="nil"/>
              <w:right w:val="nil"/>
            </w:tcBorders>
          </w:tcPr>
          <w:p w:rsidR="00B67A51" w:rsidRDefault="00B67A51">
            <w:pPr>
              <w:pStyle w:val="ConsPlusNormal"/>
              <w:jc w:val="center"/>
            </w:pPr>
            <w:r>
              <w:t>107</w:t>
            </w:r>
          </w:p>
        </w:tc>
      </w:tr>
      <w:tr w:rsidR="00B67A51">
        <w:tblPrEx>
          <w:tblBorders>
            <w:insideH w:val="none" w:sz="0" w:space="0" w:color="auto"/>
            <w:insideV w:val="none" w:sz="0" w:space="0" w:color="auto"/>
          </w:tblBorders>
        </w:tblPrEx>
        <w:tc>
          <w:tcPr>
            <w:tcW w:w="3367" w:type="dxa"/>
            <w:tcBorders>
              <w:top w:val="nil"/>
              <w:left w:val="nil"/>
              <w:bottom w:val="nil"/>
              <w:right w:val="nil"/>
            </w:tcBorders>
          </w:tcPr>
          <w:p w:rsidR="00B67A51" w:rsidRDefault="00B67A51">
            <w:pPr>
              <w:pStyle w:val="ConsPlusNormal"/>
            </w:pPr>
            <w:r>
              <w:t>Капитальные вложения - всего</w:t>
            </w:r>
          </w:p>
        </w:tc>
        <w:tc>
          <w:tcPr>
            <w:tcW w:w="1149" w:type="dxa"/>
            <w:tcBorders>
              <w:top w:val="nil"/>
              <w:left w:val="nil"/>
              <w:bottom w:val="nil"/>
              <w:right w:val="nil"/>
            </w:tcBorders>
          </w:tcPr>
          <w:p w:rsidR="00B67A51" w:rsidRDefault="00B67A51">
            <w:pPr>
              <w:pStyle w:val="ConsPlusNormal"/>
              <w:jc w:val="center"/>
            </w:pPr>
            <w:r>
              <w:t>13352,6</w:t>
            </w:r>
          </w:p>
        </w:tc>
        <w:tc>
          <w:tcPr>
            <w:tcW w:w="1083" w:type="dxa"/>
            <w:tcBorders>
              <w:top w:val="nil"/>
              <w:left w:val="nil"/>
              <w:bottom w:val="nil"/>
              <w:right w:val="nil"/>
            </w:tcBorders>
          </w:tcPr>
          <w:p w:rsidR="00B67A51" w:rsidRDefault="00B67A51">
            <w:pPr>
              <w:pStyle w:val="ConsPlusNormal"/>
              <w:jc w:val="center"/>
            </w:pPr>
            <w:r>
              <w:t>-</w:t>
            </w:r>
          </w:p>
        </w:tc>
        <w:tc>
          <w:tcPr>
            <w:tcW w:w="1084" w:type="dxa"/>
            <w:tcBorders>
              <w:top w:val="nil"/>
              <w:left w:val="nil"/>
              <w:bottom w:val="nil"/>
              <w:right w:val="nil"/>
            </w:tcBorders>
          </w:tcPr>
          <w:p w:rsidR="00B67A51" w:rsidRDefault="00B67A51">
            <w:pPr>
              <w:pStyle w:val="ConsPlusNormal"/>
              <w:jc w:val="center"/>
            </w:pPr>
            <w:r>
              <w:t>-</w:t>
            </w:r>
          </w:p>
        </w:tc>
        <w:tc>
          <w:tcPr>
            <w:tcW w:w="1084" w:type="dxa"/>
            <w:tcBorders>
              <w:top w:val="nil"/>
              <w:left w:val="nil"/>
              <w:bottom w:val="nil"/>
              <w:right w:val="nil"/>
            </w:tcBorders>
          </w:tcPr>
          <w:p w:rsidR="00B67A51" w:rsidRDefault="00B67A51">
            <w:pPr>
              <w:pStyle w:val="ConsPlusNormal"/>
              <w:jc w:val="center"/>
            </w:pPr>
            <w:r>
              <w:t>1033</w:t>
            </w:r>
          </w:p>
        </w:tc>
        <w:tc>
          <w:tcPr>
            <w:tcW w:w="1084" w:type="dxa"/>
            <w:tcBorders>
              <w:top w:val="nil"/>
              <w:left w:val="nil"/>
              <w:bottom w:val="nil"/>
              <w:right w:val="nil"/>
            </w:tcBorders>
          </w:tcPr>
          <w:p w:rsidR="00B67A51" w:rsidRDefault="00B67A51">
            <w:pPr>
              <w:pStyle w:val="ConsPlusNormal"/>
              <w:jc w:val="center"/>
            </w:pPr>
            <w:r>
              <w:t>1311,3</w:t>
            </w:r>
          </w:p>
        </w:tc>
        <w:tc>
          <w:tcPr>
            <w:tcW w:w="1084" w:type="dxa"/>
            <w:tcBorders>
              <w:top w:val="nil"/>
              <w:left w:val="nil"/>
              <w:bottom w:val="nil"/>
              <w:right w:val="nil"/>
            </w:tcBorders>
          </w:tcPr>
          <w:p w:rsidR="00B67A51" w:rsidRDefault="00B67A51">
            <w:pPr>
              <w:pStyle w:val="ConsPlusNormal"/>
              <w:jc w:val="center"/>
            </w:pPr>
            <w:r>
              <w:t>1892,5</w:t>
            </w:r>
          </w:p>
        </w:tc>
        <w:tc>
          <w:tcPr>
            <w:tcW w:w="1083" w:type="dxa"/>
            <w:tcBorders>
              <w:top w:val="nil"/>
              <w:left w:val="nil"/>
              <w:bottom w:val="nil"/>
              <w:right w:val="nil"/>
            </w:tcBorders>
          </w:tcPr>
          <w:p w:rsidR="00B67A51" w:rsidRDefault="00B67A51">
            <w:pPr>
              <w:pStyle w:val="ConsPlusNormal"/>
              <w:jc w:val="center"/>
            </w:pPr>
            <w:r>
              <w:t>1988,5</w:t>
            </w:r>
          </w:p>
        </w:tc>
        <w:tc>
          <w:tcPr>
            <w:tcW w:w="1084" w:type="dxa"/>
            <w:tcBorders>
              <w:top w:val="nil"/>
              <w:left w:val="nil"/>
              <w:bottom w:val="nil"/>
              <w:right w:val="nil"/>
            </w:tcBorders>
          </w:tcPr>
          <w:p w:rsidR="00B67A51" w:rsidRDefault="00B67A51">
            <w:pPr>
              <w:pStyle w:val="ConsPlusNormal"/>
              <w:jc w:val="center"/>
            </w:pPr>
            <w:r>
              <w:t>1903,9</w:t>
            </w:r>
          </w:p>
        </w:tc>
        <w:tc>
          <w:tcPr>
            <w:tcW w:w="1084" w:type="dxa"/>
            <w:tcBorders>
              <w:top w:val="nil"/>
              <w:left w:val="nil"/>
              <w:bottom w:val="nil"/>
              <w:right w:val="nil"/>
            </w:tcBorders>
          </w:tcPr>
          <w:p w:rsidR="00B67A51" w:rsidRDefault="00B67A51">
            <w:pPr>
              <w:pStyle w:val="ConsPlusNormal"/>
              <w:jc w:val="center"/>
            </w:pPr>
            <w:r>
              <w:t>1900,2</w:t>
            </w:r>
          </w:p>
        </w:tc>
        <w:tc>
          <w:tcPr>
            <w:tcW w:w="1084" w:type="dxa"/>
            <w:tcBorders>
              <w:top w:val="nil"/>
              <w:left w:val="nil"/>
              <w:bottom w:val="nil"/>
              <w:right w:val="nil"/>
            </w:tcBorders>
          </w:tcPr>
          <w:p w:rsidR="00B67A51" w:rsidRDefault="00B67A51">
            <w:pPr>
              <w:pStyle w:val="ConsPlusNormal"/>
              <w:jc w:val="center"/>
            </w:pPr>
            <w:r>
              <w:t>1363,1</w:t>
            </w:r>
          </w:p>
        </w:tc>
        <w:tc>
          <w:tcPr>
            <w:tcW w:w="1084" w:type="dxa"/>
            <w:tcBorders>
              <w:top w:val="nil"/>
              <w:left w:val="nil"/>
              <w:bottom w:val="nil"/>
              <w:right w:val="nil"/>
            </w:tcBorders>
          </w:tcPr>
          <w:p w:rsidR="00B67A51" w:rsidRDefault="00B67A51">
            <w:pPr>
              <w:pStyle w:val="ConsPlusNormal"/>
              <w:jc w:val="center"/>
            </w:pPr>
            <w:r>
              <w:t>1960,1</w:t>
            </w:r>
          </w:p>
        </w:tc>
      </w:tr>
      <w:tr w:rsidR="00B67A51">
        <w:tblPrEx>
          <w:tblBorders>
            <w:insideH w:val="none" w:sz="0" w:space="0" w:color="auto"/>
            <w:insideV w:val="none" w:sz="0" w:space="0" w:color="auto"/>
          </w:tblBorders>
        </w:tblPrEx>
        <w:tc>
          <w:tcPr>
            <w:tcW w:w="3367" w:type="dxa"/>
            <w:tcBorders>
              <w:top w:val="nil"/>
              <w:left w:val="nil"/>
              <w:bottom w:val="nil"/>
              <w:right w:val="nil"/>
            </w:tcBorders>
          </w:tcPr>
          <w:p w:rsidR="00B67A51" w:rsidRDefault="00B67A51">
            <w:pPr>
              <w:pStyle w:val="ConsPlusNormal"/>
              <w:ind w:left="284"/>
            </w:pPr>
            <w:r>
              <w:t>в том числе:</w:t>
            </w:r>
          </w:p>
        </w:tc>
        <w:tc>
          <w:tcPr>
            <w:tcW w:w="1149" w:type="dxa"/>
            <w:tcBorders>
              <w:top w:val="nil"/>
              <w:left w:val="nil"/>
              <w:bottom w:val="nil"/>
              <w:right w:val="nil"/>
            </w:tcBorders>
          </w:tcPr>
          <w:p w:rsidR="00B67A51" w:rsidRDefault="00B67A51">
            <w:pPr>
              <w:pStyle w:val="ConsPlusNormal"/>
              <w:jc w:val="center"/>
            </w:pPr>
          </w:p>
        </w:tc>
        <w:tc>
          <w:tcPr>
            <w:tcW w:w="1083" w:type="dxa"/>
            <w:tcBorders>
              <w:top w:val="nil"/>
              <w:left w:val="nil"/>
              <w:bottom w:val="nil"/>
              <w:right w:val="nil"/>
            </w:tcBorders>
          </w:tcPr>
          <w:p w:rsidR="00B67A51" w:rsidRDefault="00B67A51">
            <w:pPr>
              <w:pStyle w:val="ConsPlusNormal"/>
              <w:jc w:val="center"/>
            </w:pPr>
          </w:p>
        </w:tc>
        <w:tc>
          <w:tcPr>
            <w:tcW w:w="1084" w:type="dxa"/>
            <w:tcBorders>
              <w:top w:val="nil"/>
              <w:left w:val="nil"/>
              <w:bottom w:val="nil"/>
              <w:right w:val="nil"/>
            </w:tcBorders>
          </w:tcPr>
          <w:p w:rsidR="00B67A51" w:rsidRDefault="00B67A51">
            <w:pPr>
              <w:pStyle w:val="ConsPlusNormal"/>
              <w:jc w:val="center"/>
            </w:pPr>
          </w:p>
        </w:tc>
        <w:tc>
          <w:tcPr>
            <w:tcW w:w="1084" w:type="dxa"/>
            <w:tcBorders>
              <w:top w:val="nil"/>
              <w:left w:val="nil"/>
              <w:bottom w:val="nil"/>
              <w:right w:val="nil"/>
            </w:tcBorders>
          </w:tcPr>
          <w:p w:rsidR="00B67A51" w:rsidRDefault="00B67A51">
            <w:pPr>
              <w:pStyle w:val="ConsPlusNormal"/>
              <w:jc w:val="center"/>
            </w:pPr>
          </w:p>
        </w:tc>
        <w:tc>
          <w:tcPr>
            <w:tcW w:w="1084" w:type="dxa"/>
            <w:tcBorders>
              <w:top w:val="nil"/>
              <w:left w:val="nil"/>
              <w:bottom w:val="nil"/>
              <w:right w:val="nil"/>
            </w:tcBorders>
          </w:tcPr>
          <w:p w:rsidR="00B67A51" w:rsidRDefault="00B67A51">
            <w:pPr>
              <w:pStyle w:val="ConsPlusNormal"/>
              <w:jc w:val="center"/>
            </w:pPr>
          </w:p>
        </w:tc>
        <w:tc>
          <w:tcPr>
            <w:tcW w:w="1084" w:type="dxa"/>
            <w:tcBorders>
              <w:top w:val="nil"/>
              <w:left w:val="nil"/>
              <w:bottom w:val="nil"/>
              <w:right w:val="nil"/>
            </w:tcBorders>
          </w:tcPr>
          <w:p w:rsidR="00B67A51" w:rsidRDefault="00B67A51">
            <w:pPr>
              <w:pStyle w:val="ConsPlusNormal"/>
              <w:jc w:val="center"/>
            </w:pPr>
          </w:p>
        </w:tc>
        <w:tc>
          <w:tcPr>
            <w:tcW w:w="1083" w:type="dxa"/>
            <w:tcBorders>
              <w:top w:val="nil"/>
              <w:left w:val="nil"/>
              <w:bottom w:val="nil"/>
              <w:right w:val="nil"/>
            </w:tcBorders>
          </w:tcPr>
          <w:p w:rsidR="00B67A51" w:rsidRDefault="00B67A51">
            <w:pPr>
              <w:pStyle w:val="ConsPlusNormal"/>
              <w:jc w:val="center"/>
            </w:pPr>
          </w:p>
        </w:tc>
        <w:tc>
          <w:tcPr>
            <w:tcW w:w="1084" w:type="dxa"/>
            <w:tcBorders>
              <w:top w:val="nil"/>
              <w:left w:val="nil"/>
              <w:bottom w:val="nil"/>
              <w:right w:val="nil"/>
            </w:tcBorders>
          </w:tcPr>
          <w:p w:rsidR="00B67A51" w:rsidRDefault="00B67A51">
            <w:pPr>
              <w:pStyle w:val="ConsPlusNormal"/>
              <w:jc w:val="center"/>
            </w:pPr>
          </w:p>
        </w:tc>
        <w:tc>
          <w:tcPr>
            <w:tcW w:w="1084" w:type="dxa"/>
            <w:tcBorders>
              <w:top w:val="nil"/>
              <w:left w:val="nil"/>
              <w:bottom w:val="nil"/>
              <w:right w:val="nil"/>
            </w:tcBorders>
          </w:tcPr>
          <w:p w:rsidR="00B67A51" w:rsidRDefault="00B67A51">
            <w:pPr>
              <w:pStyle w:val="ConsPlusNormal"/>
              <w:jc w:val="center"/>
            </w:pPr>
          </w:p>
        </w:tc>
        <w:tc>
          <w:tcPr>
            <w:tcW w:w="1084" w:type="dxa"/>
            <w:tcBorders>
              <w:top w:val="nil"/>
              <w:left w:val="nil"/>
              <w:bottom w:val="nil"/>
              <w:right w:val="nil"/>
            </w:tcBorders>
          </w:tcPr>
          <w:p w:rsidR="00B67A51" w:rsidRDefault="00B67A51">
            <w:pPr>
              <w:pStyle w:val="ConsPlusNormal"/>
              <w:jc w:val="center"/>
            </w:pPr>
          </w:p>
        </w:tc>
        <w:tc>
          <w:tcPr>
            <w:tcW w:w="1084" w:type="dxa"/>
            <w:tcBorders>
              <w:top w:val="nil"/>
              <w:left w:val="nil"/>
              <w:bottom w:val="nil"/>
              <w:right w:val="nil"/>
            </w:tcBorders>
          </w:tcPr>
          <w:p w:rsidR="00B67A51" w:rsidRDefault="00B67A51">
            <w:pPr>
              <w:pStyle w:val="ConsPlusNormal"/>
              <w:jc w:val="center"/>
            </w:pPr>
          </w:p>
        </w:tc>
      </w:tr>
      <w:tr w:rsidR="00B67A51">
        <w:tblPrEx>
          <w:tblBorders>
            <w:insideH w:val="none" w:sz="0" w:space="0" w:color="auto"/>
            <w:insideV w:val="none" w:sz="0" w:space="0" w:color="auto"/>
          </w:tblBorders>
        </w:tblPrEx>
        <w:tc>
          <w:tcPr>
            <w:tcW w:w="3367" w:type="dxa"/>
            <w:tcBorders>
              <w:top w:val="nil"/>
              <w:left w:val="nil"/>
              <w:bottom w:val="nil"/>
              <w:right w:val="nil"/>
            </w:tcBorders>
          </w:tcPr>
          <w:p w:rsidR="00B67A51" w:rsidRDefault="00B67A51">
            <w:pPr>
              <w:pStyle w:val="ConsPlusNormal"/>
              <w:ind w:left="284"/>
            </w:pPr>
            <w:r>
              <w:t>федеральный бюджет</w:t>
            </w:r>
          </w:p>
        </w:tc>
        <w:tc>
          <w:tcPr>
            <w:tcW w:w="1149" w:type="dxa"/>
            <w:tcBorders>
              <w:top w:val="nil"/>
              <w:left w:val="nil"/>
              <w:bottom w:val="nil"/>
              <w:right w:val="nil"/>
            </w:tcBorders>
          </w:tcPr>
          <w:p w:rsidR="00B67A51" w:rsidRDefault="00B67A51">
            <w:pPr>
              <w:pStyle w:val="ConsPlusNormal"/>
              <w:jc w:val="center"/>
            </w:pPr>
            <w:r>
              <w:t>4978,1</w:t>
            </w:r>
          </w:p>
        </w:tc>
        <w:tc>
          <w:tcPr>
            <w:tcW w:w="1083" w:type="dxa"/>
            <w:tcBorders>
              <w:top w:val="nil"/>
              <w:left w:val="nil"/>
              <w:bottom w:val="nil"/>
              <w:right w:val="nil"/>
            </w:tcBorders>
          </w:tcPr>
          <w:p w:rsidR="00B67A51" w:rsidRDefault="00B67A51">
            <w:pPr>
              <w:pStyle w:val="ConsPlusNormal"/>
              <w:jc w:val="center"/>
            </w:pPr>
            <w:r>
              <w:t>-</w:t>
            </w:r>
          </w:p>
        </w:tc>
        <w:tc>
          <w:tcPr>
            <w:tcW w:w="1084" w:type="dxa"/>
            <w:tcBorders>
              <w:top w:val="nil"/>
              <w:left w:val="nil"/>
              <w:bottom w:val="nil"/>
              <w:right w:val="nil"/>
            </w:tcBorders>
          </w:tcPr>
          <w:p w:rsidR="00B67A51" w:rsidRDefault="00B67A51">
            <w:pPr>
              <w:pStyle w:val="ConsPlusNormal"/>
              <w:jc w:val="center"/>
            </w:pPr>
            <w:r>
              <w:t>-</w:t>
            </w:r>
          </w:p>
        </w:tc>
        <w:tc>
          <w:tcPr>
            <w:tcW w:w="1084" w:type="dxa"/>
            <w:tcBorders>
              <w:top w:val="nil"/>
              <w:left w:val="nil"/>
              <w:bottom w:val="nil"/>
              <w:right w:val="nil"/>
            </w:tcBorders>
          </w:tcPr>
          <w:p w:rsidR="00B67A51" w:rsidRDefault="00B67A51">
            <w:pPr>
              <w:pStyle w:val="ConsPlusNormal"/>
              <w:jc w:val="center"/>
            </w:pPr>
            <w:r>
              <w:t>-</w:t>
            </w:r>
          </w:p>
        </w:tc>
        <w:tc>
          <w:tcPr>
            <w:tcW w:w="1084" w:type="dxa"/>
            <w:tcBorders>
              <w:top w:val="nil"/>
              <w:left w:val="nil"/>
              <w:bottom w:val="nil"/>
              <w:right w:val="nil"/>
            </w:tcBorders>
          </w:tcPr>
          <w:p w:rsidR="00B67A51" w:rsidRDefault="00B67A51">
            <w:pPr>
              <w:pStyle w:val="ConsPlusNormal"/>
              <w:jc w:val="center"/>
            </w:pPr>
            <w:r>
              <w:t>438,3</w:t>
            </w:r>
          </w:p>
        </w:tc>
        <w:tc>
          <w:tcPr>
            <w:tcW w:w="1084" w:type="dxa"/>
            <w:tcBorders>
              <w:top w:val="nil"/>
              <w:left w:val="nil"/>
              <w:bottom w:val="nil"/>
              <w:right w:val="nil"/>
            </w:tcBorders>
          </w:tcPr>
          <w:p w:rsidR="00B67A51" w:rsidRDefault="00B67A51">
            <w:pPr>
              <w:pStyle w:val="ConsPlusNormal"/>
              <w:jc w:val="center"/>
            </w:pPr>
            <w:r>
              <w:t>853,5</w:t>
            </w:r>
          </w:p>
        </w:tc>
        <w:tc>
          <w:tcPr>
            <w:tcW w:w="1083" w:type="dxa"/>
            <w:tcBorders>
              <w:top w:val="nil"/>
              <w:left w:val="nil"/>
              <w:bottom w:val="nil"/>
              <w:right w:val="nil"/>
            </w:tcBorders>
          </w:tcPr>
          <w:p w:rsidR="00B67A51" w:rsidRDefault="00B67A51">
            <w:pPr>
              <w:pStyle w:val="ConsPlusNormal"/>
              <w:jc w:val="center"/>
            </w:pPr>
            <w:r>
              <w:t>720,3</w:t>
            </w:r>
          </w:p>
        </w:tc>
        <w:tc>
          <w:tcPr>
            <w:tcW w:w="1084" w:type="dxa"/>
            <w:tcBorders>
              <w:top w:val="nil"/>
              <w:left w:val="nil"/>
              <w:bottom w:val="nil"/>
              <w:right w:val="nil"/>
            </w:tcBorders>
          </w:tcPr>
          <w:p w:rsidR="00B67A51" w:rsidRDefault="00B67A51">
            <w:pPr>
              <w:pStyle w:val="ConsPlusNormal"/>
              <w:jc w:val="center"/>
            </w:pPr>
            <w:r>
              <w:t>698,7</w:t>
            </w:r>
          </w:p>
        </w:tc>
        <w:tc>
          <w:tcPr>
            <w:tcW w:w="1084" w:type="dxa"/>
            <w:tcBorders>
              <w:top w:val="nil"/>
              <w:left w:val="nil"/>
              <w:bottom w:val="nil"/>
              <w:right w:val="nil"/>
            </w:tcBorders>
          </w:tcPr>
          <w:p w:rsidR="00B67A51" w:rsidRDefault="00B67A51">
            <w:pPr>
              <w:pStyle w:val="ConsPlusNormal"/>
              <w:jc w:val="center"/>
            </w:pPr>
            <w:r>
              <w:t>740,5</w:t>
            </w:r>
          </w:p>
        </w:tc>
        <w:tc>
          <w:tcPr>
            <w:tcW w:w="1084" w:type="dxa"/>
            <w:tcBorders>
              <w:top w:val="nil"/>
              <w:left w:val="nil"/>
              <w:bottom w:val="nil"/>
              <w:right w:val="nil"/>
            </w:tcBorders>
          </w:tcPr>
          <w:p w:rsidR="00B67A51" w:rsidRDefault="00B67A51">
            <w:pPr>
              <w:pStyle w:val="ConsPlusNormal"/>
              <w:jc w:val="center"/>
            </w:pPr>
            <w:r>
              <w:t>703,5</w:t>
            </w:r>
          </w:p>
        </w:tc>
        <w:tc>
          <w:tcPr>
            <w:tcW w:w="1084" w:type="dxa"/>
            <w:tcBorders>
              <w:top w:val="nil"/>
              <w:left w:val="nil"/>
              <w:bottom w:val="nil"/>
              <w:right w:val="nil"/>
            </w:tcBorders>
          </w:tcPr>
          <w:p w:rsidR="00B67A51" w:rsidRDefault="00B67A51">
            <w:pPr>
              <w:pStyle w:val="ConsPlusNormal"/>
              <w:jc w:val="center"/>
            </w:pPr>
            <w:r>
              <w:t>823,3</w:t>
            </w:r>
          </w:p>
        </w:tc>
      </w:tr>
      <w:tr w:rsidR="00B67A51">
        <w:tblPrEx>
          <w:tblBorders>
            <w:insideH w:val="none" w:sz="0" w:space="0" w:color="auto"/>
            <w:insideV w:val="none" w:sz="0" w:space="0" w:color="auto"/>
          </w:tblBorders>
        </w:tblPrEx>
        <w:tc>
          <w:tcPr>
            <w:tcW w:w="3367" w:type="dxa"/>
            <w:tcBorders>
              <w:top w:val="nil"/>
              <w:left w:val="nil"/>
              <w:bottom w:val="nil"/>
              <w:right w:val="nil"/>
            </w:tcBorders>
          </w:tcPr>
          <w:p w:rsidR="00B67A51" w:rsidRDefault="00B67A51">
            <w:pPr>
              <w:pStyle w:val="ConsPlusNormal"/>
              <w:ind w:left="454"/>
            </w:pPr>
            <w:r>
              <w:t>из них:</w:t>
            </w:r>
          </w:p>
        </w:tc>
        <w:tc>
          <w:tcPr>
            <w:tcW w:w="1149" w:type="dxa"/>
            <w:tcBorders>
              <w:top w:val="nil"/>
              <w:left w:val="nil"/>
              <w:bottom w:val="nil"/>
              <w:right w:val="nil"/>
            </w:tcBorders>
          </w:tcPr>
          <w:p w:rsidR="00B67A51" w:rsidRDefault="00B67A51">
            <w:pPr>
              <w:pStyle w:val="ConsPlusNormal"/>
              <w:jc w:val="center"/>
            </w:pPr>
          </w:p>
        </w:tc>
        <w:tc>
          <w:tcPr>
            <w:tcW w:w="1083" w:type="dxa"/>
            <w:tcBorders>
              <w:top w:val="nil"/>
              <w:left w:val="nil"/>
              <w:bottom w:val="nil"/>
              <w:right w:val="nil"/>
            </w:tcBorders>
          </w:tcPr>
          <w:p w:rsidR="00B67A51" w:rsidRDefault="00B67A51">
            <w:pPr>
              <w:pStyle w:val="ConsPlusNormal"/>
              <w:jc w:val="center"/>
            </w:pPr>
          </w:p>
        </w:tc>
        <w:tc>
          <w:tcPr>
            <w:tcW w:w="1084" w:type="dxa"/>
            <w:tcBorders>
              <w:top w:val="nil"/>
              <w:left w:val="nil"/>
              <w:bottom w:val="nil"/>
              <w:right w:val="nil"/>
            </w:tcBorders>
          </w:tcPr>
          <w:p w:rsidR="00B67A51" w:rsidRDefault="00B67A51">
            <w:pPr>
              <w:pStyle w:val="ConsPlusNormal"/>
              <w:jc w:val="center"/>
            </w:pPr>
          </w:p>
        </w:tc>
        <w:tc>
          <w:tcPr>
            <w:tcW w:w="1084" w:type="dxa"/>
            <w:tcBorders>
              <w:top w:val="nil"/>
              <w:left w:val="nil"/>
              <w:bottom w:val="nil"/>
              <w:right w:val="nil"/>
            </w:tcBorders>
          </w:tcPr>
          <w:p w:rsidR="00B67A51" w:rsidRDefault="00B67A51">
            <w:pPr>
              <w:pStyle w:val="ConsPlusNormal"/>
              <w:jc w:val="center"/>
            </w:pPr>
          </w:p>
        </w:tc>
        <w:tc>
          <w:tcPr>
            <w:tcW w:w="1084" w:type="dxa"/>
            <w:tcBorders>
              <w:top w:val="nil"/>
              <w:left w:val="nil"/>
              <w:bottom w:val="nil"/>
              <w:right w:val="nil"/>
            </w:tcBorders>
          </w:tcPr>
          <w:p w:rsidR="00B67A51" w:rsidRDefault="00B67A51">
            <w:pPr>
              <w:pStyle w:val="ConsPlusNormal"/>
              <w:jc w:val="center"/>
            </w:pPr>
          </w:p>
        </w:tc>
        <w:tc>
          <w:tcPr>
            <w:tcW w:w="1084" w:type="dxa"/>
            <w:tcBorders>
              <w:top w:val="nil"/>
              <w:left w:val="nil"/>
              <w:bottom w:val="nil"/>
              <w:right w:val="nil"/>
            </w:tcBorders>
          </w:tcPr>
          <w:p w:rsidR="00B67A51" w:rsidRDefault="00B67A51">
            <w:pPr>
              <w:pStyle w:val="ConsPlusNormal"/>
              <w:jc w:val="center"/>
            </w:pPr>
          </w:p>
        </w:tc>
        <w:tc>
          <w:tcPr>
            <w:tcW w:w="1083" w:type="dxa"/>
            <w:tcBorders>
              <w:top w:val="nil"/>
              <w:left w:val="nil"/>
              <w:bottom w:val="nil"/>
              <w:right w:val="nil"/>
            </w:tcBorders>
          </w:tcPr>
          <w:p w:rsidR="00B67A51" w:rsidRDefault="00B67A51">
            <w:pPr>
              <w:pStyle w:val="ConsPlusNormal"/>
              <w:jc w:val="center"/>
            </w:pPr>
          </w:p>
        </w:tc>
        <w:tc>
          <w:tcPr>
            <w:tcW w:w="1084" w:type="dxa"/>
            <w:tcBorders>
              <w:top w:val="nil"/>
              <w:left w:val="nil"/>
              <w:bottom w:val="nil"/>
              <w:right w:val="nil"/>
            </w:tcBorders>
          </w:tcPr>
          <w:p w:rsidR="00B67A51" w:rsidRDefault="00B67A51">
            <w:pPr>
              <w:pStyle w:val="ConsPlusNormal"/>
              <w:jc w:val="center"/>
            </w:pPr>
          </w:p>
        </w:tc>
        <w:tc>
          <w:tcPr>
            <w:tcW w:w="1084" w:type="dxa"/>
            <w:tcBorders>
              <w:top w:val="nil"/>
              <w:left w:val="nil"/>
              <w:bottom w:val="nil"/>
              <w:right w:val="nil"/>
            </w:tcBorders>
          </w:tcPr>
          <w:p w:rsidR="00B67A51" w:rsidRDefault="00B67A51">
            <w:pPr>
              <w:pStyle w:val="ConsPlusNormal"/>
              <w:jc w:val="center"/>
            </w:pPr>
          </w:p>
        </w:tc>
        <w:tc>
          <w:tcPr>
            <w:tcW w:w="1084" w:type="dxa"/>
            <w:tcBorders>
              <w:top w:val="nil"/>
              <w:left w:val="nil"/>
              <w:bottom w:val="nil"/>
              <w:right w:val="nil"/>
            </w:tcBorders>
          </w:tcPr>
          <w:p w:rsidR="00B67A51" w:rsidRDefault="00B67A51">
            <w:pPr>
              <w:pStyle w:val="ConsPlusNormal"/>
              <w:jc w:val="center"/>
            </w:pPr>
          </w:p>
        </w:tc>
        <w:tc>
          <w:tcPr>
            <w:tcW w:w="1084" w:type="dxa"/>
            <w:tcBorders>
              <w:top w:val="nil"/>
              <w:left w:val="nil"/>
              <w:bottom w:val="nil"/>
              <w:right w:val="nil"/>
            </w:tcBorders>
          </w:tcPr>
          <w:p w:rsidR="00B67A51" w:rsidRDefault="00B67A51">
            <w:pPr>
              <w:pStyle w:val="ConsPlusNormal"/>
              <w:jc w:val="center"/>
            </w:pPr>
          </w:p>
        </w:tc>
      </w:tr>
      <w:tr w:rsidR="00B67A51">
        <w:tblPrEx>
          <w:tblBorders>
            <w:insideH w:val="none" w:sz="0" w:space="0" w:color="auto"/>
            <w:insideV w:val="none" w:sz="0" w:space="0" w:color="auto"/>
          </w:tblBorders>
        </w:tblPrEx>
        <w:tc>
          <w:tcPr>
            <w:tcW w:w="3367" w:type="dxa"/>
            <w:tcBorders>
              <w:top w:val="nil"/>
              <w:left w:val="nil"/>
              <w:bottom w:val="nil"/>
              <w:right w:val="nil"/>
            </w:tcBorders>
          </w:tcPr>
          <w:p w:rsidR="00B67A51" w:rsidRDefault="00B67A51">
            <w:pPr>
              <w:pStyle w:val="ConsPlusNormal"/>
              <w:ind w:left="567"/>
            </w:pPr>
            <w:r>
              <w:t>бюджетные инвестиции</w:t>
            </w:r>
          </w:p>
        </w:tc>
        <w:tc>
          <w:tcPr>
            <w:tcW w:w="1149" w:type="dxa"/>
            <w:tcBorders>
              <w:top w:val="nil"/>
              <w:left w:val="nil"/>
              <w:bottom w:val="nil"/>
              <w:right w:val="nil"/>
            </w:tcBorders>
          </w:tcPr>
          <w:p w:rsidR="00B67A51" w:rsidRDefault="00B67A51">
            <w:pPr>
              <w:pStyle w:val="ConsPlusNormal"/>
              <w:jc w:val="center"/>
            </w:pPr>
            <w:r>
              <w:t>437,9</w:t>
            </w:r>
          </w:p>
        </w:tc>
        <w:tc>
          <w:tcPr>
            <w:tcW w:w="1083" w:type="dxa"/>
            <w:tcBorders>
              <w:top w:val="nil"/>
              <w:left w:val="nil"/>
              <w:bottom w:val="nil"/>
              <w:right w:val="nil"/>
            </w:tcBorders>
          </w:tcPr>
          <w:p w:rsidR="00B67A51" w:rsidRDefault="00B67A51">
            <w:pPr>
              <w:pStyle w:val="ConsPlusNormal"/>
              <w:jc w:val="center"/>
            </w:pPr>
            <w:r>
              <w:t>-</w:t>
            </w:r>
          </w:p>
        </w:tc>
        <w:tc>
          <w:tcPr>
            <w:tcW w:w="1084" w:type="dxa"/>
            <w:tcBorders>
              <w:top w:val="nil"/>
              <w:left w:val="nil"/>
              <w:bottom w:val="nil"/>
              <w:right w:val="nil"/>
            </w:tcBorders>
          </w:tcPr>
          <w:p w:rsidR="00B67A51" w:rsidRDefault="00B67A51">
            <w:pPr>
              <w:pStyle w:val="ConsPlusNormal"/>
              <w:jc w:val="center"/>
            </w:pPr>
            <w:r>
              <w:t>-</w:t>
            </w:r>
          </w:p>
        </w:tc>
        <w:tc>
          <w:tcPr>
            <w:tcW w:w="1084" w:type="dxa"/>
            <w:tcBorders>
              <w:top w:val="nil"/>
              <w:left w:val="nil"/>
              <w:bottom w:val="nil"/>
              <w:right w:val="nil"/>
            </w:tcBorders>
          </w:tcPr>
          <w:p w:rsidR="00B67A51" w:rsidRDefault="00B67A51">
            <w:pPr>
              <w:pStyle w:val="ConsPlusNormal"/>
              <w:jc w:val="center"/>
            </w:pPr>
            <w:r>
              <w:t>-</w:t>
            </w:r>
          </w:p>
        </w:tc>
        <w:tc>
          <w:tcPr>
            <w:tcW w:w="1084" w:type="dxa"/>
            <w:tcBorders>
              <w:top w:val="nil"/>
              <w:left w:val="nil"/>
              <w:bottom w:val="nil"/>
              <w:right w:val="nil"/>
            </w:tcBorders>
          </w:tcPr>
          <w:p w:rsidR="00B67A51" w:rsidRDefault="00B67A51">
            <w:pPr>
              <w:pStyle w:val="ConsPlusNormal"/>
              <w:jc w:val="center"/>
            </w:pPr>
            <w:r>
              <w:t>145</w:t>
            </w:r>
          </w:p>
        </w:tc>
        <w:tc>
          <w:tcPr>
            <w:tcW w:w="1084" w:type="dxa"/>
            <w:tcBorders>
              <w:top w:val="nil"/>
              <w:left w:val="nil"/>
              <w:bottom w:val="nil"/>
              <w:right w:val="nil"/>
            </w:tcBorders>
          </w:tcPr>
          <w:p w:rsidR="00B67A51" w:rsidRDefault="00B67A51">
            <w:pPr>
              <w:pStyle w:val="ConsPlusNormal"/>
              <w:jc w:val="center"/>
            </w:pPr>
            <w:r>
              <w:t>231,7</w:t>
            </w:r>
          </w:p>
        </w:tc>
        <w:tc>
          <w:tcPr>
            <w:tcW w:w="1083" w:type="dxa"/>
            <w:tcBorders>
              <w:top w:val="nil"/>
              <w:left w:val="nil"/>
              <w:bottom w:val="nil"/>
              <w:right w:val="nil"/>
            </w:tcBorders>
          </w:tcPr>
          <w:p w:rsidR="00B67A51" w:rsidRDefault="00B67A51">
            <w:pPr>
              <w:pStyle w:val="ConsPlusNormal"/>
              <w:jc w:val="center"/>
            </w:pPr>
            <w:r>
              <w:t>61,2</w:t>
            </w:r>
          </w:p>
        </w:tc>
        <w:tc>
          <w:tcPr>
            <w:tcW w:w="1084" w:type="dxa"/>
            <w:tcBorders>
              <w:top w:val="nil"/>
              <w:left w:val="nil"/>
              <w:bottom w:val="nil"/>
              <w:right w:val="nil"/>
            </w:tcBorders>
          </w:tcPr>
          <w:p w:rsidR="00B67A51" w:rsidRDefault="00B67A51">
            <w:pPr>
              <w:pStyle w:val="ConsPlusNormal"/>
              <w:jc w:val="center"/>
            </w:pPr>
            <w:r>
              <w:t>-</w:t>
            </w:r>
          </w:p>
        </w:tc>
        <w:tc>
          <w:tcPr>
            <w:tcW w:w="1084" w:type="dxa"/>
            <w:tcBorders>
              <w:top w:val="nil"/>
              <w:left w:val="nil"/>
              <w:bottom w:val="nil"/>
              <w:right w:val="nil"/>
            </w:tcBorders>
          </w:tcPr>
          <w:p w:rsidR="00B67A51" w:rsidRDefault="00B67A51">
            <w:pPr>
              <w:pStyle w:val="ConsPlusNormal"/>
              <w:jc w:val="center"/>
            </w:pPr>
            <w:r>
              <w:t>-</w:t>
            </w:r>
          </w:p>
        </w:tc>
        <w:tc>
          <w:tcPr>
            <w:tcW w:w="1084" w:type="dxa"/>
            <w:tcBorders>
              <w:top w:val="nil"/>
              <w:left w:val="nil"/>
              <w:bottom w:val="nil"/>
              <w:right w:val="nil"/>
            </w:tcBorders>
          </w:tcPr>
          <w:p w:rsidR="00B67A51" w:rsidRDefault="00B67A51">
            <w:pPr>
              <w:pStyle w:val="ConsPlusNormal"/>
              <w:jc w:val="center"/>
            </w:pPr>
            <w:r>
              <w:t>-</w:t>
            </w:r>
          </w:p>
        </w:tc>
        <w:tc>
          <w:tcPr>
            <w:tcW w:w="1084" w:type="dxa"/>
            <w:tcBorders>
              <w:top w:val="nil"/>
              <w:left w:val="nil"/>
              <w:bottom w:val="nil"/>
              <w:right w:val="nil"/>
            </w:tcBorders>
          </w:tcPr>
          <w:p w:rsidR="00B67A51" w:rsidRDefault="00B67A51">
            <w:pPr>
              <w:pStyle w:val="ConsPlusNormal"/>
              <w:jc w:val="center"/>
            </w:pPr>
            <w:r>
              <w:t>-</w:t>
            </w:r>
          </w:p>
        </w:tc>
      </w:tr>
      <w:tr w:rsidR="00B67A51">
        <w:tblPrEx>
          <w:tblBorders>
            <w:insideH w:val="none" w:sz="0" w:space="0" w:color="auto"/>
            <w:insideV w:val="none" w:sz="0" w:space="0" w:color="auto"/>
          </w:tblBorders>
        </w:tblPrEx>
        <w:tc>
          <w:tcPr>
            <w:tcW w:w="3367" w:type="dxa"/>
            <w:tcBorders>
              <w:top w:val="nil"/>
              <w:left w:val="nil"/>
              <w:bottom w:val="nil"/>
              <w:right w:val="nil"/>
            </w:tcBorders>
          </w:tcPr>
          <w:p w:rsidR="00B67A51" w:rsidRDefault="00B67A51">
            <w:pPr>
              <w:pStyle w:val="ConsPlusNormal"/>
              <w:ind w:left="567"/>
            </w:pPr>
            <w:r>
              <w:t>субсидии</w:t>
            </w:r>
          </w:p>
        </w:tc>
        <w:tc>
          <w:tcPr>
            <w:tcW w:w="1149" w:type="dxa"/>
            <w:tcBorders>
              <w:top w:val="nil"/>
              <w:left w:val="nil"/>
              <w:bottom w:val="nil"/>
              <w:right w:val="nil"/>
            </w:tcBorders>
          </w:tcPr>
          <w:p w:rsidR="00B67A51" w:rsidRDefault="00B67A51">
            <w:pPr>
              <w:pStyle w:val="ConsPlusNormal"/>
              <w:jc w:val="center"/>
            </w:pPr>
            <w:r>
              <w:t>4540,2</w:t>
            </w:r>
          </w:p>
        </w:tc>
        <w:tc>
          <w:tcPr>
            <w:tcW w:w="1083" w:type="dxa"/>
            <w:tcBorders>
              <w:top w:val="nil"/>
              <w:left w:val="nil"/>
              <w:bottom w:val="nil"/>
              <w:right w:val="nil"/>
            </w:tcBorders>
          </w:tcPr>
          <w:p w:rsidR="00B67A51" w:rsidRDefault="00B67A51">
            <w:pPr>
              <w:pStyle w:val="ConsPlusNormal"/>
              <w:jc w:val="center"/>
            </w:pPr>
            <w:r>
              <w:t>-</w:t>
            </w:r>
          </w:p>
        </w:tc>
        <w:tc>
          <w:tcPr>
            <w:tcW w:w="1084" w:type="dxa"/>
            <w:tcBorders>
              <w:top w:val="nil"/>
              <w:left w:val="nil"/>
              <w:bottom w:val="nil"/>
              <w:right w:val="nil"/>
            </w:tcBorders>
          </w:tcPr>
          <w:p w:rsidR="00B67A51" w:rsidRDefault="00B67A51">
            <w:pPr>
              <w:pStyle w:val="ConsPlusNormal"/>
              <w:jc w:val="center"/>
            </w:pPr>
            <w:r>
              <w:t>-</w:t>
            </w:r>
          </w:p>
        </w:tc>
        <w:tc>
          <w:tcPr>
            <w:tcW w:w="1084" w:type="dxa"/>
            <w:tcBorders>
              <w:top w:val="nil"/>
              <w:left w:val="nil"/>
              <w:bottom w:val="nil"/>
              <w:right w:val="nil"/>
            </w:tcBorders>
          </w:tcPr>
          <w:p w:rsidR="00B67A51" w:rsidRDefault="00B67A51">
            <w:pPr>
              <w:pStyle w:val="ConsPlusNormal"/>
              <w:jc w:val="center"/>
            </w:pPr>
            <w:r>
              <w:t>-</w:t>
            </w:r>
          </w:p>
        </w:tc>
        <w:tc>
          <w:tcPr>
            <w:tcW w:w="1084" w:type="dxa"/>
            <w:tcBorders>
              <w:top w:val="nil"/>
              <w:left w:val="nil"/>
              <w:bottom w:val="nil"/>
              <w:right w:val="nil"/>
            </w:tcBorders>
          </w:tcPr>
          <w:p w:rsidR="00B67A51" w:rsidRDefault="00B67A51">
            <w:pPr>
              <w:pStyle w:val="ConsPlusNormal"/>
              <w:jc w:val="center"/>
            </w:pPr>
            <w:r>
              <w:t>293,3</w:t>
            </w:r>
          </w:p>
        </w:tc>
        <w:tc>
          <w:tcPr>
            <w:tcW w:w="1084" w:type="dxa"/>
            <w:tcBorders>
              <w:top w:val="nil"/>
              <w:left w:val="nil"/>
              <w:bottom w:val="nil"/>
              <w:right w:val="nil"/>
            </w:tcBorders>
          </w:tcPr>
          <w:p w:rsidR="00B67A51" w:rsidRDefault="00B67A51">
            <w:pPr>
              <w:pStyle w:val="ConsPlusNormal"/>
              <w:jc w:val="center"/>
            </w:pPr>
            <w:r>
              <w:t>621,8</w:t>
            </w:r>
          </w:p>
        </w:tc>
        <w:tc>
          <w:tcPr>
            <w:tcW w:w="1083" w:type="dxa"/>
            <w:tcBorders>
              <w:top w:val="nil"/>
              <w:left w:val="nil"/>
              <w:bottom w:val="nil"/>
              <w:right w:val="nil"/>
            </w:tcBorders>
          </w:tcPr>
          <w:p w:rsidR="00B67A51" w:rsidRDefault="00B67A51">
            <w:pPr>
              <w:pStyle w:val="ConsPlusNormal"/>
              <w:jc w:val="center"/>
            </w:pPr>
            <w:r>
              <w:t>659,1</w:t>
            </w:r>
          </w:p>
        </w:tc>
        <w:tc>
          <w:tcPr>
            <w:tcW w:w="1084" w:type="dxa"/>
            <w:tcBorders>
              <w:top w:val="nil"/>
              <w:left w:val="nil"/>
              <w:bottom w:val="nil"/>
              <w:right w:val="nil"/>
            </w:tcBorders>
          </w:tcPr>
          <w:p w:rsidR="00B67A51" w:rsidRDefault="00B67A51">
            <w:pPr>
              <w:pStyle w:val="ConsPlusNormal"/>
              <w:jc w:val="center"/>
            </w:pPr>
            <w:r>
              <w:t>698,7</w:t>
            </w:r>
          </w:p>
        </w:tc>
        <w:tc>
          <w:tcPr>
            <w:tcW w:w="1084" w:type="dxa"/>
            <w:tcBorders>
              <w:top w:val="nil"/>
              <w:left w:val="nil"/>
              <w:bottom w:val="nil"/>
              <w:right w:val="nil"/>
            </w:tcBorders>
          </w:tcPr>
          <w:p w:rsidR="00B67A51" w:rsidRDefault="00B67A51">
            <w:pPr>
              <w:pStyle w:val="ConsPlusNormal"/>
              <w:jc w:val="center"/>
            </w:pPr>
            <w:r>
              <w:t>740,5</w:t>
            </w:r>
          </w:p>
        </w:tc>
        <w:tc>
          <w:tcPr>
            <w:tcW w:w="1084" w:type="dxa"/>
            <w:tcBorders>
              <w:top w:val="nil"/>
              <w:left w:val="nil"/>
              <w:bottom w:val="nil"/>
              <w:right w:val="nil"/>
            </w:tcBorders>
          </w:tcPr>
          <w:p w:rsidR="00B67A51" w:rsidRDefault="00B67A51">
            <w:pPr>
              <w:pStyle w:val="ConsPlusNormal"/>
              <w:jc w:val="center"/>
            </w:pPr>
            <w:r>
              <w:t>703,5</w:t>
            </w:r>
          </w:p>
        </w:tc>
        <w:tc>
          <w:tcPr>
            <w:tcW w:w="1084" w:type="dxa"/>
            <w:tcBorders>
              <w:top w:val="nil"/>
              <w:left w:val="nil"/>
              <w:bottom w:val="nil"/>
              <w:right w:val="nil"/>
            </w:tcBorders>
          </w:tcPr>
          <w:p w:rsidR="00B67A51" w:rsidRDefault="00B67A51">
            <w:pPr>
              <w:pStyle w:val="ConsPlusNormal"/>
              <w:jc w:val="center"/>
            </w:pPr>
            <w:r>
              <w:t>823,3</w:t>
            </w:r>
          </w:p>
        </w:tc>
      </w:tr>
      <w:tr w:rsidR="00B67A51">
        <w:tblPrEx>
          <w:tblBorders>
            <w:insideH w:val="none" w:sz="0" w:space="0" w:color="auto"/>
            <w:insideV w:val="none" w:sz="0" w:space="0" w:color="auto"/>
          </w:tblBorders>
        </w:tblPrEx>
        <w:tc>
          <w:tcPr>
            <w:tcW w:w="3367" w:type="dxa"/>
            <w:tcBorders>
              <w:top w:val="nil"/>
              <w:left w:val="nil"/>
              <w:bottom w:val="nil"/>
              <w:right w:val="nil"/>
            </w:tcBorders>
          </w:tcPr>
          <w:p w:rsidR="00B67A51" w:rsidRDefault="00B67A51">
            <w:pPr>
              <w:pStyle w:val="ConsPlusNormal"/>
              <w:ind w:left="284"/>
            </w:pPr>
            <w:r>
              <w:t>бюджеты субъектов Российской Федерации</w:t>
            </w:r>
          </w:p>
        </w:tc>
        <w:tc>
          <w:tcPr>
            <w:tcW w:w="1149" w:type="dxa"/>
            <w:tcBorders>
              <w:top w:val="nil"/>
              <w:left w:val="nil"/>
              <w:bottom w:val="nil"/>
              <w:right w:val="nil"/>
            </w:tcBorders>
          </w:tcPr>
          <w:p w:rsidR="00B67A51" w:rsidRDefault="00B67A51">
            <w:pPr>
              <w:pStyle w:val="ConsPlusNormal"/>
              <w:jc w:val="center"/>
            </w:pPr>
            <w:r>
              <w:t>7237,9</w:t>
            </w:r>
          </w:p>
        </w:tc>
        <w:tc>
          <w:tcPr>
            <w:tcW w:w="1083" w:type="dxa"/>
            <w:tcBorders>
              <w:top w:val="nil"/>
              <w:left w:val="nil"/>
              <w:bottom w:val="nil"/>
              <w:right w:val="nil"/>
            </w:tcBorders>
          </w:tcPr>
          <w:p w:rsidR="00B67A51" w:rsidRDefault="00B67A51">
            <w:pPr>
              <w:pStyle w:val="ConsPlusNormal"/>
              <w:jc w:val="center"/>
            </w:pPr>
            <w:r>
              <w:t>-</w:t>
            </w:r>
          </w:p>
        </w:tc>
        <w:tc>
          <w:tcPr>
            <w:tcW w:w="1084" w:type="dxa"/>
            <w:tcBorders>
              <w:top w:val="nil"/>
              <w:left w:val="nil"/>
              <w:bottom w:val="nil"/>
              <w:right w:val="nil"/>
            </w:tcBorders>
          </w:tcPr>
          <w:p w:rsidR="00B67A51" w:rsidRDefault="00B67A51">
            <w:pPr>
              <w:pStyle w:val="ConsPlusNormal"/>
              <w:jc w:val="center"/>
            </w:pPr>
            <w:r>
              <w:t>-</w:t>
            </w:r>
          </w:p>
        </w:tc>
        <w:tc>
          <w:tcPr>
            <w:tcW w:w="1084" w:type="dxa"/>
            <w:tcBorders>
              <w:top w:val="nil"/>
              <w:left w:val="nil"/>
              <w:bottom w:val="nil"/>
              <w:right w:val="nil"/>
            </w:tcBorders>
          </w:tcPr>
          <w:p w:rsidR="00B67A51" w:rsidRDefault="00B67A51">
            <w:pPr>
              <w:pStyle w:val="ConsPlusNormal"/>
              <w:jc w:val="center"/>
            </w:pPr>
            <w:r>
              <w:t>500</w:t>
            </w:r>
          </w:p>
        </w:tc>
        <w:tc>
          <w:tcPr>
            <w:tcW w:w="1084" w:type="dxa"/>
            <w:tcBorders>
              <w:top w:val="nil"/>
              <w:left w:val="nil"/>
              <w:bottom w:val="nil"/>
              <w:right w:val="nil"/>
            </w:tcBorders>
          </w:tcPr>
          <w:p w:rsidR="00B67A51" w:rsidRDefault="00B67A51">
            <w:pPr>
              <w:pStyle w:val="ConsPlusNormal"/>
              <w:jc w:val="center"/>
            </w:pPr>
            <w:r>
              <w:t>793,8</w:t>
            </w:r>
          </w:p>
        </w:tc>
        <w:tc>
          <w:tcPr>
            <w:tcW w:w="1084" w:type="dxa"/>
            <w:tcBorders>
              <w:top w:val="nil"/>
              <w:left w:val="nil"/>
              <w:bottom w:val="nil"/>
              <w:right w:val="nil"/>
            </w:tcBorders>
          </w:tcPr>
          <w:p w:rsidR="00B67A51" w:rsidRDefault="00B67A51">
            <w:pPr>
              <w:pStyle w:val="ConsPlusNormal"/>
              <w:jc w:val="center"/>
            </w:pPr>
            <w:r>
              <w:t>949,9</w:t>
            </w:r>
          </w:p>
        </w:tc>
        <w:tc>
          <w:tcPr>
            <w:tcW w:w="1083" w:type="dxa"/>
            <w:tcBorders>
              <w:top w:val="nil"/>
              <w:left w:val="nil"/>
              <w:bottom w:val="nil"/>
              <w:right w:val="nil"/>
            </w:tcBorders>
          </w:tcPr>
          <w:p w:rsidR="00B67A51" w:rsidRDefault="00B67A51">
            <w:pPr>
              <w:pStyle w:val="ConsPlusNormal"/>
              <w:jc w:val="center"/>
            </w:pPr>
            <w:r>
              <w:t>1161,2</w:t>
            </w:r>
          </w:p>
        </w:tc>
        <w:tc>
          <w:tcPr>
            <w:tcW w:w="1084" w:type="dxa"/>
            <w:tcBorders>
              <w:top w:val="nil"/>
              <w:left w:val="nil"/>
              <w:bottom w:val="nil"/>
              <w:right w:val="nil"/>
            </w:tcBorders>
          </w:tcPr>
          <w:p w:rsidR="00B67A51" w:rsidRDefault="00B67A51">
            <w:pPr>
              <w:pStyle w:val="ConsPlusNormal"/>
              <w:jc w:val="center"/>
            </w:pPr>
            <w:r>
              <w:t>1104,5</w:t>
            </w:r>
          </w:p>
        </w:tc>
        <w:tc>
          <w:tcPr>
            <w:tcW w:w="1084" w:type="dxa"/>
            <w:tcBorders>
              <w:top w:val="nil"/>
              <w:left w:val="nil"/>
              <w:bottom w:val="nil"/>
              <w:right w:val="nil"/>
            </w:tcBorders>
          </w:tcPr>
          <w:p w:rsidR="00B67A51" w:rsidRDefault="00B67A51">
            <w:pPr>
              <w:pStyle w:val="ConsPlusNormal"/>
              <w:jc w:val="center"/>
            </w:pPr>
            <w:r>
              <w:t>1063,3</w:t>
            </w:r>
          </w:p>
        </w:tc>
        <w:tc>
          <w:tcPr>
            <w:tcW w:w="1084" w:type="dxa"/>
            <w:tcBorders>
              <w:top w:val="nil"/>
              <w:left w:val="nil"/>
              <w:bottom w:val="nil"/>
              <w:right w:val="nil"/>
            </w:tcBorders>
          </w:tcPr>
          <w:p w:rsidR="00B67A51" w:rsidRDefault="00B67A51">
            <w:pPr>
              <w:pStyle w:val="ConsPlusNormal"/>
              <w:jc w:val="center"/>
            </w:pPr>
            <w:r>
              <w:t>618,4</w:t>
            </w:r>
          </w:p>
        </w:tc>
        <w:tc>
          <w:tcPr>
            <w:tcW w:w="1084" w:type="dxa"/>
            <w:tcBorders>
              <w:top w:val="nil"/>
              <w:left w:val="nil"/>
              <w:bottom w:val="nil"/>
              <w:right w:val="nil"/>
            </w:tcBorders>
          </w:tcPr>
          <w:p w:rsidR="00B67A51" w:rsidRDefault="00B67A51">
            <w:pPr>
              <w:pStyle w:val="ConsPlusNormal"/>
              <w:jc w:val="center"/>
            </w:pPr>
            <w:r>
              <w:t>1046,8</w:t>
            </w:r>
          </w:p>
        </w:tc>
      </w:tr>
      <w:tr w:rsidR="00B67A51">
        <w:tblPrEx>
          <w:tblBorders>
            <w:insideH w:val="none" w:sz="0" w:space="0" w:color="auto"/>
            <w:insideV w:val="none" w:sz="0" w:space="0" w:color="auto"/>
          </w:tblBorders>
        </w:tblPrEx>
        <w:tc>
          <w:tcPr>
            <w:tcW w:w="3367" w:type="dxa"/>
            <w:tcBorders>
              <w:top w:val="nil"/>
              <w:left w:val="nil"/>
              <w:bottom w:val="nil"/>
              <w:right w:val="nil"/>
            </w:tcBorders>
          </w:tcPr>
          <w:p w:rsidR="00B67A51" w:rsidRDefault="00B67A51">
            <w:pPr>
              <w:pStyle w:val="ConsPlusNormal"/>
              <w:ind w:left="284"/>
            </w:pPr>
            <w:r>
              <w:t>внебюджетные источники</w:t>
            </w:r>
          </w:p>
        </w:tc>
        <w:tc>
          <w:tcPr>
            <w:tcW w:w="1149" w:type="dxa"/>
            <w:tcBorders>
              <w:top w:val="nil"/>
              <w:left w:val="nil"/>
              <w:bottom w:val="nil"/>
              <w:right w:val="nil"/>
            </w:tcBorders>
          </w:tcPr>
          <w:p w:rsidR="00B67A51" w:rsidRDefault="00B67A51">
            <w:pPr>
              <w:pStyle w:val="ConsPlusNormal"/>
              <w:jc w:val="center"/>
            </w:pPr>
            <w:r>
              <w:t>1136,6</w:t>
            </w:r>
          </w:p>
        </w:tc>
        <w:tc>
          <w:tcPr>
            <w:tcW w:w="1083" w:type="dxa"/>
            <w:tcBorders>
              <w:top w:val="nil"/>
              <w:left w:val="nil"/>
              <w:bottom w:val="nil"/>
              <w:right w:val="nil"/>
            </w:tcBorders>
          </w:tcPr>
          <w:p w:rsidR="00B67A51" w:rsidRDefault="00B67A51">
            <w:pPr>
              <w:pStyle w:val="ConsPlusNormal"/>
              <w:jc w:val="center"/>
            </w:pPr>
            <w:r>
              <w:t>-</w:t>
            </w:r>
          </w:p>
        </w:tc>
        <w:tc>
          <w:tcPr>
            <w:tcW w:w="1084" w:type="dxa"/>
            <w:tcBorders>
              <w:top w:val="nil"/>
              <w:left w:val="nil"/>
              <w:bottom w:val="nil"/>
              <w:right w:val="nil"/>
            </w:tcBorders>
          </w:tcPr>
          <w:p w:rsidR="00B67A51" w:rsidRDefault="00B67A51">
            <w:pPr>
              <w:pStyle w:val="ConsPlusNormal"/>
              <w:jc w:val="center"/>
            </w:pPr>
            <w:r>
              <w:t>-</w:t>
            </w:r>
          </w:p>
        </w:tc>
        <w:tc>
          <w:tcPr>
            <w:tcW w:w="1084" w:type="dxa"/>
            <w:tcBorders>
              <w:top w:val="nil"/>
              <w:left w:val="nil"/>
              <w:bottom w:val="nil"/>
              <w:right w:val="nil"/>
            </w:tcBorders>
          </w:tcPr>
          <w:p w:rsidR="00B67A51" w:rsidRDefault="00B67A51">
            <w:pPr>
              <w:pStyle w:val="ConsPlusNormal"/>
              <w:jc w:val="center"/>
            </w:pPr>
            <w:r>
              <w:t>533</w:t>
            </w:r>
          </w:p>
        </w:tc>
        <w:tc>
          <w:tcPr>
            <w:tcW w:w="1084" w:type="dxa"/>
            <w:tcBorders>
              <w:top w:val="nil"/>
              <w:left w:val="nil"/>
              <w:bottom w:val="nil"/>
              <w:right w:val="nil"/>
            </w:tcBorders>
          </w:tcPr>
          <w:p w:rsidR="00B67A51" w:rsidRDefault="00B67A51">
            <w:pPr>
              <w:pStyle w:val="ConsPlusNormal"/>
              <w:jc w:val="center"/>
            </w:pPr>
            <w:r>
              <w:t>79,2</w:t>
            </w:r>
          </w:p>
        </w:tc>
        <w:tc>
          <w:tcPr>
            <w:tcW w:w="1084" w:type="dxa"/>
            <w:tcBorders>
              <w:top w:val="nil"/>
              <w:left w:val="nil"/>
              <w:bottom w:val="nil"/>
              <w:right w:val="nil"/>
            </w:tcBorders>
          </w:tcPr>
          <w:p w:rsidR="00B67A51" w:rsidRDefault="00B67A51">
            <w:pPr>
              <w:pStyle w:val="ConsPlusNormal"/>
              <w:jc w:val="center"/>
            </w:pPr>
            <w:r>
              <w:t>89,1</w:t>
            </w:r>
          </w:p>
        </w:tc>
        <w:tc>
          <w:tcPr>
            <w:tcW w:w="1083" w:type="dxa"/>
            <w:tcBorders>
              <w:top w:val="nil"/>
              <w:left w:val="nil"/>
              <w:bottom w:val="nil"/>
              <w:right w:val="nil"/>
            </w:tcBorders>
          </w:tcPr>
          <w:p w:rsidR="00B67A51" w:rsidRDefault="00B67A51">
            <w:pPr>
              <w:pStyle w:val="ConsPlusNormal"/>
              <w:jc w:val="center"/>
            </w:pPr>
            <w:r>
              <w:t>107</w:t>
            </w:r>
          </w:p>
        </w:tc>
        <w:tc>
          <w:tcPr>
            <w:tcW w:w="1084" w:type="dxa"/>
            <w:tcBorders>
              <w:top w:val="nil"/>
              <w:left w:val="nil"/>
              <w:bottom w:val="nil"/>
              <w:right w:val="nil"/>
            </w:tcBorders>
          </w:tcPr>
          <w:p w:rsidR="00B67A51" w:rsidRDefault="00B67A51">
            <w:pPr>
              <w:pStyle w:val="ConsPlusNormal"/>
              <w:jc w:val="center"/>
            </w:pPr>
            <w:r>
              <w:t>100,7</w:t>
            </w:r>
          </w:p>
        </w:tc>
        <w:tc>
          <w:tcPr>
            <w:tcW w:w="1084" w:type="dxa"/>
            <w:tcBorders>
              <w:top w:val="nil"/>
              <w:left w:val="nil"/>
              <w:bottom w:val="nil"/>
              <w:right w:val="nil"/>
            </w:tcBorders>
          </w:tcPr>
          <w:p w:rsidR="00B67A51" w:rsidRDefault="00B67A51">
            <w:pPr>
              <w:pStyle w:val="ConsPlusNormal"/>
              <w:jc w:val="center"/>
            </w:pPr>
            <w:r>
              <w:t>96,4</w:t>
            </w:r>
          </w:p>
        </w:tc>
        <w:tc>
          <w:tcPr>
            <w:tcW w:w="1084" w:type="dxa"/>
            <w:tcBorders>
              <w:top w:val="nil"/>
              <w:left w:val="nil"/>
              <w:bottom w:val="nil"/>
              <w:right w:val="nil"/>
            </w:tcBorders>
          </w:tcPr>
          <w:p w:rsidR="00B67A51" w:rsidRDefault="00B67A51">
            <w:pPr>
              <w:pStyle w:val="ConsPlusNormal"/>
              <w:jc w:val="center"/>
            </w:pPr>
            <w:r>
              <w:t>41,2</w:t>
            </w:r>
          </w:p>
        </w:tc>
        <w:tc>
          <w:tcPr>
            <w:tcW w:w="1084" w:type="dxa"/>
            <w:tcBorders>
              <w:top w:val="nil"/>
              <w:left w:val="nil"/>
              <w:bottom w:val="nil"/>
              <w:right w:val="nil"/>
            </w:tcBorders>
          </w:tcPr>
          <w:p w:rsidR="00B67A51" w:rsidRDefault="00B67A51">
            <w:pPr>
              <w:pStyle w:val="ConsPlusNormal"/>
              <w:jc w:val="center"/>
            </w:pPr>
            <w:r>
              <w:t>90</w:t>
            </w:r>
          </w:p>
        </w:tc>
      </w:tr>
      <w:tr w:rsidR="00B67A51">
        <w:tblPrEx>
          <w:tblBorders>
            <w:insideH w:val="none" w:sz="0" w:space="0" w:color="auto"/>
            <w:insideV w:val="none" w:sz="0" w:space="0" w:color="auto"/>
          </w:tblBorders>
        </w:tblPrEx>
        <w:tc>
          <w:tcPr>
            <w:tcW w:w="3367" w:type="dxa"/>
            <w:tcBorders>
              <w:top w:val="nil"/>
              <w:left w:val="nil"/>
              <w:bottom w:val="nil"/>
              <w:right w:val="nil"/>
            </w:tcBorders>
          </w:tcPr>
          <w:p w:rsidR="00B67A51" w:rsidRDefault="00B67A51">
            <w:pPr>
              <w:pStyle w:val="ConsPlusNormal"/>
            </w:pPr>
            <w:r>
              <w:t>Прочие нужды - всего</w:t>
            </w:r>
          </w:p>
        </w:tc>
        <w:tc>
          <w:tcPr>
            <w:tcW w:w="1149" w:type="dxa"/>
            <w:tcBorders>
              <w:top w:val="nil"/>
              <w:left w:val="nil"/>
              <w:bottom w:val="nil"/>
              <w:right w:val="nil"/>
            </w:tcBorders>
          </w:tcPr>
          <w:p w:rsidR="00B67A51" w:rsidRDefault="00B67A51">
            <w:pPr>
              <w:pStyle w:val="ConsPlusNormal"/>
              <w:jc w:val="center"/>
            </w:pPr>
            <w:r>
              <w:t>2923</w:t>
            </w:r>
          </w:p>
        </w:tc>
        <w:tc>
          <w:tcPr>
            <w:tcW w:w="1083" w:type="dxa"/>
            <w:tcBorders>
              <w:top w:val="nil"/>
              <w:left w:val="nil"/>
              <w:bottom w:val="nil"/>
              <w:right w:val="nil"/>
            </w:tcBorders>
          </w:tcPr>
          <w:p w:rsidR="00B67A51" w:rsidRDefault="00B67A51">
            <w:pPr>
              <w:pStyle w:val="ConsPlusNormal"/>
              <w:jc w:val="center"/>
            </w:pPr>
            <w:r>
              <w:t>-</w:t>
            </w:r>
          </w:p>
        </w:tc>
        <w:tc>
          <w:tcPr>
            <w:tcW w:w="1084" w:type="dxa"/>
            <w:tcBorders>
              <w:top w:val="nil"/>
              <w:left w:val="nil"/>
              <w:bottom w:val="nil"/>
              <w:right w:val="nil"/>
            </w:tcBorders>
          </w:tcPr>
          <w:p w:rsidR="00B67A51" w:rsidRDefault="00B67A51">
            <w:pPr>
              <w:pStyle w:val="ConsPlusNormal"/>
              <w:jc w:val="center"/>
            </w:pPr>
            <w:r>
              <w:t>-</w:t>
            </w:r>
          </w:p>
        </w:tc>
        <w:tc>
          <w:tcPr>
            <w:tcW w:w="1084" w:type="dxa"/>
            <w:tcBorders>
              <w:top w:val="nil"/>
              <w:left w:val="nil"/>
              <w:bottom w:val="nil"/>
              <w:right w:val="nil"/>
            </w:tcBorders>
          </w:tcPr>
          <w:p w:rsidR="00B67A51" w:rsidRDefault="00B67A51">
            <w:pPr>
              <w:pStyle w:val="ConsPlusNormal"/>
              <w:jc w:val="center"/>
            </w:pPr>
            <w:r>
              <w:t>13,1</w:t>
            </w:r>
          </w:p>
        </w:tc>
        <w:tc>
          <w:tcPr>
            <w:tcW w:w="1084" w:type="dxa"/>
            <w:tcBorders>
              <w:top w:val="nil"/>
              <w:left w:val="nil"/>
              <w:bottom w:val="nil"/>
              <w:right w:val="nil"/>
            </w:tcBorders>
          </w:tcPr>
          <w:p w:rsidR="00B67A51" w:rsidRDefault="00B67A51">
            <w:pPr>
              <w:pStyle w:val="ConsPlusNormal"/>
              <w:jc w:val="center"/>
            </w:pPr>
            <w:r>
              <w:t>619,8</w:t>
            </w:r>
          </w:p>
        </w:tc>
        <w:tc>
          <w:tcPr>
            <w:tcW w:w="1084" w:type="dxa"/>
            <w:tcBorders>
              <w:top w:val="nil"/>
              <w:left w:val="nil"/>
              <w:bottom w:val="nil"/>
              <w:right w:val="nil"/>
            </w:tcBorders>
          </w:tcPr>
          <w:p w:rsidR="00B67A51" w:rsidRDefault="00B67A51">
            <w:pPr>
              <w:pStyle w:val="ConsPlusNormal"/>
              <w:jc w:val="center"/>
            </w:pPr>
            <w:r>
              <w:t>375,2</w:t>
            </w:r>
          </w:p>
        </w:tc>
        <w:tc>
          <w:tcPr>
            <w:tcW w:w="1083" w:type="dxa"/>
            <w:tcBorders>
              <w:top w:val="nil"/>
              <w:left w:val="nil"/>
              <w:bottom w:val="nil"/>
              <w:right w:val="nil"/>
            </w:tcBorders>
          </w:tcPr>
          <w:p w:rsidR="00B67A51" w:rsidRDefault="00B67A51">
            <w:pPr>
              <w:pStyle w:val="ConsPlusNormal"/>
              <w:jc w:val="center"/>
            </w:pPr>
            <w:r>
              <w:t>338,8</w:t>
            </w:r>
          </w:p>
        </w:tc>
        <w:tc>
          <w:tcPr>
            <w:tcW w:w="1084" w:type="dxa"/>
            <w:tcBorders>
              <w:top w:val="nil"/>
              <w:left w:val="nil"/>
              <w:bottom w:val="nil"/>
              <w:right w:val="nil"/>
            </w:tcBorders>
          </w:tcPr>
          <w:p w:rsidR="00B67A51" w:rsidRDefault="00B67A51">
            <w:pPr>
              <w:pStyle w:val="ConsPlusNormal"/>
              <w:jc w:val="center"/>
            </w:pPr>
            <w:r>
              <w:t>339,9</w:t>
            </w:r>
          </w:p>
        </w:tc>
        <w:tc>
          <w:tcPr>
            <w:tcW w:w="1084" w:type="dxa"/>
            <w:tcBorders>
              <w:top w:val="nil"/>
              <w:left w:val="nil"/>
              <w:bottom w:val="nil"/>
              <w:right w:val="nil"/>
            </w:tcBorders>
          </w:tcPr>
          <w:p w:rsidR="00B67A51" w:rsidRDefault="00B67A51">
            <w:pPr>
              <w:pStyle w:val="ConsPlusNormal"/>
              <w:jc w:val="center"/>
            </w:pPr>
            <w:r>
              <w:t>346,2</w:t>
            </w:r>
          </w:p>
        </w:tc>
        <w:tc>
          <w:tcPr>
            <w:tcW w:w="1084" w:type="dxa"/>
            <w:tcBorders>
              <w:top w:val="nil"/>
              <w:left w:val="nil"/>
              <w:bottom w:val="nil"/>
              <w:right w:val="nil"/>
            </w:tcBorders>
          </w:tcPr>
          <w:p w:rsidR="00B67A51" w:rsidRDefault="00B67A51">
            <w:pPr>
              <w:pStyle w:val="ConsPlusNormal"/>
              <w:jc w:val="center"/>
            </w:pPr>
            <w:r>
              <w:t>339,5</w:t>
            </w:r>
          </w:p>
        </w:tc>
        <w:tc>
          <w:tcPr>
            <w:tcW w:w="1084" w:type="dxa"/>
            <w:tcBorders>
              <w:top w:val="nil"/>
              <w:left w:val="nil"/>
              <w:bottom w:val="nil"/>
              <w:right w:val="nil"/>
            </w:tcBorders>
          </w:tcPr>
          <w:p w:rsidR="00B67A51" w:rsidRDefault="00B67A51">
            <w:pPr>
              <w:pStyle w:val="ConsPlusNormal"/>
              <w:jc w:val="center"/>
            </w:pPr>
            <w:r>
              <w:t>550,5</w:t>
            </w:r>
          </w:p>
        </w:tc>
      </w:tr>
      <w:tr w:rsidR="00B67A51">
        <w:tblPrEx>
          <w:tblBorders>
            <w:insideH w:val="none" w:sz="0" w:space="0" w:color="auto"/>
            <w:insideV w:val="none" w:sz="0" w:space="0" w:color="auto"/>
          </w:tblBorders>
        </w:tblPrEx>
        <w:tc>
          <w:tcPr>
            <w:tcW w:w="3367" w:type="dxa"/>
            <w:tcBorders>
              <w:top w:val="nil"/>
              <w:left w:val="nil"/>
              <w:bottom w:val="nil"/>
              <w:right w:val="nil"/>
            </w:tcBorders>
          </w:tcPr>
          <w:p w:rsidR="00B67A51" w:rsidRDefault="00B67A51">
            <w:pPr>
              <w:pStyle w:val="ConsPlusNormal"/>
              <w:ind w:left="284"/>
            </w:pPr>
            <w:r>
              <w:t>в том числе:</w:t>
            </w:r>
          </w:p>
        </w:tc>
        <w:tc>
          <w:tcPr>
            <w:tcW w:w="1149" w:type="dxa"/>
            <w:tcBorders>
              <w:top w:val="nil"/>
              <w:left w:val="nil"/>
              <w:bottom w:val="nil"/>
              <w:right w:val="nil"/>
            </w:tcBorders>
          </w:tcPr>
          <w:p w:rsidR="00B67A51" w:rsidRDefault="00B67A51">
            <w:pPr>
              <w:pStyle w:val="ConsPlusNormal"/>
              <w:jc w:val="center"/>
            </w:pPr>
          </w:p>
        </w:tc>
        <w:tc>
          <w:tcPr>
            <w:tcW w:w="1083" w:type="dxa"/>
            <w:tcBorders>
              <w:top w:val="nil"/>
              <w:left w:val="nil"/>
              <w:bottom w:val="nil"/>
              <w:right w:val="nil"/>
            </w:tcBorders>
          </w:tcPr>
          <w:p w:rsidR="00B67A51" w:rsidRDefault="00B67A51">
            <w:pPr>
              <w:pStyle w:val="ConsPlusNormal"/>
              <w:jc w:val="center"/>
            </w:pPr>
          </w:p>
        </w:tc>
        <w:tc>
          <w:tcPr>
            <w:tcW w:w="1084" w:type="dxa"/>
            <w:tcBorders>
              <w:top w:val="nil"/>
              <w:left w:val="nil"/>
              <w:bottom w:val="nil"/>
              <w:right w:val="nil"/>
            </w:tcBorders>
          </w:tcPr>
          <w:p w:rsidR="00B67A51" w:rsidRDefault="00B67A51">
            <w:pPr>
              <w:pStyle w:val="ConsPlusNormal"/>
              <w:jc w:val="center"/>
            </w:pPr>
          </w:p>
        </w:tc>
        <w:tc>
          <w:tcPr>
            <w:tcW w:w="1084" w:type="dxa"/>
            <w:tcBorders>
              <w:top w:val="nil"/>
              <w:left w:val="nil"/>
              <w:bottom w:val="nil"/>
              <w:right w:val="nil"/>
            </w:tcBorders>
          </w:tcPr>
          <w:p w:rsidR="00B67A51" w:rsidRDefault="00B67A51">
            <w:pPr>
              <w:pStyle w:val="ConsPlusNormal"/>
              <w:jc w:val="center"/>
            </w:pPr>
          </w:p>
        </w:tc>
        <w:tc>
          <w:tcPr>
            <w:tcW w:w="1084" w:type="dxa"/>
            <w:tcBorders>
              <w:top w:val="nil"/>
              <w:left w:val="nil"/>
              <w:bottom w:val="nil"/>
              <w:right w:val="nil"/>
            </w:tcBorders>
          </w:tcPr>
          <w:p w:rsidR="00B67A51" w:rsidRDefault="00B67A51">
            <w:pPr>
              <w:pStyle w:val="ConsPlusNormal"/>
              <w:jc w:val="center"/>
            </w:pPr>
          </w:p>
        </w:tc>
        <w:tc>
          <w:tcPr>
            <w:tcW w:w="1084" w:type="dxa"/>
            <w:tcBorders>
              <w:top w:val="nil"/>
              <w:left w:val="nil"/>
              <w:bottom w:val="nil"/>
              <w:right w:val="nil"/>
            </w:tcBorders>
          </w:tcPr>
          <w:p w:rsidR="00B67A51" w:rsidRDefault="00B67A51">
            <w:pPr>
              <w:pStyle w:val="ConsPlusNormal"/>
              <w:jc w:val="center"/>
            </w:pPr>
          </w:p>
        </w:tc>
        <w:tc>
          <w:tcPr>
            <w:tcW w:w="1083" w:type="dxa"/>
            <w:tcBorders>
              <w:top w:val="nil"/>
              <w:left w:val="nil"/>
              <w:bottom w:val="nil"/>
              <w:right w:val="nil"/>
            </w:tcBorders>
          </w:tcPr>
          <w:p w:rsidR="00B67A51" w:rsidRDefault="00B67A51">
            <w:pPr>
              <w:pStyle w:val="ConsPlusNormal"/>
              <w:jc w:val="center"/>
            </w:pPr>
          </w:p>
        </w:tc>
        <w:tc>
          <w:tcPr>
            <w:tcW w:w="1084" w:type="dxa"/>
            <w:tcBorders>
              <w:top w:val="nil"/>
              <w:left w:val="nil"/>
              <w:bottom w:val="nil"/>
              <w:right w:val="nil"/>
            </w:tcBorders>
          </w:tcPr>
          <w:p w:rsidR="00B67A51" w:rsidRDefault="00B67A51">
            <w:pPr>
              <w:pStyle w:val="ConsPlusNormal"/>
              <w:jc w:val="center"/>
            </w:pPr>
          </w:p>
        </w:tc>
        <w:tc>
          <w:tcPr>
            <w:tcW w:w="1084" w:type="dxa"/>
            <w:tcBorders>
              <w:top w:val="nil"/>
              <w:left w:val="nil"/>
              <w:bottom w:val="nil"/>
              <w:right w:val="nil"/>
            </w:tcBorders>
          </w:tcPr>
          <w:p w:rsidR="00B67A51" w:rsidRDefault="00B67A51">
            <w:pPr>
              <w:pStyle w:val="ConsPlusNormal"/>
              <w:jc w:val="center"/>
            </w:pPr>
          </w:p>
        </w:tc>
        <w:tc>
          <w:tcPr>
            <w:tcW w:w="1084" w:type="dxa"/>
            <w:tcBorders>
              <w:top w:val="nil"/>
              <w:left w:val="nil"/>
              <w:bottom w:val="nil"/>
              <w:right w:val="nil"/>
            </w:tcBorders>
          </w:tcPr>
          <w:p w:rsidR="00B67A51" w:rsidRDefault="00B67A51">
            <w:pPr>
              <w:pStyle w:val="ConsPlusNormal"/>
              <w:jc w:val="center"/>
            </w:pPr>
          </w:p>
        </w:tc>
        <w:tc>
          <w:tcPr>
            <w:tcW w:w="1084" w:type="dxa"/>
            <w:tcBorders>
              <w:top w:val="nil"/>
              <w:left w:val="nil"/>
              <w:bottom w:val="nil"/>
              <w:right w:val="nil"/>
            </w:tcBorders>
          </w:tcPr>
          <w:p w:rsidR="00B67A51" w:rsidRDefault="00B67A51">
            <w:pPr>
              <w:pStyle w:val="ConsPlusNormal"/>
              <w:jc w:val="center"/>
            </w:pPr>
          </w:p>
        </w:tc>
      </w:tr>
      <w:tr w:rsidR="00B67A51">
        <w:tblPrEx>
          <w:tblBorders>
            <w:insideH w:val="none" w:sz="0" w:space="0" w:color="auto"/>
            <w:insideV w:val="none" w:sz="0" w:space="0" w:color="auto"/>
          </w:tblBorders>
        </w:tblPrEx>
        <w:tc>
          <w:tcPr>
            <w:tcW w:w="3367" w:type="dxa"/>
            <w:tcBorders>
              <w:top w:val="nil"/>
              <w:left w:val="nil"/>
              <w:bottom w:val="nil"/>
              <w:right w:val="nil"/>
            </w:tcBorders>
          </w:tcPr>
          <w:p w:rsidR="00B67A51" w:rsidRDefault="00B67A51">
            <w:pPr>
              <w:pStyle w:val="ConsPlusNormal"/>
              <w:ind w:left="284"/>
            </w:pPr>
            <w:r>
              <w:t>федеральный бюджет</w:t>
            </w:r>
          </w:p>
        </w:tc>
        <w:tc>
          <w:tcPr>
            <w:tcW w:w="1149" w:type="dxa"/>
            <w:tcBorders>
              <w:top w:val="nil"/>
              <w:left w:val="nil"/>
              <w:bottom w:val="nil"/>
              <w:right w:val="nil"/>
            </w:tcBorders>
          </w:tcPr>
          <w:p w:rsidR="00B67A51" w:rsidRDefault="00B67A51">
            <w:pPr>
              <w:pStyle w:val="ConsPlusNormal"/>
              <w:jc w:val="center"/>
            </w:pPr>
            <w:r>
              <w:t>2746</w:t>
            </w:r>
          </w:p>
        </w:tc>
        <w:tc>
          <w:tcPr>
            <w:tcW w:w="1083" w:type="dxa"/>
            <w:tcBorders>
              <w:top w:val="nil"/>
              <w:left w:val="nil"/>
              <w:bottom w:val="nil"/>
              <w:right w:val="nil"/>
            </w:tcBorders>
          </w:tcPr>
          <w:p w:rsidR="00B67A51" w:rsidRDefault="00B67A51">
            <w:pPr>
              <w:pStyle w:val="ConsPlusNormal"/>
              <w:jc w:val="center"/>
            </w:pPr>
            <w:r>
              <w:t>-</w:t>
            </w:r>
          </w:p>
        </w:tc>
        <w:tc>
          <w:tcPr>
            <w:tcW w:w="1084" w:type="dxa"/>
            <w:tcBorders>
              <w:top w:val="nil"/>
              <w:left w:val="nil"/>
              <w:bottom w:val="nil"/>
              <w:right w:val="nil"/>
            </w:tcBorders>
          </w:tcPr>
          <w:p w:rsidR="00B67A51" w:rsidRDefault="00B67A51">
            <w:pPr>
              <w:pStyle w:val="ConsPlusNormal"/>
              <w:jc w:val="center"/>
            </w:pPr>
            <w:r>
              <w:t>-</w:t>
            </w:r>
          </w:p>
        </w:tc>
        <w:tc>
          <w:tcPr>
            <w:tcW w:w="1084" w:type="dxa"/>
            <w:tcBorders>
              <w:top w:val="nil"/>
              <w:left w:val="nil"/>
              <w:bottom w:val="nil"/>
              <w:right w:val="nil"/>
            </w:tcBorders>
          </w:tcPr>
          <w:p w:rsidR="00B67A51" w:rsidRDefault="00B67A51">
            <w:pPr>
              <w:pStyle w:val="ConsPlusNormal"/>
              <w:jc w:val="center"/>
            </w:pPr>
            <w:r>
              <w:t>-</w:t>
            </w:r>
          </w:p>
        </w:tc>
        <w:tc>
          <w:tcPr>
            <w:tcW w:w="1084" w:type="dxa"/>
            <w:tcBorders>
              <w:top w:val="nil"/>
              <w:left w:val="nil"/>
              <w:bottom w:val="nil"/>
              <w:right w:val="nil"/>
            </w:tcBorders>
          </w:tcPr>
          <w:p w:rsidR="00B67A51" w:rsidRDefault="00B67A51">
            <w:pPr>
              <w:pStyle w:val="ConsPlusNormal"/>
              <w:jc w:val="center"/>
            </w:pPr>
            <w:r>
              <w:t>601,3</w:t>
            </w:r>
          </w:p>
        </w:tc>
        <w:tc>
          <w:tcPr>
            <w:tcW w:w="1084" w:type="dxa"/>
            <w:tcBorders>
              <w:top w:val="nil"/>
              <w:left w:val="nil"/>
              <w:bottom w:val="nil"/>
              <w:right w:val="nil"/>
            </w:tcBorders>
          </w:tcPr>
          <w:p w:rsidR="00B67A51" w:rsidRDefault="00B67A51">
            <w:pPr>
              <w:pStyle w:val="ConsPlusNormal"/>
              <w:jc w:val="center"/>
            </w:pPr>
            <w:r>
              <w:t>357,4</w:t>
            </w:r>
          </w:p>
        </w:tc>
        <w:tc>
          <w:tcPr>
            <w:tcW w:w="1083" w:type="dxa"/>
            <w:tcBorders>
              <w:top w:val="nil"/>
              <w:left w:val="nil"/>
              <w:bottom w:val="nil"/>
              <w:right w:val="nil"/>
            </w:tcBorders>
          </w:tcPr>
          <w:p w:rsidR="00B67A51" w:rsidRDefault="00B67A51">
            <w:pPr>
              <w:pStyle w:val="ConsPlusNormal"/>
              <w:jc w:val="center"/>
            </w:pPr>
            <w:r>
              <w:t>320</w:t>
            </w:r>
          </w:p>
        </w:tc>
        <w:tc>
          <w:tcPr>
            <w:tcW w:w="1084" w:type="dxa"/>
            <w:tcBorders>
              <w:top w:val="nil"/>
              <w:left w:val="nil"/>
              <w:bottom w:val="nil"/>
              <w:right w:val="nil"/>
            </w:tcBorders>
          </w:tcPr>
          <w:p w:rsidR="00B67A51" w:rsidRDefault="00B67A51">
            <w:pPr>
              <w:pStyle w:val="ConsPlusNormal"/>
              <w:jc w:val="center"/>
            </w:pPr>
            <w:r>
              <w:t>320</w:t>
            </w:r>
          </w:p>
        </w:tc>
        <w:tc>
          <w:tcPr>
            <w:tcW w:w="1084" w:type="dxa"/>
            <w:tcBorders>
              <w:top w:val="nil"/>
              <w:left w:val="nil"/>
              <w:bottom w:val="nil"/>
              <w:right w:val="nil"/>
            </w:tcBorders>
          </w:tcPr>
          <w:p w:rsidR="00B67A51" w:rsidRDefault="00B67A51">
            <w:pPr>
              <w:pStyle w:val="ConsPlusNormal"/>
              <w:jc w:val="center"/>
            </w:pPr>
            <w:r>
              <w:t>320</w:t>
            </w:r>
          </w:p>
        </w:tc>
        <w:tc>
          <w:tcPr>
            <w:tcW w:w="1084" w:type="dxa"/>
            <w:tcBorders>
              <w:top w:val="nil"/>
              <w:left w:val="nil"/>
              <w:bottom w:val="nil"/>
              <w:right w:val="nil"/>
            </w:tcBorders>
          </w:tcPr>
          <w:p w:rsidR="00B67A51" w:rsidRDefault="00B67A51">
            <w:pPr>
              <w:pStyle w:val="ConsPlusNormal"/>
              <w:jc w:val="center"/>
            </w:pPr>
            <w:r>
              <w:t>311,9</w:t>
            </w:r>
          </w:p>
        </w:tc>
        <w:tc>
          <w:tcPr>
            <w:tcW w:w="1084" w:type="dxa"/>
            <w:tcBorders>
              <w:top w:val="nil"/>
              <w:left w:val="nil"/>
              <w:bottom w:val="nil"/>
              <w:right w:val="nil"/>
            </w:tcBorders>
          </w:tcPr>
          <w:p w:rsidR="00B67A51" w:rsidRDefault="00B67A51">
            <w:pPr>
              <w:pStyle w:val="ConsPlusNormal"/>
              <w:jc w:val="center"/>
            </w:pPr>
            <w:r>
              <w:t>515,4</w:t>
            </w:r>
          </w:p>
        </w:tc>
      </w:tr>
      <w:tr w:rsidR="00B67A51">
        <w:tblPrEx>
          <w:tblBorders>
            <w:insideH w:val="none" w:sz="0" w:space="0" w:color="auto"/>
            <w:insideV w:val="none" w:sz="0" w:space="0" w:color="auto"/>
          </w:tblBorders>
        </w:tblPrEx>
        <w:tc>
          <w:tcPr>
            <w:tcW w:w="3367" w:type="dxa"/>
            <w:tcBorders>
              <w:top w:val="nil"/>
              <w:left w:val="nil"/>
              <w:bottom w:val="nil"/>
              <w:right w:val="nil"/>
            </w:tcBorders>
          </w:tcPr>
          <w:p w:rsidR="00B67A51" w:rsidRDefault="00B67A51">
            <w:pPr>
              <w:pStyle w:val="ConsPlusNormal"/>
              <w:ind w:left="567"/>
            </w:pPr>
            <w:r>
              <w:t>в том числе:</w:t>
            </w:r>
          </w:p>
        </w:tc>
        <w:tc>
          <w:tcPr>
            <w:tcW w:w="1149" w:type="dxa"/>
            <w:tcBorders>
              <w:top w:val="nil"/>
              <w:left w:val="nil"/>
              <w:bottom w:val="nil"/>
              <w:right w:val="nil"/>
            </w:tcBorders>
          </w:tcPr>
          <w:p w:rsidR="00B67A51" w:rsidRDefault="00B67A51">
            <w:pPr>
              <w:pStyle w:val="ConsPlusNormal"/>
              <w:jc w:val="center"/>
            </w:pPr>
          </w:p>
        </w:tc>
        <w:tc>
          <w:tcPr>
            <w:tcW w:w="1083" w:type="dxa"/>
            <w:tcBorders>
              <w:top w:val="nil"/>
              <w:left w:val="nil"/>
              <w:bottom w:val="nil"/>
              <w:right w:val="nil"/>
            </w:tcBorders>
          </w:tcPr>
          <w:p w:rsidR="00B67A51" w:rsidRDefault="00B67A51">
            <w:pPr>
              <w:pStyle w:val="ConsPlusNormal"/>
              <w:jc w:val="center"/>
            </w:pPr>
          </w:p>
        </w:tc>
        <w:tc>
          <w:tcPr>
            <w:tcW w:w="1084" w:type="dxa"/>
            <w:tcBorders>
              <w:top w:val="nil"/>
              <w:left w:val="nil"/>
              <w:bottom w:val="nil"/>
              <w:right w:val="nil"/>
            </w:tcBorders>
          </w:tcPr>
          <w:p w:rsidR="00B67A51" w:rsidRDefault="00B67A51">
            <w:pPr>
              <w:pStyle w:val="ConsPlusNormal"/>
              <w:jc w:val="center"/>
            </w:pPr>
          </w:p>
        </w:tc>
        <w:tc>
          <w:tcPr>
            <w:tcW w:w="1084" w:type="dxa"/>
            <w:tcBorders>
              <w:top w:val="nil"/>
              <w:left w:val="nil"/>
              <w:bottom w:val="nil"/>
              <w:right w:val="nil"/>
            </w:tcBorders>
          </w:tcPr>
          <w:p w:rsidR="00B67A51" w:rsidRDefault="00B67A51">
            <w:pPr>
              <w:pStyle w:val="ConsPlusNormal"/>
              <w:jc w:val="center"/>
            </w:pPr>
          </w:p>
        </w:tc>
        <w:tc>
          <w:tcPr>
            <w:tcW w:w="1084" w:type="dxa"/>
            <w:tcBorders>
              <w:top w:val="nil"/>
              <w:left w:val="nil"/>
              <w:bottom w:val="nil"/>
              <w:right w:val="nil"/>
            </w:tcBorders>
          </w:tcPr>
          <w:p w:rsidR="00B67A51" w:rsidRDefault="00B67A51">
            <w:pPr>
              <w:pStyle w:val="ConsPlusNormal"/>
              <w:jc w:val="center"/>
            </w:pPr>
          </w:p>
        </w:tc>
        <w:tc>
          <w:tcPr>
            <w:tcW w:w="1084" w:type="dxa"/>
            <w:tcBorders>
              <w:top w:val="nil"/>
              <w:left w:val="nil"/>
              <w:bottom w:val="nil"/>
              <w:right w:val="nil"/>
            </w:tcBorders>
          </w:tcPr>
          <w:p w:rsidR="00B67A51" w:rsidRDefault="00B67A51">
            <w:pPr>
              <w:pStyle w:val="ConsPlusNormal"/>
              <w:jc w:val="center"/>
            </w:pPr>
          </w:p>
        </w:tc>
        <w:tc>
          <w:tcPr>
            <w:tcW w:w="1083" w:type="dxa"/>
            <w:tcBorders>
              <w:top w:val="nil"/>
              <w:left w:val="nil"/>
              <w:bottom w:val="nil"/>
              <w:right w:val="nil"/>
            </w:tcBorders>
          </w:tcPr>
          <w:p w:rsidR="00B67A51" w:rsidRDefault="00B67A51">
            <w:pPr>
              <w:pStyle w:val="ConsPlusNormal"/>
              <w:jc w:val="center"/>
            </w:pPr>
          </w:p>
        </w:tc>
        <w:tc>
          <w:tcPr>
            <w:tcW w:w="1084" w:type="dxa"/>
            <w:tcBorders>
              <w:top w:val="nil"/>
              <w:left w:val="nil"/>
              <w:bottom w:val="nil"/>
              <w:right w:val="nil"/>
            </w:tcBorders>
          </w:tcPr>
          <w:p w:rsidR="00B67A51" w:rsidRDefault="00B67A51">
            <w:pPr>
              <w:pStyle w:val="ConsPlusNormal"/>
              <w:jc w:val="center"/>
            </w:pPr>
          </w:p>
        </w:tc>
        <w:tc>
          <w:tcPr>
            <w:tcW w:w="1084" w:type="dxa"/>
            <w:tcBorders>
              <w:top w:val="nil"/>
              <w:left w:val="nil"/>
              <w:bottom w:val="nil"/>
              <w:right w:val="nil"/>
            </w:tcBorders>
          </w:tcPr>
          <w:p w:rsidR="00B67A51" w:rsidRDefault="00B67A51">
            <w:pPr>
              <w:pStyle w:val="ConsPlusNormal"/>
              <w:jc w:val="center"/>
            </w:pPr>
          </w:p>
        </w:tc>
        <w:tc>
          <w:tcPr>
            <w:tcW w:w="1084" w:type="dxa"/>
            <w:tcBorders>
              <w:top w:val="nil"/>
              <w:left w:val="nil"/>
              <w:bottom w:val="nil"/>
              <w:right w:val="nil"/>
            </w:tcBorders>
          </w:tcPr>
          <w:p w:rsidR="00B67A51" w:rsidRDefault="00B67A51">
            <w:pPr>
              <w:pStyle w:val="ConsPlusNormal"/>
              <w:jc w:val="center"/>
            </w:pPr>
          </w:p>
        </w:tc>
        <w:tc>
          <w:tcPr>
            <w:tcW w:w="1084" w:type="dxa"/>
            <w:tcBorders>
              <w:top w:val="nil"/>
              <w:left w:val="nil"/>
              <w:bottom w:val="nil"/>
              <w:right w:val="nil"/>
            </w:tcBorders>
          </w:tcPr>
          <w:p w:rsidR="00B67A51" w:rsidRDefault="00B67A51">
            <w:pPr>
              <w:pStyle w:val="ConsPlusNormal"/>
              <w:jc w:val="center"/>
            </w:pPr>
          </w:p>
        </w:tc>
      </w:tr>
      <w:tr w:rsidR="00B67A51">
        <w:tblPrEx>
          <w:tblBorders>
            <w:insideH w:val="none" w:sz="0" w:space="0" w:color="auto"/>
            <w:insideV w:val="none" w:sz="0" w:space="0" w:color="auto"/>
          </w:tblBorders>
        </w:tblPrEx>
        <w:tc>
          <w:tcPr>
            <w:tcW w:w="3367" w:type="dxa"/>
            <w:tcBorders>
              <w:top w:val="nil"/>
              <w:left w:val="nil"/>
              <w:bottom w:val="nil"/>
              <w:right w:val="nil"/>
            </w:tcBorders>
          </w:tcPr>
          <w:p w:rsidR="00B67A51" w:rsidRDefault="00B67A51">
            <w:pPr>
              <w:pStyle w:val="ConsPlusNormal"/>
              <w:ind w:left="567"/>
            </w:pPr>
            <w:r>
              <w:t>прочие нужды</w:t>
            </w:r>
          </w:p>
        </w:tc>
        <w:tc>
          <w:tcPr>
            <w:tcW w:w="1149" w:type="dxa"/>
            <w:tcBorders>
              <w:top w:val="nil"/>
              <w:left w:val="nil"/>
              <w:bottom w:val="nil"/>
              <w:right w:val="nil"/>
            </w:tcBorders>
          </w:tcPr>
          <w:p w:rsidR="00B67A51" w:rsidRDefault="00B67A51">
            <w:pPr>
              <w:pStyle w:val="ConsPlusNormal"/>
              <w:jc w:val="center"/>
            </w:pPr>
            <w:r>
              <w:t>15,1</w:t>
            </w:r>
          </w:p>
        </w:tc>
        <w:tc>
          <w:tcPr>
            <w:tcW w:w="1083" w:type="dxa"/>
            <w:tcBorders>
              <w:top w:val="nil"/>
              <w:left w:val="nil"/>
              <w:bottom w:val="nil"/>
              <w:right w:val="nil"/>
            </w:tcBorders>
          </w:tcPr>
          <w:p w:rsidR="00B67A51" w:rsidRDefault="00B67A51">
            <w:pPr>
              <w:pStyle w:val="ConsPlusNormal"/>
              <w:jc w:val="center"/>
            </w:pPr>
            <w:r>
              <w:t>-</w:t>
            </w:r>
          </w:p>
        </w:tc>
        <w:tc>
          <w:tcPr>
            <w:tcW w:w="1084" w:type="dxa"/>
            <w:tcBorders>
              <w:top w:val="nil"/>
              <w:left w:val="nil"/>
              <w:bottom w:val="nil"/>
              <w:right w:val="nil"/>
            </w:tcBorders>
          </w:tcPr>
          <w:p w:rsidR="00B67A51" w:rsidRDefault="00B67A51">
            <w:pPr>
              <w:pStyle w:val="ConsPlusNormal"/>
              <w:jc w:val="center"/>
            </w:pPr>
            <w:r>
              <w:t>-</w:t>
            </w:r>
          </w:p>
        </w:tc>
        <w:tc>
          <w:tcPr>
            <w:tcW w:w="1084" w:type="dxa"/>
            <w:tcBorders>
              <w:top w:val="nil"/>
              <w:left w:val="nil"/>
              <w:bottom w:val="nil"/>
              <w:right w:val="nil"/>
            </w:tcBorders>
          </w:tcPr>
          <w:p w:rsidR="00B67A51" w:rsidRDefault="00B67A51">
            <w:pPr>
              <w:pStyle w:val="ConsPlusNormal"/>
              <w:jc w:val="center"/>
            </w:pPr>
            <w:r>
              <w:t>-</w:t>
            </w:r>
          </w:p>
        </w:tc>
        <w:tc>
          <w:tcPr>
            <w:tcW w:w="1084" w:type="dxa"/>
            <w:tcBorders>
              <w:top w:val="nil"/>
              <w:left w:val="nil"/>
              <w:bottom w:val="nil"/>
              <w:right w:val="nil"/>
            </w:tcBorders>
          </w:tcPr>
          <w:p w:rsidR="00B67A51" w:rsidRDefault="00B67A51">
            <w:pPr>
              <w:pStyle w:val="ConsPlusNormal"/>
              <w:jc w:val="center"/>
            </w:pPr>
            <w:r>
              <w:t>7,7</w:t>
            </w:r>
          </w:p>
        </w:tc>
        <w:tc>
          <w:tcPr>
            <w:tcW w:w="1084" w:type="dxa"/>
            <w:tcBorders>
              <w:top w:val="nil"/>
              <w:left w:val="nil"/>
              <w:bottom w:val="nil"/>
              <w:right w:val="nil"/>
            </w:tcBorders>
          </w:tcPr>
          <w:p w:rsidR="00B67A51" w:rsidRDefault="00B67A51">
            <w:pPr>
              <w:pStyle w:val="ConsPlusNormal"/>
              <w:jc w:val="center"/>
            </w:pPr>
            <w:r>
              <w:t>7,4</w:t>
            </w:r>
          </w:p>
        </w:tc>
        <w:tc>
          <w:tcPr>
            <w:tcW w:w="1083" w:type="dxa"/>
            <w:tcBorders>
              <w:top w:val="nil"/>
              <w:left w:val="nil"/>
              <w:bottom w:val="nil"/>
              <w:right w:val="nil"/>
            </w:tcBorders>
          </w:tcPr>
          <w:p w:rsidR="00B67A51" w:rsidRDefault="00B67A51">
            <w:pPr>
              <w:pStyle w:val="ConsPlusNormal"/>
              <w:jc w:val="center"/>
            </w:pPr>
            <w:r>
              <w:t>-</w:t>
            </w:r>
          </w:p>
        </w:tc>
        <w:tc>
          <w:tcPr>
            <w:tcW w:w="1084" w:type="dxa"/>
            <w:tcBorders>
              <w:top w:val="nil"/>
              <w:left w:val="nil"/>
              <w:bottom w:val="nil"/>
              <w:right w:val="nil"/>
            </w:tcBorders>
          </w:tcPr>
          <w:p w:rsidR="00B67A51" w:rsidRDefault="00B67A51">
            <w:pPr>
              <w:pStyle w:val="ConsPlusNormal"/>
              <w:jc w:val="center"/>
            </w:pPr>
            <w:r>
              <w:t>-</w:t>
            </w:r>
          </w:p>
        </w:tc>
        <w:tc>
          <w:tcPr>
            <w:tcW w:w="1084" w:type="dxa"/>
            <w:tcBorders>
              <w:top w:val="nil"/>
              <w:left w:val="nil"/>
              <w:bottom w:val="nil"/>
              <w:right w:val="nil"/>
            </w:tcBorders>
          </w:tcPr>
          <w:p w:rsidR="00B67A51" w:rsidRDefault="00B67A51">
            <w:pPr>
              <w:pStyle w:val="ConsPlusNormal"/>
              <w:jc w:val="center"/>
            </w:pPr>
            <w:r>
              <w:t>-</w:t>
            </w:r>
          </w:p>
        </w:tc>
        <w:tc>
          <w:tcPr>
            <w:tcW w:w="1084" w:type="dxa"/>
            <w:tcBorders>
              <w:top w:val="nil"/>
              <w:left w:val="nil"/>
              <w:bottom w:val="nil"/>
              <w:right w:val="nil"/>
            </w:tcBorders>
          </w:tcPr>
          <w:p w:rsidR="00B67A51" w:rsidRDefault="00B67A51">
            <w:pPr>
              <w:pStyle w:val="ConsPlusNormal"/>
              <w:jc w:val="center"/>
            </w:pPr>
            <w:r>
              <w:t>-</w:t>
            </w:r>
          </w:p>
        </w:tc>
        <w:tc>
          <w:tcPr>
            <w:tcW w:w="1084" w:type="dxa"/>
            <w:tcBorders>
              <w:top w:val="nil"/>
              <w:left w:val="nil"/>
              <w:bottom w:val="nil"/>
              <w:right w:val="nil"/>
            </w:tcBorders>
          </w:tcPr>
          <w:p w:rsidR="00B67A51" w:rsidRDefault="00B67A51">
            <w:pPr>
              <w:pStyle w:val="ConsPlusNormal"/>
              <w:jc w:val="center"/>
            </w:pPr>
            <w:r>
              <w:t>-</w:t>
            </w:r>
          </w:p>
        </w:tc>
      </w:tr>
      <w:tr w:rsidR="00B67A51">
        <w:tblPrEx>
          <w:tblBorders>
            <w:insideH w:val="none" w:sz="0" w:space="0" w:color="auto"/>
            <w:insideV w:val="none" w:sz="0" w:space="0" w:color="auto"/>
          </w:tblBorders>
        </w:tblPrEx>
        <w:tc>
          <w:tcPr>
            <w:tcW w:w="3367" w:type="dxa"/>
            <w:tcBorders>
              <w:top w:val="nil"/>
              <w:left w:val="nil"/>
              <w:bottom w:val="nil"/>
              <w:right w:val="nil"/>
            </w:tcBorders>
          </w:tcPr>
          <w:p w:rsidR="00B67A51" w:rsidRDefault="00B67A51">
            <w:pPr>
              <w:pStyle w:val="ConsPlusNormal"/>
              <w:ind w:left="567"/>
            </w:pPr>
            <w:r>
              <w:t>субсидии</w:t>
            </w:r>
          </w:p>
        </w:tc>
        <w:tc>
          <w:tcPr>
            <w:tcW w:w="1149" w:type="dxa"/>
            <w:tcBorders>
              <w:top w:val="nil"/>
              <w:left w:val="nil"/>
              <w:bottom w:val="nil"/>
              <w:right w:val="nil"/>
            </w:tcBorders>
          </w:tcPr>
          <w:p w:rsidR="00B67A51" w:rsidRDefault="00B67A51">
            <w:pPr>
              <w:pStyle w:val="ConsPlusNormal"/>
              <w:jc w:val="center"/>
            </w:pPr>
            <w:r>
              <w:t>2730,9</w:t>
            </w:r>
          </w:p>
        </w:tc>
        <w:tc>
          <w:tcPr>
            <w:tcW w:w="1083" w:type="dxa"/>
            <w:tcBorders>
              <w:top w:val="nil"/>
              <w:left w:val="nil"/>
              <w:bottom w:val="nil"/>
              <w:right w:val="nil"/>
            </w:tcBorders>
          </w:tcPr>
          <w:p w:rsidR="00B67A51" w:rsidRDefault="00B67A51">
            <w:pPr>
              <w:pStyle w:val="ConsPlusNormal"/>
              <w:jc w:val="center"/>
            </w:pPr>
            <w:r>
              <w:t>-</w:t>
            </w:r>
          </w:p>
        </w:tc>
        <w:tc>
          <w:tcPr>
            <w:tcW w:w="1084" w:type="dxa"/>
            <w:tcBorders>
              <w:top w:val="nil"/>
              <w:left w:val="nil"/>
              <w:bottom w:val="nil"/>
              <w:right w:val="nil"/>
            </w:tcBorders>
          </w:tcPr>
          <w:p w:rsidR="00B67A51" w:rsidRDefault="00B67A51">
            <w:pPr>
              <w:pStyle w:val="ConsPlusNormal"/>
              <w:jc w:val="center"/>
            </w:pPr>
            <w:r>
              <w:t>-</w:t>
            </w:r>
          </w:p>
        </w:tc>
        <w:tc>
          <w:tcPr>
            <w:tcW w:w="1084" w:type="dxa"/>
            <w:tcBorders>
              <w:top w:val="nil"/>
              <w:left w:val="nil"/>
              <w:bottom w:val="nil"/>
              <w:right w:val="nil"/>
            </w:tcBorders>
          </w:tcPr>
          <w:p w:rsidR="00B67A51" w:rsidRDefault="00B67A51">
            <w:pPr>
              <w:pStyle w:val="ConsPlusNormal"/>
              <w:jc w:val="center"/>
            </w:pPr>
            <w:r>
              <w:t>-</w:t>
            </w:r>
          </w:p>
        </w:tc>
        <w:tc>
          <w:tcPr>
            <w:tcW w:w="1084" w:type="dxa"/>
            <w:tcBorders>
              <w:top w:val="nil"/>
              <w:left w:val="nil"/>
              <w:bottom w:val="nil"/>
              <w:right w:val="nil"/>
            </w:tcBorders>
          </w:tcPr>
          <w:p w:rsidR="00B67A51" w:rsidRDefault="00B67A51">
            <w:pPr>
              <w:pStyle w:val="ConsPlusNormal"/>
              <w:jc w:val="center"/>
            </w:pPr>
            <w:r>
              <w:t>593,6</w:t>
            </w:r>
          </w:p>
        </w:tc>
        <w:tc>
          <w:tcPr>
            <w:tcW w:w="1084" w:type="dxa"/>
            <w:tcBorders>
              <w:top w:val="nil"/>
              <w:left w:val="nil"/>
              <w:bottom w:val="nil"/>
              <w:right w:val="nil"/>
            </w:tcBorders>
          </w:tcPr>
          <w:p w:rsidR="00B67A51" w:rsidRDefault="00B67A51">
            <w:pPr>
              <w:pStyle w:val="ConsPlusNormal"/>
              <w:jc w:val="center"/>
            </w:pPr>
            <w:r>
              <w:t>350</w:t>
            </w:r>
          </w:p>
        </w:tc>
        <w:tc>
          <w:tcPr>
            <w:tcW w:w="1083" w:type="dxa"/>
            <w:tcBorders>
              <w:top w:val="nil"/>
              <w:left w:val="nil"/>
              <w:bottom w:val="nil"/>
              <w:right w:val="nil"/>
            </w:tcBorders>
          </w:tcPr>
          <w:p w:rsidR="00B67A51" w:rsidRDefault="00B67A51">
            <w:pPr>
              <w:pStyle w:val="ConsPlusNormal"/>
              <w:jc w:val="center"/>
            </w:pPr>
            <w:r>
              <w:t>320</w:t>
            </w:r>
          </w:p>
        </w:tc>
        <w:tc>
          <w:tcPr>
            <w:tcW w:w="1084" w:type="dxa"/>
            <w:tcBorders>
              <w:top w:val="nil"/>
              <w:left w:val="nil"/>
              <w:bottom w:val="nil"/>
              <w:right w:val="nil"/>
            </w:tcBorders>
          </w:tcPr>
          <w:p w:rsidR="00B67A51" w:rsidRDefault="00B67A51">
            <w:pPr>
              <w:pStyle w:val="ConsPlusNormal"/>
              <w:jc w:val="center"/>
            </w:pPr>
            <w:r>
              <w:t>320</w:t>
            </w:r>
          </w:p>
        </w:tc>
        <w:tc>
          <w:tcPr>
            <w:tcW w:w="1084" w:type="dxa"/>
            <w:tcBorders>
              <w:top w:val="nil"/>
              <w:left w:val="nil"/>
              <w:bottom w:val="nil"/>
              <w:right w:val="nil"/>
            </w:tcBorders>
          </w:tcPr>
          <w:p w:rsidR="00B67A51" w:rsidRDefault="00B67A51">
            <w:pPr>
              <w:pStyle w:val="ConsPlusNormal"/>
              <w:jc w:val="center"/>
            </w:pPr>
            <w:r>
              <w:t>320</w:t>
            </w:r>
          </w:p>
        </w:tc>
        <w:tc>
          <w:tcPr>
            <w:tcW w:w="1084" w:type="dxa"/>
            <w:tcBorders>
              <w:top w:val="nil"/>
              <w:left w:val="nil"/>
              <w:bottom w:val="nil"/>
              <w:right w:val="nil"/>
            </w:tcBorders>
          </w:tcPr>
          <w:p w:rsidR="00B67A51" w:rsidRDefault="00B67A51">
            <w:pPr>
              <w:pStyle w:val="ConsPlusNormal"/>
              <w:jc w:val="center"/>
            </w:pPr>
            <w:r>
              <w:t>311,9</w:t>
            </w:r>
          </w:p>
        </w:tc>
        <w:tc>
          <w:tcPr>
            <w:tcW w:w="1084" w:type="dxa"/>
            <w:tcBorders>
              <w:top w:val="nil"/>
              <w:left w:val="nil"/>
              <w:bottom w:val="nil"/>
              <w:right w:val="nil"/>
            </w:tcBorders>
          </w:tcPr>
          <w:p w:rsidR="00B67A51" w:rsidRDefault="00B67A51">
            <w:pPr>
              <w:pStyle w:val="ConsPlusNormal"/>
              <w:jc w:val="center"/>
            </w:pPr>
            <w:r>
              <w:t>515,4</w:t>
            </w:r>
          </w:p>
        </w:tc>
      </w:tr>
      <w:tr w:rsidR="00B67A51">
        <w:tblPrEx>
          <w:tblBorders>
            <w:insideH w:val="none" w:sz="0" w:space="0" w:color="auto"/>
            <w:insideV w:val="none" w:sz="0" w:space="0" w:color="auto"/>
          </w:tblBorders>
        </w:tblPrEx>
        <w:tc>
          <w:tcPr>
            <w:tcW w:w="3367" w:type="dxa"/>
            <w:tcBorders>
              <w:top w:val="nil"/>
              <w:left w:val="nil"/>
              <w:bottom w:val="nil"/>
              <w:right w:val="nil"/>
            </w:tcBorders>
          </w:tcPr>
          <w:p w:rsidR="00B67A51" w:rsidRDefault="00B67A51">
            <w:pPr>
              <w:pStyle w:val="ConsPlusNormal"/>
              <w:ind w:left="284"/>
            </w:pPr>
            <w:r>
              <w:t>бюджеты субъектов Российской Федерации</w:t>
            </w:r>
          </w:p>
        </w:tc>
        <w:tc>
          <w:tcPr>
            <w:tcW w:w="1149" w:type="dxa"/>
            <w:tcBorders>
              <w:top w:val="nil"/>
              <w:left w:val="nil"/>
              <w:bottom w:val="nil"/>
              <w:right w:val="nil"/>
            </w:tcBorders>
          </w:tcPr>
          <w:p w:rsidR="00B67A51" w:rsidRDefault="00B67A51">
            <w:pPr>
              <w:pStyle w:val="ConsPlusNormal"/>
              <w:jc w:val="center"/>
            </w:pPr>
            <w:r>
              <w:t>75,5</w:t>
            </w:r>
          </w:p>
        </w:tc>
        <w:tc>
          <w:tcPr>
            <w:tcW w:w="1083" w:type="dxa"/>
            <w:tcBorders>
              <w:top w:val="nil"/>
              <w:left w:val="nil"/>
              <w:bottom w:val="nil"/>
              <w:right w:val="nil"/>
            </w:tcBorders>
          </w:tcPr>
          <w:p w:rsidR="00B67A51" w:rsidRDefault="00B67A51">
            <w:pPr>
              <w:pStyle w:val="ConsPlusNormal"/>
              <w:jc w:val="center"/>
            </w:pPr>
            <w:r>
              <w:t>-</w:t>
            </w:r>
          </w:p>
        </w:tc>
        <w:tc>
          <w:tcPr>
            <w:tcW w:w="1084" w:type="dxa"/>
            <w:tcBorders>
              <w:top w:val="nil"/>
              <w:left w:val="nil"/>
              <w:bottom w:val="nil"/>
              <w:right w:val="nil"/>
            </w:tcBorders>
          </w:tcPr>
          <w:p w:rsidR="00B67A51" w:rsidRDefault="00B67A51">
            <w:pPr>
              <w:pStyle w:val="ConsPlusNormal"/>
              <w:jc w:val="center"/>
            </w:pPr>
            <w:r>
              <w:t>-</w:t>
            </w:r>
          </w:p>
        </w:tc>
        <w:tc>
          <w:tcPr>
            <w:tcW w:w="1084" w:type="dxa"/>
            <w:tcBorders>
              <w:top w:val="nil"/>
              <w:left w:val="nil"/>
              <w:bottom w:val="nil"/>
              <w:right w:val="nil"/>
            </w:tcBorders>
          </w:tcPr>
          <w:p w:rsidR="00B67A51" w:rsidRDefault="00B67A51">
            <w:pPr>
              <w:pStyle w:val="ConsPlusNormal"/>
              <w:jc w:val="center"/>
            </w:pPr>
            <w:r>
              <w:t>2,7</w:t>
            </w:r>
          </w:p>
        </w:tc>
        <w:tc>
          <w:tcPr>
            <w:tcW w:w="1084" w:type="dxa"/>
            <w:tcBorders>
              <w:top w:val="nil"/>
              <w:left w:val="nil"/>
              <w:bottom w:val="nil"/>
              <w:right w:val="nil"/>
            </w:tcBorders>
          </w:tcPr>
          <w:p w:rsidR="00B67A51" w:rsidRDefault="00B67A51">
            <w:pPr>
              <w:pStyle w:val="ConsPlusNormal"/>
              <w:jc w:val="center"/>
            </w:pPr>
            <w:r>
              <w:t>7,8</w:t>
            </w:r>
          </w:p>
        </w:tc>
        <w:tc>
          <w:tcPr>
            <w:tcW w:w="1084" w:type="dxa"/>
            <w:tcBorders>
              <w:top w:val="nil"/>
              <w:left w:val="nil"/>
              <w:bottom w:val="nil"/>
              <w:right w:val="nil"/>
            </w:tcBorders>
          </w:tcPr>
          <w:p w:rsidR="00B67A51" w:rsidRDefault="00B67A51">
            <w:pPr>
              <w:pStyle w:val="ConsPlusNormal"/>
              <w:jc w:val="center"/>
            </w:pPr>
            <w:r>
              <w:t>6,9</w:t>
            </w:r>
          </w:p>
        </w:tc>
        <w:tc>
          <w:tcPr>
            <w:tcW w:w="1083" w:type="dxa"/>
            <w:tcBorders>
              <w:top w:val="nil"/>
              <w:left w:val="nil"/>
              <w:bottom w:val="nil"/>
              <w:right w:val="nil"/>
            </w:tcBorders>
          </w:tcPr>
          <w:p w:rsidR="00B67A51" w:rsidRDefault="00B67A51">
            <w:pPr>
              <w:pStyle w:val="ConsPlusNormal"/>
              <w:jc w:val="center"/>
            </w:pPr>
            <w:r>
              <w:t>7,3</w:t>
            </w:r>
          </w:p>
        </w:tc>
        <w:tc>
          <w:tcPr>
            <w:tcW w:w="1084" w:type="dxa"/>
            <w:tcBorders>
              <w:top w:val="nil"/>
              <w:left w:val="nil"/>
              <w:bottom w:val="nil"/>
              <w:right w:val="nil"/>
            </w:tcBorders>
          </w:tcPr>
          <w:p w:rsidR="00B67A51" w:rsidRDefault="00B67A51">
            <w:pPr>
              <w:pStyle w:val="ConsPlusNormal"/>
              <w:jc w:val="center"/>
            </w:pPr>
            <w:r>
              <w:t>7,7</w:t>
            </w:r>
          </w:p>
        </w:tc>
        <w:tc>
          <w:tcPr>
            <w:tcW w:w="1084" w:type="dxa"/>
            <w:tcBorders>
              <w:top w:val="nil"/>
              <w:left w:val="nil"/>
              <w:bottom w:val="nil"/>
              <w:right w:val="nil"/>
            </w:tcBorders>
          </w:tcPr>
          <w:p w:rsidR="00B67A51" w:rsidRDefault="00B67A51">
            <w:pPr>
              <w:pStyle w:val="ConsPlusNormal"/>
              <w:jc w:val="center"/>
            </w:pPr>
            <w:r>
              <w:t>12,2</w:t>
            </w:r>
          </w:p>
        </w:tc>
        <w:tc>
          <w:tcPr>
            <w:tcW w:w="1084" w:type="dxa"/>
            <w:tcBorders>
              <w:top w:val="nil"/>
              <w:left w:val="nil"/>
              <w:bottom w:val="nil"/>
              <w:right w:val="nil"/>
            </w:tcBorders>
          </w:tcPr>
          <w:p w:rsidR="00B67A51" w:rsidRDefault="00B67A51">
            <w:pPr>
              <w:pStyle w:val="ConsPlusNormal"/>
              <w:jc w:val="center"/>
            </w:pPr>
            <w:r>
              <w:t>12,8</w:t>
            </w:r>
          </w:p>
        </w:tc>
        <w:tc>
          <w:tcPr>
            <w:tcW w:w="1084" w:type="dxa"/>
            <w:tcBorders>
              <w:top w:val="nil"/>
              <w:left w:val="nil"/>
              <w:bottom w:val="nil"/>
              <w:right w:val="nil"/>
            </w:tcBorders>
          </w:tcPr>
          <w:p w:rsidR="00B67A51" w:rsidRDefault="00B67A51">
            <w:pPr>
              <w:pStyle w:val="ConsPlusNormal"/>
              <w:jc w:val="center"/>
            </w:pPr>
            <w:r>
              <w:t>18,1</w:t>
            </w:r>
          </w:p>
        </w:tc>
      </w:tr>
      <w:tr w:rsidR="00B67A51">
        <w:tblPrEx>
          <w:tblBorders>
            <w:insideH w:val="none" w:sz="0" w:space="0" w:color="auto"/>
            <w:insideV w:val="none" w:sz="0" w:space="0" w:color="auto"/>
          </w:tblBorders>
        </w:tblPrEx>
        <w:tc>
          <w:tcPr>
            <w:tcW w:w="3367" w:type="dxa"/>
            <w:tcBorders>
              <w:top w:val="nil"/>
              <w:left w:val="nil"/>
              <w:bottom w:val="single" w:sz="4" w:space="0" w:color="auto"/>
              <w:right w:val="nil"/>
            </w:tcBorders>
          </w:tcPr>
          <w:p w:rsidR="00B67A51" w:rsidRDefault="00B67A51">
            <w:pPr>
              <w:pStyle w:val="ConsPlusNormal"/>
              <w:ind w:left="284"/>
            </w:pPr>
            <w:r>
              <w:lastRenderedPageBreak/>
              <w:t>внебюджетные источники</w:t>
            </w:r>
          </w:p>
        </w:tc>
        <w:tc>
          <w:tcPr>
            <w:tcW w:w="1149" w:type="dxa"/>
            <w:tcBorders>
              <w:top w:val="nil"/>
              <w:left w:val="nil"/>
              <w:bottom w:val="single" w:sz="4" w:space="0" w:color="auto"/>
              <w:right w:val="nil"/>
            </w:tcBorders>
          </w:tcPr>
          <w:p w:rsidR="00B67A51" w:rsidRDefault="00B67A51">
            <w:pPr>
              <w:pStyle w:val="ConsPlusNormal"/>
              <w:jc w:val="center"/>
            </w:pPr>
            <w:r>
              <w:t>101,5</w:t>
            </w:r>
          </w:p>
        </w:tc>
        <w:tc>
          <w:tcPr>
            <w:tcW w:w="1083" w:type="dxa"/>
            <w:tcBorders>
              <w:top w:val="nil"/>
              <w:left w:val="nil"/>
              <w:bottom w:val="single" w:sz="4" w:space="0" w:color="auto"/>
              <w:right w:val="nil"/>
            </w:tcBorders>
          </w:tcPr>
          <w:p w:rsidR="00B67A51" w:rsidRDefault="00B67A51">
            <w:pPr>
              <w:pStyle w:val="ConsPlusNormal"/>
              <w:jc w:val="center"/>
            </w:pPr>
            <w:r>
              <w:t>-</w:t>
            </w:r>
          </w:p>
        </w:tc>
        <w:tc>
          <w:tcPr>
            <w:tcW w:w="1084" w:type="dxa"/>
            <w:tcBorders>
              <w:top w:val="nil"/>
              <w:left w:val="nil"/>
              <w:bottom w:val="single" w:sz="4" w:space="0" w:color="auto"/>
              <w:right w:val="nil"/>
            </w:tcBorders>
          </w:tcPr>
          <w:p w:rsidR="00B67A51" w:rsidRDefault="00B67A51">
            <w:pPr>
              <w:pStyle w:val="ConsPlusNormal"/>
              <w:jc w:val="center"/>
            </w:pPr>
            <w:r>
              <w:t>-</w:t>
            </w:r>
          </w:p>
        </w:tc>
        <w:tc>
          <w:tcPr>
            <w:tcW w:w="1084" w:type="dxa"/>
            <w:tcBorders>
              <w:top w:val="nil"/>
              <w:left w:val="nil"/>
              <w:bottom w:val="single" w:sz="4" w:space="0" w:color="auto"/>
              <w:right w:val="nil"/>
            </w:tcBorders>
          </w:tcPr>
          <w:p w:rsidR="00B67A51" w:rsidRDefault="00B67A51">
            <w:pPr>
              <w:pStyle w:val="ConsPlusNormal"/>
              <w:jc w:val="center"/>
            </w:pPr>
            <w:r>
              <w:t>10,4</w:t>
            </w:r>
          </w:p>
        </w:tc>
        <w:tc>
          <w:tcPr>
            <w:tcW w:w="1084" w:type="dxa"/>
            <w:tcBorders>
              <w:top w:val="nil"/>
              <w:left w:val="nil"/>
              <w:bottom w:val="single" w:sz="4" w:space="0" w:color="auto"/>
              <w:right w:val="nil"/>
            </w:tcBorders>
          </w:tcPr>
          <w:p w:rsidR="00B67A51" w:rsidRDefault="00B67A51">
            <w:pPr>
              <w:pStyle w:val="ConsPlusNormal"/>
              <w:jc w:val="center"/>
            </w:pPr>
            <w:r>
              <w:t>10,7</w:t>
            </w:r>
          </w:p>
        </w:tc>
        <w:tc>
          <w:tcPr>
            <w:tcW w:w="1084" w:type="dxa"/>
            <w:tcBorders>
              <w:top w:val="nil"/>
              <w:left w:val="nil"/>
              <w:bottom w:val="single" w:sz="4" w:space="0" w:color="auto"/>
              <w:right w:val="nil"/>
            </w:tcBorders>
          </w:tcPr>
          <w:p w:rsidR="00B67A51" w:rsidRDefault="00B67A51">
            <w:pPr>
              <w:pStyle w:val="ConsPlusNormal"/>
              <w:jc w:val="center"/>
            </w:pPr>
            <w:r>
              <w:t>10,9</w:t>
            </w:r>
          </w:p>
        </w:tc>
        <w:tc>
          <w:tcPr>
            <w:tcW w:w="1083" w:type="dxa"/>
            <w:tcBorders>
              <w:top w:val="nil"/>
              <w:left w:val="nil"/>
              <w:bottom w:val="single" w:sz="4" w:space="0" w:color="auto"/>
              <w:right w:val="nil"/>
            </w:tcBorders>
          </w:tcPr>
          <w:p w:rsidR="00B67A51" w:rsidRDefault="00B67A51">
            <w:pPr>
              <w:pStyle w:val="ConsPlusNormal"/>
              <w:jc w:val="center"/>
            </w:pPr>
            <w:r>
              <w:t>11,5</w:t>
            </w:r>
          </w:p>
        </w:tc>
        <w:tc>
          <w:tcPr>
            <w:tcW w:w="1084" w:type="dxa"/>
            <w:tcBorders>
              <w:top w:val="nil"/>
              <w:left w:val="nil"/>
              <w:bottom w:val="single" w:sz="4" w:space="0" w:color="auto"/>
              <w:right w:val="nil"/>
            </w:tcBorders>
          </w:tcPr>
          <w:p w:rsidR="00B67A51" w:rsidRDefault="00B67A51">
            <w:pPr>
              <w:pStyle w:val="ConsPlusNormal"/>
              <w:jc w:val="center"/>
            </w:pPr>
            <w:r>
              <w:t>12,2</w:t>
            </w:r>
          </w:p>
        </w:tc>
        <w:tc>
          <w:tcPr>
            <w:tcW w:w="1084" w:type="dxa"/>
            <w:tcBorders>
              <w:top w:val="nil"/>
              <w:left w:val="nil"/>
              <w:bottom w:val="single" w:sz="4" w:space="0" w:color="auto"/>
              <w:right w:val="nil"/>
            </w:tcBorders>
          </w:tcPr>
          <w:p w:rsidR="00B67A51" w:rsidRDefault="00B67A51">
            <w:pPr>
              <w:pStyle w:val="ConsPlusNormal"/>
              <w:jc w:val="center"/>
            </w:pPr>
            <w:r>
              <w:t>14</w:t>
            </w:r>
          </w:p>
        </w:tc>
        <w:tc>
          <w:tcPr>
            <w:tcW w:w="1084" w:type="dxa"/>
            <w:tcBorders>
              <w:top w:val="nil"/>
              <w:left w:val="nil"/>
              <w:bottom w:val="single" w:sz="4" w:space="0" w:color="auto"/>
              <w:right w:val="nil"/>
            </w:tcBorders>
          </w:tcPr>
          <w:p w:rsidR="00B67A51" w:rsidRDefault="00B67A51">
            <w:pPr>
              <w:pStyle w:val="ConsPlusNormal"/>
              <w:jc w:val="center"/>
            </w:pPr>
            <w:r>
              <w:t>14,8</w:t>
            </w:r>
          </w:p>
        </w:tc>
        <w:tc>
          <w:tcPr>
            <w:tcW w:w="1084" w:type="dxa"/>
            <w:tcBorders>
              <w:top w:val="nil"/>
              <w:left w:val="nil"/>
              <w:bottom w:val="single" w:sz="4" w:space="0" w:color="auto"/>
              <w:right w:val="nil"/>
            </w:tcBorders>
          </w:tcPr>
          <w:p w:rsidR="00B67A51" w:rsidRDefault="00B67A51">
            <w:pPr>
              <w:pStyle w:val="ConsPlusNormal"/>
              <w:jc w:val="center"/>
            </w:pPr>
            <w:r>
              <w:t>17</w:t>
            </w:r>
          </w:p>
        </w:tc>
      </w:tr>
    </w:tbl>
    <w:p w:rsidR="00B67A51" w:rsidRDefault="00B67A51">
      <w:pPr>
        <w:sectPr w:rsidR="00B67A51">
          <w:pgSz w:w="16838" w:h="11905" w:orient="landscape"/>
          <w:pgMar w:top="1701" w:right="1134" w:bottom="850" w:left="1134" w:header="0" w:footer="0" w:gutter="0"/>
          <w:cols w:space="720"/>
        </w:sectPr>
      </w:pPr>
    </w:p>
    <w:p w:rsidR="00B67A51" w:rsidRDefault="00B67A51">
      <w:pPr>
        <w:pStyle w:val="ConsPlusNormal"/>
        <w:ind w:firstLine="540"/>
        <w:jc w:val="both"/>
      </w:pPr>
    </w:p>
    <w:p w:rsidR="00B67A51" w:rsidRDefault="00B67A51">
      <w:pPr>
        <w:pStyle w:val="ConsPlusNormal"/>
        <w:ind w:firstLine="540"/>
        <w:jc w:val="both"/>
      </w:pPr>
    </w:p>
    <w:p w:rsidR="00B67A51" w:rsidRDefault="00B67A51">
      <w:pPr>
        <w:pStyle w:val="ConsPlusNormal"/>
        <w:ind w:firstLine="540"/>
        <w:jc w:val="both"/>
      </w:pPr>
    </w:p>
    <w:p w:rsidR="00B67A51" w:rsidRDefault="00B67A51">
      <w:pPr>
        <w:pStyle w:val="ConsPlusNormal"/>
        <w:ind w:firstLine="540"/>
        <w:jc w:val="both"/>
      </w:pPr>
    </w:p>
    <w:p w:rsidR="00B67A51" w:rsidRDefault="00B67A51">
      <w:pPr>
        <w:pStyle w:val="ConsPlusNormal"/>
        <w:jc w:val="center"/>
      </w:pPr>
      <w:r>
        <w:t>Список изменяющих документов</w:t>
      </w:r>
    </w:p>
    <w:p w:rsidR="00B67A51" w:rsidRDefault="00B67A51">
      <w:pPr>
        <w:pStyle w:val="ConsPlusNormal"/>
        <w:jc w:val="center"/>
      </w:pPr>
      <w:r>
        <w:t xml:space="preserve">(введена </w:t>
      </w:r>
      <w:hyperlink r:id="rId317" w:history="1">
        <w:r>
          <w:rPr>
            <w:color w:val="0000FF"/>
          </w:rPr>
          <w:t>Постановлением</w:t>
        </w:r>
      </w:hyperlink>
      <w:r>
        <w:t xml:space="preserve"> Правительства РФ от 25.09.2008 N 717,</w:t>
      </w:r>
    </w:p>
    <w:p w:rsidR="00B67A51" w:rsidRDefault="00B67A51">
      <w:pPr>
        <w:pStyle w:val="ConsPlusNormal"/>
        <w:jc w:val="center"/>
      </w:pPr>
      <w:r>
        <w:t xml:space="preserve">в ред. Постановлений Правительства РФ от 10.06.2010 </w:t>
      </w:r>
      <w:hyperlink r:id="rId318" w:history="1">
        <w:r>
          <w:rPr>
            <w:color w:val="0000FF"/>
          </w:rPr>
          <w:t>N 432</w:t>
        </w:r>
      </w:hyperlink>
      <w:r>
        <w:t>,</w:t>
      </w:r>
    </w:p>
    <w:p w:rsidR="00B67A51" w:rsidRDefault="00B67A51">
      <w:pPr>
        <w:pStyle w:val="ConsPlusNormal"/>
        <w:jc w:val="center"/>
      </w:pPr>
      <w:r>
        <w:t xml:space="preserve">от 26.05.2011 </w:t>
      </w:r>
      <w:hyperlink r:id="rId319" w:history="1">
        <w:r>
          <w:rPr>
            <w:color w:val="0000FF"/>
          </w:rPr>
          <w:t>N 420</w:t>
        </w:r>
      </w:hyperlink>
      <w:r>
        <w:t xml:space="preserve">, от 03.11.2011 </w:t>
      </w:r>
      <w:hyperlink r:id="rId320" w:history="1">
        <w:r>
          <w:rPr>
            <w:color w:val="0000FF"/>
          </w:rPr>
          <w:t>N 914</w:t>
        </w:r>
      </w:hyperlink>
      <w:r>
        <w:t>,</w:t>
      </w:r>
    </w:p>
    <w:p w:rsidR="00B67A51" w:rsidRDefault="00B67A51">
      <w:pPr>
        <w:pStyle w:val="ConsPlusNormal"/>
        <w:jc w:val="center"/>
      </w:pPr>
      <w:r>
        <w:t xml:space="preserve">от 20.12.2011 </w:t>
      </w:r>
      <w:hyperlink r:id="rId321" w:history="1">
        <w:r>
          <w:rPr>
            <w:color w:val="0000FF"/>
          </w:rPr>
          <w:t>N 1040</w:t>
        </w:r>
      </w:hyperlink>
      <w:r>
        <w:t xml:space="preserve">, от 20.07.2012 </w:t>
      </w:r>
      <w:hyperlink r:id="rId322" w:history="1">
        <w:r>
          <w:rPr>
            <w:color w:val="0000FF"/>
          </w:rPr>
          <w:t>N 744</w:t>
        </w:r>
      </w:hyperlink>
      <w:r>
        <w:t>,</w:t>
      </w:r>
    </w:p>
    <w:p w:rsidR="00B67A51" w:rsidRDefault="00B67A51">
      <w:pPr>
        <w:pStyle w:val="ConsPlusNormal"/>
        <w:jc w:val="center"/>
      </w:pPr>
      <w:r>
        <w:t xml:space="preserve">от 12.12.2012 </w:t>
      </w:r>
      <w:hyperlink r:id="rId323" w:history="1">
        <w:r>
          <w:rPr>
            <w:color w:val="0000FF"/>
          </w:rPr>
          <w:t>N 1296</w:t>
        </w:r>
      </w:hyperlink>
      <w:r>
        <w:t xml:space="preserve">, от 21.11.2013 </w:t>
      </w:r>
      <w:hyperlink r:id="rId324" w:history="1">
        <w:r>
          <w:rPr>
            <w:color w:val="0000FF"/>
          </w:rPr>
          <w:t>N 1045</w:t>
        </w:r>
      </w:hyperlink>
      <w:r>
        <w:t>,</w:t>
      </w:r>
    </w:p>
    <w:p w:rsidR="00B67A51" w:rsidRDefault="00B67A51">
      <w:pPr>
        <w:pStyle w:val="ConsPlusNormal"/>
        <w:jc w:val="center"/>
      </w:pPr>
      <w:r>
        <w:t xml:space="preserve">от 01.08.2014 </w:t>
      </w:r>
      <w:hyperlink r:id="rId325" w:history="1">
        <w:r>
          <w:rPr>
            <w:color w:val="0000FF"/>
          </w:rPr>
          <w:t>N 763</w:t>
        </w:r>
      </w:hyperlink>
      <w:r>
        <w:t xml:space="preserve">, от 26.12.2014 </w:t>
      </w:r>
      <w:hyperlink r:id="rId326" w:history="1">
        <w:r>
          <w:rPr>
            <w:color w:val="0000FF"/>
          </w:rPr>
          <w:t>N 1541</w:t>
        </w:r>
      </w:hyperlink>
      <w:r>
        <w:t>,</w:t>
      </w:r>
    </w:p>
    <w:p w:rsidR="00B67A51" w:rsidRDefault="00B67A51">
      <w:pPr>
        <w:pStyle w:val="ConsPlusNormal"/>
        <w:jc w:val="center"/>
      </w:pPr>
      <w:r>
        <w:t xml:space="preserve">от 11.05.2015 </w:t>
      </w:r>
      <w:hyperlink r:id="rId327" w:history="1">
        <w:r>
          <w:rPr>
            <w:color w:val="0000FF"/>
          </w:rPr>
          <w:t>N 456</w:t>
        </w:r>
      </w:hyperlink>
      <w:r>
        <w:t>)</w:t>
      </w:r>
    </w:p>
    <w:p w:rsidR="00B67A51" w:rsidRDefault="00B67A51">
      <w:pPr>
        <w:pStyle w:val="ConsPlusNormal"/>
        <w:ind w:firstLine="540"/>
        <w:jc w:val="both"/>
      </w:pPr>
    </w:p>
    <w:p w:rsidR="00B67A51" w:rsidRDefault="00B67A51">
      <w:pPr>
        <w:pStyle w:val="ConsPlusNormal"/>
        <w:jc w:val="center"/>
        <w:outlineLvl w:val="1"/>
      </w:pPr>
      <w:bookmarkStart w:id="20" w:name="P5561"/>
      <w:bookmarkEnd w:id="20"/>
      <w:r>
        <w:t>ПАСПОРТ</w:t>
      </w:r>
    </w:p>
    <w:p w:rsidR="00B67A51" w:rsidRDefault="00B67A51">
      <w:pPr>
        <w:pStyle w:val="ConsPlusNormal"/>
        <w:jc w:val="center"/>
      </w:pPr>
      <w:r>
        <w:t>подпрограммы "Развитие футбола в Российской Федерации</w:t>
      </w:r>
    </w:p>
    <w:p w:rsidR="00B67A51" w:rsidRDefault="00B67A51">
      <w:pPr>
        <w:pStyle w:val="ConsPlusNormal"/>
        <w:jc w:val="center"/>
      </w:pPr>
      <w:r>
        <w:t>на 2008 - 2015 годы" федеральной целевой программы</w:t>
      </w:r>
    </w:p>
    <w:p w:rsidR="00B67A51" w:rsidRDefault="00B67A51">
      <w:pPr>
        <w:pStyle w:val="ConsPlusNormal"/>
        <w:jc w:val="center"/>
      </w:pPr>
      <w:r>
        <w:t>"Развитие физической культуры и спорта</w:t>
      </w:r>
    </w:p>
    <w:p w:rsidR="00B67A51" w:rsidRDefault="00B67A51">
      <w:pPr>
        <w:pStyle w:val="ConsPlusNormal"/>
        <w:jc w:val="center"/>
      </w:pPr>
      <w:r>
        <w:t>в Российской Федерации на 2006 - 2015 годы"</w:t>
      </w:r>
    </w:p>
    <w:p w:rsidR="00B67A51" w:rsidRDefault="00B67A51">
      <w:pPr>
        <w:pStyle w:val="ConsPlusNormal"/>
        <w:ind w:firstLine="540"/>
        <w:jc w:val="both"/>
      </w:pPr>
    </w:p>
    <w:p w:rsidR="00B67A51" w:rsidRDefault="00B67A51">
      <w:pPr>
        <w:pStyle w:val="ConsPlusCell"/>
        <w:jc w:val="both"/>
      </w:pPr>
      <w:r>
        <w:t>Наименование подпрограммы   - подпрограмма "Развитие футбола в Российской</w:t>
      </w:r>
    </w:p>
    <w:p w:rsidR="00B67A51" w:rsidRDefault="00B67A51">
      <w:pPr>
        <w:pStyle w:val="ConsPlusCell"/>
        <w:jc w:val="both"/>
      </w:pPr>
      <w:r>
        <w:t xml:space="preserve">                              Федерации на 2008 - 2015 годы" Федеральной</w:t>
      </w:r>
    </w:p>
    <w:p w:rsidR="00B67A51" w:rsidRDefault="00B67A51">
      <w:pPr>
        <w:pStyle w:val="ConsPlusCell"/>
        <w:jc w:val="both"/>
      </w:pPr>
      <w:r>
        <w:t xml:space="preserve">                              целевой программы "Развитие физической</w:t>
      </w:r>
    </w:p>
    <w:p w:rsidR="00B67A51" w:rsidRDefault="00B67A51">
      <w:pPr>
        <w:pStyle w:val="ConsPlusCell"/>
        <w:jc w:val="both"/>
      </w:pPr>
      <w:r>
        <w:t xml:space="preserve">                              культуры и спорта в Российской Федерации на</w:t>
      </w:r>
    </w:p>
    <w:p w:rsidR="00B67A51" w:rsidRDefault="00B67A51">
      <w:pPr>
        <w:pStyle w:val="ConsPlusCell"/>
        <w:jc w:val="both"/>
      </w:pPr>
      <w:r>
        <w:t xml:space="preserve">                              2006 - 2015 годы"</w:t>
      </w:r>
    </w:p>
    <w:p w:rsidR="00B67A51" w:rsidRDefault="00B67A51">
      <w:pPr>
        <w:pStyle w:val="ConsPlusCell"/>
        <w:jc w:val="both"/>
      </w:pPr>
    </w:p>
    <w:p w:rsidR="00B67A51" w:rsidRDefault="00B67A51">
      <w:pPr>
        <w:pStyle w:val="ConsPlusCell"/>
        <w:jc w:val="both"/>
      </w:pPr>
      <w:r>
        <w:t xml:space="preserve">Дата принятия решения       - </w:t>
      </w:r>
      <w:hyperlink r:id="rId328" w:history="1">
        <w:r>
          <w:rPr>
            <w:color w:val="0000FF"/>
          </w:rPr>
          <w:t>распоряжение</w:t>
        </w:r>
      </w:hyperlink>
      <w:r>
        <w:t xml:space="preserve"> Правительства Российской</w:t>
      </w:r>
    </w:p>
    <w:p w:rsidR="00B67A51" w:rsidRDefault="00B67A51">
      <w:pPr>
        <w:pStyle w:val="ConsPlusCell"/>
        <w:jc w:val="both"/>
      </w:pPr>
      <w:r>
        <w:t>о разработке подпрограммы     Федерации от 25 апреля 2008 г. N 563-р</w:t>
      </w:r>
    </w:p>
    <w:p w:rsidR="00B67A51" w:rsidRDefault="00B67A51">
      <w:pPr>
        <w:pStyle w:val="ConsPlusCell"/>
        <w:jc w:val="both"/>
      </w:pPr>
    </w:p>
    <w:p w:rsidR="00B67A51" w:rsidRDefault="00B67A51">
      <w:pPr>
        <w:pStyle w:val="ConsPlusCell"/>
        <w:jc w:val="both"/>
      </w:pPr>
      <w:r>
        <w:t>Государственный заказчик -  - Министерство спорта Российской Федерации</w:t>
      </w:r>
    </w:p>
    <w:p w:rsidR="00B67A51" w:rsidRDefault="00B67A51">
      <w:pPr>
        <w:pStyle w:val="ConsPlusCell"/>
        <w:jc w:val="both"/>
      </w:pPr>
      <w:r>
        <w:t>координатор подпрограммы</w:t>
      </w:r>
    </w:p>
    <w:p w:rsidR="00B67A51" w:rsidRDefault="00B67A51">
      <w:pPr>
        <w:pStyle w:val="ConsPlusCell"/>
        <w:jc w:val="both"/>
      </w:pPr>
      <w:r>
        <w:t xml:space="preserve">(в ред. </w:t>
      </w:r>
      <w:hyperlink r:id="rId329" w:history="1">
        <w:r>
          <w:rPr>
            <w:color w:val="0000FF"/>
          </w:rPr>
          <w:t>Постановления</w:t>
        </w:r>
      </w:hyperlink>
      <w:r>
        <w:t xml:space="preserve"> Правительства РФ от 20.07.2012 N 744)</w:t>
      </w:r>
    </w:p>
    <w:p w:rsidR="00B67A51" w:rsidRDefault="00B67A51">
      <w:pPr>
        <w:pStyle w:val="ConsPlusCell"/>
        <w:jc w:val="both"/>
      </w:pPr>
    </w:p>
    <w:p w:rsidR="00B67A51" w:rsidRDefault="00B67A51">
      <w:pPr>
        <w:pStyle w:val="ConsPlusCell"/>
        <w:jc w:val="both"/>
      </w:pPr>
      <w:r>
        <w:t>Государственный заказчик    - Министерство спорта Российской Федерации</w:t>
      </w:r>
    </w:p>
    <w:p w:rsidR="00B67A51" w:rsidRDefault="00B67A51">
      <w:pPr>
        <w:pStyle w:val="ConsPlusCell"/>
        <w:jc w:val="both"/>
      </w:pPr>
      <w:r>
        <w:t>подпрограммы</w:t>
      </w:r>
    </w:p>
    <w:p w:rsidR="00B67A51" w:rsidRDefault="00B67A51">
      <w:pPr>
        <w:pStyle w:val="ConsPlusCell"/>
        <w:jc w:val="both"/>
      </w:pPr>
      <w:r>
        <w:t xml:space="preserve">(в ред. Постановлений Правительства РФ от 10.06.2010 </w:t>
      </w:r>
      <w:hyperlink r:id="rId330" w:history="1">
        <w:r>
          <w:rPr>
            <w:color w:val="0000FF"/>
          </w:rPr>
          <w:t>N 432</w:t>
        </w:r>
      </w:hyperlink>
      <w:r>
        <w:t>,</w:t>
      </w:r>
    </w:p>
    <w:p w:rsidR="00B67A51" w:rsidRDefault="00B67A51">
      <w:pPr>
        <w:pStyle w:val="ConsPlusCell"/>
        <w:jc w:val="both"/>
      </w:pPr>
      <w:r>
        <w:t xml:space="preserve">от 20.07.2012 </w:t>
      </w:r>
      <w:hyperlink r:id="rId331" w:history="1">
        <w:r>
          <w:rPr>
            <w:color w:val="0000FF"/>
          </w:rPr>
          <w:t>N 744</w:t>
        </w:r>
      </w:hyperlink>
      <w:r>
        <w:t>)</w:t>
      </w:r>
    </w:p>
    <w:p w:rsidR="00B67A51" w:rsidRDefault="00B67A51">
      <w:pPr>
        <w:pStyle w:val="ConsPlusCell"/>
        <w:jc w:val="both"/>
      </w:pPr>
    </w:p>
    <w:p w:rsidR="00B67A51" w:rsidRDefault="00B67A51">
      <w:pPr>
        <w:pStyle w:val="ConsPlusCell"/>
        <w:jc w:val="both"/>
      </w:pPr>
      <w:r>
        <w:t>Основной разработчик        - Федеральное агентство по физической</w:t>
      </w:r>
    </w:p>
    <w:p w:rsidR="00B67A51" w:rsidRDefault="00B67A51">
      <w:pPr>
        <w:pStyle w:val="ConsPlusCell"/>
        <w:jc w:val="both"/>
      </w:pPr>
      <w:r>
        <w:t>подпрограммы                  культуре и спорту при участии Российского</w:t>
      </w:r>
    </w:p>
    <w:p w:rsidR="00B67A51" w:rsidRDefault="00B67A51">
      <w:pPr>
        <w:pStyle w:val="ConsPlusCell"/>
        <w:jc w:val="both"/>
      </w:pPr>
      <w:r>
        <w:t xml:space="preserve">                              футбольного союза</w:t>
      </w:r>
    </w:p>
    <w:p w:rsidR="00B67A51" w:rsidRDefault="00B67A51">
      <w:pPr>
        <w:pStyle w:val="ConsPlusCell"/>
        <w:jc w:val="both"/>
      </w:pPr>
    </w:p>
    <w:p w:rsidR="00B67A51" w:rsidRDefault="00B67A51">
      <w:pPr>
        <w:pStyle w:val="ConsPlusCell"/>
        <w:jc w:val="both"/>
      </w:pPr>
      <w:r>
        <w:t>Цель подпрограммы           - создание условий для укрепления здоровья</w:t>
      </w:r>
    </w:p>
    <w:p w:rsidR="00B67A51" w:rsidRDefault="00B67A51">
      <w:pPr>
        <w:pStyle w:val="ConsPlusCell"/>
        <w:jc w:val="both"/>
      </w:pPr>
      <w:r>
        <w:t xml:space="preserve">                              населения путем приобщения молодого</w:t>
      </w:r>
    </w:p>
    <w:p w:rsidR="00B67A51" w:rsidRDefault="00B67A51">
      <w:pPr>
        <w:pStyle w:val="ConsPlusCell"/>
        <w:jc w:val="both"/>
      </w:pPr>
      <w:r>
        <w:t xml:space="preserve">                              поколения к регулярным занятиям футболом, а</w:t>
      </w:r>
    </w:p>
    <w:p w:rsidR="00B67A51" w:rsidRDefault="00B67A51">
      <w:pPr>
        <w:pStyle w:val="ConsPlusCell"/>
        <w:jc w:val="both"/>
      </w:pPr>
      <w:r>
        <w:t xml:space="preserve">                              также для повышения конкурентоспособности</w:t>
      </w:r>
    </w:p>
    <w:p w:rsidR="00B67A51" w:rsidRDefault="00B67A51">
      <w:pPr>
        <w:pStyle w:val="ConsPlusCell"/>
        <w:jc w:val="both"/>
      </w:pPr>
      <w:r>
        <w:t xml:space="preserve">                              российского футбола</w:t>
      </w:r>
    </w:p>
    <w:p w:rsidR="00B67A51" w:rsidRDefault="00B67A51">
      <w:pPr>
        <w:pStyle w:val="ConsPlusCell"/>
        <w:jc w:val="both"/>
      </w:pPr>
    </w:p>
    <w:p w:rsidR="00B67A51" w:rsidRDefault="00B67A51">
      <w:pPr>
        <w:pStyle w:val="ConsPlusCell"/>
        <w:jc w:val="both"/>
      </w:pPr>
      <w:r>
        <w:t>Задачи подпрограммы         - повышение интереса населения Российской</w:t>
      </w:r>
    </w:p>
    <w:p w:rsidR="00B67A51" w:rsidRDefault="00B67A51">
      <w:pPr>
        <w:pStyle w:val="ConsPlusCell"/>
        <w:jc w:val="both"/>
      </w:pPr>
      <w:r>
        <w:t xml:space="preserve">                              Федерации к занятиям футболом на основе</w:t>
      </w:r>
    </w:p>
    <w:p w:rsidR="00B67A51" w:rsidRDefault="00B67A51">
      <w:pPr>
        <w:pStyle w:val="ConsPlusCell"/>
        <w:jc w:val="both"/>
      </w:pPr>
      <w:r>
        <w:t xml:space="preserve">                              вовлечения максимально возможного числа</w:t>
      </w:r>
    </w:p>
    <w:p w:rsidR="00B67A51" w:rsidRDefault="00B67A51">
      <w:pPr>
        <w:pStyle w:val="ConsPlusCell"/>
        <w:jc w:val="both"/>
      </w:pPr>
      <w:r>
        <w:t xml:space="preserve">                              детей, подростков и молодежи в</w:t>
      </w:r>
    </w:p>
    <w:p w:rsidR="00B67A51" w:rsidRDefault="00B67A51">
      <w:pPr>
        <w:pStyle w:val="ConsPlusCell"/>
        <w:jc w:val="both"/>
      </w:pPr>
      <w:r>
        <w:t xml:space="preserve">                              систематические занятия футболом;</w:t>
      </w:r>
    </w:p>
    <w:p w:rsidR="00B67A51" w:rsidRDefault="00B67A51">
      <w:pPr>
        <w:pStyle w:val="ConsPlusCell"/>
        <w:jc w:val="both"/>
      </w:pPr>
      <w:r>
        <w:t xml:space="preserve">                              укрепление и расширение материально-</w:t>
      </w:r>
    </w:p>
    <w:p w:rsidR="00B67A51" w:rsidRDefault="00B67A51">
      <w:pPr>
        <w:pStyle w:val="ConsPlusCell"/>
        <w:jc w:val="both"/>
      </w:pPr>
      <w:r>
        <w:t xml:space="preserve">                              технической базы детского и юношеского</w:t>
      </w:r>
    </w:p>
    <w:p w:rsidR="00B67A51" w:rsidRDefault="00B67A51">
      <w:pPr>
        <w:pStyle w:val="ConsPlusCell"/>
        <w:jc w:val="both"/>
      </w:pPr>
      <w:r>
        <w:t xml:space="preserve">                              футбола;</w:t>
      </w:r>
    </w:p>
    <w:p w:rsidR="00B67A51" w:rsidRDefault="00B67A51">
      <w:pPr>
        <w:pStyle w:val="ConsPlusCell"/>
        <w:jc w:val="both"/>
      </w:pPr>
      <w:r>
        <w:t xml:space="preserve">                              совершенствование процесса подготовки</w:t>
      </w:r>
    </w:p>
    <w:p w:rsidR="00B67A51" w:rsidRDefault="00B67A51">
      <w:pPr>
        <w:pStyle w:val="ConsPlusCell"/>
        <w:jc w:val="both"/>
      </w:pPr>
      <w:r>
        <w:t xml:space="preserve">                              спортивного резерва для комплектования</w:t>
      </w:r>
    </w:p>
    <w:p w:rsidR="00B67A51" w:rsidRDefault="00B67A51">
      <w:pPr>
        <w:pStyle w:val="ConsPlusCell"/>
        <w:jc w:val="both"/>
      </w:pPr>
      <w:r>
        <w:t xml:space="preserve">                              сборных команд на основе:</w:t>
      </w:r>
    </w:p>
    <w:p w:rsidR="00B67A51" w:rsidRDefault="00B67A51">
      <w:pPr>
        <w:pStyle w:val="ConsPlusCell"/>
        <w:jc w:val="both"/>
      </w:pPr>
      <w:r>
        <w:t xml:space="preserve">                              отбора наиболее одаренных учащихся</w:t>
      </w:r>
    </w:p>
    <w:p w:rsidR="00B67A51" w:rsidRDefault="00B67A51">
      <w:pPr>
        <w:pStyle w:val="ConsPlusCell"/>
        <w:jc w:val="both"/>
      </w:pPr>
      <w:r>
        <w:t xml:space="preserve">                              профильных спортивных школ;</w:t>
      </w:r>
    </w:p>
    <w:p w:rsidR="00B67A51" w:rsidRDefault="00B67A51">
      <w:pPr>
        <w:pStyle w:val="ConsPlusCell"/>
        <w:jc w:val="both"/>
      </w:pPr>
      <w:r>
        <w:lastRenderedPageBreak/>
        <w:t xml:space="preserve">                              создания полномасштабной системы повышения</w:t>
      </w:r>
    </w:p>
    <w:p w:rsidR="00B67A51" w:rsidRDefault="00B67A51">
      <w:pPr>
        <w:pStyle w:val="ConsPlusCell"/>
        <w:jc w:val="both"/>
      </w:pPr>
      <w:r>
        <w:t xml:space="preserve">                              квалификации специалистов по футболу с</w:t>
      </w:r>
    </w:p>
    <w:p w:rsidR="00B67A51" w:rsidRDefault="00B67A51">
      <w:pPr>
        <w:pStyle w:val="ConsPlusCell"/>
        <w:jc w:val="both"/>
      </w:pPr>
      <w:r>
        <w:t xml:space="preserve">                              учетом требований футбола и современной</w:t>
      </w:r>
    </w:p>
    <w:p w:rsidR="00B67A51" w:rsidRDefault="00B67A51">
      <w:pPr>
        <w:pStyle w:val="ConsPlusCell"/>
        <w:jc w:val="both"/>
      </w:pPr>
      <w:r>
        <w:t xml:space="preserve">                              науки;</w:t>
      </w:r>
    </w:p>
    <w:p w:rsidR="00B67A51" w:rsidRDefault="00B67A51">
      <w:pPr>
        <w:pStyle w:val="ConsPlusCell"/>
        <w:jc w:val="both"/>
      </w:pPr>
      <w:r>
        <w:t xml:space="preserve">                              создание и внедрение эффективных методов</w:t>
      </w:r>
    </w:p>
    <w:p w:rsidR="00B67A51" w:rsidRDefault="00B67A51">
      <w:pPr>
        <w:pStyle w:val="ConsPlusCell"/>
        <w:jc w:val="both"/>
      </w:pPr>
      <w:r>
        <w:t xml:space="preserve">                              физического воспитания детей, подростков</w:t>
      </w:r>
    </w:p>
    <w:p w:rsidR="00B67A51" w:rsidRDefault="00B67A51">
      <w:pPr>
        <w:pStyle w:val="ConsPlusCell"/>
        <w:jc w:val="both"/>
      </w:pPr>
      <w:r>
        <w:t xml:space="preserve">                              и молодежи, подготовки спортивного резерва</w:t>
      </w:r>
    </w:p>
    <w:p w:rsidR="00B67A51" w:rsidRDefault="00B67A51">
      <w:pPr>
        <w:pStyle w:val="ConsPlusCell"/>
        <w:jc w:val="both"/>
      </w:pPr>
      <w:r>
        <w:t xml:space="preserve">                              и российских сборных команд по футболу</w:t>
      </w:r>
    </w:p>
    <w:p w:rsidR="00B67A51" w:rsidRDefault="00B67A51">
      <w:pPr>
        <w:pStyle w:val="ConsPlusCell"/>
        <w:jc w:val="both"/>
      </w:pPr>
      <w:r>
        <w:t xml:space="preserve">                              с использованием прогрессивных научных</w:t>
      </w:r>
    </w:p>
    <w:p w:rsidR="00B67A51" w:rsidRDefault="00B67A51">
      <w:pPr>
        <w:pStyle w:val="ConsPlusCell"/>
        <w:jc w:val="both"/>
      </w:pPr>
      <w:r>
        <w:t xml:space="preserve">                              технологий</w:t>
      </w:r>
    </w:p>
    <w:p w:rsidR="00B67A51" w:rsidRDefault="00B67A51">
      <w:pPr>
        <w:pStyle w:val="ConsPlusCell"/>
        <w:jc w:val="both"/>
      </w:pPr>
    </w:p>
    <w:p w:rsidR="00B67A51" w:rsidRDefault="00B67A51">
      <w:pPr>
        <w:pStyle w:val="ConsPlusCell"/>
        <w:jc w:val="both"/>
      </w:pPr>
      <w:r>
        <w:t>Важнейшие целевые           - доля лиц, занимающихся футболом в</w:t>
      </w:r>
    </w:p>
    <w:p w:rsidR="00B67A51" w:rsidRDefault="00B67A51">
      <w:pPr>
        <w:pStyle w:val="ConsPlusCell"/>
        <w:jc w:val="both"/>
      </w:pPr>
      <w:r>
        <w:t>индикаторы и показатели       профильных спортивных школах, в общем</w:t>
      </w:r>
    </w:p>
    <w:p w:rsidR="00B67A51" w:rsidRDefault="00B67A51">
      <w:pPr>
        <w:pStyle w:val="ConsPlusCell"/>
        <w:jc w:val="both"/>
      </w:pPr>
      <w:r>
        <w:t>подпрограммы                  количестве учащихся, систематически</w:t>
      </w:r>
    </w:p>
    <w:p w:rsidR="00B67A51" w:rsidRDefault="00B67A51">
      <w:pPr>
        <w:pStyle w:val="ConsPlusCell"/>
        <w:jc w:val="both"/>
      </w:pPr>
      <w:r>
        <w:t xml:space="preserve">                              занимающихся физической культурой</w:t>
      </w:r>
    </w:p>
    <w:p w:rsidR="00B67A51" w:rsidRDefault="00B67A51">
      <w:pPr>
        <w:pStyle w:val="ConsPlusCell"/>
        <w:jc w:val="both"/>
      </w:pPr>
      <w:r>
        <w:t xml:space="preserve">                              и спортом;</w:t>
      </w:r>
    </w:p>
    <w:p w:rsidR="00B67A51" w:rsidRDefault="00B67A51">
      <w:pPr>
        <w:pStyle w:val="ConsPlusCell"/>
        <w:jc w:val="both"/>
      </w:pPr>
      <w:r>
        <w:t xml:space="preserve">                              количество введенных в эксплуатацию</w:t>
      </w:r>
    </w:p>
    <w:p w:rsidR="00B67A51" w:rsidRDefault="00B67A51">
      <w:pPr>
        <w:pStyle w:val="ConsPlusCell"/>
        <w:jc w:val="both"/>
      </w:pPr>
      <w:r>
        <w:t xml:space="preserve">                              футбольных объектов;</w:t>
      </w:r>
    </w:p>
    <w:p w:rsidR="00B67A51" w:rsidRDefault="00B67A51">
      <w:pPr>
        <w:pStyle w:val="ConsPlusCell"/>
        <w:jc w:val="both"/>
      </w:pPr>
      <w:r>
        <w:t xml:space="preserve">                              количество тренеров-преподавателей,</w:t>
      </w:r>
    </w:p>
    <w:p w:rsidR="00B67A51" w:rsidRDefault="00B67A51">
      <w:pPr>
        <w:pStyle w:val="ConsPlusCell"/>
        <w:jc w:val="both"/>
      </w:pPr>
      <w:r>
        <w:t xml:space="preserve">                              прошедших переподготовку и повышение</w:t>
      </w:r>
    </w:p>
    <w:p w:rsidR="00B67A51" w:rsidRDefault="00B67A51">
      <w:pPr>
        <w:pStyle w:val="ConsPlusCell"/>
        <w:jc w:val="both"/>
      </w:pPr>
      <w:r>
        <w:t xml:space="preserve">                              квалификации в соответствии с требованиями</w:t>
      </w:r>
    </w:p>
    <w:p w:rsidR="00B67A51" w:rsidRDefault="00B67A51">
      <w:pPr>
        <w:pStyle w:val="ConsPlusCell"/>
        <w:jc w:val="both"/>
      </w:pPr>
      <w:r>
        <w:t xml:space="preserve">                              Союза европейских футбольных ассоциаций;</w:t>
      </w:r>
    </w:p>
    <w:p w:rsidR="00B67A51" w:rsidRDefault="00B67A51">
      <w:pPr>
        <w:pStyle w:val="ConsPlusCell"/>
        <w:jc w:val="both"/>
      </w:pPr>
      <w:r>
        <w:t xml:space="preserve">                              количество футболистов, зарегистрированных</w:t>
      </w:r>
    </w:p>
    <w:p w:rsidR="00B67A51" w:rsidRDefault="00B67A51">
      <w:pPr>
        <w:pStyle w:val="ConsPlusCell"/>
        <w:jc w:val="both"/>
      </w:pPr>
      <w:r>
        <w:t xml:space="preserve">                              в единой информационно-аналитической</w:t>
      </w:r>
    </w:p>
    <w:p w:rsidR="00B67A51" w:rsidRDefault="00B67A51">
      <w:pPr>
        <w:pStyle w:val="ConsPlusCell"/>
        <w:jc w:val="both"/>
      </w:pPr>
      <w:r>
        <w:t xml:space="preserve">                              системе, функционирующей в сфере футбола</w:t>
      </w:r>
    </w:p>
    <w:p w:rsidR="00B67A51" w:rsidRDefault="00B67A51">
      <w:pPr>
        <w:pStyle w:val="ConsPlusCell"/>
        <w:jc w:val="both"/>
      </w:pPr>
      <w:r>
        <w:t xml:space="preserve">                              под эгидой Общероссийской общественной</w:t>
      </w:r>
    </w:p>
    <w:p w:rsidR="00B67A51" w:rsidRDefault="00B67A51">
      <w:pPr>
        <w:pStyle w:val="ConsPlusCell"/>
        <w:jc w:val="both"/>
      </w:pPr>
      <w:r>
        <w:t xml:space="preserve">                              организации "Российский футбольный союз"</w:t>
      </w:r>
    </w:p>
    <w:p w:rsidR="00B67A51" w:rsidRDefault="00B67A51">
      <w:pPr>
        <w:pStyle w:val="ConsPlusCell"/>
        <w:jc w:val="both"/>
      </w:pPr>
    </w:p>
    <w:p w:rsidR="00B67A51" w:rsidRDefault="00B67A51">
      <w:pPr>
        <w:pStyle w:val="ConsPlusCell"/>
        <w:jc w:val="both"/>
      </w:pPr>
      <w:r>
        <w:t>Срок реализации             - 2008 - 2015 годы</w:t>
      </w:r>
    </w:p>
    <w:p w:rsidR="00B67A51" w:rsidRDefault="00B67A51">
      <w:pPr>
        <w:pStyle w:val="ConsPlusCell"/>
        <w:jc w:val="both"/>
      </w:pPr>
      <w:r>
        <w:t>подпрограммы</w:t>
      </w:r>
    </w:p>
    <w:p w:rsidR="00B67A51" w:rsidRDefault="00B67A51">
      <w:pPr>
        <w:pStyle w:val="ConsPlusCell"/>
        <w:jc w:val="both"/>
      </w:pPr>
    </w:p>
    <w:p w:rsidR="00B67A51" w:rsidRDefault="00B67A51">
      <w:pPr>
        <w:pStyle w:val="ConsPlusCell"/>
        <w:jc w:val="both"/>
      </w:pPr>
      <w:r>
        <w:t>Этапы реализации            - подпрограмма будет осуществлена в 2 этапа.</w:t>
      </w:r>
    </w:p>
    <w:p w:rsidR="00B67A51" w:rsidRDefault="00B67A51">
      <w:pPr>
        <w:pStyle w:val="ConsPlusCell"/>
        <w:jc w:val="both"/>
      </w:pPr>
      <w:r>
        <w:t>подпрограммы                  Первый этап (2008 - 2012 годы):</w:t>
      </w:r>
    </w:p>
    <w:p w:rsidR="00B67A51" w:rsidRDefault="00B67A51">
      <w:pPr>
        <w:pStyle w:val="ConsPlusCell"/>
        <w:jc w:val="both"/>
      </w:pPr>
      <w:r>
        <w:t xml:space="preserve">                              начало строительства и оснащения футбольных</w:t>
      </w:r>
    </w:p>
    <w:p w:rsidR="00B67A51" w:rsidRDefault="00B67A51">
      <w:pPr>
        <w:pStyle w:val="ConsPlusCell"/>
        <w:jc w:val="both"/>
      </w:pPr>
      <w:r>
        <w:t xml:space="preserve">                              полей с искусственным покрытием для</w:t>
      </w:r>
    </w:p>
    <w:p w:rsidR="00B67A51" w:rsidRDefault="00B67A51">
      <w:pPr>
        <w:pStyle w:val="ConsPlusCell"/>
        <w:jc w:val="both"/>
      </w:pPr>
      <w:r>
        <w:t xml:space="preserve">                              профильных спортивных школ;</w:t>
      </w:r>
    </w:p>
    <w:p w:rsidR="00B67A51" w:rsidRDefault="00B67A51">
      <w:pPr>
        <w:pStyle w:val="ConsPlusCell"/>
        <w:jc w:val="both"/>
      </w:pPr>
      <w:r>
        <w:t xml:space="preserve">                              начало строительства и оснащения крытых</w:t>
      </w:r>
    </w:p>
    <w:p w:rsidR="00B67A51" w:rsidRDefault="00B67A51">
      <w:pPr>
        <w:pStyle w:val="ConsPlusCell"/>
        <w:jc w:val="both"/>
      </w:pPr>
      <w:r>
        <w:t xml:space="preserve">                              футбольных манежей для специализированных</w:t>
      </w:r>
    </w:p>
    <w:p w:rsidR="00B67A51" w:rsidRDefault="00B67A51">
      <w:pPr>
        <w:pStyle w:val="ConsPlusCell"/>
        <w:jc w:val="both"/>
      </w:pPr>
      <w:r>
        <w:t xml:space="preserve">                              детско-юношеских спортивных школ по</w:t>
      </w:r>
    </w:p>
    <w:p w:rsidR="00B67A51" w:rsidRDefault="00B67A51">
      <w:pPr>
        <w:pStyle w:val="ConsPlusCell"/>
        <w:jc w:val="both"/>
      </w:pPr>
      <w:r>
        <w:t xml:space="preserve">                              футболу;</w:t>
      </w:r>
    </w:p>
    <w:p w:rsidR="00B67A51" w:rsidRDefault="00B67A51">
      <w:pPr>
        <w:pStyle w:val="ConsPlusCell"/>
        <w:jc w:val="both"/>
      </w:pPr>
      <w:r>
        <w:t xml:space="preserve">                              начало строительства учебно-тренировочного</w:t>
      </w:r>
    </w:p>
    <w:p w:rsidR="00B67A51" w:rsidRDefault="00B67A51">
      <w:pPr>
        <w:pStyle w:val="ConsPlusCell"/>
        <w:jc w:val="both"/>
      </w:pPr>
      <w:r>
        <w:t xml:space="preserve">                              центра национальных юношеских и молодежных</w:t>
      </w:r>
    </w:p>
    <w:p w:rsidR="00B67A51" w:rsidRDefault="00B67A51">
      <w:pPr>
        <w:pStyle w:val="ConsPlusCell"/>
        <w:jc w:val="both"/>
      </w:pPr>
      <w:r>
        <w:t xml:space="preserve">                              сборных команд по футболу (г. Бронницы,</w:t>
      </w:r>
    </w:p>
    <w:p w:rsidR="00B67A51" w:rsidRDefault="00B67A51">
      <w:pPr>
        <w:pStyle w:val="ConsPlusCell"/>
        <w:jc w:val="both"/>
      </w:pPr>
      <w:r>
        <w:t xml:space="preserve">                              Московская область);</w:t>
      </w:r>
    </w:p>
    <w:p w:rsidR="00B67A51" w:rsidRDefault="00B67A51">
      <w:pPr>
        <w:pStyle w:val="ConsPlusCell"/>
        <w:jc w:val="both"/>
      </w:pPr>
      <w:r>
        <w:t xml:space="preserve">                              начало создания современной системы</w:t>
      </w:r>
    </w:p>
    <w:p w:rsidR="00B67A51" w:rsidRDefault="00B67A51">
      <w:pPr>
        <w:pStyle w:val="ConsPlusCell"/>
        <w:jc w:val="both"/>
      </w:pPr>
      <w:r>
        <w:t xml:space="preserve">                              повышения квалификации тренеров-</w:t>
      </w:r>
    </w:p>
    <w:p w:rsidR="00B67A51" w:rsidRDefault="00B67A51">
      <w:pPr>
        <w:pStyle w:val="ConsPlusCell"/>
        <w:jc w:val="both"/>
      </w:pPr>
      <w:r>
        <w:t xml:space="preserve">                              преподавателей, отвечающей требованиям</w:t>
      </w:r>
    </w:p>
    <w:p w:rsidR="00B67A51" w:rsidRDefault="00B67A51">
      <w:pPr>
        <w:pStyle w:val="ConsPlusCell"/>
        <w:jc w:val="both"/>
      </w:pPr>
      <w:r>
        <w:t xml:space="preserve">                              Союза европейских футбольных ассоциаций;</w:t>
      </w:r>
    </w:p>
    <w:p w:rsidR="00B67A51" w:rsidRDefault="00B67A51">
      <w:pPr>
        <w:pStyle w:val="ConsPlusCell"/>
        <w:jc w:val="both"/>
      </w:pPr>
      <w:r>
        <w:t xml:space="preserve">                              первичные мероприятия по сбору и анализу</w:t>
      </w:r>
    </w:p>
    <w:p w:rsidR="00B67A51" w:rsidRDefault="00B67A51">
      <w:pPr>
        <w:pStyle w:val="ConsPlusCell"/>
        <w:jc w:val="both"/>
      </w:pPr>
      <w:r>
        <w:t xml:space="preserve">                              передового российского и зарубежного опыта</w:t>
      </w:r>
    </w:p>
    <w:p w:rsidR="00B67A51" w:rsidRDefault="00B67A51">
      <w:pPr>
        <w:pStyle w:val="ConsPlusCell"/>
        <w:jc w:val="both"/>
      </w:pPr>
      <w:r>
        <w:t xml:space="preserve">                              в сфере футбола и по разработке новых</w:t>
      </w:r>
    </w:p>
    <w:p w:rsidR="00B67A51" w:rsidRDefault="00B67A51">
      <w:pPr>
        <w:pStyle w:val="ConsPlusCell"/>
        <w:jc w:val="both"/>
      </w:pPr>
      <w:r>
        <w:t xml:space="preserve">                              методик для учащихся профильных спортивных</w:t>
      </w:r>
    </w:p>
    <w:p w:rsidR="00B67A51" w:rsidRDefault="00B67A51">
      <w:pPr>
        <w:pStyle w:val="ConsPlusCell"/>
        <w:jc w:val="both"/>
      </w:pPr>
      <w:r>
        <w:t xml:space="preserve">                              школ, а также начальный этап их внедрения в</w:t>
      </w:r>
    </w:p>
    <w:p w:rsidR="00B67A51" w:rsidRDefault="00B67A51">
      <w:pPr>
        <w:pStyle w:val="ConsPlusCell"/>
        <w:jc w:val="both"/>
      </w:pPr>
      <w:r>
        <w:t xml:space="preserve">                              систему подготовки спортивного резерва;</w:t>
      </w:r>
    </w:p>
    <w:p w:rsidR="00B67A51" w:rsidRDefault="00B67A51">
      <w:pPr>
        <w:pStyle w:val="ConsPlusCell"/>
        <w:jc w:val="both"/>
      </w:pPr>
      <w:r>
        <w:t xml:space="preserve">                              подготовка и проведение смотра-конкурса</w:t>
      </w:r>
    </w:p>
    <w:p w:rsidR="00B67A51" w:rsidRDefault="00B67A51">
      <w:pPr>
        <w:pStyle w:val="ConsPlusCell"/>
        <w:jc w:val="both"/>
      </w:pPr>
      <w:r>
        <w:t xml:space="preserve">                              среди профильных спортивных школ;</w:t>
      </w:r>
    </w:p>
    <w:p w:rsidR="00B67A51" w:rsidRDefault="00B67A51">
      <w:pPr>
        <w:pStyle w:val="ConsPlusCell"/>
        <w:jc w:val="both"/>
      </w:pPr>
      <w:r>
        <w:t xml:space="preserve">                              подготовка и проведение всероссийских</w:t>
      </w:r>
    </w:p>
    <w:p w:rsidR="00B67A51" w:rsidRDefault="00B67A51">
      <w:pPr>
        <w:pStyle w:val="ConsPlusCell"/>
        <w:jc w:val="both"/>
      </w:pPr>
      <w:r>
        <w:t xml:space="preserve">                              научно-практических конференций с участием</w:t>
      </w:r>
    </w:p>
    <w:p w:rsidR="00B67A51" w:rsidRDefault="00B67A51">
      <w:pPr>
        <w:pStyle w:val="ConsPlusCell"/>
        <w:jc w:val="both"/>
      </w:pPr>
      <w:r>
        <w:t xml:space="preserve">                              руководителей профильных спортивных школ и</w:t>
      </w:r>
    </w:p>
    <w:p w:rsidR="00B67A51" w:rsidRDefault="00B67A51">
      <w:pPr>
        <w:pStyle w:val="ConsPlusCell"/>
        <w:jc w:val="both"/>
      </w:pPr>
      <w:r>
        <w:t xml:space="preserve">                              тренеров-преподавателей.</w:t>
      </w:r>
    </w:p>
    <w:p w:rsidR="00B67A51" w:rsidRDefault="00B67A51">
      <w:pPr>
        <w:pStyle w:val="ConsPlusCell"/>
        <w:jc w:val="both"/>
      </w:pPr>
      <w:r>
        <w:t xml:space="preserve">                              Второй этап (2013 - 2015 годы):</w:t>
      </w:r>
    </w:p>
    <w:p w:rsidR="00B67A51" w:rsidRDefault="00B67A51">
      <w:pPr>
        <w:pStyle w:val="ConsPlusCell"/>
        <w:jc w:val="both"/>
      </w:pPr>
      <w:r>
        <w:t xml:space="preserve">                              завершение программы строительства</w:t>
      </w:r>
    </w:p>
    <w:p w:rsidR="00B67A51" w:rsidRDefault="00B67A51">
      <w:pPr>
        <w:pStyle w:val="ConsPlusCell"/>
        <w:jc w:val="both"/>
      </w:pPr>
      <w:r>
        <w:t xml:space="preserve">                              футбольных полей с искусственным покрытием</w:t>
      </w:r>
    </w:p>
    <w:p w:rsidR="00B67A51" w:rsidRDefault="00B67A51">
      <w:pPr>
        <w:pStyle w:val="ConsPlusCell"/>
        <w:jc w:val="both"/>
      </w:pPr>
      <w:r>
        <w:t xml:space="preserve">                              для профильных спортивных школ;</w:t>
      </w:r>
    </w:p>
    <w:p w:rsidR="00B67A51" w:rsidRDefault="00B67A51">
      <w:pPr>
        <w:pStyle w:val="ConsPlusCell"/>
        <w:jc w:val="both"/>
      </w:pPr>
      <w:r>
        <w:lastRenderedPageBreak/>
        <w:t xml:space="preserve">                              завершение строительства и оснащения</w:t>
      </w:r>
    </w:p>
    <w:p w:rsidR="00B67A51" w:rsidRDefault="00B67A51">
      <w:pPr>
        <w:pStyle w:val="ConsPlusCell"/>
        <w:jc w:val="both"/>
      </w:pPr>
      <w:r>
        <w:t xml:space="preserve">                              футбольных манежей для специализированных</w:t>
      </w:r>
    </w:p>
    <w:p w:rsidR="00B67A51" w:rsidRDefault="00B67A51">
      <w:pPr>
        <w:pStyle w:val="ConsPlusCell"/>
        <w:jc w:val="both"/>
      </w:pPr>
      <w:r>
        <w:t xml:space="preserve">                              детско-юношеских спортивных школ по</w:t>
      </w:r>
    </w:p>
    <w:p w:rsidR="00B67A51" w:rsidRDefault="00B67A51">
      <w:pPr>
        <w:pStyle w:val="ConsPlusCell"/>
        <w:jc w:val="both"/>
      </w:pPr>
      <w:r>
        <w:t xml:space="preserve">                              футболу;</w:t>
      </w:r>
    </w:p>
    <w:p w:rsidR="00B67A51" w:rsidRDefault="00B67A51">
      <w:pPr>
        <w:pStyle w:val="ConsPlusCell"/>
        <w:jc w:val="both"/>
      </w:pPr>
      <w:r>
        <w:t xml:space="preserve">                              завершение формирования системы повышения</w:t>
      </w:r>
    </w:p>
    <w:p w:rsidR="00B67A51" w:rsidRDefault="00B67A51">
      <w:pPr>
        <w:pStyle w:val="ConsPlusCell"/>
        <w:jc w:val="both"/>
      </w:pPr>
      <w:r>
        <w:t xml:space="preserve">                              квалификации тренерских кадров для</w:t>
      </w:r>
    </w:p>
    <w:p w:rsidR="00B67A51" w:rsidRDefault="00B67A51">
      <w:pPr>
        <w:pStyle w:val="ConsPlusCell"/>
        <w:jc w:val="both"/>
      </w:pPr>
      <w:r>
        <w:t xml:space="preserve">                              профильных спортивных школ;</w:t>
      </w:r>
    </w:p>
    <w:p w:rsidR="00B67A51" w:rsidRDefault="00B67A51">
      <w:pPr>
        <w:pStyle w:val="ConsPlusCell"/>
        <w:jc w:val="both"/>
      </w:pPr>
      <w:r>
        <w:t xml:space="preserve">                              продолжение внедрения разработанных</w:t>
      </w:r>
    </w:p>
    <w:p w:rsidR="00B67A51" w:rsidRDefault="00B67A51">
      <w:pPr>
        <w:pStyle w:val="ConsPlusCell"/>
        <w:jc w:val="both"/>
      </w:pPr>
      <w:r>
        <w:t xml:space="preserve">                              передовых методик в систему подготовки юных</w:t>
      </w:r>
    </w:p>
    <w:p w:rsidR="00B67A51" w:rsidRDefault="00B67A51">
      <w:pPr>
        <w:pStyle w:val="ConsPlusCell"/>
        <w:jc w:val="both"/>
      </w:pPr>
      <w:r>
        <w:t xml:space="preserve">                              футболистов, что позволит проанализировать</w:t>
      </w:r>
    </w:p>
    <w:p w:rsidR="00B67A51" w:rsidRDefault="00B67A51">
      <w:pPr>
        <w:pStyle w:val="ConsPlusCell"/>
        <w:jc w:val="both"/>
      </w:pPr>
      <w:r>
        <w:t xml:space="preserve">                              достигнутые результаты на всероссийских</w:t>
      </w:r>
    </w:p>
    <w:p w:rsidR="00B67A51" w:rsidRDefault="00B67A51">
      <w:pPr>
        <w:pStyle w:val="ConsPlusCell"/>
        <w:jc w:val="both"/>
      </w:pPr>
      <w:r>
        <w:t xml:space="preserve">                              научно-практических конференциях спортивных</w:t>
      </w:r>
    </w:p>
    <w:p w:rsidR="00B67A51" w:rsidRDefault="00B67A51">
      <w:pPr>
        <w:pStyle w:val="ConsPlusCell"/>
        <w:jc w:val="both"/>
      </w:pPr>
      <w:r>
        <w:t xml:space="preserve">                              школ и выработать дальнейшую стратегию</w:t>
      </w:r>
    </w:p>
    <w:p w:rsidR="00B67A51" w:rsidRDefault="00B67A51">
      <w:pPr>
        <w:pStyle w:val="ConsPlusCell"/>
        <w:jc w:val="both"/>
      </w:pPr>
      <w:r>
        <w:t xml:space="preserve">                              использования разработанных передовых</w:t>
      </w:r>
    </w:p>
    <w:p w:rsidR="00B67A51" w:rsidRDefault="00B67A51">
      <w:pPr>
        <w:pStyle w:val="ConsPlusCell"/>
        <w:jc w:val="both"/>
      </w:pPr>
      <w:r>
        <w:t xml:space="preserve">                              методик</w:t>
      </w:r>
    </w:p>
    <w:p w:rsidR="00B67A51" w:rsidRDefault="00B67A51">
      <w:pPr>
        <w:pStyle w:val="ConsPlusCell"/>
        <w:jc w:val="both"/>
      </w:pPr>
    </w:p>
    <w:p w:rsidR="00B67A51" w:rsidRDefault="00B67A51">
      <w:pPr>
        <w:pStyle w:val="ConsPlusCell"/>
        <w:jc w:val="both"/>
      </w:pPr>
      <w:r>
        <w:t>Объемы и источники          - объем финансового обеспечения подпрограммы</w:t>
      </w:r>
    </w:p>
    <w:p w:rsidR="00B67A51" w:rsidRDefault="00B67A51">
      <w:pPr>
        <w:pStyle w:val="ConsPlusCell"/>
        <w:jc w:val="both"/>
      </w:pPr>
      <w:r>
        <w:t>финансирования                в 2008 - 2015 годах составляет</w:t>
      </w:r>
    </w:p>
    <w:p w:rsidR="00B67A51" w:rsidRDefault="00B67A51">
      <w:pPr>
        <w:pStyle w:val="ConsPlusCell"/>
        <w:jc w:val="both"/>
      </w:pPr>
      <w:r>
        <w:t>подпрограммы                  16275,6 млн. рублей в ценах соответствующих</w:t>
      </w:r>
    </w:p>
    <w:p w:rsidR="00B67A51" w:rsidRDefault="00B67A51">
      <w:pPr>
        <w:pStyle w:val="ConsPlusCell"/>
        <w:jc w:val="both"/>
      </w:pPr>
      <w:r>
        <w:t xml:space="preserve">                              лет, в том числе капитальные вложения -</w:t>
      </w:r>
    </w:p>
    <w:p w:rsidR="00B67A51" w:rsidRDefault="00B67A51">
      <w:pPr>
        <w:pStyle w:val="ConsPlusCell"/>
        <w:jc w:val="both"/>
      </w:pPr>
      <w:r>
        <w:t xml:space="preserve">                              13352,6 млн. рублей, прочие нужды -</w:t>
      </w:r>
    </w:p>
    <w:p w:rsidR="00B67A51" w:rsidRDefault="00B67A51">
      <w:pPr>
        <w:pStyle w:val="ConsPlusCell"/>
        <w:jc w:val="both"/>
      </w:pPr>
      <w:r>
        <w:t xml:space="preserve">                              2923 млн. рублей.</w:t>
      </w:r>
    </w:p>
    <w:p w:rsidR="00B67A51" w:rsidRDefault="00B67A51">
      <w:pPr>
        <w:pStyle w:val="ConsPlusCell"/>
        <w:jc w:val="both"/>
      </w:pPr>
      <w:r>
        <w:t xml:space="preserve">                              За счет средств федерального бюджета</w:t>
      </w:r>
    </w:p>
    <w:p w:rsidR="00B67A51" w:rsidRDefault="00B67A51">
      <w:pPr>
        <w:pStyle w:val="ConsPlusCell"/>
        <w:jc w:val="both"/>
      </w:pPr>
      <w:r>
        <w:t xml:space="preserve">                              (с 2009 года) предусмотрено выделить</w:t>
      </w:r>
    </w:p>
    <w:p w:rsidR="00B67A51" w:rsidRDefault="00B67A51">
      <w:pPr>
        <w:pStyle w:val="ConsPlusCell"/>
        <w:jc w:val="both"/>
      </w:pPr>
      <w:r>
        <w:t xml:space="preserve">                              7724,1 млн. рублей, в том числе субсидии</w:t>
      </w:r>
    </w:p>
    <w:p w:rsidR="00B67A51" w:rsidRDefault="00B67A51">
      <w:pPr>
        <w:pStyle w:val="ConsPlusCell"/>
        <w:jc w:val="both"/>
      </w:pPr>
      <w:r>
        <w:t xml:space="preserve">                              бюджетам субъектов Российской Федерации на</w:t>
      </w:r>
    </w:p>
    <w:p w:rsidR="00B67A51" w:rsidRDefault="00B67A51">
      <w:pPr>
        <w:pStyle w:val="ConsPlusCell"/>
        <w:jc w:val="both"/>
      </w:pPr>
      <w:r>
        <w:t xml:space="preserve">                              сумму 7271,1 млн. рублей.</w:t>
      </w:r>
    </w:p>
    <w:p w:rsidR="00B67A51" w:rsidRDefault="00B67A51">
      <w:pPr>
        <w:pStyle w:val="ConsPlusCell"/>
        <w:jc w:val="both"/>
      </w:pPr>
      <w:r>
        <w:t xml:space="preserve">                              Объем средств из бюджетов субъектов</w:t>
      </w:r>
    </w:p>
    <w:p w:rsidR="00B67A51" w:rsidRDefault="00B67A51">
      <w:pPr>
        <w:pStyle w:val="ConsPlusCell"/>
        <w:jc w:val="both"/>
      </w:pPr>
      <w:r>
        <w:t xml:space="preserve">                              Российской Федерации на реализацию</w:t>
      </w:r>
    </w:p>
    <w:p w:rsidR="00B67A51" w:rsidRDefault="00B67A51">
      <w:pPr>
        <w:pStyle w:val="ConsPlusCell"/>
        <w:jc w:val="both"/>
      </w:pPr>
      <w:r>
        <w:t xml:space="preserve">                              мероприятий подпрограммы с учетом субсидий</w:t>
      </w:r>
    </w:p>
    <w:p w:rsidR="00B67A51" w:rsidRDefault="00B67A51">
      <w:pPr>
        <w:pStyle w:val="ConsPlusCell"/>
        <w:jc w:val="both"/>
      </w:pPr>
      <w:r>
        <w:t xml:space="preserve">                              из федерального бюджета составит</w:t>
      </w:r>
    </w:p>
    <w:p w:rsidR="00B67A51" w:rsidRDefault="00B67A51">
      <w:pPr>
        <w:pStyle w:val="ConsPlusCell"/>
        <w:jc w:val="both"/>
      </w:pPr>
      <w:r>
        <w:t xml:space="preserve">                              14584,5 млн. рублей.</w:t>
      </w:r>
    </w:p>
    <w:p w:rsidR="00B67A51" w:rsidRDefault="00B67A51">
      <w:pPr>
        <w:pStyle w:val="ConsPlusCell"/>
        <w:jc w:val="both"/>
      </w:pPr>
      <w:r>
        <w:t xml:space="preserve">                              Средства внебюджетных источников,</w:t>
      </w:r>
    </w:p>
    <w:p w:rsidR="00B67A51" w:rsidRDefault="00B67A51">
      <w:pPr>
        <w:pStyle w:val="ConsPlusCell"/>
        <w:jc w:val="both"/>
      </w:pPr>
      <w:r>
        <w:t xml:space="preserve">                              привлекаемые для реализации мероприятий</w:t>
      </w:r>
    </w:p>
    <w:p w:rsidR="00B67A51" w:rsidRDefault="00B67A51">
      <w:pPr>
        <w:pStyle w:val="ConsPlusCell"/>
        <w:jc w:val="both"/>
      </w:pPr>
      <w:r>
        <w:t xml:space="preserve">                              подпрограммы, составят 1238,1 млн. рублей</w:t>
      </w:r>
    </w:p>
    <w:p w:rsidR="00B67A51" w:rsidRDefault="00B67A51">
      <w:pPr>
        <w:pStyle w:val="ConsPlusCell"/>
        <w:jc w:val="both"/>
      </w:pPr>
      <w:r>
        <w:t xml:space="preserve">(в ред. Постановлений Правительства РФ от 10.06.2010 </w:t>
      </w:r>
      <w:hyperlink r:id="rId332" w:history="1">
        <w:r>
          <w:rPr>
            <w:color w:val="0000FF"/>
          </w:rPr>
          <w:t>N 432</w:t>
        </w:r>
      </w:hyperlink>
      <w:r>
        <w:t>, от 26.05.2011</w:t>
      </w:r>
    </w:p>
    <w:p w:rsidR="00B67A51" w:rsidRDefault="00B67A51">
      <w:pPr>
        <w:pStyle w:val="ConsPlusCell"/>
        <w:jc w:val="both"/>
      </w:pPr>
      <w:hyperlink r:id="rId333" w:history="1">
        <w:r>
          <w:rPr>
            <w:color w:val="0000FF"/>
          </w:rPr>
          <w:t>N 420</w:t>
        </w:r>
      </w:hyperlink>
      <w:r>
        <w:t xml:space="preserve">, от 20.12.2011 </w:t>
      </w:r>
      <w:hyperlink r:id="rId334" w:history="1">
        <w:r>
          <w:rPr>
            <w:color w:val="0000FF"/>
          </w:rPr>
          <w:t>N 1040</w:t>
        </w:r>
      </w:hyperlink>
      <w:r>
        <w:t xml:space="preserve">, от 20.07.2012 </w:t>
      </w:r>
      <w:hyperlink r:id="rId335" w:history="1">
        <w:r>
          <w:rPr>
            <w:color w:val="0000FF"/>
          </w:rPr>
          <w:t>N 744</w:t>
        </w:r>
      </w:hyperlink>
      <w:r>
        <w:t xml:space="preserve">,  от 12.12.2012  </w:t>
      </w:r>
      <w:hyperlink r:id="rId336" w:history="1">
        <w:r>
          <w:rPr>
            <w:color w:val="0000FF"/>
          </w:rPr>
          <w:t>N 1296</w:t>
        </w:r>
      </w:hyperlink>
      <w:r>
        <w:t>,</w:t>
      </w:r>
    </w:p>
    <w:p w:rsidR="00B67A51" w:rsidRDefault="00B67A51">
      <w:pPr>
        <w:pStyle w:val="ConsPlusCell"/>
        <w:jc w:val="both"/>
      </w:pPr>
      <w:r>
        <w:t xml:space="preserve">от 01.08.2014 </w:t>
      </w:r>
      <w:hyperlink r:id="rId337" w:history="1">
        <w:r>
          <w:rPr>
            <w:color w:val="0000FF"/>
          </w:rPr>
          <w:t>N 763</w:t>
        </w:r>
      </w:hyperlink>
      <w:r>
        <w:t xml:space="preserve">, от 11.05.2015 </w:t>
      </w:r>
      <w:hyperlink r:id="rId338" w:history="1">
        <w:r>
          <w:rPr>
            <w:color w:val="0000FF"/>
          </w:rPr>
          <w:t>N 456</w:t>
        </w:r>
      </w:hyperlink>
      <w:r>
        <w:t>)</w:t>
      </w:r>
    </w:p>
    <w:p w:rsidR="00B67A51" w:rsidRDefault="00B67A51">
      <w:pPr>
        <w:pStyle w:val="ConsPlusCell"/>
        <w:jc w:val="both"/>
      </w:pPr>
    </w:p>
    <w:p w:rsidR="00B67A51" w:rsidRDefault="00B67A51">
      <w:pPr>
        <w:pStyle w:val="ConsPlusCell"/>
        <w:jc w:val="both"/>
      </w:pPr>
      <w:r>
        <w:t>Ожидаемые конечные          - в результате реализации подпрограммы</w:t>
      </w:r>
    </w:p>
    <w:p w:rsidR="00B67A51" w:rsidRDefault="00B67A51">
      <w:pPr>
        <w:pStyle w:val="ConsPlusCell"/>
        <w:jc w:val="both"/>
      </w:pPr>
      <w:r>
        <w:t>результаты реализации         к 2015 году предполагается:</w:t>
      </w:r>
    </w:p>
    <w:p w:rsidR="00B67A51" w:rsidRDefault="00B67A51">
      <w:pPr>
        <w:pStyle w:val="ConsPlusCell"/>
        <w:jc w:val="both"/>
      </w:pPr>
      <w:r>
        <w:t>подпрограммы                  увеличить долю лиц, занимающихся футболом в</w:t>
      </w:r>
    </w:p>
    <w:p w:rsidR="00B67A51" w:rsidRDefault="00B67A51">
      <w:pPr>
        <w:pStyle w:val="ConsPlusCell"/>
        <w:jc w:val="both"/>
      </w:pPr>
      <w:r>
        <w:t xml:space="preserve">                              профильных спортивных школах, в общем</w:t>
      </w:r>
    </w:p>
    <w:p w:rsidR="00B67A51" w:rsidRDefault="00B67A51">
      <w:pPr>
        <w:pStyle w:val="ConsPlusCell"/>
        <w:jc w:val="both"/>
      </w:pPr>
      <w:r>
        <w:t xml:space="preserve">                              количестве учащихся, систематически</w:t>
      </w:r>
    </w:p>
    <w:p w:rsidR="00B67A51" w:rsidRDefault="00B67A51">
      <w:pPr>
        <w:pStyle w:val="ConsPlusCell"/>
        <w:jc w:val="both"/>
      </w:pPr>
      <w:r>
        <w:t xml:space="preserve">                              занимающихся физической культурой и</w:t>
      </w:r>
    </w:p>
    <w:p w:rsidR="00B67A51" w:rsidRDefault="00B67A51">
      <w:pPr>
        <w:pStyle w:val="ConsPlusCell"/>
        <w:jc w:val="both"/>
      </w:pPr>
      <w:r>
        <w:t xml:space="preserve">                              спортом, с 11 процентов в 2007 году до</w:t>
      </w:r>
    </w:p>
    <w:p w:rsidR="00B67A51" w:rsidRDefault="00B67A51">
      <w:pPr>
        <w:pStyle w:val="ConsPlusCell"/>
        <w:jc w:val="both"/>
      </w:pPr>
      <w:r>
        <w:t xml:space="preserve">                              показателя, составляющего не менее</w:t>
      </w:r>
    </w:p>
    <w:p w:rsidR="00B67A51" w:rsidRDefault="00B67A51">
      <w:pPr>
        <w:pStyle w:val="ConsPlusCell"/>
        <w:jc w:val="both"/>
      </w:pPr>
      <w:r>
        <w:t xml:space="preserve">                              14 процентов, в 2015 году;</w:t>
      </w:r>
    </w:p>
    <w:p w:rsidR="00B67A51" w:rsidRDefault="00B67A51">
      <w:pPr>
        <w:pStyle w:val="ConsPlusCell"/>
        <w:jc w:val="both"/>
      </w:pPr>
      <w:r>
        <w:t xml:space="preserve">                              значительно улучшить материально-</w:t>
      </w:r>
    </w:p>
    <w:p w:rsidR="00B67A51" w:rsidRDefault="00B67A51">
      <w:pPr>
        <w:pStyle w:val="ConsPlusCell"/>
        <w:jc w:val="both"/>
      </w:pPr>
      <w:r>
        <w:t xml:space="preserve">                              техническую базу профильных спортивных школ</w:t>
      </w:r>
    </w:p>
    <w:p w:rsidR="00B67A51" w:rsidRDefault="00B67A51">
      <w:pPr>
        <w:pStyle w:val="ConsPlusCell"/>
        <w:jc w:val="both"/>
      </w:pPr>
      <w:r>
        <w:t xml:space="preserve">                              за счет введения в эксплуатацию футбольных</w:t>
      </w:r>
    </w:p>
    <w:p w:rsidR="00B67A51" w:rsidRDefault="00B67A51">
      <w:pPr>
        <w:pStyle w:val="ConsPlusCell"/>
        <w:jc w:val="both"/>
      </w:pPr>
      <w:r>
        <w:t xml:space="preserve">                              объектов к 2015 году (должно быть построено</w:t>
      </w:r>
    </w:p>
    <w:p w:rsidR="00B67A51" w:rsidRDefault="00B67A51">
      <w:pPr>
        <w:pStyle w:val="ConsPlusCell"/>
        <w:jc w:val="both"/>
      </w:pPr>
      <w:r>
        <w:t xml:space="preserve">                              350 футбольных полей, 7 крытых футбольных</w:t>
      </w:r>
    </w:p>
    <w:p w:rsidR="00B67A51" w:rsidRDefault="00B67A51">
      <w:pPr>
        <w:pStyle w:val="ConsPlusCell"/>
        <w:jc w:val="both"/>
      </w:pPr>
      <w:r>
        <w:t xml:space="preserve">                              манежей и 1 учебно-тренировочный центр);</w:t>
      </w:r>
    </w:p>
    <w:p w:rsidR="00B67A51" w:rsidRDefault="00B67A51">
      <w:pPr>
        <w:pStyle w:val="ConsPlusCell"/>
        <w:jc w:val="both"/>
      </w:pPr>
      <w:r>
        <w:t xml:space="preserve">                              увеличить количество тренеров-</w:t>
      </w:r>
    </w:p>
    <w:p w:rsidR="00B67A51" w:rsidRDefault="00B67A51">
      <w:pPr>
        <w:pStyle w:val="ConsPlusCell"/>
        <w:jc w:val="both"/>
      </w:pPr>
      <w:r>
        <w:t xml:space="preserve">                              преподавателей, прошедших переподготовку</w:t>
      </w:r>
    </w:p>
    <w:p w:rsidR="00B67A51" w:rsidRDefault="00B67A51">
      <w:pPr>
        <w:pStyle w:val="ConsPlusCell"/>
        <w:jc w:val="both"/>
      </w:pPr>
      <w:r>
        <w:t xml:space="preserve">                              и повышение квалификации в соответствии с</w:t>
      </w:r>
    </w:p>
    <w:p w:rsidR="00B67A51" w:rsidRDefault="00B67A51">
      <w:pPr>
        <w:pStyle w:val="ConsPlusCell"/>
        <w:jc w:val="both"/>
      </w:pPr>
      <w:r>
        <w:t xml:space="preserve">                              требованиями Союза европейских футбольных</w:t>
      </w:r>
    </w:p>
    <w:p w:rsidR="00B67A51" w:rsidRDefault="00B67A51">
      <w:pPr>
        <w:pStyle w:val="ConsPlusCell"/>
        <w:jc w:val="both"/>
      </w:pPr>
      <w:r>
        <w:t xml:space="preserve">                              ассоциаций (предполагается увеличение до</w:t>
      </w:r>
    </w:p>
    <w:p w:rsidR="00B67A51" w:rsidRDefault="00B67A51">
      <w:pPr>
        <w:pStyle w:val="ConsPlusCell"/>
        <w:jc w:val="both"/>
      </w:pPr>
      <w:r>
        <w:t xml:space="preserve">                              5000 человек к 2015 году);</w:t>
      </w:r>
    </w:p>
    <w:p w:rsidR="00B67A51" w:rsidRDefault="00B67A51">
      <w:pPr>
        <w:pStyle w:val="ConsPlusCell"/>
        <w:jc w:val="both"/>
      </w:pPr>
      <w:r>
        <w:t xml:space="preserve">                              увеличить количество футболистов,</w:t>
      </w:r>
    </w:p>
    <w:p w:rsidR="00B67A51" w:rsidRDefault="00B67A51">
      <w:pPr>
        <w:pStyle w:val="ConsPlusCell"/>
        <w:jc w:val="both"/>
      </w:pPr>
      <w:r>
        <w:t xml:space="preserve">                              зарегистрированных в единой информационно-</w:t>
      </w:r>
    </w:p>
    <w:p w:rsidR="00B67A51" w:rsidRDefault="00B67A51">
      <w:pPr>
        <w:pStyle w:val="ConsPlusCell"/>
        <w:jc w:val="both"/>
      </w:pPr>
      <w:r>
        <w:t xml:space="preserve">                              аналитической системе, функционирующей в</w:t>
      </w:r>
    </w:p>
    <w:p w:rsidR="00B67A51" w:rsidRDefault="00B67A51">
      <w:pPr>
        <w:pStyle w:val="ConsPlusCell"/>
        <w:jc w:val="both"/>
      </w:pPr>
      <w:r>
        <w:t xml:space="preserve">                              сфере футбола под эгидой Общероссийской</w:t>
      </w:r>
    </w:p>
    <w:p w:rsidR="00B67A51" w:rsidRDefault="00B67A51">
      <w:pPr>
        <w:pStyle w:val="ConsPlusCell"/>
        <w:jc w:val="both"/>
      </w:pPr>
      <w:r>
        <w:lastRenderedPageBreak/>
        <w:t xml:space="preserve">                              общественной организации "Российский</w:t>
      </w:r>
    </w:p>
    <w:p w:rsidR="00B67A51" w:rsidRDefault="00B67A51">
      <w:pPr>
        <w:pStyle w:val="ConsPlusCell"/>
        <w:jc w:val="both"/>
      </w:pPr>
      <w:r>
        <w:t xml:space="preserve">                              футбольный союз" (предполагается увеличение</w:t>
      </w:r>
    </w:p>
    <w:p w:rsidR="00B67A51" w:rsidRDefault="00B67A51">
      <w:pPr>
        <w:pStyle w:val="ConsPlusCell"/>
        <w:jc w:val="both"/>
      </w:pPr>
      <w:r>
        <w:t xml:space="preserve">                              до 702 тыс. человек к 2015 году)</w:t>
      </w:r>
    </w:p>
    <w:p w:rsidR="00B67A51" w:rsidRDefault="00B67A51">
      <w:pPr>
        <w:pStyle w:val="ConsPlusCell"/>
        <w:jc w:val="both"/>
      </w:pPr>
      <w:r>
        <w:t xml:space="preserve">(в ред. Постановлений Правительства РФ от 10.06.2010 </w:t>
      </w:r>
      <w:hyperlink r:id="rId339" w:history="1">
        <w:r>
          <w:rPr>
            <w:color w:val="0000FF"/>
          </w:rPr>
          <w:t>N 432</w:t>
        </w:r>
      </w:hyperlink>
      <w:r>
        <w:t>, от 26.05.2011</w:t>
      </w:r>
    </w:p>
    <w:p w:rsidR="00B67A51" w:rsidRDefault="00B67A51">
      <w:pPr>
        <w:pStyle w:val="ConsPlusCell"/>
        <w:jc w:val="both"/>
      </w:pPr>
      <w:hyperlink r:id="rId340" w:history="1">
        <w:r>
          <w:rPr>
            <w:color w:val="0000FF"/>
          </w:rPr>
          <w:t>N 420</w:t>
        </w:r>
      </w:hyperlink>
      <w:r>
        <w:t>)</w:t>
      </w:r>
    </w:p>
    <w:p w:rsidR="00B67A51" w:rsidRDefault="00B67A51">
      <w:pPr>
        <w:pStyle w:val="ConsPlusNormal"/>
        <w:ind w:firstLine="540"/>
        <w:jc w:val="both"/>
      </w:pPr>
    </w:p>
    <w:p w:rsidR="00B67A51" w:rsidRDefault="00B67A51">
      <w:pPr>
        <w:pStyle w:val="ConsPlusNormal"/>
        <w:jc w:val="center"/>
        <w:outlineLvl w:val="2"/>
      </w:pPr>
      <w:r>
        <w:t>I. Характеристика проблемы</w:t>
      </w:r>
    </w:p>
    <w:p w:rsidR="00B67A51" w:rsidRDefault="00B67A51">
      <w:pPr>
        <w:pStyle w:val="ConsPlusNormal"/>
        <w:ind w:firstLine="540"/>
        <w:jc w:val="both"/>
      </w:pPr>
    </w:p>
    <w:p w:rsidR="00B67A51" w:rsidRDefault="00B67A51">
      <w:pPr>
        <w:pStyle w:val="ConsPlusNormal"/>
        <w:ind w:firstLine="540"/>
        <w:jc w:val="both"/>
      </w:pPr>
      <w:r>
        <w:t>Занятия населения физической культурой и спортом, а также успехи на международных состязаниях являются доказательством жизнеспособности любой нации.</w:t>
      </w:r>
    </w:p>
    <w:p w:rsidR="00B67A51" w:rsidRDefault="00B67A51">
      <w:pPr>
        <w:pStyle w:val="ConsPlusNormal"/>
        <w:ind w:firstLine="540"/>
        <w:jc w:val="both"/>
      </w:pPr>
      <w:r>
        <w:t>Спорт является средством отдыха и оздоровления различных социальных групп населения, реабилитации инвалидов и повышения качества жизни. Он активно внедряется в систему образования и воспитания подрастающего поколения.</w:t>
      </w:r>
    </w:p>
    <w:p w:rsidR="00B67A51" w:rsidRDefault="00B67A51">
      <w:pPr>
        <w:pStyle w:val="ConsPlusNormal"/>
        <w:ind w:firstLine="540"/>
        <w:jc w:val="both"/>
      </w:pPr>
      <w:r>
        <w:t>При решении задач социально-экономического развития страны одним из приоритетных направлений является воспитание здорового молодого поколения посредством привлечения детей и молодежи к регулярным занятиям физической культурой и спортом.</w:t>
      </w:r>
    </w:p>
    <w:p w:rsidR="00B67A51" w:rsidRDefault="00B67A51">
      <w:pPr>
        <w:pStyle w:val="ConsPlusNormal"/>
        <w:ind w:firstLine="540"/>
        <w:jc w:val="both"/>
      </w:pPr>
      <w:r>
        <w:t>Неудовлетворительные показатели здоровья и физической подготовки детей, молодежи и призывников в Российской Федерации свидетельствуют о наличии ряда нерешенных проблем в сфере физической культуры и спорта.</w:t>
      </w:r>
    </w:p>
    <w:p w:rsidR="00B67A51" w:rsidRDefault="00B67A51">
      <w:pPr>
        <w:pStyle w:val="ConsPlusNormal"/>
        <w:ind w:firstLine="540"/>
        <w:jc w:val="both"/>
      </w:pPr>
      <w:r>
        <w:t>Одним из факторов, негативно влияющих на формирование здоровья детей, подростков и молодежи, является низкая двигательная активность.</w:t>
      </w:r>
    </w:p>
    <w:p w:rsidR="00B67A51" w:rsidRDefault="00B67A51">
      <w:pPr>
        <w:pStyle w:val="ConsPlusNormal"/>
        <w:ind w:firstLine="540"/>
        <w:jc w:val="both"/>
      </w:pPr>
      <w:r>
        <w:t>В этой связи необходимо отметить, что по своему физиологическому воздействию на организм одним из наиболее динамичных, гармоничных и разносторонних видов спорта, доступного всем возрастным категориям населения, является футбол. Эта зрелищная и увлекательная спортивная игра значительно превосходит все остальные игровые виды спорта как по количеству занимающихся, так и по количеству зрителей.</w:t>
      </w:r>
    </w:p>
    <w:p w:rsidR="00B67A51" w:rsidRDefault="00B67A51">
      <w:pPr>
        <w:pStyle w:val="ConsPlusNormal"/>
        <w:ind w:firstLine="540"/>
        <w:jc w:val="both"/>
      </w:pPr>
      <w:r>
        <w:t>Вместе с тем помимо проблем, существующих в целом в области физической культуры и спорта, в сфере футбола имеется ряд факторов, отрицательно влияющих на его развитие в Российской Федерации:</w:t>
      </w:r>
    </w:p>
    <w:p w:rsidR="00B67A51" w:rsidRDefault="00B67A51">
      <w:pPr>
        <w:pStyle w:val="ConsPlusNormal"/>
        <w:ind w:firstLine="540"/>
        <w:jc w:val="both"/>
      </w:pPr>
      <w:r>
        <w:t>незначительное количество лиц, занимающихся футболом в России, по сравнению с зарубежными странами;</w:t>
      </w:r>
    </w:p>
    <w:p w:rsidR="00B67A51" w:rsidRDefault="00B67A51">
      <w:pPr>
        <w:pStyle w:val="ConsPlusNormal"/>
        <w:ind w:firstLine="540"/>
        <w:jc w:val="both"/>
      </w:pPr>
      <w:r>
        <w:t>неудовлетворительное состояние материально-технической базы для занятий футболом;</w:t>
      </w:r>
    </w:p>
    <w:p w:rsidR="00B67A51" w:rsidRDefault="00B67A51">
      <w:pPr>
        <w:pStyle w:val="ConsPlusNormal"/>
        <w:ind w:firstLine="540"/>
        <w:jc w:val="both"/>
      </w:pPr>
      <w:r>
        <w:t>отсутствие специализированных учебно-тренировочных баз для подготовки российских сборных команд по футболу;</w:t>
      </w:r>
    </w:p>
    <w:p w:rsidR="00B67A51" w:rsidRDefault="00B67A51">
      <w:pPr>
        <w:pStyle w:val="ConsPlusNormal"/>
        <w:ind w:firstLine="540"/>
        <w:jc w:val="both"/>
      </w:pPr>
      <w:r>
        <w:t>недостатки в системе подготовки и повышения квалификации специалистов в сфере футбола;</w:t>
      </w:r>
    </w:p>
    <w:p w:rsidR="00B67A51" w:rsidRDefault="00B67A51">
      <w:pPr>
        <w:pStyle w:val="ConsPlusNormal"/>
        <w:ind w:firstLine="540"/>
        <w:jc w:val="both"/>
      </w:pPr>
      <w:r>
        <w:t>нехватка молодых перспективных футболистов для отбора в сборные команды страны, значительное количество легионеров в футбольных клубах, низкий уровень в мировом футбольном рейтинге клубных команд и российских сборных команд.</w:t>
      </w:r>
    </w:p>
    <w:p w:rsidR="00B67A51" w:rsidRDefault="00B67A51">
      <w:pPr>
        <w:pStyle w:val="ConsPlusNormal"/>
        <w:ind w:firstLine="540"/>
        <w:jc w:val="both"/>
      </w:pPr>
      <w:r>
        <w:t>Для развития футбола важное значение имеет состояние детско-юношеского спорта, который обеспечивает как массовость занятий футболом среди детей и молодежи, так и подготовку российских футболистов для сборных команд.</w:t>
      </w:r>
    </w:p>
    <w:p w:rsidR="00B67A51" w:rsidRDefault="00B67A51">
      <w:pPr>
        <w:pStyle w:val="ConsPlusNormal"/>
        <w:ind w:firstLine="540"/>
        <w:jc w:val="both"/>
      </w:pPr>
      <w:r>
        <w:t>Одной из основных причин низких темпов развития детского и юношеского футбола является то, что в этой сфере не произошло перестройки в условиях глобального изменения политической и социально-экономической систем в Российской Федерации.</w:t>
      </w:r>
    </w:p>
    <w:p w:rsidR="00B67A51" w:rsidRDefault="00B67A51">
      <w:pPr>
        <w:pStyle w:val="ConsPlusNormal"/>
        <w:ind w:firstLine="540"/>
        <w:jc w:val="both"/>
      </w:pPr>
      <w:r>
        <w:t>Анализ состояния дел в сфере футбола показал, что проблемы, существующие в области детского и юношеского футбола, препятствуют качественной подготовке спортивного резерва по футболу и значительно затрудняют процесс интегрирования российского футбола в европейское и мировое футбольное сообщество.</w:t>
      </w:r>
    </w:p>
    <w:p w:rsidR="00B67A51" w:rsidRDefault="00B67A51">
      <w:pPr>
        <w:pStyle w:val="ConsPlusNormal"/>
        <w:ind w:firstLine="540"/>
        <w:jc w:val="both"/>
      </w:pPr>
      <w:r>
        <w:t xml:space="preserve">Так, специализированные детско-юношеские спортивные школы по футболу и детско-юношеские спортивные школы, имеющие отделения футбола (далее - профильные спортивные школы), оснащены в основном открытыми футбольными полями, что с учетом климатических условий России значительно ограничивает временной период подготовки футболистов, а газоны из искусственной травы, на которых проводятся учебно-тренировочные занятия, в основном не соответствуют современным требованиям. Кроме того, футбольных полей не хватает, чтобы </w:t>
      </w:r>
      <w:r>
        <w:lastRenderedPageBreak/>
        <w:t>расширить набор лиц, желающих заниматься этим видом спорта.</w:t>
      </w:r>
    </w:p>
    <w:p w:rsidR="00B67A51" w:rsidRDefault="00B67A51">
      <w:pPr>
        <w:pStyle w:val="ConsPlusNormal"/>
        <w:ind w:firstLine="540"/>
        <w:jc w:val="both"/>
      </w:pPr>
      <w:r>
        <w:t>Отсутствие современных специализированных учебно-тренировочных баз, оснащенных необходимым спортивным оборудованием, значительно затрудняет подготовку юношеских и молодежных сборных команд по футболу, сформированных из числа учащихся профильных спортивных школ, на уровне ведущих команд мира.</w:t>
      </w:r>
    </w:p>
    <w:p w:rsidR="00B67A51" w:rsidRDefault="00B67A51">
      <w:pPr>
        <w:pStyle w:val="ConsPlusNormal"/>
        <w:ind w:firstLine="540"/>
        <w:jc w:val="both"/>
      </w:pPr>
      <w:r>
        <w:t>Занятия в профильных спортивных школах проводятся по устаревшим программам, которые не в полной мере учитывают передовой опыт подготовки юных футболистов в России и за рубежом.</w:t>
      </w:r>
    </w:p>
    <w:p w:rsidR="00B67A51" w:rsidRDefault="00B67A51">
      <w:pPr>
        <w:pStyle w:val="ConsPlusNormal"/>
        <w:ind w:firstLine="540"/>
        <w:jc w:val="both"/>
      </w:pPr>
      <w:r>
        <w:t>Значительно ниже нормативов, установленных Союзом европейских футбольных ассоциаций, кадровое обеспечение профильных спортивных школ, так как в стране не создана эффективная система повышения квалификации тренеров-преподавателей по футболу профильных спортивных школ (далее - тренеры-преподаватели).</w:t>
      </w:r>
    </w:p>
    <w:p w:rsidR="00B67A51" w:rsidRDefault="00B67A51">
      <w:pPr>
        <w:pStyle w:val="ConsPlusNormal"/>
        <w:ind w:firstLine="540"/>
        <w:jc w:val="both"/>
      </w:pPr>
      <w:r>
        <w:t>Сложившиеся негативные тенденции в сфере футбола требуют применения эффективных механизмов и методов их преодоления.</w:t>
      </w:r>
    </w:p>
    <w:p w:rsidR="00B67A51" w:rsidRDefault="00B67A51">
      <w:pPr>
        <w:pStyle w:val="ConsPlusNormal"/>
        <w:ind w:firstLine="540"/>
        <w:jc w:val="both"/>
      </w:pPr>
      <w:r>
        <w:t>Применение программно-целевого метода при решении проблем, существующих в сфере футбола, позволит:</w:t>
      </w:r>
    </w:p>
    <w:p w:rsidR="00B67A51" w:rsidRDefault="00B67A51">
      <w:pPr>
        <w:pStyle w:val="ConsPlusNormal"/>
        <w:ind w:firstLine="540"/>
        <w:jc w:val="both"/>
      </w:pPr>
      <w:r>
        <w:t>обеспечить адресность, последовательность, преемственность и контроль инвестирования государственных средств, направляемых на развитие футбола;</w:t>
      </w:r>
    </w:p>
    <w:p w:rsidR="00B67A51" w:rsidRDefault="00B67A51">
      <w:pPr>
        <w:pStyle w:val="ConsPlusNormal"/>
        <w:ind w:firstLine="540"/>
        <w:jc w:val="both"/>
      </w:pPr>
      <w:r>
        <w:t>разработать и внедрить технологию решения актуальных проблем футбола с участием всех субъектов футбольного процесса;</w:t>
      </w:r>
    </w:p>
    <w:p w:rsidR="00B67A51" w:rsidRDefault="00B67A51">
      <w:pPr>
        <w:pStyle w:val="ConsPlusNormal"/>
        <w:ind w:firstLine="540"/>
        <w:jc w:val="both"/>
      </w:pPr>
      <w:r>
        <w:t>создать предпосылки и условия для дальнейшего устойчивого развития и функционирования инфраструктуры, созданной в ходе реализации подпрограммы.</w:t>
      </w:r>
    </w:p>
    <w:p w:rsidR="00B67A51" w:rsidRDefault="00B67A51">
      <w:pPr>
        <w:pStyle w:val="ConsPlusNormal"/>
        <w:ind w:firstLine="540"/>
        <w:jc w:val="both"/>
      </w:pPr>
      <w:r>
        <w:t xml:space="preserve">Реализация подпрограммы "Развитие футбола в Российской Федерации на 2008 - 2015 годы" федеральной целевой </w:t>
      </w:r>
      <w:hyperlink w:anchor="P39" w:history="1">
        <w:r>
          <w:rPr>
            <w:color w:val="0000FF"/>
          </w:rPr>
          <w:t>программы</w:t>
        </w:r>
      </w:hyperlink>
      <w:r>
        <w:t xml:space="preserve"> "Развитие физической культуры и спорта в Российской Федерации на 2006 - 2015 годы" (далее - подпрограмма) является оптимальным решением проблемы развития футбола в условиях реформирования бюджетного процесса, предусматривающего смещение акцентов с управления расходами на управление результатами, полученными от реализации подпрограммы, и переход преимущественно к программно-целевым методам бюджетного планирования.</w:t>
      </w:r>
    </w:p>
    <w:p w:rsidR="00B67A51" w:rsidRDefault="00B67A51">
      <w:pPr>
        <w:pStyle w:val="ConsPlusNormal"/>
        <w:ind w:firstLine="540"/>
        <w:jc w:val="both"/>
      </w:pPr>
      <w:r>
        <w:t>Подпрограмма предусматривает комплексное решение проблем физического воспитания и оздоровления населения путем целенаправленного использования всех возможностей футбола, его популяризации и приобщения детей и молодежи к регулярным занятиям этим видом спорта, укрепления инфраструктуры детско-юношеского футбола, обеспечения системного отбора в сборные команды страны талантливых юных футболистов и их качественной подготовки с целью повышения конкурентоспособности России в этой сфере.</w:t>
      </w:r>
    </w:p>
    <w:p w:rsidR="00B67A51" w:rsidRDefault="00B67A51">
      <w:pPr>
        <w:pStyle w:val="ConsPlusNormal"/>
        <w:ind w:firstLine="540"/>
        <w:jc w:val="both"/>
      </w:pPr>
      <w:r>
        <w:t>Основной акцент в подпрограмме сделан на реализации мероприятий по развитию детско-юношеского футбола. С этой целью основные усилия в профильных спортивных школах будут направлены на улучшение их материально-технической базы, разработку и внедрение новых методик обучения в соответствии с мировыми стандартами, а также на повышение квалификации тренеров-преподавателей.</w:t>
      </w:r>
    </w:p>
    <w:p w:rsidR="00B67A51" w:rsidRDefault="00B67A51">
      <w:pPr>
        <w:pStyle w:val="ConsPlusNormal"/>
        <w:ind w:firstLine="540"/>
        <w:jc w:val="both"/>
      </w:pPr>
      <w:r>
        <w:t>Использование программно-целевого метода позволит обеспечить решение проблемы развития футбола на основе максимально эффективного управления предоставляемыми государством ресурсами.</w:t>
      </w:r>
    </w:p>
    <w:p w:rsidR="00B67A51" w:rsidRDefault="00B67A51">
      <w:pPr>
        <w:pStyle w:val="ConsPlusNormal"/>
        <w:ind w:firstLine="540"/>
        <w:jc w:val="both"/>
      </w:pPr>
      <w:r>
        <w:t>В рамках подпрограммы предполагается сформировать действенные механизмы сотрудничества государства и гражданского общества, обеспечивающие их эффективное взаимодействие для решения задач в области развития футбола.</w:t>
      </w:r>
    </w:p>
    <w:p w:rsidR="00B67A51" w:rsidRDefault="00B67A51">
      <w:pPr>
        <w:pStyle w:val="ConsPlusNormal"/>
        <w:ind w:firstLine="540"/>
        <w:jc w:val="both"/>
      </w:pPr>
      <w:r>
        <w:t>При реализации подпрограммы могут возникнуть риски, связанные:</w:t>
      </w:r>
    </w:p>
    <w:p w:rsidR="00B67A51" w:rsidRDefault="00B67A51">
      <w:pPr>
        <w:pStyle w:val="ConsPlusNormal"/>
        <w:ind w:firstLine="540"/>
        <w:jc w:val="both"/>
      </w:pPr>
      <w:r>
        <w:t>с недостатками в управлении подпрограммой;</w:t>
      </w:r>
    </w:p>
    <w:p w:rsidR="00B67A51" w:rsidRDefault="00B67A51">
      <w:pPr>
        <w:pStyle w:val="ConsPlusNormal"/>
        <w:ind w:firstLine="540"/>
        <w:jc w:val="both"/>
      </w:pPr>
      <w:r>
        <w:t>с неверно выбранными приоритетами в развитии футбола;</w:t>
      </w:r>
    </w:p>
    <w:p w:rsidR="00B67A51" w:rsidRDefault="00B67A51">
      <w:pPr>
        <w:pStyle w:val="ConsPlusNormal"/>
        <w:ind w:firstLine="540"/>
        <w:jc w:val="both"/>
      </w:pPr>
      <w:r>
        <w:t>с изменениями принципов регулирования межбюджетных отношений в части финансового обеспечения мероприятий подпрограммы.</w:t>
      </w:r>
    </w:p>
    <w:p w:rsidR="00B67A51" w:rsidRDefault="00B67A51">
      <w:pPr>
        <w:pStyle w:val="ConsPlusNormal"/>
        <w:ind w:firstLine="540"/>
        <w:jc w:val="both"/>
      </w:pPr>
      <w:r>
        <w:t xml:space="preserve">Способами ограничения указанных рисков являются организация регулярного контроля за ходом выполнения мероприятий подпрограммы, проведение обобщенного анализа полученных данных и своевременной корректировки указанных мероприятий, а также использование </w:t>
      </w:r>
      <w:r>
        <w:lastRenderedPageBreak/>
        <w:t>открытых публикаций о выполнении участниками подпрограммы взятых на себя обязательств.</w:t>
      </w:r>
    </w:p>
    <w:p w:rsidR="00B67A51" w:rsidRDefault="00B67A51">
      <w:pPr>
        <w:pStyle w:val="ConsPlusNormal"/>
        <w:ind w:firstLine="540"/>
        <w:jc w:val="both"/>
      </w:pPr>
      <w:r>
        <w:t xml:space="preserve">В целях минимизации возможных отрицательных последствий, связанных с указанными рисками, создается рабочая группа при координационном совете федеральной целевой </w:t>
      </w:r>
      <w:hyperlink w:anchor="P39" w:history="1">
        <w:r>
          <w:rPr>
            <w:color w:val="0000FF"/>
          </w:rPr>
          <w:t>программы</w:t>
        </w:r>
      </w:hyperlink>
      <w:r>
        <w:t xml:space="preserve"> "Развитие физической культуры и спорта в Российской Федерации на 2006 - 2015 годы" (далее - Программа).</w:t>
      </w:r>
    </w:p>
    <w:p w:rsidR="00B67A51" w:rsidRDefault="00B67A51">
      <w:pPr>
        <w:pStyle w:val="ConsPlusNormal"/>
        <w:ind w:firstLine="540"/>
        <w:jc w:val="both"/>
      </w:pPr>
    </w:p>
    <w:p w:rsidR="00B67A51" w:rsidRDefault="00B67A51">
      <w:pPr>
        <w:pStyle w:val="ConsPlusNormal"/>
        <w:jc w:val="center"/>
        <w:outlineLvl w:val="2"/>
      </w:pPr>
      <w:r>
        <w:t>II. Основная цель и задачи подпрограммы, срок и этапы</w:t>
      </w:r>
    </w:p>
    <w:p w:rsidR="00B67A51" w:rsidRDefault="00B67A51">
      <w:pPr>
        <w:pStyle w:val="ConsPlusNormal"/>
        <w:jc w:val="center"/>
      </w:pPr>
      <w:r>
        <w:t>ее реализации, целевые индикаторы и показатели</w:t>
      </w:r>
    </w:p>
    <w:p w:rsidR="00B67A51" w:rsidRDefault="00B67A51">
      <w:pPr>
        <w:pStyle w:val="ConsPlusNormal"/>
        <w:ind w:firstLine="540"/>
        <w:jc w:val="both"/>
      </w:pPr>
    </w:p>
    <w:p w:rsidR="00B67A51" w:rsidRDefault="00B67A51">
      <w:pPr>
        <w:pStyle w:val="ConsPlusNormal"/>
        <w:ind w:firstLine="540"/>
        <w:jc w:val="both"/>
      </w:pPr>
      <w:r>
        <w:t>Целью подпрограммы является создание условий для укрепления здоровья населения путем приобщения молодого поколения к регулярным занятиям футболом, а также для повышения конкурентоспособности российского футбола.</w:t>
      </w:r>
    </w:p>
    <w:p w:rsidR="00B67A51" w:rsidRDefault="00B67A51">
      <w:pPr>
        <w:pStyle w:val="ConsPlusNormal"/>
        <w:ind w:firstLine="540"/>
        <w:jc w:val="both"/>
      </w:pPr>
      <w:r>
        <w:t>Для достижения указанной цели должны быть решены следующие основные задачи:</w:t>
      </w:r>
    </w:p>
    <w:p w:rsidR="00B67A51" w:rsidRDefault="00B67A51">
      <w:pPr>
        <w:pStyle w:val="ConsPlusNormal"/>
        <w:ind w:firstLine="540"/>
        <w:jc w:val="both"/>
      </w:pPr>
      <w:r>
        <w:t>повышение интереса населения Российской Федерации к занятиям футболом на основе вовлечения максимально возможного числа детей, подростков и молодежи в систематические занятия футболом;</w:t>
      </w:r>
    </w:p>
    <w:p w:rsidR="00B67A51" w:rsidRDefault="00B67A51">
      <w:pPr>
        <w:pStyle w:val="ConsPlusNormal"/>
        <w:ind w:firstLine="540"/>
        <w:jc w:val="both"/>
      </w:pPr>
      <w:r>
        <w:t>укрепление и расширение материально-технической базы детского и юношеского футбола;</w:t>
      </w:r>
    </w:p>
    <w:p w:rsidR="00B67A51" w:rsidRDefault="00B67A51">
      <w:pPr>
        <w:pStyle w:val="ConsPlusNormal"/>
        <w:ind w:firstLine="540"/>
        <w:jc w:val="both"/>
      </w:pPr>
      <w:r>
        <w:t>совершенствование процесса подготовки спортивного резерва для комплектования сборных команд на основе:</w:t>
      </w:r>
    </w:p>
    <w:p w:rsidR="00B67A51" w:rsidRDefault="00B67A51">
      <w:pPr>
        <w:pStyle w:val="ConsPlusNormal"/>
        <w:ind w:firstLine="540"/>
        <w:jc w:val="both"/>
      </w:pPr>
      <w:r>
        <w:t>отбора наиболее одаренных учащихся профильных спортивных школ;</w:t>
      </w:r>
    </w:p>
    <w:p w:rsidR="00B67A51" w:rsidRDefault="00B67A51">
      <w:pPr>
        <w:pStyle w:val="ConsPlusNormal"/>
        <w:ind w:firstLine="540"/>
        <w:jc w:val="both"/>
      </w:pPr>
      <w:r>
        <w:t>создания полномасштабной системы повышения квалификации специалистов по футболу с учетом требований футбола и современной науки;</w:t>
      </w:r>
    </w:p>
    <w:p w:rsidR="00B67A51" w:rsidRDefault="00B67A51">
      <w:pPr>
        <w:pStyle w:val="ConsPlusNormal"/>
        <w:ind w:firstLine="540"/>
        <w:jc w:val="both"/>
      </w:pPr>
      <w:r>
        <w:t>создания и внедрения эффективных методов физического воспитания детей, подростков и молодежи;</w:t>
      </w:r>
    </w:p>
    <w:p w:rsidR="00B67A51" w:rsidRDefault="00B67A51">
      <w:pPr>
        <w:pStyle w:val="ConsPlusNormal"/>
        <w:ind w:firstLine="540"/>
        <w:jc w:val="both"/>
      </w:pPr>
      <w:r>
        <w:t>подготовки спортивного резерва и российских сборных команд по футболу с использованием прогрессивных научных технологий.</w:t>
      </w:r>
    </w:p>
    <w:p w:rsidR="00B67A51" w:rsidRDefault="00B67A51">
      <w:pPr>
        <w:pStyle w:val="ConsPlusNormal"/>
        <w:ind w:firstLine="540"/>
        <w:jc w:val="both"/>
      </w:pPr>
      <w:r>
        <w:t xml:space="preserve">В рамках решения указанных задач в подпрограмме предполагается реализовать мероприятия, предусмотренные </w:t>
      </w:r>
      <w:hyperlink w:anchor="P5830" w:history="1">
        <w:r>
          <w:rPr>
            <w:color w:val="0000FF"/>
          </w:rPr>
          <w:t>разделом III</w:t>
        </w:r>
      </w:hyperlink>
      <w:r>
        <w:t xml:space="preserve"> подпрограммы.</w:t>
      </w:r>
    </w:p>
    <w:p w:rsidR="00B67A51" w:rsidRDefault="00B67A51">
      <w:pPr>
        <w:pStyle w:val="ConsPlusNormal"/>
        <w:ind w:firstLine="540"/>
        <w:jc w:val="both"/>
      </w:pPr>
      <w:r>
        <w:t>Реализация подпрограммы рассчитана на 8 лет и при полном и своевременном поступлении средств из всех предусмотренных источников финансирования будет осуществлена в 2 этапа.</w:t>
      </w:r>
    </w:p>
    <w:p w:rsidR="00B67A51" w:rsidRDefault="00B67A51">
      <w:pPr>
        <w:pStyle w:val="ConsPlusNormal"/>
        <w:ind w:firstLine="540"/>
        <w:jc w:val="both"/>
      </w:pPr>
      <w:r>
        <w:t>Первый этап реализации подпрограммы (2008 - 2012 годы) включает следующие мероприятия:</w:t>
      </w:r>
    </w:p>
    <w:p w:rsidR="00B67A51" w:rsidRDefault="00B67A51">
      <w:pPr>
        <w:pStyle w:val="ConsPlusNormal"/>
        <w:ind w:firstLine="540"/>
        <w:jc w:val="both"/>
      </w:pPr>
      <w:r>
        <w:t>начало строительства и оснащения футбольных полей с искусственным покрытием для профильных спортивных школ, которые являются объектами государственной собственности субъектов Российской Федерации или объектами муниципальной собственности;</w:t>
      </w:r>
    </w:p>
    <w:p w:rsidR="00B67A51" w:rsidRDefault="00B67A51">
      <w:pPr>
        <w:pStyle w:val="ConsPlusNormal"/>
        <w:ind w:firstLine="540"/>
        <w:jc w:val="both"/>
      </w:pPr>
      <w:r>
        <w:t>начало строительства и оснащения крытых футбольных манежей для специализированных детско-юношеских спортивных школ по футболу, которые являются объектами государственной собственности субъектов Российской Федерации или объектами муниципальной собственности;</w:t>
      </w:r>
    </w:p>
    <w:p w:rsidR="00B67A51" w:rsidRDefault="00B67A51">
      <w:pPr>
        <w:pStyle w:val="ConsPlusNormal"/>
        <w:ind w:firstLine="540"/>
        <w:jc w:val="both"/>
      </w:pPr>
      <w:r>
        <w:t>начало строительства учебно-тренировочного центра национальных юношеских и молодежных сборных команд по футболу (г. Бронницы, Московская область), который является объектом государственной собственности Российской Федерации;</w:t>
      </w:r>
    </w:p>
    <w:p w:rsidR="00B67A51" w:rsidRDefault="00B67A51">
      <w:pPr>
        <w:pStyle w:val="ConsPlusNormal"/>
        <w:ind w:firstLine="540"/>
        <w:jc w:val="both"/>
      </w:pPr>
      <w:r>
        <w:t>начало создания современной системы повышения квалификации тренеров-преподавателей, отвечающей требованиям Союза европейских футбольных ассоциаций;</w:t>
      </w:r>
    </w:p>
    <w:p w:rsidR="00B67A51" w:rsidRDefault="00B67A51">
      <w:pPr>
        <w:pStyle w:val="ConsPlusNormal"/>
        <w:ind w:firstLine="540"/>
        <w:jc w:val="both"/>
      </w:pPr>
      <w:r>
        <w:t>первичные мероприятия по сбору и анализу передового опыта в сфере футбола в России и за рубежом и по разработке новых методик для учащихся профильных спортивных школ, а также начальный этап их внедрения в систему подготовки спортивного резерва;</w:t>
      </w:r>
    </w:p>
    <w:p w:rsidR="00B67A51" w:rsidRDefault="00B67A51">
      <w:pPr>
        <w:pStyle w:val="ConsPlusNormal"/>
        <w:ind w:firstLine="540"/>
        <w:jc w:val="both"/>
      </w:pPr>
      <w:r>
        <w:t>подготовка и проведение смотра-конкурса среди профильных спортивных школ;</w:t>
      </w:r>
    </w:p>
    <w:p w:rsidR="00B67A51" w:rsidRDefault="00B67A51">
      <w:pPr>
        <w:pStyle w:val="ConsPlusNormal"/>
        <w:ind w:firstLine="540"/>
        <w:jc w:val="both"/>
      </w:pPr>
      <w:r>
        <w:t>подготовка и проведение всероссийских научно-практических конференций с участием руководителей профильных спортивных школ и тренеров-преподавателей.</w:t>
      </w:r>
    </w:p>
    <w:p w:rsidR="00B67A51" w:rsidRDefault="00B67A51">
      <w:pPr>
        <w:pStyle w:val="ConsPlusNormal"/>
        <w:ind w:firstLine="540"/>
        <w:jc w:val="both"/>
      </w:pPr>
      <w:r>
        <w:t>По итогам первого этапа реализации подпрограммы предполагается:</w:t>
      </w:r>
    </w:p>
    <w:p w:rsidR="00B67A51" w:rsidRDefault="00B67A51">
      <w:pPr>
        <w:pStyle w:val="ConsPlusNormal"/>
        <w:ind w:firstLine="540"/>
        <w:jc w:val="both"/>
      </w:pPr>
      <w:r>
        <w:t>ввести в эксплуатацию 223 футбольных поля с искусственным покрытием для профильных спортивных школ;</w:t>
      </w:r>
    </w:p>
    <w:p w:rsidR="00B67A51" w:rsidRDefault="00B67A51">
      <w:pPr>
        <w:pStyle w:val="ConsPlusNormal"/>
        <w:jc w:val="both"/>
      </w:pPr>
      <w:r>
        <w:t xml:space="preserve">(в ред. Постановлений Правительства РФ от 10.06.2010 </w:t>
      </w:r>
      <w:hyperlink r:id="rId341" w:history="1">
        <w:r>
          <w:rPr>
            <w:color w:val="0000FF"/>
          </w:rPr>
          <w:t>N 432</w:t>
        </w:r>
      </w:hyperlink>
      <w:r>
        <w:t xml:space="preserve">, от 26.05.2011 </w:t>
      </w:r>
      <w:hyperlink r:id="rId342" w:history="1">
        <w:r>
          <w:rPr>
            <w:color w:val="0000FF"/>
          </w:rPr>
          <w:t>N 420</w:t>
        </w:r>
      </w:hyperlink>
      <w:r>
        <w:t>)</w:t>
      </w:r>
    </w:p>
    <w:p w:rsidR="00B67A51" w:rsidRDefault="00B67A51">
      <w:pPr>
        <w:pStyle w:val="ConsPlusNormal"/>
        <w:ind w:firstLine="540"/>
        <w:jc w:val="both"/>
      </w:pPr>
      <w:r>
        <w:t>ввести в эксплуатацию 3 крытых футбольных манежа для специализированных детско-</w:t>
      </w:r>
      <w:r>
        <w:lastRenderedPageBreak/>
        <w:t>юношеских спортивных школ по футболу и учебно-тренировочный центр юношеских и молодежных сборных команд по футболу (г. Бронницы, Московская область);</w:t>
      </w:r>
    </w:p>
    <w:p w:rsidR="00B67A51" w:rsidRDefault="00B67A51">
      <w:pPr>
        <w:pStyle w:val="ConsPlusNormal"/>
        <w:ind w:firstLine="540"/>
        <w:jc w:val="both"/>
      </w:pPr>
      <w:r>
        <w:t>увеличить до 2640 человек количество тренеров-преподавателей, прошедших повышение квалификации в соответствии с требованиями Союза европейских футбольных ассоциаций;</w:t>
      </w:r>
    </w:p>
    <w:p w:rsidR="00B67A51" w:rsidRDefault="00B67A51">
      <w:pPr>
        <w:pStyle w:val="ConsPlusNormal"/>
        <w:jc w:val="both"/>
      </w:pPr>
      <w:r>
        <w:t xml:space="preserve">(в ред. </w:t>
      </w:r>
      <w:hyperlink r:id="rId343" w:history="1">
        <w:r>
          <w:rPr>
            <w:color w:val="0000FF"/>
          </w:rPr>
          <w:t>Постановления</w:t>
        </w:r>
      </w:hyperlink>
      <w:r>
        <w:t xml:space="preserve"> Правительства РФ от 26.05.2011 N 420)</w:t>
      </w:r>
    </w:p>
    <w:p w:rsidR="00B67A51" w:rsidRDefault="00B67A51">
      <w:pPr>
        <w:pStyle w:val="ConsPlusNormal"/>
        <w:ind w:firstLine="540"/>
        <w:jc w:val="both"/>
      </w:pPr>
      <w:r>
        <w:t>увеличить до 350 тыс. человек количество футболистов, зарегистрированных в единой информационно-аналитической системе, функционирующей в сфере футбола под эгидой Общероссийской общественной организации "Российский футбольный союз" (далее - информационная система).</w:t>
      </w:r>
    </w:p>
    <w:p w:rsidR="00B67A51" w:rsidRDefault="00B67A51">
      <w:pPr>
        <w:pStyle w:val="ConsPlusNormal"/>
        <w:jc w:val="both"/>
      </w:pPr>
      <w:r>
        <w:t xml:space="preserve">(в ред. </w:t>
      </w:r>
      <w:hyperlink r:id="rId344" w:history="1">
        <w:r>
          <w:rPr>
            <w:color w:val="0000FF"/>
          </w:rPr>
          <w:t>Постановления</w:t>
        </w:r>
      </w:hyperlink>
      <w:r>
        <w:t xml:space="preserve"> Правительства РФ от 26.05.2011 N 420)</w:t>
      </w:r>
    </w:p>
    <w:p w:rsidR="00B67A51" w:rsidRDefault="00B67A51">
      <w:pPr>
        <w:pStyle w:val="ConsPlusNormal"/>
        <w:ind w:firstLine="540"/>
        <w:jc w:val="both"/>
      </w:pPr>
      <w:r>
        <w:t>Второй этап реализации подпрограммы (2013 - 2015 годы) включает следующие мероприятия:</w:t>
      </w:r>
    </w:p>
    <w:p w:rsidR="00B67A51" w:rsidRDefault="00B67A51">
      <w:pPr>
        <w:pStyle w:val="ConsPlusNormal"/>
        <w:ind w:firstLine="540"/>
        <w:jc w:val="both"/>
      </w:pPr>
      <w:r>
        <w:t>завершение программы строительства футбольных полей с искусственным покрытием для профильных спортивных школ;</w:t>
      </w:r>
    </w:p>
    <w:p w:rsidR="00B67A51" w:rsidRDefault="00B67A51">
      <w:pPr>
        <w:pStyle w:val="ConsPlusNormal"/>
        <w:ind w:firstLine="540"/>
        <w:jc w:val="both"/>
      </w:pPr>
      <w:r>
        <w:t>завершение строительства и оснащения футбольных манежей для специализированных детско-юношеских спортивных школ по футболу;</w:t>
      </w:r>
    </w:p>
    <w:p w:rsidR="00B67A51" w:rsidRDefault="00B67A51">
      <w:pPr>
        <w:pStyle w:val="ConsPlusNormal"/>
        <w:ind w:firstLine="540"/>
        <w:jc w:val="both"/>
      </w:pPr>
      <w:r>
        <w:t>завершение формирования системы повышения квалификации тренерских кадров для профильных спортивных школ;</w:t>
      </w:r>
    </w:p>
    <w:p w:rsidR="00B67A51" w:rsidRDefault="00B67A51">
      <w:pPr>
        <w:pStyle w:val="ConsPlusNormal"/>
        <w:ind w:firstLine="540"/>
        <w:jc w:val="both"/>
      </w:pPr>
      <w:r>
        <w:t>продолжение внедрения разработанных передовых методик в систему подготовки юных футболистов, что позволит проанализировать достигнутые результаты на всероссийских научно-практических конференциях спортивных школ и выработать дальнейшую стратегию использования разработанных передовых методик.</w:t>
      </w:r>
    </w:p>
    <w:p w:rsidR="00B67A51" w:rsidRDefault="00B67A51">
      <w:pPr>
        <w:pStyle w:val="ConsPlusNormal"/>
        <w:ind w:firstLine="540"/>
        <w:jc w:val="both"/>
      </w:pPr>
      <w:r>
        <w:t>В рамках второго этапа реализации подпрограммы предполагается:</w:t>
      </w:r>
    </w:p>
    <w:p w:rsidR="00B67A51" w:rsidRDefault="00B67A51">
      <w:pPr>
        <w:pStyle w:val="ConsPlusNormal"/>
        <w:ind w:firstLine="540"/>
        <w:jc w:val="both"/>
      </w:pPr>
      <w:r>
        <w:t>завершить строительство и оснащение 4 крытых футбольных манежей для специализированных детско-юношеских спортивных школ по футболу;</w:t>
      </w:r>
    </w:p>
    <w:p w:rsidR="00B67A51" w:rsidRDefault="00B67A51">
      <w:pPr>
        <w:pStyle w:val="ConsPlusNormal"/>
        <w:ind w:firstLine="540"/>
        <w:jc w:val="both"/>
      </w:pPr>
      <w:r>
        <w:t>завершить строительство и оснащение 127 футбольных полей с искусственным покрытием в профильных спортивных школах и ввести их в эксплуатацию;</w:t>
      </w:r>
    </w:p>
    <w:p w:rsidR="00B67A51" w:rsidRDefault="00B67A51">
      <w:pPr>
        <w:pStyle w:val="ConsPlusNormal"/>
        <w:jc w:val="both"/>
      </w:pPr>
      <w:r>
        <w:t xml:space="preserve">(в ред. </w:t>
      </w:r>
      <w:hyperlink r:id="rId345" w:history="1">
        <w:r>
          <w:rPr>
            <w:color w:val="0000FF"/>
          </w:rPr>
          <w:t>Постановления</w:t>
        </w:r>
      </w:hyperlink>
      <w:r>
        <w:t xml:space="preserve"> Правительства РФ от 26.05.2011 N 420)</w:t>
      </w:r>
    </w:p>
    <w:p w:rsidR="00B67A51" w:rsidRDefault="00B67A51">
      <w:pPr>
        <w:pStyle w:val="ConsPlusNormal"/>
        <w:ind w:firstLine="540"/>
        <w:jc w:val="both"/>
      </w:pPr>
      <w:r>
        <w:t>увеличить до 5000 человек количество тренеров-преподавателей, прошедших переподготовку и повышение квалификации в соответствии с требованиями Союза европейских футбольных ассоциаций;</w:t>
      </w:r>
    </w:p>
    <w:p w:rsidR="00B67A51" w:rsidRDefault="00B67A51">
      <w:pPr>
        <w:pStyle w:val="ConsPlusNormal"/>
        <w:ind w:firstLine="540"/>
        <w:jc w:val="both"/>
      </w:pPr>
      <w:r>
        <w:t>увеличить до 702 тыс. человек количество футболистов, зарегистрированных в информационной системе.</w:t>
      </w:r>
    </w:p>
    <w:p w:rsidR="00B67A51" w:rsidRDefault="00B67A51">
      <w:pPr>
        <w:pStyle w:val="ConsPlusNormal"/>
        <w:ind w:firstLine="540"/>
        <w:jc w:val="both"/>
      </w:pPr>
      <w:r>
        <w:t>Для оценки хода реализации мероприятий подпрограммы будут использоваться следующие целевые показатели и индикаторы:</w:t>
      </w:r>
    </w:p>
    <w:p w:rsidR="00B67A51" w:rsidRDefault="00B67A51">
      <w:pPr>
        <w:pStyle w:val="ConsPlusNormal"/>
        <w:ind w:firstLine="540"/>
        <w:jc w:val="both"/>
      </w:pPr>
      <w:r>
        <w:t>доля лиц, занимающихся футболом в профильных спортивных школах, в общем количестве учащихся, систематически занимающихся физической культурой и спортом, рост которой должен увеличиться с 11 процентов в 2007 году до показателя, составляющего не менее 14 процентов в 2015 году;</w:t>
      </w:r>
    </w:p>
    <w:p w:rsidR="00B67A51" w:rsidRDefault="00B67A51">
      <w:pPr>
        <w:pStyle w:val="ConsPlusNormal"/>
        <w:jc w:val="both"/>
      </w:pPr>
      <w:r>
        <w:t xml:space="preserve">(в ред. </w:t>
      </w:r>
      <w:hyperlink r:id="rId346" w:history="1">
        <w:r>
          <w:rPr>
            <w:color w:val="0000FF"/>
          </w:rPr>
          <w:t>Постановления</w:t>
        </w:r>
      </w:hyperlink>
      <w:r>
        <w:t xml:space="preserve"> Правительства РФ от 26.05.2011 N 420)</w:t>
      </w:r>
    </w:p>
    <w:p w:rsidR="00B67A51" w:rsidRDefault="00B67A51">
      <w:pPr>
        <w:pStyle w:val="ConsPlusNormal"/>
        <w:ind w:firstLine="540"/>
        <w:jc w:val="both"/>
      </w:pPr>
      <w:r>
        <w:t>количество введенных в эксплуатацию футбольных объектов в рамках реализации подпрограммы к 2015 году (должно быть построено 350 футбольных полей, 7 крытых футбольных манежей и 1 учебно-тренировочный центр);</w:t>
      </w:r>
    </w:p>
    <w:p w:rsidR="00B67A51" w:rsidRDefault="00B67A51">
      <w:pPr>
        <w:pStyle w:val="ConsPlusNormal"/>
        <w:jc w:val="both"/>
      </w:pPr>
      <w:r>
        <w:t xml:space="preserve">(в ред. Постановлений Правительства РФ от 10.06.2010 </w:t>
      </w:r>
      <w:hyperlink r:id="rId347" w:history="1">
        <w:r>
          <w:rPr>
            <w:color w:val="0000FF"/>
          </w:rPr>
          <w:t>N 432</w:t>
        </w:r>
      </w:hyperlink>
      <w:r>
        <w:t xml:space="preserve">, от 26.05.2011 </w:t>
      </w:r>
      <w:hyperlink r:id="rId348" w:history="1">
        <w:r>
          <w:rPr>
            <w:color w:val="0000FF"/>
          </w:rPr>
          <w:t>N 420</w:t>
        </w:r>
      </w:hyperlink>
      <w:r>
        <w:t>)</w:t>
      </w:r>
    </w:p>
    <w:p w:rsidR="00B67A51" w:rsidRDefault="00B67A51">
      <w:pPr>
        <w:pStyle w:val="ConsPlusNormal"/>
        <w:ind w:firstLine="540"/>
        <w:jc w:val="both"/>
      </w:pPr>
      <w:r>
        <w:t>количество тренеров-преподавателей, прошедших переподготовку и повышение квалификации в соответствии с требованиями Союза европейских футбольных ассоциаций (предполагается увеличение до 5000 человек к 2015 году);</w:t>
      </w:r>
    </w:p>
    <w:p w:rsidR="00B67A51" w:rsidRDefault="00B67A51">
      <w:pPr>
        <w:pStyle w:val="ConsPlusNormal"/>
        <w:ind w:firstLine="540"/>
        <w:jc w:val="both"/>
      </w:pPr>
      <w:r>
        <w:t>количество футболистов, зарегистрированных в информационной системе (предполагается увеличение до 702 тыс. человек к 2015 году).</w:t>
      </w:r>
    </w:p>
    <w:p w:rsidR="00B67A51" w:rsidRDefault="00B67A51">
      <w:pPr>
        <w:pStyle w:val="ConsPlusNormal"/>
        <w:ind w:firstLine="540"/>
        <w:jc w:val="both"/>
      </w:pPr>
      <w:r>
        <w:t xml:space="preserve">Динамика важнейших целевых индикаторов и показателей по годам представлена в </w:t>
      </w:r>
      <w:hyperlink w:anchor="P5948" w:history="1">
        <w:r>
          <w:rPr>
            <w:color w:val="0000FF"/>
          </w:rPr>
          <w:t>Приложении N 1</w:t>
        </w:r>
      </w:hyperlink>
      <w:r>
        <w:t>.</w:t>
      </w:r>
    </w:p>
    <w:p w:rsidR="00B67A51" w:rsidRDefault="00B67A51">
      <w:pPr>
        <w:pStyle w:val="ConsPlusNormal"/>
        <w:ind w:firstLine="540"/>
        <w:jc w:val="both"/>
      </w:pPr>
    </w:p>
    <w:p w:rsidR="00B67A51" w:rsidRDefault="00B67A51">
      <w:pPr>
        <w:pStyle w:val="ConsPlusNormal"/>
        <w:jc w:val="center"/>
        <w:outlineLvl w:val="2"/>
      </w:pPr>
      <w:bookmarkStart w:id="21" w:name="P5830"/>
      <w:bookmarkEnd w:id="21"/>
      <w:r>
        <w:t>III. Мероприятия подпрограммы</w:t>
      </w:r>
    </w:p>
    <w:p w:rsidR="00B67A51" w:rsidRDefault="00B67A51">
      <w:pPr>
        <w:pStyle w:val="ConsPlusNormal"/>
        <w:ind w:firstLine="540"/>
        <w:jc w:val="both"/>
      </w:pPr>
    </w:p>
    <w:p w:rsidR="00B67A51" w:rsidRDefault="00B67A51">
      <w:pPr>
        <w:pStyle w:val="ConsPlusNormal"/>
        <w:ind w:firstLine="540"/>
        <w:jc w:val="both"/>
      </w:pPr>
      <w:r>
        <w:lastRenderedPageBreak/>
        <w:t>Подпрограмма как организационная основа реализации государственной политики в области футбола предусматривает комплекс взаимоувязанных по ресурсам и срокам мероприятий, направленных на развитие инфраструктуры детского и юношеского футбола и совершенствование кадрового и методического обеспечения учебно-тренировочного процесса профильных спортивных школ.</w:t>
      </w:r>
    </w:p>
    <w:p w:rsidR="00B67A51" w:rsidRDefault="00B67A51">
      <w:pPr>
        <w:pStyle w:val="ConsPlusNormal"/>
        <w:ind w:firstLine="540"/>
        <w:jc w:val="both"/>
      </w:pPr>
      <w:r>
        <w:t>Мероприятия подпрограммы носят межотраслевой характер. Реализация мероприятий предполагает участие всех субъектов спортивного футбольного процесса, включая учреждения и организации, находящиеся в ведении федеральных органов исполнительной власти, органов управления субъектов Российской Федерации и муниципальных органов управления физической культурой и спортом, органов образования, а также спортивных организаций. Это позволит проводить единую государственную политику в сфере футбола, решить проблему диспропорций в развитии детско-юношеского футбола в регионах и сформировать единое информационное пространство. В рамках подпрограммы будут применены новые механизмы сотрудничества государства и гражданского общества, обеспечивающие их эффективное взаимодействие.</w:t>
      </w:r>
    </w:p>
    <w:p w:rsidR="00B67A51" w:rsidRDefault="00B67A51">
      <w:pPr>
        <w:pStyle w:val="ConsPlusNormal"/>
        <w:ind w:firstLine="540"/>
        <w:jc w:val="both"/>
      </w:pPr>
      <w:r>
        <w:t>Мероприятия, предлагаемые для реализации в рамках подпрограммы, взаимоувязаны между собой, носят комплексный характер, и их география охватывает всю территорию Российской Федерации.</w:t>
      </w:r>
    </w:p>
    <w:p w:rsidR="00B67A51" w:rsidRDefault="00B67A51">
      <w:pPr>
        <w:pStyle w:val="ConsPlusNormal"/>
        <w:ind w:firstLine="540"/>
        <w:jc w:val="both"/>
      </w:pPr>
      <w:r>
        <w:t>При этом приоритетными направлениями считаются:</w:t>
      </w:r>
    </w:p>
    <w:p w:rsidR="00B67A51" w:rsidRDefault="00B67A51">
      <w:pPr>
        <w:pStyle w:val="ConsPlusNormal"/>
        <w:ind w:firstLine="540"/>
        <w:jc w:val="both"/>
      </w:pPr>
      <w:r>
        <w:t>вовлечение максимально возможного числа детей, подростков и молодежи в систематические занятия футболом и формирование здорового образа жизни;</w:t>
      </w:r>
    </w:p>
    <w:p w:rsidR="00B67A51" w:rsidRDefault="00B67A51">
      <w:pPr>
        <w:pStyle w:val="ConsPlusNormal"/>
        <w:ind w:firstLine="540"/>
        <w:jc w:val="both"/>
      </w:pPr>
      <w:r>
        <w:t>совершенствование системы подготовки спортивного резерва для сборных команд из числа детей, занимающихся в профильных спортивных школах;</w:t>
      </w:r>
    </w:p>
    <w:p w:rsidR="00B67A51" w:rsidRDefault="00B67A51">
      <w:pPr>
        <w:pStyle w:val="ConsPlusNormal"/>
        <w:ind w:firstLine="540"/>
        <w:jc w:val="both"/>
      </w:pPr>
      <w:r>
        <w:t>расширение и модернизация инфраструктуры детско-юношеского футбола;</w:t>
      </w:r>
    </w:p>
    <w:p w:rsidR="00B67A51" w:rsidRDefault="00B67A51">
      <w:pPr>
        <w:pStyle w:val="ConsPlusNormal"/>
        <w:ind w:firstLine="540"/>
        <w:jc w:val="both"/>
      </w:pPr>
      <w:r>
        <w:t>организация пропаганды занятий футболом как составной части здорового образа жизни.</w:t>
      </w:r>
    </w:p>
    <w:p w:rsidR="00B67A51" w:rsidRDefault="00B67A51">
      <w:pPr>
        <w:pStyle w:val="ConsPlusNormal"/>
        <w:ind w:firstLine="540"/>
        <w:jc w:val="both"/>
      </w:pPr>
      <w:r>
        <w:t xml:space="preserve">Для реализации поставленных задач предусмотрены мероприятия подпрограммы, перечень которых приведен в </w:t>
      </w:r>
      <w:hyperlink w:anchor="P6030" w:history="1">
        <w:r>
          <w:rPr>
            <w:color w:val="0000FF"/>
          </w:rPr>
          <w:t>Приложении N 2</w:t>
        </w:r>
      </w:hyperlink>
      <w:r>
        <w:t>.</w:t>
      </w:r>
    </w:p>
    <w:p w:rsidR="00B67A51" w:rsidRDefault="00B67A51">
      <w:pPr>
        <w:pStyle w:val="ConsPlusNormal"/>
        <w:ind w:firstLine="540"/>
        <w:jc w:val="both"/>
      </w:pPr>
      <w:r>
        <w:t>С целью развития инфраструктуры детского и юношеского футбола предусмотрены мероприятия по улучшению и расширению сети спортивных сооружений для занятий футболом:</w:t>
      </w:r>
    </w:p>
    <w:p w:rsidR="00B67A51" w:rsidRDefault="00B67A51">
      <w:pPr>
        <w:pStyle w:val="ConsPlusNormal"/>
        <w:ind w:firstLine="540"/>
        <w:jc w:val="both"/>
      </w:pPr>
      <w:r>
        <w:t>строительство и оснащение 350 футбольных полей с искусственным покрытием для профильных спортивных школ;</w:t>
      </w:r>
    </w:p>
    <w:p w:rsidR="00B67A51" w:rsidRDefault="00B67A51">
      <w:pPr>
        <w:pStyle w:val="ConsPlusNormal"/>
        <w:jc w:val="both"/>
      </w:pPr>
      <w:r>
        <w:t xml:space="preserve">(в ред. Постановлений Правительства РФ от 10.06.2010 </w:t>
      </w:r>
      <w:hyperlink r:id="rId349" w:history="1">
        <w:r>
          <w:rPr>
            <w:color w:val="0000FF"/>
          </w:rPr>
          <w:t>N 432</w:t>
        </w:r>
      </w:hyperlink>
      <w:r>
        <w:t xml:space="preserve">, от 26.05.2011 </w:t>
      </w:r>
      <w:hyperlink r:id="rId350" w:history="1">
        <w:r>
          <w:rPr>
            <w:color w:val="0000FF"/>
          </w:rPr>
          <w:t>N 420</w:t>
        </w:r>
      </w:hyperlink>
      <w:r>
        <w:t>)</w:t>
      </w:r>
    </w:p>
    <w:p w:rsidR="00B67A51" w:rsidRDefault="00B67A51">
      <w:pPr>
        <w:pStyle w:val="ConsPlusNormal"/>
        <w:ind w:firstLine="540"/>
        <w:jc w:val="both"/>
      </w:pPr>
      <w:r>
        <w:t>строительство и оснащение 7 крытых футбольных манежей для специализированных детско-юношеских спортивных школ;</w:t>
      </w:r>
    </w:p>
    <w:p w:rsidR="00B67A51" w:rsidRDefault="00B67A51">
      <w:pPr>
        <w:pStyle w:val="ConsPlusNormal"/>
        <w:ind w:firstLine="540"/>
        <w:jc w:val="both"/>
      </w:pPr>
      <w:r>
        <w:t>строительство и оснащение учебно-тренировочного центра национальных юношеских и молодежных сборных команд России по футболу (г. Бронницы, Московская область). Предполагается, что общая площадь объекта составит 8200 кв. метров. В него войдут универсальный спортивный зал (42 x 24 метра), помещения для 4 раздевалок, бассейн, медико-восстановительный центр, жилой корпус с пищеблоком для спортсменов на 90 - 100 мест, столовая и пресс-центр. Общая сметная стоимость объекта не менее 790,84 млн. рублей. После ввода в эксплуатацию в центре одновременно смогут тренироваться 4 сборные команды.</w:t>
      </w:r>
    </w:p>
    <w:p w:rsidR="00B67A51" w:rsidRDefault="00B67A51">
      <w:pPr>
        <w:pStyle w:val="ConsPlusNormal"/>
        <w:jc w:val="both"/>
      </w:pPr>
      <w:r>
        <w:t xml:space="preserve">(в ред. </w:t>
      </w:r>
      <w:hyperlink r:id="rId351" w:history="1">
        <w:r>
          <w:rPr>
            <w:color w:val="0000FF"/>
          </w:rPr>
          <w:t>Постановления</w:t>
        </w:r>
      </w:hyperlink>
      <w:r>
        <w:t xml:space="preserve"> Правительства РФ от 26.05.2011 N 420)</w:t>
      </w:r>
    </w:p>
    <w:p w:rsidR="00B67A51" w:rsidRDefault="00B67A51">
      <w:pPr>
        <w:pStyle w:val="ConsPlusNormal"/>
        <w:ind w:firstLine="540"/>
        <w:jc w:val="both"/>
      </w:pPr>
      <w:r>
        <w:t>Строительство и оснащение искусственным покрытием футбольных полей для профильных спортивных школ осуществляется субъектами Российской Федерации по проектам, которые разрабатываются в субъектах Российской Федерации.</w:t>
      </w:r>
    </w:p>
    <w:p w:rsidR="00B67A51" w:rsidRDefault="00B67A51">
      <w:pPr>
        <w:pStyle w:val="ConsPlusNormal"/>
        <w:ind w:firstLine="540"/>
        <w:jc w:val="both"/>
      </w:pPr>
      <w:r>
        <w:t>Строительство и оснащение крытых футбольных манежей для специализированных детско-юношеских спортивных школ по футболу осуществляется субъектами Российской Федерации по проектам, которые разрабатываются в субъектах Российской Федерации с учетом специфики климатических условий региона.</w:t>
      </w:r>
    </w:p>
    <w:p w:rsidR="00B67A51" w:rsidRDefault="00B67A51">
      <w:pPr>
        <w:pStyle w:val="ConsPlusNormal"/>
        <w:ind w:firstLine="540"/>
        <w:jc w:val="both"/>
      </w:pPr>
      <w:r>
        <w:t xml:space="preserve">Абзац исключен. - </w:t>
      </w:r>
      <w:hyperlink r:id="rId352" w:history="1">
        <w:r>
          <w:rPr>
            <w:color w:val="0000FF"/>
          </w:rPr>
          <w:t>Постановление</w:t>
        </w:r>
      </w:hyperlink>
      <w:r>
        <w:t xml:space="preserve"> Правительства РФ от 10.06.2010 N 432.</w:t>
      </w:r>
    </w:p>
    <w:p w:rsidR="00B67A51" w:rsidRDefault="00B67A51">
      <w:pPr>
        <w:pStyle w:val="ConsPlusNormal"/>
        <w:ind w:firstLine="540"/>
        <w:jc w:val="both"/>
      </w:pPr>
      <w:r>
        <w:t xml:space="preserve">Указанные спортивные объекты не подлежат перепрофилированию, что является обязательным условием при подписании соответствующих соглашений с высшими исполнительными органами государственной власти субъектов Российской Федерации об условиях предоставления субсидий бюджетам субъектов Российской Федерации на реализацию региональных программ по развитию физической культуры и спорта. Эксплуатация возведенных и </w:t>
      </w:r>
      <w:r>
        <w:lastRenderedPageBreak/>
        <w:t>модернизированных спортивных объектов должна быть ориентирована на использование в первую очередь для проведения учебно-тренировочных занятий по футболу с учащимися профильных спортивных школ.</w:t>
      </w:r>
    </w:p>
    <w:p w:rsidR="00B67A51" w:rsidRDefault="00B67A51">
      <w:pPr>
        <w:pStyle w:val="ConsPlusNormal"/>
        <w:ind w:firstLine="540"/>
        <w:jc w:val="both"/>
      </w:pPr>
      <w:r>
        <w:t>В рамках реализации подпрограммы предполагается проведение следующих мероприятий в части кадрового и методического обеспечения учебно-тренировочного процесса:</w:t>
      </w:r>
    </w:p>
    <w:p w:rsidR="00B67A51" w:rsidRDefault="00B67A51">
      <w:pPr>
        <w:pStyle w:val="ConsPlusNormal"/>
        <w:ind w:firstLine="540"/>
        <w:jc w:val="both"/>
      </w:pPr>
      <w:r>
        <w:t>создание и развитие системы повышения квалификации тренеров-преподавателей;</w:t>
      </w:r>
    </w:p>
    <w:p w:rsidR="00B67A51" w:rsidRDefault="00B67A51">
      <w:pPr>
        <w:pStyle w:val="ConsPlusNormal"/>
        <w:ind w:firstLine="540"/>
        <w:jc w:val="both"/>
      </w:pPr>
      <w:r>
        <w:t>разработка, издание и распространение научно-методической литературы для профильных спортивных школ;</w:t>
      </w:r>
    </w:p>
    <w:p w:rsidR="00B67A51" w:rsidRDefault="00B67A51">
      <w:pPr>
        <w:pStyle w:val="ConsPlusNormal"/>
        <w:ind w:firstLine="540"/>
        <w:jc w:val="both"/>
      </w:pPr>
      <w:r>
        <w:t>организация смотра-конкурса среди профильных спортивных школ;</w:t>
      </w:r>
    </w:p>
    <w:p w:rsidR="00B67A51" w:rsidRDefault="00B67A51">
      <w:pPr>
        <w:pStyle w:val="ConsPlusNormal"/>
        <w:ind w:firstLine="540"/>
        <w:jc w:val="both"/>
      </w:pPr>
      <w:r>
        <w:t>организация и проведение всероссийских научно-практических конференций с участием руководителей профильных спортивных школ и тренеров-преподавателей.</w:t>
      </w:r>
    </w:p>
    <w:p w:rsidR="00B67A51" w:rsidRDefault="00B67A51">
      <w:pPr>
        <w:pStyle w:val="ConsPlusNormal"/>
        <w:ind w:firstLine="540"/>
        <w:jc w:val="both"/>
      </w:pPr>
      <w:r>
        <w:t>Реализация указанных мероприятий подпрограммы в части кадрового и методического обеспечения учебно-тренировочного процесса осуществляется государственным заказчиком подпрограммы с привлечением исполнителей работ на конкурсной основе.</w:t>
      </w:r>
    </w:p>
    <w:p w:rsidR="00B67A51" w:rsidRDefault="00B67A51">
      <w:pPr>
        <w:pStyle w:val="ConsPlusNormal"/>
        <w:ind w:firstLine="540"/>
        <w:jc w:val="both"/>
      </w:pPr>
    </w:p>
    <w:p w:rsidR="00B67A51" w:rsidRDefault="00B67A51">
      <w:pPr>
        <w:pStyle w:val="ConsPlusNormal"/>
        <w:jc w:val="center"/>
        <w:outlineLvl w:val="2"/>
      </w:pPr>
      <w:r>
        <w:t>IV. Обоснование ресурсного обеспечения подпрограммы</w:t>
      </w:r>
    </w:p>
    <w:p w:rsidR="00B67A51" w:rsidRDefault="00B67A51">
      <w:pPr>
        <w:pStyle w:val="ConsPlusNormal"/>
        <w:ind w:firstLine="540"/>
        <w:jc w:val="both"/>
      </w:pPr>
    </w:p>
    <w:p w:rsidR="00B67A51" w:rsidRDefault="00B67A51">
      <w:pPr>
        <w:pStyle w:val="ConsPlusNormal"/>
        <w:ind w:firstLine="540"/>
        <w:jc w:val="both"/>
      </w:pPr>
      <w:r>
        <w:t>Реализация подпрограммы предусматривается за счет средств федерального бюджета, а также за счет привлечения средств бюджетов субъектов Российской Федерации и средств внебюджетных источников.</w:t>
      </w:r>
    </w:p>
    <w:p w:rsidR="00B67A51" w:rsidRDefault="00B67A51">
      <w:pPr>
        <w:pStyle w:val="ConsPlusNormal"/>
        <w:ind w:firstLine="540"/>
        <w:jc w:val="both"/>
      </w:pPr>
      <w:r>
        <w:t>Объем финансового обеспечения подпрограммы в 2008 - 2015 годах в целом за счет средств всех источников составит 16275,6 млн. рублей в ценах соответствующих лет, в том числе расходы на капитальные вложения - 13319,8 млн. рублей, на прочие нужды - 2923 млн. рублей.</w:t>
      </w:r>
    </w:p>
    <w:p w:rsidR="00B67A51" w:rsidRDefault="00B67A51">
      <w:pPr>
        <w:pStyle w:val="ConsPlusNormal"/>
        <w:jc w:val="both"/>
      </w:pPr>
      <w:r>
        <w:t xml:space="preserve">(в ред. Постановлений Правительства РФ от 10.06.2010 </w:t>
      </w:r>
      <w:hyperlink r:id="rId353" w:history="1">
        <w:r>
          <w:rPr>
            <w:color w:val="0000FF"/>
          </w:rPr>
          <w:t>N 432</w:t>
        </w:r>
      </w:hyperlink>
      <w:r>
        <w:t xml:space="preserve">, от 26.05.2011 </w:t>
      </w:r>
      <w:hyperlink r:id="rId354" w:history="1">
        <w:r>
          <w:rPr>
            <w:color w:val="0000FF"/>
          </w:rPr>
          <w:t>N 420</w:t>
        </w:r>
      </w:hyperlink>
      <w:r>
        <w:t xml:space="preserve">, от 20.12.2011 </w:t>
      </w:r>
      <w:hyperlink r:id="rId355" w:history="1">
        <w:r>
          <w:rPr>
            <w:color w:val="0000FF"/>
          </w:rPr>
          <w:t>N 1040</w:t>
        </w:r>
      </w:hyperlink>
      <w:r>
        <w:t xml:space="preserve">, от 20.07.2012 </w:t>
      </w:r>
      <w:hyperlink r:id="rId356" w:history="1">
        <w:r>
          <w:rPr>
            <w:color w:val="0000FF"/>
          </w:rPr>
          <w:t>N 744</w:t>
        </w:r>
      </w:hyperlink>
      <w:r>
        <w:t xml:space="preserve">, от 12.12.2012 </w:t>
      </w:r>
      <w:hyperlink r:id="rId357" w:history="1">
        <w:r>
          <w:rPr>
            <w:color w:val="0000FF"/>
          </w:rPr>
          <w:t>N 1296</w:t>
        </w:r>
      </w:hyperlink>
      <w:r>
        <w:t xml:space="preserve">, от 01.08.2014 </w:t>
      </w:r>
      <w:hyperlink r:id="rId358" w:history="1">
        <w:r>
          <w:rPr>
            <w:color w:val="0000FF"/>
          </w:rPr>
          <w:t>N 763</w:t>
        </w:r>
      </w:hyperlink>
      <w:r>
        <w:t xml:space="preserve">, от 11.05.2015 </w:t>
      </w:r>
      <w:hyperlink r:id="rId359" w:history="1">
        <w:r>
          <w:rPr>
            <w:color w:val="0000FF"/>
          </w:rPr>
          <w:t>N 456</w:t>
        </w:r>
      </w:hyperlink>
      <w:r>
        <w:t>)</w:t>
      </w:r>
    </w:p>
    <w:p w:rsidR="00B67A51" w:rsidRDefault="00B67A51">
      <w:pPr>
        <w:pStyle w:val="ConsPlusNormal"/>
        <w:ind w:firstLine="540"/>
        <w:jc w:val="both"/>
      </w:pPr>
      <w:r>
        <w:t xml:space="preserve">Объем затрат по реализации мероприятий подпрограммы приведен в </w:t>
      </w:r>
      <w:hyperlink w:anchor="P6340" w:history="1">
        <w:r>
          <w:rPr>
            <w:color w:val="0000FF"/>
          </w:rPr>
          <w:t>Приложении N 3</w:t>
        </w:r>
      </w:hyperlink>
      <w:r>
        <w:t>.</w:t>
      </w:r>
    </w:p>
    <w:p w:rsidR="00B67A51" w:rsidRDefault="00B67A51">
      <w:pPr>
        <w:pStyle w:val="ConsPlusNormal"/>
        <w:ind w:firstLine="540"/>
        <w:jc w:val="both"/>
      </w:pPr>
      <w:r>
        <w:t>За счет средств федерального бюджета (с 2009 года) по направлениям использования предусмотрены бюджетные ассигнования в размере 7724,1 млн. рублей, в том числе:</w:t>
      </w:r>
    </w:p>
    <w:p w:rsidR="00B67A51" w:rsidRDefault="00B67A51">
      <w:pPr>
        <w:pStyle w:val="ConsPlusNormal"/>
        <w:jc w:val="both"/>
      </w:pPr>
      <w:r>
        <w:t xml:space="preserve">(в ред. Постановлений Правительства РФ от 10.06.2010 </w:t>
      </w:r>
      <w:hyperlink r:id="rId360" w:history="1">
        <w:r>
          <w:rPr>
            <w:color w:val="0000FF"/>
          </w:rPr>
          <w:t>N 432</w:t>
        </w:r>
      </w:hyperlink>
      <w:r>
        <w:t xml:space="preserve">, от 26.05.2011 </w:t>
      </w:r>
      <w:hyperlink r:id="rId361" w:history="1">
        <w:r>
          <w:rPr>
            <w:color w:val="0000FF"/>
          </w:rPr>
          <w:t>N 420</w:t>
        </w:r>
      </w:hyperlink>
      <w:r>
        <w:t xml:space="preserve">, от 20.12.2011 </w:t>
      </w:r>
      <w:hyperlink r:id="rId362" w:history="1">
        <w:r>
          <w:rPr>
            <w:color w:val="0000FF"/>
          </w:rPr>
          <w:t>N 1040</w:t>
        </w:r>
      </w:hyperlink>
      <w:r>
        <w:t xml:space="preserve">, от 20.07.2012 </w:t>
      </w:r>
      <w:hyperlink r:id="rId363" w:history="1">
        <w:r>
          <w:rPr>
            <w:color w:val="0000FF"/>
          </w:rPr>
          <w:t>N 744</w:t>
        </w:r>
      </w:hyperlink>
      <w:r>
        <w:t xml:space="preserve">, от 12.12.2012 </w:t>
      </w:r>
      <w:hyperlink r:id="rId364" w:history="1">
        <w:r>
          <w:rPr>
            <w:color w:val="0000FF"/>
          </w:rPr>
          <w:t>N 1296</w:t>
        </w:r>
      </w:hyperlink>
      <w:r>
        <w:t xml:space="preserve">, от 01.08.2014 </w:t>
      </w:r>
      <w:hyperlink r:id="rId365" w:history="1">
        <w:r>
          <w:rPr>
            <w:color w:val="0000FF"/>
          </w:rPr>
          <w:t>N 763</w:t>
        </w:r>
      </w:hyperlink>
      <w:r>
        <w:t xml:space="preserve">, от 11.05.2015 </w:t>
      </w:r>
      <w:hyperlink r:id="rId366" w:history="1">
        <w:r>
          <w:rPr>
            <w:color w:val="0000FF"/>
          </w:rPr>
          <w:t>N 456</w:t>
        </w:r>
      </w:hyperlink>
      <w:r>
        <w:t>)</w:t>
      </w:r>
    </w:p>
    <w:p w:rsidR="00B67A51" w:rsidRDefault="00B67A51">
      <w:pPr>
        <w:pStyle w:val="ConsPlusNormal"/>
        <w:ind w:firstLine="540"/>
        <w:jc w:val="both"/>
      </w:pPr>
      <w:r>
        <w:t>капитальные вложения, направляемые на строительство объекта государственной собственности Российской Федерации, - в размере 437,9 млн. рублей;</w:t>
      </w:r>
    </w:p>
    <w:p w:rsidR="00B67A51" w:rsidRDefault="00B67A51">
      <w:pPr>
        <w:pStyle w:val="ConsPlusNormal"/>
        <w:jc w:val="both"/>
      </w:pPr>
      <w:r>
        <w:t xml:space="preserve">(в ред. Постановлений Правительства РФ от 10.06.2010 </w:t>
      </w:r>
      <w:hyperlink r:id="rId367" w:history="1">
        <w:r>
          <w:rPr>
            <w:color w:val="0000FF"/>
          </w:rPr>
          <w:t>N 432</w:t>
        </w:r>
      </w:hyperlink>
      <w:r>
        <w:t xml:space="preserve">, от 26.05.2011 </w:t>
      </w:r>
      <w:hyperlink r:id="rId368" w:history="1">
        <w:r>
          <w:rPr>
            <w:color w:val="0000FF"/>
          </w:rPr>
          <w:t>N 420</w:t>
        </w:r>
      </w:hyperlink>
      <w:r>
        <w:t xml:space="preserve">, от 20.12.2011 </w:t>
      </w:r>
      <w:hyperlink r:id="rId369" w:history="1">
        <w:r>
          <w:rPr>
            <w:color w:val="0000FF"/>
          </w:rPr>
          <w:t>N 1040</w:t>
        </w:r>
      </w:hyperlink>
      <w:r>
        <w:t xml:space="preserve">, от 12.12.2012 </w:t>
      </w:r>
      <w:hyperlink r:id="rId370" w:history="1">
        <w:r>
          <w:rPr>
            <w:color w:val="0000FF"/>
          </w:rPr>
          <w:t>N 1296</w:t>
        </w:r>
      </w:hyperlink>
      <w:r>
        <w:t>)</w:t>
      </w:r>
    </w:p>
    <w:p w:rsidR="00B67A51" w:rsidRDefault="00B67A51">
      <w:pPr>
        <w:pStyle w:val="ConsPlusNormal"/>
        <w:ind w:firstLine="540"/>
        <w:jc w:val="both"/>
      </w:pPr>
      <w:r>
        <w:t>субсидии бюджетам субъектов Российской Федерации на софинансирование объектов капитального строительства государственной собственности субъектов Российской Федерации и (или) на предоставление соответствующих субсидий за счет средств бюджетов субъектов Российской Федерации местным бюджетам на софинансирование объектов капитального строительства муниципальной собственности (далее - субсидии) - в размере 4540,2 млн. рублей;</w:t>
      </w:r>
    </w:p>
    <w:p w:rsidR="00B67A51" w:rsidRDefault="00B67A51">
      <w:pPr>
        <w:pStyle w:val="ConsPlusNormal"/>
        <w:jc w:val="both"/>
      </w:pPr>
      <w:r>
        <w:t xml:space="preserve">(в ред. Постановлений Правительства РФ от 20.07.2012 </w:t>
      </w:r>
      <w:hyperlink r:id="rId371" w:history="1">
        <w:r>
          <w:rPr>
            <w:color w:val="0000FF"/>
          </w:rPr>
          <w:t>N 744</w:t>
        </w:r>
      </w:hyperlink>
      <w:r>
        <w:t xml:space="preserve">, от 01.08.2014 </w:t>
      </w:r>
      <w:hyperlink r:id="rId372" w:history="1">
        <w:r>
          <w:rPr>
            <w:color w:val="0000FF"/>
          </w:rPr>
          <w:t>N 763</w:t>
        </w:r>
      </w:hyperlink>
      <w:r>
        <w:t xml:space="preserve">, от 11.05.2015 </w:t>
      </w:r>
      <w:hyperlink r:id="rId373" w:history="1">
        <w:r>
          <w:rPr>
            <w:color w:val="0000FF"/>
          </w:rPr>
          <w:t>N 456</w:t>
        </w:r>
      </w:hyperlink>
      <w:r>
        <w:t>)</w:t>
      </w:r>
    </w:p>
    <w:p w:rsidR="00B67A51" w:rsidRDefault="00B67A51">
      <w:pPr>
        <w:pStyle w:val="ConsPlusNormal"/>
        <w:ind w:firstLine="540"/>
        <w:jc w:val="both"/>
      </w:pPr>
      <w:r>
        <w:t>субсидии на прочие нужды - в размере до 2730,9 млн. рублей;</w:t>
      </w:r>
    </w:p>
    <w:p w:rsidR="00B67A51" w:rsidRDefault="00B67A51">
      <w:pPr>
        <w:pStyle w:val="ConsPlusNormal"/>
        <w:jc w:val="both"/>
      </w:pPr>
      <w:r>
        <w:t xml:space="preserve">(в ред. Постановлений Правительства РФ от 10.06.2010 </w:t>
      </w:r>
      <w:hyperlink r:id="rId374" w:history="1">
        <w:r>
          <w:rPr>
            <w:color w:val="0000FF"/>
          </w:rPr>
          <w:t>N 432</w:t>
        </w:r>
      </w:hyperlink>
      <w:r>
        <w:t xml:space="preserve">, от 26.05.2011 </w:t>
      </w:r>
      <w:hyperlink r:id="rId375" w:history="1">
        <w:r>
          <w:rPr>
            <w:color w:val="0000FF"/>
          </w:rPr>
          <w:t>N 420</w:t>
        </w:r>
      </w:hyperlink>
      <w:r>
        <w:t xml:space="preserve">, от 01.08.2014 </w:t>
      </w:r>
      <w:hyperlink r:id="rId376" w:history="1">
        <w:r>
          <w:rPr>
            <w:color w:val="0000FF"/>
          </w:rPr>
          <w:t>N 763</w:t>
        </w:r>
      </w:hyperlink>
      <w:r>
        <w:t xml:space="preserve">, от 11.05.2015 </w:t>
      </w:r>
      <w:hyperlink r:id="rId377" w:history="1">
        <w:r>
          <w:rPr>
            <w:color w:val="0000FF"/>
          </w:rPr>
          <w:t>N 456</w:t>
        </w:r>
      </w:hyperlink>
      <w:r>
        <w:t>)</w:t>
      </w:r>
    </w:p>
    <w:p w:rsidR="00B67A51" w:rsidRDefault="00B67A51">
      <w:pPr>
        <w:pStyle w:val="ConsPlusNormal"/>
        <w:ind w:firstLine="540"/>
        <w:jc w:val="both"/>
      </w:pPr>
      <w:r>
        <w:t>бюджетные ассигнования на прочие нужды - в размере 15,1 млн. рублей.</w:t>
      </w:r>
    </w:p>
    <w:p w:rsidR="00B67A51" w:rsidRDefault="00B67A51">
      <w:pPr>
        <w:pStyle w:val="ConsPlusNormal"/>
        <w:jc w:val="both"/>
      </w:pPr>
      <w:r>
        <w:t xml:space="preserve">(в ред. Постановлений Правительства РФ от 26.05.2011 </w:t>
      </w:r>
      <w:hyperlink r:id="rId378" w:history="1">
        <w:r>
          <w:rPr>
            <w:color w:val="0000FF"/>
          </w:rPr>
          <w:t>N 420</w:t>
        </w:r>
      </w:hyperlink>
      <w:r>
        <w:t xml:space="preserve">, от 20.07.2012 </w:t>
      </w:r>
      <w:hyperlink r:id="rId379" w:history="1">
        <w:r>
          <w:rPr>
            <w:color w:val="0000FF"/>
          </w:rPr>
          <w:t>N 744</w:t>
        </w:r>
      </w:hyperlink>
      <w:r>
        <w:t xml:space="preserve">, от 01.08.2014 </w:t>
      </w:r>
      <w:hyperlink r:id="rId380" w:history="1">
        <w:r>
          <w:rPr>
            <w:color w:val="0000FF"/>
          </w:rPr>
          <w:t>N 763</w:t>
        </w:r>
      </w:hyperlink>
      <w:r>
        <w:t>)</w:t>
      </w:r>
    </w:p>
    <w:p w:rsidR="00B67A51" w:rsidRDefault="00B67A51">
      <w:pPr>
        <w:pStyle w:val="ConsPlusNormal"/>
        <w:ind w:firstLine="540"/>
        <w:jc w:val="both"/>
      </w:pPr>
      <w:r>
        <w:t>Размер расходов бюджетов субъектов Российской Федерации на реализацию мероприятий подпрограммы по направлениям использования составит 7313,4 млн. рублей.</w:t>
      </w:r>
    </w:p>
    <w:p w:rsidR="00B67A51" w:rsidRDefault="00B67A51">
      <w:pPr>
        <w:pStyle w:val="ConsPlusNormal"/>
        <w:jc w:val="both"/>
      </w:pPr>
      <w:r>
        <w:t xml:space="preserve">(в ред. </w:t>
      </w:r>
      <w:hyperlink r:id="rId381" w:history="1">
        <w:r>
          <w:rPr>
            <w:color w:val="0000FF"/>
          </w:rPr>
          <w:t>Постановления</w:t>
        </w:r>
      </w:hyperlink>
      <w:r>
        <w:t xml:space="preserve"> Правительства РФ от 26.05.2011 N 420)</w:t>
      </w:r>
    </w:p>
    <w:p w:rsidR="00B67A51" w:rsidRDefault="00B67A51">
      <w:pPr>
        <w:pStyle w:val="ConsPlusNormal"/>
        <w:ind w:firstLine="540"/>
        <w:jc w:val="both"/>
      </w:pPr>
      <w:r>
        <w:t>Средства внебюджетных источников, привлекаемые для реализации мероприятий подпрограммы, могут составить 1238,1 млн. рублей и будут использованы:</w:t>
      </w:r>
    </w:p>
    <w:p w:rsidR="00B67A51" w:rsidRDefault="00B67A51">
      <w:pPr>
        <w:pStyle w:val="ConsPlusNormal"/>
        <w:ind w:firstLine="540"/>
        <w:jc w:val="both"/>
      </w:pPr>
      <w:r>
        <w:t>на капитальное строительство - в размере 1136,6 млн. рублей;</w:t>
      </w:r>
    </w:p>
    <w:p w:rsidR="00B67A51" w:rsidRDefault="00B67A51">
      <w:pPr>
        <w:pStyle w:val="ConsPlusNormal"/>
        <w:ind w:firstLine="540"/>
        <w:jc w:val="both"/>
      </w:pPr>
      <w:r>
        <w:t>на прочие нужды в размере - 101,5 млн. рублей.</w:t>
      </w:r>
    </w:p>
    <w:p w:rsidR="00B67A51" w:rsidRDefault="00B67A51">
      <w:pPr>
        <w:pStyle w:val="ConsPlusNormal"/>
        <w:ind w:firstLine="540"/>
        <w:jc w:val="both"/>
      </w:pPr>
      <w:r>
        <w:lastRenderedPageBreak/>
        <w:t>Размер расходов бюджетов субъектов Российской Федерации и объем субсидий, а также при необходимости размер средств внебюджетных источников указываются в соответствующих соглашениях между государственным заказчиком - координатором подпрограммы и высшими исполнительными органами государственной власти субъектов Российской Федерации.</w:t>
      </w:r>
    </w:p>
    <w:p w:rsidR="00B67A51" w:rsidRDefault="00B67A51">
      <w:pPr>
        <w:pStyle w:val="ConsPlusNormal"/>
        <w:ind w:firstLine="540"/>
        <w:jc w:val="both"/>
      </w:pPr>
      <w:r>
        <w:t>Размер привлекаемых средств внебюджетных источников определяется на основании соответствующих гарантийных писем потенциальных инвесторов подпрограммы.</w:t>
      </w:r>
    </w:p>
    <w:p w:rsidR="00B67A51" w:rsidRDefault="00B67A51">
      <w:pPr>
        <w:pStyle w:val="ConsPlusNormal"/>
        <w:ind w:firstLine="540"/>
        <w:jc w:val="both"/>
      </w:pPr>
      <w:r>
        <w:t>Ассигнования из федерального бюджета в размере 437,9 млн. рублей предусмотрены на проведение работ по строительству и оснащению учебно-тренировочного центра национальных юношеских и молодежных сборных команд России по футболу (г. Бронницы, Московская область), в том числе в 2009 году - 145 млн. рублей, в 2010 году - 231,7 млн. рублей, в 2011 году - 61,2 млн. рублей.</w:t>
      </w:r>
    </w:p>
    <w:p w:rsidR="00B67A51" w:rsidRDefault="00B67A51">
      <w:pPr>
        <w:pStyle w:val="ConsPlusNormal"/>
        <w:jc w:val="both"/>
      </w:pPr>
      <w:r>
        <w:t xml:space="preserve">(в ред. Постановлений Правительства РФ от 26.05.2011 </w:t>
      </w:r>
      <w:hyperlink r:id="rId382" w:history="1">
        <w:r>
          <w:rPr>
            <w:color w:val="0000FF"/>
          </w:rPr>
          <w:t>N 420</w:t>
        </w:r>
      </w:hyperlink>
      <w:r>
        <w:t xml:space="preserve">, от 20.12.2011 </w:t>
      </w:r>
      <w:hyperlink r:id="rId383" w:history="1">
        <w:r>
          <w:rPr>
            <w:color w:val="0000FF"/>
          </w:rPr>
          <w:t>N 1040</w:t>
        </w:r>
      </w:hyperlink>
      <w:r>
        <w:t xml:space="preserve">, от 12.12.2012 </w:t>
      </w:r>
      <w:hyperlink r:id="rId384" w:history="1">
        <w:r>
          <w:rPr>
            <w:color w:val="0000FF"/>
          </w:rPr>
          <w:t>N 1296</w:t>
        </w:r>
      </w:hyperlink>
      <w:r>
        <w:t>)</w:t>
      </w:r>
    </w:p>
    <w:p w:rsidR="00B67A51" w:rsidRDefault="00B67A51">
      <w:pPr>
        <w:pStyle w:val="ConsPlusNormal"/>
        <w:ind w:firstLine="540"/>
        <w:jc w:val="both"/>
      </w:pPr>
      <w:r>
        <w:t xml:space="preserve">Абзац исключен. - </w:t>
      </w:r>
      <w:hyperlink r:id="rId385" w:history="1">
        <w:r>
          <w:rPr>
            <w:color w:val="0000FF"/>
          </w:rPr>
          <w:t>Постановление</w:t>
        </w:r>
      </w:hyperlink>
      <w:r>
        <w:t xml:space="preserve"> Правительства РФ от 10.06.2010 N 432.</w:t>
      </w:r>
    </w:p>
    <w:p w:rsidR="00B67A51" w:rsidRDefault="00B67A51">
      <w:pPr>
        <w:pStyle w:val="ConsPlusNormal"/>
        <w:ind w:firstLine="540"/>
        <w:jc w:val="both"/>
      </w:pPr>
      <w:r>
        <w:t>С 2009 года на строительство и оснащение 7 крытых футбольных манежей для специализированных детско-юношеских спортивных школ за счет средств федерального бюджета предоставляются субсидии в размере 4540,2 млн. рублей, в том числе в 2009 году - 293,3 млн. рублей, в 2010 году - 621,8 млн. рублей, в 2011 году - 659,1 млн. рублей, в 2012 году - 698,7 млн. рублей, в 2013 году - 740,5 млн. рублей, в 2014 году - 703,5 млн. рублей и в 2015 году - 823,3 млн. рублей.</w:t>
      </w:r>
    </w:p>
    <w:p w:rsidR="00B67A51" w:rsidRDefault="00B67A51">
      <w:pPr>
        <w:pStyle w:val="ConsPlusNormal"/>
        <w:jc w:val="both"/>
      </w:pPr>
      <w:r>
        <w:t xml:space="preserve">(в ред. </w:t>
      </w:r>
      <w:hyperlink r:id="rId386" w:history="1">
        <w:r>
          <w:rPr>
            <w:color w:val="0000FF"/>
          </w:rPr>
          <w:t>Постановления</w:t>
        </w:r>
      </w:hyperlink>
      <w:r>
        <w:t xml:space="preserve"> Правительства РФ от 11.05.2015 N 456)</w:t>
      </w:r>
    </w:p>
    <w:p w:rsidR="00B67A51" w:rsidRDefault="00B67A51">
      <w:pPr>
        <w:pStyle w:val="ConsPlusNormal"/>
        <w:ind w:firstLine="540"/>
        <w:jc w:val="both"/>
      </w:pPr>
      <w:r>
        <w:t xml:space="preserve">Абзацы восемнадцатый - двадцать первый исключены. - </w:t>
      </w:r>
      <w:hyperlink r:id="rId387" w:history="1">
        <w:r>
          <w:rPr>
            <w:color w:val="0000FF"/>
          </w:rPr>
          <w:t>Постановление</w:t>
        </w:r>
      </w:hyperlink>
      <w:r>
        <w:t xml:space="preserve"> Правительства РФ от 03.11.2011 N 914.</w:t>
      </w:r>
    </w:p>
    <w:p w:rsidR="00B67A51" w:rsidRDefault="00B67A51">
      <w:pPr>
        <w:pStyle w:val="ConsPlusNormal"/>
        <w:ind w:firstLine="540"/>
        <w:jc w:val="both"/>
      </w:pPr>
      <w:r>
        <w:t>С 2009 года на приобретение искусственных покрытий с комплектующими материалами в количестве 278 единиц для оснащения искусственным футбольным покрытием футбольных полей профильных спортивных школ за счет средств федерального бюджета предоставляются субсидии бюджетам субъектов Российской Федерации на прочие нужды в размере 2730,9 млн. рублей.</w:t>
      </w:r>
    </w:p>
    <w:p w:rsidR="00B67A51" w:rsidRDefault="00B67A51">
      <w:pPr>
        <w:pStyle w:val="ConsPlusNormal"/>
        <w:jc w:val="both"/>
      </w:pPr>
      <w:r>
        <w:t xml:space="preserve">(в ред. Постановлений Правительства РФ от 10.06.2010 </w:t>
      </w:r>
      <w:hyperlink r:id="rId388" w:history="1">
        <w:r>
          <w:rPr>
            <w:color w:val="0000FF"/>
          </w:rPr>
          <w:t>N 432</w:t>
        </w:r>
      </w:hyperlink>
      <w:r>
        <w:t xml:space="preserve">, от 26.05.2011 </w:t>
      </w:r>
      <w:hyperlink r:id="rId389" w:history="1">
        <w:r>
          <w:rPr>
            <w:color w:val="0000FF"/>
          </w:rPr>
          <w:t>N 420</w:t>
        </w:r>
      </w:hyperlink>
      <w:r>
        <w:t xml:space="preserve">, от 01.08.2014 </w:t>
      </w:r>
      <w:hyperlink r:id="rId390" w:history="1">
        <w:r>
          <w:rPr>
            <w:color w:val="0000FF"/>
          </w:rPr>
          <w:t>N 763</w:t>
        </w:r>
      </w:hyperlink>
      <w:r>
        <w:t xml:space="preserve">, от 11.05.2015 </w:t>
      </w:r>
      <w:hyperlink r:id="rId391" w:history="1">
        <w:r>
          <w:rPr>
            <w:color w:val="0000FF"/>
          </w:rPr>
          <w:t>N 456</w:t>
        </w:r>
      </w:hyperlink>
      <w:r>
        <w:t>)</w:t>
      </w:r>
    </w:p>
    <w:p w:rsidR="00B67A51" w:rsidRDefault="00B67A51">
      <w:pPr>
        <w:pStyle w:val="ConsPlusNormal"/>
        <w:ind w:firstLine="540"/>
        <w:jc w:val="both"/>
      </w:pPr>
      <w:r>
        <w:t xml:space="preserve">Абзацы двадцать третий - двадцать седьмой исключены. - </w:t>
      </w:r>
      <w:hyperlink r:id="rId392" w:history="1">
        <w:r>
          <w:rPr>
            <w:color w:val="0000FF"/>
          </w:rPr>
          <w:t>Постановление</w:t>
        </w:r>
      </w:hyperlink>
      <w:r>
        <w:t xml:space="preserve"> Правительства РФ от 03.11.2011 N 914.</w:t>
      </w:r>
    </w:p>
    <w:p w:rsidR="00B67A51" w:rsidRDefault="00B67A51">
      <w:pPr>
        <w:pStyle w:val="ConsPlusNormal"/>
        <w:ind w:firstLine="540"/>
        <w:jc w:val="both"/>
      </w:pPr>
      <w:r>
        <w:t>Для оснащения футбольных полей профильных спортивных школ искусственным покрытием субъекты Российской Федерации осуществляют на конкурсной основе закупку искусственного футбольного покрытия с комплектующими материалами. При этом в обязательном порядке должны быть соблюдены требования к качеству и стандарту футбольных покрытий, предъявляемые государственным заказчиком - координатором подпрограммы для подготовки спортивного резерва сборных команд по футболу.</w:t>
      </w:r>
    </w:p>
    <w:p w:rsidR="00B67A51" w:rsidRDefault="00B67A51">
      <w:pPr>
        <w:pStyle w:val="ConsPlusNormal"/>
        <w:ind w:firstLine="540"/>
        <w:jc w:val="both"/>
      </w:pPr>
      <w:r>
        <w:t>Сертификация сданных в эксплуатацию объектов осуществляется в соответствии с условиями Программы.</w:t>
      </w:r>
    </w:p>
    <w:p w:rsidR="00B67A51" w:rsidRDefault="00B67A51">
      <w:pPr>
        <w:pStyle w:val="ConsPlusNormal"/>
        <w:jc w:val="both"/>
      </w:pPr>
      <w:r>
        <w:t xml:space="preserve">(в ред. </w:t>
      </w:r>
      <w:hyperlink r:id="rId393" w:history="1">
        <w:r>
          <w:rPr>
            <w:color w:val="0000FF"/>
          </w:rPr>
          <w:t>Постановления</w:t>
        </w:r>
      </w:hyperlink>
      <w:r>
        <w:t xml:space="preserve"> Правительства РФ от 03.11.2011 N 914)</w:t>
      </w:r>
    </w:p>
    <w:p w:rsidR="00B67A51" w:rsidRDefault="00B67A51">
      <w:pPr>
        <w:pStyle w:val="ConsPlusNormal"/>
        <w:ind w:firstLine="540"/>
        <w:jc w:val="both"/>
      </w:pPr>
      <w:r>
        <w:t>Закупка искусственных футбольных покрытий с комплектующими материалами может осуществляться путем проведения совместных торгов. Для этого создается единая комиссия с участием представителей государственного заказчика подпрограммы. Права, обязанности и ответственность заказчиков, а также порядок проведения совместных торгов определяются соглашением сторон в соответствии с законодательством Российской Федерации.</w:t>
      </w:r>
    </w:p>
    <w:p w:rsidR="00B67A51" w:rsidRDefault="00B67A51">
      <w:pPr>
        <w:pStyle w:val="ConsPlusNormal"/>
        <w:ind w:firstLine="540"/>
        <w:jc w:val="both"/>
      </w:pPr>
      <w:r>
        <w:t>Государственный заказчик - координатор подпрограммы совместно с высшими исполнительными органами государственной власти субъектов Российской Федерации осуществляют отбор кандидатов и формирование перечня профильных спортивных школ для получения искусственного футбольного покрытия в соответствии с требованиями, предъявляемыми государственным заказчиком - координатором подпрограммы.</w:t>
      </w:r>
    </w:p>
    <w:p w:rsidR="00B67A51" w:rsidRDefault="00B67A51">
      <w:pPr>
        <w:pStyle w:val="ConsPlusNormal"/>
        <w:ind w:firstLine="540"/>
        <w:jc w:val="both"/>
      </w:pPr>
      <w:r>
        <w:t>При этом кандидатом для включения в указанный перечень может быть профильная спортивная школа, осуществляющая учебно-тренировочный процесс по футболу как в статусе специализированной детско-юношеской спортивной школы по футболу, так и в статусе детско-юношеской спортивной школы, имеющей отделение футбола.</w:t>
      </w:r>
    </w:p>
    <w:p w:rsidR="00B67A51" w:rsidRDefault="00B67A51">
      <w:pPr>
        <w:pStyle w:val="ConsPlusNormal"/>
        <w:ind w:firstLine="540"/>
        <w:jc w:val="both"/>
      </w:pPr>
      <w:r>
        <w:lastRenderedPageBreak/>
        <w:t>Государственный заказчик - координатор подпрограммы по согласованию с высшими исполнительными органами государственной власти субъектов Российской Федерации вносит необходимые уточнения и изменения в указанный перечень в тех случаях, когда в ходе мониторинга реализации мероприятий подпрограммы выявится несоответствие объекта предъявляемым требованиям или невозможность исполнения взятых обязательств отдельными участниками подпрограммы.</w:t>
      </w:r>
    </w:p>
    <w:p w:rsidR="00B67A51" w:rsidRDefault="00B67A51">
      <w:pPr>
        <w:pStyle w:val="ConsPlusNormal"/>
        <w:ind w:firstLine="540"/>
        <w:jc w:val="both"/>
      </w:pPr>
      <w:r>
        <w:t>За счет средств бюджетов субъектов Российской Федерации, включая субсидии, предоставляемые на софинансирование указанных расходов, предполагается осуществить приобретение искусственного покрытия для профильных спортивных школ, включая его доставку, работы по проектированию, отводу земли, подготовке основания и укладке полей, освещению, ограждению, благоустройству территории, сертификации и другие виды работ.</w:t>
      </w:r>
    </w:p>
    <w:p w:rsidR="00B67A51" w:rsidRDefault="00B67A51">
      <w:pPr>
        <w:pStyle w:val="ConsPlusNormal"/>
        <w:jc w:val="both"/>
      </w:pPr>
      <w:r>
        <w:t xml:space="preserve">(в ред. </w:t>
      </w:r>
      <w:hyperlink r:id="rId394" w:history="1">
        <w:r>
          <w:rPr>
            <w:color w:val="0000FF"/>
          </w:rPr>
          <w:t>Постановления</w:t>
        </w:r>
      </w:hyperlink>
      <w:r>
        <w:t xml:space="preserve"> Правительства РФ от 03.11.2011 N 914)</w:t>
      </w:r>
    </w:p>
    <w:p w:rsidR="00B67A51" w:rsidRDefault="00B67A51">
      <w:pPr>
        <w:pStyle w:val="ConsPlusNormal"/>
        <w:ind w:firstLine="540"/>
        <w:jc w:val="both"/>
      </w:pPr>
      <w:r>
        <w:t>Закупка техники и оборудования для ухода за покрытием футбольных полей может осуществляться за счет средств внебюджетных источников.</w:t>
      </w:r>
    </w:p>
    <w:p w:rsidR="00B67A51" w:rsidRDefault="00B67A51">
      <w:pPr>
        <w:pStyle w:val="ConsPlusNormal"/>
        <w:ind w:firstLine="540"/>
        <w:jc w:val="both"/>
      </w:pPr>
      <w:r>
        <w:t xml:space="preserve">Для реализации мероприятий подпрограммы по расширению и модернизации инфраструктуры детско-юношеского футбола устанавливаются Правила предоставления субсидий, представленные в </w:t>
      </w:r>
      <w:hyperlink w:anchor="P6593" w:history="1">
        <w:r>
          <w:rPr>
            <w:color w:val="0000FF"/>
          </w:rPr>
          <w:t>Приложении N 4</w:t>
        </w:r>
      </w:hyperlink>
      <w:r>
        <w:t>.</w:t>
      </w:r>
    </w:p>
    <w:p w:rsidR="00B67A51" w:rsidRDefault="00B67A51">
      <w:pPr>
        <w:pStyle w:val="ConsPlusNormal"/>
        <w:ind w:firstLine="540"/>
        <w:jc w:val="both"/>
      </w:pPr>
      <w:r>
        <w:t>На реализацию мероприятий подпрограммы в части кадрового и методического обеспечения предусматриваются (начиная с 2009 года) ассигнования из федерального бюджета на прочие нужды в размере 15,1 млн. рублей. Указанные мероприятия осуществляются государственным заказчиком - координатором подпрограммы с привлечением на конкурсной основе исполнителей работ.</w:t>
      </w:r>
    </w:p>
    <w:p w:rsidR="00B67A51" w:rsidRDefault="00B67A51">
      <w:pPr>
        <w:pStyle w:val="ConsPlusNormal"/>
        <w:jc w:val="both"/>
      </w:pPr>
      <w:r>
        <w:t xml:space="preserve">(в ред. Постановлений Правительства РФ от 26.05.2011 </w:t>
      </w:r>
      <w:hyperlink r:id="rId395" w:history="1">
        <w:r>
          <w:rPr>
            <w:color w:val="0000FF"/>
          </w:rPr>
          <w:t>N 420</w:t>
        </w:r>
      </w:hyperlink>
      <w:r>
        <w:t xml:space="preserve">, от 20.07.2012 </w:t>
      </w:r>
      <w:hyperlink r:id="rId396" w:history="1">
        <w:r>
          <w:rPr>
            <w:color w:val="0000FF"/>
          </w:rPr>
          <w:t>N 744</w:t>
        </w:r>
      </w:hyperlink>
      <w:r>
        <w:t xml:space="preserve">, от 01.08.2014 </w:t>
      </w:r>
      <w:hyperlink r:id="rId397" w:history="1">
        <w:r>
          <w:rPr>
            <w:color w:val="0000FF"/>
          </w:rPr>
          <w:t>N 763</w:t>
        </w:r>
      </w:hyperlink>
      <w:r>
        <w:t>)</w:t>
      </w:r>
    </w:p>
    <w:p w:rsidR="00B67A51" w:rsidRDefault="00B67A51">
      <w:pPr>
        <w:pStyle w:val="ConsPlusNormal"/>
        <w:ind w:firstLine="540"/>
        <w:jc w:val="both"/>
      </w:pPr>
    </w:p>
    <w:p w:rsidR="00B67A51" w:rsidRDefault="00B67A51">
      <w:pPr>
        <w:pStyle w:val="ConsPlusNormal"/>
        <w:jc w:val="center"/>
        <w:outlineLvl w:val="2"/>
      </w:pPr>
      <w:r>
        <w:t>V. Механизм реализации подпрограммы</w:t>
      </w:r>
    </w:p>
    <w:p w:rsidR="00B67A51" w:rsidRDefault="00B67A51">
      <w:pPr>
        <w:pStyle w:val="ConsPlusNormal"/>
        <w:ind w:firstLine="540"/>
        <w:jc w:val="both"/>
      </w:pPr>
    </w:p>
    <w:p w:rsidR="00B67A51" w:rsidRDefault="00B67A51">
      <w:pPr>
        <w:pStyle w:val="ConsPlusNormal"/>
        <w:ind w:firstLine="540"/>
        <w:jc w:val="both"/>
      </w:pPr>
      <w:r>
        <w:t>Государственным заказчиком подпрограммы является Министерство спорта Российской Федерации.</w:t>
      </w:r>
    </w:p>
    <w:p w:rsidR="00B67A51" w:rsidRDefault="00B67A51">
      <w:pPr>
        <w:pStyle w:val="ConsPlusNormal"/>
        <w:jc w:val="both"/>
      </w:pPr>
      <w:r>
        <w:t xml:space="preserve">(в ред. Постановлений Правительства РФ от 10.06.2010 </w:t>
      </w:r>
      <w:hyperlink r:id="rId398" w:history="1">
        <w:r>
          <w:rPr>
            <w:color w:val="0000FF"/>
          </w:rPr>
          <w:t>N 432</w:t>
        </w:r>
      </w:hyperlink>
      <w:r>
        <w:t xml:space="preserve">, от 20.07.2012 </w:t>
      </w:r>
      <w:hyperlink r:id="rId399" w:history="1">
        <w:r>
          <w:rPr>
            <w:color w:val="0000FF"/>
          </w:rPr>
          <w:t>N 744</w:t>
        </w:r>
      </w:hyperlink>
      <w:r>
        <w:t>)</w:t>
      </w:r>
    </w:p>
    <w:p w:rsidR="00B67A51" w:rsidRDefault="00B67A51">
      <w:pPr>
        <w:pStyle w:val="ConsPlusNormal"/>
        <w:ind w:firstLine="540"/>
        <w:jc w:val="both"/>
      </w:pPr>
      <w:r>
        <w:t xml:space="preserve">Координационный совет Программы, действующий в соответствии с Положением о координационном совете Федеральной целевой </w:t>
      </w:r>
      <w:hyperlink w:anchor="P39" w:history="1">
        <w:r>
          <w:rPr>
            <w:color w:val="0000FF"/>
          </w:rPr>
          <w:t>программы</w:t>
        </w:r>
      </w:hyperlink>
      <w:r>
        <w:t xml:space="preserve"> "Развитие физической культуры и спорта в Российской Федерации на 2006 - 2015 годы", обеспечит контроль и независимую оценку хода реализации подпрограммы. Состав координационного совета будет дополнен представителями заинтересованных органов исполнительной власти и Общероссийской общественной организации "Российский футбольный союз".</w:t>
      </w:r>
    </w:p>
    <w:p w:rsidR="00B67A51" w:rsidRDefault="00B67A51">
      <w:pPr>
        <w:pStyle w:val="ConsPlusNormal"/>
        <w:ind w:firstLine="540"/>
        <w:jc w:val="both"/>
      </w:pPr>
      <w:r>
        <w:t>Министерство спорта Российской Федерации, являясь государственным заказчиком - координатором Программы, осуществляет координацию деятельности государственного заказчика подпрограммы по подготовке и реализации подпрограммы, а также по анализу и рациональному использованию средств федерального бюджета, несет ответственность за подготовку и реализацию подпрограммы в целом, определяет основное содержание направлений и мероприятий подпрограммы, их соответствие целям и задачам подпрограммы, а также направляет информацию о реализации подпрограммы до субъектов Российской Федерации.</w:t>
      </w:r>
    </w:p>
    <w:p w:rsidR="00B67A51" w:rsidRDefault="00B67A51">
      <w:pPr>
        <w:pStyle w:val="ConsPlusNormal"/>
        <w:jc w:val="both"/>
      </w:pPr>
      <w:r>
        <w:t xml:space="preserve">(в ред. </w:t>
      </w:r>
      <w:hyperlink r:id="rId400" w:history="1">
        <w:r>
          <w:rPr>
            <w:color w:val="0000FF"/>
          </w:rPr>
          <w:t>Постановления</w:t>
        </w:r>
      </w:hyperlink>
      <w:r>
        <w:t xml:space="preserve"> Правительства РФ от 20.07.2012 N 744)</w:t>
      </w:r>
    </w:p>
    <w:p w:rsidR="00B67A51" w:rsidRDefault="00B67A51">
      <w:pPr>
        <w:pStyle w:val="ConsPlusNormal"/>
        <w:ind w:firstLine="540"/>
        <w:jc w:val="both"/>
      </w:pPr>
      <w:r>
        <w:t>Министерство спорта Российской Федерации, являясь государственным заказчиком подпрограммы:</w:t>
      </w:r>
    </w:p>
    <w:p w:rsidR="00B67A51" w:rsidRDefault="00B67A51">
      <w:pPr>
        <w:pStyle w:val="ConsPlusNormal"/>
        <w:jc w:val="both"/>
      </w:pPr>
      <w:r>
        <w:t xml:space="preserve">(в ред. Постановлений Правительства РФ от 10.06.2010 </w:t>
      </w:r>
      <w:hyperlink r:id="rId401" w:history="1">
        <w:r>
          <w:rPr>
            <w:color w:val="0000FF"/>
          </w:rPr>
          <w:t>N 432</w:t>
        </w:r>
      </w:hyperlink>
      <w:r>
        <w:t xml:space="preserve">, от 20.07.2012 </w:t>
      </w:r>
      <w:hyperlink r:id="rId402" w:history="1">
        <w:r>
          <w:rPr>
            <w:color w:val="0000FF"/>
          </w:rPr>
          <w:t>N 744</w:t>
        </w:r>
      </w:hyperlink>
      <w:r>
        <w:t>)</w:t>
      </w:r>
    </w:p>
    <w:p w:rsidR="00B67A51" w:rsidRDefault="00B67A51">
      <w:pPr>
        <w:pStyle w:val="ConsPlusNormal"/>
        <w:ind w:firstLine="540"/>
        <w:jc w:val="both"/>
      </w:pPr>
      <w:r>
        <w:t>создает условия для реализации мероприятий подпрограммы в пределах своей компетенции;</w:t>
      </w:r>
    </w:p>
    <w:p w:rsidR="00B67A51" w:rsidRDefault="00B67A51">
      <w:pPr>
        <w:pStyle w:val="ConsPlusNormal"/>
        <w:ind w:firstLine="540"/>
        <w:jc w:val="both"/>
      </w:pPr>
      <w:r>
        <w:t>совместно с исполнителями мероприятий подпрограммы в соответствии с законодательством Российской Федерации несет ответственность за нецелевое и неэффективное использование средств федерального бюджета, а также несвоевременное предоставление отчетности;</w:t>
      </w:r>
    </w:p>
    <w:p w:rsidR="00B67A51" w:rsidRDefault="00B67A51">
      <w:pPr>
        <w:pStyle w:val="ConsPlusNormal"/>
        <w:ind w:firstLine="540"/>
        <w:jc w:val="both"/>
      </w:pPr>
      <w:r>
        <w:lastRenderedPageBreak/>
        <w:t>несет ответственность за реализацию подпрограммы в соответствии с законодательством Российской Федерации;</w:t>
      </w:r>
    </w:p>
    <w:p w:rsidR="00B67A51" w:rsidRDefault="00B67A51">
      <w:pPr>
        <w:pStyle w:val="ConsPlusNormal"/>
        <w:ind w:firstLine="540"/>
        <w:jc w:val="both"/>
      </w:pPr>
      <w:r>
        <w:t>утверждает титульные списки начинаемых строек и объектов и титульные списки переходящих строек и объектов, находящихся в государственной собственности Российской Федерации;</w:t>
      </w:r>
    </w:p>
    <w:p w:rsidR="00B67A51" w:rsidRDefault="00B67A51">
      <w:pPr>
        <w:pStyle w:val="ConsPlusNormal"/>
        <w:ind w:firstLine="540"/>
        <w:jc w:val="both"/>
      </w:pPr>
      <w:r>
        <w:t>согласовывает утверждаемые органами государственной власти субъекта Российской Федерации титульные списки строек и объектов, находящихся в государственной собственности субъекта Российской Федерации и в муниципальной собственности;</w:t>
      </w:r>
    </w:p>
    <w:p w:rsidR="00B67A51" w:rsidRDefault="00B67A51">
      <w:pPr>
        <w:pStyle w:val="ConsPlusNormal"/>
        <w:ind w:firstLine="540"/>
        <w:jc w:val="both"/>
      </w:pPr>
      <w:r>
        <w:t xml:space="preserve">абзац исключен. - </w:t>
      </w:r>
      <w:hyperlink r:id="rId403" w:history="1">
        <w:r>
          <w:rPr>
            <w:color w:val="0000FF"/>
          </w:rPr>
          <w:t>Постановление</w:t>
        </w:r>
      </w:hyperlink>
      <w:r>
        <w:t xml:space="preserve"> Правительства РФ от 03.11.2011 N 914;</w:t>
      </w:r>
    </w:p>
    <w:p w:rsidR="00B67A51" w:rsidRDefault="00B67A51">
      <w:pPr>
        <w:pStyle w:val="ConsPlusNormal"/>
        <w:ind w:firstLine="540"/>
        <w:jc w:val="both"/>
      </w:pPr>
      <w:r>
        <w:t>ежеквартально обобщает и анализирует статистическую отчетность по реализации подпрограммы и представляет в Министерство регионального развития Российской Федерации, Министерство экономического развития Российской Федерации и Министерство финансов Российской Федерации доклады о ее выполнении.</w:t>
      </w:r>
    </w:p>
    <w:p w:rsidR="00B67A51" w:rsidRDefault="00B67A51">
      <w:pPr>
        <w:pStyle w:val="ConsPlusNormal"/>
        <w:ind w:firstLine="540"/>
        <w:jc w:val="both"/>
      </w:pPr>
      <w:r>
        <w:t>Текущий контроль за реализацией подпрограммы будет осуществлять созданная для этих целей рабочая группа при координационном совете Программы. Рабочая группа формируется государственным заказчиком - координатором Программы, в состав которой войдут специалисты государственного заказчика подпрограммы, Общероссийской общественной организации "Российский футбольный союз", местных и региональных спортивных федераций по футболу, а также представители органов власти субъектов Российской Федерации в области физической культуры и спорта.</w:t>
      </w:r>
    </w:p>
    <w:p w:rsidR="00B67A51" w:rsidRDefault="00B67A51">
      <w:pPr>
        <w:pStyle w:val="ConsPlusNormal"/>
        <w:ind w:firstLine="540"/>
        <w:jc w:val="both"/>
      </w:pPr>
      <w:r>
        <w:t>Таким образом, предполагается создать механизм управления и контроля, обеспечивающий эффективную реализацию подпрограммы, отбор исполнителей мероприятий подпрограммы на конкурсной основе, информирование общественности о ходе реализации подпрограммы и принятие оперативных решений о внесении изменений в подпрограмму на основании результатов контроля эффективности реализации ее мероприятий и независимых экспертиз с целью оптимального и эффективного решения проблем, существующих в сфере футбола, в запланированные сроки.</w:t>
      </w:r>
    </w:p>
    <w:p w:rsidR="00B67A51" w:rsidRDefault="00B67A51">
      <w:pPr>
        <w:pStyle w:val="ConsPlusNormal"/>
        <w:ind w:firstLine="540"/>
        <w:jc w:val="both"/>
      </w:pPr>
      <w:r>
        <w:t>Мониторинг эффективности реализуемых мероприятий подпрограммы проводится на основе утвержденного перечня показателей. В соответствии с данными мониторинга государственный заказчик - координатор Программы проводит ежегодное уточнение показателей и затрат на мероприятия подпрограммы с учетом выделяемых на ее реализацию средств.</w:t>
      </w:r>
    </w:p>
    <w:p w:rsidR="00B67A51" w:rsidRDefault="00B67A51">
      <w:pPr>
        <w:pStyle w:val="ConsPlusNormal"/>
        <w:ind w:firstLine="540"/>
        <w:jc w:val="both"/>
      </w:pPr>
      <w:r>
        <w:t>В ходе реализации подпрограммы возможно проведение независимой оценки отдельных ее мероприятий российскими и международными организациями, пользующимися авторитетом и имеющими большой опыт в проведении мероприятий в области массового спорта и спорта высших достижений.</w:t>
      </w:r>
    </w:p>
    <w:p w:rsidR="00B67A51" w:rsidRDefault="00B67A51">
      <w:pPr>
        <w:pStyle w:val="ConsPlusNormal"/>
        <w:ind w:firstLine="540"/>
        <w:jc w:val="both"/>
      </w:pPr>
    </w:p>
    <w:p w:rsidR="00B67A51" w:rsidRDefault="00B67A51">
      <w:pPr>
        <w:pStyle w:val="ConsPlusNormal"/>
        <w:jc w:val="center"/>
        <w:outlineLvl w:val="2"/>
      </w:pPr>
      <w:r>
        <w:t>VI. Оценка социально-экономической эффективности</w:t>
      </w:r>
    </w:p>
    <w:p w:rsidR="00B67A51" w:rsidRDefault="00B67A51">
      <w:pPr>
        <w:pStyle w:val="ConsPlusNormal"/>
        <w:jc w:val="center"/>
      </w:pPr>
      <w:r>
        <w:t>реализации подпрограммы</w:t>
      </w:r>
    </w:p>
    <w:p w:rsidR="00B67A51" w:rsidRDefault="00B67A51">
      <w:pPr>
        <w:pStyle w:val="ConsPlusNormal"/>
        <w:ind w:firstLine="540"/>
        <w:jc w:val="both"/>
      </w:pPr>
    </w:p>
    <w:p w:rsidR="00B67A51" w:rsidRDefault="00B67A51">
      <w:pPr>
        <w:pStyle w:val="ConsPlusNormal"/>
        <w:ind w:firstLine="540"/>
        <w:jc w:val="both"/>
      </w:pPr>
      <w:r>
        <w:t xml:space="preserve">Ожидаемая социально-экономическая эффективность реализации подпрограммы будет оцениваться ежегодно по целевым индикаторам и показателям, которые приведены в </w:t>
      </w:r>
      <w:hyperlink w:anchor="P5948" w:history="1">
        <w:r>
          <w:rPr>
            <w:color w:val="0000FF"/>
          </w:rPr>
          <w:t>Приложении N 1</w:t>
        </w:r>
      </w:hyperlink>
      <w:r>
        <w:t xml:space="preserve"> к подпрограмме.</w:t>
      </w:r>
    </w:p>
    <w:p w:rsidR="00B67A51" w:rsidRDefault="00B67A51">
      <w:pPr>
        <w:pStyle w:val="ConsPlusNormal"/>
        <w:ind w:firstLine="540"/>
        <w:jc w:val="both"/>
      </w:pPr>
      <w:r>
        <w:t>Для оценки социально-экономической эффективности реализации мероприятий подпрограммы используется показатель, учитывающий долю лиц, занимающихся футболом в профильных спортивных школах, в общем количестве учащихся, систематически занимающихся физической культурой и спортом.</w:t>
      </w:r>
    </w:p>
    <w:p w:rsidR="00B67A51" w:rsidRDefault="00B67A51">
      <w:pPr>
        <w:pStyle w:val="ConsPlusNormal"/>
        <w:ind w:firstLine="540"/>
        <w:jc w:val="both"/>
      </w:pPr>
      <w:r>
        <w:t>Тенденция роста указанного показателя (с 11 процентов в 2007 году до показателя, составляющего не менее 14 процентов, в 2015 году) будет свидетельствовать об эффективности реализуемых мероприятий в части создания социально-экономических условий для укрепления здоровья населения путем приобщения молодого поколения к регулярным занятиям футболом.</w:t>
      </w:r>
    </w:p>
    <w:p w:rsidR="00B67A51" w:rsidRDefault="00B67A51">
      <w:pPr>
        <w:pStyle w:val="ConsPlusNormal"/>
        <w:jc w:val="both"/>
      </w:pPr>
      <w:r>
        <w:t xml:space="preserve">(в ред. </w:t>
      </w:r>
      <w:hyperlink r:id="rId404" w:history="1">
        <w:r>
          <w:rPr>
            <w:color w:val="0000FF"/>
          </w:rPr>
          <w:t>Постановления</w:t>
        </w:r>
      </w:hyperlink>
      <w:r>
        <w:t xml:space="preserve"> Правительства РФ от 26.05.2011 N 420)</w:t>
      </w:r>
    </w:p>
    <w:p w:rsidR="00B67A51" w:rsidRDefault="00B67A51">
      <w:pPr>
        <w:pStyle w:val="ConsPlusNormal"/>
        <w:ind w:firstLine="540"/>
        <w:jc w:val="both"/>
      </w:pPr>
      <w:r>
        <w:t xml:space="preserve">Кроме того, рост и предполагаемое увеличение количества тренеров-преподавателей, прошедших повышение квалификации, и увеличение количества футболистов, зарегистрированных в информационной системе, будет способствовать повышению </w:t>
      </w:r>
      <w:r>
        <w:lastRenderedPageBreak/>
        <w:t>конкурентоспособности российского футбола на международном уровне и пропаганде здорового образа жизни граждан Российской Федерации.</w:t>
      </w:r>
    </w:p>
    <w:p w:rsidR="00B67A51" w:rsidRDefault="00B67A51">
      <w:pPr>
        <w:pStyle w:val="ConsPlusNormal"/>
        <w:ind w:firstLine="540"/>
        <w:jc w:val="both"/>
      </w:pPr>
      <w:r>
        <w:t>В целом мероприятия подпрограммы по совокупности будут способствовать росту числа лиц, регулярно занимающихся футболом, что создаст предпосылки для привлечения к регулярным занятиям физической культурой и спортом детей и молодежи, пропаганды здорового образа жизни, укрепления авторитета российского спорта на международной спортивной арене.</w:t>
      </w:r>
    </w:p>
    <w:p w:rsidR="00B67A51" w:rsidRDefault="00B67A51">
      <w:pPr>
        <w:pStyle w:val="ConsPlusNormal"/>
        <w:ind w:firstLine="540"/>
        <w:jc w:val="both"/>
      </w:pPr>
      <w:r>
        <w:t>Реализация мероприятий подпрограммы окажет непосредственное влияние на достижение основного экономического эффекта от выполнения Программы.</w:t>
      </w:r>
    </w:p>
    <w:p w:rsidR="00B67A51" w:rsidRDefault="00B67A51">
      <w:pPr>
        <w:pStyle w:val="ConsPlusNormal"/>
        <w:ind w:firstLine="540"/>
        <w:jc w:val="both"/>
      </w:pPr>
    </w:p>
    <w:p w:rsidR="00B67A51" w:rsidRDefault="00B67A51">
      <w:pPr>
        <w:pStyle w:val="ConsPlusNormal"/>
        <w:ind w:firstLine="540"/>
        <w:jc w:val="both"/>
      </w:pPr>
    </w:p>
    <w:p w:rsidR="00B67A51" w:rsidRDefault="00B67A51">
      <w:pPr>
        <w:pStyle w:val="ConsPlusNormal"/>
        <w:ind w:firstLine="540"/>
        <w:jc w:val="both"/>
      </w:pPr>
    </w:p>
    <w:p w:rsidR="00B67A51" w:rsidRDefault="00B67A51">
      <w:pPr>
        <w:pStyle w:val="ConsPlusNormal"/>
        <w:ind w:firstLine="540"/>
        <w:jc w:val="both"/>
      </w:pPr>
    </w:p>
    <w:p w:rsidR="00B67A51" w:rsidRDefault="00B67A51">
      <w:pPr>
        <w:pStyle w:val="ConsPlusNormal"/>
        <w:ind w:firstLine="540"/>
        <w:jc w:val="both"/>
      </w:pPr>
    </w:p>
    <w:p w:rsidR="00B67A51" w:rsidRDefault="00B67A51">
      <w:pPr>
        <w:pStyle w:val="ConsPlusNormal"/>
        <w:jc w:val="right"/>
        <w:outlineLvl w:val="2"/>
      </w:pPr>
      <w:r>
        <w:t>Приложение N 1</w:t>
      </w:r>
    </w:p>
    <w:p w:rsidR="00B67A51" w:rsidRDefault="00B67A51">
      <w:pPr>
        <w:pStyle w:val="ConsPlusNormal"/>
        <w:jc w:val="right"/>
      </w:pPr>
      <w:r>
        <w:t>к подпрограмме "Развитие футбола</w:t>
      </w:r>
    </w:p>
    <w:p w:rsidR="00B67A51" w:rsidRDefault="00B67A51">
      <w:pPr>
        <w:pStyle w:val="ConsPlusNormal"/>
        <w:jc w:val="right"/>
      </w:pPr>
      <w:r>
        <w:t>в Российской Федерации на 2008 -</w:t>
      </w:r>
    </w:p>
    <w:p w:rsidR="00B67A51" w:rsidRDefault="00B67A51">
      <w:pPr>
        <w:pStyle w:val="ConsPlusNormal"/>
        <w:jc w:val="right"/>
      </w:pPr>
      <w:r>
        <w:t>2015 годы" федеральной целевой</w:t>
      </w:r>
    </w:p>
    <w:p w:rsidR="00B67A51" w:rsidRDefault="00B67A51">
      <w:pPr>
        <w:pStyle w:val="ConsPlusNormal"/>
        <w:jc w:val="right"/>
      </w:pPr>
      <w:r>
        <w:t>программы "Развитие физической</w:t>
      </w:r>
    </w:p>
    <w:p w:rsidR="00B67A51" w:rsidRDefault="00B67A51">
      <w:pPr>
        <w:pStyle w:val="ConsPlusNormal"/>
        <w:jc w:val="right"/>
      </w:pPr>
      <w:r>
        <w:t>культуры и спорта в Российской</w:t>
      </w:r>
    </w:p>
    <w:p w:rsidR="00B67A51" w:rsidRDefault="00B67A51">
      <w:pPr>
        <w:pStyle w:val="ConsPlusNormal"/>
        <w:jc w:val="right"/>
      </w:pPr>
      <w:r>
        <w:t>Федерации на 2006 - 2015 годы"</w:t>
      </w:r>
    </w:p>
    <w:p w:rsidR="00B67A51" w:rsidRDefault="00B67A51">
      <w:pPr>
        <w:pStyle w:val="ConsPlusNormal"/>
        <w:jc w:val="center"/>
      </w:pPr>
    </w:p>
    <w:p w:rsidR="00B67A51" w:rsidRDefault="00B67A51">
      <w:pPr>
        <w:pStyle w:val="ConsPlusNormal"/>
        <w:jc w:val="center"/>
      </w:pPr>
      <w:bookmarkStart w:id="22" w:name="P5948"/>
      <w:bookmarkEnd w:id="22"/>
      <w:r>
        <w:t>ДИНАМИКА</w:t>
      </w:r>
    </w:p>
    <w:p w:rsidR="00B67A51" w:rsidRDefault="00B67A51">
      <w:pPr>
        <w:pStyle w:val="ConsPlusNormal"/>
        <w:jc w:val="center"/>
      </w:pPr>
      <w:r>
        <w:t>ВАЖНЕЙШИХ ЦЕЛЕВЫХ ПОКАЗАТЕЛЕЙ И ИНДИКАТОРОВ</w:t>
      </w:r>
    </w:p>
    <w:p w:rsidR="00B67A51" w:rsidRDefault="00B67A51">
      <w:pPr>
        <w:pStyle w:val="ConsPlusNormal"/>
        <w:jc w:val="center"/>
      </w:pPr>
      <w:r>
        <w:t>ЭФФЕКТИВНОСТИ РЕАЛИЗАЦИИ ПОДПРОГРАММЫ "РАЗВИТИЕ ФУТБОЛА</w:t>
      </w:r>
    </w:p>
    <w:p w:rsidR="00B67A51" w:rsidRDefault="00B67A51">
      <w:pPr>
        <w:pStyle w:val="ConsPlusNormal"/>
        <w:jc w:val="center"/>
      </w:pPr>
      <w:r>
        <w:t>В РОССИЙСКОЙ ФЕДЕРАЦИИ НА 2008 - 2015 ГОДЫ" ФЕДЕРАЛЬНОЙ</w:t>
      </w:r>
    </w:p>
    <w:p w:rsidR="00B67A51" w:rsidRDefault="00B67A51">
      <w:pPr>
        <w:pStyle w:val="ConsPlusNormal"/>
        <w:jc w:val="center"/>
      </w:pPr>
      <w:r>
        <w:t>ЦЕЛЕВОЙ ПРОГРАММЫ "РАЗВИТИЕ ФИЗИЧЕСКОЙ КУЛЬТУРЫ И СПОРТА</w:t>
      </w:r>
    </w:p>
    <w:p w:rsidR="00B67A51" w:rsidRDefault="00B67A51">
      <w:pPr>
        <w:pStyle w:val="ConsPlusNormal"/>
        <w:jc w:val="center"/>
      </w:pPr>
      <w:r>
        <w:t>В РОССИЙСКОЙ ФЕДЕРАЦИИ НА 2006 - 2015 ГОДЫ"</w:t>
      </w:r>
    </w:p>
    <w:p w:rsidR="00B67A51" w:rsidRDefault="00B67A51">
      <w:pPr>
        <w:pStyle w:val="ConsPlusNormal"/>
        <w:jc w:val="center"/>
      </w:pPr>
      <w:r>
        <w:t>Список изменяющих документов</w:t>
      </w:r>
    </w:p>
    <w:p w:rsidR="00B67A51" w:rsidRDefault="00B67A51">
      <w:pPr>
        <w:pStyle w:val="ConsPlusNormal"/>
        <w:jc w:val="center"/>
      </w:pPr>
      <w:r>
        <w:t xml:space="preserve">(в ред. </w:t>
      </w:r>
      <w:hyperlink r:id="rId405" w:history="1">
        <w:r>
          <w:rPr>
            <w:color w:val="0000FF"/>
          </w:rPr>
          <w:t>Постановления</w:t>
        </w:r>
      </w:hyperlink>
      <w:r>
        <w:t xml:space="preserve"> Правительства РФ от 26.05.2011 N 420)</w:t>
      </w:r>
    </w:p>
    <w:p w:rsidR="00B67A51" w:rsidRDefault="00B67A51">
      <w:pPr>
        <w:pStyle w:val="ConsPlusNormal"/>
        <w:ind w:firstLine="540"/>
        <w:jc w:val="both"/>
      </w:pPr>
    </w:p>
    <w:p w:rsidR="00B67A51" w:rsidRDefault="00B67A51">
      <w:pPr>
        <w:pStyle w:val="ConsPlusCell"/>
        <w:jc w:val="both"/>
      </w:pPr>
      <w:r>
        <w:t>──────────────────────┬────┬────┬─────┬─────┬─────┬─────┬─────┬─────┬──────</w:t>
      </w:r>
    </w:p>
    <w:p w:rsidR="00B67A51" w:rsidRDefault="00B67A51">
      <w:pPr>
        <w:pStyle w:val="ConsPlusCell"/>
        <w:jc w:val="both"/>
      </w:pPr>
      <w:r>
        <w:t xml:space="preserve">                      │2007│2008│2009 │2010 │2011 │2012 │2013 │2014 │2015</w:t>
      </w:r>
    </w:p>
    <w:p w:rsidR="00B67A51" w:rsidRDefault="00B67A51">
      <w:pPr>
        <w:pStyle w:val="ConsPlusCell"/>
        <w:jc w:val="both"/>
      </w:pPr>
      <w:r>
        <w:t xml:space="preserve">                      │год │год │ год │ год │ год │ год │ год │ год │ год</w:t>
      </w:r>
    </w:p>
    <w:p w:rsidR="00B67A51" w:rsidRDefault="00B67A51">
      <w:pPr>
        <w:pStyle w:val="ConsPlusCell"/>
        <w:jc w:val="both"/>
      </w:pPr>
      <w:r>
        <w:t>──────────────────────┴────┴────┴─────┴─────┴─────┴─────┴─────┴─────┴──────</w:t>
      </w:r>
    </w:p>
    <w:p w:rsidR="00B67A51" w:rsidRDefault="00B67A51">
      <w:pPr>
        <w:pStyle w:val="ConsPlusCell"/>
        <w:jc w:val="both"/>
      </w:pPr>
      <w:r>
        <w:t xml:space="preserve"> 1. Доля лиц,           11  12,2 12,25  не    не    не    не    не    не</w:t>
      </w:r>
    </w:p>
    <w:p w:rsidR="00B67A51" w:rsidRDefault="00B67A51">
      <w:pPr>
        <w:pStyle w:val="ConsPlusCell"/>
        <w:jc w:val="both"/>
      </w:pPr>
      <w:r>
        <w:t xml:space="preserve"> занимающихся футболом                 менее менее менее менее менее менее</w:t>
      </w:r>
    </w:p>
    <w:p w:rsidR="00B67A51" w:rsidRDefault="00B67A51">
      <w:pPr>
        <w:pStyle w:val="ConsPlusCell"/>
        <w:jc w:val="both"/>
      </w:pPr>
      <w:r>
        <w:t xml:space="preserve"> в профильных                          12,5  12,5  12,5   13   13,5   14</w:t>
      </w:r>
    </w:p>
    <w:p w:rsidR="00B67A51" w:rsidRDefault="00B67A51">
      <w:pPr>
        <w:pStyle w:val="ConsPlusCell"/>
        <w:jc w:val="both"/>
      </w:pPr>
      <w:r>
        <w:t xml:space="preserve"> спортивных школах, в</w:t>
      </w:r>
    </w:p>
    <w:p w:rsidR="00B67A51" w:rsidRDefault="00B67A51">
      <w:pPr>
        <w:pStyle w:val="ConsPlusCell"/>
        <w:jc w:val="both"/>
      </w:pPr>
      <w:r>
        <w:t xml:space="preserve"> общем количестве</w:t>
      </w:r>
    </w:p>
    <w:p w:rsidR="00B67A51" w:rsidRDefault="00B67A51">
      <w:pPr>
        <w:pStyle w:val="ConsPlusCell"/>
        <w:jc w:val="both"/>
      </w:pPr>
      <w:r>
        <w:t xml:space="preserve"> учащихся,</w:t>
      </w:r>
    </w:p>
    <w:p w:rsidR="00B67A51" w:rsidRDefault="00B67A51">
      <w:pPr>
        <w:pStyle w:val="ConsPlusCell"/>
        <w:jc w:val="both"/>
      </w:pPr>
      <w:r>
        <w:t xml:space="preserve"> систематически</w:t>
      </w:r>
    </w:p>
    <w:p w:rsidR="00B67A51" w:rsidRDefault="00B67A51">
      <w:pPr>
        <w:pStyle w:val="ConsPlusCell"/>
        <w:jc w:val="both"/>
      </w:pPr>
      <w:r>
        <w:t xml:space="preserve"> занимающихся</w:t>
      </w:r>
    </w:p>
    <w:p w:rsidR="00B67A51" w:rsidRDefault="00B67A51">
      <w:pPr>
        <w:pStyle w:val="ConsPlusCell"/>
        <w:jc w:val="both"/>
      </w:pPr>
      <w:r>
        <w:t xml:space="preserve"> физкультурой и</w:t>
      </w:r>
    </w:p>
    <w:p w:rsidR="00B67A51" w:rsidRDefault="00B67A51">
      <w:pPr>
        <w:pStyle w:val="ConsPlusCell"/>
        <w:jc w:val="both"/>
      </w:pPr>
      <w:r>
        <w:t xml:space="preserve"> спортом (процентов)</w:t>
      </w:r>
    </w:p>
    <w:p w:rsidR="00B67A51" w:rsidRDefault="00B67A51">
      <w:pPr>
        <w:pStyle w:val="ConsPlusCell"/>
        <w:jc w:val="both"/>
      </w:pPr>
    </w:p>
    <w:p w:rsidR="00B67A51" w:rsidRDefault="00B67A51">
      <w:pPr>
        <w:pStyle w:val="ConsPlusCell"/>
        <w:jc w:val="both"/>
      </w:pPr>
      <w:r>
        <w:t xml:space="preserve"> 2. Количество</w:t>
      </w:r>
    </w:p>
    <w:p w:rsidR="00B67A51" w:rsidRDefault="00B67A51">
      <w:pPr>
        <w:pStyle w:val="ConsPlusCell"/>
        <w:jc w:val="both"/>
      </w:pPr>
      <w:r>
        <w:t xml:space="preserve"> введенных в</w:t>
      </w:r>
    </w:p>
    <w:p w:rsidR="00B67A51" w:rsidRDefault="00B67A51">
      <w:pPr>
        <w:pStyle w:val="ConsPlusCell"/>
        <w:jc w:val="both"/>
      </w:pPr>
      <w:r>
        <w:t xml:space="preserve"> эксплуатацию</w:t>
      </w:r>
    </w:p>
    <w:p w:rsidR="00B67A51" w:rsidRDefault="00B67A51">
      <w:pPr>
        <w:pStyle w:val="ConsPlusCell"/>
        <w:jc w:val="both"/>
      </w:pPr>
      <w:r>
        <w:t xml:space="preserve"> футбольных объектов</w:t>
      </w:r>
    </w:p>
    <w:p w:rsidR="00B67A51" w:rsidRDefault="00B67A51">
      <w:pPr>
        <w:pStyle w:val="ConsPlusCell"/>
        <w:jc w:val="both"/>
      </w:pPr>
      <w:r>
        <w:t xml:space="preserve"> (единиц):</w:t>
      </w:r>
    </w:p>
    <w:p w:rsidR="00B67A51" w:rsidRDefault="00B67A51">
      <w:pPr>
        <w:pStyle w:val="ConsPlusCell"/>
        <w:jc w:val="both"/>
      </w:pPr>
    </w:p>
    <w:p w:rsidR="00B67A51" w:rsidRDefault="00B67A51">
      <w:pPr>
        <w:pStyle w:val="ConsPlusCell"/>
        <w:jc w:val="both"/>
      </w:pPr>
      <w:r>
        <w:t xml:space="preserve">   футбольные поля      -    72   34    41    38    38    38    29    60</w:t>
      </w:r>
    </w:p>
    <w:p w:rsidR="00B67A51" w:rsidRDefault="00B67A51">
      <w:pPr>
        <w:pStyle w:val="ConsPlusCell"/>
        <w:jc w:val="both"/>
      </w:pPr>
    </w:p>
    <w:p w:rsidR="00B67A51" w:rsidRDefault="00B67A51">
      <w:pPr>
        <w:pStyle w:val="ConsPlusCell"/>
        <w:jc w:val="both"/>
      </w:pPr>
      <w:r>
        <w:t xml:space="preserve">   крытые футбольные    -    -     -     1     1     1     1     1     2</w:t>
      </w:r>
    </w:p>
    <w:p w:rsidR="00B67A51" w:rsidRDefault="00B67A51">
      <w:pPr>
        <w:pStyle w:val="ConsPlusCell"/>
        <w:jc w:val="both"/>
      </w:pPr>
      <w:r>
        <w:t xml:space="preserve">   манежи</w:t>
      </w:r>
    </w:p>
    <w:p w:rsidR="00B67A51" w:rsidRDefault="00B67A51">
      <w:pPr>
        <w:pStyle w:val="ConsPlusCell"/>
        <w:jc w:val="both"/>
      </w:pPr>
    </w:p>
    <w:p w:rsidR="00B67A51" w:rsidRDefault="00B67A51">
      <w:pPr>
        <w:pStyle w:val="ConsPlusCell"/>
        <w:jc w:val="both"/>
      </w:pPr>
      <w:r>
        <w:t xml:space="preserve">    учебно-             -    -     -     -     -     1     -     -     -</w:t>
      </w:r>
    </w:p>
    <w:p w:rsidR="00B67A51" w:rsidRDefault="00B67A51">
      <w:pPr>
        <w:pStyle w:val="ConsPlusCell"/>
        <w:jc w:val="both"/>
      </w:pPr>
      <w:r>
        <w:t xml:space="preserve">    тренировочный</w:t>
      </w:r>
    </w:p>
    <w:p w:rsidR="00B67A51" w:rsidRDefault="00B67A51">
      <w:pPr>
        <w:pStyle w:val="ConsPlusCell"/>
        <w:jc w:val="both"/>
      </w:pPr>
      <w:r>
        <w:lastRenderedPageBreak/>
        <w:t xml:space="preserve">    центр подготовки</w:t>
      </w:r>
    </w:p>
    <w:p w:rsidR="00B67A51" w:rsidRDefault="00B67A51">
      <w:pPr>
        <w:pStyle w:val="ConsPlusCell"/>
        <w:jc w:val="both"/>
      </w:pPr>
      <w:r>
        <w:t xml:space="preserve">    юношеских и</w:t>
      </w:r>
    </w:p>
    <w:p w:rsidR="00B67A51" w:rsidRDefault="00B67A51">
      <w:pPr>
        <w:pStyle w:val="ConsPlusCell"/>
        <w:jc w:val="both"/>
      </w:pPr>
      <w:r>
        <w:t xml:space="preserve">    молодежных команд</w:t>
      </w:r>
    </w:p>
    <w:p w:rsidR="00B67A51" w:rsidRDefault="00B67A51">
      <w:pPr>
        <w:pStyle w:val="ConsPlusCell"/>
        <w:jc w:val="both"/>
      </w:pPr>
      <w:r>
        <w:t xml:space="preserve">    (г. Бронницы,</w:t>
      </w:r>
    </w:p>
    <w:p w:rsidR="00B67A51" w:rsidRDefault="00B67A51">
      <w:pPr>
        <w:pStyle w:val="ConsPlusCell"/>
        <w:jc w:val="both"/>
      </w:pPr>
      <w:r>
        <w:t xml:space="preserve">    Московская</w:t>
      </w:r>
    </w:p>
    <w:p w:rsidR="00B67A51" w:rsidRDefault="00B67A51">
      <w:pPr>
        <w:pStyle w:val="ConsPlusCell"/>
        <w:jc w:val="both"/>
      </w:pPr>
      <w:r>
        <w:t xml:space="preserve">    область)</w:t>
      </w:r>
    </w:p>
    <w:p w:rsidR="00B67A51" w:rsidRDefault="00B67A51">
      <w:pPr>
        <w:pStyle w:val="ConsPlusCell"/>
        <w:jc w:val="both"/>
      </w:pPr>
    </w:p>
    <w:p w:rsidR="00B67A51" w:rsidRDefault="00B67A51">
      <w:pPr>
        <w:pStyle w:val="ConsPlusCell"/>
        <w:jc w:val="both"/>
      </w:pPr>
      <w:r>
        <w:t xml:space="preserve"> 3. Количество         222  1442 2190  2440  2540  2640  2740  4000  5000</w:t>
      </w:r>
    </w:p>
    <w:p w:rsidR="00B67A51" w:rsidRDefault="00B67A51">
      <w:pPr>
        <w:pStyle w:val="ConsPlusCell"/>
        <w:jc w:val="both"/>
      </w:pPr>
      <w:r>
        <w:t xml:space="preserve"> тренеров-</w:t>
      </w:r>
    </w:p>
    <w:p w:rsidR="00B67A51" w:rsidRDefault="00B67A51">
      <w:pPr>
        <w:pStyle w:val="ConsPlusCell"/>
        <w:jc w:val="both"/>
      </w:pPr>
      <w:r>
        <w:t xml:space="preserve"> преподавателей по</w:t>
      </w:r>
    </w:p>
    <w:p w:rsidR="00B67A51" w:rsidRDefault="00B67A51">
      <w:pPr>
        <w:pStyle w:val="ConsPlusCell"/>
        <w:jc w:val="both"/>
      </w:pPr>
      <w:r>
        <w:t xml:space="preserve"> футболу детских</w:t>
      </w:r>
    </w:p>
    <w:p w:rsidR="00B67A51" w:rsidRDefault="00B67A51">
      <w:pPr>
        <w:pStyle w:val="ConsPlusCell"/>
        <w:jc w:val="both"/>
      </w:pPr>
      <w:r>
        <w:t xml:space="preserve"> спортивных школ,</w:t>
      </w:r>
    </w:p>
    <w:p w:rsidR="00B67A51" w:rsidRDefault="00B67A51">
      <w:pPr>
        <w:pStyle w:val="ConsPlusCell"/>
        <w:jc w:val="both"/>
      </w:pPr>
      <w:r>
        <w:t xml:space="preserve"> прошедших</w:t>
      </w:r>
    </w:p>
    <w:p w:rsidR="00B67A51" w:rsidRDefault="00B67A51">
      <w:pPr>
        <w:pStyle w:val="ConsPlusCell"/>
        <w:jc w:val="both"/>
      </w:pPr>
      <w:r>
        <w:t xml:space="preserve"> переподготовку и</w:t>
      </w:r>
    </w:p>
    <w:p w:rsidR="00B67A51" w:rsidRDefault="00B67A51">
      <w:pPr>
        <w:pStyle w:val="ConsPlusCell"/>
        <w:jc w:val="both"/>
      </w:pPr>
      <w:r>
        <w:t xml:space="preserve"> повышение</w:t>
      </w:r>
    </w:p>
    <w:p w:rsidR="00B67A51" w:rsidRDefault="00B67A51">
      <w:pPr>
        <w:pStyle w:val="ConsPlusCell"/>
        <w:jc w:val="both"/>
      </w:pPr>
      <w:r>
        <w:t xml:space="preserve"> квалификации в</w:t>
      </w:r>
    </w:p>
    <w:p w:rsidR="00B67A51" w:rsidRDefault="00B67A51">
      <w:pPr>
        <w:pStyle w:val="ConsPlusCell"/>
        <w:jc w:val="both"/>
      </w:pPr>
      <w:r>
        <w:t xml:space="preserve"> соответствии с</w:t>
      </w:r>
    </w:p>
    <w:p w:rsidR="00B67A51" w:rsidRDefault="00B67A51">
      <w:pPr>
        <w:pStyle w:val="ConsPlusCell"/>
        <w:jc w:val="both"/>
      </w:pPr>
      <w:r>
        <w:t xml:space="preserve"> требованиями УЕФА</w:t>
      </w:r>
    </w:p>
    <w:p w:rsidR="00B67A51" w:rsidRDefault="00B67A51">
      <w:pPr>
        <w:pStyle w:val="ConsPlusCell"/>
        <w:jc w:val="both"/>
      </w:pPr>
      <w:r>
        <w:t xml:space="preserve"> (человек)</w:t>
      </w:r>
    </w:p>
    <w:p w:rsidR="00B67A51" w:rsidRDefault="00B67A51">
      <w:pPr>
        <w:pStyle w:val="ConsPlusCell"/>
        <w:jc w:val="both"/>
      </w:pPr>
    </w:p>
    <w:p w:rsidR="00B67A51" w:rsidRDefault="00B67A51">
      <w:pPr>
        <w:pStyle w:val="ConsPlusCell"/>
        <w:jc w:val="both"/>
      </w:pPr>
      <w:r>
        <w:t xml:space="preserve"> 4. Количество         145  195   229   276   331   350   400   635   702</w:t>
      </w:r>
    </w:p>
    <w:p w:rsidR="00B67A51" w:rsidRDefault="00B67A51">
      <w:pPr>
        <w:pStyle w:val="ConsPlusCell"/>
        <w:jc w:val="both"/>
      </w:pPr>
      <w:r>
        <w:t xml:space="preserve"> футболистов,</w:t>
      </w:r>
    </w:p>
    <w:p w:rsidR="00B67A51" w:rsidRDefault="00B67A51">
      <w:pPr>
        <w:pStyle w:val="ConsPlusCell"/>
        <w:jc w:val="both"/>
      </w:pPr>
      <w:r>
        <w:t xml:space="preserve"> зарегистрированных в</w:t>
      </w:r>
    </w:p>
    <w:p w:rsidR="00B67A51" w:rsidRDefault="00B67A51">
      <w:pPr>
        <w:pStyle w:val="ConsPlusCell"/>
        <w:jc w:val="both"/>
      </w:pPr>
      <w:r>
        <w:t xml:space="preserve"> единой информационной</w:t>
      </w:r>
    </w:p>
    <w:p w:rsidR="00B67A51" w:rsidRDefault="00B67A51">
      <w:pPr>
        <w:pStyle w:val="ConsPlusCell"/>
        <w:jc w:val="both"/>
      </w:pPr>
      <w:r>
        <w:t xml:space="preserve"> системе</w:t>
      </w:r>
    </w:p>
    <w:p w:rsidR="00B67A51" w:rsidRDefault="00B67A51">
      <w:pPr>
        <w:pStyle w:val="ConsPlusCell"/>
        <w:jc w:val="both"/>
      </w:pPr>
      <w:r>
        <w:t xml:space="preserve"> Общероссийской</w:t>
      </w:r>
    </w:p>
    <w:p w:rsidR="00B67A51" w:rsidRDefault="00B67A51">
      <w:pPr>
        <w:pStyle w:val="ConsPlusCell"/>
        <w:jc w:val="both"/>
      </w:pPr>
      <w:r>
        <w:t xml:space="preserve"> общественной</w:t>
      </w:r>
    </w:p>
    <w:p w:rsidR="00B67A51" w:rsidRDefault="00B67A51">
      <w:pPr>
        <w:pStyle w:val="ConsPlusCell"/>
        <w:jc w:val="both"/>
      </w:pPr>
      <w:r>
        <w:t xml:space="preserve"> организации</w:t>
      </w:r>
    </w:p>
    <w:p w:rsidR="00B67A51" w:rsidRDefault="00B67A51">
      <w:pPr>
        <w:pStyle w:val="ConsPlusCell"/>
        <w:jc w:val="both"/>
      </w:pPr>
      <w:r>
        <w:t xml:space="preserve"> "Российский</w:t>
      </w:r>
    </w:p>
    <w:p w:rsidR="00B67A51" w:rsidRDefault="00B67A51">
      <w:pPr>
        <w:pStyle w:val="ConsPlusCell"/>
        <w:jc w:val="both"/>
      </w:pPr>
      <w:r>
        <w:t xml:space="preserve"> футбольный союз"</w:t>
      </w:r>
    </w:p>
    <w:p w:rsidR="00B67A51" w:rsidRDefault="00B67A51">
      <w:pPr>
        <w:pStyle w:val="ConsPlusCell"/>
        <w:jc w:val="both"/>
      </w:pPr>
      <w:r>
        <w:t xml:space="preserve"> (тыс. человек)</w:t>
      </w:r>
    </w:p>
    <w:p w:rsidR="00B67A51" w:rsidRDefault="00B67A51">
      <w:pPr>
        <w:pStyle w:val="ConsPlusCell"/>
        <w:jc w:val="both"/>
      </w:pPr>
      <w:r>
        <w:t>───────────────────────────────────────────────────────────────────────────</w:t>
      </w:r>
    </w:p>
    <w:p w:rsidR="00B67A51" w:rsidRDefault="00B67A51">
      <w:pPr>
        <w:pStyle w:val="ConsPlusNormal"/>
        <w:jc w:val="both"/>
      </w:pPr>
    </w:p>
    <w:p w:rsidR="00B67A51" w:rsidRDefault="00B67A51">
      <w:pPr>
        <w:pStyle w:val="ConsPlusNormal"/>
        <w:ind w:firstLine="540"/>
        <w:jc w:val="both"/>
      </w:pPr>
    </w:p>
    <w:p w:rsidR="00B67A51" w:rsidRDefault="00B67A51">
      <w:pPr>
        <w:pStyle w:val="ConsPlusNormal"/>
        <w:ind w:firstLine="540"/>
        <w:jc w:val="both"/>
      </w:pPr>
    </w:p>
    <w:p w:rsidR="00B67A51" w:rsidRDefault="00B67A51">
      <w:pPr>
        <w:pStyle w:val="ConsPlusNormal"/>
        <w:ind w:firstLine="540"/>
        <w:jc w:val="both"/>
      </w:pPr>
    </w:p>
    <w:p w:rsidR="00B67A51" w:rsidRDefault="00B67A51">
      <w:pPr>
        <w:pStyle w:val="ConsPlusNormal"/>
        <w:ind w:firstLine="540"/>
        <w:jc w:val="both"/>
      </w:pPr>
    </w:p>
    <w:p w:rsidR="00B67A51" w:rsidRDefault="00B67A51">
      <w:pPr>
        <w:sectPr w:rsidR="00B67A51">
          <w:pgSz w:w="11905" w:h="16838"/>
          <w:pgMar w:top="1134" w:right="850" w:bottom="1134" w:left="1701" w:header="0" w:footer="0" w:gutter="0"/>
          <w:cols w:space="720"/>
        </w:sectPr>
      </w:pPr>
    </w:p>
    <w:p w:rsidR="00B67A51" w:rsidRDefault="00B67A51">
      <w:pPr>
        <w:pStyle w:val="ConsPlusNormal"/>
        <w:jc w:val="right"/>
        <w:outlineLvl w:val="2"/>
      </w:pPr>
      <w:r>
        <w:lastRenderedPageBreak/>
        <w:t>Приложение N 2</w:t>
      </w:r>
    </w:p>
    <w:p w:rsidR="00B67A51" w:rsidRDefault="00B67A51">
      <w:pPr>
        <w:pStyle w:val="ConsPlusNormal"/>
        <w:jc w:val="right"/>
      </w:pPr>
      <w:r>
        <w:t>к подпрограмме "Развитие футбола</w:t>
      </w:r>
    </w:p>
    <w:p w:rsidR="00B67A51" w:rsidRDefault="00B67A51">
      <w:pPr>
        <w:pStyle w:val="ConsPlusNormal"/>
        <w:jc w:val="right"/>
      </w:pPr>
      <w:r>
        <w:t>в Российской Федерации на 2008 -</w:t>
      </w:r>
    </w:p>
    <w:p w:rsidR="00B67A51" w:rsidRDefault="00B67A51">
      <w:pPr>
        <w:pStyle w:val="ConsPlusNormal"/>
        <w:jc w:val="right"/>
      </w:pPr>
      <w:r>
        <w:t>2015 годы" федеральной целевой</w:t>
      </w:r>
    </w:p>
    <w:p w:rsidR="00B67A51" w:rsidRDefault="00B67A51">
      <w:pPr>
        <w:pStyle w:val="ConsPlusNormal"/>
        <w:jc w:val="right"/>
      </w:pPr>
      <w:r>
        <w:t>программы "Развитие физической</w:t>
      </w:r>
    </w:p>
    <w:p w:rsidR="00B67A51" w:rsidRDefault="00B67A51">
      <w:pPr>
        <w:pStyle w:val="ConsPlusNormal"/>
        <w:jc w:val="right"/>
      </w:pPr>
      <w:r>
        <w:t>культуры и спорта в Российской</w:t>
      </w:r>
    </w:p>
    <w:p w:rsidR="00B67A51" w:rsidRDefault="00B67A51">
      <w:pPr>
        <w:pStyle w:val="ConsPlusNormal"/>
        <w:jc w:val="right"/>
      </w:pPr>
      <w:r>
        <w:t>Федерации на 2006 - 2015 годы"</w:t>
      </w:r>
    </w:p>
    <w:p w:rsidR="00B67A51" w:rsidRDefault="00B67A51">
      <w:pPr>
        <w:pStyle w:val="ConsPlusNormal"/>
        <w:ind w:firstLine="540"/>
        <w:jc w:val="both"/>
      </w:pPr>
    </w:p>
    <w:p w:rsidR="00B67A51" w:rsidRDefault="00B67A51">
      <w:pPr>
        <w:pStyle w:val="ConsPlusNormal"/>
        <w:jc w:val="center"/>
      </w:pPr>
      <w:bookmarkStart w:id="23" w:name="P6030"/>
      <w:bookmarkEnd w:id="23"/>
      <w:r>
        <w:t>ПЕРЕЧЕНЬ</w:t>
      </w:r>
    </w:p>
    <w:p w:rsidR="00B67A51" w:rsidRDefault="00B67A51">
      <w:pPr>
        <w:pStyle w:val="ConsPlusNormal"/>
        <w:jc w:val="center"/>
      </w:pPr>
      <w:r>
        <w:t>МЕРОПРИЯТИЙ ПОДПРОГРАММЫ "РАЗВИТИЕ ФУТБОЛА В РОССИЙСКОЙ</w:t>
      </w:r>
    </w:p>
    <w:p w:rsidR="00B67A51" w:rsidRDefault="00B67A51">
      <w:pPr>
        <w:pStyle w:val="ConsPlusNormal"/>
        <w:jc w:val="center"/>
      </w:pPr>
      <w:r>
        <w:t>ФЕДЕРАЦИИ НА 2008 - 2015 ГОДЫ" ФЕДЕРАЛЬНОЙ ЦЕЛЕВОЙ</w:t>
      </w:r>
    </w:p>
    <w:p w:rsidR="00B67A51" w:rsidRDefault="00B67A51">
      <w:pPr>
        <w:pStyle w:val="ConsPlusNormal"/>
        <w:jc w:val="center"/>
      </w:pPr>
      <w:r>
        <w:t>ПРОГРАММЫ "РАЗВИТИЕ ФИЗИЧЕСКОЙ КУЛЬТУРЫ И СПОРТА</w:t>
      </w:r>
    </w:p>
    <w:p w:rsidR="00B67A51" w:rsidRDefault="00B67A51">
      <w:pPr>
        <w:pStyle w:val="ConsPlusNormal"/>
        <w:jc w:val="center"/>
      </w:pPr>
      <w:r>
        <w:t>В РОССИЙСКОЙ ФЕДЕРАЦИИ НА 2006 - 2015 ГОДЫ"</w:t>
      </w:r>
    </w:p>
    <w:p w:rsidR="00B67A51" w:rsidRDefault="00B67A51">
      <w:pPr>
        <w:pStyle w:val="ConsPlusNormal"/>
        <w:jc w:val="center"/>
      </w:pPr>
      <w:r>
        <w:t>Список изменяющих документов</w:t>
      </w:r>
    </w:p>
    <w:p w:rsidR="00B67A51" w:rsidRDefault="00B67A51">
      <w:pPr>
        <w:pStyle w:val="ConsPlusNormal"/>
        <w:jc w:val="center"/>
      </w:pPr>
      <w:r>
        <w:t xml:space="preserve">(в ред. </w:t>
      </w:r>
      <w:hyperlink r:id="rId406" w:history="1">
        <w:r>
          <w:rPr>
            <w:color w:val="0000FF"/>
          </w:rPr>
          <w:t>Постановления</w:t>
        </w:r>
      </w:hyperlink>
      <w:r>
        <w:t xml:space="preserve"> Правительства РФ от 11.05.2015 N 456)</w:t>
      </w:r>
    </w:p>
    <w:p w:rsidR="00B67A51" w:rsidRDefault="00B67A51">
      <w:pPr>
        <w:pStyle w:val="ConsPlusNormal"/>
        <w:jc w:val="both"/>
      </w:pPr>
    </w:p>
    <w:p w:rsidR="00B67A51" w:rsidRDefault="00B67A51">
      <w:pPr>
        <w:pStyle w:val="ConsPlusNormal"/>
        <w:jc w:val="right"/>
      </w:pPr>
      <w:r>
        <w:t>(млн. рублей, в ценах соответствующих лет)</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52"/>
        <w:gridCol w:w="2080"/>
        <w:gridCol w:w="904"/>
        <w:gridCol w:w="784"/>
        <w:gridCol w:w="784"/>
        <w:gridCol w:w="784"/>
        <w:gridCol w:w="784"/>
        <w:gridCol w:w="784"/>
        <w:gridCol w:w="784"/>
        <w:gridCol w:w="784"/>
        <w:gridCol w:w="784"/>
        <w:gridCol w:w="1948"/>
        <w:gridCol w:w="2992"/>
      </w:tblGrid>
      <w:tr w:rsidR="00B67A51">
        <w:tc>
          <w:tcPr>
            <w:tcW w:w="1852" w:type="dxa"/>
            <w:vMerge w:val="restart"/>
            <w:tcBorders>
              <w:top w:val="single" w:sz="4" w:space="0" w:color="auto"/>
              <w:left w:val="nil"/>
              <w:bottom w:val="single" w:sz="4" w:space="0" w:color="auto"/>
            </w:tcBorders>
          </w:tcPr>
          <w:p w:rsidR="00B67A51" w:rsidRDefault="00B67A51">
            <w:pPr>
              <w:pStyle w:val="ConsPlusNormal"/>
              <w:jc w:val="center"/>
            </w:pPr>
            <w:r>
              <w:t>Мероприятия</w:t>
            </w:r>
          </w:p>
        </w:tc>
        <w:tc>
          <w:tcPr>
            <w:tcW w:w="2080" w:type="dxa"/>
            <w:vMerge w:val="restart"/>
            <w:tcBorders>
              <w:top w:val="single" w:sz="4" w:space="0" w:color="auto"/>
              <w:bottom w:val="single" w:sz="4" w:space="0" w:color="auto"/>
            </w:tcBorders>
          </w:tcPr>
          <w:p w:rsidR="00B67A51" w:rsidRDefault="00B67A51">
            <w:pPr>
              <w:pStyle w:val="ConsPlusNormal"/>
              <w:jc w:val="center"/>
            </w:pPr>
            <w:r>
              <w:t>Источники финансирования, направления расходов</w:t>
            </w:r>
          </w:p>
        </w:tc>
        <w:tc>
          <w:tcPr>
            <w:tcW w:w="7176" w:type="dxa"/>
            <w:gridSpan w:val="9"/>
            <w:tcBorders>
              <w:top w:val="single" w:sz="4" w:space="0" w:color="auto"/>
              <w:bottom w:val="single" w:sz="4" w:space="0" w:color="auto"/>
            </w:tcBorders>
          </w:tcPr>
          <w:p w:rsidR="00B67A51" w:rsidRDefault="00B67A51">
            <w:pPr>
              <w:pStyle w:val="ConsPlusNormal"/>
              <w:jc w:val="center"/>
            </w:pPr>
            <w:r>
              <w:t>Объемы финансирования</w:t>
            </w:r>
          </w:p>
        </w:tc>
        <w:tc>
          <w:tcPr>
            <w:tcW w:w="1948" w:type="dxa"/>
            <w:vMerge w:val="restart"/>
            <w:tcBorders>
              <w:top w:val="single" w:sz="4" w:space="0" w:color="auto"/>
              <w:bottom w:val="single" w:sz="4" w:space="0" w:color="auto"/>
            </w:tcBorders>
          </w:tcPr>
          <w:p w:rsidR="00B67A51" w:rsidRDefault="00B67A51">
            <w:pPr>
              <w:pStyle w:val="ConsPlusNormal"/>
              <w:jc w:val="center"/>
            </w:pPr>
            <w:r>
              <w:t>Государственный заказчик</w:t>
            </w:r>
          </w:p>
        </w:tc>
        <w:tc>
          <w:tcPr>
            <w:tcW w:w="2992" w:type="dxa"/>
            <w:vMerge w:val="restart"/>
            <w:tcBorders>
              <w:top w:val="single" w:sz="4" w:space="0" w:color="auto"/>
              <w:bottom w:val="single" w:sz="4" w:space="0" w:color="auto"/>
              <w:right w:val="nil"/>
            </w:tcBorders>
          </w:tcPr>
          <w:p w:rsidR="00B67A51" w:rsidRDefault="00B67A51">
            <w:pPr>
              <w:pStyle w:val="ConsPlusNormal"/>
              <w:jc w:val="center"/>
            </w:pPr>
            <w:r>
              <w:t>Ожидаемые результаты</w:t>
            </w:r>
          </w:p>
        </w:tc>
      </w:tr>
      <w:tr w:rsidR="00B67A51">
        <w:tc>
          <w:tcPr>
            <w:tcW w:w="1852" w:type="dxa"/>
            <w:vMerge/>
            <w:tcBorders>
              <w:top w:val="single" w:sz="4" w:space="0" w:color="auto"/>
              <w:left w:val="nil"/>
              <w:bottom w:val="single" w:sz="4" w:space="0" w:color="auto"/>
            </w:tcBorders>
          </w:tcPr>
          <w:p w:rsidR="00B67A51" w:rsidRDefault="00B67A51"/>
        </w:tc>
        <w:tc>
          <w:tcPr>
            <w:tcW w:w="2080" w:type="dxa"/>
            <w:vMerge/>
            <w:tcBorders>
              <w:top w:val="single" w:sz="4" w:space="0" w:color="auto"/>
              <w:bottom w:val="single" w:sz="4" w:space="0" w:color="auto"/>
            </w:tcBorders>
          </w:tcPr>
          <w:p w:rsidR="00B67A51" w:rsidRDefault="00B67A51"/>
        </w:tc>
        <w:tc>
          <w:tcPr>
            <w:tcW w:w="904" w:type="dxa"/>
            <w:vMerge w:val="restart"/>
            <w:tcBorders>
              <w:top w:val="single" w:sz="4" w:space="0" w:color="auto"/>
              <w:bottom w:val="single" w:sz="4" w:space="0" w:color="auto"/>
            </w:tcBorders>
          </w:tcPr>
          <w:p w:rsidR="00B67A51" w:rsidRDefault="00B67A51">
            <w:pPr>
              <w:pStyle w:val="ConsPlusNormal"/>
              <w:jc w:val="center"/>
            </w:pPr>
            <w:r>
              <w:t>2008 - 2015 годы - всего</w:t>
            </w:r>
          </w:p>
        </w:tc>
        <w:tc>
          <w:tcPr>
            <w:tcW w:w="6272" w:type="dxa"/>
            <w:gridSpan w:val="8"/>
            <w:tcBorders>
              <w:top w:val="single" w:sz="4" w:space="0" w:color="auto"/>
              <w:bottom w:val="single" w:sz="4" w:space="0" w:color="auto"/>
            </w:tcBorders>
          </w:tcPr>
          <w:p w:rsidR="00B67A51" w:rsidRDefault="00B67A51">
            <w:pPr>
              <w:pStyle w:val="ConsPlusNormal"/>
              <w:jc w:val="center"/>
            </w:pPr>
            <w:r>
              <w:t>в том числе</w:t>
            </w:r>
          </w:p>
        </w:tc>
        <w:tc>
          <w:tcPr>
            <w:tcW w:w="1948" w:type="dxa"/>
            <w:vMerge/>
            <w:tcBorders>
              <w:top w:val="single" w:sz="4" w:space="0" w:color="auto"/>
              <w:bottom w:val="single" w:sz="4" w:space="0" w:color="auto"/>
            </w:tcBorders>
          </w:tcPr>
          <w:p w:rsidR="00B67A51" w:rsidRDefault="00B67A51"/>
        </w:tc>
        <w:tc>
          <w:tcPr>
            <w:tcW w:w="2992" w:type="dxa"/>
            <w:vMerge/>
            <w:tcBorders>
              <w:top w:val="single" w:sz="4" w:space="0" w:color="auto"/>
              <w:bottom w:val="single" w:sz="4" w:space="0" w:color="auto"/>
              <w:right w:val="nil"/>
            </w:tcBorders>
          </w:tcPr>
          <w:p w:rsidR="00B67A51" w:rsidRDefault="00B67A51"/>
        </w:tc>
      </w:tr>
      <w:tr w:rsidR="00B67A51">
        <w:tc>
          <w:tcPr>
            <w:tcW w:w="1852" w:type="dxa"/>
            <w:vMerge/>
            <w:tcBorders>
              <w:top w:val="single" w:sz="4" w:space="0" w:color="auto"/>
              <w:left w:val="nil"/>
              <w:bottom w:val="single" w:sz="4" w:space="0" w:color="auto"/>
            </w:tcBorders>
          </w:tcPr>
          <w:p w:rsidR="00B67A51" w:rsidRDefault="00B67A51"/>
        </w:tc>
        <w:tc>
          <w:tcPr>
            <w:tcW w:w="2080" w:type="dxa"/>
            <w:vMerge/>
            <w:tcBorders>
              <w:top w:val="single" w:sz="4" w:space="0" w:color="auto"/>
              <w:bottom w:val="single" w:sz="4" w:space="0" w:color="auto"/>
            </w:tcBorders>
          </w:tcPr>
          <w:p w:rsidR="00B67A51" w:rsidRDefault="00B67A51"/>
        </w:tc>
        <w:tc>
          <w:tcPr>
            <w:tcW w:w="904" w:type="dxa"/>
            <w:vMerge/>
            <w:tcBorders>
              <w:top w:val="single" w:sz="4" w:space="0" w:color="auto"/>
              <w:bottom w:val="single" w:sz="4" w:space="0" w:color="auto"/>
            </w:tcBorders>
          </w:tcPr>
          <w:p w:rsidR="00B67A51" w:rsidRDefault="00B67A51"/>
        </w:tc>
        <w:tc>
          <w:tcPr>
            <w:tcW w:w="784" w:type="dxa"/>
            <w:tcBorders>
              <w:top w:val="single" w:sz="4" w:space="0" w:color="auto"/>
              <w:bottom w:val="single" w:sz="4" w:space="0" w:color="auto"/>
            </w:tcBorders>
          </w:tcPr>
          <w:p w:rsidR="00B67A51" w:rsidRDefault="00B67A51">
            <w:pPr>
              <w:pStyle w:val="ConsPlusNormal"/>
              <w:jc w:val="center"/>
            </w:pPr>
            <w:r>
              <w:t>2008 год</w:t>
            </w:r>
          </w:p>
        </w:tc>
        <w:tc>
          <w:tcPr>
            <w:tcW w:w="784" w:type="dxa"/>
            <w:tcBorders>
              <w:top w:val="single" w:sz="4" w:space="0" w:color="auto"/>
              <w:bottom w:val="single" w:sz="4" w:space="0" w:color="auto"/>
            </w:tcBorders>
          </w:tcPr>
          <w:p w:rsidR="00B67A51" w:rsidRDefault="00B67A51">
            <w:pPr>
              <w:pStyle w:val="ConsPlusNormal"/>
              <w:jc w:val="center"/>
            </w:pPr>
            <w:r>
              <w:t>2009 год</w:t>
            </w:r>
          </w:p>
        </w:tc>
        <w:tc>
          <w:tcPr>
            <w:tcW w:w="784" w:type="dxa"/>
            <w:tcBorders>
              <w:top w:val="single" w:sz="4" w:space="0" w:color="auto"/>
              <w:bottom w:val="single" w:sz="4" w:space="0" w:color="auto"/>
            </w:tcBorders>
          </w:tcPr>
          <w:p w:rsidR="00B67A51" w:rsidRDefault="00B67A51">
            <w:pPr>
              <w:pStyle w:val="ConsPlusNormal"/>
              <w:jc w:val="center"/>
            </w:pPr>
            <w:r>
              <w:t>2010 год</w:t>
            </w:r>
          </w:p>
        </w:tc>
        <w:tc>
          <w:tcPr>
            <w:tcW w:w="784" w:type="dxa"/>
            <w:tcBorders>
              <w:top w:val="single" w:sz="4" w:space="0" w:color="auto"/>
              <w:bottom w:val="single" w:sz="4" w:space="0" w:color="auto"/>
            </w:tcBorders>
          </w:tcPr>
          <w:p w:rsidR="00B67A51" w:rsidRDefault="00B67A51">
            <w:pPr>
              <w:pStyle w:val="ConsPlusNormal"/>
              <w:jc w:val="center"/>
            </w:pPr>
            <w:r>
              <w:t>2011 год</w:t>
            </w:r>
          </w:p>
        </w:tc>
        <w:tc>
          <w:tcPr>
            <w:tcW w:w="784" w:type="dxa"/>
            <w:tcBorders>
              <w:top w:val="single" w:sz="4" w:space="0" w:color="auto"/>
              <w:bottom w:val="single" w:sz="4" w:space="0" w:color="auto"/>
            </w:tcBorders>
          </w:tcPr>
          <w:p w:rsidR="00B67A51" w:rsidRDefault="00B67A51">
            <w:pPr>
              <w:pStyle w:val="ConsPlusNormal"/>
              <w:jc w:val="center"/>
            </w:pPr>
            <w:r>
              <w:t>2012 год</w:t>
            </w:r>
          </w:p>
        </w:tc>
        <w:tc>
          <w:tcPr>
            <w:tcW w:w="784" w:type="dxa"/>
            <w:tcBorders>
              <w:top w:val="single" w:sz="4" w:space="0" w:color="auto"/>
              <w:bottom w:val="single" w:sz="4" w:space="0" w:color="auto"/>
            </w:tcBorders>
          </w:tcPr>
          <w:p w:rsidR="00B67A51" w:rsidRDefault="00B67A51">
            <w:pPr>
              <w:pStyle w:val="ConsPlusNormal"/>
              <w:jc w:val="center"/>
            </w:pPr>
            <w:r>
              <w:t>2013 год</w:t>
            </w:r>
          </w:p>
        </w:tc>
        <w:tc>
          <w:tcPr>
            <w:tcW w:w="784" w:type="dxa"/>
            <w:tcBorders>
              <w:top w:val="single" w:sz="4" w:space="0" w:color="auto"/>
              <w:bottom w:val="single" w:sz="4" w:space="0" w:color="auto"/>
            </w:tcBorders>
          </w:tcPr>
          <w:p w:rsidR="00B67A51" w:rsidRDefault="00B67A51">
            <w:pPr>
              <w:pStyle w:val="ConsPlusNormal"/>
              <w:jc w:val="center"/>
            </w:pPr>
            <w:r>
              <w:t>2014 год</w:t>
            </w:r>
          </w:p>
        </w:tc>
        <w:tc>
          <w:tcPr>
            <w:tcW w:w="784" w:type="dxa"/>
            <w:tcBorders>
              <w:top w:val="single" w:sz="4" w:space="0" w:color="auto"/>
              <w:bottom w:val="single" w:sz="4" w:space="0" w:color="auto"/>
            </w:tcBorders>
          </w:tcPr>
          <w:p w:rsidR="00B67A51" w:rsidRDefault="00B67A51">
            <w:pPr>
              <w:pStyle w:val="ConsPlusNormal"/>
              <w:jc w:val="center"/>
            </w:pPr>
            <w:r>
              <w:t>2015 год</w:t>
            </w:r>
          </w:p>
        </w:tc>
        <w:tc>
          <w:tcPr>
            <w:tcW w:w="1948" w:type="dxa"/>
            <w:vMerge/>
            <w:tcBorders>
              <w:top w:val="single" w:sz="4" w:space="0" w:color="auto"/>
              <w:bottom w:val="single" w:sz="4" w:space="0" w:color="auto"/>
            </w:tcBorders>
          </w:tcPr>
          <w:p w:rsidR="00B67A51" w:rsidRDefault="00B67A51"/>
        </w:tc>
        <w:tc>
          <w:tcPr>
            <w:tcW w:w="2992" w:type="dxa"/>
            <w:vMerge/>
            <w:tcBorders>
              <w:top w:val="single" w:sz="4" w:space="0" w:color="auto"/>
              <w:bottom w:val="single" w:sz="4" w:space="0" w:color="auto"/>
              <w:right w:val="nil"/>
            </w:tcBorders>
          </w:tcPr>
          <w:p w:rsidR="00B67A51" w:rsidRDefault="00B67A51"/>
        </w:tc>
      </w:tr>
      <w:tr w:rsidR="00B67A51">
        <w:tblPrEx>
          <w:tblBorders>
            <w:insideH w:val="none" w:sz="0" w:space="0" w:color="auto"/>
            <w:insideV w:val="none" w:sz="0" w:space="0" w:color="auto"/>
          </w:tblBorders>
        </w:tblPrEx>
        <w:tc>
          <w:tcPr>
            <w:tcW w:w="1852" w:type="dxa"/>
            <w:tcBorders>
              <w:top w:val="single" w:sz="4" w:space="0" w:color="auto"/>
              <w:left w:val="nil"/>
              <w:bottom w:val="nil"/>
              <w:right w:val="nil"/>
            </w:tcBorders>
          </w:tcPr>
          <w:p w:rsidR="00B67A51" w:rsidRDefault="00B67A51">
            <w:pPr>
              <w:pStyle w:val="ConsPlusNormal"/>
            </w:pPr>
            <w:r>
              <w:t>1. Развитие инфраструктуры профильных спортивных школ</w:t>
            </w:r>
          </w:p>
        </w:tc>
        <w:tc>
          <w:tcPr>
            <w:tcW w:w="2080" w:type="dxa"/>
            <w:tcBorders>
              <w:top w:val="single" w:sz="4" w:space="0" w:color="auto"/>
              <w:left w:val="nil"/>
              <w:bottom w:val="nil"/>
              <w:right w:val="nil"/>
            </w:tcBorders>
          </w:tcPr>
          <w:p w:rsidR="00B67A51" w:rsidRDefault="00B67A51">
            <w:pPr>
              <w:pStyle w:val="ConsPlusNormal"/>
            </w:pPr>
            <w:r>
              <w:t>федеральный бюджет - всего</w:t>
            </w:r>
          </w:p>
        </w:tc>
        <w:tc>
          <w:tcPr>
            <w:tcW w:w="904" w:type="dxa"/>
            <w:tcBorders>
              <w:top w:val="single" w:sz="4" w:space="0" w:color="auto"/>
              <w:left w:val="nil"/>
              <w:bottom w:val="nil"/>
              <w:right w:val="nil"/>
            </w:tcBorders>
          </w:tcPr>
          <w:p w:rsidR="00B67A51" w:rsidRDefault="00B67A51">
            <w:pPr>
              <w:pStyle w:val="ConsPlusNormal"/>
              <w:jc w:val="center"/>
            </w:pPr>
            <w:r>
              <w:t>7709</w:t>
            </w:r>
          </w:p>
        </w:tc>
        <w:tc>
          <w:tcPr>
            <w:tcW w:w="784" w:type="dxa"/>
            <w:tcBorders>
              <w:top w:val="single" w:sz="4" w:space="0" w:color="auto"/>
              <w:left w:val="nil"/>
              <w:bottom w:val="nil"/>
              <w:right w:val="nil"/>
            </w:tcBorders>
          </w:tcPr>
          <w:p w:rsidR="00B67A51" w:rsidRDefault="00B67A51">
            <w:pPr>
              <w:pStyle w:val="ConsPlusNormal"/>
              <w:jc w:val="center"/>
            </w:pPr>
            <w:r>
              <w:t>-</w:t>
            </w:r>
          </w:p>
        </w:tc>
        <w:tc>
          <w:tcPr>
            <w:tcW w:w="784" w:type="dxa"/>
            <w:tcBorders>
              <w:top w:val="single" w:sz="4" w:space="0" w:color="auto"/>
              <w:left w:val="nil"/>
              <w:bottom w:val="nil"/>
              <w:right w:val="nil"/>
            </w:tcBorders>
          </w:tcPr>
          <w:p w:rsidR="00B67A51" w:rsidRDefault="00B67A51">
            <w:pPr>
              <w:pStyle w:val="ConsPlusNormal"/>
              <w:jc w:val="center"/>
            </w:pPr>
            <w:r>
              <w:t>1031,9</w:t>
            </w:r>
          </w:p>
        </w:tc>
        <w:tc>
          <w:tcPr>
            <w:tcW w:w="784" w:type="dxa"/>
            <w:tcBorders>
              <w:top w:val="single" w:sz="4" w:space="0" w:color="auto"/>
              <w:left w:val="nil"/>
              <w:bottom w:val="nil"/>
              <w:right w:val="nil"/>
            </w:tcBorders>
          </w:tcPr>
          <w:p w:rsidR="00B67A51" w:rsidRDefault="00B67A51">
            <w:pPr>
              <w:pStyle w:val="ConsPlusNormal"/>
              <w:jc w:val="center"/>
            </w:pPr>
            <w:r>
              <w:t>1203,5</w:t>
            </w:r>
          </w:p>
        </w:tc>
        <w:tc>
          <w:tcPr>
            <w:tcW w:w="784" w:type="dxa"/>
            <w:tcBorders>
              <w:top w:val="single" w:sz="4" w:space="0" w:color="auto"/>
              <w:left w:val="nil"/>
              <w:bottom w:val="nil"/>
              <w:right w:val="nil"/>
            </w:tcBorders>
          </w:tcPr>
          <w:p w:rsidR="00B67A51" w:rsidRDefault="00B67A51">
            <w:pPr>
              <w:pStyle w:val="ConsPlusNormal"/>
              <w:jc w:val="center"/>
            </w:pPr>
            <w:r>
              <w:t>1040,3</w:t>
            </w:r>
          </w:p>
        </w:tc>
        <w:tc>
          <w:tcPr>
            <w:tcW w:w="784" w:type="dxa"/>
            <w:tcBorders>
              <w:top w:val="single" w:sz="4" w:space="0" w:color="auto"/>
              <w:left w:val="nil"/>
              <w:bottom w:val="nil"/>
              <w:right w:val="nil"/>
            </w:tcBorders>
          </w:tcPr>
          <w:p w:rsidR="00B67A51" w:rsidRDefault="00B67A51">
            <w:pPr>
              <w:pStyle w:val="ConsPlusNormal"/>
              <w:jc w:val="center"/>
            </w:pPr>
            <w:r>
              <w:t>1018,7</w:t>
            </w:r>
          </w:p>
        </w:tc>
        <w:tc>
          <w:tcPr>
            <w:tcW w:w="784" w:type="dxa"/>
            <w:tcBorders>
              <w:top w:val="single" w:sz="4" w:space="0" w:color="auto"/>
              <w:left w:val="nil"/>
              <w:bottom w:val="nil"/>
              <w:right w:val="nil"/>
            </w:tcBorders>
          </w:tcPr>
          <w:p w:rsidR="00B67A51" w:rsidRDefault="00B67A51">
            <w:pPr>
              <w:pStyle w:val="ConsPlusNormal"/>
              <w:jc w:val="center"/>
            </w:pPr>
            <w:r>
              <w:t>1060,5</w:t>
            </w:r>
          </w:p>
        </w:tc>
        <w:tc>
          <w:tcPr>
            <w:tcW w:w="784" w:type="dxa"/>
            <w:tcBorders>
              <w:top w:val="single" w:sz="4" w:space="0" w:color="auto"/>
              <w:left w:val="nil"/>
              <w:bottom w:val="nil"/>
              <w:right w:val="nil"/>
            </w:tcBorders>
          </w:tcPr>
          <w:p w:rsidR="00B67A51" w:rsidRDefault="00B67A51">
            <w:pPr>
              <w:pStyle w:val="ConsPlusNormal"/>
              <w:jc w:val="center"/>
            </w:pPr>
            <w:r>
              <w:t>1015,4</w:t>
            </w:r>
          </w:p>
        </w:tc>
        <w:tc>
          <w:tcPr>
            <w:tcW w:w="784" w:type="dxa"/>
            <w:tcBorders>
              <w:top w:val="single" w:sz="4" w:space="0" w:color="auto"/>
              <w:left w:val="nil"/>
              <w:bottom w:val="nil"/>
              <w:right w:val="nil"/>
            </w:tcBorders>
          </w:tcPr>
          <w:p w:rsidR="00B67A51" w:rsidRDefault="00B67A51">
            <w:pPr>
              <w:pStyle w:val="ConsPlusNormal"/>
              <w:jc w:val="center"/>
            </w:pPr>
            <w:r>
              <w:t>1338,7</w:t>
            </w:r>
          </w:p>
        </w:tc>
        <w:tc>
          <w:tcPr>
            <w:tcW w:w="1948" w:type="dxa"/>
            <w:tcBorders>
              <w:top w:val="single" w:sz="4" w:space="0" w:color="auto"/>
              <w:left w:val="nil"/>
              <w:bottom w:val="nil"/>
              <w:right w:val="nil"/>
            </w:tcBorders>
          </w:tcPr>
          <w:p w:rsidR="00B67A51" w:rsidRDefault="00B67A51">
            <w:pPr>
              <w:pStyle w:val="ConsPlusNormal"/>
            </w:pPr>
            <w:r>
              <w:t>Минспорт России</w:t>
            </w:r>
          </w:p>
        </w:tc>
        <w:tc>
          <w:tcPr>
            <w:tcW w:w="2992" w:type="dxa"/>
            <w:tcBorders>
              <w:top w:val="single" w:sz="4" w:space="0" w:color="auto"/>
              <w:left w:val="nil"/>
              <w:bottom w:val="nil"/>
              <w:right w:val="nil"/>
            </w:tcBorders>
          </w:tcPr>
          <w:p w:rsidR="00B67A51" w:rsidRDefault="00B67A51">
            <w:pPr>
              <w:pStyle w:val="ConsPlusNormal"/>
            </w:pPr>
            <w:r>
              <w:t>последовательный ввод в эксплуатацию 7 крытых манежей, 350 футбольных полей с искусственным покрытием к 2015 году</w:t>
            </w:r>
          </w:p>
        </w:tc>
      </w:tr>
      <w:tr w:rsidR="00B67A51">
        <w:tblPrEx>
          <w:tblBorders>
            <w:insideH w:val="none" w:sz="0" w:space="0" w:color="auto"/>
            <w:insideV w:val="none" w:sz="0" w:space="0" w:color="auto"/>
          </w:tblBorders>
        </w:tblPrEx>
        <w:tc>
          <w:tcPr>
            <w:tcW w:w="1852" w:type="dxa"/>
            <w:tcBorders>
              <w:top w:val="nil"/>
              <w:left w:val="nil"/>
              <w:bottom w:val="nil"/>
              <w:right w:val="nil"/>
            </w:tcBorders>
          </w:tcPr>
          <w:p w:rsidR="00B67A51" w:rsidRDefault="00B67A51">
            <w:pPr>
              <w:pStyle w:val="ConsPlusNormal"/>
            </w:pPr>
          </w:p>
        </w:tc>
        <w:tc>
          <w:tcPr>
            <w:tcW w:w="2080" w:type="dxa"/>
            <w:tcBorders>
              <w:top w:val="nil"/>
              <w:left w:val="nil"/>
              <w:bottom w:val="nil"/>
              <w:right w:val="nil"/>
            </w:tcBorders>
          </w:tcPr>
          <w:p w:rsidR="00B67A51" w:rsidRDefault="00B67A51">
            <w:pPr>
              <w:pStyle w:val="ConsPlusNormal"/>
              <w:ind w:left="170"/>
              <w:jc w:val="both"/>
            </w:pPr>
            <w:r>
              <w:t>в том числе:</w:t>
            </w:r>
          </w:p>
        </w:tc>
        <w:tc>
          <w:tcPr>
            <w:tcW w:w="904" w:type="dxa"/>
            <w:tcBorders>
              <w:top w:val="nil"/>
              <w:left w:val="nil"/>
              <w:bottom w:val="nil"/>
              <w:right w:val="nil"/>
            </w:tcBorders>
          </w:tcPr>
          <w:p w:rsidR="00B67A51" w:rsidRDefault="00B67A51">
            <w:pPr>
              <w:pStyle w:val="ConsPlusNormal"/>
            </w:pPr>
          </w:p>
        </w:tc>
        <w:tc>
          <w:tcPr>
            <w:tcW w:w="784" w:type="dxa"/>
            <w:tcBorders>
              <w:top w:val="nil"/>
              <w:left w:val="nil"/>
              <w:bottom w:val="nil"/>
              <w:right w:val="nil"/>
            </w:tcBorders>
          </w:tcPr>
          <w:p w:rsidR="00B67A51" w:rsidRDefault="00B67A51">
            <w:pPr>
              <w:pStyle w:val="ConsPlusNormal"/>
            </w:pPr>
          </w:p>
        </w:tc>
        <w:tc>
          <w:tcPr>
            <w:tcW w:w="784" w:type="dxa"/>
            <w:tcBorders>
              <w:top w:val="nil"/>
              <w:left w:val="nil"/>
              <w:bottom w:val="nil"/>
              <w:right w:val="nil"/>
            </w:tcBorders>
          </w:tcPr>
          <w:p w:rsidR="00B67A51" w:rsidRDefault="00B67A51">
            <w:pPr>
              <w:pStyle w:val="ConsPlusNormal"/>
            </w:pPr>
          </w:p>
        </w:tc>
        <w:tc>
          <w:tcPr>
            <w:tcW w:w="784" w:type="dxa"/>
            <w:tcBorders>
              <w:top w:val="nil"/>
              <w:left w:val="nil"/>
              <w:bottom w:val="nil"/>
              <w:right w:val="nil"/>
            </w:tcBorders>
          </w:tcPr>
          <w:p w:rsidR="00B67A51" w:rsidRDefault="00B67A51">
            <w:pPr>
              <w:pStyle w:val="ConsPlusNormal"/>
            </w:pPr>
          </w:p>
        </w:tc>
        <w:tc>
          <w:tcPr>
            <w:tcW w:w="784" w:type="dxa"/>
            <w:tcBorders>
              <w:top w:val="nil"/>
              <w:left w:val="nil"/>
              <w:bottom w:val="nil"/>
              <w:right w:val="nil"/>
            </w:tcBorders>
          </w:tcPr>
          <w:p w:rsidR="00B67A51" w:rsidRDefault="00B67A51">
            <w:pPr>
              <w:pStyle w:val="ConsPlusNormal"/>
            </w:pPr>
          </w:p>
        </w:tc>
        <w:tc>
          <w:tcPr>
            <w:tcW w:w="784" w:type="dxa"/>
            <w:tcBorders>
              <w:top w:val="nil"/>
              <w:left w:val="nil"/>
              <w:bottom w:val="nil"/>
              <w:right w:val="nil"/>
            </w:tcBorders>
          </w:tcPr>
          <w:p w:rsidR="00B67A51" w:rsidRDefault="00B67A51">
            <w:pPr>
              <w:pStyle w:val="ConsPlusNormal"/>
            </w:pPr>
          </w:p>
        </w:tc>
        <w:tc>
          <w:tcPr>
            <w:tcW w:w="784" w:type="dxa"/>
            <w:tcBorders>
              <w:top w:val="nil"/>
              <w:left w:val="nil"/>
              <w:bottom w:val="nil"/>
              <w:right w:val="nil"/>
            </w:tcBorders>
          </w:tcPr>
          <w:p w:rsidR="00B67A51" w:rsidRDefault="00B67A51">
            <w:pPr>
              <w:pStyle w:val="ConsPlusNormal"/>
            </w:pPr>
          </w:p>
        </w:tc>
        <w:tc>
          <w:tcPr>
            <w:tcW w:w="784" w:type="dxa"/>
            <w:tcBorders>
              <w:top w:val="nil"/>
              <w:left w:val="nil"/>
              <w:bottom w:val="nil"/>
              <w:right w:val="nil"/>
            </w:tcBorders>
          </w:tcPr>
          <w:p w:rsidR="00B67A51" w:rsidRDefault="00B67A51">
            <w:pPr>
              <w:pStyle w:val="ConsPlusNormal"/>
            </w:pPr>
          </w:p>
        </w:tc>
        <w:tc>
          <w:tcPr>
            <w:tcW w:w="784" w:type="dxa"/>
            <w:tcBorders>
              <w:top w:val="nil"/>
              <w:left w:val="nil"/>
              <w:bottom w:val="nil"/>
              <w:right w:val="nil"/>
            </w:tcBorders>
          </w:tcPr>
          <w:p w:rsidR="00B67A51" w:rsidRDefault="00B67A51">
            <w:pPr>
              <w:pStyle w:val="ConsPlusNormal"/>
            </w:pPr>
          </w:p>
        </w:tc>
        <w:tc>
          <w:tcPr>
            <w:tcW w:w="1948" w:type="dxa"/>
            <w:tcBorders>
              <w:top w:val="nil"/>
              <w:left w:val="nil"/>
              <w:bottom w:val="nil"/>
              <w:right w:val="nil"/>
            </w:tcBorders>
          </w:tcPr>
          <w:p w:rsidR="00B67A51" w:rsidRDefault="00B67A51">
            <w:pPr>
              <w:pStyle w:val="ConsPlusNormal"/>
            </w:pPr>
          </w:p>
        </w:tc>
        <w:tc>
          <w:tcPr>
            <w:tcW w:w="2992" w:type="dxa"/>
            <w:tcBorders>
              <w:top w:val="nil"/>
              <w:left w:val="nil"/>
              <w:bottom w:val="nil"/>
              <w:right w:val="nil"/>
            </w:tcBorders>
          </w:tcPr>
          <w:p w:rsidR="00B67A51" w:rsidRDefault="00B67A51">
            <w:pPr>
              <w:pStyle w:val="ConsPlusNormal"/>
            </w:pPr>
          </w:p>
        </w:tc>
      </w:tr>
      <w:tr w:rsidR="00B67A51">
        <w:tblPrEx>
          <w:tblBorders>
            <w:insideH w:val="none" w:sz="0" w:space="0" w:color="auto"/>
            <w:insideV w:val="none" w:sz="0" w:space="0" w:color="auto"/>
          </w:tblBorders>
        </w:tblPrEx>
        <w:tc>
          <w:tcPr>
            <w:tcW w:w="1852" w:type="dxa"/>
            <w:tcBorders>
              <w:top w:val="nil"/>
              <w:left w:val="nil"/>
              <w:bottom w:val="nil"/>
              <w:right w:val="nil"/>
            </w:tcBorders>
          </w:tcPr>
          <w:p w:rsidR="00B67A51" w:rsidRDefault="00B67A51">
            <w:pPr>
              <w:pStyle w:val="ConsPlusNormal"/>
            </w:pPr>
          </w:p>
        </w:tc>
        <w:tc>
          <w:tcPr>
            <w:tcW w:w="2080" w:type="dxa"/>
            <w:tcBorders>
              <w:top w:val="nil"/>
              <w:left w:val="nil"/>
              <w:bottom w:val="nil"/>
              <w:right w:val="nil"/>
            </w:tcBorders>
          </w:tcPr>
          <w:p w:rsidR="00B67A51" w:rsidRDefault="00B67A51">
            <w:pPr>
              <w:pStyle w:val="ConsPlusNormal"/>
              <w:ind w:left="170"/>
              <w:jc w:val="both"/>
            </w:pPr>
            <w:r>
              <w:t xml:space="preserve">субсидии бюджетам </w:t>
            </w:r>
            <w:r>
              <w:lastRenderedPageBreak/>
              <w:t>субъектов Российской Федерации - всего</w:t>
            </w:r>
          </w:p>
        </w:tc>
        <w:tc>
          <w:tcPr>
            <w:tcW w:w="904" w:type="dxa"/>
            <w:tcBorders>
              <w:top w:val="nil"/>
              <w:left w:val="nil"/>
              <w:bottom w:val="nil"/>
              <w:right w:val="nil"/>
            </w:tcBorders>
          </w:tcPr>
          <w:p w:rsidR="00B67A51" w:rsidRDefault="00B67A51">
            <w:pPr>
              <w:pStyle w:val="ConsPlusNormal"/>
              <w:jc w:val="center"/>
            </w:pPr>
            <w:r>
              <w:lastRenderedPageBreak/>
              <w:t>7271,1</w:t>
            </w:r>
          </w:p>
        </w:tc>
        <w:tc>
          <w:tcPr>
            <w:tcW w:w="784" w:type="dxa"/>
            <w:tcBorders>
              <w:top w:val="nil"/>
              <w:left w:val="nil"/>
              <w:bottom w:val="nil"/>
              <w:right w:val="nil"/>
            </w:tcBorders>
          </w:tcPr>
          <w:p w:rsidR="00B67A51" w:rsidRDefault="00B67A51">
            <w:pPr>
              <w:pStyle w:val="ConsPlusNormal"/>
              <w:jc w:val="center"/>
            </w:pPr>
            <w:r>
              <w:t>-</w:t>
            </w:r>
          </w:p>
        </w:tc>
        <w:tc>
          <w:tcPr>
            <w:tcW w:w="784" w:type="dxa"/>
            <w:tcBorders>
              <w:top w:val="nil"/>
              <w:left w:val="nil"/>
              <w:bottom w:val="nil"/>
              <w:right w:val="nil"/>
            </w:tcBorders>
          </w:tcPr>
          <w:p w:rsidR="00B67A51" w:rsidRDefault="00B67A51">
            <w:pPr>
              <w:pStyle w:val="ConsPlusNormal"/>
              <w:jc w:val="center"/>
            </w:pPr>
            <w:r>
              <w:t>886,9</w:t>
            </w:r>
          </w:p>
        </w:tc>
        <w:tc>
          <w:tcPr>
            <w:tcW w:w="784" w:type="dxa"/>
            <w:tcBorders>
              <w:top w:val="nil"/>
              <w:left w:val="nil"/>
              <w:bottom w:val="nil"/>
              <w:right w:val="nil"/>
            </w:tcBorders>
          </w:tcPr>
          <w:p w:rsidR="00B67A51" w:rsidRDefault="00B67A51">
            <w:pPr>
              <w:pStyle w:val="ConsPlusNormal"/>
              <w:jc w:val="center"/>
            </w:pPr>
            <w:r>
              <w:t>971,8</w:t>
            </w:r>
          </w:p>
        </w:tc>
        <w:tc>
          <w:tcPr>
            <w:tcW w:w="784" w:type="dxa"/>
            <w:tcBorders>
              <w:top w:val="nil"/>
              <w:left w:val="nil"/>
              <w:bottom w:val="nil"/>
              <w:right w:val="nil"/>
            </w:tcBorders>
          </w:tcPr>
          <w:p w:rsidR="00B67A51" w:rsidRDefault="00B67A51">
            <w:pPr>
              <w:pStyle w:val="ConsPlusNormal"/>
              <w:jc w:val="center"/>
            </w:pPr>
            <w:r>
              <w:t>979,1</w:t>
            </w:r>
          </w:p>
        </w:tc>
        <w:tc>
          <w:tcPr>
            <w:tcW w:w="784" w:type="dxa"/>
            <w:tcBorders>
              <w:top w:val="nil"/>
              <w:left w:val="nil"/>
              <w:bottom w:val="nil"/>
              <w:right w:val="nil"/>
            </w:tcBorders>
          </w:tcPr>
          <w:p w:rsidR="00B67A51" w:rsidRDefault="00B67A51">
            <w:pPr>
              <w:pStyle w:val="ConsPlusNormal"/>
              <w:jc w:val="center"/>
            </w:pPr>
            <w:r>
              <w:t>1018,7</w:t>
            </w:r>
          </w:p>
        </w:tc>
        <w:tc>
          <w:tcPr>
            <w:tcW w:w="784" w:type="dxa"/>
            <w:tcBorders>
              <w:top w:val="nil"/>
              <w:left w:val="nil"/>
              <w:bottom w:val="nil"/>
              <w:right w:val="nil"/>
            </w:tcBorders>
          </w:tcPr>
          <w:p w:rsidR="00B67A51" w:rsidRDefault="00B67A51">
            <w:pPr>
              <w:pStyle w:val="ConsPlusNormal"/>
              <w:jc w:val="center"/>
            </w:pPr>
            <w:r>
              <w:t>1060,5</w:t>
            </w:r>
          </w:p>
        </w:tc>
        <w:tc>
          <w:tcPr>
            <w:tcW w:w="784" w:type="dxa"/>
            <w:tcBorders>
              <w:top w:val="nil"/>
              <w:left w:val="nil"/>
              <w:bottom w:val="nil"/>
              <w:right w:val="nil"/>
            </w:tcBorders>
          </w:tcPr>
          <w:p w:rsidR="00B67A51" w:rsidRDefault="00B67A51">
            <w:pPr>
              <w:pStyle w:val="ConsPlusNormal"/>
              <w:jc w:val="center"/>
            </w:pPr>
            <w:r>
              <w:t>1015,4</w:t>
            </w:r>
          </w:p>
        </w:tc>
        <w:tc>
          <w:tcPr>
            <w:tcW w:w="784" w:type="dxa"/>
            <w:tcBorders>
              <w:top w:val="nil"/>
              <w:left w:val="nil"/>
              <w:bottom w:val="nil"/>
              <w:right w:val="nil"/>
            </w:tcBorders>
          </w:tcPr>
          <w:p w:rsidR="00B67A51" w:rsidRDefault="00B67A51">
            <w:pPr>
              <w:pStyle w:val="ConsPlusNormal"/>
              <w:jc w:val="center"/>
            </w:pPr>
            <w:r>
              <w:t>1338,7</w:t>
            </w:r>
          </w:p>
        </w:tc>
        <w:tc>
          <w:tcPr>
            <w:tcW w:w="1948" w:type="dxa"/>
            <w:tcBorders>
              <w:top w:val="nil"/>
              <w:left w:val="nil"/>
              <w:bottom w:val="nil"/>
              <w:right w:val="nil"/>
            </w:tcBorders>
          </w:tcPr>
          <w:p w:rsidR="00B67A51" w:rsidRDefault="00B67A51">
            <w:pPr>
              <w:pStyle w:val="ConsPlusNormal"/>
            </w:pPr>
          </w:p>
        </w:tc>
        <w:tc>
          <w:tcPr>
            <w:tcW w:w="2992" w:type="dxa"/>
            <w:tcBorders>
              <w:top w:val="nil"/>
              <w:left w:val="nil"/>
              <w:bottom w:val="nil"/>
              <w:right w:val="nil"/>
            </w:tcBorders>
          </w:tcPr>
          <w:p w:rsidR="00B67A51" w:rsidRDefault="00B67A51">
            <w:pPr>
              <w:pStyle w:val="ConsPlusNormal"/>
            </w:pPr>
            <w:r>
              <w:t xml:space="preserve">ввод в эксплуатацию учебно-тренировочного центра </w:t>
            </w:r>
            <w:r>
              <w:lastRenderedPageBreak/>
              <w:t>юношеских и молодежных сборных команд по футболу</w:t>
            </w:r>
          </w:p>
        </w:tc>
      </w:tr>
      <w:tr w:rsidR="00B67A51">
        <w:tblPrEx>
          <w:tblBorders>
            <w:insideH w:val="none" w:sz="0" w:space="0" w:color="auto"/>
            <w:insideV w:val="none" w:sz="0" w:space="0" w:color="auto"/>
          </w:tblBorders>
        </w:tblPrEx>
        <w:tc>
          <w:tcPr>
            <w:tcW w:w="1852" w:type="dxa"/>
            <w:tcBorders>
              <w:top w:val="nil"/>
              <w:left w:val="nil"/>
              <w:bottom w:val="nil"/>
              <w:right w:val="nil"/>
            </w:tcBorders>
          </w:tcPr>
          <w:p w:rsidR="00B67A51" w:rsidRDefault="00B67A51">
            <w:pPr>
              <w:pStyle w:val="ConsPlusNormal"/>
            </w:pPr>
          </w:p>
        </w:tc>
        <w:tc>
          <w:tcPr>
            <w:tcW w:w="2080" w:type="dxa"/>
            <w:tcBorders>
              <w:top w:val="nil"/>
              <w:left w:val="nil"/>
              <w:bottom w:val="nil"/>
              <w:right w:val="nil"/>
            </w:tcBorders>
          </w:tcPr>
          <w:p w:rsidR="00B67A51" w:rsidRDefault="00B67A51">
            <w:pPr>
              <w:pStyle w:val="ConsPlusNormal"/>
              <w:ind w:left="340"/>
              <w:jc w:val="both"/>
            </w:pPr>
            <w:r>
              <w:t>из них:</w:t>
            </w:r>
          </w:p>
        </w:tc>
        <w:tc>
          <w:tcPr>
            <w:tcW w:w="904" w:type="dxa"/>
            <w:tcBorders>
              <w:top w:val="nil"/>
              <w:left w:val="nil"/>
              <w:bottom w:val="nil"/>
              <w:right w:val="nil"/>
            </w:tcBorders>
          </w:tcPr>
          <w:p w:rsidR="00B67A51" w:rsidRDefault="00B67A51">
            <w:pPr>
              <w:pStyle w:val="ConsPlusNormal"/>
            </w:pPr>
          </w:p>
        </w:tc>
        <w:tc>
          <w:tcPr>
            <w:tcW w:w="784" w:type="dxa"/>
            <w:tcBorders>
              <w:top w:val="nil"/>
              <w:left w:val="nil"/>
              <w:bottom w:val="nil"/>
              <w:right w:val="nil"/>
            </w:tcBorders>
          </w:tcPr>
          <w:p w:rsidR="00B67A51" w:rsidRDefault="00B67A51">
            <w:pPr>
              <w:pStyle w:val="ConsPlusNormal"/>
            </w:pPr>
          </w:p>
        </w:tc>
        <w:tc>
          <w:tcPr>
            <w:tcW w:w="784" w:type="dxa"/>
            <w:tcBorders>
              <w:top w:val="nil"/>
              <w:left w:val="nil"/>
              <w:bottom w:val="nil"/>
              <w:right w:val="nil"/>
            </w:tcBorders>
          </w:tcPr>
          <w:p w:rsidR="00B67A51" w:rsidRDefault="00B67A51">
            <w:pPr>
              <w:pStyle w:val="ConsPlusNormal"/>
            </w:pPr>
          </w:p>
        </w:tc>
        <w:tc>
          <w:tcPr>
            <w:tcW w:w="784" w:type="dxa"/>
            <w:tcBorders>
              <w:top w:val="nil"/>
              <w:left w:val="nil"/>
              <w:bottom w:val="nil"/>
              <w:right w:val="nil"/>
            </w:tcBorders>
          </w:tcPr>
          <w:p w:rsidR="00B67A51" w:rsidRDefault="00B67A51">
            <w:pPr>
              <w:pStyle w:val="ConsPlusNormal"/>
            </w:pPr>
          </w:p>
        </w:tc>
        <w:tc>
          <w:tcPr>
            <w:tcW w:w="784" w:type="dxa"/>
            <w:tcBorders>
              <w:top w:val="nil"/>
              <w:left w:val="nil"/>
              <w:bottom w:val="nil"/>
              <w:right w:val="nil"/>
            </w:tcBorders>
          </w:tcPr>
          <w:p w:rsidR="00B67A51" w:rsidRDefault="00B67A51">
            <w:pPr>
              <w:pStyle w:val="ConsPlusNormal"/>
            </w:pPr>
          </w:p>
        </w:tc>
        <w:tc>
          <w:tcPr>
            <w:tcW w:w="784" w:type="dxa"/>
            <w:tcBorders>
              <w:top w:val="nil"/>
              <w:left w:val="nil"/>
              <w:bottom w:val="nil"/>
              <w:right w:val="nil"/>
            </w:tcBorders>
          </w:tcPr>
          <w:p w:rsidR="00B67A51" w:rsidRDefault="00B67A51">
            <w:pPr>
              <w:pStyle w:val="ConsPlusNormal"/>
            </w:pPr>
          </w:p>
        </w:tc>
        <w:tc>
          <w:tcPr>
            <w:tcW w:w="784" w:type="dxa"/>
            <w:tcBorders>
              <w:top w:val="nil"/>
              <w:left w:val="nil"/>
              <w:bottom w:val="nil"/>
              <w:right w:val="nil"/>
            </w:tcBorders>
          </w:tcPr>
          <w:p w:rsidR="00B67A51" w:rsidRDefault="00B67A51">
            <w:pPr>
              <w:pStyle w:val="ConsPlusNormal"/>
            </w:pPr>
          </w:p>
        </w:tc>
        <w:tc>
          <w:tcPr>
            <w:tcW w:w="784" w:type="dxa"/>
            <w:tcBorders>
              <w:top w:val="nil"/>
              <w:left w:val="nil"/>
              <w:bottom w:val="nil"/>
              <w:right w:val="nil"/>
            </w:tcBorders>
          </w:tcPr>
          <w:p w:rsidR="00B67A51" w:rsidRDefault="00B67A51">
            <w:pPr>
              <w:pStyle w:val="ConsPlusNormal"/>
            </w:pPr>
          </w:p>
        </w:tc>
        <w:tc>
          <w:tcPr>
            <w:tcW w:w="784" w:type="dxa"/>
            <w:tcBorders>
              <w:top w:val="nil"/>
              <w:left w:val="nil"/>
              <w:bottom w:val="nil"/>
              <w:right w:val="nil"/>
            </w:tcBorders>
          </w:tcPr>
          <w:p w:rsidR="00B67A51" w:rsidRDefault="00B67A51">
            <w:pPr>
              <w:pStyle w:val="ConsPlusNormal"/>
            </w:pPr>
          </w:p>
        </w:tc>
        <w:tc>
          <w:tcPr>
            <w:tcW w:w="1948" w:type="dxa"/>
            <w:tcBorders>
              <w:top w:val="nil"/>
              <w:left w:val="nil"/>
              <w:bottom w:val="nil"/>
              <w:right w:val="nil"/>
            </w:tcBorders>
          </w:tcPr>
          <w:p w:rsidR="00B67A51" w:rsidRDefault="00B67A51">
            <w:pPr>
              <w:pStyle w:val="ConsPlusNormal"/>
            </w:pPr>
          </w:p>
        </w:tc>
        <w:tc>
          <w:tcPr>
            <w:tcW w:w="2992" w:type="dxa"/>
            <w:tcBorders>
              <w:top w:val="nil"/>
              <w:left w:val="nil"/>
              <w:bottom w:val="nil"/>
              <w:right w:val="nil"/>
            </w:tcBorders>
          </w:tcPr>
          <w:p w:rsidR="00B67A51" w:rsidRDefault="00B67A51">
            <w:pPr>
              <w:pStyle w:val="ConsPlusNormal"/>
            </w:pPr>
          </w:p>
        </w:tc>
      </w:tr>
      <w:tr w:rsidR="00B67A51">
        <w:tblPrEx>
          <w:tblBorders>
            <w:insideH w:val="none" w:sz="0" w:space="0" w:color="auto"/>
            <w:insideV w:val="none" w:sz="0" w:space="0" w:color="auto"/>
          </w:tblBorders>
        </w:tblPrEx>
        <w:tc>
          <w:tcPr>
            <w:tcW w:w="1852" w:type="dxa"/>
            <w:tcBorders>
              <w:top w:val="nil"/>
              <w:left w:val="nil"/>
              <w:bottom w:val="nil"/>
              <w:right w:val="nil"/>
            </w:tcBorders>
          </w:tcPr>
          <w:p w:rsidR="00B67A51" w:rsidRDefault="00B67A51">
            <w:pPr>
              <w:pStyle w:val="ConsPlusNormal"/>
            </w:pPr>
          </w:p>
        </w:tc>
        <w:tc>
          <w:tcPr>
            <w:tcW w:w="2080" w:type="dxa"/>
            <w:tcBorders>
              <w:top w:val="nil"/>
              <w:left w:val="nil"/>
              <w:bottom w:val="nil"/>
              <w:right w:val="nil"/>
            </w:tcBorders>
          </w:tcPr>
          <w:p w:rsidR="00B67A51" w:rsidRDefault="00B67A51">
            <w:pPr>
              <w:pStyle w:val="ConsPlusNormal"/>
              <w:ind w:left="340"/>
              <w:jc w:val="both"/>
            </w:pPr>
            <w:r>
              <w:t>на софинансирование капитальных вложений на строительство и оснащение крытых футбольных манежей</w:t>
            </w:r>
          </w:p>
        </w:tc>
        <w:tc>
          <w:tcPr>
            <w:tcW w:w="904" w:type="dxa"/>
            <w:tcBorders>
              <w:top w:val="nil"/>
              <w:left w:val="nil"/>
              <w:bottom w:val="nil"/>
              <w:right w:val="nil"/>
            </w:tcBorders>
          </w:tcPr>
          <w:p w:rsidR="00B67A51" w:rsidRDefault="00B67A51">
            <w:pPr>
              <w:pStyle w:val="ConsPlusNormal"/>
              <w:jc w:val="center"/>
            </w:pPr>
            <w:r>
              <w:t>4540,2</w:t>
            </w:r>
          </w:p>
        </w:tc>
        <w:tc>
          <w:tcPr>
            <w:tcW w:w="784" w:type="dxa"/>
            <w:tcBorders>
              <w:top w:val="nil"/>
              <w:left w:val="nil"/>
              <w:bottom w:val="nil"/>
              <w:right w:val="nil"/>
            </w:tcBorders>
          </w:tcPr>
          <w:p w:rsidR="00B67A51" w:rsidRDefault="00B67A51">
            <w:pPr>
              <w:pStyle w:val="ConsPlusNormal"/>
              <w:jc w:val="center"/>
            </w:pPr>
            <w:r>
              <w:t>-</w:t>
            </w:r>
          </w:p>
        </w:tc>
        <w:tc>
          <w:tcPr>
            <w:tcW w:w="784" w:type="dxa"/>
            <w:tcBorders>
              <w:top w:val="nil"/>
              <w:left w:val="nil"/>
              <w:bottom w:val="nil"/>
              <w:right w:val="nil"/>
            </w:tcBorders>
          </w:tcPr>
          <w:p w:rsidR="00B67A51" w:rsidRDefault="00B67A51">
            <w:pPr>
              <w:pStyle w:val="ConsPlusNormal"/>
              <w:jc w:val="center"/>
            </w:pPr>
            <w:r>
              <w:t>293,3</w:t>
            </w:r>
          </w:p>
        </w:tc>
        <w:tc>
          <w:tcPr>
            <w:tcW w:w="784" w:type="dxa"/>
            <w:tcBorders>
              <w:top w:val="nil"/>
              <w:left w:val="nil"/>
              <w:bottom w:val="nil"/>
              <w:right w:val="nil"/>
            </w:tcBorders>
          </w:tcPr>
          <w:p w:rsidR="00B67A51" w:rsidRDefault="00B67A51">
            <w:pPr>
              <w:pStyle w:val="ConsPlusNormal"/>
              <w:jc w:val="center"/>
            </w:pPr>
            <w:r>
              <w:t>624,8</w:t>
            </w:r>
          </w:p>
        </w:tc>
        <w:tc>
          <w:tcPr>
            <w:tcW w:w="784" w:type="dxa"/>
            <w:tcBorders>
              <w:top w:val="nil"/>
              <w:left w:val="nil"/>
              <w:bottom w:val="nil"/>
              <w:right w:val="nil"/>
            </w:tcBorders>
          </w:tcPr>
          <w:p w:rsidR="00B67A51" w:rsidRDefault="00B67A51">
            <w:pPr>
              <w:pStyle w:val="ConsPlusNormal"/>
              <w:jc w:val="center"/>
            </w:pPr>
            <w:r>
              <w:t>659,1</w:t>
            </w:r>
          </w:p>
        </w:tc>
        <w:tc>
          <w:tcPr>
            <w:tcW w:w="784" w:type="dxa"/>
            <w:tcBorders>
              <w:top w:val="nil"/>
              <w:left w:val="nil"/>
              <w:bottom w:val="nil"/>
              <w:right w:val="nil"/>
            </w:tcBorders>
          </w:tcPr>
          <w:p w:rsidR="00B67A51" w:rsidRDefault="00B67A51">
            <w:pPr>
              <w:pStyle w:val="ConsPlusNormal"/>
              <w:jc w:val="center"/>
            </w:pPr>
            <w:r>
              <w:t>698,7</w:t>
            </w:r>
          </w:p>
        </w:tc>
        <w:tc>
          <w:tcPr>
            <w:tcW w:w="784" w:type="dxa"/>
            <w:tcBorders>
              <w:top w:val="nil"/>
              <w:left w:val="nil"/>
              <w:bottom w:val="nil"/>
              <w:right w:val="nil"/>
            </w:tcBorders>
          </w:tcPr>
          <w:p w:rsidR="00B67A51" w:rsidRDefault="00B67A51">
            <w:pPr>
              <w:pStyle w:val="ConsPlusNormal"/>
              <w:jc w:val="center"/>
            </w:pPr>
            <w:r>
              <w:t>740,5</w:t>
            </w:r>
          </w:p>
        </w:tc>
        <w:tc>
          <w:tcPr>
            <w:tcW w:w="784" w:type="dxa"/>
            <w:tcBorders>
              <w:top w:val="nil"/>
              <w:left w:val="nil"/>
              <w:bottom w:val="nil"/>
              <w:right w:val="nil"/>
            </w:tcBorders>
          </w:tcPr>
          <w:p w:rsidR="00B67A51" w:rsidRDefault="00B67A51">
            <w:pPr>
              <w:pStyle w:val="ConsPlusNormal"/>
              <w:jc w:val="center"/>
            </w:pPr>
            <w:r>
              <w:t>703,5</w:t>
            </w:r>
          </w:p>
        </w:tc>
        <w:tc>
          <w:tcPr>
            <w:tcW w:w="784" w:type="dxa"/>
            <w:tcBorders>
              <w:top w:val="nil"/>
              <w:left w:val="nil"/>
              <w:bottom w:val="nil"/>
              <w:right w:val="nil"/>
            </w:tcBorders>
          </w:tcPr>
          <w:p w:rsidR="00B67A51" w:rsidRDefault="00B67A51">
            <w:pPr>
              <w:pStyle w:val="ConsPlusNormal"/>
              <w:jc w:val="center"/>
            </w:pPr>
            <w:r>
              <w:t>823,3</w:t>
            </w:r>
          </w:p>
        </w:tc>
        <w:tc>
          <w:tcPr>
            <w:tcW w:w="1948" w:type="dxa"/>
            <w:tcBorders>
              <w:top w:val="nil"/>
              <w:left w:val="nil"/>
              <w:bottom w:val="nil"/>
              <w:right w:val="nil"/>
            </w:tcBorders>
          </w:tcPr>
          <w:p w:rsidR="00B67A51" w:rsidRDefault="00B67A51">
            <w:pPr>
              <w:pStyle w:val="ConsPlusNormal"/>
            </w:pPr>
          </w:p>
        </w:tc>
        <w:tc>
          <w:tcPr>
            <w:tcW w:w="2992" w:type="dxa"/>
            <w:tcBorders>
              <w:top w:val="nil"/>
              <w:left w:val="nil"/>
              <w:bottom w:val="nil"/>
              <w:right w:val="nil"/>
            </w:tcBorders>
          </w:tcPr>
          <w:p w:rsidR="00B67A51" w:rsidRDefault="00B67A51">
            <w:pPr>
              <w:pStyle w:val="ConsPlusNormal"/>
            </w:pPr>
          </w:p>
        </w:tc>
      </w:tr>
      <w:tr w:rsidR="00B67A51">
        <w:tblPrEx>
          <w:tblBorders>
            <w:insideH w:val="none" w:sz="0" w:space="0" w:color="auto"/>
            <w:insideV w:val="none" w:sz="0" w:space="0" w:color="auto"/>
          </w:tblBorders>
        </w:tblPrEx>
        <w:tc>
          <w:tcPr>
            <w:tcW w:w="1852" w:type="dxa"/>
            <w:tcBorders>
              <w:top w:val="nil"/>
              <w:left w:val="nil"/>
              <w:bottom w:val="nil"/>
              <w:right w:val="nil"/>
            </w:tcBorders>
          </w:tcPr>
          <w:p w:rsidR="00B67A51" w:rsidRDefault="00B67A51">
            <w:pPr>
              <w:pStyle w:val="ConsPlusNormal"/>
            </w:pPr>
          </w:p>
        </w:tc>
        <w:tc>
          <w:tcPr>
            <w:tcW w:w="2080" w:type="dxa"/>
            <w:tcBorders>
              <w:top w:val="nil"/>
              <w:left w:val="nil"/>
              <w:bottom w:val="nil"/>
              <w:right w:val="nil"/>
            </w:tcBorders>
          </w:tcPr>
          <w:p w:rsidR="00B67A51" w:rsidRDefault="00B67A51">
            <w:pPr>
              <w:pStyle w:val="ConsPlusNormal"/>
              <w:ind w:left="340"/>
              <w:jc w:val="both"/>
            </w:pPr>
            <w:r>
              <w:t>на софинансирование расходов, направляемых на приобретение искусственных футбольных покрытий (прочие нужды)</w:t>
            </w:r>
          </w:p>
        </w:tc>
        <w:tc>
          <w:tcPr>
            <w:tcW w:w="904" w:type="dxa"/>
            <w:tcBorders>
              <w:top w:val="nil"/>
              <w:left w:val="nil"/>
              <w:bottom w:val="nil"/>
              <w:right w:val="nil"/>
            </w:tcBorders>
          </w:tcPr>
          <w:p w:rsidR="00B67A51" w:rsidRDefault="00B67A51">
            <w:pPr>
              <w:pStyle w:val="ConsPlusNormal"/>
              <w:jc w:val="center"/>
            </w:pPr>
            <w:r>
              <w:t>2730,9</w:t>
            </w:r>
          </w:p>
        </w:tc>
        <w:tc>
          <w:tcPr>
            <w:tcW w:w="784" w:type="dxa"/>
            <w:tcBorders>
              <w:top w:val="nil"/>
              <w:left w:val="nil"/>
              <w:bottom w:val="nil"/>
              <w:right w:val="nil"/>
            </w:tcBorders>
          </w:tcPr>
          <w:p w:rsidR="00B67A51" w:rsidRDefault="00B67A51">
            <w:pPr>
              <w:pStyle w:val="ConsPlusNormal"/>
              <w:jc w:val="center"/>
            </w:pPr>
            <w:r>
              <w:t>-</w:t>
            </w:r>
          </w:p>
        </w:tc>
        <w:tc>
          <w:tcPr>
            <w:tcW w:w="784" w:type="dxa"/>
            <w:tcBorders>
              <w:top w:val="nil"/>
              <w:left w:val="nil"/>
              <w:bottom w:val="nil"/>
              <w:right w:val="nil"/>
            </w:tcBorders>
          </w:tcPr>
          <w:p w:rsidR="00B67A51" w:rsidRDefault="00B67A51">
            <w:pPr>
              <w:pStyle w:val="ConsPlusNormal"/>
              <w:jc w:val="center"/>
            </w:pPr>
            <w:r>
              <w:t>593,6</w:t>
            </w:r>
          </w:p>
        </w:tc>
        <w:tc>
          <w:tcPr>
            <w:tcW w:w="784" w:type="dxa"/>
            <w:tcBorders>
              <w:top w:val="nil"/>
              <w:left w:val="nil"/>
              <w:bottom w:val="nil"/>
              <w:right w:val="nil"/>
            </w:tcBorders>
          </w:tcPr>
          <w:p w:rsidR="00B67A51" w:rsidRDefault="00B67A51">
            <w:pPr>
              <w:pStyle w:val="ConsPlusNormal"/>
              <w:jc w:val="center"/>
            </w:pPr>
            <w:r>
              <w:t>350</w:t>
            </w:r>
          </w:p>
        </w:tc>
        <w:tc>
          <w:tcPr>
            <w:tcW w:w="784" w:type="dxa"/>
            <w:tcBorders>
              <w:top w:val="nil"/>
              <w:left w:val="nil"/>
              <w:bottom w:val="nil"/>
              <w:right w:val="nil"/>
            </w:tcBorders>
          </w:tcPr>
          <w:p w:rsidR="00B67A51" w:rsidRDefault="00B67A51">
            <w:pPr>
              <w:pStyle w:val="ConsPlusNormal"/>
              <w:jc w:val="center"/>
            </w:pPr>
            <w:r>
              <w:t>320</w:t>
            </w:r>
          </w:p>
        </w:tc>
        <w:tc>
          <w:tcPr>
            <w:tcW w:w="784" w:type="dxa"/>
            <w:tcBorders>
              <w:top w:val="nil"/>
              <w:left w:val="nil"/>
              <w:bottom w:val="nil"/>
              <w:right w:val="nil"/>
            </w:tcBorders>
          </w:tcPr>
          <w:p w:rsidR="00B67A51" w:rsidRDefault="00B67A51">
            <w:pPr>
              <w:pStyle w:val="ConsPlusNormal"/>
              <w:jc w:val="center"/>
            </w:pPr>
            <w:r>
              <w:t>320</w:t>
            </w:r>
          </w:p>
        </w:tc>
        <w:tc>
          <w:tcPr>
            <w:tcW w:w="784" w:type="dxa"/>
            <w:tcBorders>
              <w:top w:val="nil"/>
              <w:left w:val="nil"/>
              <w:bottom w:val="nil"/>
              <w:right w:val="nil"/>
            </w:tcBorders>
          </w:tcPr>
          <w:p w:rsidR="00B67A51" w:rsidRDefault="00B67A51">
            <w:pPr>
              <w:pStyle w:val="ConsPlusNormal"/>
              <w:jc w:val="center"/>
            </w:pPr>
            <w:r>
              <w:t>320</w:t>
            </w:r>
          </w:p>
        </w:tc>
        <w:tc>
          <w:tcPr>
            <w:tcW w:w="784" w:type="dxa"/>
            <w:tcBorders>
              <w:top w:val="nil"/>
              <w:left w:val="nil"/>
              <w:bottom w:val="nil"/>
              <w:right w:val="nil"/>
            </w:tcBorders>
          </w:tcPr>
          <w:p w:rsidR="00B67A51" w:rsidRDefault="00B67A51">
            <w:pPr>
              <w:pStyle w:val="ConsPlusNormal"/>
              <w:jc w:val="center"/>
            </w:pPr>
            <w:r>
              <w:t>311,9</w:t>
            </w:r>
          </w:p>
        </w:tc>
        <w:tc>
          <w:tcPr>
            <w:tcW w:w="784" w:type="dxa"/>
            <w:tcBorders>
              <w:top w:val="nil"/>
              <w:left w:val="nil"/>
              <w:bottom w:val="nil"/>
              <w:right w:val="nil"/>
            </w:tcBorders>
          </w:tcPr>
          <w:p w:rsidR="00B67A51" w:rsidRDefault="00B67A51">
            <w:pPr>
              <w:pStyle w:val="ConsPlusNormal"/>
              <w:jc w:val="center"/>
            </w:pPr>
            <w:r>
              <w:t>515,4</w:t>
            </w:r>
          </w:p>
        </w:tc>
        <w:tc>
          <w:tcPr>
            <w:tcW w:w="1948" w:type="dxa"/>
            <w:tcBorders>
              <w:top w:val="nil"/>
              <w:left w:val="nil"/>
              <w:bottom w:val="nil"/>
              <w:right w:val="nil"/>
            </w:tcBorders>
          </w:tcPr>
          <w:p w:rsidR="00B67A51" w:rsidRDefault="00B67A51">
            <w:pPr>
              <w:pStyle w:val="ConsPlusNormal"/>
            </w:pPr>
          </w:p>
        </w:tc>
        <w:tc>
          <w:tcPr>
            <w:tcW w:w="2992" w:type="dxa"/>
            <w:tcBorders>
              <w:top w:val="nil"/>
              <w:left w:val="nil"/>
              <w:bottom w:val="nil"/>
              <w:right w:val="nil"/>
            </w:tcBorders>
          </w:tcPr>
          <w:p w:rsidR="00B67A51" w:rsidRDefault="00B67A51">
            <w:pPr>
              <w:pStyle w:val="ConsPlusNormal"/>
            </w:pPr>
          </w:p>
        </w:tc>
      </w:tr>
      <w:tr w:rsidR="00B67A51">
        <w:tblPrEx>
          <w:tblBorders>
            <w:insideH w:val="none" w:sz="0" w:space="0" w:color="auto"/>
            <w:insideV w:val="none" w:sz="0" w:space="0" w:color="auto"/>
          </w:tblBorders>
        </w:tblPrEx>
        <w:tc>
          <w:tcPr>
            <w:tcW w:w="1852" w:type="dxa"/>
            <w:tcBorders>
              <w:top w:val="nil"/>
              <w:left w:val="nil"/>
              <w:bottom w:val="nil"/>
              <w:right w:val="nil"/>
            </w:tcBorders>
          </w:tcPr>
          <w:p w:rsidR="00B67A51" w:rsidRDefault="00B67A51">
            <w:pPr>
              <w:pStyle w:val="ConsPlusNormal"/>
            </w:pPr>
          </w:p>
        </w:tc>
        <w:tc>
          <w:tcPr>
            <w:tcW w:w="2080" w:type="dxa"/>
            <w:tcBorders>
              <w:top w:val="nil"/>
              <w:left w:val="nil"/>
              <w:bottom w:val="nil"/>
              <w:right w:val="nil"/>
            </w:tcBorders>
          </w:tcPr>
          <w:p w:rsidR="00B67A51" w:rsidRDefault="00B67A51">
            <w:pPr>
              <w:pStyle w:val="ConsPlusNormal"/>
              <w:ind w:left="170"/>
              <w:jc w:val="both"/>
            </w:pPr>
            <w:r>
              <w:t>капитальные вложения</w:t>
            </w:r>
          </w:p>
        </w:tc>
        <w:tc>
          <w:tcPr>
            <w:tcW w:w="904" w:type="dxa"/>
            <w:tcBorders>
              <w:top w:val="nil"/>
              <w:left w:val="nil"/>
              <w:bottom w:val="nil"/>
              <w:right w:val="nil"/>
            </w:tcBorders>
          </w:tcPr>
          <w:p w:rsidR="00B67A51" w:rsidRDefault="00B67A51">
            <w:pPr>
              <w:pStyle w:val="ConsPlusNormal"/>
              <w:jc w:val="center"/>
            </w:pPr>
            <w:r>
              <w:t>437,9</w:t>
            </w:r>
          </w:p>
        </w:tc>
        <w:tc>
          <w:tcPr>
            <w:tcW w:w="784" w:type="dxa"/>
            <w:tcBorders>
              <w:top w:val="nil"/>
              <w:left w:val="nil"/>
              <w:bottom w:val="nil"/>
              <w:right w:val="nil"/>
            </w:tcBorders>
          </w:tcPr>
          <w:p w:rsidR="00B67A51" w:rsidRDefault="00B67A51">
            <w:pPr>
              <w:pStyle w:val="ConsPlusNormal"/>
              <w:jc w:val="center"/>
            </w:pPr>
            <w:r>
              <w:t>-</w:t>
            </w:r>
          </w:p>
        </w:tc>
        <w:tc>
          <w:tcPr>
            <w:tcW w:w="784" w:type="dxa"/>
            <w:tcBorders>
              <w:top w:val="nil"/>
              <w:left w:val="nil"/>
              <w:bottom w:val="nil"/>
              <w:right w:val="nil"/>
            </w:tcBorders>
          </w:tcPr>
          <w:p w:rsidR="00B67A51" w:rsidRDefault="00B67A51">
            <w:pPr>
              <w:pStyle w:val="ConsPlusNormal"/>
              <w:jc w:val="center"/>
            </w:pPr>
            <w:r>
              <w:t>145</w:t>
            </w:r>
          </w:p>
        </w:tc>
        <w:tc>
          <w:tcPr>
            <w:tcW w:w="784" w:type="dxa"/>
            <w:tcBorders>
              <w:top w:val="nil"/>
              <w:left w:val="nil"/>
              <w:bottom w:val="nil"/>
              <w:right w:val="nil"/>
            </w:tcBorders>
          </w:tcPr>
          <w:p w:rsidR="00B67A51" w:rsidRDefault="00B67A51">
            <w:pPr>
              <w:pStyle w:val="ConsPlusNormal"/>
              <w:jc w:val="center"/>
            </w:pPr>
            <w:r>
              <w:t>231,7</w:t>
            </w:r>
          </w:p>
        </w:tc>
        <w:tc>
          <w:tcPr>
            <w:tcW w:w="784" w:type="dxa"/>
            <w:tcBorders>
              <w:top w:val="nil"/>
              <w:left w:val="nil"/>
              <w:bottom w:val="nil"/>
              <w:right w:val="nil"/>
            </w:tcBorders>
          </w:tcPr>
          <w:p w:rsidR="00B67A51" w:rsidRDefault="00B67A51">
            <w:pPr>
              <w:pStyle w:val="ConsPlusNormal"/>
              <w:jc w:val="center"/>
            </w:pPr>
            <w:r>
              <w:t>61,2</w:t>
            </w:r>
          </w:p>
        </w:tc>
        <w:tc>
          <w:tcPr>
            <w:tcW w:w="784" w:type="dxa"/>
            <w:tcBorders>
              <w:top w:val="nil"/>
              <w:left w:val="nil"/>
              <w:bottom w:val="nil"/>
              <w:right w:val="nil"/>
            </w:tcBorders>
          </w:tcPr>
          <w:p w:rsidR="00B67A51" w:rsidRDefault="00B67A51">
            <w:pPr>
              <w:pStyle w:val="ConsPlusNormal"/>
              <w:jc w:val="center"/>
            </w:pPr>
            <w:r>
              <w:t>-</w:t>
            </w:r>
          </w:p>
        </w:tc>
        <w:tc>
          <w:tcPr>
            <w:tcW w:w="784" w:type="dxa"/>
            <w:tcBorders>
              <w:top w:val="nil"/>
              <w:left w:val="nil"/>
              <w:bottom w:val="nil"/>
              <w:right w:val="nil"/>
            </w:tcBorders>
          </w:tcPr>
          <w:p w:rsidR="00B67A51" w:rsidRDefault="00B67A51">
            <w:pPr>
              <w:pStyle w:val="ConsPlusNormal"/>
              <w:jc w:val="center"/>
            </w:pPr>
            <w:r>
              <w:t>-</w:t>
            </w:r>
          </w:p>
        </w:tc>
        <w:tc>
          <w:tcPr>
            <w:tcW w:w="784" w:type="dxa"/>
            <w:tcBorders>
              <w:top w:val="nil"/>
              <w:left w:val="nil"/>
              <w:bottom w:val="nil"/>
              <w:right w:val="nil"/>
            </w:tcBorders>
          </w:tcPr>
          <w:p w:rsidR="00B67A51" w:rsidRDefault="00B67A51">
            <w:pPr>
              <w:pStyle w:val="ConsPlusNormal"/>
              <w:jc w:val="center"/>
            </w:pPr>
            <w:r>
              <w:t>-</w:t>
            </w:r>
          </w:p>
        </w:tc>
        <w:tc>
          <w:tcPr>
            <w:tcW w:w="784" w:type="dxa"/>
            <w:tcBorders>
              <w:top w:val="nil"/>
              <w:left w:val="nil"/>
              <w:bottom w:val="nil"/>
              <w:right w:val="nil"/>
            </w:tcBorders>
          </w:tcPr>
          <w:p w:rsidR="00B67A51" w:rsidRDefault="00B67A51">
            <w:pPr>
              <w:pStyle w:val="ConsPlusNormal"/>
              <w:jc w:val="center"/>
            </w:pPr>
            <w:r>
              <w:t>-</w:t>
            </w:r>
          </w:p>
        </w:tc>
        <w:tc>
          <w:tcPr>
            <w:tcW w:w="1948" w:type="dxa"/>
            <w:tcBorders>
              <w:top w:val="nil"/>
              <w:left w:val="nil"/>
              <w:bottom w:val="nil"/>
              <w:right w:val="nil"/>
            </w:tcBorders>
          </w:tcPr>
          <w:p w:rsidR="00B67A51" w:rsidRDefault="00B67A51">
            <w:pPr>
              <w:pStyle w:val="ConsPlusNormal"/>
            </w:pPr>
          </w:p>
        </w:tc>
        <w:tc>
          <w:tcPr>
            <w:tcW w:w="2992" w:type="dxa"/>
            <w:tcBorders>
              <w:top w:val="nil"/>
              <w:left w:val="nil"/>
              <w:bottom w:val="nil"/>
              <w:right w:val="nil"/>
            </w:tcBorders>
          </w:tcPr>
          <w:p w:rsidR="00B67A51" w:rsidRDefault="00B67A51">
            <w:pPr>
              <w:pStyle w:val="ConsPlusNormal"/>
            </w:pPr>
          </w:p>
        </w:tc>
      </w:tr>
      <w:tr w:rsidR="00B67A51">
        <w:tblPrEx>
          <w:tblBorders>
            <w:insideH w:val="none" w:sz="0" w:space="0" w:color="auto"/>
            <w:insideV w:val="none" w:sz="0" w:space="0" w:color="auto"/>
          </w:tblBorders>
        </w:tblPrEx>
        <w:tc>
          <w:tcPr>
            <w:tcW w:w="1852" w:type="dxa"/>
            <w:tcBorders>
              <w:top w:val="nil"/>
              <w:left w:val="nil"/>
              <w:bottom w:val="nil"/>
              <w:right w:val="nil"/>
            </w:tcBorders>
          </w:tcPr>
          <w:p w:rsidR="00B67A51" w:rsidRDefault="00B67A51">
            <w:pPr>
              <w:pStyle w:val="ConsPlusNormal"/>
            </w:pPr>
          </w:p>
        </w:tc>
        <w:tc>
          <w:tcPr>
            <w:tcW w:w="2080" w:type="dxa"/>
            <w:tcBorders>
              <w:top w:val="nil"/>
              <w:left w:val="nil"/>
              <w:bottom w:val="nil"/>
              <w:right w:val="nil"/>
            </w:tcBorders>
          </w:tcPr>
          <w:p w:rsidR="00B67A51" w:rsidRDefault="00B67A51">
            <w:pPr>
              <w:pStyle w:val="ConsPlusNormal"/>
            </w:pPr>
            <w:r>
              <w:t>бюджеты субъектов Российской Федерации - всего</w:t>
            </w:r>
          </w:p>
        </w:tc>
        <w:tc>
          <w:tcPr>
            <w:tcW w:w="904" w:type="dxa"/>
            <w:tcBorders>
              <w:top w:val="nil"/>
              <w:left w:val="nil"/>
              <w:bottom w:val="nil"/>
              <w:right w:val="nil"/>
            </w:tcBorders>
          </w:tcPr>
          <w:p w:rsidR="00B67A51" w:rsidRDefault="00B67A51">
            <w:pPr>
              <w:pStyle w:val="ConsPlusNormal"/>
              <w:jc w:val="center"/>
            </w:pPr>
            <w:r>
              <w:t>14509</w:t>
            </w:r>
          </w:p>
        </w:tc>
        <w:tc>
          <w:tcPr>
            <w:tcW w:w="784" w:type="dxa"/>
            <w:tcBorders>
              <w:top w:val="nil"/>
              <w:left w:val="nil"/>
              <w:bottom w:val="nil"/>
              <w:right w:val="nil"/>
            </w:tcBorders>
          </w:tcPr>
          <w:p w:rsidR="00B67A51" w:rsidRDefault="00B67A51">
            <w:pPr>
              <w:pStyle w:val="ConsPlusNormal"/>
              <w:jc w:val="center"/>
            </w:pPr>
            <w:r>
              <w:t>500</w:t>
            </w:r>
          </w:p>
        </w:tc>
        <w:tc>
          <w:tcPr>
            <w:tcW w:w="784" w:type="dxa"/>
            <w:tcBorders>
              <w:top w:val="nil"/>
              <w:left w:val="nil"/>
              <w:bottom w:val="nil"/>
              <w:right w:val="nil"/>
            </w:tcBorders>
          </w:tcPr>
          <w:p w:rsidR="00B67A51" w:rsidRDefault="00B67A51">
            <w:pPr>
              <w:pStyle w:val="ConsPlusNormal"/>
              <w:jc w:val="center"/>
            </w:pPr>
            <w:r>
              <w:t>1680,7</w:t>
            </w:r>
          </w:p>
        </w:tc>
        <w:tc>
          <w:tcPr>
            <w:tcW w:w="784" w:type="dxa"/>
            <w:tcBorders>
              <w:top w:val="nil"/>
              <w:left w:val="nil"/>
              <w:bottom w:val="nil"/>
              <w:right w:val="nil"/>
            </w:tcBorders>
          </w:tcPr>
          <w:p w:rsidR="00B67A51" w:rsidRDefault="00B67A51">
            <w:pPr>
              <w:pStyle w:val="ConsPlusNormal"/>
              <w:jc w:val="center"/>
            </w:pPr>
            <w:r>
              <w:t>1921,7</w:t>
            </w:r>
          </w:p>
        </w:tc>
        <w:tc>
          <w:tcPr>
            <w:tcW w:w="784" w:type="dxa"/>
            <w:tcBorders>
              <w:top w:val="nil"/>
              <w:left w:val="nil"/>
              <w:bottom w:val="nil"/>
              <w:right w:val="nil"/>
            </w:tcBorders>
          </w:tcPr>
          <w:p w:rsidR="00B67A51" w:rsidRDefault="00B67A51">
            <w:pPr>
              <w:pStyle w:val="ConsPlusNormal"/>
              <w:jc w:val="center"/>
            </w:pPr>
            <w:r>
              <w:t>2140,3</w:t>
            </w:r>
          </w:p>
        </w:tc>
        <w:tc>
          <w:tcPr>
            <w:tcW w:w="784" w:type="dxa"/>
            <w:tcBorders>
              <w:top w:val="nil"/>
              <w:left w:val="nil"/>
              <w:bottom w:val="nil"/>
              <w:right w:val="nil"/>
            </w:tcBorders>
          </w:tcPr>
          <w:p w:rsidR="00B67A51" w:rsidRDefault="00B67A51">
            <w:pPr>
              <w:pStyle w:val="ConsPlusNormal"/>
              <w:jc w:val="center"/>
            </w:pPr>
            <w:r>
              <w:t>2123,2</w:t>
            </w:r>
          </w:p>
        </w:tc>
        <w:tc>
          <w:tcPr>
            <w:tcW w:w="784" w:type="dxa"/>
            <w:tcBorders>
              <w:top w:val="nil"/>
              <w:left w:val="nil"/>
              <w:bottom w:val="nil"/>
              <w:right w:val="nil"/>
            </w:tcBorders>
          </w:tcPr>
          <w:p w:rsidR="00B67A51" w:rsidRDefault="00B67A51">
            <w:pPr>
              <w:pStyle w:val="ConsPlusNormal"/>
              <w:jc w:val="center"/>
            </w:pPr>
            <w:r>
              <w:t>2123,8</w:t>
            </w:r>
          </w:p>
        </w:tc>
        <w:tc>
          <w:tcPr>
            <w:tcW w:w="784" w:type="dxa"/>
            <w:tcBorders>
              <w:top w:val="nil"/>
              <w:left w:val="nil"/>
              <w:bottom w:val="nil"/>
              <w:right w:val="nil"/>
            </w:tcBorders>
          </w:tcPr>
          <w:p w:rsidR="00B67A51" w:rsidRDefault="00B67A51">
            <w:pPr>
              <w:pStyle w:val="ConsPlusNormal"/>
              <w:jc w:val="center"/>
            </w:pPr>
            <w:r>
              <w:t>1633,8</w:t>
            </w:r>
          </w:p>
        </w:tc>
        <w:tc>
          <w:tcPr>
            <w:tcW w:w="784" w:type="dxa"/>
            <w:tcBorders>
              <w:top w:val="nil"/>
              <w:left w:val="nil"/>
              <w:bottom w:val="nil"/>
              <w:right w:val="nil"/>
            </w:tcBorders>
          </w:tcPr>
          <w:p w:rsidR="00B67A51" w:rsidRDefault="00B67A51">
            <w:pPr>
              <w:pStyle w:val="ConsPlusNormal"/>
              <w:jc w:val="center"/>
            </w:pPr>
            <w:r>
              <w:t>2385,5</w:t>
            </w:r>
          </w:p>
        </w:tc>
        <w:tc>
          <w:tcPr>
            <w:tcW w:w="1948" w:type="dxa"/>
            <w:tcBorders>
              <w:top w:val="nil"/>
              <w:left w:val="nil"/>
              <w:bottom w:val="nil"/>
              <w:right w:val="nil"/>
            </w:tcBorders>
          </w:tcPr>
          <w:p w:rsidR="00B67A51" w:rsidRDefault="00B67A51">
            <w:pPr>
              <w:pStyle w:val="ConsPlusNormal"/>
            </w:pPr>
          </w:p>
        </w:tc>
        <w:tc>
          <w:tcPr>
            <w:tcW w:w="2992" w:type="dxa"/>
            <w:tcBorders>
              <w:top w:val="nil"/>
              <w:left w:val="nil"/>
              <w:bottom w:val="nil"/>
              <w:right w:val="nil"/>
            </w:tcBorders>
          </w:tcPr>
          <w:p w:rsidR="00B67A51" w:rsidRDefault="00B67A51">
            <w:pPr>
              <w:pStyle w:val="ConsPlusNormal"/>
            </w:pPr>
          </w:p>
        </w:tc>
      </w:tr>
      <w:tr w:rsidR="00B67A51">
        <w:tblPrEx>
          <w:tblBorders>
            <w:insideH w:val="none" w:sz="0" w:space="0" w:color="auto"/>
            <w:insideV w:val="none" w:sz="0" w:space="0" w:color="auto"/>
          </w:tblBorders>
        </w:tblPrEx>
        <w:tc>
          <w:tcPr>
            <w:tcW w:w="1852" w:type="dxa"/>
            <w:tcBorders>
              <w:top w:val="nil"/>
              <w:left w:val="nil"/>
              <w:bottom w:val="nil"/>
              <w:right w:val="nil"/>
            </w:tcBorders>
          </w:tcPr>
          <w:p w:rsidR="00B67A51" w:rsidRDefault="00B67A51">
            <w:pPr>
              <w:pStyle w:val="ConsPlusNormal"/>
            </w:pPr>
          </w:p>
        </w:tc>
        <w:tc>
          <w:tcPr>
            <w:tcW w:w="2080" w:type="dxa"/>
            <w:tcBorders>
              <w:top w:val="nil"/>
              <w:left w:val="nil"/>
              <w:bottom w:val="nil"/>
              <w:right w:val="nil"/>
            </w:tcBorders>
          </w:tcPr>
          <w:p w:rsidR="00B67A51" w:rsidRDefault="00B67A51">
            <w:pPr>
              <w:pStyle w:val="ConsPlusNormal"/>
              <w:ind w:left="170"/>
              <w:jc w:val="both"/>
            </w:pPr>
            <w:r>
              <w:t>в том числе:</w:t>
            </w:r>
          </w:p>
        </w:tc>
        <w:tc>
          <w:tcPr>
            <w:tcW w:w="904" w:type="dxa"/>
            <w:tcBorders>
              <w:top w:val="nil"/>
              <w:left w:val="nil"/>
              <w:bottom w:val="nil"/>
              <w:right w:val="nil"/>
            </w:tcBorders>
          </w:tcPr>
          <w:p w:rsidR="00B67A51" w:rsidRDefault="00B67A51">
            <w:pPr>
              <w:pStyle w:val="ConsPlusNormal"/>
            </w:pPr>
          </w:p>
        </w:tc>
        <w:tc>
          <w:tcPr>
            <w:tcW w:w="784" w:type="dxa"/>
            <w:tcBorders>
              <w:top w:val="nil"/>
              <w:left w:val="nil"/>
              <w:bottom w:val="nil"/>
              <w:right w:val="nil"/>
            </w:tcBorders>
          </w:tcPr>
          <w:p w:rsidR="00B67A51" w:rsidRDefault="00B67A51">
            <w:pPr>
              <w:pStyle w:val="ConsPlusNormal"/>
            </w:pPr>
          </w:p>
        </w:tc>
        <w:tc>
          <w:tcPr>
            <w:tcW w:w="784" w:type="dxa"/>
            <w:tcBorders>
              <w:top w:val="nil"/>
              <w:left w:val="nil"/>
              <w:bottom w:val="nil"/>
              <w:right w:val="nil"/>
            </w:tcBorders>
          </w:tcPr>
          <w:p w:rsidR="00B67A51" w:rsidRDefault="00B67A51">
            <w:pPr>
              <w:pStyle w:val="ConsPlusNormal"/>
            </w:pPr>
          </w:p>
        </w:tc>
        <w:tc>
          <w:tcPr>
            <w:tcW w:w="784" w:type="dxa"/>
            <w:tcBorders>
              <w:top w:val="nil"/>
              <w:left w:val="nil"/>
              <w:bottom w:val="nil"/>
              <w:right w:val="nil"/>
            </w:tcBorders>
          </w:tcPr>
          <w:p w:rsidR="00B67A51" w:rsidRDefault="00B67A51">
            <w:pPr>
              <w:pStyle w:val="ConsPlusNormal"/>
            </w:pPr>
          </w:p>
        </w:tc>
        <w:tc>
          <w:tcPr>
            <w:tcW w:w="784" w:type="dxa"/>
            <w:tcBorders>
              <w:top w:val="nil"/>
              <w:left w:val="nil"/>
              <w:bottom w:val="nil"/>
              <w:right w:val="nil"/>
            </w:tcBorders>
          </w:tcPr>
          <w:p w:rsidR="00B67A51" w:rsidRDefault="00B67A51">
            <w:pPr>
              <w:pStyle w:val="ConsPlusNormal"/>
            </w:pPr>
          </w:p>
        </w:tc>
        <w:tc>
          <w:tcPr>
            <w:tcW w:w="784" w:type="dxa"/>
            <w:tcBorders>
              <w:top w:val="nil"/>
              <w:left w:val="nil"/>
              <w:bottom w:val="nil"/>
              <w:right w:val="nil"/>
            </w:tcBorders>
          </w:tcPr>
          <w:p w:rsidR="00B67A51" w:rsidRDefault="00B67A51">
            <w:pPr>
              <w:pStyle w:val="ConsPlusNormal"/>
            </w:pPr>
          </w:p>
        </w:tc>
        <w:tc>
          <w:tcPr>
            <w:tcW w:w="784" w:type="dxa"/>
            <w:tcBorders>
              <w:top w:val="nil"/>
              <w:left w:val="nil"/>
              <w:bottom w:val="nil"/>
              <w:right w:val="nil"/>
            </w:tcBorders>
          </w:tcPr>
          <w:p w:rsidR="00B67A51" w:rsidRDefault="00B67A51">
            <w:pPr>
              <w:pStyle w:val="ConsPlusNormal"/>
            </w:pPr>
          </w:p>
        </w:tc>
        <w:tc>
          <w:tcPr>
            <w:tcW w:w="784" w:type="dxa"/>
            <w:tcBorders>
              <w:top w:val="nil"/>
              <w:left w:val="nil"/>
              <w:bottom w:val="nil"/>
              <w:right w:val="nil"/>
            </w:tcBorders>
          </w:tcPr>
          <w:p w:rsidR="00B67A51" w:rsidRDefault="00B67A51">
            <w:pPr>
              <w:pStyle w:val="ConsPlusNormal"/>
            </w:pPr>
          </w:p>
        </w:tc>
        <w:tc>
          <w:tcPr>
            <w:tcW w:w="784" w:type="dxa"/>
            <w:tcBorders>
              <w:top w:val="nil"/>
              <w:left w:val="nil"/>
              <w:bottom w:val="nil"/>
              <w:right w:val="nil"/>
            </w:tcBorders>
          </w:tcPr>
          <w:p w:rsidR="00B67A51" w:rsidRDefault="00B67A51">
            <w:pPr>
              <w:pStyle w:val="ConsPlusNormal"/>
            </w:pPr>
          </w:p>
        </w:tc>
        <w:tc>
          <w:tcPr>
            <w:tcW w:w="1948" w:type="dxa"/>
            <w:tcBorders>
              <w:top w:val="nil"/>
              <w:left w:val="nil"/>
              <w:bottom w:val="nil"/>
              <w:right w:val="nil"/>
            </w:tcBorders>
          </w:tcPr>
          <w:p w:rsidR="00B67A51" w:rsidRDefault="00B67A51">
            <w:pPr>
              <w:pStyle w:val="ConsPlusNormal"/>
            </w:pPr>
          </w:p>
        </w:tc>
        <w:tc>
          <w:tcPr>
            <w:tcW w:w="2992" w:type="dxa"/>
            <w:tcBorders>
              <w:top w:val="nil"/>
              <w:left w:val="nil"/>
              <w:bottom w:val="nil"/>
              <w:right w:val="nil"/>
            </w:tcBorders>
          </w:tcPr>
          <w:p w:rsidR="00B67A51" w:rsidRDefault="00B67A51">
            <w:pPr>
              <w:pStyle w:val="ConsPlusNormal"/>
            </w:pPr>
          </w:p>
        </w:tc>
      </w:tr>
      <w:tr w:rsidR="00B67A51">
        <w:tblPrEx>
          <w:tblBorders>
            <w:insideH w:val="none" w:sz="0" w:space="0" w:color="auto"/>
            <w:insideV w:val="none" w:sz="0" w:space="0" w:color="auto"/>
          </w:tblBorders>
        </w:tblPrEx>
        <w:tc>
          <w:tcPr>
            <w:tcW w:w="1852" w:type="dxa"/>
            <w:tcBorders>
              <w:top w:val="nil"/>
              <w:left w:val="nil"/>
              <w:bottom w:val="nil"/>
              <w:right w:val="nil"/>
            </w:tcBorders>
          </w:tcPr>
          <w:p w:rsidR="00B67A51" w:rsidRDefault="00B67A51">
            <w:pPr>
              <w:pStyle w:val="ConsPlusNormal"/>
            </w:pPr>
          </w:p>
        </w:tc>
        <w:tc>
          <w:tcPr>
            <w:tcW w:w="2080" w:type="dxa"/>
            <w:tcBorders>
              <w:top w:val="nil"/>
              <w:left w:val="nil"/>
              <w:bottom w:val="nil"/>
              <w:right w:val="nil"/>
            </w:tcBorders>
          </w:tcPr>
          <w:p w:rsidR="00B67A51" w:rsidRDefault="00B67A51">
            <w:pPr>
              <w:pStyle w:val="ConsPlusNormal"/>
              <w:ind w:left="170"/>
              <w:jc w:val="both"/>
            </w:pPr>
            <w:r>
              <w:t>капитальные вложения - всего</w:t>
            </w:r>
          </w:p>
        </w:tc>
        <w:tc>
          <w:tcPr>
            <w:tcW w:w="904" w:type="dxa"/>
            <w:tcBorders>
              <w:top w:val="nil"/>
              <w:left w:val="nil"/>
              <w:bottom w:val="nil"/>
              <w:right w:val="nil"/>
            </w:tcBorders>
          </w:tcPr>
          <w:p w:rsidR="00B67A51" w:rsidRDefault="00B67A51">
            <w:pPr>
              <w:pStyle w:val="ConsPlusNormal"/>
              <w:jc w:val="center"/>
            </w:pPr>
            <w:r>
              <w:t>11778,1</w:t>
            </w:r>
          </w:p>
        </w:tc>
        <w:tc>
          <w:tcPr>
            <w:tcW w:w="784" w:type="dxa"/>
            <w:tcBorders>
              <w:top w:val="nil"/>
              <w:left w:val="nil"/>
              <w:bottom w:val="nil"/>
              <w:right w:val="nil"/>
            </w:tcBorders>
          </w:tcPr>
          <w:p w:rsidR="00B67A51" w:rsidRDefault="00B67A51">
            <w:pPr>
              <w:pStyle w:val="ConsPlusNormal"/>
              <w:jc w:val="center"/>
            </w:pPr>
            <w:r>
              <w:t>500</w:t>
            </w:r>
          </w:p>
        </w:tc>
        <w:tc>
          <w:tcPr>
            <w:tcW w:w="784" w:type="dxa"/>
            <w:tcBorders>
              <w:top w:val="nil"/>
              <w:left w:val="nil"/>
              <w:bottom w:val="nil"/>
              <w:right w:val="nil"/>
            </w:tcBorders>
          </w:tcPr>
          <w:p w:rsidR="00B67A51" w:rsidRDefault="00B67A51">
            <w:pPr>
              <w:pStyle w:val="ConsPlusNormal"/>
              <w:jc w:val="center"/>
            </w:pPr>
            <w:r>
              <w:t>1087,1</w:t>
            </w:r>
          </w:p>
        </w:tc>
        <w:tc>
          <w:tcPr>
            <w:tcW w:w="784" w:type="dxa"/>
            <w:tcBorders>
              <w:top w:val="nil"/>
              <w:left w:val="nil"/>
              <w:bottom w:val="nil"/>
              <w:right w:val="nil"/>
            </w:tcBorders>
          </w:tcPr>
          <w:p w:rsidR="00B67A51" w:rsidRDefault="00B67A51">
            <w:pPr>
              <w:pStyle w:val="ConsPlusNormal"/>
              <w:jc w:val="center"/>
            </w:pPr>
            <w:r>
              <w:t>1571,7</w:t>
            </w:r>
          </w:p>
        </w:tc>
        <w:tc>
          <w:tcPr>
            <w:tcW w:w="784" w:type="dxa"/>
            <w:tcBorders>
              <w:top w:val="nil"/>
              <w:left w:val="nil"/>
              <w:bottom w:val="nil"/>
              <w:right w:val="nil"/>
            </w:tcBorders>
          </w:tcPr>
          <w:p w:rsidR="00B67A51" w:rsidRDefault="00B67A51">
            <w:pPr>
              <w:pStyle w:val="ConsPlusNormal"/>
              <w:jc w:val="center"/>
            </w:pPr>
            <w:r>
              <w:t>1820,3</w:t>
            </w:r>
          </w:p>
        </w:tc>
        <w:tc>
          <w:tcPr>
            <w:tcW w:w="784" w:type="dxa"/>
            <w:tcBorders>
              <w:top w:val="nil"/>
              <w:left w:val="nil"/>
              <w:bottom w:val="nil"/>
              <w:right w:val="nil"/>
            </w:tcBorders>
          </w:tcPr>
          <w:p w:rsidR="00B67A51" w:rsidRDefault="00B67A51">
            <w:pPr>
              <w:pStyle w:val="ConsPlusNormal"/>
              <w:jc w:val="center"/>
            </w:pPr>
            <w:r>
              <w:t>1803,2</w:t>
            </w:r>
          </w:p>
        </w:tc>
        <w:tc>
          <w:tcPr>
            <w:tcW w:w="784" w:type="dxa"/>
            <w:tcBorders>
              <w:top w:val="nil"/>
              <w:left w:val="nil"/>
              <w:bottom w:val="nil"/>
              <w:right w:val="nil"/>
            </w:tcBorders>
          </w:tcPr>
          <w:p w:rsidR="00B67A51" w:rsidRDefault="00B67A51">
            <w:pPr>
              <w:pStyle w:val="ConsPlusNormal"/>
              <w:jc w:val="center"/>
            </w:pPr>
            <w:r>
              <w:t>1803,8</w:t>
            </w:r>
          </w:p>
        </w:tc>
        <w:tc>
          <w:tcPr>
            <w:tcW w:w="784" w:type="dxa"/>
            <w:tcBorders>
              <w:top w:val="nil"/>
              <w:left w:val="nil"/>
              <w:bottom w:val="nil"/>
              <w:right w:val="nil"/>
            </w:tcBorders>
          </w:tcPr>
          <w:p w:rsidR="00B67A51" w:rsidRDefault="00B67A51">
            <w:pPr>
              <w:pStyle w:val="ConsPlusNormal"/>
              <w:jc w:val="center"/>
            </w:pPr>
            <w:r>
              <w:t>1321,9</w:t>
            </w:r>
          </w:p>
        </w:tc>
        <w:tc>
          <w:tcPr>
            <w:tcW w:w="784" w:type="dxa"/>
            <w:tcBorders>
              <w:top w:val="nil"/>
              <w:left w:val="nil"/>
              <w:bottom w:val="nil"/>
              <w:right w:val="nil"/>
            </w:tcBorders>
          </w:tcPr>
          <w:p w:rsidR="00B67A51" w:rsidRDefault="00B67A51">
            <w:pPr>
              <w:pStyle w:val="ConsPlusNormal"/>
              <w:jc w:val="center"/>
            </w:pPr>
            <w:r>
              <w:t>1870,1</w:t>
            </w:r>
          </w:p>
        </w:tc>
        <w:tc>
          <w:tcPr>
            <w:tcW w:w="1948" w:type="dxa"/>
            <w:tcBorders>
              <w:top w:val="nil"/>
              <w:left w:val="nil"/>
              <w:bottom w:val="nil"/>
              <w:right w:val="nil"/>
            </w:tcBorders>
          </w:tcPr>
          <w:p w:rsidR="00B67A51" w:rsidRDefault="00B67A51">
            <w:pPr>
              <w:pStyle w:val="ConsPlusNormal"/>
            </w:pPr>
          </w:p>
        </w:tc>
        <w:tc>
          <w:tcPr>
            <w:tcW w:w="2992" w:type="dxa"/>
            <w:tcBorders>
              <w:top w:val="nil"/>
              <w:left w:val="nil"/>
              <w:bottom w:val="nil"/>
              <w:right w:val="nil"/>
            </w:tcBorders>
          </w:tcPr>
          <w:p w:rsidR="00B67A51" w:rsidRDefault="00B67A51">
            <w:pPr>
              <w:pStyle w:val="ConsPlusNormal"/>
            </w:pPr>
          </w:p>
        </w:tc>
      </w:tr>
      <w:tr w:rsidR="00B67A51">
        <w:tblPrEx>
          <w:tblBorders>
            <w:insideH w:val="none" w:sz="0" w:space="0" w:color="auto"/>
            <w:insideV w:val="none" w:sz="0" w:space="0" w:color="auto"/>
          </w:tblBorders>
        </w:tblPrEx>
        <w:tc>
          <w:tcPr>
            <w:tcW w:w="1852" w:type="dxa"/>
            <w:tcBorders>
              <w:top w:val="nil"/>
              <w:left w:val="nil"/>
              <w:bottom w:val="nil"/>
              <w:right w:val="nil"/>
            </w:tcBorders>
          </w:tcPr>
          <w:p w:rsidR="00B67A51" w:rsidRDefault="00B67A51">
            <w:pPr>
              <w:pStyle w:val="ConsPlusNormal"/>
            </w:pPr>
          </w:p>
        </w:tc>
        <w:tc>
          <w:tcPr>
            <w:tcW w:w="2080" w:type="dxa"/>
            <w:tcBorders>
              <w:top w:val="nil"/>
              <w:left w:val="nil"/>
              <w:bottom w:val="nil"/>
              <w:right w:val="nil"/>
            </w:tcBorders>
          </w:tcPr>
          <w:p w:rsidR="00B67A51" w:rsidRDefault="00B67A51">
            <w:pPr>
              <w:pStyle w:val="ConsPlusNormal"/>
              <w:ind w:left="340"/>
              <w:jc w:val="both"/>
            </w:pPr>
            <w:r>
              <w:t>из них:</w:t>
            </w:r>
          </w:p>
        </w:tc>
        <w:tc>
          <w:tcPr>
            <w:tcW w:w="904" w:type="dxa"/>
            <w:tcBorders>
              <w:top w:val="nil"/>
              <w:left w:val="nil"/>
              <w:bottom w:val="nil"/>
              <w:right w:val="nil"/>
            </w:tcBorders>
          </w:tcPr>
          <w:p w:rsidR="00B67A51" w:rsidRDefault="00B67A51">
            <w:pPr>
              <w:pStyle w:val="ConsPlusNormal"/>
            </w:pPr>
          </w:p>
        </w:tc>
        <w:tc>
          <w:tcPr>
            <w:tcW w:w="784" w:type="dxa"/>
            <w:tcBorders>
              <w:top w:val="nil"/>
              <w:left w:val="nil"/>
              <w:bottom w:val="nil"/>
              <w:right w:val="nil"/>
            </w:tcBorders>
          </w:tcPr>
          <w:p w:rsidR="00B67A51" w:rsidRDefault="00B67A51">
            <w:pPr>
              <w:pStyle w:val="ConsPlusNormal"/>
            </w:pPr>
          </w:p>
        </w:tc>
        <w:tc>
          <w:tcPr>
            <w:tcW w:w="784" w:type="dxa"/>
            <w:tcBorders>
              <w:top w:val="nil"/>
              <w:left w:val="nil"/>
              <w:bottom w:val="nil"/>
              <w:right w:val="nil"/>
            </w:tcBorders>
          </w:tcPr>
          <w:p w:rsidR="00B67A51" w:rsidRDefault="00B67A51">
            <w:pPr>
              <w:pStyle w:val="ConsPlusNormal"/>
            </w:pPr>
          </w:p>
        </w:tc>
        <w:tc>
          <w:tcPr>
            <w:tcW w:w="784" w:type="dxa"/>
            <w:tcBorders>
              <w:top w:val="nil"/>
              <w:left w:val="nil"/>
              <w:bottom w:val="nil"/>
              <w:right w:val="nil"/>
            </w:tcBorders>
          </w:tcPr>
          <w:p w:rsidR="00B67A51" w:rsidRDefault="00B67A51">
            <w:pPr>
              <w:pStyle w:val="ConsPlusNormal"/>
            </w:pPr>
          </w:p>
        </w:tc>
        <w:tc>
          <w:tcPr>
            <w:tcW w:w="784" w:type="dxa"/>
            <w:tcBorders>
              <w:top w:val="nil"/>
              <w:left w:val="nil"/>
              <w:bottom w:val="nil"/>
              <w:right w:val="nil"/>
            </w:tcBorders>
          </w:tcPr>
          <w:p w:rsidR="00B67A51" w:rsidRDefault="00B67A51">
            <w:pPr>
              <w:pStyle w:val="ConsPlusNormal"/>
            </w:pPr>
          </w:p>
        </w:tc>
        <w:tc>
          <w:tcPr>
            <w:tcW w:w="784" w:type="dxa"/>
            <w:tcBorders>
              <w:top w:val="nil"/>
              <w:left w:val="nil"/>
              <w:bottom w:val="nil"/>
              <w:right w:val="nil"/>
            </w:tcBorders>
          </w:tcPr>
          <w:p w:rsidR="00B67A51" w:rsidRDefault="00B67A51">
            <w:pPr>
              <w:pStyle w:val="ConsPlusNormal"/>
            </w:pPr>
          </w:p>
        </w:tc>
        <w:tc>
          <w:tcPr>
            <w:tcW w:w="784" w:type="dxa"/>
            <w:tcBorders>
              <w:top w:val="nil"/>
              <w:left w:val="nil"/>
              <w:bottom w:val="nil"/>
              <w:right w:val="nil"/>
            </w:tcBorders>
          </w:tcPr>
          <w:p w:rsidR="00B67A51" w:rsidRDefault="00B67A51">
            <w:pPr>
              <w:pStyle w:val="ConsPlusNormal"/>
            </w:pPr>
          </w:p>
        </w:tc>
        <w:tc>
          <w:tcPr>
            <w:tcW w:w="784" w:type="dxa"/>
            <w:tcBorders>
              <w:top w:val="nil"/>
              <w:left w:val="nil"/>
              <w:bottom w:val="nil"/>
              <w:right w:val="nil"/>
            </w:tcBorders>
          </w:tcPr>
          <w:p w:rsidR="00B67A51" w:rsidRDefault="00B67A51">
            <w:pPr>
              <w:pStyle w:val="ConsPlusNormal"/>
            </w:pPr>
          </w:p>
        </w:tc>
        <w:tc>
          <w:tcPr>
            <w:tcW w:w="784" w:type="dxa"/>
            <w:tcBorders>
              <w:top w:val="nil"/>
              <w:left w:val="nil"/>
              <w:bottom w:val="nil"/>
              <w:right w:val="nil"/>
            </w:tcBorders>
          </w:tcPr>
          <w:p w:rsidR="00B67A51" w:rsidRDefault="00B67A51">
            <w:pPr>
              <w:pStyle w:val="ConsPlusNormal"/>
            </w:pPr>
          </w:p>
        </w:tc>
        <w:tc>
          <w:tcPr>
            <w:tcW w:w="1948" w:type="dxa"/>
            <w:tcBorders>
              <w:top w:val="nil"/>
              <w:left w:val="nil"/>
              <w:bottom w:val="nil"/>
              <w:right w:val="nil"/>
            </w:tcBorders>
          </w:tcPr>
          <w:p w:rsidR="00B67A51" w:rsidRDefault="00B67A51">
            <w:pPr>
              <w:pStyle w:val="ConsPlusNormal"/>
            </w:pPr>
          </w:p>
        </w:tc>
        <w:tc>
          <w:tcPr>
            <w:tcW w:w="2992" w:type="dxa"/>
            <w:tcBorders>
              <w:top w:val="nil"/>
              <w:left w:val="nil"/>
              <w:bottom w:val="nil"/>
              <w:right w:val="nil"/>
            </w:tcBorders>
          </w:tcPr>
          <w:p w:rsidR="00B67A51" w:rsidRDefault="00B67A51">
            <w:pPr>
              <w:pStyle w:val="ConsPlusNormal"/>
            </w:pPr>
          </w:p>
        </w:tc>
      </w:tr>
      <w:tr w:rsidR="00B67A51">
        <w:tblPrEx>
          <w:tblBorders>
            <w:insideH w:val="none" w:sz="0" w:space="0" w:color="auto"/>
            <w:insideV w:val="none" w:sz="0" w:space="0" w:color="auto"/>
          </w:tblBorders>
        </w:tblPrEx>
        <w:tc>
          <w:tcPr>
            <w:tcW w:w="1852" w:type="dxa"/>
            <w:tcBorders>
              <w:top w:val="nil"/>
              <w:left w:val="nil"/>
              <w:bottom w:val="nil"/>
              <w:right w:val="nil"/>
            </w:tcBorders>
          </w:tcPr>
          <w:p w:rsidR="00B67A51" w:rsidRDefault="00B67A51">
            <w:pPr>
              <w:pStyle w:val="ConsPlusNormal"/>
            </w:pPr>
          </w:p>
        </w:tc>
        <w:tc>
          <w:tcPr>
            <w:tcW w:w="2080" w:type="dxa"/>
            <w:tcBorders>
              <w:top w:val="nil"/>
              <w:left w:val="nil"/>
              <w:bottom w:val="nil"/>
              <w:right w:val="nil"/>
            </w:tcBorders>
          </w:tcPr>
          <w:p w:rsidR="00B67A51" w:rsidRDefault="00B67A51">
            <w:pPr>
              <w:pStyle w:val="ConsPlusNormal"/>
              <w:ind w:left="340"/>
              <w:jc w:val="both"/>
            </w:pPr>
            <w:r>
              <w:t>за счет субсидий, предоставляемых из федерального бюджета на софинансирование капитальных вложений на строительство и оснащение крытых футбольных манежей</w:t>
            </w:r>
          </w:p>
        </w:tc>
        <w:tc>
          <w:tcPr>
            <w:tcW w:w="904" w:type="dxa"/>
            <w:tcBorders>
              <w:top w:val="nil"/>
              <w:left w:val="nil"/>
              <w:bottom w:val="nil"/>
              <w:right w:val="nil"/>
            </w:tcBorders>
          </w:tcPr>
          <w:p w:rsidR="00B67A51" w:rsidRDefault="00B67A51">
            <w:pPr>
              <w:pStyle w:val="ConsPlusNormal"/>
              <w:jc w:val="center"/>
            </w:pPr>
            <w:r>
              <w:t>4540,2</w:t>
            </w:r>
          </w:p>
        </w:tc>
        <w:tc>
          <w:tcPr>
            <w:tcW w:w="784" w:type="dxa"/>
            <w:tcBorders>
              <w:top w:val="nil"/>
              <w:left w:val="nil"/>
              <w:bottom w:val="nil"/>
              <w:right w:val="nil"/>
            </w:tcBorders>
          </w:tcPr>
          <w:p w:rsidR="00B67A51" w:rsidRDefault="00B67A51">
            <w:pPr>
              <w:pStyle w:val="ConsPlusNormal"/>
              <w:jc w:val="center"/>
            </w:pPr>
            <w:r>
              <w:t>-</w:t>
            </w:r>
          </w:p>
        </w:tc>
        <w:tc>
          <w:tcPr>
            <w:tcW w:w="784" w:type="dxa"/>
            <w:tcBorders>
              <w:top w:val="nil"/>
              <w:left w:val="nil"/>
              <w:bottom w:val="nil"/>
              <w:right w:val="nil"/>
            </w:tcBorders>
          </w:tcPr>
          <w:p w:rsidR="00B67A51" w:rsidRDefault="00B67A51">
            <w:pPr>
              <w:pStyle w:val="ConsPlusNormal"/>
              <w:jc w:val="center"/>
            </w:pPr>
            <w:r>
              <w:t>293,3</w:t>
            </w:r>
          </w:p>
        </w:tc>
        <w:tc>
          <w:tcPr>
            <w:tcW w:w="784" w:type="dxa"/>
            <w:tcBorders>
              <w:top w:val="nil"/>
              <w:left w:val="nil"/>
              <w:bottom w:val="nil"/>
              <w:right w:val="nil"/>
            </w:tcBorders>
          </w:tcPr>
          <w:p w:rsidR="00B67A51" w:rsidRDefault="00B67A51">
            <w:pPr>
              <w:pStyle w:val="ConsPlusNormal"/>
              <w:jc w:val="center"/>
            </w:pPr>
            <w:r>
              <w:t>621,8</w:t>
            </w:r>
          </w:p>
        </w:tc>
        <w:tc>
          <w:tcPr>
            <w:tcW w:w="784" w:type="dxa"/>
            <w:tcBorders>
              <w:top w:val="nil"/>
              <w:left w:val="nil"/>
              <w:bottom w:val="nil"/>
              <w:right w:val="nil"/>
            </w:tcBorders>
          </w:tcPr>
          <w:p w:rsidR="00B67A51" w:rsidRDefault="00B67A51">
            <w:pPr>
              <w:pStyle w:val="ConsPlusNormal"/>
              <w:jc w:val="center"/>
            </w:pPr>
            <w:r>
              <w:t>659,1</w:t>
            </w:r>
          </w:p>
        </w:tc>
        <w:tc>
          <w:tcPr>
            <w:tcW w:w="784" w:type="dxa"/>
            <w:tcBorders>
              <w:top w:val="nil"/>
              <w:left w:val="nil"/>
              <w:bottom w:val="nil"/>
              <w:right w:val="nil"/>
            </w:tcBorders>
          </w:tcPr>
          <w:p w:rsidR="00B67A51" w:rsidRDefault="00B67A51">
            <w:pPr>
              <w:pStyle w:val="ConsPlusNormal"/>
              <w:jc w:val="center"/>
            </w:pPr>
            <w:r>
              <w:t>698,7</w:t>
            </w:r>
          </w:p>
        </w:tc>
        <w:tc>
          <w:tcPr>
            <w:tcW w:w="784" w:type="dxa"/>
            <w:tcBorders>
              <w:top w:val="nil"/>
              <w:left w:val="nil"/>
              <w:bottom w:val="nil"/>
              <w:right w:val="nil"/>
            </w:tcBorders>
          </w:tcPr>
          <w:p w:rsidR="00B67A51" w:rsidRDefault="00B67A51">
            <w:pPr>
              <w:pStyle w:val="ConsPlusNormal"/>
              <w:jc w:val="center"/>
            </w:pPr>
            <w:r>
              <w:t>740,5</w:t>
            </w:r>
          </w:p>
        </w:tc>
        <w:tc>
          <w:tcPr>
            <w:tcW w:w="784" w:type="dxa"/>
            <w:tcBorders>
              <w:top w:val="nil"/>
              <w:left w:val="nil"/>
              <w:bottom w:val="nil"/>
              <w:right w:val="nil"/>
            </w:tcBorders>
          </w:tcPr>
          <w:p w:rsidR="00B67A51" w:rsidRDefault="00B67A51">
            <w:pPr>
              <w:pStyle w:val="ConsPlusNormal"/>
              <w:jc w:val="center"/>
            </w:pPr>
            <w:r>
              <w:t>703,5</w:t>
            </w:r>
          </w:p>
        </w:tc>
        <w:tc>
          <w:tcPr>
            <w:tcW w:w="784" w:type="dxa"/>
            <w:tcBorders>
              <w:top w:val="nil"/>
              <w:left w:val="nil"/>
              <w:bottom w:val="nil"/>
              <w:right w:val="nil"/>
            </w:tcBorders>
          </w:tcPr>
          <w:p w:rsidR="00B67A51" w:rsidRDefault="00B67A51">
            <w:pPr>
              <w:pStyle w:val="ConsPlusNormal"/>
              <w:jc w:val="center"/>
            </w:pPr>
            <w:r>
              <w:t>823,3</w:t>
            </w:r>
          </w:p>
        </w:tc>
        <w:tc>
          <w:tcPr>
            <w:tcW w:w="1948" w:type="dxa"/>
            <w:tcBorders>
              <w:top w:val="nil"/>
              <w:left w:val="nil"/>
              <w:bottom w:val="nil"/>
              <w:right w:val="nil"/>
            </w:tcBorders>
          </w:tcPr>
          <w:p w:rsidR="00B67A51" w:rsidRDefault="00B67A51">
            <w:pPr>
              <w:pStyle w:val="ConsPlusNormal"/>
            </w:pPr>
          </w:p>
        </w:tc>
        <w:tc>
          <w:tcPr>
            <w:tcW w:w="2992" w:type="dxa"/>
            <w:tcBorders>
              <w:top w:val="nil"/>
              <w:left w:val="nil"/>
              <w:bottom w:val="nil"/>
              <w:right w:val="nil"/>
            </w:tcBorders>
          </w:tcPr>
          <w:p w:rsidR="00B67A51" w:rsidRDefault="00B67A51">
            <w:pPr>
              <w:pStyle w:val="ConsPlusNormal"/>
            </w:pPr>
          </w:p>
        </w:tc>
      </w:tr>
      <w:tr w:rsidR="00B67A51">
        <w:tblPrEx>
          <w:tblBorders>
            <w:insideH w:val="none" w:sz="0" w:space="0" w:color="auto"/>
            <w:insideV w:val="none" w:sz="0" w:space="0" w:color="auto"/>
          </w:tblBorders>
        </w:tblPrEx>
        <w:tc>
          <w:tcPr>
            <w:tcW w:w="1852" w:type="dxa"/>
            <w:tcBorders>
              <w:top w:val="nil"/>
              <w:left w:val="nil"/>
              <w:bottom w:val="nil"/>
              <w:right w:val="nil"/>
            </w:tcBorders>
          </w:tcPr>
          <w:p w:rsidR="00B67A51" w:rsidRDefault="00B67A51">
            <w:pPr>
              <w:pStyle w:val="ConsPlusNormal"/>
            </w:pPr>
          </w:p>
        </w:tc>
        <w:tc>
          <w:tcPr>
            <w:tcW w:w="2080" w:type="dxa"/>
            <w:tcBorders>
              <w:top w:val="nil"/>
              <w:left w:val="nil"/>
              <w:bottom w:val="nil"/>
              <w:right w:val="nil"/>
            </w:tcBorders>
          </w:tcPr>
          <w:p w:rsidR="00B67A51" w:rsidRDefault="00B67A51">
            <w:pPr>
              <w:pStyle w:val="ConsPlusNormal"/>
              <w:ind w:left="170"/>
              <w:jc w:val="both"/>
            </w:pPr>
            <w:r>
              <w:t>расходы, направляемые на закупку искусственных футбольных полей за счет субсидий, предоставляемых из федерального бюджета (прочие нужды)</w:t>
            </w:r>
          </w:p>
        </w:tc>
        <w:tc>
          <w:tcPr>
            <w:tcW w:w="904" w:type="dxa"/>
            <w:tcBorders>
              <w:top w:val="nil"/>
              <w:left w:val="nil"/>
              <w:bottom w:val="nil"/>
              <w:right w:val="nil"/>
            </w:tcBorders>
          </w:tcPr>
          <w:p w:rsidR="00B67A51" w:rsidRDefault="00B67A51">
            <w:pPr>
              <w:pStyle w:val="ConsPlusNormal"/>
              <w:jc w:val="center"/>
            </w:pPr>
            <w:r>
              <w:t>2730,9</w:t>
            </w:r>
          </w:p>
        </w:tc>
        <w:tc>
          <w:tcPr>
            <w:tcW w:w="784" w:type="dxa"/>
            <w:tcBorders>
              <w:top w:val="nil"/>
              <w:left w:val="nil"/>
              <w:bottom w:val="nil"/>
              <w:right w:val="nil"/>
            </w:tcBorders>
          </w:tcPr>
          <w:p w:rsidR="00B67A51" w:rsidRDefault="00B67A51">
            <w:pPr>
              <w:pStyle w:val="ConsPlusNormal"/>
              <w:jc w:val="center"/>
            </w:pPr>
            <w:r>
              <w:t>-</w:t>
            </w:r>
          </w:p>
        </w:tc>
        <w:tc>
          <w:tcPr>
            <w:tcW w:w="784" w:type="dxa"/>
            <w:tcBorders>
              <w:top w:val="nil"/>
              <w:left w:val="nil"/>
              <w:bottom w:val="nil"/>
              <w:right w:val="nil"/>
            </w:tcBorders>
          </w:tcPr>
          <w:p w:rsidR="00B67A51" w:rsidRDefault="00B67A51">
            <w:pPr>
              <w:pStyle w:val="ConsPlusNormal"/>
              <w:jc w:val="center"/>
            </w:pPr>
            <w:r>
              <w:t>593,6</w:t>
            </w:r>
          </w:p>
        </w:tc>
        <w:tc>
          <w:tcPr>
            <w:tcW w:w="784" w:type="dxa"/>
            <w:tcBorders>
              <w:top w:val="nil"/>
              <w:left w:val="nil"/>
              <w:bottom w:val="nil"/>
              <w:right w:val="nil"/>
            </w:tcBorders>
          </w:tcPr>
          <w:p w:rsidR="00B67A51" w:rsidRDefault="00B67A51">
            <w:pPr>
              <w:pStyle w:val="ConsPlusNormal"/>
              <w:jc w:val="center"/>
            </w:pPr>
            <w:r>
              <w:t>530</w:t>
            </w:r>
          </w:p>
        </w:tc>
        <w:tc>
          <w:tcPr>
            <w:tcW w:w="784" w:type="dxa"/>
            <w:tcBorders>
              <w:top w:val="nil"/>
              <w:left w:val="nil"/>
              <w:bottom w:val="nil"/>
              <w:right w:val="nil"/>
            </w:tcBorders>
          </w:tcPr>
          <w:p w:rsidR="00B67A51" w:rsidRDefault="00B67A51">
            <w:pPr>
              <w:pStyle w:val="ConsPlusNormal"/>
              <w:jc w:val="center"/>
            </w:pPr>
            <w:r>
              <w:t>320</w:t>
            </w:r>
          </w:p>
        </w:tc>
        <w:tc>
          <w:tcPr>
            <w:tcW w:w="784" w:type="dxa"/>
            <w:tcBorders>
              <w:top w:val="nil"/>
              <w:left w:val="nil"/>
              <w:bottom w:val="nil"/>
              <w:right w:val="nil"/>
            </w:tcBorders>
          </w:tcPr>
          <w:p w:rsidR="00B67A51" w:rsidRDefault="00B67A51">
            <w:pPr>
              <w:pStyle w:val="ConsPlusNormal"/>
              <w:jc w:val="center"/>
            </w:pPr>
            <w:r>
              <w:t>320</w:t>
            </w:r>
          </w:p>
        </w:tc>
        <w:tc>
          <w:tcPr>
            <w:tcW w:w="784" w:type="dxa"/>
            <w:tcBorders>
              <w:top w:val="nil"/>
              <w:left w:val="nil"/>
              <w:bottom w:val="nil"/>
              <w:right w:val="nil"/>
            </w:tcBorders>
          </w:tcPr>
          <w:p w:rsidR="00B67A51" w:rsidRDefault="00B67A51">
            <w:pPr>
              <w:pStyle w:val="ConsPlusNormal"/>
              <w:jc w:val="center"/>
            </w:pPr>
            <w:r>
              <w:t>320</w:t>
            </w:r>
          </w:p>
        </w:tc>
        <w:tc>
          <w:tcPr>
            <w:tcW w:w="784" w:type="dxa"/>
            <w:tcBorders>
              <w:top w:val="nil"/>
              <w:left w:val="nil"/>
              <w:bottom w:val="nil"/>
              <w:right w:val="nil"/>
            </w:tcBorders>
          </w:tcPr>
          <w:p w:rsidR="00B67A51" w:rsidRDefault="00B67A51">
            <w:pPr>
              <w:pStyle w:val="ConsPlusNormal"/>
              <w:jc w:val="center"/>
            </w:pPr>
            <w:r>
              <w:t>411,9</w:t>
            </w:r>
          </w:p>
        </w:tc>
        <w:tc>
          <w:tcPr>
            <w:tcW w:w="784" w:type="dxa"/>
            <w:tcBorders>
              <w:top w:val="nil"/>
              <w:left w:val="nil"/>
              <w:bottom w:val="nil"/>
              <w:right w:val="nil"/>
            </w:tcBorders>
          </w:tcPr>
          <w:p w:rsidR="00B67A51" w:rsidRDefault="00B67A51">
            <w:pPr>
              <w:pStyle w:val="ConsPlusNormal"/>
              <w:jc w:val="center"/>
            </w:pPr>
            <w:r>
              <w:t>515,4</w:t>
            </w:r>
          </w:p>
        </w:tc>
        <w:tc>
          <w:tcPr>
            <w:tcW w:w="1948" w:type="dxa"/>
            <w:tcBorders>
              <w:top w:val="nil"/>
              <w:left w:val="nil"/>
              <w:bottom w:val="nil"/>
              <w:right w:val="nil"/>
            </w:tcBorders>
          </w:tcPr>
          <w:p w:rsidR="00B67A51" w:rsidRDefault="00B67A51">
            <w:pPr>
              <w:pStyle w:val="ConsPlusNormal"/>
            </w:pPr>
          </w:p>
        </w:tc>
        <w:tc>
          <w:tcPr>
            <w:tcW w:w="2992" w:type="dxa"/>
            <w:tcBorders>
              <w:top w:val="nil"/>
              <w:left w:val="nil"/>
              <w:bottom w:val="nil"/>
              <w:right w:val="nil"/>
            </w:tcBorders>
          </w:tcPr>
          <w:p w:rsidR="00B67A51" w:rsidRDefault="00B67A51">
            <w:pPr>
              <w:pStyle w:val="ConsPlusNormal"/>
            </w:pPr>
          </w:p>
        </w:tc>
      </w:tr>
      <w:tr w:rsidR="00B67A51">
        <w:tblPrEx>
          <w:tblBorders>
            <w:insideH w:val="none" w:sz="0" w:space="0" w:color="auto"/>
            <w:insideV w:val="none" w:sz="0" w:space="0" w:color="auto"/>
          </w:tblBorders>
        </w:tblPrEx>
        <w:tc>
          <w:tcPr>
            <w:tcW w:w="1852" w:type="dxa"/>
            <w:tcBorders>
              <w:top w:val="nil"/>
              <w:left w:val="nil"/>
              <w:bottom w:val="nil"/>
              <w:right w:val="nil"/>
            </w:tcBorders>
          </w:tcPr>
          <w:p w:rsidR="00B67A51" w:rsidRDefault="00B67A51">
            <w:pPr>
              <w:pStyle w:val="ConsPlusNormal"/>
            </w:pPr>
          </w:p>
        </w:tc>
        <w:tc>
          <w:tcPr>
            <w:tcW w:w="2080" w:type="dxa"/>
            <w:tcBorders>
              <w:top w:val="nil"/>
              <w:left w:val="nil"/>
              <w:bottom w:val="nil"/>
              <w:right w:val="nil"/>
            </w:tcBorders>
          </w:tcPr>
          <w:p w:rsidR="00B67A51" w:rsidRDefault="00B67A51">
            <w:pPr>
              <w:pStyle w:val="ConsPlusNormal"/>
            </w:pPr>
            <w:r>
              <w:t>внебюджетные источники (капитальные вложения)</w:t>
            </w:r>
          </w:p>
        </w:tc>
        <w:tc>
          <w:tcPr>
            <w:tcW w:w="904" w:type="dxa"/>
            <w:tcBorders>
              <w:top w:val="nil"/>
              <w:left w:val="nil"/>
              <w:bottom w:val="nil"/>
              <w:right w:val="nil"/>
            </w:tcBorders>
          </w:tcPr>
          <w:p w:rsidR="00B67A51" w:rsidRDefault="00B67A51">
            <w:pPr>
              <w:pStyle w:val="ConsPlusNormal"/>
              <w:jc w:val="center"/>
            </w:pPr>
            <w:r>
              <w:t>1136,6</w:t>
            </w:r>
          </w:p>
        </w:tc>
        <w:tc>
          <w:tcPr>
            <w:tcW w:w="784" w:type="dxa"/>
            <w:tcBorders>
              <w:top w:val="nil"/>
              <w:left w:val="nil"/>
              <w:bottom w:val="nil"/>
              <w:right w:val="nil"/>
            </w:tcBorders>
          </w:tcPr>
          <w:p w:rsidR="00B67A51" w:rsidRDefault="00B67A51">
            <w:pPr>
              <w:pStyle w:val="ConsPlusNormal"/>
              <w:jc w:val="center"/>
            </w:pPr>
            <w:r>
              <w:t>533</w:t>
            </w:r>
          </w:p>
        </w:tc>
        <w:tc>
          <w:tcPr>
            <w:tcW w:w="784" w:type="dxa"/>
            <w:tcBorders>
              <w:top w:val="nil"/>
              <w:left w:val="nil"/>
              <w:bottom w:val="nil"/>
              <w:right w:val="nil"/>
            </w:tcBorders>
          </w:tcPr>
          <w:p w:rsidR="00B67A51" w:rsidRDefault="00B67A51">
            <w:pPr>
              <w:pStyle w:val="ConsPlusNormal"/>
              <w:jc w:val="center"/>
            </w:pPr>
            <w:r>
              <w:t>79,2</w:t>
            </w:r>
          </w:p>
        </w:tc>
        <w:tc>
          <w:tcPr>
            <w:tcW w:w="784" w:type="dxa"/>
            <w:tcBorders>
              <w:top w:val="nil"/>
              <w:left w:val="nil"/>
              <w:bottom w:val="nil"/>
              <w:right w:val="nil"/>
            </w:tcBorders>
          </w:tcPr>
          <w:p w:rsidR="00B67A51" w:rsidRDefault="00B67A51">
            <w:pPr>
              <w:pStyle w:val="ConsPlusNormal"/>
              <w:jc w:val="center"/>
            </w:pPr>
            <w:r>
              <w:t>89,1</w:t>
            </w:r>
          </w:p>
        </w:tc>
        <w:tc>
          <w:tcPr>
            <w:tcW w:w="784" w:type="dxa"/>
            <w:tcBorders>
              <w:top w:val="nil"/>
              <w:left w:val="nil"/>
              <w:bottom w:val="nil"/>
              <w:right w:val="nil"/>
            </w:tcBorders>
          </w:tcPr>
          <w:p w:rsidR="00B67A51" w:rsidRDefault="00B67A51">
            <w:pPr>
              <w:pStyle w:val="ConsPlusNormal"/>
              <w:jc w:val="center"/>
            </w:pPr>
            <w:r>
              <w:t>107</w:t>
            </w:r>
          </w:p>
        </w:tc>
        <w:tc>
          <w:tcPr>
            <w:tcW w:w="784" w:type="dxa"/>
            <w:tcBorders>
              <w:top w:val="nil"/>
              <w:left w:val="nil"/>
              <w:bottom w:val="nil"/>
              <w:right w:val="nil"/>
            </w:tcBorders>
          </w:tcPr>
          <w:p w:rsidR="00B67A51" w:rsidRDefault="00B67A51">
            <w:pPr>
              <w:pStyle w:val="ConsPlusNormal"/>
              <w:jc w:val="center"/>
            </w:pPr>
            <w:r>
              <w:t>100,7</w:t>
            </w:r>
          </w:p>
        </w:tc>
        <w:tc>
          <w:tcPr>
            <w:tcW w:w="784" w:type="dxa"/>
            <w:tcBorders>
              <w:top w:val="nil"/>
              <w:left w:val="nil"/>
              <w:bottom w:val="nil"/>
              <w:right w:val="nil"/>
            </w:tcBorders>
          </w:tcPr>
          <w:p w:rsidR="00B67A51" w:rsidRDefault="00B67A51">
            <w:pPr>
              <w:pStyle w:val="ConsPlusNormal"/>
              <w:jc w:val="center"/>
            </w:pPr>
            <w:r>
              <w:t>96,4</w:t>
            </w:r>
          </w:p>
        </w:tc>
        <w:tc>
          <w:tcPr>
            <w:tcW w:w="784" w:type="dxa"/>
            <w:tcBorders>
              <w:top w:val="nil"/>
              <w:left w:val="nil"/>
              <w:bottom w:val="nil"/>
              <w:right w:val="nil"/>
            </w:tcBorders>
          </w:tcPr>
          <w:p w:rsidR="00B67A51" w:rsidRDefault="00B67A51">
            <w:pPr>
              <w:pStyle w:val="ConsPlusNormal"/>
              <w:jc w:val="center"/>
            </w:pPr>
            <w:r>
              <w:t>41,2</w:t>
            </w:r>
          </w:p>
        </w:tc>
        <w:tc>
          <w:tcPr>
            <w:tcW w:w="784" w:type="dxa"/>
            <w:tcBorders>
              <w:top w:val="nil"/>
              <w:left w:val="nil"/>
              <w:bottom w:val="nil"/>
              <w:right w:val="nil"/>
            </w:tcBorders>
          </w:tcPr>
          <w:p w:rsidR="00B67A51" w:rsidRDefault="00B67A51">
            <w:pPr>
              <w:pStyle w:val="ConsPlusNormal"/>
              <w:jc w:val="center"/>
            </w:pPr>
            <w:r>
              <w:t>90</w:t>
            </w:r>
          </w:p>
        </w:tc>
        <w:tc>
          <w:tcPr>
            <w:tcW w:w="1948" w:type="dxa"/>
            <w:tcBorders>
              <w:top w:val="nil"/>
              <w:left w:val="nil"/>
              <w:bottom w:val="nil"/>
              <w:right w:val="nil"/>
            </w:tcBorders>
          </w:tcPr>
          <w:p w:rsidR="00B67A51" w:rsidRDefault="00B67A51">
            <w:pPr>
              <w:pStyle w:val="ConsPlusNormal"/>
            </w:pPr>
          </w:p>
        </w:tc>
        <w:tc>
          <w:tcPr>
            <w:tcW w:w="2992" w:type="dxa"/>
            <w:tcBorders>
              <w:top w:val="nil"/>
              <w:left w:val="nil"/>
              <w:bottom w:val="nil"/>
              <w:right w:val="nil"/>
            </w:tcBorders>
          </w:tcPr>
          <w:p w:rsidR="00B67A51" w:rsidRDefault="00B67A51">
            <w:pPr>
              <w:pStyle w:val="ConsPlusNormal"/>
            </w:pPr>
          </w:p>
        </w:tc>
      </w:tr>
      <w:tr w:rsidR="00B67A51">
        <w:tblPrEx>
          <w:tblBorders>
            <w:insideH w:val="none" w:sz="0" w:space="0" w:color="auto"/>
            <w:insideV w:val="none" w:sz="0" w:space="0" w:color="auto"/>
          </w:tblBorders>
        </w:tblPrEx>
        <w:tc>
          <w:tcPr>
            <w:tcW w:w="1852" w:type="dxa"/>
            <w:tcBorders>
              <w:top w:val="nil"/>
              <w:left w:val="nil"/>
              <w:bottom w:val="nil"/>
              <w:right w:val="nil"/>
            </w:tcBorders>
          </w:tcPr>
          <w:p w:rsidR="00B67A51" w:rsidRDefault="00B67A51">
            <w:pPr>
              <w:pStyle w:val="ConsPlusNormal"/>
            </w:pPr>
            <w:r>
              <w:lastRenderedPageBreak/>
              <w:t>2. Кадровое и методическое обеспечение</w:t>
            </w:r>
          </w:p>
        </w:tc>
        <w:tc>
          <w:tcPr>
            <w:tcW w:w="2080" w:type="dxa"/>
            <w:tcBorders>
              <w:top w:val="nil"/>
              <w:left w:val="nil"/>
              <w:bottom w:val="nil"/>
              <w:right w:val="nil"/>
            </w:tcBorders>
          </w:tcPr>
          <w:p w:rsidR="00B67A51" w:rsidRDefault="00B67A51">
            <w:pPr>
              <w:pStyle w:val="ConsPlusNormal"/>
            </w:pPr>
            <w:r>
              <w:t>федеральный бюджет (прочие нужды)</w:t>
            </w:r>
          </w:p>
        </w:tc>
        <w:tc>
          <w:tcPr>
            <w:tcW w:w="904" w:type="dxa"/>
            <w:tcBorders>
              <w:top w:val="nil"/>
              <w:left w:val="nil"/>
              <w:bottom w:val="nil"/>
              <w:right w:val="nil"/>
            </w:tcBorders>
          </w:tcPr>
          <w:p w:rsidR="00B67A51" w:rsidRDefault="00B67A51">
            <w:pPr>
              <w:pStyle w:val="ConsPlusNormal"/>
              <w:jc w:val="center"/>
            </w:pPr>
            <w:r>
              <w:t>15,1</w:t>
            </w:r>
          </w:p>
        </w:tc>
        <w:tc>
          <w:tcPr>
            <w:tcW w:w="784" w:type="dxa"/>
            <w:tcBorders>
              <w:top w:val="nil"/>
              <w:left w:val="nil"/>
              <w:bottom w:val="nil"/>
              <w:right w:val="nil"/>
            </w:tcBorders>
          </w:tcPr>
          <w:p w:rsidR="00B67A51" w:rsidRDefault="00B67A51">
            <w:pPr>
              <w:pStyle w:val="ConsPlusNormal"/>
              <w:jc w:val="center"/>
            </w:pPr>
            <w:r>
              <w:t>-</w:t>
            </w:r>
          </w:p>
        </w:tc>
        <w:tc>
          <w:tcPr>
            <w:tcW w:w="784" w:type="dxa"/>
            <w:tcBorders>
              <w:top w:val="nil"/>
              <w:left w:val="nil"/>
              <w:bottom w:val="nil"/>
              <w:right w:val="nil"/>
            </w:tcBorders>
          </w:tcPr>
          <w:p w:rsidR="00B67A51" w:rsidRDefault="00B67A51">
            <w:pPr>
              <w:pStyle w:val="ConsPlusNormal"/>
              <w:jc w:val="center"/>
            </w:pPr>
            <w:r>
              <w:t>7,7</w:t>
            </w:r>
          </w:p>
        </w:tc>
        <w:tc>
          <w:tcPr>
            <w:tcW w:w="784" w:type="dxa"/>
            <w:tcBorders>
              <w:top w:val="nil"/>
              <w:left w:val="nil"/>
              <w:bottom w:val="nil"/>
              <w:right w:val="nil"/>
            </w:tcBorders>
          </w:tcPr>
          <w:p w:rsidR="00B67A51" w:rsidRDefault="00B67A51">
            <w:pPr>
              <w:pStyle w:val="ConsPlusNormal"/>
              <w:jc w:val="center"/>
            </w:pPr>
            <w:r>
              <w:t>7,4</w:t>
            </w:r>
          </w:p>
        </w:tc>
        <w:tc>
          <w:tcPr>
            <w:tcW w:w="784" w:type="dxa"/>
            <w:tcBorders>
              <w:top w:val="nil"/>
              <w:left w:val="nil"/>
              <w:bottom w:val="nil"/>
              <w:right w:val="nil"/>
            </w:tcBorders>
          </w:tcPr>
          <w:p w:rsidR="00B67A51" w:rsidRDefault="00B67A51">
            <w:pPr>
              <w:pStyle w:val="ConsPlusNormal"/>
              <w:jc w:val="center"/>
            </w:pPr>
            <w:r>
              <w:t>-</w:t>
            </w:r>
          </w:p>
        </w:tc>
        <w:tc>
          <w:tcPr>
            <w:tcW w:w="784" w:type="dxa"/>
            <w:tcBorders>
              <w:top w:val="nil"/>
              <w:left w:val="nil"/>
              <w:bottom w:val="nil"/>
              <w:right w:val="nil"/>
            </w:tcBorders>
          </w:tcPr>
          <w:p w:rsidR="00B67A51" w:rsidRDefault="00B67A51">
            <w:pPr>
              <w:pStyle w:val="ConsPlusNormal"/>
              <w:jc w:val="center"/>
            </w:pPr>
            <w:r>
              <w:t>-</w:t>
            </w:r>
          </w:p>
        </w:tc>
        <w:tc>
          <w:tcPr>
            <w:tcW w:w="784" w:type="dxa"/>
            <w:tcBorders>
              <w:top w:val="nil"/>
              <w:left w:val="nil"/>
              <w:bottom w:val="nil"/>
              <w:right w:val="nil"/>
            </w:tcBorders>
          </w:tcPr>
          <w:p w:rsidR="00B67A51" w:rsidRDefault="00B67A51">
            <w:pPr>
              <w:pStyle w:val="ConsPlusNormal"/>
              <w:jc w:val="center"/>
            </w:pPr>
            <w:r>
              <w:t>-</w:t>
            </w:r>
          </w:p>
        </w:tc>
        <w:tc>
          <w:tcPr>
            <w:tcW w:w="784" w:type="dxa"/>
            <w:tcBorders>
              <w:top w:val="nil"/>
              <w:left w:val="nil"/>
              <w:bottom w:val="nil"/>
              <w:right w:val="nil"/>
            </w:tcBorders>
          </w:tcPr>
          <w:p w:rsidR="00B67A51" w:rsidRDefault="00B67A51">
            <w:pPr>
              <w:pStyle w:val="ConsPlusNormal"/>
              <w:jc w:val="center"/>
            </w:pPr>
            <w:r>
              <w:t>-</w:t>
            </w:r>
          </w:p>
        </w:tc>
        <w:tc>
          <w:tcPr>
            <w:tcW w:w="784" w:type="dxa"/>
            <w:tcBorders>
              <w:top w:val="nil"/>
              <w:left w:val="nil"/>
              <w:bottom w:val="nil"/>
              <w:right w:val="nil"/>
            </w:tcBorders>
          </w:tcPr>
          <w:p w:rsidR="00B67A51" w:rsidRDefault="00B67A51">
            <w:pPr>
              <w:pStyle w:val="ConsPlusNormal"/>
              <w:jc w:val="center"/>
            </w:pPr>
            <w:r>
              <w:t>-</w:t>
            </w:r>
          </w:p>
        </w:tc>
        <w:tc>
          <w:tcPr>
            <w:tcW w:w="1948" w:type="dxa"/>
            <w:tcBorders>
              <w:top w:val="nil"/>
              <w:left w:val="nil"/>
              <w:bottom w:val="nil"/>
              <w:right w:val="nil"/>
            </w:tcBorders>
          </w:tcPr>
          <w:p w:rsidR="00B67A51" w:rsidRDefault="00B67A51">
            <w:pPr>
              <w:pStyle w:val="ConsPlusNormal"/>
            </w:pPr>
            <w:r>
              <w:t>Минспорт России</w:t>
            </w:r>
          </w:p>
        </w:tc>
        <w:tc>
          <w:tcPr>
            <w:tcW w:w="2992" w:type="dxa"/>
            <w:tcBorders>
              <w:top w:val="nil"/>
              <w:left w:val="nil"/>
              <w:bottom w:val="nil"/>
              <w:right w:val="nil"/>
            </w:tcBorders>
          </w:tcPr>
          <w:p w:rsidR="00B67A51" w:rsidRDefault="00B67A51">
            <w:pPr>
              <w:pStyle w:val="ConsPlusNormal"/>
            </w:pPr>
            <w:r>
              <w:t>повышение уровня учебно-тренировочного процесса в профильных спортивных школах, пропаганда лучших достижений, увеличение количества высококвалифицированных тренеров по футболу</w:t>
            </w:r>
          </w:p>
        </w:tc>
      </w:tr>
      <w:tr w:rsidR="00B67A51">
        <w:tblPrEx>
          <w:tblBorders>
            <w:insideH w:val="none" w:sz="0" w:space="0" w:color="auto"/>
            <w:insideV w:val="none" w:sz="0" w:space="0" w:color="auto"/>
          </w:tblBorders>
        </w:tblPrEx>
        <w:tc>
          <w:tcPr>
            <w:tcW w:w="1852" w:type="dxa"/>
            <w:tcBorders>
              <w:top w:val="nil"/>
              <w:left w:val="nil"/>
              <w:bottom w:val="nil"/>
              <w:right w:val="nil"/>
            </w:tcBorders>
          </w:tcPr>
          <w:p w:rsidR="00B67A51" w:rsidRDefault="00B67A51">
            <w:pPr>
              <w:pStyle w:val="ConsPlusNormal"/>
            </w:pPr>
          </w:p>
        </w:tc>
        <w:tc>
          <w:tcPr>
            <w:tcW w:w="2080" w:type="dxa"/>
            <w:tcBorders>
              <w:top w:val="nil"/>
              <w:left w:val="nil"/>
              <w:bottom w:val="nil"/>
              <w:right w:val="nil"/>
            </w:tcBorders>
          </w:tcPr>
          <w:p w:rsidR="00B67A51" w:rsidRDefault="00B67A51">
            <w:pPr>
              <w:pStyle w:val="ConsPlusNormal"/>
            </w:pPr>
            <w:r>
              <w:t>бюджеты субъектов Российской Федерации (прочие нужды)</w:t>
            </w:r>
          </w:p>
        </w:tc>
        <w:tc>
          <w:tcPr>
            <w:tcW w:w="904" w:type="dxa"/>
            <w:tcBorders>
              <w:top w:val="nil"/>
              <w:left w:val="nil"/>
              <w:bottom w:val="nil"/>
              <w:right w:val="nil"/>
            </w:tcBorders>
          </w:tcPr>
          <w:p w:rsidR="00B67A51" w:rsidRDefault="00B67A51">
            <w:pPr>
              <w:pStyle w:val="ConsPlusNormal"/>
              <w:jc w:val="center"/>
            </w:pPr>
            <w:r>
              <w:t>75,5</w:t>
            </w:r>
          </w:p>
        </w:tc>
        <w:tc>
          <w:tcPr>
            <w:tcW w:w="784" w:type="dxa"/>
            <w:tcBorders>
              <w:top w:val="nil"/>
              <w:left w:val="nil"/>
              <w:bottom w:val="nil"/>
              <w:right w:val="nil"/>
            </w:tcBorders>
          </w:tcPr>
          <w:p w:rsidR="00B67A51" w:rsidRDefault="00B67A51">
            <w:pPr>
              <w:pStyle w:val="ConsPlusNormal"/>
              <w:jc w:val="center"/>
            </w:pPr>
            <w:r>
              <w:t>2,7</w:t>
            </w:r>
          </w:p>
        </w:tc>
        <w:tc>
          <w:tcPr>
            <w:tcW w:w="784" w:type="dxa"/>
            <w:tcBorders>
              <w:top w:val="nil"/>
              <w:left w:val="nil"/>
              <w:bottom w:val="nil"/>
              <w:right w:val="nil"/>
            </w:tcBorders>
          </w:tcPr>
          <w:p w:rsidR="00B67A51" w:rsidRDefault="00B67A51">
            <w:pPr>
              <w:pStyle w:val="ConsPlusNormal"/>
              <w:jc w:val="center"/>
            </w:pPr>
            <w:r>
              <w:t>7,8</w:t>
            </w:r>
          </w:p>
        </w:tc>
        <w:tc>
          <w:tcPr>
            <w:tcW w:w="784" w:type="dxa"/>
            <w:tcBorders>
              <w:top w:val="nil"/>
              <w:left w:val="nil"/>
              <w:bottom w:val="nil"/>
              <w:right w:val="nil"/>
            </w:tcBorders>
          </w:tcPr>
          <w:p w:rsidR="00B67A51" w:rsidRDefault="00B67A51">
            <w:pPr>
              <w:pStyle w:val="ConsPlusNormal"/>
              <w:jc w:val="center"/>
            </w:pPr>
            <w:r>
              <w:t>6,9</w:t>
            </w:r>
          </w:p>
        </w:tc>
        <w:tc>
          <w:tcPr>
            <w:tcW w:w="784" w:type="dxa"/>
            <w:tcBorders>
              <w:top w:val="nil"/>
              <w:left w:val="nil"/>
              <w:bottom w:val="nil"/>
              <w:right w:val="nil"/>
            </w:tcBorders>
          </w:tcPr>
          <w:p w:rsidR="00B67A51" w:rsidRDefault="00B67A51">
            <w:pPr>
              <w:pStyle w:val="ConsPlusNormal"/>
              <w:jc w:val="center"/>
            </w:pPr>
            <w:r>
              <w:t>7,3</w:t>
            </w:r>
          </w:p>
        </w:tc>
        <w:tc>
          <w:tcPr>
            <w:tcW w:w="784" w:type="dxa"/>
            <w:tcBorders>
              <w:top w:val="nil"/>
              <w:left w:val="nil"/>
              <w:bottom w:val="nil"/>
              <w:right w:val="nil"/>
            </w:tcBorders>
          </w:tcPr>
          <w:p w:rsidR="00B67A51" w:rsidRDefault="00B67A51">
            <w:pPr>
              <w:pStyle w:val="ConsPlusNormal"/>
              <w:jc w:val="center"/>
            </w:pPr>
            <w:r>
              <w:t>7,7</w:t>
            </w:r>
          </w:p>
        </w:tc>
        <w:tc>
          <w:tcPr>
            <w:tcW w:w="784" w:type="dxa"/>
            <w:tcBorders>
              <w:top w:val="nil"/>
              <w:left w:val="nil"/>
              <w:bottom w:val="nil"/>
              <w:right w:val="nil"/>
            </w:tcBorders>
          </w:tcPr>
          <w:p w:rsidR="00B67A51" w:rsidRDefault="00B67A51">
            <w:pPr>
              <w:pStyle w:val="ConsPlusNormal"/>
              <w:jc w:val="center"/>
            </w:pPr>
            <w:r>
              <w:t>12,2</w:t>
            </w:r>
          </w:p>
        </w:tc>
        <w:tc>
          <w:tcPr>
            <w:tcW w:w="784" w:type="dxa"/>
            <w:tcBorders>
              <w:top w:val="nil"/>
              <w:left w:val="nil"/>
              <w:bottom w:val="nil"/>
              <w:right w:val="nil"/>
            </w:tcBorders>
          </w:tcPr>
          <w:p w:rsidR="00B67A51" w:rsidRDefault="00B67A51">
            <w:pPr>
              <w:pStyle w:val="ConsPlusNormal"/>
              <w:jc w:val="center"/>
            </w:pPr>
            <w:r>
              <w:t>12,8</w:t>
            </w:r>
          </w:p>
        </w:tc>
        <w:tc>
          <w:tcPr>
            <w:tcW w:w="784" w:type="dxa"/>
            <w:tcBorders>
              <w:top w:val="nil"/>
              <w:left w:val="nil"/>
              <w:bottom w:val="nil"/>
              <w:right w:val="nil"/>
            </w:tcBorders>
          </w:tcPr>
          <w:p w:rsidR="00B67A51" w:rsidRDefault="00B67A51">
            <w:pPr>
              <w:pStyle w:val="ConsPlusNormal"/>
              <w:jc w:val="center"/>
            </w:pPr>
            <w:r>
              <w:t>18,1</w:t>
            </w:r>
          </w:p>
        </w:tc>
        <w:tc>
          <w:tcPr>
            <w:tcW w:w="1948" w:type="dxa"/>
            <w:tcBorders>
              <w:top w:val="nil"/>
              <w:left w:val="nil"/>
              <w:bottom w:val="nil"/>
              <w:right w:val="nil"/>
            </w:tcBorders>
          </w:tcPr>
          <w:p w:rsidR="00B67A51" w:rsidRDefault="00B67A51">
            <w:pPr>
              <w:pStyle w:val="ConsPlusNormal"/>
            </w:pPr>
          </w:p>
        </w:tc>
        <w:tc>
          <w:tcPr>
            <w:tcW w:w="2992" w:type="dxa"/>
            <w:tcBorders>
              <w:top w:val="nil"/>
              <w:left w:val="nil"/>
              <w:bottom w:val="nil"/>
              <w:right w:val="nil"/>
            </w:tcBorders>
          </w:tcPr>
          <w:p w:rsidR="00B67A51" w:rsidRDefault="00B67A51">
            <w:pPr>
              <w:pStyle w:val="ConsPlusNormal"/>
            </w:pPr>
          </w:p>
        </w:tc>
      </w:tr>
      <w:tr w:rsidR="00B67A51">
        <w:tblPrEx>
          <w:tblBorders>
            <w:insideH w:val="none" w:sz="0" w:space="0" w:color="auto"/>
            <w:insideV w:val="none" w:sz="0" w:space="0" w:color="auto"/>
          </w:tblBorders>
        </w:tblPrEx>
        <w:tc>
          <w:tcPr>
            <w:tcW w:w="1852" w:type="dxa"/>
            <w:tcBorders>
              <w:top w:val="nil"/>
              <w:left w:val="nil"/>
              <w:bottom w:val="nil"/>
              <w:right w:val="nil"/>
            </w:tcBorders>
          </w:tcPr>
          <w:p w:rsidR="00B67A51" w:rsidRDefault="00B67A51">
            <w:pPr>
              <w:pStyle w:val="ConsPlusNormal"/>
            </w:pPr>
          </w:p>
        </w:tc>
        <w:tc>
          <w:tcPr>
            <w:tcW w:w="2080" w:type="dxa"/>
            <w:tcBorders>
              <w:top w:val="nil"/>
              <w:left w:val="nil"/>
              <w:bottom w:val="nil"/>
              <w:right w:val="nil"/>
            </w:tcBorders>
          </w:tcPr>
          <w:p w:rsidR="00B67A51" w:rsidRDefault="00B67A51">
            <w:pPr>
              <w:pStyle w:val="ConsPlusNormal"/>
            </w:pPr>
            <w:r>
              <w:t>внебюджетные источники (прочие нужды)</w:t>
            </w:r>
          </w:p>
        </w:tc>
        <w:tc>
          <w:tcPr>
            <w:tcW w:w="904" w:type="dxa"/>
            <w:tcBorders>
              <w:top w:val="nil"/>
              <w:left w:val="nil"/>
              <w:bottom w:val="nil"/>
              <w:right w:val="nil"/>
            </w:tcBorders>
          </w:tcPr>
          <w:p w:rsidR="00B67A51" w:rsidRDefault="00B67A51">
            <w:pPr>
              <w:pStyle w:val="ConsPlusNormal"/>
              <w:jc w:val="center"/>
            </w:pPr>
            <w:r>
              <w:t>101,5</w:t>
            </w:r>
          </w:p>
        </w:tc>
        <w:tc>
          <w:tcPr>
            <w:tcW w:w="784" w:type="dxa"/>
            <w:tcBorders>
              <w:top w:val="nil"/>
              <w:left w:val="nil"/>
              <w:bottom w:val="nil"/>
              <w:right w:val="nil"/>
            </w:tcBorders>
          </w:tcPr>
          <w:p w:rsidR="00B67A51" w:rsidRDefault="00B67A51">
            <w:pPr>
              <w:pStyle w:val="ConsPlusNormal"/>
              <w:jc w:val="center"/>
            </w:pPr>
            <w:r>
              <w:t>10,4</w:t>
            </w:r>
          </w:p>
        </w:tc>
        <w:tc>
          <w:tcPr>
            <w:tcW w:w="784" w:type="dxa"/>
            <w:tcBorders>
              <w:top w:val="nil"/>
              <w:left w:val="nil"/>
              <w:bottom w:val="nil"/>
              <w:right w:val="nil"/>
            </w:tcBorders>
          </w:tcPr>
          <w:p w:rsidR="00B67A51" w:rsidRDefault="00B67A51">
            <w:pPr>
              <w:pStyle w:val="ConsPlusNormal"/>
              <w:jc w:val="center"/>
            </w:pPr>
            <w:r>
              <w:t>10,7</w:t>
            </w:r>
          </w:p>
        </w:tc>
        <w:tc>
          <w:tcPr>
            <w:tcW w:w="784" w:type="dxa"/>
            <w:tcBorders>
              <w:top w:val="nil"/>
              <w:left w:val="nil"/>
              <w:bottom w:val="nil"/>
              <w:right w:val="nil"/>
            </w:tcBorders>
          </w:tcPr>
          <w:p w:rsidR="00B67A51" w:rsidRDefault="00B67A51">
            <w:pPr>
              <w:pStyle w:val="ConsPlusNormal"/>
              <w:jc w:val="center"/>
            </w:pPr>
            <w:r>
              <w:t>10,9</w:t>
            </w:r>
          </w:p>
        </w:tc>
        <w:tc>
          <w:tcPr>
            <w:tcW w:w="784" w:type="dxa"/>
            <w:tcBorders>
              <w:top w:val="nil"/>
              <w:left w:val="nil"/>
              <w:bottom w:val="nil"/>
              <w:right w:val="nil"/>
            </w:tcBorders>
          </w:tcPr>
          <w:p w:rsidR="00B67A51" w:rsidRDefault="00B67A51">
            <w:pPr>
              <w:pStyle w:val="ConsPlusNormal"/>
              <w:jc w:val="center"/>
            </w:pPr>
            <w:r>
              <w:t>11,5</w:t>
            </w:r>
          </w:p>
        </w:tc>
        <w:tc>
          <w:tcPr>
            <w:tcW w:w="784" w:type="dxa"/>
            <w:tcBorders>
              <w:top w:val="nil"/>
              <w:left w:val="nil"/>
              <w:bottom w:val="nil"/>
              <w:right w:val="nil"/>
            </w:tcBorders>
          </w:tcPr>
          <w:p w:rsidR="00B67A51" w:rsidRDefault="00B67A51">
            <w:pPr>
              <w:pStyle w:val="ConsPlusNormal"/>
              <w:jc w:val="center"/>
            </w:pPr>
            <w:r>
              <w:t>12,2</w:t>
            </w:r>
          </w:p>
        </w:tc>
        <w:tc>
          <w:tcPr>
            <w:tcW w:w="784" w:type="dxa"/>
            <w:tcBorders>
              <w:top w:val="nil"/>
              <w:left w:val="nil"/>
              <w:bottom w:val="nil"/>
              <w:right w:val="nil"/>
            </w:tcBorders>
          </w:tcPr>
          <w:p w:rsidR="00B67A51" w:rsidRDefault="00B67A51">
            <w:pPr>
              <w:pStyle w:val="ConsPlusNormal"/>
              <w:jc w:val="center"/>
            </w:pPr>
            <w:r>
              <w:t>14</w:t>
            </w:r>
          </w:p>
        </w:tc>
        <w:tc>
          <w:tcPr>
            <w:tcW w:w="784" w:type="dxa"/>
            <w:tcBorders>
              <w:top w:val="nil"/>
              <w:left w:val="nil"/>
              <w:bottom w:val="nil"/>
              <w:right w:val="nil"/>
            </w:tcBorders>
          </w:tcPr>
          <w:p w:rsidR="00B67A51" w:rsidRDefault="00B67A51">
            <w:pPr>
              <w:pStyle w:val="ConsPlusNormal"/>
              <w:jc w:val="center"/>
            </w:pPr>
            <w:r>
              <w:t>14,8</w:t>
            </w:r>
          </w:p>
        </w:tc>
        <w:tc>
          <w:tcPr>
            <w:tcW w:w="784" w:type="dxa"/>
            <w:tcBorders>
              <w:top w:val="nil"/>
              <w:left w:val="nil"/>
              <w:bottom w:val="nil"/>
              <w:right w:val="nil"/>
            </w:tcBorders>
          </w:tcPr>
          <w:p w:rsidR="00B67A51" w:rsidRDefault="00B67A51">
            <w:pPr>
              <w:pStyle w:val="ConsPlusNormal"/>
              <w:jc w:val="center"/>
            </w:pPr>
            <w:r>
              <w:t>17</w:t>
            </w:r>
          </w:p>
        </w:tc>
        <w:tc>
          <w:tcPr>
            <w:tcW w:w="1948" w:type="dxa"/>
            <w:tcBorders>
              <w:top w:val="nil"/>
              <w:left w:val="nil"/>
              <w:bottom w:val="nil"/>
              <w:right w:val="nil"/>
            </w:tcBorders>
          </w:tcPr>
          <w:p w:rsidR="00B67A51" w:rsidRDefault="00B67A51">
            <w:pPr>
              <w:pStyle w:val="ConsPlusNormal"/>
            </w:pPr>
          </w:p>
        </w:tc>
        <w:tc>
          <w:tcPr>
            <w:tcW w:w="2992" w:type="dxa"/>
            <w:tcBorders>
              <w:top w:val="nil"/>
              <w:left w:val="nil"/>
              <w:bottom w:val="nil"/>
              <w:right w:val="nil"/>
            </w:tcBorders>
          </w:tcPr>
          <w:p w:rsidR="00B67A51" w:rsidRDefault="00B67A51">
            <w:pPr>
              <w:pStyle w:val="ConsPlusNormal"/>
            </w:pPr>
          </w:p>
        </w:tc>
      </w:tr>
      <w:tr w:rsidR="00B67A51">
        <w:tblPrEx>
          <w:tblBorders>
            <w:insideH w:val="none" w:sz="0" w:space="0" w:color="auto"/>
            <w:insideV w:val="none" w:sz="0" w:space="0" w:color="auto"/>
          </w:tblBorders>
        </w:tblPrEx>
        <w:tc>
          <w:tcPr>
            <w:tcW w:w="1852" w:type="dxa"/>
            <w:tcBorders>
              <w:top w:val="nil"/>
              <w:left w:val="nil"/>
              <w:bottom w:val="nil"/>
              <w:right w:val="nil"/>
            </w:tcBorders>
          </w:tcPr>
          <w:p w:rsidR="00B67A51" w:rsidRDefault="00B67A51">
            <w:pPr>
              <w:pStyle w:val="ConsPlusNormal"/>
            </w:pPr>
            <w:r>
              <w:t>Итого по подпрограмме</w:t>
            </w:r>
          </w:p>
        </w:tc>
        <w:tc>
          <w:tcPr>
            <w:tcW w:w="2080" w:type="dxa"/>
            <w:tcBorders>
              <w:top w:val="nil"/>
              <w:left w:val="nil"/>
              <w:bottom w:val="nil"/>
              <w:right w:val="nil"/>
            </w:tcBorders>
          </w:tcPr>
          <w:p w:rsidR="00B67A51" w:rsidRDefault="00B67A51">
            <w:pPr>
              <w:pStyle w:val="ConsPlusNormal"/>
            </w:pPr>
            <w:r>
              <w:t>все источники - всего</w:t>
            </w:r>
          </w:p>
        </w:tc>
        <w:tc>
          <w:tcPr>
            <w:tcW w:w="904" w:type="dxa"/>
            <w:tcBorders>
              <w:top w:val="nil"/>
              <w:left w:val="nil"/>
              <w:bottom w:val="nil"/>
              <w:right w:val="nil"/>
            </w:tcBorders>
          </w:tcPr>
          <w:p w:rsidR="00B67A51" w:rsidRDefault="00B67A51">
            <w:pPr>
              <w:pStyle w:val="ConsPlusNormal"/>
              <w:jc w:val="center"/>
            </w:pPr>
            <w:r>
              <w:t>16275,6</w:t>
            </w:r>
          </w:p>
        </w:tc>
        <w:tc>
          <w:tcPr>
            <w:tcW w:w="784" w:type="dxa"/>
            <w:tcBorders>
              <w:top w:val="nil"/>
              <w:left w:val="nil"/>
              <w:bottom w:val="nil"/>
              <w:right w:val="nil"/>
            </w:tcBorders>
          </w:tcPr>
          <w:p w:rsidR="00B67A51" w:rsidRDefault="00B67A51">
            <w:pPr>
              <w:pStyle w:val="ConsPlusNormal"/>
              <w:jc w:val="center"/>
            </w:pPr>
            <w:r>
              <w:t>1046,1</w:t>
            </w:r>
          </w:p>
        </w:tc>
        <w:tc>
          <w:tcPr>
            <w:tcW w:w="784" w:type="dxa"/>
            <w:tcBorders>
              <w:top w:val="nil"/>
              <w:left w:val="nil"/>
              <w:bottom w:val="nil"/>
              <w:right w:val="nil"/>
            </w:tcBorders>
          </w:tcPr>
          <w:p w:rsidR="00B67A51" w:rsidRDefault="00B67A51">
            <w:pPr>
              <w:pStyle w:val="ConsPlusNormal"/>
              <w:jc w:val="center"/>
            </w:pPr>
            <w:r>
              <w:t>1931,1</w:t>
            </w:r>
          </w:p>
        </w:tc>
        <w:tc>
          <w:tcPr>
            <w:tcW w:w="784" w:type="dxa"/>
            <w:tcBorders>
              <w:top w:val="nil"/>
              <w:left w:val="nil"/>
              <w:bottom w:val="nil"/>
              <w:right w:val="nil"/>
            </w:tcBorders>
          </w:tcPr>
          <w:p w:rsidR="00B67A51" w:rsidRDefault="00B67A51">
            <w:pPr>
              <w:pStyle w:val="ConsPlusNormal"/>
              <w:jc w:val="center"/>
            </w:pPr>
            <w:r>
              <w:t>2267,7</w:t>
            </w:r>
          </w:p>
        </w:tc>
        <w:tc>
          <w:tcPr>
            <w:tcW w:w="784" w:type="dxa"/>
            <w:tcBorders>
              <w:top w:val="nil"/>
              <w:left w:val="nil"/>
              <w:bottom w:val="nil"/>
              <w:right w:val="nil"/>
            </w:tcBorders>
          </w:tcPr>
          <w:p w:rsidR="00B67A51" w:rsidRDefault="00B67A51">
            <w:pPr>
              <w:pStyle w:val="ConsPlusNormal"/>
              <w:jc w:val="center"/>
            </w:pPr>
            <w:r>
              <w:t>2327,3</w:t>
            </w:r>
          </w:p>
        </w:tc>
        <w:tc>
          <w:tcPr>
            <w:tcW w:w="784" w:type="dxa"/>
            <w:tcBorders>
              <w:top w:val="nil"/>
              <w:left w:val="nil"/>
              <w:bottom w:val="nil"/>
              <w:right w:val="nil"/>
            </w:tcBorders>
          </w:tcPr>
          <w:p w:rsidR="00B67A51" w:rsidRDefault="00B67A51">
            <w:pPr>
              <w:pStyle w:val="ConsPlusNormal"/>
              <w:jc w:val="center"/>
            </w:pPr>
            <w:r>
              <w:t>2243,8</w:t>
            </w:r>
          </w:p>
        </w:tc>
        <w:tc>
          <w:tcPr>
            <w:tcW w:w="784" w:type="dxa"/>
            <w:tcBorders>
              <w:top w:val="nil"/>
              <w:left w:val="nil"/>
              <w:bottom w:val="nil"/>
              <w:right w:val="nil"/>
            </w:tcBorders>
          </w:tcPr>
          <w:p w:rsidR="00B67A51" w:rsidRDefault="00B67A51">
            <w:pPr>
              <w:pStyle w:val="ConsPlusNormal"/>
              <w:jc w:val="center"/>
            </w:pPr>
            <w:r>
              <w:t>2246,4</w:t>
            </w:r>
          </w:p>
        </w:tc>
        <w:tc>
          <w:tcPr>
            <w:tcW w:w="784" w:type="dxa"/>
            <w:tcBorders>
              <w:top w:val="nil"/>
              <w:left w:val="nil"/>
              <w:bottom w:val="nil"/>
              <w:right w:val="nil"/>
            </w:tcBorders>
          </w:tcPr>
          <w:p w:rsidR="00B67A51" w:rsidRDefault="00B67A51">
            <w:pPr>
              <w:pStyle w:val="ConsPlusNormal"/>
              <w:jc w:val="center"/>
            </w:pPr>
            <w:r>
              <w:t>1702,6</w:t>
            </w:r>
          </w:p>
        </w:tc>
        <w:tc>
          <w:tcPr>
            <w:tcW w:w="784" w:type="dxa"/>
            <w:tcBorders>
              <w:top w:val="nil"/>
              <w:left w:val="nil"/>
              <w:bottom w:val="nil"/>
              <w:right w:val="nil"/>
            </w:tcBorders>
          </w:tcPr>
          <w:p w:rsidR="00B67A51" w:rsidRDefault="00B67A51">
            <w:pPr>
              <w:pStyle w:val="ConsPlusNormal"/>
              <w:jc w:val="center"/>
            </w:pPr>
            <w:r>
              <w:t>2510,6</w:t>
            </w:r>
          </w:p>
        </w:tc>
        <w:tc>
          <w:tcPr>
            <w:tcW w:w="1948" w:type="dxa"/>
            <w:tcBorders>
              <w:top w:val="nil"/>
              <w:left w:val="nil"/>
              <w:bottom w:val="nil"/>
              <w:right w:val="nil"/>
            </w:tcBorders>
          </w:tcPr>
          <w:p w:rsidR="00B67A51" w:rsidRDefault="00B67A51">
            <w:pPr>
              <w:pStyle w:val="ConsPlusNormal"/>
            </w:pPr>
          </w:p>
        </w:tc>
        <w:tc>
          <w:tcPr>
            <w:tcW w:w="2992" w:type="dxa"/>
            <w:tcBorders>
              <w:top w:val="nil"/>
              <w:left w:val="nil"/>
              <w:bottom w:val="nil"/>
              <w:right w:val="nil"/>
            </w:tcBorders>
          </w:tcPr>
          <w:p w:rsidR="00B67A51" w:rsidRDefault="00B67A51">
            <w:pPr>
              <w:pStyle w:val="ConsPlusNormal"/>
            </w:pPr>
          </w:p>
        </w:tc>
      </w:tr>
      <w:tr w:rsidR="00B67A51">
        <w:tblPrEx>
          <w:tblBorders>
            <w:insideH w:val="none" w:sz="0" w:space="0" w:color="auto"/>
            <w:insideV w:val="none" w:sz="0" w:space="0" w:color="auto"/>
          </w:tblBorders>
        </w:tblPrEx>
        <w:tc>
          <w:tcPr>
            <w:tcW w:w="1852" w:type="dxa"/>
            <w:tcBorders>
              <w:top w:val="nil"/>
              <w:left w:val="nil"/>
              <w:bottom w:val="nil"/>
              <w:right w:val="nil"/>
            </w:tcBorders>
          </w:tcPr>
          <w:p w:rsidR="00B67A51" w:rsidRDefault="00B67A51">
            <w:pPr>
              <w:pStyle w:val="ConsPlusNormal"/>
            </w:pPr>
          </w:p>
        </w:tc>
        <w:tc>
          <w:tcPr>
            <w:tcW w:w="2080" w:type="dxa"/>
            <w:tcBorders>
              <w:top w:val="nil"/>
              <w:left w:val="nil"/>
              <w:bottom w:val="nil"/>
              <w:right w:val="nil"/>
            </w:tcBorders>
          </w:tcPr>
          <w:p w:rsidR="00B67A51" w:rsidRDefault="00B67A51">
            <w:pPr>
              <w:pStyle w:val="ConsPlusNormal"/>
              <w:ind w:left="170"/>
              <w:jc w:val="both"/>
            </w:pPr>
            <w:r>
              <w:t>в том числе:</w:t>
            </w:r>
          </w:p>
        </w:tc>
        <w:tc>
          <w:tcPr>
            <w:tcW w:w="904" w:type="dxa"/>
            <w:tcBorders>
              <w:top w:val="nil"/>
              <w:left w:val="nil"/>
              <w:bottom w:val="nil"/>
              <w:right w:val="nil"/>
            </w:tcBorders>
          </w:tcPr>
          <w:p w:rsidR="00B67A51" w:rsidRDefault="00B67A51">
            <w:pPr>
              <w:pStyle w:val="ConsPlusNormal"/>
            </w:pPr>
          </w:p>
        </w:tc>
        <w:tc>
          <w:tcPr>
            <w:tcW w:w="784" w:type="dxa"/>
            <w:tcBorders>
              <w:top w:val="nil"/>
              <w:left w:val="nil"/>
              <w:bottom w:val="nil"/>
              <w:right w:val="nil"/>
            </w:tcBorders>
          </w:tcPr>
          <w:p w:rsidR="00B67A51" w:rsidRDefault="00B67A51">
            <w:pPr>
              <w:pStyle w:val="ConsPlusNormal"/>
            </w:pPr>
          </w:p>
        </w:tc>
        <w:tc>
          <w:tcPr>
            <w:tcW w:w="784" w:type="dxa"/>
            <w:tcBorders>
              <w:top w:val="nil"/>
              <w:left w:val="nil"/>
              <w:bottom w:val="nil"/>
              <w:right w:val="nil"/>
            </w:tcBorders>
          </w:tcPr>
          <w:p w:rsidR="00B67A51" w:rsidRDefault="00B67A51">
            <w:pPr>
              <w:pStyle w:val="ConsPlusNormal"/>
            </w:pPr>
          </w:p>
        </w:tc>
        <w:tc>
          <w:tcPr>
            <w:tcW w:w="784" w:type="dxa"/>
            <w:tcBorders>
              <w:top w:val="nil"/>
              <w:left w:val="nil"/>
              <w:bottom w:val="nil"/>
              <w:right w:val="nil"/>
            </w:tcBorders>
          </w:tcPr>
          <w:p w:rsidR="00B67A51" w:rsidRDefault="00B67A51">
            <w:pPr>
              <w:pStyle w:val="ConsPlusNormal"/>
            </w:pPr>
          </w:p>
        </w:tc>
        <w:tc>
          <w:tcPr>
            <w:tcW w:w="784" w:type="dxa"/>
            <w:tcBorders>
              <w:top w:val="nil"/>
              <w:left w:val="nil"/>
              <w:bottom w:val="nil"/>
              <w:right w:val="nil"/>
            </w:tcBorders>
          </w:tcPr>
          <w:p w:rsidR="00B67A51" w:rsidRDefault="00B67A51">
            <w:pPr>
              <w:pStyle w:val="ConsPlusNormal"/>
            </w:pPr>
          </w:p>
        </w:tc>
        <w:tc>
          <w:tcPr>
            <w:tcW w:w="784" w:type="dxa"/>
            <w:tcBorders>
              <w:top w:val="nil"/>
              <w:left w:val="nil"/>
              <w:bottom w:val="nil"/>
              <w:right w:val="nil"/>
            </w:tcBorders>
          </w:tcPr>
          <w:p w:rsidR="00B67A51" w:rsidRDefault="00B67A51">
            <w:pPr>
              <w:pStyle w:val="ConsPlusNormal"/>
            </w:pPr>
          </w:p>
        </w:tc>
        <w:tc>
          <w:tcPr>
            <w:tcW w:w="784" w:type="dxa"/>
            <w:tcBorders>
              <w:top w:val="nil"/>
              <w:left w:val="nil"/>
              <w:bottom w:val="nil"/>
              <w:right w:val="nil"/>
            </w:tcBorders>
          </w:tcPr>
          <w:p w:rsidR="00B67A51" w:rsidRDefault="00B67A51">
            <w:pPr>
              <w:pStyle w:val="ConsPlusNormal"/>
            </w:pPr>
          </w:p>
        </w:tc>
        <w:tc>
          <w:tcPr>
            <w:tcW w:w="784" w:type="dxa"/>
            <w:tcBorders>
              <w:top w:val="nil"/>
              <w:left w:val="nil"/>
              <w:bottom w:val="nil"/>
              <w:right w:val="nil"/>
            </w:tcBorders>
          </w:tcPr>
          <w:p w:rsidR="00B67A51" w:rsidRDefault="00B67A51">
            <w:pPr>
              <w:pStyle w:val="ConsPlusNormal"/>
            </w:pPr>
          </w:p>
        </w:tc>
        <w:tc>
          <w:tcPr>
            <w:tcW w:w="784" w:type="dxa"/>
            <w:tcBorders>
              <w:top w:val="nil"/>
              <w:left w:val="nil"/>
              <w:bottom w:val="nil"/>
              <w:right w:val="nil"/>
            </w:tcBorders>
          </w:tcPr>
          <w:p w:rsidR="00B67A51" w:rsidRDefault="00B67A51">
            <w:pPr>
              <w:pStyle w:val="ConsPlusNormal"/>
            </w:pPr>
          </w:p>
        </w:tc>
        <w:tc>
          <w:tcPr>
            <w:tcW w:w="1948" w:type="dxa"/>
            <w:tcBorders>
              <w:top w:val="nil"/>
              <w:left w:val="nil"/>
              <w:bottom w:val="nil"/>
              <w:right w:val="nil"/>
            </w:tcBorders>
          </w:tcPr>
          <w:p w:rsidR="00B67A51" w:rsidRDefault="00B67A51">
            <w:pPr>
              <w:pStyle w:val="ConsPlusNormal"/>
            </w:pPr>
          </w:p>
        </w:tc>
        <w:tc>
          <w:tcPr>
            <w:tcW w:w="2992" w:type="dxa"/>
            <w:tcBorders>
              <w:top w:val="nil"/>
              <w:left w:val="nil"/>
              <w:bottom w:val="nil"/>
              <w:right w:val="nil"/>
            </w:tcBorders>
          </w:tcPr>
          <w:p w:rsidR="00B67A51" w:rsidRDefault="00B67A51">
            <w:pPr>
              <w:pStyle w:val="ConsPlusNormal"/>
            </w:pPr>
          </w:p>
        </w:tc>
      </w:tr>
      <w:tr w:rsidR="00B67A51">
        <w:tblPrEx>
          <w:tblBorders>
            <w:insideH w:val="none" w:sz="0" w:space="0" w:color="auto"/>
            <w:insideV w:val="none" w:sz="0" w:space="0" w:color="auto"/>
          </w:tblBorders>
        </w:tblPrEx>
        <w:tc>
          <w:tcPr>
            <w:tcW w:w="1852" w:type="dxa"/>
            <w:tcBorders>
              <w:top w:val="nil"/>
              <w:left w:val="nil"/>
              <w:bottom w:val="nil"/>
              <w:right w:val="nil"/>
            </w:tcBorders>
          </w:tcPr>
          <w:p w:rsidR="00B67A51" w:rsidRDefault="00B67A51">
            <w:pPr>
              <w:pStyle w:val="ConsPlusNormal"/>
            </w:pPr>
          </w:p>
        </w:tc>
        <w:tc>
          <w:tcPr>
            <w:tcW w:w="2080" w:type="dxa"/>
            <w:tcBorders>
              <w:top w:val="nil"/>
              <w:left w:val="nil"/>
              <w:bottom w:val="nil"/>
              <w:right w:val="nil"/>
            </w:tcBorders>
          </w:tcPr>
          <w:p w:rsidR="00B67A51" w:rsidRDefault="00B67A51">
            <w:pPr>
              <w:pStyle w:val="ConsPlusNormal"/>
              <w:ind w:left="170"/>
              <w:jc w:val="both"/>
            </w:pPr>
            <w:r>
              <w:t>капитальные вложения</w:t>
            </w:r>
          </w:p>
        </w:tc>
        <w:tc>
          <w:tcPr>
            <w:tcW w:w="904" w:type="dxa"/>
            <w:tcBorders>
              <w:top w:val="nil"/>
              <w:left w:val="nil"/>
              <w:bottom w:val="nil"/>
              <w:right w:val="nil"/>
            </w:tcBorders>
          </w:tcPr>
          <w:p w:rsidR="00B67A51" w:rsidRDefault="00B67A51">
            <w:pPr>
              <w:pStyle w:val="ConsPlusNormal"/>
              <w:jc w:val="center"/>
            </w:pPr>
            <w:r>
              <w:t>13352,6</w:t>
            </w:r>
          </w:p>
        </w:tc>
        <w:tc>
          <w:tcPr>
            <w:tcW w:w="784" w:type="dxa"/>
            <w:tcBorders>
              <w:top w:val="nil"/>
              <w:left w:val="nil"/>
              <w:bottom w:val="nil"/>
              <w:right w:val="nil"/>
            </w:tcBorders>
          </w:tcPr>
          <w:p w:rsidR="00B67A51" w:rsidRDefault="00B67A51">
            <w:pPr>
              <w:pStyle w:val="ConsPlusNormal"/>
              <w:jc w:val="center"/>
            </w:pPr>
            <w:r>
              <w:t>1033</w:t>
            </w:r>
          </w:p>
        </w:tc>
        <w:tc>
          <w:tcPr>
            <w:tcW w:w="784" w:type="dxa"/>
            <w:tcBorders>
              <w:top w:val="nil"/>
              <w:left w:val="nil"/>
              <w:bottom w:val="nil"/>
              <w:right w:val="nil"/>
            </w:tcBorders>
          </w:tcPr>
          <w:p w:rsidR="00B67A51" w:rsidRDefault="00B67A51">
            <w:pPr>
              <w:pStyle w:val="ConsPlusNormal"/>
              <w:jc w:val="center"/>
            </w:pPr>
            <w:r>
              <w:t>1311,3</w:t>
            </w:r>
          </w:p>
        </w:tc>
        <w:tc>
          <w:tcPr>
            <w:tcW w:w="784" w:type="dxa"/>
            <w:tcBorders>
              <w:top w:val="nil"/>
              <w:left w:val="nil"/>
              <w:bottom w:val="nil"/>
              <w:right w:val="nil"/>
            </w:tcBorders>
          </w:tcPr>
          <w:p w:rsidR="00B67A51" w:rsidRDefault="00B67A51">
            <w:pPr>
              <w:pStyle w:val="ConsPlusNormal"/>
              <w:jc w:val="center"/>
            </w:pPr>
            <w:r>
              <w:t>1892,5</w:t>
            </w:r>
          </w:p>
        </w:tc>
        <w:tc>
          <w:tcPr>
            <w:tcW w:w="784" w:type="dxa"/>
            <w:tcBorders>
              <w:top w:val="nil"/>
              <w:left w:val="nil"/>
              <w:bottom w:val="nil"/>
              <w:right w:val="nil"/>
            </w:tcBorders>
          </w:tcPr>
          <w:p w:rsidR="00B67A51" w:rsidRDefault="00B67A51">
            <w:pPr>
              <w:pStyle w:val="ConsPlusNormal"/>
              <w:jc w:val="center"/>
            </w:pPr>
            <w:r>
              <w:t>1988,5</w:t>
            </w:r>
          </w:p>
        </w:tc>
        <w:tc>
          <w:tcPr>
            <w:tcW w:w="784" w:type="dxa"/>
            <w:tcBorders>
              <w:top w:val="nil"/>
              <w:left w:val="nil"/>
              <w:bottom w:val="nil"/>
              <w:right w:val="nil"/>
            </w:tcBorders>
          </w:tcPr>
          <w:p w:rsidR="00B67A51" w:rsidRDefault="00B67A51">
            <w:pPr>
              <w:pStyle w:val="ConsPlusNormal"/>
              <w:jc w:val="center"/>
            </w:pPr>
            <w:r>
              <w:t>1903,9</w:t>
            </w:r>
          </w:p>
        </w:tc>
        <w:tc>
          <w:tcPr>
            <w:tcW w:w="784" w:type="dxa"/>
            <w:tcBorders>
              <w:top w:val="nil"/>
              <w:left w:val="nil"/>
              <w:bottom w:val="nil"/>
              <w:right w:val="nil"/>
            </w:tcBorders>
          </w:tcPr>
          <w:p w:rsidR="00B67A51" w:rsidRDefault="00B67A51">
            <w:pPr>
              <w:pStyle w:val="ConsPlusNormal"/>
              <w:jc w:val="center"/>
            </w:pPr>
            <w:r>
              <w:t>1900,2</w:t>
            </w:r>
          </w:p>
        </w:tc>
        <w:tc>
          <w:tcPr>
            <w:tcW w:w="784" w:type="dxa"/>
            <w:tcBorders>
              <w:top w:val="nil"/>
              <w:left w:val="nil"/>
              <w:bottom w:val="nil"/>
              <w:right w:val="nil"/>
            </w:tcBorders>
          </w:tcPr>
          <w:p w:rsidR="00B67A51" w:rsidRDefault="00B67A51">
            <w:pPr>
              <w:pStyle w:val="ConsPlusNormal"/>
              <w:jc w:val="center"/>
            </w:pPr>
            <w:r>
              <w:t>1363,1</w:t>
            </w:r>
          </w:p>
        </w:tc>
        <w:tc>
          <w:tcPr>
            <w:tcW w:w="784" w:type="dxa"/>
            <w:tcBorders>
              <w:top w:val="nil"/>
              <w:left w:val="nil"/>
              <w:bottom w:val="nil"/>
              <w:right w:val="nil"/>
            </w:tcBorders>
          </w:tcPr>
          <w:p w:rsidR="00B67A51" w:rsidRDefault="00B67A51">
            <w:pPr>
              <w:pStyle w:val="ConsPlusNormal"/>
              <w:jc w:val="center"/>
            </w:pPr>
            <w:r>
              <w:t>1960,1</w:t>
            </w:r>
          </w:p>
        </w:tc>
        <w:tc>
          <w:tcPr>
            <w:tcW w:w="1948" w:type="dxa"/>
            <w:tcBorders>
              <w:top w:val="nil"/>
              <w:left w:val="nil"/>
              <w:bottom w:val="nil"/>
              <w:right w:val="nil"/>
            </w:tcBorders>
          </w:tcPr>
          <w:p w:rsidR="00B67A51" w:rsidRDefault="00B67A51">
            <w:pPr>
              <w:pStyle w:val="ConsPlusNormal"/>
            </w:pPr>
          </w:p>
        </w:tc>
        <w:tc>
          <w:tcPr>
            <w:tcW w:w="2992" w:type="dxa"/>
            <w:tcBorders>
              <w:top w:val="nil"/>
              <w:left w:val="nil"/>
              <w:bottom w:val="nil"/>
              <w:right w:val="nil"/>
            </w:tcBorders>
          </w:tcPr>
          <w:p w:rsidR="00B67A51" w:rsidRDefault="00B67A51">
            <w:pPr>
              <w:pStyle w:val="ConsPlusNormal"/>
            </w:pPr>
          </w:p>
        </w:tc>
      </w:tr>
      <w:tr w:rsidR="00B67A51">
        <w:tblPrEx>
          <w:tblBorders>
            <w:insideH w:val="none" w:sz="0" w:space="0" w:color="auto"/>
            <w:insideV w:val="none" w:sz="0" w:space="0" w:color="auto"/>
          </w:tblBorders>
        </w:tblPrEx>
        <w:tc>
          <w:tcPr>
            <w:tcW w:w="1852" w:type="dxa"/>
            <w:tcBorders>
              <w:top w:val="nil"/>
              <w:left w:val="nil"/>
              <w:bottom w:val="single" w:sz="4" w:space="0" w:color="auto"/>
              <w:right w:val="nil"/>
            </w:tcBorders>
          </w:tcPr>
          <w:p w:rsidR="00B67A51" w:rsidRDefault="00B67A51">
            <w:pPr>
              <w:pStyle w:val="ConsPlusNormal"/>
            </w:pPr>
          </w:p>
        </w:tc>
        <w:tc>
          <w:tcPr>
            <w:tcW w:w="2080" w:type="dxa"/>
            <w:tcBorders>
              <w:top w:val="nil"/>
              <w:left w:val="nil"/>
              <w:bottom w:val="single" w:sz="4" w:space="0" w:color="auto"/>
              <w:right w:val="nil"/>
            </w:tcBorders>
          </w:tcPr>
          <w:p w:rsidR="00B67A51" w:rsidRDefault="00B67A51">
            <w:pPr>
              <w:pStyle w:val="ConsPlusNormal"/>
              <w:ind w:left="170"/>
              <w:jc w:val="both"/>
            </w:pPr>
            <w:r>
              <w:t>прочие нужды</w:t>
            </w:r>
          </w:p>
        </w:tc>
        <w:tc>
          <w:tcPr>
            <w:tcW w:w="904" w:type="dxa"/>
            <w:tcBorders>
              <w:top w:val="nil"/>
              <w:left w:val="nil"/>
              <w:bottom w:val="single" w:sz="4" w:space="0" w:color="auto"/>
              <w:right w:val="nil"/>
            </w:tcBorders>
          </w:tcPr>
          <w:p w:rsidR="00B67A51" w:rsidRDefault="00B67A51">
            <w:pPr>
              <w:pStyle w:val="ConsPlusNormal"/>
              <w:jc w:val="center"/>
            </w:pPr>
            <w:r>
              <w:t>2923</w:t>
            </w:r>
          </w:p>
        </w:tc>
        <w:tc>
          <w:tcPr>
            <w:tcW w:w="784" w:type="dxa"/>
            <w:tcBorders>
              <w:top w:val="nil"/>
              <w:left w:val="nil"/>
              <w:bottom w:val="single" w:sz="4" w:space="0" w:color="auto"/>
              <w:right w:val="nil"/>
            </w:tcBorders>
          </w:tcPr>
          <w:p w:rsidR="00B67A51" w:rsidRDefault="00B67A51">
            <w:pPr>
              <w:pStyle w:val="ConsPlusNormal"/>
              <w:jc w:val="center"/>
            </w:pPr>
            <w:r>
              <w:t>13,1</w:t>
            </w:r>
          </w:p>
        </w:tc>
        <w:tc>
          <w:tcPr>
            <w:tcW w:w="784" w:type="dxa"/>
            <w:tcBorders>
              <w:top w:val="nil"/>
              <w:left w:val="nil"/>
              <w:bottom w:val="single" w:sz="4" w:space="0" w:color="auto"/>
              <w:right w:val="nil"/>
            </w:tcBorders>
          </w:tcPr>
          <w:p w:rsidR="00B67A51" w:rsidRDefault="00B67A51">
            <w:pPr>
              <w:pStyle w:val="ConsPlusNormal"/>
              <w:jc w:val="center"/>
            </w:pPr>
            <w:r>
              <w:t>619,8</w:t>
            </w:r>
          </w:p>
        </w:tc>
        <w:tc>
          <w:tcPr>
            <w:tcW w:w="784" w:type="dxa"/>
            <w:tcBorders>
              <w:top w:val="nil"/>
              <w:left w:val="nil"/>
              <w:bottom w:val="single" w:sz="4" w:space="0" w:color="auto"/>
              <w:right w:val="nil"/>
            </w:tcBorders>
          </w:tcPr>
          <w:p w:rsidR="00B67A51" w:rsidRDefault="00B67A51">
            <w:pPr>
              <w:pStyle w:val="ConsPlusNormal"/>
              <w:jc w:val="center"/>
            </w:pPr>
            <w:r>
              <w:t>375,2</w:t>
            </w:r>
          </w:p>
        </w:tc>
        <w:tc>
          <w:tcPr>
            <w:tcW w:w="784" w:type="dxa"/>
            <w:tcBorders>
              <w:top w:val="nil"/>
              <w:left w:val="nil"/>
              <w:bottom w:val="single" w:sz="4" w:space="0" w:color="auto"/>
              <w:right w:val="nil"/>
            </w:tcBorders>
          </w:tcPr>
          <w:p w:rsidR="00B67A51" w:rsidRDefault="00B67A51">
            <w:pPr>
              <w:pStyle w:val="ConsPlusNormal"/>
              <w:jc w:val="center"/>
            </w:pPr>
            <w:r>
              <w:t>338,8</w:t>
            </w:r>
          </w:p>
        </w:tc>
        <w:tc>
          <w:tcPr>
            <w:tcW w:w="784" w:type="dxa"/>
            <w:tcBorders>
              <w:top w:val="nil"/>
              <w:left w:val="nil"/>
              <w:bottom w:val="single" w:sz="4" w:space="0" w:color="auto"/>
              <w:right w:val="nil"/>
            </w:tcBorders>
          </w:tcPr>
          <w:p w:rsidR="00B67A51" w:rsidRDefault="00B67A51">
            <w:pPr>
              <w:pStyle w:val="ConsPlusNormal"/>
              <w:jc w:val="center"/>
            </w:pPr>
            <w:r>
              <w:t>339,9</w:t>
            </w:r>
          </w:p>
        </w:tc>
        <w:tc>
          <w:tcPr>
            <w:tcW w:w="784" w:type="dxa"/>
            <w:tcBorders>
              <w:top w:val="nil"/>
              <w:left w:val="nil"/>
              <w:bottom w:val="single" w:sz="4" w:space="0" w:color="auto"/>
              <w:right w:val="nil"/>
            </w:tcBorders>
          </w:tcPr>
          <w:p w:rsidR="00B67A51" w:rsidRDefault="00B67A51">
            <w:pPr>
              <w:pStyle w:val="ConsPlusNormal"/>
              <w:jc w:val="center"/>
            </w:pPr>
            <w:r>
              <w:t>346,2</w:t>
            </w:r>
          </w:p>
        </w:tc>
        <w:tc>
          <w:tcPr>
            <w:tcW w:w="784" w:type="dxa"/>
            <w:tcBorders>
              <w:top w:val="nil"/>
              <w:left w:val="nil"/>
              <w:bottom w:val="single" w:sz="4" w:space="0" w:color="auto"/>
              <w:right w:val="nil"/>
            </w:tcBorders>
          </w:tcPr>
          <w:p w:rsidR="00B67A51" w:rsidRDefault="00B67A51">
            <w:pPr>
              <w:pStyle w:val="ConsPlusNormal"/>
              <w:jc w:val="center"/>
            </w:pPr>
            <w:r>
              <w:t>339,5</w:t>
            </w:r>
          </w:p>
        </w:tc>
        <w:tc>
          <w:tcPr>
            <w:tcW w:w="784" w:type="dxa"/>
            <w:tcBorders>
              <w:top w:val="nil"/>
              <w:left w:val="nil"/>
              <w:bottom w:val="single" w:sz="4" w:space="0" w:color="auto"/>
              <w:right w:val="nil"/>
            </w:tcBorders>
          </w:tcPr>
          <w:p w:rsidR="00B67A51" w:rsidRDefault="00B67A51">
            <w:pPr>
              <w:pStyle w:val="ConsPlusNormal"/>
              <w:jc w:val="center"/>
            </w:pPr>
            <w:r>
              <w:t>550,5</w:t>
            </w:r>
          </w:p>
        </w:tc>
        <w:tc>
          <w:tcPr>
            <w:tcW w:w="1948" w:type="dxa"/>
            <w:tcBorders>
              <w:top w:val="nil"/>
              <w:left w:val="nil"/>
              <w:bottom w:val="single" w:sz="4" w:space="0" w:color="auto"/>
              <w:right w:val="nil"/>
            </w:tcBorders>
          </w:tcPr>
          <w:p w:rsidR="00B67A51" w:rsidRDefault="00B67A51">
            <w:pPr>
              <w:pStyle w:val="ConsPlusNormal"/>
            </w:pPr>
          </w:p>
        </w:tc>
        <w:tc>
          <w:tcPr>
            <w:tcW w:w="2992" w:type="dxa"/>
            <w:tcBorders>
              <w:top w:val="nil"/>
              <w:left w:val="nil"/>
              <w:bottom w:val="single" w:sz="4" w:space="0" w:color="auto"/>
              <w:right w:val="nil"/>
            </w:tcBorders>
          </w:tcPr>
          <w:p w:rsidR="00B67A51" w:rsidRDefault="00B67A51">
            <w:pPr>
              <w:pStyle w:val="ConsPlusNormal"/>
            </w:pPr>
          </w:p>
        </w:tc>
      </w:tr>
    </w:tbl>
    <w:p w:rsidR="00B67A51" w:rsidRDefault="00B67A51">
      <w:pPr>
        <w:sectPr w:rsidR="00B67A51">
          <w:pgSz w:w="16838" w:h="11905" w:orient="landscape"/>
          <w:pgMar w:top="1701" w:right="1134" w:bottom="850" w:left="1134" w:header="0" w:footer="0" w:gutter="0"/>
          <w:cols w:space="720"/>
        </w:sectPr>
      </w:pPr>
    </w:p>
    <w:p w:rsidR="00B67A51" w:rsidRDefault="00B67A51">
      <w:pPr>
        <w:pStyle w:val="ConsPlusNormal"/>
        <w:ind w:firstLine="540"/>
        <w:jc w:val="both"/>
      </w:pPr>
    </w:p>
    <w:p w:rsidR="00B67A51" w:rsidRDefault="00B67A51">
      <w:pPr>
        <w:pStyle w:val="ConsPlusNormal"/>
        <w:ind w:firstLine="540"/>
        <w:jc w:val="both"/>
      </w:pPr>
    </w:p>
    <w:p w:rsidR="00B67A51" w:rsidRDefault="00B67A51">
      <w:pPr>
        <w:pStyle w:val="ConsPlusNormal"/>
        <w:ind w:firstLine="540"/>
        <w:jc w:val="both"/>
      </w:pPr>
    </w:p>
    <w:p w:rsidR="00B67A51" w:rsidRDefault="00B67A51">
      <w:pPr>
        <w:pStyle w:val="ConsPlusNormal"/>
        <w:ind w:firstLine="540"/>
        <w:jc w:val="both"/>
      </w:pPr>
    </w:p>
    <w:p w:rsidR="00B67A51" w:rsidRDefault="00B67A51">
      <w:pPr>
        <w:pStyle w:val="ConsPlusNormal"/>
        <w:ind w:firstLine="540"/>
        <w:jc w:val="both"/>
      </w:pPr>
    </w:p>
    <w:p w:rsidR="00B67A51" w:rsidRDefault="00B67A51">
      <w:pPr>
        <w:pStyle w:val="ConsPlusNormal"/>
        <w:jc w:val="right"/>
        <w:outlineLvl w:val="2"/>
      </w:pPr>
      <w:r>
        <w:t>Приложение N 3</w:t>
      </w:r>
    </w:p>
    <w:p w:rsidR="00B67A51" w:rsidRDefault="00B67A51">
      <w:pPr>
        <w:pStyle w:val="ConsPlusNormal"/>
        <w:jc w:val="right"/>
      </w:pPr>
      <w:r>
        <w:t>к подпрограмме "Развитие футбола</w:t>
      </w:r>
    </w:p>
    <w:p w:rsidR="00B67A51" w:rsidRDefault="00B67A51">
      <w:pPr>
        <w:pStyle w:val="ConsPlusNormal"/>
        <w:jc w:val="right"/>
      </w:pPr>
      <w:r>
        <w:t>в Российской Федерации на 2008 -</w:t>
      </w:r>
    </w:p>
    <w:p w:rsidR="00B67A51" w:rsidRDefault="00B67A51">
      <w:pPr>
        <w:pStyle w:val="ConsPlusNormal"/>
        <w:jc w:val="right"/>
      </w:pPr>
      <w:r>
        <w:t>2015 годы" федеральной целевой</w:t>
      </w:r>
    </w:p>
    <w:p w:rsidR="00B67A51" w:rsidRDefault="00B67A51">
      <w:pPr>
        <w:pStyle w:val="ConsPlusNormal"/>
        <w:jc w:val="right"/>
      </w:pPr>
      <w:r>
        <w:t>программы "Развитие физической</w:t>
      </w:r>
    </w:p>
    <w:p w:rsidR="00B67A51" w:rsidRDefault="00B67A51">
      <w:pPr>
        <w:pStyle w:val="ConsPlusNormal"/>
        <w:jc w:val="right"/>
      </w:pPr>
      <w:r>
        <w:t>культуры и спорта в Российской</w:t>
      </w:r>
    </w:p>
    <w:p w:rsidR="00B67A51" w:rsidRDefault="00B67A51">
      <w:pPr>
        <w:pStyle w:val="ConsPlusNormal"/>
        <w:jc w:val="right"/>
      </w:pPr>
      <w:r>
        <w:t>Федерации на 2006 - 2015 годы"</w:t>
      </w:r>
    </w:p>
    <w:p w:rsidR="00B67A51" w:rsidRDefault="00B67A51">
      <w:pPr>
        <w:pStyle w:val="ConsPlusNormal"/>
        <w:ind w:firstLine="540"/>
        <w:jc w:val="both"/>
      </w:pPr>
    </w:p>
    <w:p w:rsidR="00B67A51" w:rsidRDefault="00B67A51">
      <w:pPr>
        <w:pStyle w:val="ConsPlusNormal"/>
        <w:jc w:val="center"/>
      </w:pPr>
      <w:bookmarkStart w:id="24" w:name="P6340"/>
      <w:bookmarkEnd w:id="24"/>
      <w:r>
        <w:t>ОБЪЕМ ЗАТРАТ</w:t>
      </w:r>
    </w:p>
    <w:p w:rsidR="00B67A51" w:rsidRDefault="00B67A51">
      <w:pPr>
        <w:pStyle w:val="ConsPlusNormal"/>
        <w:jc w:val="center"/>
      </w:pPr>
      <w:r>
        <w:t>ПО РЕАЛИЗАЦИИ ПОДПРОГРАММЫ "РАЗВИТИЕ ФУТБОЛА В РОССИЙСКОЙ</w:t>
      </w:r>
    </w:p>
    <w:p w:rsidR="00B67A51" w:rsidRDefault="00B67A51">
      <w:pPr>
        <w:pStyle w:val="ConsPlusNormal"/>
        <w:jc w:val="center"/>
      </w:pPr>
      <w:r>
        <w:t>ФЕДЕРАЦИИ НА 2008 - 2015 ГОДЫ" ФЕДЕРАЛЬНОЙ ЦЕЛЕВОЙ</w:t>
      </w:r>
    </w:p>
    <w:p w:rsidR="00B67A51" w:rsidRDefault="00B67A51">
      <w:pPr>
        <w:pStyle w:val="ConsPlusNormal"/>
        <w:jc w:val="center"/>
      </w:pPr>
      <w:r>
        <w:t>ПРОГРАММЫ "РАЗВИТИЕ ФИЗИЧЕСКОЙ КУЛЬТУРЫ И СПОРТА</w:t>
      </w:r>
    </w:p>
    <w:p w:rsidR="00B67A51" w:rsidRDefault="00B67A51">
      <w:pPr>
        <w:pStyle w:val="ConsPlusNormal"/>
        <w:jc w:val="center"/>
      </w:pPr>
      <w:r>
        <w:t>В РОССИЙСКОЙ ФЕДЕРАЦИИ НА 2006 - 2015 ГОДЫ"</w:t>
      </w:r>
    </w:p>
    <w:p w:rsidR="00B67A51" w:rsidRDefault="00B67A51">
      <w:pPr>
        <w:pStyle w:val="ConsPlusNormal"/>
        <w:jc w:val="center"/>
      </w:pPr>
      <w:r>
        <w:t>Список изменяющих документов</w:t>
      </w:r>
    </w:p>
    <w:p w:rsidR="00B67A51" w:rsidRDefault="00B67A51">
      <w:pPr>
        <w:pStyle w:val="ConsPlusNormal"/>
        <w:jc w:val="center"/>
      </w:pPr>
      <w:r>
        <w:t xml:space="preserve">(в ред. </w:t>
      </w:r>
      <w:hyperlink r:id="rId407" w:history="1">
        <w:r>
          <w:rPr>
            <w:color w:val="0000FF"/>
          </w:rPr>
          <w:t>Постановления</w:t>
        </w:r>
      </w:hyperlink>
      <w:r>
        <w:t xml:space="preserve"> Правительства РФ от 11.05.2015 N 456)</w:t>
      </w:r>
    </w:p>
    <w:p w:rsidR="00B67A51" w:rsidRDefault="00B67A51">
      <w:pPr>
        <w:pStyle w:val="ConsPlusNormal"/>
        <w:jc w:val="both"/>
      </w:pPr>
    </w:p>
    <w:p w:rsidR="00B67A51" w:rsidRDefault="00B67A51">
      <w:pPr>
        <w:pStyle w:val="ConsPlusNormal"/>
        <w:jc w:val="right"/>
      </w:pPr>
      <w:r>
        <w:t>(млн. рублей, в ценах соответствующих лет)</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828"/>
        <w:gridCol w:w="1232"/>
        <w:gridCol w:w="1083"/>
        <w:gridCol w:w="1083"/>
        <w:gridCol w:w="1083"/>
        <w:gridCol w:w="1083"/>
        <w:gridCol w:w="1083"/>
        <w:gridCol w:w="1083"/>
        <w:gridCol w:w="1083"/>
        <w:gridCol w:w="1083"/>
      </w:tblGrid>
      <w:tr w:rsidR="00B67A51">
        <w:tc>
          <w:tcPr>
            <w:tcW w:w="3828" w:type="dxa"/>
            <w:vMerge w:val="restart"/>
            <w:tcBorders>
              <w:top w:val="single" w:sz="4" w:space="0" w:color="auto"/>
              <w:left w:val="nil"/>
              <w:bottom w:val="single" w:sz="4" w:space="0" w:color="auto"/>
            </w:tcBorders>
          </w:tcPr>
          <w:p w:rsidR="00B67A51" w:rsidRDefault="00B67A51">
            <w:pPr>
              <w:pStyle w:val="ConsPlusNormal"/>
              <w:jc w:val="center"/>
            </w:pPr>
            <w:r>
              <w:t>Источники финансирования, направления расходов</w:t>
            </w:r>
          </w:p>
        </w:tc>
        <w:tc>
          <w:tcPr>
            <w:tcW w:w="1232" w:type="dxa"/>
            <w:vMerge w:val="restart"/>
            <w:tcBorders>
              <w:top w:val="single" w:sz="4" w:space="0" w:color="auto"/>
              <w:bottom w:val="single" w:sz="4" w:space="0" w:color="auto"/>
            </w:tcBorders>
          </w:tcPr>
          <w:p w:rsidR="00B67A51" w:rsidRDefault="00B67A51">
            <w:pPr>
              <w:pStyle w:val="ConsPlusNormal"/>
              <w:jc w:val="center"/>
            </w:pPr>
            <w:r>
              <w:t>Всего</w:t>
            </w:r>
          </w:p>
        </w:tc>
        <w:tc>
          <w:tcPr>
            <w:tcW w:w="8664" w:type="dxa"/>
            <w:gridSpan w:val="8"/>
            <w:tcBorders>
              <w:top w:val="single" w:sz="4" w:space="0" w:color="auto"/>
              <w:bottom w:val="single" w:sz="4" w:space="0" w:color="auto"/>
              <w:right w:val="nil"/>
            </w:tcBorders>
          </w:tcPr>
          <w:p w:rsidR="00B67A51" w:rsidRDefault="00B67A51">
            <w:pPr>
              <w:pStyle w:val="ConsPlusNormal"/>
              <w:jc w:val="center"/>
            </w:pPr>
            <w:r>
              <w:t>В том числе</w:t>
            </w:r>
          </w:p>
        </w:tc>
      </w:tr>
      <w:tr w:rsidR="00B67A51">
        <w:tc>
          <w:tcPr>
            <w:tcW w:w="3828" w:type="dxa"/>
            <w:vMerge/>
            <w:tcBorders>
              <w:top w:val="single" w:sz="4" w:space="0" w:color="auto"/>
              <w:left w:val="nil"/>
              <w:bottom w:val="single" w:sz="4" w:space="0" w:color="auto"/>
            </w:tcBorders>
          </w:tcPr>
          <w:p w:rsidR="00B67A51" w:rsidRDefault="00B67A51"/>
        </w:tc>
        <w:tc>
          <w:tcPr>
            <w:tcW w:w="1232" w:type="dxa"/>
            <w:vMerge/>
            <w:tcBorders>
              <w:top w:val="single" w:sz="4" w:space="0" w:color="auto"/>
              <w:bottom w:val="single" w:sz="4" w:space="0" w:color="auto"/>
            </w:tcBorders>
          </w:tcPr>
          <w:p w:rsidR="00B67A51" w:rsidRDefault="00B67A51"/>
        </w:tc>
        <w:tc>
          <w:tcPr>
            <w:tcW w:w="1083" w:type="dxa"/>
            <w:tcBorders>
              <w:top w:val="single" w:sz="4" w:space="0" w:color="auto"/>
              <w:bottom w:val="single" w:sz="4" w:space="0" w:color="auto"/>
            </w:tcBorders>
          </w:tcPr>
          <w:p w:rsidR="00B67A51" w:rsidRDefault="00B67A51">
            <w:pPr>
              <w:pStyle w:val="ConsPlusNormal"/>
              <w:jc w:val="center"/>
            </w:pPr>
            <w:r>
              <w:t>2008 год</w:t>
            </w:r>
          </w:p>
        </w:tc>
        <w:tc>
          <w:tcPr>
            <w:tcW w:w="1083" w:type="dxa"/>
            <w:tcBorders>
              <w:top w:val="single" w:sz="4" w:space="0" w:color="auto"/>
              <w:bottom w:val="single" w:sz="4" w:space="0" w:color="auto"/>
            </w:tcBorders>
          </w:tcPr>
          <w:p w:rsidR="00B67A51" w:rsidRDefault="00B67A51">
            <w:pPr>
              <w:pStyle w:val="ConsPlusNormal"/>
              <w:jc w:val="center"/>
            </w:pPr>
            <w:r>
              <w:t>2009 год</w:t>
            </w:r>
          </w:p>
        </w:tc>
        <w:tc>
          <w:tcPr>
            <w:tcW w:w="1083" w:type="dxa"/>
            <w:tcBorders>
              <w:top w:val="single" w:sz="4" w:space="0" w:color="auto"/>
              <w:bottom w:val="single" w:sz="4" w:space="0" w:color="auto"/>
            </w:tcBorders>
          </w:tcPr>
          <w:p w:rsidR="00B67A51" w:rsidRDefault="00B67A51">
            <w:pPr>
              <w:pStyle w:val="ConsPlusNormal"/>
              <w:jc w:val="center"/>
            </w:pPr>
            <w:r>
              <w:t>2010 год</w:t>
            </w:r>
          </w:p>
        </w:tc>
        <w:tc>
          <w:tcPr>
            <w:tcW w:w="1083" w:type="dxa"/>
            <w:tcBorders>
              <w:top w:val="single" w:sz="4" w:space="0" w:color="auto"/>
              <w:bottom w:val="single" w:sz="4" w:space="0" w:color="auto"/>
            </w:tcBorders>
          </w:tcPr>
          <w:p w:rsidR="00B67A51" w:rsidRDefault="00B67A51">
            <w:pPr>
              <w:pStyle w:val="ConsPlusNormal"/>
              <w:jc w:val="center"/>
            </w:pPr>
            <w:r>
              <w:t>2011 год</w:t>
            </w:r>
          </w:p>
        </w:tc>
        <w:tc>
          <w:tcPr>
            <w:tcW w:w="1083" w:type="dxa"/>
            <w:tcBorders>
              <w:top w:val="single" w:sz="4" w:space="0" w:color="auto"/>
              <w:bottom w:val="single" w:sz="4" w:space="0" w:color="auto"/>
            </w:tcBorders>
          </w:tcPr>
          <w:p w:rsidR="00B67A51" w:rsidRDefault="00B67A51">
            <w:pPr>
              <w:pStyle w:val="ConsPlusNormal"/>
              <w:jc w:val="center"/>
            </w:pPr>
            <w:r>
              <w:t>2012 год</w:t>
            </w:r>
          </w:p>
        </w:tc>
        <w:tc>
          <w:tcPr>
            <w:tcW w:w="1083" w:type="dxa"/>
            <w:tcBorders>
              <w:top w:val="single" w:sz="4" w:space="0" w:color="auto"/>
              <w:bottom w:val="single" w:sz="4" w:space="0" w:color="auto"/>
            </w:tcBorders>
          </w:tcPr>
          <w:p w:rsidR="00B67A51" w:rsidRDefault="00B67A51">
            <w:pPr>
              <w:pStyle w:val="ConsPlusNormal"/>
              <w:jc w:val="center"/>
            </w:pPr>
            <w:r>
              <w:t>2013 год</w:t>
            </w:r>
          </w:p>
        </w:tc>
        <w:tc>
          <w:tcPr>
            <w:tcW w:w="1083" w:type="dxa"/>
            <w:tcBorders>
              <w:top w:val="single" w:sz="4" w:space="0" w:color="auto"/>
              <w:bottom w:val="single" w:sz="4" w:space="0" w:color="auto"/>
            </w:tcBorders>
          </w:tcPr>
          <w:p w:rsidR="00B67A51" w:rsidRDefault="00B67A51">
            <w:pPr>
              <w:pStyle w:val="ConsPlusNormal"/>
              <w:jc w:val="center"/>
            </w:pPr>
            <w:r>
              <w:t>2014 год</w:t>
            </w:r>
          </w:p>
        </w:tc>
        <w:tc>
          <w:tcPr>
            <w:tcW w:w="1083" w:type="dxa"/>
            <w:tcBorders>
              <w:top w:val="single" w:sz="4" w:space="0" w:color="auto"/>
              <w:bottom w:val="single" w:sz="4" w:space="0" w:color="auto"/>
              <w:right w:val="nil"/>
            </w:tcBorders>
          </w:tcPr>
          <w:p w:rsidR="00B67A51" w:rsidRDefault="00B67A51">
            <w:pPr>
              <w:pStyle w:val="ConsPlusNormal"/>
              <w:jc w:val="center"/>
            </w:pPr>
            <w:r>
              <w:t>2015 год</w:t>
            </w:r>
          </w:p>
        </w:tc>
      </w:tr>
      <w:tr w:rsidR="00B67A51">
        <w:tblPrEx>
          <w:tblBorders>
            <w:insideH w:val="none" w:sz="0" w:space="0" w:color="auto"/>
            <w:insideV w:val="none" w:sz="0" w:space="0" w:color="auto"/>
          </w:tblBorders>
        </w:tblPrEx>
        <w:tc>
          <w:tcPr>
            <w:tcW w:w="3828" w:type="dxa"/>
            <w:tcBorders>
              <w:top w:val="single" w:sz="4" w:space="0" w:color="auto"/>
              <w:left w:val="nil"/>
              <w:bottom w:val="nil"/>
              <w:right w:val="nil"/>
            </w:tcBorders>
          </w:tcPr>
          <w:p w:rsidR="00B67A51" w:rsidRDefault="00B67A51">
            <w:pPr>
              <w:pStyle w:val="ConsPlusNormal"/>
            </w:pPr>
            <w:r>
              <w:t>Федеральный бюджет - всего</w:t>
            </w:r>
          </w:p>
        </w:tc>
        <w:tc>
          <w:tcPr>
            <w:tcW w:w="1232" w:type="dxa"/>
            <w:tcBorders>
              <w:top w:val="single" w:sz="4" w:space="0" w:color="auto"/>
              <w:left w:val="nil"/>
              <w:bottom w:val="nil"/>
              <w:right w:val="nil"/>
            </w:tcBorders>
          </w:tcPr>
          <w:p w:rsidR="00B67A51" w:rsidRDefault="00B67A51">
            <w:pPr>
              <w:pStyle w:val="ConsPlusNormal"/>
              <w:jc w:val="center"/>
            </w:pPr>
            <w:r>
              <w:t>7724,1</w:t>
            </w:r>
          </w:p>
        </w:tc>
        <w:tc>
          <w:tcPr>
            <w:tcW w:w="1083" w:type="dxa"/>
            <w:tcBorders>
              <w:top w:val="single" w:sz="4" w:space="0" w:color="auto"/>
              <w:left w:val="nil"/>
              <w:bottom w:val="nil"/>
              <w:right w:val="nil"/>
            </w:tcBorders>
          </w:tcPr>
          <w:p w:rsidR="00B67A51" w:rsidRDefault="00B67A51">
            <w:pPr>
              <w:pStyle w:val="ConsPlusNormal"/>
              <w:jc w:val="center"/>
            </w:pPr>
            <w:r>
              <w:t>-</w:t>
            </w:r>
          </w:p>
        </w:tc>
        <w:tc>
          <w:tcPr>
            <w:tcW w:w="1083" w:type="dxa"/>
            <w:tcBorders>
              <w:top w:val="single" w:sz="4" w:space="0" w:color="auto"/>
              <w:left w:val="nil"/>
              <w:bottom w:val="nil"/>
              <w:right w:val="nil"/>
            </w:tcBorders>
          </w:tcPr>
          <w:p w:rsidR="00B67A51" w:rsidRDefault="00B67A51">
            <w:pPr>
              <w:pStyle w:val="ConsPlusNormal"/>
              <w:jc w:val="center"/>
            </w:pPr>
            <w:r>
              <w:t>1039,6</w:t>
            </w:r>
          </w:p>
        </w:tc>
        <w:tc>
          <w:tcPr>
            <w:tcW w:w="1083" w:type="dxa"/>
            <w:tcBorders>
              <w:top w:val="single" w:sz="4" w:space="0" w:color="auto"/>
              <w:left w:val="nil"/>
              <w:bottom w:val="nil"/>
              <w:right w:val="nil"/>
            </w:tcBorders>
          </w:tcPr>
          <w:p w:rsidR="00B67A51" w:rsidRDefault="00B67A51">
            <w:pPr>
              <w:pStyle w:val="ConsPlusNormal"/>
              <w:jc w:val="center"/>
            </w:pPr>
            <w:r>
              <w:t>1210,9</w:t>
            </w:r>
          </w:p>
        </w:tc>
        <w:tc>
          <w:tcPr>
            <w:tcW w:w="1083" w:type="dxa"/>
            <w:tcBorders>
              <w:top w:val="single" w:sz="4" w:space="0" w:color="auto"/>
              <w:left w:val="nil"/>
              <w:bottom w:val="nil"/>
              <w:right w:val="nil"/>
            </w:tcBorders>
          </w:tcPr>
          <w:p w:rsidR="00B67A51" w:rsidRDefault="00B67A51">
            <w:pPr>
              <w:pStyle w:val="ConsPlusNormal"/>
              <w:jc w:val="center"/>
            </w:pPr>
            <w:r>
              <w:t>1040,3</w:t>
            </w:r>
          </w:p>
        </w:tc>
        <w:tc>
          <w:tcPr>
            <w:tcW w:w="1083" w:type="dxa"/>
            <w:tcBorders>
              <w:top w:val="single" w:sz="4" w:space="0" w:color="auto"/>
              <w:left w:val="nil"/>
              <w:bottom w:val="nil"/>
              <w:right w:val="nil"/>
            </w:tcBorders>
          </w:tcPr>
          <w:p w:rsidR="00B67A51" w:rsidRDefault="00B67A51">
            <w:pPr>
              <w:pStyle w:val="ConsPlusNormal"/>
              <w:jc w:val="center"/>
            </w:pPr>
            <w:r>
              <w:t>1018,7</w:t>
            </w:r>
          </w:p>
        </w:tc>
        <w:tc>
          <w:tcPr>
            <w:tcW w:w="1083" w:type="dxa"/>
            <w:tcBorders>
              <w:top w:val="single" w:sz="4" w:space="0" w:color="auto"/>
              <w:left w:val="nil"/>
              <w:bottom w:val="nil"/>
              <w:right w:val="nil"/>
            </w:tcBorders>
          </w:tcPr>
          <w:p w:rsidR="00B67A51" w:rsidRDefault="00B67A51">
            <w:pPr>
              <w:pStyle w:val="ConsPlusNormal"/>
              <w:jc w:val="center"/>
            </w:pPr>
            <w:r>
              <w:t>1060,5</w:t>
            </w:r>
          </w:p>
        </w:tc>
        <w:tc>
          <w:tcPr>
            <w:tcW w:w="1083" w:type="dxa"/>
            <w:tcBorders>
              <w:top w:val="single" w:sz="4" w:space="0" w:color="auto"/>
              <w:left w:val="nil"/>
              <w:bottom w:val="nil"/>
              <w:right w:val="nil"/>
            </w:tcBorders>
          </w:tcPr>
          <w:p w:rsidR="00B67A51" w:rsidRDefault="00B67A51">
            <w:pPr>
              <w:pStyle w:val="ConsPlusNormal"/>
              <w:jc w:val="center"/>
            </w:pPr>
            <w:r>
              <w:t>1015,4</w:t>
            </w:r>
          </w:p>
        </w:tc>
        <w:tc>
          <w:tcPr>
            <w:tcW w:w="1083" w:type="dxa"/>
            <w:tcBorders>
              <w:top w:val="single" w:sz="4" w:space="0" w:color="auto"/>
              <w:left w:val="nil"/>
              <w:bottom w:val="nil"/>
              <w:right w:val="nil"/>
            </w:tcBorders>
          </w:tcPr>
          <w:p w:rsidR="00B67A51" w:rsidRDefault="00B67A51">
            <w:pPr>
              <w:pStyle w:val="ConsPlusNormal"/>
              <w:jc w:val="center"/>
            </w:pPr>
            <w:r>
              <w:t>1338,7</w:t>
            </w:r>
          </w:p>
        </w:tc>
      </w:tr>
      <w:tr w:rsidR="00B67A51">
        <w:tblPrEx>
          <w:tblBorders>
            <w:insideH w:val="none" w:sz="0" w:space="0" w:color="auto"/>
            <w:insideV w:val="none" w:sz="0" w:space="0" w:color="auto"/>
          </w:tblBorders>
        </w:tblPrEx>
        <w:tc>
          <w:tcPr>
            <w:tcW w:w="3828" w:type="dxa"/>
            <w:tcBorders>
              <w:top w:val="nil"/>
              <w:left w:val="nil"/>
              <w:bottom w:val="nil"/>
              <w:right w:val="nil"/>
            </w:tcBorders>
          </w:tcPr>
          <w:p w:rsidR="00B67A51" w:rsidRDefault="00B67A51">
            <w:pPr>
              <w:pStyle w:val="ConsPlusNormal"/>
              <w:ind w:left="284"/>
              <w:jc w:val="both"/>
            </w:pPr>
            <w:r>
              <w:t>в том числе:</w:t>
            </w:r>
          </w:p>
        </w:tc>
        <w:tc>
          <w:tcPr>
            <w:tcW w:w="1232" w:type="dxa"/>
            <w:tcBorders>
              <w:top w:val="nil"/>
              <w:left w:val="nil"/>
              <w:bottom w:val="nil"/>
              <w:right w:val="nil"/>
            </w:tcBorders>
          </w:tcPr>
          <w:p w:rsidR="00B67A51" w:rsidRDefault="00B67A51">
            <w:pPr>
              <w:pStyle w:val="ConsPlusNormal"/>
            </w:pPr>
          </w:p>
        </w:tc>
        <w:tc>
          <w:tcPr>
            <w:tcW w:w="1083" w:type="dxa"/>
            <w:tcBorders>
              <w:top w:val="nil"/>
              <w:left w:val="nil"/>
              <w:bottom w:val="nil"/>
              <w:right w:val="nil"/>
            </w:tcBorders>
          </w:tcPr>
          <w:p w:rsidR="00B67A51" w:rsidRDefault="00B67A51">
            <w:pPr>
              <w:pStyle w:val="ConsPlusNormal"/>
            </w:pPr>
          </w:p>
        </w:tc>
        <w:tc>
          <w:tcPr>
            <w:tcW w:w="1083" w:type="dxa"/>
            <w:tcBorders>
              <w:top w:val="nil"/>
              <w:left w:val="nil"/>
              <w:bottom w:val="nil"/>
              <w:right w:val="nil"/>
            </w:tcBorders>
          </w:tcPr>
          <w:p w:rsidR="00B67A51" w:rsidRDefault="00B67A51">
            <w:pPr>
              <w:pStyle w:val="ConsPlusNormal"/>
            </w:pPr>
          </w:p>
        </w:tc>
        <w:tc>
          <w:tcPr>
            <w:tcW w:w="1083" w:type="dxa"/>
            <w:tcBorders>
              <w:top w:val="nil"/>
              <w:left w:val="nil"/>
              <w:bottom w:val="nil"/>
              <w:right w:val="nil"/>
            </w:tcBorders>
          </w:tcPr>
          <w:p w:rsidR="00B67A51" w:rsidRDefault="00B67A51">
            <w:pPr>
              <w:pStyle w:val="ConsPlusNormal"/>
            </w:pPr>
          </w:p>
        </w:tc>
        <w:tc>
          <w:tcPr>
            <w:tcW w:w="1083" w:type="dxa"/>
            <w:tcBorders>
              <w:top w:val="nil"/>
              <w:left w:val="nil"/>
              <w:bottom w:val="nil"/>
              <w:right w:val="nil"/>
            </w:tcBorders>
          </w:tcPr>
          <w:p w:rsidR="00B67A51" w:rsidRDefault="00B67A51">
            <w:pPr>
              <w:pStyle w:val="ConsPlusNormal"/>
            </w:pPr>
          </w:p>
        </w:tc>
        <w:tc>
          <w:tcPr>
            <w:tcW w:w="1083" w:type="dxa"/>
            <w:tcBorders>
              <w:top w:val="nil"/>
              <w:left w:val="nil"/>
              <w:bottom w:val="nil"/>
              <w:right w:val="nil"/>
            </w:tcBorders>
          </w:tcPr>
          <w:p w:rsidR="00B67A51" w:rsidRDefault="00B67A51">
            <w:pPr>
              <w:pStyle w:val="ConsPlusNormal"/>
            </w:pPr>
          </w:p>
        </w:tc>
        <w:tc>
          <w:tcPr>
            <w:tcW w:w="1083" w:type="dxa"/>
            <w:tcBorders>
              <w:top w:val="nil"/>
              <w:left w:val="nil"/>
              <w:bottom w:val="nil"/>
              <w:right w:val="nil"/>
            </w:tcBorders>
          </w:tcPr>
          <w:p w:rsidR="00B67A51" w:rsidRDefault="00B67A51">
            <w:pPr>
              <w:pStyle w:val="ConsPlusNormal"/>
            </w:pPr>
          </w:p>
        </w:tc>
        <w:tc>
          <w:tcPr>
            <w:tcW w:w="1083" w:type="dxa"/>
            <w:tcBorders>
              <w:top w:val="nil"/>
              <w:left w:val="nil"/>
              <w:bottom w:val="nil"/>
              <w:right w:val="nil"/>
            </w:tcBorders>
          </w:tcPr>
          <w:p w:rsidR="00B67A51" w:rsidRDefault="00B67A51">
            <w:pPr>
              <w:pStyle w:val="ConsPlusNormal"/>
            </w:pPr>
          </w:p>
        </w:tc>
        <w:tc>
          <w:tcPr>
            <w:tcW w:w="1083" w:type="dxa"/>
            <w:tcBorders>
              <w:top w:val="nil"/>
              <w:left w:val="nil"/>
              <w:bottom w:val="nil"/>
              <w:right w:val="nil"/>
            </w:tcBorders>
          </w:tcPr>
          <w:p w:rsidR="00B67A51" w:rsidRDefault="00B67A51">
            <w:pPr>
              <w:pStyle w:val="ConsPlusNormal"/>
            </w:pPr>
          </w:p>
        </w:tc>
      </w:tr>
      <w:tr w:rsidR="00B67A51">
        <w:tblPrEx>
          <w:tblBorders>
            <w:insideH w:val="none" w:sz="0" w:space="0" w:color="auto"/>
            <w:insideV w:val="none" w:sz="0" w:space="0" w:color="auto"/>
          </w:tblBorders>
        </w:tblPrEx>
        <w:tc>
          <w:tcPr>
            <w:tcW w:w="3828" w:type="dxa"/>
            <w:tcBorders>
              <w:top w:val="nil"/>
              <w:left w:val="nil"/>
              <w:bottom w:val="nil"/>
              <w:right w:val="nil"/>
            </w:tcBorders>
          </w:tcPr>
          <w:p w:rsidR="00B67A51" w:rsidRDefault="00B67A51">
            <w:pPr>
              <w:pStyle w:val="ConsPlusNormal"/>
              <w:ind w:left="284"/>
              <w:jc w:val="both"/>
            </w:pPr>
            <w:r>
              <w:t>капитальные вложения</w:t>
            </w:r>
          </w:p>
        </w:tc>
        <w:tc>
          <w:tcPr>
            <w:tcW w:w="1232" w:type="dxa"/>
            <w:tcBorders>
              <w:top w:val="nil"/>
              <w:left w:val="nil"/>
              <w:bottom w:val="nil"/>
              <w:right w:val="nil"/>
            </w:tcBorders>
          </w:tcPr>
          <w:p w:rsidR="00B67A51" w:rsidRDefault="00B67A51">
            <w:pPr>
              <w:pStyle w:val="ConsPlusNormal"/>
              <w:jc w:val="center"/>
            </w:pPr>
            <w:r>
              <w:t>437,9</w:t>
            </w:r>
          </w:p>
        </w:tc>
        <w:tc>
          <w:tcPr>
            <w:tcW w:w="1083" w:type="dxa"/>
            <w:tcBorders>
              <w:top w:val="nil"/>
              <w:left w:val="nil"/>
              <w:bottom w:val="nil"/>
              <w:right w:val="nil"/>
            </w:tcBorders>
          </w:tcPr>
          <w:p w:rsidR="00B67A51" w:rsidRDefault="00B67A51">
            <w:pPr>
              <w:pStyle w:val="ConsPlusNormal"/>
              <w:jc w:val="center"/>
            </w:pPr>
            <w:r>
              <w:t>-</w:t>
            </w:r>
          </w:p>
        </w:tc>
        <w:tc>
          <w:tcPr>
            <w:tcW w:w="1083" w:type="dxa"/>
            <w:tcBorders>
              <w:top w:val="nil"/>
              <w:left w:val="nil"/>
              <w:bottom w:val="nil"/>
              <w:right w:val="nil"/>
            </w:tcBorders>
          </w:tcPr>
          <w:p w:rsidR="00B67A51" w:rsidRDefault="00B67A51">
            <w:pPr>
              <w:pStyle w:val="ConsPlusNormal"/>
              <w:jc w:val="center"/>
            </w:pPr>
            <w:r>
              <w:t>145</w:t>
            </w:r>
          </w:p>
        </w:tc>
        <w:tc>
          <w:tcPr>
            <w:tcW w:w="1083" w:type="dxa"/>
            <w:tcBorders>
              <w:top w:val="nil"/>
              <w:left w:val="nil"/>
              <w:bottom w:val="nil"/>
              <w:right w:val="nil"/>
            </w:tcBorders>
          </w:tcPr>
          <w:p w:rsidR="00B67A51" w:rsidRDefault="00B67A51">
            <w:pPr>
              <w:pStyle w:val="ConsPlusNormal"/>
              <w:jc w:val="center"/>
            </w:pPr>
            <w:r>
              <w:t>231,7</w:t>
            </w:r>
          </w:p>
        </w:tc>
        <w:tc>
          <w:tcPr>
            <w:tcW w:w="1083" w:type="dxa"/>
            <w:tcBorders>
              <w:top w:val="nil"/>
              <w:left w:val="nil"/>
              <w:bottom w:val="nil"/>
              <w:right w:val="nil"/>
            </w:tcBorders>
          </w:tcPr>
          <w:p w:rsidR="00B67A51" w:rsidRDefault="00B67A51">
            <w:pPr>
              <w:pStyle w:val="ConsPlusNormal"/>
              <w:jc w:val="center"/>
            </w:pPr>
            <w:r>
              <w:t>61,2</w:t>
            </w:r>
          </w:p>
        </w:tc>
        <w:tc>
          <w:tcPr>
            <w:tcW w:w="1083" w:type="dxa"/>
            <w:tcBorders>
              <w:top w:val="nil"/>
              <w:left w:val="nil"/>
              <w:bottom w:val="nil"/>
              <w:right w:val="nil"/>
            </w:tcBorders>
          </w:tcPr>
          <w:p w:rsidR="00B67A51" w:rsidRDefault="00B67A51">
            <w:pPr>
              <w:pStyle w:val="ConsPlusNormal"/>
              <w:jc w:val="center"/>
            </w:pPr>
            <w:r>
              <w:t>-</w:t>
            </w:r>
          </w:p>
        </w:tc>
        <w:tc>
          <w:tcPr>
            <w:tcW w:w="1083" w:type="dxa"/>
            <w:tcBorders>
              <w:top w:val="nil"/>
              <w:left w:val="nil"/>
              <w:bottom w:val="nil"/>
              <w:right w:val="nil"/>
            </w:tcBorders>
          </w:tcPr>
          <w:p w:rsidR="00B67A51" w:rsidRDefault="00B67A51">
            <w:pPr>
              <w:pStyle w:val="ConsPlusNormal"/>
              <w:jc w:val="center"/>
            </w:pPr>
            <w:r>
              <w:t>-</w:t>
            </w:r>
          </w:p>
        </w:tc>
        <w:tc>
          <w:tcPr>
            <w:tcW w:w="1083" w:type="dxa"/>
            <w:tcBorders>
              <w:top w:val="nil"/>
              <w:left w:val="nil"/>
              <w:bottom w:val="nil"/>
              <w:right w:val="nil"/>
            </w:tcBorders>
          </w:tcPr>
          <w:p w:rsidR="00B67A51" w:rsidRDefault="00B67A51">
            <w:pPr>
              <w:pStyle w:val="ConsPlusNormal"/>
              <w:jc w:val="center"/>
            </w:pPr>
            <w:r>
              <w:t>-</w:t>
            </w:r>
          </w:p>
        </w:tc>
        <w:tc>
          <w:tcPr>
            <w:tcW w:w="1083" w:type="dxa"/>
            <w:tcBorders>
              <w:top w:val="nil"/>
              <w:left w:val="nil"/>
              <w:bottom w:val="nil"/>
              <w:right w:val="nil"/>
            </w:tcBorders>
          </w:tcPr>
          <w:p w:rsidR="00B67A51" w:rsidRDefault="00B67A51">
            <w:pPr>
              <w:pStyle w:val="ConsPlusNormal"/>
              <w:jc w:val="center"/>
            </w:pPr>
            <w:r>
              <w:t>-</w:t>
            </w:r>
          </w:p>
        </w:tc>
      </w:tr>
      <w:tr w:rsidR="00B67A51">
        <w:tblPrEx>
          <w:tblBorders>
            <w:insideH w:val="none" w:sz="0" w:space="0" w:color="auto"/>
            <w:insideV w:val="none" w:sz="0" w:space="0" w:color="auto"/>
          </w:tblBorders>
        </w:tblPrEx>
        <w:tc>
          <w:tcPr>
            <w:tcW w:w="3828" w:type="dxa"/>
            <w:tcBorders>
              <w:top w:val="nil"/>
              <w:left w:val="nil"/>
              <w:bottom w:val="nil"/>
              <w:right w:val="nil"/>
            </w:tcBorders>
          </w:tcPr>
          <w:p w:rsidR="00B67A51" w:rsidRDefault="00B67A51">
            <w:pPr>
              <w:pStyle w:val="ConsPlusNormal"/>
              <w:ind w:left="284"/>
              <w:jc w:val="both"/>
            </w:pPr>
            <w:r>
              <w:t>субсидии бюджетам субъектов Российской Федерации на объекты капитального строительства</w:t>
            </w:r>
          </w:p>
        </w:tc>
        <w:tc>
          <w:tcPr>
            <w:tcW w:w="1232" w:type="dxa"/>
            <w:tcBorders>
              <w:top w:val="nil"/>
              <w:left w:val="nil"/>
              <w:bottom w:val="nil"/>
              <w:right w:val="nil"/>
            </w:tcBorders>
          </w:tcPr>
          <w:p w:rsidR="00B67A51" w:rsidRDefault="00B67A51">
            <w:pPr>
              <w:pStyle w:val="ConsPlusNormal"/>
              <w:jc w:val="center"/>
            </w:pPr>
            <w:r>
              <w:t>4540,2</w:t>
            </w:r>
          </w:p>
        </w:tc>
        <w:tc>
          <w:tcPr>
            <w:tcW w:w="1083" w:type="dxa"/>
            <w:tcBorders>
              <w:top w:val="nil"/>
              <w:left w:val="nil"/>
              <w:bottom w:val="nil"/>
              <w:right w:val="nil"/>
            </w:tcBorders>
          </w:tcPr>
          <w:p w:rsidR="00B67A51" w:rsidRDefault="00B67A51">
            <w:pPr>
              <w:pStyle w:val="ConsPlusNormal"/>
              <w:jc w:val="center"/>
            </w:pPr>
            <w:r>
              <w:t>-</w:t>
            </w:r>
          </w:p>
        </w:tc>
        <w:tc>
          <w:tcPr>
            <w:tcW w:w="1083" w:type="dxa"/>
            <w:tcBorders>
              <w:top w:val="nil"/>
              <w:left w:val="nil"/>
              <w:bottom w:val="nil"/>
              <w:right w:val="nil"/>
            </w:tcBorders>
          </w:tcPr>
          <w:p w:rsidR="00B67A51" w:rsidRDefault="00B67A51">
            <w:pPr>
              <w:pStyle w:val="ConsPlusNormal"/>
              <w:jc w:val="center"/>
            </w:pPr>
            <w:r>
              <w:t>293,3</w:t>
            </w:r>
          </w:p>
        </w:tc>
        <w:tc>
          <w:tcPr>
            <w:tcW w:w="1083" w:type="dxa"/>
            <w:tcBorders>
              <w:top w:val="nil"/>
              <w:left w:val="nil"/>
              <w:bottom w:val="nil"/>
              <w:right w:val="nil"/>
            </w:tcBorders>
          </w:tcPr>
          <w:p w:rsidR="00B67A51" w:rsidRDefault="00B67A51">
            <w:pPr>
              <w:pStyle w:val="ConsPlusNormal"/>
              <w:jc w:val="center"/>
            </w:pPr>
            <w:r>
              <w:t>621,8</w:t>
            </w:r>
          </w:p>
        </w:tc>
        <w:tc>
          <w:tcPr>
            <w:tcW w:w="1083" w:type="dxa"/>
            <w:tcBorders>
              <w:top w:val="nil"/>
              <w:left w:val="nil"/>
              <w:bottom w:val="nil"/>
              <w:right w:val="nil"/>
            </w:tcBorders>
          </w:tcPr>
          <w:p w:rsidR="00B67A51" w:rsidRDefault="00B67A51">
            <w:pPr>
              <w:pStyle w:val="ConsPlusNormal"/>
              <w:jc w:val="center"/>
            </w:pPr>
            <w:r>
              <w:t>659,1</w:t>
            </w:r>
          </w:p>
        </w:tc>
        <w:tc>
          <w:tcPr>
            <w:tcW w:w="1083" w:type="dxa"/>
            <w:tcBorders>
              <w:top w:val="nil"/>
              <w:left w:val="nil"/>
              <w:bottom w:val="nil"/>
              <w:right w:val="nil"/>
            </w:tcBorders>
          </w:tcPr>
          <w:p w:rsidR="00B67A51" w:rsidRDefault="00B67A51">
            <w:pPr>
              <w:pStyle w:val="ConsPlusNormal"/>
              <w:jc w:val="center"/>
            </w:pPr>
            <w:r>
              <w:t>698,7</w:t>
            </w:r>
          </w:p>
        </w:tc>
        <w:tc>
          <w:tcPr>
            <w:tcW w:w="1083" w:type="dxa"/>
            <w:tcBorders>
              <w:top w:val="nil"/>
              <w:left w:val="nil"/>
              <w:bottom w:val="nil"/>
              <w:right w:val="nil"/>
            </w:tcBorders>
          </w:tcPr>
          <w:p w:rsidR="00B67A51" w:rsidRDefault="00B67A51">
            <w:pPr>
              <w:pStyle w:val="ConsPlusNormal"/>
              <w:jc w:val="center"/>
            </w:pPr>
            <w:r>
              <w:t>740,5</w:t>
            </w:r>
          </w:p>
        </w:tc>
        <w:tc>
          <w:tcPr>
            <w:tcW w:w="1083" w:type="dxa"/>
            <w:tcBorders>
              <w:top w:val="nil"/>
              <w:left w:val="nil"/>
              <w:bottom w:val="nil"/>
              <w:right w:val="nil"/>
            </w:tcBorders>
          </w:tcPr>
          <w:p w:rsidR="00B67A51" w:rsidRDefault="00B67A51">
            <w:pPr>
              <w:pStyle w:val="ConsPlusNormal"/>
              <w:jc w:val="center"/>
            </w:pPr>
            <w:r>
              <w:t>703,5</w:t>
            </w:r>
          </w:p>
        </w:tc>
        <w:tc>
          <w:tcPr>
            <w:tcW w:w="1083" w:type="dxa"/>
            <w:tcBorders>
              <w:top w:val="nil"/>
              <w:left w:val="nil"/>
              <w:bottom w:val="nil"/>
              <w:right w:val="nil"/>
            </w:tcBorders>
          </w:tcPr>
          <w:p w:rsidR="00B67A51" w:rsidRDefault="00B67A51">
            <w:pPr>
              <w:pStyle w:val="ConsPlusNormal"/>
              <w:jc w:val="center"/>
            </w:pPr>
            <w:r>
              <w:t>823,3</w:t>
            </w:r>
          </w:p>
        </w:tc>
      </w:tr>
      <w:tr w:rsidR="00B67A51">
        <w:tblPrEx>
          <w:tblBorders>
            <w:insideH w:val="none" w:sz="0" w:space="0" w:color="auto"/>
            <w:insideV w:val="none" w:sz="0" w:space="0" w:color="auto"/>
          </w:tblBorders>
        </w:tblPrEx>
        <w:tc>
          <w:tcPr>
            <w:tcW w:w="3828" w:type="dxa"/>
            <w:tcBorders>
              <w:top w:val="nil"/>
              <w:left w:val="nil"/>
              <w:bottom w:val="nil"/>
              <w:right w:val="nil"/>
            </w:tcBorders>
          </w:tcPr>
          <w:p w:rsidR="00B67A51" w:rsidRDefault="00B67A51">
            <w:pPr>
              <w:pStyle w:val="ConsPlusNormal"/>
              <w:ind w:left="284"/>
              <w:jc w:val="both"/>
            </w:pPr>
            <w:r>
              <w:lastRenderedPageBreak/>
              <w:t>субсидии бюджетам субъектов Российской Федерации по прочим нуждам</w:t>
            </w:r>
          </w:p>
        </w:tc>
        <w:tc>
          <w:tcPr>
            <w:tcW w:w="1232" w:type="dxa"/>
            <w:tcBorders>
              <w:top w:val="nil"/>
              <w:left w:val="nil"/>
              <w:bottom w:val="nil"/>
              <w:right w:val="nil"/>
            </w:tcBorders>
          </w:tcPr>
          <w:p w:rsidR="00B67A51" w:rsidRDefault="00B67A51">
            <w:pPr>
              <w:pStyle w:val="ConsPlusNormal"/>
              <w:jc w:val="center"/>
            </w:pPr>
            <w:r>
              <w:t>2730,9</w:t>
            </w:r>
          </w:p>
        </w:tc>
        <w:tc>
          <w:tcPr>
            <w:tcW w:w="1083" w:type="dxa"/>
            <w:tcBorders>
              <w:top w:val="nil"/>
              <w:left w:val="nil"/>
              <w:bottom w:val="nil"/>
              <w:right w:val="nil"/>
            </w:tcBorders>
          </w:tcPr>
          <w:p w:rsidR="00B67A51" w:rsidRDefault="00B67A51">
            <w:pPr>
              <w:pStyle w:val="ConsPlusNormal"/>
              <w:jc w:val="center"/>
            </w:pPr>
            <w:r>
              <w:t>-</w:t>
            </w:r>
          </w:p>
        </w:tc>
        <w:tc>
          <w:tcPr>
            <w:tcW w:w="1083" w:type="dxa"/>
            <w:tcBorders>
              <w:top w:val="nil"/>
              <w:left w:val="nil"/>
              <w:bottom w:val="nil"/>
              <w:right w:val="nil"/>
            </w:tcBorders>
          </w:tcPr>
          <w:p w:rsidR="00B67A51" w:rsidRDefault="00B67A51">
            <w:pPr>
              <w:pStyle w:val="ConsPlusNormal"/>
              <w:jc w:val="center"/>
            </w:pPr>
            <w:r>
              <w:t>593,6</w:t>
            </w:r>
          </w:p>
        </w:tc>
        <w:tc>
          <w:tcPr>
            <w:tcW w:w="1083" w:type="dxa"/>
            <w:tcBorders>
              <w:top w:val="nil"/>
              <w:left w:val="nil"/>
              <w:bottom w:val="nil"/>
              <w:right w:val="nil"/>
            </w:tcBorders>
          </w:tcPr>
          <w:p w:rsidR="00B67A51" w:rsidRDefault="00B67A51">
            <w:pPr>
              <w:pStyle w:val="ConsPlusNormal"/>
              <w:jc w:val="center"/>
            </w:pPr>
            <w:r>
              <w:t>350</w:t>
            </w:r>
          </w:p>
        </w:tc>
        <w:tc>
          <w:tcPr>
            <w:tcW w:w="1083" w:type="dxa"/>
            <w:tcBorders>
              <w:top w:val="nil"/>
              <w:left w:val="nil"/>
              <w:bottom w:val="nil"/>
              <w:right w:val="nil"/>
            </w:tcBorders>
          </w:tcPr>
          <w:p w:rsidR="00B67A51" w:rsidRDefault="00B67A51">
            <w:pPr>
              <w:pStyle w:val="ConsPlusNormal"/>
              <w:jc w:val="center"/>
            </w:pPr>
            <w:r>
              <w:t>320</w:t>
            </w:r>
          </w:p>
        </w:tc>
        <w:tc>
          <w:tcPr>
            <w:tcW w:w="1083" w:type="dxa"/>
            <w:tcBorders>
              <w:top w:val="nil"/>
              <w:left w:val="nil"/>
              <w:bottom w:val="nil"/>
              <w:right w:val="nil"/>
            </w:tcBorders>
          </w:tcPr>
          <w:p w:rsidR="00B67A51" w:rsidRDefault="00B67A51">
            <w:pPr>
              <w:pStyle w:val="ConsPlusNormal"/>
              <w:jc w:val="center"/>
            </w:pPr>
            <w:r>
              <w:t>320</w:t>
            </w:r>
          </w:p>
        </w:tc>
        <w:tc>
          <w:tcPr>
            <w:tcW w:w="1083" w:type="dxa"/>
            <w:tcBorders>
              <w:top w:val="nil"/>
              <w:left w:val="nil"/>
              <w:bottom w:val="nil"/>
              <w:right w:val="nil"/>
            </w:tcBorders>
          </w:tcPr>
          <w:p w:rsidR="00B67A51" w:rsidRDefault="00B67A51">
            <w:pPr>
              <w:pStyle w:val="ConsPlusNormal"/>
              <w:jc w:val="center"/>
            </w:pPr>
            <w:r>
              <w:t>320</w:t>
            </w:r>
          </w:p>
        </w:tc>
        <w:tc>
          <w:tcPr>
            <w:tcW w:w="1083" w:type="dxa"/>
            <w:tcBorders>
              <w:top w:val="nil"/>
              <w:left w:val="nil"/>
              <w:bottom w:val="nil"/>
              <w:right w:val="nil"/>
            </w:tcBorders>
          </w:tcPr>
          <w:p w:rsidR="00B67A51" w:rsidRDefault="00B67A51">
            <w:pPr>
              <w:pStyle w:val="ConsPlusNormal"/>
              <w:jc w:val="center"/>
            </w:pPr>
            <w:r>
              <w:t>311,9</w:t>
            </w:r>
          </w:p>
        </w:tc>
        <w:tc>
          <w:tcPr>
            <w:tcW w:w="1083" w:type="dxa"/>
            <w:tcBorders>
              <w:top w:val="nil"/>
              <w:left w:val="nil"/>
              <w:bottom w:val="nil"/>
              <w:right w:val="nil"/>
            </w:tcBorders>
          </w:tcPr>
          <w:p w:rsidR="00B67A51" w:rsidRDefault="00B67A51">
            <w:pPr>
              <w:pStyle w:val="ConsPlusNormal"/>
              <w:jc w:val="center"/>
            </w:pPr>
            <w:r>
              <w:t>515,4</w:t>
            </w:r>
          </w:p>
        </w:tc>
      </w:tr>
      <w:tr w:rsidR="00B67A51">
        <w:tblPrEx>
          <w:tblBorders>
            <w:insideH w:val="none" w:sz="0" w:space="0" w:color="auto"/>
            <w:insideV w:val="none" w:sz="0" w:space="0" w:color="auto"/>
          </w:tblBorders>
        </w:tblPrEx>
        <w:tc>
          <w:tcPr>
            <w:tcW w:w="3828" w:type="dxa"/>
            <w:tcBorders>
              <w:top w:val="nil"/>
              <w:left w:val="nil"/>
              <w:bottom w:val="nil"/>
              <w:right w:val="nil"/>
            </w:tcBorders>
          </w:tcPr>
          <w:p w:rsidR="00B67A51" w:rsidRDefault="00B67A51">
            <w:pPr>
              <w:pStyle w:val="ConsPlusNormal"/>
              <w:ind w:left="284"/>
              <w:jc w:val="both"/>
            </w:pPr>
            <w:r>
              <w:t>прочие нужды</w:t>
            </w:r>
          </w:p>
        </w:tc>
        <w:tc>
          <w:tcPr>
            <w:tcW w:w="1232" w:type="dxa"/>
            <w:tcBorders>
              <w:top w:val="nil"/>
              <w:left w:val="nil"/>
              <w:bottom w:val="nil"/>
              <w:right w:val="nil"/>
            </w:tcBorders>
          </w:tcPr>
          <w:p w:rsidR="00B67A51" w:rsidRDefault="00B67A51">
            <w:pPr>
              <w:pStyle w:val="ConsPlusNormal"/>
              <w:jc w:val="center"/>
            </w:pPr>
            <w:r>
              <w:t>15,1</w:t>
            </w:r>
          </w:p>
        </w:tc>
        <w:tc>
          <w:tcPr>
            <w:tcW w:w="1083" w:type="dxa"/>
            <w:tcBorders>
              <w:top w:val="nil"/>
              <w:left w:val="nil"/>
              <w:bottom w:val="nil"/>
              <w:right w:val="nil"/>
            </w:tcBorders>
          </w:tcPr>
          <w:p w:rsidR="00B67A51" w:rsidRDefault="00B67A51">
            <w:pPr>
              <w:pStyle w:val="ConsPlusNormal"/>
              <w:jc w:val="center"/>
            </w:pPr>
            <w:r>
              <w:t>-</w:t>
            </w:r>
          </w:p>
        </w:tc>
        <w:tc>
          <w:tcPr>
            <w:tcW w:w="1083" w:type="dxa"/>
            <w:tcBorders>
              <w:top w:val="nil"/>
              <w:left w:val="nil"/>
              <w:bottom w:val="nil"/>
              <w:right w:val="nil"/>
            </w:tcBorders>
          </w:tcPr>
          <w:p w:rsidR="00B67A51" w:rsidRDefault="00B67A51">
            <w:pPr>
              <w:pStyle w:val="ConsPlusNormal"/>
              <w:jc w:val="center"/>
            </w:pPr>
            <w:r>
              <w:t>7,7</w:t>
            </w:r>
          </w:p>
        </w:tc>
        <w:tc>
          <w:tcPr>
            <w:tcW w:w="1083" w:type="dxa"/>
            <w:tcBorders>
              <w:top w:val="nil"/>
              <w:left w:val="nil"/>
              <w:bottom w:val="nil"/>
              <w:right w:val="nil"/>
            </w:tcBorders>
          </w:tcPr>
          <w:p w:rsidR="00B67A51" w:rsidRDefault="00B67A51">
            <w:pPr>
              <w:pStyle w:val="ConsPlusNormal"/>
              <w:jc w:val="center"/>
            </w:pPr>
            <w:r>
              <w:t>7,4</w:t>
            </w:r>
          </w:p>
        </w:tc>
        <w:tc>
          <w:tcPr>
            <w:tcW w:w="1083" w:type="dxa"/>
            <w:tcBorders>
              <w:top w:val="nil"/>
              <w:left w:val="nil"/>
              <w:bottom w:val="nil"/>
              <w:right w:val="nil"/>
            </w:tcBorders>
          </w:tcPr>
          <w:p w:rsidR="00B67A51" w:rsidRDefault="00B67A51">
            <w:pPr>
              <w:pStyle w:val="ConsPlusNormal"/>
              <w:jc w:val="center"/>
            </w:pPr>
            <w:r>
              <w:t>-</w:t>
            </w:r>
          </w:p>
        </w:tc>
        <w:tc>
          <w:tcPr>
            <w:tcW w:w="1083" w:type="dxa"/>
            <w:tcBorders>
              <w:top w:val="nil"/>
              <w:left w:val="nil"/>
              <w:bottom w:val="nil"/>
              <w:right w:val="nil"/>
            </w:tcBorders>
          </w:tcPr>
          <w:p w:rsidR="00B67A51" w:rsidRDefault="00B67A51">
            <w:pPr>
              <w:pStyle w:val="ConsPlusNormal"/>
              <w:jc w:val="center"/>
            </w:pPr>
            <w:r>
              <w:t>-</w:t>
            </w:r>
          </w:p>
        </w:tc>
        <w:tc>
          <w:tcPr>
            <w:tcW w:w="1083" w:type="dxa"/>
            <w:tcBorders>
              <w:top w:val="nil"/>
              <w:left w:val="nil"/>
              <w:bottom w:val="nil"/>
              <w:right w:val="nil"/>
            </w:tcBorders>
          </w:tcPr>
          <w:p w:rsidR="00B67A51" w:rsidRDefault="00B67A51">
            <w:pPr>
              <w:pStyle w:val="ConsPlusNormal"/>
              <w:jc w:val="center"/>
            </w:pPr>
            <w:r>
              <w:t>-</w:t>
            </w:r>
          </w:p>
        </w:tc>
        <w:tc>
          <w:tcPr>
            <w:tcW w:w="1083" w:type="dxa"/>
            <w:tcBorders>
              <w:top w:val="nil"/>
              <w:left w:val="nil"/>
              <w:bottom w:val="nil"/>
              <w:right w:val="nil"/>
            </w:tcBorders>
          </w:tcPr>
          <w:p w:rsidR="00B67A51" w:rsidRDefault="00B67A51">
            <w:pPr>
              <w:pStyle w:val="ConsPlusNormal"/>
              <w:jc w:val="center"/>
            </w:pPr>
            <w:r>
              <w:t>-</w:t>
            </w:r>
          </w:p>
        </w:tc>
        <w:tc>
          <w:tcPr>
            <w:tcW w:w="1083" w:type="dxa"/>
            <w:tcBorders>
              <w:top w:val="nil"/>
              <w:left w:val="nil"/>
              <w:bottom w:val="nil"/>
              <w:right w:val="nil"/>
            </w:tcBorders>
          </w:tcPr>
          <w:p w:rsidR="00B67A51" w:rsidRDefault="00B67A51">
            <w:pPr>
              <w:pStyle w:val="ConsPlusNormal"/>
              <w:jc w:val="center"/>
            </w:pPr>
            <w:r>
              <w:t>-</w:t>
            </w:r>
          </w:p>
        </w:tc>
      </w:tr>
      <w:tr w:rsidR="00B67A51">
        <w:tblPrEx>
          <w:tblBorders>
            <w:insideH w:val="none" w:sz="0" w:space="0" w:color="auto"/>
            <w:insideV w:val="none" w:sz="0" w:space="0" w:color="auto"/>
          </w:tblBorders>
        </w:tblPrEx>
        <w:tc>
          <w:tcPr>
            <w:tcW w:w="3828" w:type="dxa"/>
            <w:tcBorders>
              <w:top w:val="nil"/>
              <w:left w:val="nil"/>
              <w:bottom w:val="nil"/>
              <w:right w:val="nil"/>
            </w:tcBorders>
          </w:tcPr>
          <w:p w:rsidR="00B67A51" w:rsidRDefault="00B67A51">
            <w:pPr>
              <w:pStyle w:val="ConsPlusNormal"/>
            </w:pPr>
            <w:r>
              <w:t>Бюджеты субъектов Российской Федерации - всего</w:t>
            </w:r>
          </w:p>
        </w:tc>
        <w:tc>
          <w:tcPr>
            <w:tcW w:w="1232" w:type="dxa"/>
            <w:tcBorders>
              <w:top w:val="nil"/>
              <w:left w:val="nil"/>
              <w:bottom w:val="nil"/>
              <w:right w:val="nil"/>
            </w:tcBorders>
          </w:tcPr>
          <w:p w:rsidR="00B67A51" w:rsidRDefault="00B67A51">
            <w:pPr>
              <w:pStyle w:val="ConsPlusNormal"/>
              <w:jc w:val="center"/>
            </w:pPr>
            <w:r>
              <w:t>14584,5</w:t>
            </w:r>
          </w:p>
        </w:tc>
        <w:tc>
          <w:tcPr>
            <w:tcW w:w="1083" w:type="dxa"/>
            <w:tcBorders>
              <w:top w:val="nil"/>
              <w:left w:val="nil"/>
              <w:bottom w:val="nil"/>
              <w:right w:val="nil"/>
            </w:tcBorders>
          </w:tcPr>
          <w:p w:rsidR="00B67A51" w:rsidRDefault="00B67A51">
            <w:pPr>
              <w:pStyle w:val="ConsPlusNormal"/>
              <w:jc w:val="center"/>
            </w:pPr>
            <w:r>
              <w:t>502,7</w:t>
            </w:r>
          </w:p>
        </w:tc>
        <w:tc>
          <w:tcPr>
            <w:tcW w:w="1083" w:type="dxa"/>
            <w:tcBorders>
              <w:top w:val="nil"/>
              <w:left w:val="nil"/>
              <w:bottom w:val="nil"/>
              <w:right w:val="nil"/>
            </w:tcBorders>
          </w:tcPr>
          <w:p w:rsidR="00B67A51" w:rsidRDefault="00B67A51">
            <w:pPr>
              <w:pStyle w:val="ConsPlusNormal"/>
              <w:jc w:val="center"/>
            </w:pPr>
            <w:r>
              <w:t>1688,5</w:t>
            </w:r>
          </w:p>
        </w:tc>
        <w:tc>
          <w:tcPr>
            <w:tcW w:w="1083" w:type="dxa"/>
            <w:tcBorders>
              <w:top w:val="nil"/>
              <w:left w:val="nil"/>
              <w:bottom w:val="nil"/>
              <w:right w:val="nil"/>
            </w:tcBorders>
          </w:tcPr>
          <w:p w:rsidR="00B67A51" w:rsidRDefault="00B67A51">
            <w:pPr>
              <w:pStyle w:val="ConsPlusNormal"/>
              <w:jc w:val="center"/>
            </w:pPr>
            <w:r>
              <w:t>1928,6</w:t>
            </w:r>
          </w:p>
        </w:tc>
        <w:tc>
          <w:tcPr>
            <w:tcW w:w="1083" w:type="dxa"/>
            <w:tcBorders>
              <w:top w:val="nil"/>
              <w:left w:val="nil"/>
              <w:bottom w:val="nil"/>
              <w:right w:val="nil"/>
            </w:tcBorders>
          </w:tcPr>
          <w:p w:rsidR="00B67A51" w:rsidRDefault="00B67A51">
            <w:pPr>
              <w:pStyle w:val="ConsPlusNormal"/>
              <w:jc w:val="center"/>
            </w:pPr>
            <w:r>
              <w:t>2147,6</w:t>
            </w:r>
          </w:p>
        </w:tc>
        <w:tc>
          <w:tcPr>
            <w:tcW w:w="1083" w:type="dxa"/>
            <w:tcBorders>
              <w:top w:val="nil"/>
              <w:left w:val="nil"/>
              <w:bottom w:val="nil"/>
              <w:right w:val="nil"/>
            </w:tcBorders>
          </w:tcPr>
          <w:p w:rsidR="00B67A51" w:rsidRDefault="00B67A51">
            <w:pPr>
              <w:pStyle w:val="ConsPlusNormal"/>
              <w:jc w:val="center"/>
            </w:pPr>
            <w:r>
              <w:t>2130,9</w:t>
            </w:r>
          </w:p>
        </w:tc>
        <w:tc>
          <w:tcPr>
            <w:tcW w:w="1083" w:type="dxa"/>
            <w:tcBorders>
              <w:top w:val="nil"/>
              <w:left w:val="nil"/>
              <w:bottom w:val="nil"/>
              <w:right w:val="nil"/>
            </w:tcBorders>
          </w:tcPr>
          <w:p w:rsidR="00B67A51" w:rsidRDefault="00B67A51">
            <w:pPr>
              <w:pStyle w:val="ConsPlusNormal"/>
              <w:jc w:val="center"/>
            </w:pPr>
            <w:r>
              <w:t>2136</w:t>
            </w:r>
          </w:p>
        </w:tc>
        <w:tc>
          <w:tcPr>
            <w:tcW w:w="1083" w:type="dxa"/>
            <w:tcBorders>
              <w:top w:val="nil"/>
              <w:left w:val="nil"/>
              <w:bottom w:val="nil"/>
              <w:right w:val="nil"/>
            </w:tcBorders>
          </w:tcPr>
          <w:p w:rsidR="00B67A51" w:rsidRDefault="00B67A51">
            <w:pPr>
              <w:pStyle w:val="ConsPlusNormal"/>
              <w:jc w:val="center"/>
            </w:pPr>
            <w:r>
              <w:t>1646,6</w:t>
            </w:r>
          </w:p>
        </w:tc>
        <w:tc>
          <w:tcPr>
            <w:tcW w:w="1083" w:type="dxa"/>
            <w:tcBorders>
              <w:top w:val="nil"/>
              <w:left w:val="nil"/>
              <w:bottom w:val="nil"/>
              <w:right w:val="nil"/>
            </w:tcBorders>
          </w:tcPr>
          <w:p w:rsidR="00B67A51" w:rsidRDefault="00B67A51">
            <w:pPr>
              <w:pStyle w:val="ConsPlusNormal"/>
              <w:jc w:val="center"/>
            </w:pPr>
            <w:r>
              <w:t>2403,6</w:t>
            </w:r>
          </w:p>
        </w:tc>
      </w:tr>
      <w:tr w:rsidR="00B67A51">
        <w:tblPrEx>
          <w:tblBorders>
            <w:insideH w:val="none" w:sz="0" w:space="0" w:color="auto"/>
            <w:insideV w:val="none" w:sz="0" w:space="0" w:color="auto"/>
          </w:tblBorders>
        </w:tblPrEx>
        <w:tc>
          <w:tcPr>
            <w:tcW w:w="3828" w:type="dxa"/>
            <w:tcBorders>
              <w:top w:val="nil"/>
              <w:left w:val="nil"/>
              <w:bottom w:val="nil"/>
              <w:right w:val="nil"/>
            </w:tcBorders>
          </w:tcPr>
          <w:p w:rsidR="00B67A51" w:rsidRDefault="00B67A51">
            <w:pPr>
              <w:pStyle w:val="ConsPlusNormal"/>
              <w:ind w:left="284"/>
              <w:jc w:val="both"/>
            </w:pPr>
            <w:r>
              <w:t>в том числе:</w:t>
            </w:r>
          </w:p>
        </w:tc>
        <w:tc>
          <w:tcPr>
            <w:tcW w:w="1232" w:type="dxa"/>
            <w:tcBorders>
              <w:top w:val="nil"/>
              <w:left w:val="nil"/>
              <w:bottom w:val="nil"/>
              <w:right w:val="nil"/>
            </w:tcBorders>
          </w:tcPr>
          <w:p w:rsidR="00B67A51" w:rsidRDefault="00B67A51">
            <w:pPr>
              <w:pStyle w:val="ConsPlusNormal"/>
            </w:pPr>
          </w:p>
        </w:tc>
        <w:tc>
          <w:tcPr>
            <w:tcW w:w="1083" w:type="dxa"/>
            <w:tcBorders>
              <w:top w:val="nil"/>
              <w:left w:val="nil"/>
              <w:bottom w:val="nil"/>
              <w:right w:val="nil"/>
            </w:tcBorders>
          </w:tcPr>
          <w:p w:rsidR="00B67A51" w:rsidRDefault="00B67A51">
            <w:pPr>
              <w:pStyle w:val="ConsPlusNormal"/>
            </w:pPr>
          </w:p>
        </w:tc>
        <w:tc>
          <w:tcPr>
            <w:tcW w:w="1083" w:type="dxa"/>
            <w:tcBorders>
              <w:top w:val="nil"/>
              <w:left w:val="nil"/>
              <w:bottom w:val="nil"/>
              <w:right w:val="nil"/>
            </w:tcBorders>
          </w:tcPr>
          <w:p w:rsidR="00B67A51" w:rsidRDefault="00B67A51">
            <w:pPr>
              <w:pStyle w:val="ConsPlusNormal"/>
            </w:pPr>
          </w:p>
        </w:tc>
        <w:tc>
          <w:tcPr>
            <w:tcW w:w="1083" w:type="dxa"/>
            <w:tcBorders>
              <w:top w:val="nil"/>
              <w:left w:val="nil"/>
              <w:bottom w:val="nil"/>
              <w:right w:val="nil"/>
            </w:tcBorders>
          </w:tcPr>
          <w:p w:rsidR="00B67A51" w:rsidRDefault="00B67A51">
            <w:pPr>
              <w:pStyle w:val="ConsPlusNormal"/>
            </w:pPr>
          </w:p>
        </w:tc>
        <w:tc>
          <w:tcPr>
            <w:tcW w:w="1083" w:type="dxa"/>
            <w:tcBorders>
              <w:top w:val="nil"/>
              <w:left w:val="nil"/>
              <w:bottom w:val="nil"/>
              <w:right w:val="nil"/>
            </w:tcBorders>
          </w:tcPr>
          <w:p w:rsidR="00B67A51" w:rsidRDefault="00B67A51">
            <w:pPr>
              <w:pStyle w:val="ConsPlusNormal"/>
            </w:pPr>
          </w:p>
        </w:tc>
        <w:tc>
          <w:tcPr>
            <w:tcW w:w="1083" w:type="dxa"/>
            <w:tcBorders>
              <w:top w:val="nil"/>
              <w:left w:val="nil"/>
              <w:bottom w:val="nil"/>
              <w:right w:val="nil"/>
            </w:tcBorders>
          </w:tcPr>
          <w:p w:rsidR="00B67A51" w:rsidRDefault="00B67A51">
            <w:pPr>
              <w:pStyle w:val="ConsPlusNormal"/>
            </w:pPr>
          </w:p>
        </w:tc>
        <w:tc>
          <w:tcPr>
            <w:tcW w:w="1083" w:type="dxa"/>
            <w:tcBorders>
              <w:top w:val="nil"/>
              <w:left w:val="nil"/>
              <w:bottom w:val="nil"/>
              <w:right w:val="nil"/>
            </w:tcBorders>
          </w:tcPr>
          <w:p w:rsidR="00B67A51" w:rsidRDefault="00B67A51">
            <w:pPr>
              <w:pStyle w:val="ConsPlusNormal"/>
            </w:pPr>
          </w:p>
        </w:tc>
        <w:tc>
          <w:tcPr>
            <w:tcW w:w="1083" w:type="dxa"/>
            <w:tcBorders>
              <w:top w:val="nil"/>
              <w:left w:val="nil"/>
              <w:bottom w:val="nil"/>
              <w:right w:val="nil"/>
            </w:tcBorders>
          </w:tcPr>
          <w:p w:rsidR="00B67A51" w:rsidRDefault="00B67A51">
            <w:pPr>
              <w:pStyle w:val="ConsPlusNormal"/>
            </w:pPr>
          </w:p>
        </w:tc>
        <w:tc>
          <w:tcPr>
            <w:tcW w:w="1083" w:type="dxa"/>
            <w:tcBorders>
              <w:top w:val="nil"/>
              <w:left w:val="nil"/>
              <w:bottom w:val="nil"/>
              <w:right w:val="nil"/>
            </w:tcBorders>
          </w:tcPr>
          <w:p w:rsidR="00B67A51" w:rsidRDefault="00B67A51">
            <w:pPr>
              <w:pStyle w:val="ConsPlusNormal"/>
            </w:pPr>
          </w:p>
        </w:tc>
      </w:tr>
      <w:tr w:rsidR="00B67A51">
        <w:tblPrEx>
          <w:tblBorders>
            <w:insideH w:val="none" w:sz="0" w:space="0" w:color="auto"/>
            <w:insideV w:val="none" w:sz="0" w:space="0" w:color="auto"/>
          </w:tblBorders>
        </w:tblPrEx>
        <w:tc>
          <w:tcPr>
            <w:tcW w:w="3828" w:type="dxa"/>
            <w:tcBorders>
              <w:top w:val="nil"/>
              <w:left w:val="nil"/>
              <w:bottom w:val="nil"/>
              <w:right w:val="nil"/>
            </w:tcBorders>
          </w:tcPr>
          <w:p w:rsidR="00B67A51" w:rsidRDefault="00B67A51">
            <w:pPr>
              <w:pStyle w:val="ConsPlusNormal"/>
              <w:ind w:left="284"/>
              <w:jc w:val="both"/>
            </w:pPr>
            <w:r>
              <w:t>капитальные вложения - всего</w:t>
            </w:r>
          </w:p>
        </w:tc>
        <w:tc>
          <w:tcPr>
            <w:tcW w:w="1232" w:type="dxa"/>
            <w:tcBorders>
              <w:top w:val="nil"/>
              <w:left w:val="nil"/>
              <w:bottom w:val="nil"/>
              <w:right w:val="nil"/>
            </w:tcBorders>
          </w:tcPr>
          <w:p w:rsidR="00B67A51" w:rsidRDefault="00B67A51">
            <w:pPr>
              <w:pStyle w:val="ConsPlusNormal"/>
              <w:jc w:val="center"/>
            </w:pPr>
            <w:r>
              <w:t>11778,1</w:t>
            </w:r>
          </w:p>
        </w:tc>
        <w:tc>
          <w:tcPr>
            <w:tcW w:w="1083" w:type="dxa"/>
            <w:tcBorders>
              <w:top w:val="nil"/>
              <w:left w:val="nil"/>
              <w:bottom w:val="nil"/>
              <w:right w:val="nil"/>
            </w:tcBorders>
          </w:tcPr>
          <w:p w:rsidR="00B67A51" w:rsidRDefault="00B67A51">
            <w:pPr>
              <w:pStyle w:val="ConsPlusNormal"/>
              <w:jc w:val="center"/>
            </w:pPr>
            <w:r>
              <w:t>500</w:t>
            </w:r>
          </w:p>
        </w:tc>
        <w:tc>
          <w:tcPr>
            <w:tcW w:w="1083" w:type="dxa"/>
            <w:tcBorders>
              <w:top w:val="nil"/>
              <w:left w:val="nil"/>
              <w:bottom w:val="nil"/>
              <w:right w:val="nil"/>
            </w:tcBorders>
          </w:tcPr>
          <w:p w:rsidR="00B67A51" w:rsidRDefault="00B67A51">
            <w:pPr>
              <w:pStyle w:val="ConsPlusNormal"/>
              <w:jc w:val="center"/>
            </w:pPr>
            <w:r>
              <w:t>1087,1</w:t>
            </w:r>
          </w:p>
        </w:tc>
        <w:tc>
          <w:tcPr>
            <w:tcW w:w="1083" w:type="dxa"/>
            <w:tcBorders>
              <w:top w:val="nil"/>
              <w:left w:val="nil"/>
              <w:bottom w:val="nil"/>
              <w:right w:val="nil"/>
            </w:tcBorders>
          </w:tcPr>
          <w:p w:rsidR="00B67A51" w:rsidRDefault="00B67A51">
            <w:pPr>
              <w:pStyle w:val="ConsPlusNormal"/>
              <w:jc w:val="center"/>
            </w:pPr>
            <w:r>
              <w:t>1571,7</w:t>
            </w:r>
          </w:p>
        </w:tc>
        <w:tc>
          <w:tcPr>
            <w:tcW w:w="1083" w:type="dxa"/>
            <w:tcBorders>
              <w:top w:val="nil"/>
              <w:left w:val="nil"/>
              <w:bottom w:val="nil"/>
              <w:right w:val="nil"/>
            </w:tcBorders>
          </w:tcPr>
          <w:p w:rsidR="00B67A51" w:rsidRDefault="00B67A51">
            <w:pPr>
              <w:pStyle w:val="ConsPlusNormal"/>
              <w:jc w:val="center"/>
            </w:pPr>
            <w:r>
              <w:t>1820,3</w:t>
            </w:r>
          </w:p>
        </w:tc>
        <w:tc>
          <w:tcPr>
            <w:tcW w:w="1083" w:type="dxa"/>
            <w:tcBorders>
              <w:top w:val="nil"/>
              <w:left w:val="nil"/>
              <w:bottom w:val="nil"/>
              <w:right w:val="nil"/>
            </w:tcBorders>
          </w:tcPr>
          <w:p w:rsidR="00B67A51" w:rsidRDefault="00B67A51">
            <w:pPr>
              <w:pStyle w:val="ConsPlusNormal"/>
              <w:jc w:val="center"/>
            </w:pPr>
            <w:r>
              <w:t>1803,2</w:t>
            </w:r>
          </w:p>
        </w:tc>
        <w:tc>
          <w:tcPr>
            <w:tcW w:w="1083" w:type="dxa"/>
            <w:tcBorders>
              <w:top w:val="nil"/>
              <w:left w:val="nil"/>
              <w:bottom w:val="nil"/>
              <w:right w:val="nil"/>
            </w:tcBorders>
          </w:tcPr>
          <w:p w:rsidR="00B67A51" w:rsidRDefault="00B67A51">
            <w:pPr>
              <w:pStyle w:val="ConsPlusNormal"/>
              <w:jc w:val="center"/>
            </w:pPr>
            <w:r>
              <w:t>1803,8</w:t>
            </w:r>
          </w:p>
        </w:tc>
        <w:tc>
          <w:tcPr>
            <w:tcW w:w="1083" w:type="dxa"/>
            <w:tcBorders>
              <w:top w:val="nil"/>
              <w:left w:val="nil"/>
              <w:bottom w:val="nil"/>
              <w:right w:val="nil"/>
            </w:tcBorders>
          </w:tcPr>
          <w:p w:rsidR="00B67A51" w:rsidRDefault="00B67A51">
            <w:pPr>
              <w:pStyle w:val="ConsPlusNormal"/>
              <w:jc w:val="center"/>
            </w:pPr>
            <w:r>
              <w:t>1321,9</w:t>
            </w:r>
          </w:p>
        </w:tc>
        <w:tc>
          <w:tcPr>
            <w:tcW w:w="1083" w:type="dxa"/>
            <w:tcBorders>
              <w:top w:val="nil"/>
              <w:left w:val="nil"/>
              <w:bottom w:val="nil"/>
              <w:right w:val="nil"/>
            </w:tcBorders>
          </w:tcPr>
          <w:p w:rsidR="00B67A51" w:rsidRDefault="00B67A51">
            <w:pPr>
              <w:pStyle w:val="ConsPlusNormal"/>
              <w:jc w:val="center"/>
            </w:pPr>
            <w:r>
              <w:t>1870,1</w:t>
            </w:r>
          </w:p>
        </w:tc>
      </w:tr>
      <w:tr w:rsidR="00B67A51">
        <w:tblPrEx>
          <w:tblBorders>
            <w:insideH w:val="none" w:sz="0" w:space="0" w:color="auto"/>
            <w:insideV w:val="none" w:sz="0" w:space="0" w:color="auto"/>
          </w:tblBorders>
        </w:tblPrEx>
        <w:tc>
          <w:tcPr>
            <w:tcW w:w="3828" w:type="dxa"/>
            <w:tcBorders>
              <w:top w:val="nil"/>
              <w:left w:val="nil"/>
              <w:bottom w:val="nil"/>
              <w:right w:val="nil"/>
            </w:tcBorders>
          </w:tcPr>
          <w:p w:rsidR="00B67A51" w:rsidRDefault="00B67A51">
            <w:pPr>
              <w:pStyle w:val="ConsPlusNormal"/>
              <w:ind w:left="567"/>
              <w:jc w:val="both"/>
            </w:pPr>
            <w:r>
              <w:t>из них:</w:t>
            </w:r>
          </w:p>
        </w:tc>
        <w:tc>
          <w:tcPr>
            <w:tcW w:w="1232" w:type="dxa"/>
            <w:tcBorders>
              <w:top w:val="nil"/>
              <w:left w:val="nil"/>
              <w:bottom w:val="nil"/>
              <w:right w:val="nil"/>
            </w:tcBorders>
          </w:tcPr>
          <w:p w:rsidR="00B67A51" w:rsidRDefault="00B67A51">
            <w:pPr>
              <w:pStyle w:val="ConsPlusNormal"/>
            </w:pPr>
          </w:p>
        </w:tc>
        <w:tc>
          <w:tcPr>
            <w:tcW w:w="1083" w:type="dxa"/>
            <w:tcBorders>
              <w:top w:val="nil"/>
              <w:left w:val="nil"/>
              <w:bottom w:val="nil"/>
              <w:right w:val="nil"/>
            </w:tcBorders>
          </w:tcPr>
          <w:p w:rsidR="00B67A51" w:rsidRDefault="00B67A51">
            <w:pPr>
              <w:pStyle w:val="ConsPlusNormal"/>
            </w:pPr>
          </w:p>
        </w:tc>
        <w:tc>
          <w:tcPr>
            <w:tcW w:w="1083" w:type="dxa"/>
            <w:tcBorders>
              <w:top w:val="nil"/>
              <w:left w:val="nil"/>
              <w:bottom w:val="nil"/>
              <w:right w:val="nil"/>
            </w:tcBorders>
          </w:tcPr>
          <w:p w:rsidR="00B67A51" w:rsidRDefault="00B67A51">
            <w:pPr>
              <w:pStyle w:val="ConsPlusNormal"/>
            </w:pPr>
          </w:p>
        </w:tc>
        <w:tc>
          <w:tcPr>
            <w:tcW w:w="1083" w:type="dxa"/>
            <w:tcBorders>
              <w:top w:val="nil"/>
              <w:left w:val="nil"/>
              <w:bottom w:val="nil"/>
              <w:right w:val="nil"/>
            </w:tcBorders>
          </w:tcPr>
          <w:p w:rsidR="00B67A51" w:rsidRDefault="00B67A51">
            <w:pPr>
              <w:pStyle w:val="ConsPlusNormal"/>
            </w:pPr>
          </w:p>
        </w:tc>
        <w:tc>
          <w:tcPr>
            <w:tcW w:w="1083" w:type="dxa"/>
            <w:tcBorders>
              <w:top w:val="nil"/>
              <w:left w:val="nil"/>
              <w:bottom w:val="nil"/>
              <w:right w:val="nil"/>
            </w:tcBorders>
          </w:tcPr>
          <w:p w:rsidR="00B67A51" w:rsidRDefault="00B67A51">
            <w:pPr>
              <w:pStyle w:val="ConsPlusNormal"/>
            </w:pPr>
          </w:p>
        </w:tc>
        <w:tc>
          <w:tcPr>
            <w:tcW w:w="1083" w:type="dxa"/>
            <w:tcBorders>
              <w:top w:val="nil"/>
              <w:left w:val="nil"/>
              <w:bottom w:val="nil"/>
              <w:right w:val="nil"/>
            </w:tcBorders>
          </w:tcPr>
          <w:p w:rsidR="00B67A51" w:rsidRDefault="00B67A51">
            <w:pPr>
              <w:pStyle w:val="ConsPlusNormal"/>
            </w:pPr>
          </w:p>
        </w:tc>
        <w:tc>
          <w:tcPr>
            <w:tcW w:w="1083" w:type="dxa"/>
            <w:tcBorders>
              <w:top w:val="nil"/>
              <w:left w:val="nil"/>
              <w:bottom w:val="nil"/>
              <w:right w:val="nil"/>
            </w:tcBorders>
          </w:tcPr>
          <w:p w:rsidR="00B67A51" w:rsidRDefault="00B67A51">
            <w:pPr>
              <w:pStyle w:val="ConsPlusNormal"/>
            </w:pPr>
          </w:p>
        </w:tc>
        <w:tc>
          <w:tcPr>
            <w:tcW w:w="1083" w:type="dxa"/>
            <w:tcBorders>
              <w:top w:val="nil"/>
              <w:left w:val="nil"/>
              <w:bottom w:val="nil"/>
              <w:right w:val="nil"/>
            </w:tcBorders>
          </w:tcPr>
          <w:p w:rsidR="00B67A51" w:rsidRDefault="00B67A51">
            <w:pPr>
              <w:pStyle w:val="ConsPlusNormal"/>
            </w:pPr>
          </w:p>
        </w:tc>
        <w:tc>
          <w:tcPr>
            <w:tcW w:w="1083" w:type="dxa"/>
            <w:tcBorders>
              <w:top w:val="nil"/>
              <w:left w:val="nil"/>
              <w:bottom w:val="nil"/>
              <w:right w:val="nil"/>
            </w:tcBorders>
          </w:tcPr>
          <w:p w:rsidR="00B67A51" w:rsidRDefault="00B67A51">
            <w:pPr>
              <w:pStyle w:val="ConsPlusNormal"/>
            </w:pPr>
          </w:p>
        </w:tc>
      </w:tr>
      <w:tr w:rsidR="00B67A51">
        <w:tblPrEx>
          <w:tblBorders>
            <w:insideH w:val="none" w:sz="0" w:space="0" w:color="auto"/>
            <w:insideV w:val="none" w:sz="0" w:space="0" w:color="auto"/>
          </w:tblBorders>
        </w:tblPrEx>
        <w:tc>
          <w:tcPr>
            <w:tcW w:w="3828" w:type="dxa"/>
            <w:tcBorders>
              <w:top w:val="nil"/>
              <w:left w:val="nil"/>
              <w:bottom w:val="nil"/>
              <w:right w:val="nil"/>
            </w:tcBorders>
          </w:tcPr>
          <w:p w:rsidR="00B67A51" w:rsidRDefault="00B67A51">
            <w:pPr>
              <w:pStyle w:val="ConsPlusNormal"/>
              <w:ind w:left="567"/>
              <w:jc w:val="both"/>
            </w:pPr>
            <w:r>
              <w:t>субсидии за счет средств федерального бюджета на объекты капитального строительства</w:t>
            </w:r>
          </w:p>
        </w:tc>
        <w:tc>
          <w:tcPr>
            <w:tcW w:w="1232" w:type="dxa"/>
            <w:tcBorders>
              <w:top w:val="nil"/>
              <w:left w:val="nil"/>
              <w:bottom w:val="nil"/>
              <w:right w:val="nil"/>
            </w:tcBorders>
          </w:tcPr>
          <w:p w:rsidR="00B67A51" w:rsidRDefault="00B67A51">
            <w:pPr>
              <w:pStyle w:val="ConsPlusNormal"/>
              <w:jc w:val="center"/>
            </w:pPr>
            <w:r>
              <w:t>4540,2</w:t>
            </w:r>
          </w:p>
        </w:tc>
        <w:tc>
          <w:tcPr>
            <w:tcW w:w="1083" w:type="dxa"/>
            <w:tcBorders>
              <w:top w:val="nil"/>
              <w:left w:val="nil"/>
              <w:bottom w:val="nil"/>
              <w:right w:val="nil"/>
            </w:tcBorders>
          </w:tcPr>
          <w:p w:rsidR="00B67A51" w:rsidRDefault="00B67A51">
            <w:pPr>
              <w:pStyle w:val="ConsPlusNormal"/>
              <w:jc w:val="center"/>
            </w:pPr>
            <w:r>
              <w:t>-</w:t>
            </w:r>
          </w:p>
        </w:tc>
        <w:tc>
          <w:tcPr>
            <w:tcW w:w="1083" w:type="dxa"/>
            <w:tcBorders>
              <w:top w:val="nil"/>
              <w:left w:val="nil"/>
              <w:bottom w:val="nil"/>
              <w:right w:val="nil"/>
            </w:tcBorders>
          </w:tcPr>
          <w:p w:rsidR="00B67A51" w:rsidRDefault="00B67A51">
            <w:pPr>
              <w:pStyle w:val="ConsPlusNormal"/>
              <w:jc w:val="center"/>
            </w:pPr>
            <w:r>
              <w:t>293,3</w:t>
            </w:r>
          </w:p>
        </w:tc>
        <w:tc>
          <w:tcPr>
            <w:tcW w:w="1083" w:type="dxa"/>
            <w:tcBorders>
              <w:top w:val="nil"/>
              <w:left w:val="nil"/>
              <w:bottom w:val="nil"/>
              <w:right w:val="nil"/>
            </w:tcBorders>
          </w:tcPr>
          <w:p w:rsidR="00B67A51" w:rsidRDefault="00B67A51">
            <w:pPr>
              <w:pStyle w:val="ConsPlusNormal"/>
              <w:jc w:val="center"/>
            </w:pPr>
            <w:r>
              <w:t>621,8</w:t>
            </w:r>
          </w:p>
        </w:tc>
        <w:tc>
          <w:tcPr>
            <w:tcW w:w="1083" w:type="dxa"/>
            <w:tcBorders>
              <w:top w:val="nil"/>
              <w:left w:val="nil"/>
              <w:bottom w:val="nil"/>
              <w:right w:val="nil"/>
            </w:tcBorders>
          </w:tcPr>
          <w:p w:rsidR="00B67A51" w:rsidRDefault="00B67A51">
            <w:pPr>
              <w:pStyle w:val="ConsPlusNormal"/>
              <w:jc w:val="center"/>
            </w:pPr>
            <w:r>
              <w:t>659,1</w:t>
            </w:r>
          </w:p>
        </w:tc>
        <w:tc>
          <w:tcPr>
            <w:tcW w:w="1083" w:type="dxa"/>
            <w:tcBorders>
              <w:top w:val="nil"/>
              <w:left w:val="nil"/>
              <w:bottom w:val="nil"/>
              <w:right w:val="nil"/>
            </w:tcBorders>
          </w:tcPr>
          <w:p w:rsidR="00B67A51" w:rsidRDefault="00B67A51">
            <w:pPr>
              <w:pStyle w:val="ConsPlusNormal"/>
              <w:jc w:val="center"/>
            </w:pPr>
            <w:r>
              <w:t>698,7</w:t>
            </w:r>
          </w:p>
        </w:tc>
        <w:tc>
          <w:tcPr>
            <w:tcW w:w="1083" w:type="dxa"/>
            <w:tcBorders>
              <w:top w:val="nil"/>
              <w:left w:val="nil"/>
              <w:bottom w:val="nil"/>
              <w:right w:val="nil"/>
            </w:tcBorders>
          </w:tcPr>
          <w:p w:rsidR="00B67A51" w:rsidRDefault="00B67A51">
            <w:pPr>
              <w:pStyle w:val="ConsPlusNormal"/>
              <w:jc w:val="center"/>
            </w:pPr>
            <w:r>
              <w:t>740,5</w:t>
            </w:r>
          </w:p>
        </w:tc>
        <w:tc>
          <w:tcPr>
            <w:tcW w:w="1083" w:type="dxa"/>
            <w:tcBorders>
              <w:top w:val="nil"/>
              <w:left w:val="nil"/>
              <w:bottom w:val="nil"/>
              <w:right w:val="nil"/>
            </w:tcBorders>
          </w:tcPr>
          <w:p w:rsidR="00B67A51" w:rsidRDefault="00B67A51">
            <w:pPr>
              <w:pStyle w:val="ConsPlusNormal"/>
              <w:jc w:val="center"/>
            </w:pPr>
            <w:r>
              <w:t>703,5</w:t>
            </w:r>
          </w:p>
        </w:tc>
        <w:tc>
          <w:tcPr>
            <w:tcW w:w="1083" w:type="dxa"/>
            <w:tcBorders>
              <w:top w:val="nil"/>
              <w:left w:val="nil"/>
              <w:bottom w:val="nil"/>
              <w:right w:val="nil"/>
            </w:tcBorders>
          </w:tcPr>
          <w:p w:rsidR="00B67A51" w:rsidRDefault="00B67A51">
            <w:pPr>
              <w:pStyle w:val="ConsPlusNormal"/>
              <w:jc w:val="center"/>
            </w:pPr>
            <w:r>
              <w:t>823,3</w:t>
            </w:r>
          </w:p>
        </w:tc>
      </w:tr>
      <w:tr w:rsidR="00B67A51">
        <w:tblPrEx>
          <w:tblBorders>
            <w:insideH w:val="none" w:sz="0" w:space="0" w:color="auto"/>
            <w:insideV w:val="none" w:sz="0" w:space="0" w:color="auto"/>
          </w:tblBorders>
        </w:tblPrEx>
        <w:tc>
          <w:tcPr>
            <w:tcW w:w="3828" w:type="dxa"/>
            <w:tcBorders>
              <w:top w:val="nil"/>
              <w:left w:val="nil"/>
              <w:bottom w:val="nil"/>
              <w:right w:val="nil"/>
            </w:tcBorders>
          </w:tcPr>
          <w:p w:rsidR="00B67A51" w:rsidRDefault="00B67A51">
            <w:pPr>
              <w:pStyle w:val="ConsPlusNormal"/>
              <w:ind w:left="851"/>
              <w:jc w:val="both"/>
            </w:pPr>
            <w:r>
              <w:t>прочие нужды - всего</w:t>
            </w:r>
          </w:p>
        </w:tc>
        <w:tc>
          <w:tcPr>
            <w:tcW w:w="1232" w:type="dxa"/>
            <w:tcBorders>
              <w:top w:val="nil"/>
              <w:left w:val="nil"/>
              <w:bottom w:val="nil"/>
              <w:right w:val="nil"/>
            </w:tcBorders>
          </w:tcPr>
          <w:p w:rsidR="00B67A51" w:rsidRDefault="00B67A51">
            <w:pPr>
              <w:pStyle w:val="ConsPlusNormal"/>
              <w:jc w:val="center"/>
            </w:pPr>
            <w:r>
              <w:t>2806,4</w:t>
            </w:r>
          </w:p>
        </w:tc>
        <w:tc>
          <w:tcPr>
            <w:tcW w:w="1083" w:type="dxa"/>
            <w:tcBorders>
              <w:top w:val="nil"/>
              <w:left w:val="nil"/>
              <w:bottom w:val="nil"/>
              <w:right w:val="nil"/>
            </w:tcBorders>
          </w:tcPr>
          <w:p w:rsidR="00B67A51" w:rsidRDefault="00B67A51">
            <w:pPr>
              <w:pStyle w:val="ConsPlusNormal"/>
              <w:jc w:val="center"/>
            </w:pPr>
            <w:r>
              <w:t>2,7</w:t>
            </w:r>
          </w:p>
        </w:tc>
        <w:tc>
          <w:tcPr>
            <w:tcW w:w="1083" w:type="dxa"/>
            <w:tcBorders>
              <w:top w:val="nil"/>
              <w:left w:val="nil"/>
              <w:bottom w:val="nil"/>
              <w:right w:val="nil"/>
            </w:tcBorders>
          </w:tcPr>
          <w:p w:rsidR="00B67A51" w:rsidRDefault="00B67A51">
            <w:pPr>
              <w:pStyle w:val="ConsPlusNormal"/>
              <w:jc w:val="center"/>
            </w:pPr>
            <w:r>
              <w:t>601,4</w:t>
            </w:r>
          </w:p>
        </w:tc>
        <w:tc>
          <w:tcPr>
            <w:tcW w:w="1083" w:type="dxa"/>
            <w:tcBorders>
              <w:top w:val="nil"/>
              <w:left w:val="nil"/>
              <w:bottom w:val="nil"/>
              <w:right w:val="nil"/>
            </w:tcBorders>
          </w:tcPr>
          <w:p w:rsidR="00B67A51" w:rsidRDefault="00B67A51">
            <w:pPr>
              <w:pStyle w:val="ConsPlusNormal"/>
              <w:jc w:val="center"/>
            </w:pPr>
            <w:r>
              <w:t>356,9</w:t>
            </w:r>
          </w:p>
        </w:tc>
        <w:tc>
          <w:tcPr>
            <w:tcW w:w="1083" w:type="dxa"/>
            <w:tcBorders>
              <w:top w:val="nil"/>
              <w:left w:val="nil"/>
              <w:bottom w:val="nil"/>
              <w:right w:val="nil"/>
            </w:tcBorders>
          </w:tcPr>
          <w:p w:rsidR="00B67A51" w:rsidRDefault="00B67A51">
            <w:pPr>
              <w:pStyle w:val="ConsPlusNormal"/>
              <w:jc w:val="center"/>
            </w:pPr>
            <w:r>
              <w:t>327,3</w:t>
            </w:r>
          </w:p>
        </w:tc>
        <w:tc>
          <w:tcPr>
            <w:tcW w:w="1083" w:type="dxa"/>
            <w:tcBorders>
              <w:top w:val="nil"/>
              <w:left w:val="nil"/>
              <w:bottom w:val="nil"/>
              <w:right w:val="nil"/>
            </w:tcBorders>
          </w:tcPr>
          <w:p w:rsidR="00B67A51" w:rsidRDefault="00B67A51">
            <w:pPr>
              <w:pStyle w:val="ConsPlusNormal"/>
              <w:jc w:val="center"/>
            </w:pPr>
            <w:r>
              <w:t>327,7</w:t>
            </w:r>
          </w:p>
        </w:tc>
        <w:tc>
          <w:tcPr>
            <w:tcW w:w="1083" w:type="dxa"/>
            <w:tcBorders>
              <w:top w:val="nil"/>
              <w:left w:val="nil"/>
              <w:bottom w:val="nil"/>
              <w:right w:val="nil"/>
            </w:tcBorders>
          </w:tcPr>
          <w:p w:rsidR="00B67A51" w:rsidRDefault="00B67A51">
            <w:pPr>
              <w:pStyle w:val="ConsPlusNormal"/>
              <w:jc w:val="center"/>
            </w:pPr>
            <w:r>
              <w:t>332,2</w:t>
            </w:r>
          </w:p>
        </w:tc>
        <w:tc>
          <w:tcPr>
            <w:tcW w:w="1083" w:type="dxa"/>
            <w:tcBorders>
              <w:top w:val="nil"/>
              <w:left w:val="nil"/>
              <w:bottom w:val="nil"/>
              <w:right w:val="nil"/>
            </w:tcBorders>
          </w:tcPr>
          <w:p w:rsidR="00B67A51" w:rsidRDefault="00B67A51">
            <w:pPr>
              <w:pStyle w:val="ConsPlusNormal"/>
              <w:jc w:val="center"/>
            </w:pPr>
            <w:r>
              <w:t>324,7</w:t>
            </w:r>
          </w:p>
        </w:tc>
        <w:tc>
          <w:tcPr>
            <w:tcW w:w="1083" w:type="dxa"/>
            <w:tcBorders>
              <w:top w:val="nil"/>
              <w:left w:val="nil"/>
              <w:bottom w:val="nil"/>
              <w:right w:val="nil"/>
            </w:tcBorders>
          </w:tcPr>
          <w:p w:rsidR="00B67A51" w:rsidRDefault="00B67A51">
            <w:pPr>
              <w:pStyle w:val="ConsPlusNormal"/>
              <w:jc w:val="center"/>
            </w:pPr>
            <w:r>
              <w:t>533,5</w:t>
            </w:r>
          </w:p>
        </w:tc>
      </w:tr>
      <w:tr w:rsidR="00B67A51">
        <w:tblPrEx>
          <w:tblBorders>
            <w:insideH w:val="none" w:sz="0" w:space="0" w:color="auto"/>
            <w:insideV w:val="none" w:sz="0" w:space="0" w:color="auto"/>
          </w:tblBorders>
        </w:tblPrEx>
        <w:tc>
          <w:tcPr>
            <w:tcW w:w="3828" w:type="dxa"/>
            <w:tcBorders>
              <w:top w:val="nil"/>
              <w:left w:val="nil"/>
              <w:bottom w:val="nil"/>
              <w:right w:val="nil"/>
            </w:tcBorders>
          </w:tcPr>
          <w:p w:rsidR="00B67A51" w:rsidRDefault="00B67A51">
            <w:pPr>
              <w:pStyle w:val="ConsPlusNormal"/>
              <w:ind w:left="851"/>
              <w:jc w:val="both"/>
            </w:pPr>
            <w:r>
              <w:t>в том числе:</w:t>
            </w:r>
          </w:p>
        </w:tc>
        <w:tc>
          <w:tcPr>
            <w:tcW w:w="1232" w:type="dxa"/>
            <w:tcBorders>
              <w:top w:val="nil"/>
              <w:left w:val="nil"/>
              <w:bottom w:val="nil"/>
              <w:right w:val="nil"/>
            </w:tcBorders>
          </w:tcPr>
          <w:p w:rsidR="00B67A51" w:rsidRDefault="00B67A51">
            <w:pPr>
              <w:pStyle w:val="ConsPlusNormal"/>
            </w:pPr>
          </w:p>
        </w:tc>
        <w:tc>
          <w:tcPr>
            <w:tcW w:w="1083" w:type="dxa"/>
            <w:tcBorders>
              <w:top w:val="nil"/>
              <w:left w:val="nil"/>
              <w:bottom w:val="nil"/>
              <w:right w:val="nil"/>
            </w:tcBorders>
          </w:tcPr>
          <w:p w:rsidR="00B67A51" w:rsidRDefault="00B67A51">
            <w:pPr>
              <w:pStyle w:val="ConsPlusNormal"/>
            </w:pPr>
          </w:p>
        </w:tc>
        <w:tc>
          <w:tcPr>
            <w:tcW w:w="1083" w:type="dxa"/>
            <w:tcBorders>
              <w:top w:val="nil"/>
              <w:left w:val="nil"/>
              <w:bottom w:val="nil"/>
              <w:right w:val="nil"/>
            </w:tcBorders>
          </w:tcPr>
          <w:p w:rsidR="00B67A51" w:rsidRDefault="00B67A51">
            <w:pPr>
              <w:pStyle w:val="ConsPlusNormal"/>
            </w:pPr>
          </w:p>
        </w:tc>
        <w:tc>
          <w:tcPr>
            <w:tcW w:w="1083" w:type="dxa"/>
            <w:tcBorders>
              <w:top w:val="nil"/>
              <w:left w:val="nil"/>
              <w:bottom w:val="nil"/>
              <w:right w:val="nil"/>
            </w:tcBorders>
          </w:tcPr>
          <w:p w:rsidR="00B67A51" w:rsidRDefault="00B67A51">
            <w:pPr>
              <w:pStyle w:val="ConsPlusNormal"/>
            </w:pPr>
          </w:p>
        </w:tc>
        <w:tc>
          <w:tcPr>
            <w:tcW w:w="1083" w:type="dxa"/>
            <w:tcBorders>
              <w:top w:val="nil"/>
              <w:left w:val="nil"/>
              <w:bottom w:val="nil"/>
              <w:right w:val="nil"/>
            </w:tcBorders>
          </w:tcPr>
          <w:p w:rsidR="00B67A51" w:rsidRDefault="00B67A51">
            <w:pPr>
              <w:pStyle w:val="ConsPlusNormal"/>
            </w:pPr>
          </w:p>
        </w:tc>
        <w:tc>
          <w:tcPr>
            <w:tcW w:w="1083" w:type="dxa"/>
            <w:tcBorders>
              <w:top w:val="nil"/>
              <w:left w:val="nil"/>
              <w:bottom w:val="nil"/>
              <w:right w:val="nil"/>
            </w:tcBorders>
          </w:tcPr>
          <w:p w:rsidR="00B67A51" w:rsidRDefault="00B67A51">
            <w:pPr>
              <w:pStyle w:val="ConsPlusNormal"/>
            </w:pPr>
          </w:p>
        </w:tc>
        <w:tc>
          <w:tcPr>
            <w:tcW w:w="1083" w:type="dxa"/>
            <w:tcBorders>
              <w:top w:val="nil"/>
              <w:left w:val="nil"/>
              <w:bottom w:val="nil"/>
              <w:right w:val="nil"/>
            </w:tcBorders>
          </w:tcPr>
          <w:p w:rsidR="00B67A51" w:rsidRDefault="00B67A51">
            <w:pPr>
              <w:pStyle w:val="ConsPlusNormal"/>
            </w:pPr>
          </w:p>
        </w:tc>
        <w:tc>
          <w:tcPr>
            <w:tcW w:w="1083" w:type="dxa"/>
            <w:tcBorders>
              <w:top w:val="nil"/>
              <w:left w:val="nil"/>
              <w:bottom w:val="nil"/>
              <w:right w:val="nil"/>
            </w:tcBorders>
          </w:tcPr>
          <w:p w:rsidR="00B67A51" w:rsidRDefault="00B67A51">
            <w:pPr>
              <w:pStyle w:val="ConsPlusNormal"/>
            </w:pPr>
          </w:p>
        </w:tc>
        <w:tc>
          <w:tcPr>
            <w:tcW w:w="1083" w:type="dxa"/>
            <w:tcBorders>
              <w:top w:val="nil"/>
              <w:left w:val="nil"/>
              <w:bottom w:val="nil"/>
              <w:right w:val="nil"/>
            </w:tcBorders>
          </w:tcPr>
          <w:p w:rsidR="00B67A51" w:rsidRDefault="00B67A51">
            <w:pPr>
              <w:pStyle w:val="ConsPlusNormal"/>
            </w:pPr>
          </w:p>
        </w:tc>
      </w:tr>
      <w:tr w:rsidR="00B67A51">
        <w:tblPrEx>
          <w:tblBorders>
            <w:insideH w:val="none" w:sz="0" w:space="0" w:color="auto"/>
            <w:insideV w:val="none" w:sz="0" w:space="0" w:color="auto"/>
          </w:tblBorders>
        </w:tblPrEx>
        <w:tc>
          <w:tcPr>
            <w:tcW w:w="3828" w:type="dxa"/>
            <w:tcBorders>
              <w:top w:val="nil"/>
              <w:left w:val="nil"/>
              <w:bottom w:val="nil"/>
              <w:right w:val="nil"/>
            </w:tcBorders>
          </w:tcPr>
          <w:p w:rsidR="00B67A51" w:rsidRDefault="00B67A51">
            <w:pPr>
              <w:pStyle w:val="ConsPlusNormal"/>
              <w:ind w:left="851"/>
              <w:jc w:val="both"/>
            </w:pPr>
            <w:r>
              <w:t>субсидии за счет средств федерального бюджета на прочие нужды</w:t>
            </w:r>
          </w:p>
        </w:tc>
        <w:tc>
          <w:tcPr>
            <w:tcW w:w="1232" w:type="dxa"/>
            <w:tcBorders>
              <w:top w:val="nil"/>
              <w:left w:val="nil"/>
              <w:bottom w:val="nil"/>
              <w:right w:val="nil"/>
            </w:tcBorders>
          </w:tcPr>
          <w:p w:rsidR="00B67A51" w:rsidRDefault="00B67A51">
            <w:pPr>
              <w:pStyle w:val="ConsPlusNormal"/>
              <w:jc w:val="center"/>
            </w:pPr>
            <w:r>
              <w:t>2730,9</w:t>
            </w:r>
          </w:p>
        </w:tc>
        <w:tc>
          <w:tcPr>
            <w:tcW w:w="1083" w:type="dxa"/>
            <w:tcBorders>
              <w:top w:val="nil"/>
              <w:left w:val="nil"/>
              <w:bottom w:val="nil"/>
              <w:right w:val="nil"/>
            </w:tcBorders>
          </w:tcPr>
          <w:p w:rsidR="00B67A51" w:rsidRDefault="00B67A51">
            <w:pPr>
              <w:pStyle w:val="ConsPlusNormal"/>
              <w:jc w:val="center"/>
            </w:pPr>
            <w:r>
              <w:t>-</w:t>
            </w:r>
          </w:p>
        </w:tc>
        <w:tc>
          <w:tcPr>
            <w:tcW w:w="1083" w:type="dxa"/>
            <w:tcBorders>
              <w:top w:val="nil"/>
              <w:left w:val="nil"/>
              <w:bottom w:val="nil"/>
              <w:right w:val="nil"/>
            </w:tcBorders>
          </w:tcPr>
          <w:p w:rsidR="00B67A51" w:rsidRDefault="00B67A51">
            <w:pPr>
              <w:pStyle w:val="ConsPlusNormal"/>
              <w:jc w:val="center"/>
            </w:pPr>
            <w:r>
              <w:t>593,6</w:t>
            </w:r>
          </w:p>
        </w:tc>
        <w:tc>
          <w:tcPr>
            <w:tcW w:w="1083" w:type="dxa"/>
            <w:tcBorders>
              <w:top w:val="nil"/>
              <w:left w:val="nil"/>
              <w:bottom w:val="nil"/>
              <w:right w:val="nil"/>
            </w:tcBorders>
          </w:tcPr>
          <w:p w:rsidR="00B67A51" w:rsidRDefault="00B67A51">
            <w:pPr>
              <w:pStyle w:val="ConsPlusNormal"/>
              <w:jc w:val="center"/>
            </w:pPr>
            <w:r>
              <w:t>350</w:t>
            </w:r>
          </w:p>
        </w:tc>
        <w:tc>
          <w:tcPr>
            <w:tcW w:w="1083" w:type="dxa"/>
            <w:tcBorders>
              <w:top w:val="nil"/>
              <w:left w:val="nil"/>
              <w:bottom w:val="nil"/>
              <w:right w:val="nil"/>
            </w:tcBorders>
          </w:tcPr>
          <w:p w:rsidR="00B67A51" w:rsidRDefault="00B67A51">
            <w:pPr>
              <w:pStyle w:val="ConsPlusNormal"/>
              <w:jc w:val="center"/>
            </w:pPr>
            <w:r>
              <w:t>320</w:t>
            </w:r>
          </w:p>
        </w:tc>
        <w:tc>
          <w:tcPr>
            <w:tcW w:w="1083" w:type="dxa"/>
            <w:tcBorders>
              <w:top w:val="nil"/>
              <w:left w:val="nil"/>
              <w:bottom w:val="nil"/>
              <w:right w:val="nil"/>
            </w:tcBorders>
          </w:tcPr>
          <w:p w:rsidR="00B67A51" w:rsidRDefault="00B67A51">
            <w:pPr>
              <w:pStyle w:val="ConsPlusNormal"/>
              <w:jc w:val="center"/>
            </w:pPr>
            <w:r>
              <w:t>320</w:t>
            </w:r>
          </w:p>
        </w:tc>
        <w:tc>
          <w:tcPr>
            <w:tcW w:w="1083" w:type="dxa"/>
            <w:tcBorders>
              <w:top w:val="nil"/>
              <w:left w:val="nil"/>
              <w:bottom w:val="nil"/>
              <w:right w:val="nil"/>
            </w:tcBorders>
          </w:tcPr>
          <w:p w:rsidR="00B67A51" w:rsidRDefault="00B67A51">
            <w:pPr>
              <w:pStyle w:val="ConsPlusNormal"/>
              <w:jc w:val="center"/>
            </w:pPr>
            <w:r>
              <w:t>320</w:t>
            </w:r>
          </w:p>
        </w:tc>
        <w:tc>
          <w:tcPr>
            <w:tcW w:w="1083" w:type="dxa"/>
            <w:tcBorders>
              <w:top w:val="nil"/>
              <w:left w:val="nil"/>
              <w:bottom w:val="nil"/>
              <w:right w:val="nil"/>
            </w:tcBorders>
          </w:tcPr>
          <w:p w:rsidR="00B67A51" w:rsidRDefault="00B67A51">
            <w:pPr>
              <w:pStyle w:val="ConsPlusNormal"/>
              <w:jc w:val="center"/>
            </w:pPr>
            <w:r>
              <w:t>311,9</w:t>
            </w:r>
          </w:p>
        </w:tc>
        <w:tc>
          <w:tcPr>
            <w:tcW w:w="1083" w:type="dxa"/>
            <w:tcBorders>
              <w:top w:val="nil"/>
              <w:left w:val="nil"/>
              <w:bottom w:val="nil"/>
              <w:right w:val="nil"/>
            </w:tcBorders>
          </w:tcPr>
          <w:p w:rsidR="00B67A51" w:rsidRDefault="00B67A51">
            <w:pPr>
              <w:pStyle w:val="ConsPlusNormal"/>
              <w:jc w:val="center"/>
            </w:pPr>
            <w:r>
              <w:t>515,4</w:t>
            </w:r>
          </w:p>
        </w:tc>
      </w:tr>
      <w:tr w:rsidR="00B67A51">
        <w:tblPrEx>
          <w:tblBorders>
            <w:insideH w:val="none" w:sz="0" w:space="0" w:color="auto"/>
            <w:insideV w:val="none" w:sz="0" w:space="0" w:color="auto"/>
          </w:tblBorders>
        </w:tblPrEx>
        <w:tc>
          <w:tcPr>
            <w:tcW w:w="3828" w:type="dxa"/>
            <w:tcBorders>
              <w:top w:val="nil"/>
              <w:left w:val="nil"/>
              <w:bottom w:val="nil"/>
              <w:right w:val="nil"/>
            </w:tcBorders>
          </w:tcPr>
          <w:p w:rsidR="00B67A51" w:rsidRDefault="00B67A51">
            <w:pPr>
              <w:pStyle w:val="ConsPlusNormal"/>
            </w:pPr>
            <w:r>
              <w:t>Внебюджетные источники - всего</w:t>
            </w:r>
          </w:p>
        </w:tc>
        <w:tc>
          <w:tcPr>
            <w:tcW w:w="1232" w:type="dxa"/>
            <w:tcBorders>
              <w:top w:val="nil"/>
              <w:left w:val="nil"/>
              <w:bottom w:val="nil"/>
              <w:right w:val="nil"/>
            </w:tcBorders>
          </w:tcPr>
          <w:p w:rsidR="00B67A51" w:rsidRDefault="00B67A51">
            <w:pPr>
              <w:pStyle w:val="ConsPlusNormal"/>
              <w:jc w:val="center"/>
            </w:pPr>
            <w:r>
              <w:t>1238,1</w:t>
            </w:r>
          </w:p>
        </w:tc>
        <w:tc>
          <w:tcPr>
            <w:tcW w:w="1083" w:type="dxa"/>
            <w:tcBorders>
              <w:top w:val="nil"/>
              <w:left w:val="nil"/>
              <w:bottom w:val="nil"/>
              <w:right w:val="nil"/>
            </w:tcBorders>
          </w:tcPr>
          <w:p w:rsidR="00B67A51" w:rsidRDefault="00B67A51">
            <w:pPr>
              <w:pStyle w:val="ConsPlusNormal"/>
              <w:jc w:val="center"/>
            </w:pPr>
            <w:r>
              <w:t>543,4</w:t>
            </w:r>
          </w:p>
        </w:tc>
        <w:tc>
          <w:tcPr>
            <w:tcW w:w="1083" w:type="dxa"/>
            <w:tcBorders>
              <w:top w:val="nil"/>
              <w:left w:val="nil"/>
              <w:bottom w:val="nil"/>
              <w:right w:val="nil"/>
            </w:tcBorders>
          </w:tcPr>
          <w:p w:rsidR="00B67A51" w:rsidRDefault="00B67A51">
            <w:pPr>
              <w:pStyle w:val="ConsPlusNormal"/>
              <w:jc w:val="center"/>
            </w:pPr>
            <w:r>
              <w:t>89,9</w:t>
            </w:r>
          </w:p>
        </w:tc>
        <w:tc>
          <w:tcPr>
            <w:tcW w:w="1083" w:type="dxa"/>
            <w:tcBorders>
              <w:top w:val="nil"/>
              <w:left w:val="nil"/>
              <w:bottom w:val="nil"/>
              <w:right w:val="nil"/>
            </w:tcBorders>
          </w:tcPr>
          <w:p w:rsidR="00B67A51" w:rsidRDefault="00B67A51">
            <w:pPr>
              <w:pStyle w:val="ConsPlusNormal"/>
              <w:jc w:val="center"/>
            </w:pPr>
            <w:r>
              <w:t>100</w:t>
            </w:r>
          </w:p>
        </w:tc>
        <w:tc>
          <w:tcPr>
            <w:tcW w:w="1083" w:type="dxa"/>
            <w:tcBorders>
              <w:top w:val="nil"/>
              <w:left w:val="nil"/>
              <w:bottom w:val="nil"/>
              <w:right w:val="nil"/>
            </w:tcBorders>
          </w:tcPr>
          <w:p w:rsidR="00B67A51" w:rsidRDefault="00B67A51">
            <w:pPr>
              <w:pStyle w:val="ConsPlusNormal"/>
              <w:jc w:val="center"/>
            </w:pPr>
            <w:r>
              <w:t>118,5</w:t>
            </w:r>
          </w:p>
        </w:tc>
        <w:tc>
          <w:tcPr>
            <w:tcW w:w="1083" w:type="dxa"/>
            <w:tcBorders>
              <w:top w:val="nil"/>
              <w:left w:val="nil"/>
              <w:bottom w:val="nil"/>
              <w:right w:val="nil"/>
            </w:tcBorders>
          </w:tcPr>
          <w:p w:rsidR="00B67A51" w:rsidRDefault="00B67A51">
            <w:pPr>
              <w:pStyle w:val="ConsPlusNormal"/>
              <w:jc w:val="center"/>
            </w:pPr>
            <w:r>
              <w:t>112,9</w:t>
            </w:r>
          </w:p>
        </w:tc>
        <w:tc>
          <w:tcPr>
            <w:tcW w:w="1083" w:type="dxa"/>
            <w:tcBorders>
              <w:top w:val="nil"/>
              <w:left w:val="nil"/>
              <w:bottom w:val="nil"/>
              <w:right w:val="nil"/>
            </w:tcBorders>
          </w:tcPr>
          <w:p w:rsidR="00B67A51" w:rsidRDefault="00B67A51">
            <w:pPr>
              <w:pStyle w:val="ConsPlusNormal"/>
              <w:jc w:val="center"/>
            </w:pPr>
            <w:r>
              <w:t>110,4</w:t>
            </w:r>
          </w:p>
        </w:tc>
        <w:tc>
          <w:tcPr>
            <w:tcW w:w="1083" w:type="dxa"/>
            <w:tcBorders>
              <w:top w:val="nil"/>
              <w:left w:val="nil"/>
              <w:bottom w:val="nil"/>
              <w:right w:val="nil"/>
            </w:tcBorders>
          </w:tcPr>
          <w:p w:rsidR="00B67A51" w:rsidRDefault="00B67A51">
            <w:pPr>
              <w:pStyle w:val="ConsPlusNormal"/>
              <w:jc w:val="center"/>
            </w:pPr>
            <w:r>
              <w:t>56</w:t>
            </w:r>
          </w:p>
        </w:tc>
        <w:tc>
          <w:tcPr>
            <w:tcW w:w="1083" w:type="dxa"/>
            <w:tcBorders>
              <w:top w:val="nil"/>
              <w:left w:val="nil"/>
              <w:bottom w:val="nil"/>
              <w:right w:val="nil"/>
            </w:tcBorders>
          </w:tcPr>
          <w:p w:rsidR="00B67A51" w:rsidRDefault="00B67A51">
            <w:pPr>
              <w:pStyle w:val="ConsPlusNormal"/>
              <w:jc w:val="center"/>
            </w:pPr>
            <w:r>
              <w:t>107</w:t>
            </w:r>
          </w:p>
        </w:tc>
      </w:tr>
      <w:tr w:rsidR="00B67A51">
        <w:tblPrEx>
          <w:tblBorders>
            <w:insideH w:val="none" w:sz="0" w:space="0" w:color="auto"/>
            <w:insideV w:val="none" w:sz="0" w:space="0" w:color="auto"/>
          </w:tblBorders>
        </w:tblPrEx>
        <w:tc>
          <w:tcPr>
            <w:tcW w:w="3828" w:type="dxa"/>
            <w:tcBorders>
              <w:top w:val="nil"/>
              <w:left w:val="nil"/>
              <w:bottom w:val="nil"/>
              <w:right w:val="nil"/>
            </w:tcBorders>
          </w:tcPr>
          <w:p w:rsidR="00B67A51" w:rsidRDefault="00B67A51">
            <w:pPr>
              <w:pStyle w:val="ConsPlusNormal"/>
              <w:ind w:left="284"/>
              <w:jc w:val="both"/>
            </w:pPr>
            <w:r>
              <w:t>в том числе:</w:t>
            </w:r>
          </w:p>
        </w:tc>
        <w:tc>
          <w:tcPr>
            <w:tcW w:w="1232" w:type="dxa"/>
            <w:tcBorders>
              <w:top w:val="nil"/>
              <w:left w:val="nil"/>
              <w:bottom w:val="nil"/>
              <w:right w:val="nil"/>
            </w:tcBorders>
          </w:tcPr>
          <w:p w:rsidR="00B67A51" w:rsidRDefault="00B67A51">
            <w:pPr>
              <w:pStyle w:val="ConsPlusNormal"/>
            </w:pPr>
          </w:p>
        </w:tc>
        <w:tc>
          <w:tcPr>
            <w:tcW w:w="1083" w:type="dxa"/>
            <w:tcBorders>
              <w:top w:val="nil"/>
              <w:left w:val="nil"/>
              <w:bottom w:val="nil"/>
              <w:right w:val="nil"/>
            </w:tcBorders>
          </w:tcPr>
          <w:p w:rsidR="00B67A51" w:rsidRDefault="00B67A51">
            <w:pPr>
              <w:pStyle w:val="ConsPlusNormal"/>
            </w:pPr>
          </w:p>
        </w:tc>
        <w:tc>
          <w:tcPr>
            <w:tcW w:w="1083" w:type="dxa"/>
            <w:tcBorders>
              <w:top w:val="nil"/>
              <w:left w:val="nil"/>
              <w:bottom w:val="nil"/>
              <w:right w:val="nil"/>
            </w:tcBorders>
          </w:tcPr>
          <w:p w:rsidR="00B67A51" w:rsidRDefault="00B67A51">
            <w:pPr>
              <w:pStyle w:val="ConsPlusNormal"/>
            </w:pPr>
          </w:p>
        </w:tc>
        <w:tc>
          <w:tcPr>
            <w:tcW w:w="1083" w:type="dxa"/>
            <w:tcBorders>
              <w:top w:val="nil"/>
              <w:left w:val="nil"/>
              <w:bottom w:val="nil"/>
              <w:right w:val="nil"/>
            </w:tcBorders>
          </w:tcPr>
          <w:p w:rsidR="00B67A51" w:rsidRDefault="00B67A51">
            <w:pPr>
              <w:pStyle w:val="ConsPlusNormal"/>
            </w:pPr>
          </w:p>
        </w:tc>
        <w:tc>
          <w:tcPr>
            <w:tcW w:w="1083" w:type="dxa"/>
            <w:tcBorders>
              <w:top w:val="nil"/>
              <w:left w:val="nil"/>
              <w:bottom w:val="nil"/>
              <w:right w:val="nil"/>
            </w:tcBorders>
          </w:tcPr>
          <w:p w:rsidR="00B67A51" w:rsidRDefault="00B67A51">
            <w:pPr>
              <w:pStyle w:val="ConsPlusNormal"/>
            </w:pPr>
          </w:p>
        </w:tc>
        <w:tc>
          <w:tcPr>
            <w:tcW w:w="1083" w:type="dxa"/>
            <w:tcBorders>
              <w:top w:val="nil"/>
              <w:left w:val="nil"/>
              <w:bottom w:val="nil"/>
              <w:right w:val="nil"/>
            </w:tcBorders>
          </w:tcPr>
          <w:p w:rsidR="00B67A51" w:rsidRDefault="00B67A51">
            <w:pPr>
              <w:pStyle w:val="ConsPlusNormal"/>
            </w:pPr>
          </w:p>
        </w:tc>
        <w:tc>
          <w:tcPr>
            <w:tcW w:w="1083" w:type="dxa"/>
            <w:tcBorders>
              <w:top w:val="nil"/>
              <w:left w:val="nil"/>
              <w:bottom w:val="nil"/>
              <w:right w:val="nil"/>
            </w:tcBorders>
          </w:tcPr>
          <w:p w:rsidR="00B67A51" w:rsidRDefault="00B67A51">
            <w:pPr>
              <w:pStyle w:val="ConsPlusNormal"/>
            </w:pPr>
          </w:p>
        </w:tc>
        <w:tc>
          <w:tcPr>
            <w:tcW w:w="1083" w:type="dxa"/>
            <w:tcBorders>
              <w:top w:val="nil"/>
              <w:left w:val="nil"/>
              <w:bottom w:val="nil"/>
              <w:right w:val="nil"/>
            </w:tcBorders>
          </w:tcPr>
          <w:p w:rsidR="00B67A51" w:rsidRDefault="00B67A51">
            <w:pPr>
              <w:pStyle w:val="ConsPlusNormal"/>
            </w:pPr>
          </w:p>
        </w:tc>
        <w:tc>
          <w:tcPr>
            <w:tcW w:w="1083" w:type="dxa"/>
            <w:tcBorders>
              <w:top w:val="nil"/>
              <w:left w:val="nil"/>
              <w:bottom w:val="nil"/>
              <w:right w:val="nil"/>
            </w:tcBorders>
          </w:tcPr>
          <w:p w:rsidR="00B67A51" w:rsidRDefault="00B67A51">
            <w:pPr>
              <w:pStyle w:val="ConsPlusNormal"/>
            </w:pPr>
          </w:p>
        </w:tc>
      </w:tr>
      <w:tr w:rsidR="00B67A51">
        <w:tblPrEx>
          <w:tblBorders>
            <w:insideH w:val="none" w:sz="0" w:space="0" w:color="auto"/>
            <w:insideV w:val="none" w:sz="0" w:space="0" w:color="auto"/>
          </w:tblBorders>
        </w:tblPrEx>
        <w:tc>
          <w:tcPr>
            <w:tcW w:w="3828" w:type="dxa"/>
            <w:tcBorders>
              <w:top w:val="nil"/>
              <w:left w:val="nil"/>
              <w:bottom w:val="nil"/>
              <w:right w:val="nil"/>
            </w:tcBorders>
          </w:tcPr>
          <w:p w:rsidR="00B67A51" w:rsidRDefault="00B67A51">
            <w:pPr>
              <w:pStyle w:val="ConsPlusNormal"/>
              <w:ind w:left="284"/>
              <w:jc w:val="both"/>
            </w:pPr>
            <w:r>
              <w:t>капитальные вложения</w:t>
            </w:r>
          </w:p>
        </w:tc>
        <w:tc>
          <w:tcPr>
            <w:tcW w:w="1232" w:type="dxa"/>
            <w:tcBorders>
              <w:top w:val="nil"/>
              <w:left w:val="nil"/>
              <w:bottom w:val="nil"/>
              <w:right w:val="nil"/>
            </w:tcBorders>
          </w:tcPr>
          <w:p w:rsidR="00B67A51" w:rsidRDefault="00B67A51">
            <w:pPr>
              <w:pStyle w:val="ConsPlusNormal"/>
              <w:jc w:val="center"/>
            </w:pPr>
            <w:r>
              <w:t>1136,6</w:t>
            </w:r>
          </w:p>
        </w:tc>
        <w:tc>
          <w:tcPr>
            <w:tcW w:w="1083" w:type="dxa"/>
            <w:tcBorders>
              <w:top w:val="nil"/>
              <w:left w:val="nil"/>
              <w:bottom w:val="nil"/>
              <w:right w:val="nil"/>
            </w:tcBorders>
          </w:tcPr>
          <w:p w:rsidR="00B67A51" w:rsidRDefault="00B67A51">
            <w:pPr>
              <w:pStyle w:val="ConsPlusNormal"/>
              <w:jc w:val="center"/>
            </w:pPr>
            <w:r>
              <w:t>533</w:t>
            </w:r>
          </w:p>
        </w:tc>
        <w:tc>
          <w:tcPr>
            <w:tcW w:w="1083" w:type="dxa"/>
            <w:tcBorders>
              <w:top w:val="nil"/>
              <w:left w:val="nil"/>
              <w:bottom w:val="nil"/>
              <w:right w:val="nil"/>
            </w:tcBorders>
          </w:tcPr>
          <w:p w:rsidR="00B67A51" w:rsidRDefault="00B67A51">
            <w:pPr>
              <w:pStyle w:val="ConsPlusNormal"/>
              <w:jc w:val="center"/>
            </w:pPr>
            <w:r>
              <w:t>79,2</w:t>
            </w:r>
          </w:p>
        </w:tc>
        <w:tc>
          <w:tcPr>
            <w:tcW w:w="1083" w:type="dxa"/>
            <w:tcBorders>
              <w:top w:val="nil"/>
              <w:left w:val="nil"/>
              <w:bottom w:val="nil"/>
              <w:right w:val="nil"/>
            </w:tcBorders>
          </w:tcPr>
          <w:p w:rsidR="00B67A51" w:rsidRDefault="00B67A51">
            <w:pPr>
              <w:pStyle w:val="ConsPlusNormal"/>
              <w:jc w:val="center"/>
            </w:pPr>
            <w:r>
              <w:t>89,1</w:t>
            </w:r>
          </w:p>
        </w:tc>
        <w:tc>
          <w:tcPr>
            <w:tcW w:w="1083" w:type="dxa"/>
            <w:tcBorders>
              <w:top w:val="nil"/>
              <w:left w:val="nil"/>
              <w:bottom w:val="nil"/>
              <w:right w:val="nil"/>
            </w:tcBorders>
          </w:tcPr>
          <w:p w:rsidR="00B67A51" w:rsidRDefault="00B67A51">
            <w:pPr>
              <w:pStyle w:val="ConsPlusNormal"/>
              <w:jc w:val="center"/>
            </w:pPr>
            <w:r>
              <w:t>107</w:t>
            </w:r>
          </w:p>
        </w:tc>
        <w:tc>
          <w:tcPr>
            <w:tcW w:w="1083" w:type="dxa"/>
            <w:tcBorders>
              <w:top w:val="nil"/>
              <w:left w:val="nil"/>
              <w:bottom w:val="nil"/>
              <w:right w:val="nil"/>
            </w:tcBorders>
          </w:tcPr>
          <w:p w:rsidR="00B67A51" w:rsidRDefault="00B67A51">
            <w:pPr>
              <w:pStyle w:val="ConsPlusNormal"/>
              <w:jc w:val="center"/>
            </w:pPr>
            <w:r>
              <w:t>100,7</w:t>
            </w:r>
          </w:p>
        </w:tc>
        <w:tc>
          <w:tcPr>
            <w:tcW w:w="1083" w:type="dxa"/>
            <w:tcBorders>
              <w:top w:val="nil"/>
              <w:left w:val="nil"/>
              <w:bottom w:val="nil"/>
              <w:right w:val="nil"/>
            </w:tcBorders>
          </w:tcPr>
          <w:p w:rsidR="00B67A51" w:rsidRDefault="00B67A51">
            <w:pPr>
              <w:pStyle w:val="ConsPlusNormal"/>
              <w:jc w:val="center"/>
            </w:pPr>
            <w:r>
              <w:t>96,4</w:t>
            </w:r>
          </w:p>
        </w:tc>
        <w:tc>
          <w:tcPr>
            <w:tcW w:w="1083" w:type="dxa"/>
            <w:tcBorders>
              <w:top w:val="nil"/>
              <w:left w:val="nil"/>
              <w:bottom w:val="nil"/>
              <w:right w:val="nil"/>
            </w:tcBorders>
          </w:tcPr>
          <w:p w:rsidR="00B67A51" w:rsidRDefault="00B67A51">
            <w:pPr>
              <w:pStyle w:val="ConsPlusNormal"/>
              <w:jc w:val="center"/>
            </w:pPr>
            <w:r>
              <w:t>41,2</w:t>
            </w:r>
          </w:p>
        </w:tc>
        <w:tc>
          <w:tcPr>
            <w:tcW w:w="1083" w:type="dxa"/>
            <w:tcBorders>
              <w:top w:val="nil"/>
              <w:left w:val="nil"/>
              <w:bottom w:val="nil"/>
              <w:right w:val="nil"/>
            </w:tcBorders>
          </w:tcPr>
          <w:p w:rsidR="00B67A51" w:rsidRDefault="00B67A51">
            <w:pPr>
              <w:pStyle w:val="ConsPlusNormal"/>
              <w:jc w:val="center"/>
            </w:pPr>
            <w:r>
              <w:t>90</w:t>
            </w:r>
          </w:p>
        </w:tc>
      </w:tr>
      <w:tr w:rsidR="00B67A51">
        <w:tblPrEx>
          <w:tblBorders>
            <w:insideH w:val="none" w:sz="0" w:space="0" w:color="auto"/>
            <w:insideV w:val="none" w:sz="0" w:space="0" w:color="auto"/>
          </w:tblBorders>
        </w:tblPrEx>
        <w:tc>
          <w:tcPr>
            <w:tcW w:w="3828" w:type="dxa"/>
            <w:tcBorders>
              <w:top w:val="nil"/>
              <w:left w:val="nil"/>
              <w:bottom w:val="nil"/>
              <w:right w:val="nil"/>
            </w:tcBorders>
          </w:tcPr>
          <w:p w:rsidR="00B67A51" w:rsidRDefault="00B67A51">
            <w:pPr>
              <w:pStyle w:val="ConsPlusNormal"/>
              <w:ind w:left="284"/>
              <w:jc w:val="both"/>
            </w:pPr>
            <w:r>
              <w:t>прочие нужды</w:t>
            </w:r>
          </w:p>
        </w:tc>
        <w:tc>
          <w:tcPr>
            <w:tcW w:w="1232" w:type="dxa"/>
            <w:tcBorders>
              <w:top w:val="nil"/>
              <w:left w:val="nil"/>
              <w:bottom w:val="nil"/>
              <w:right w:val="nil"/>
            </w:tcBorders>
          </w:tcPr>
          <w:p w:rsidR="00B67A51" w:rsidRDefault="00B67A51">
            <w:pPr>
              <w:pStyle w:val="ConsPlusNormal"/>
              <w:jc w:val="center"/>
            </w:pPr>
            <w:r>
              <w:t>101,5</w:t>
            </w:r>
          </w:p>
        </w:tc>
        <w:tc>
          <w:tcPr>
            <w:tcW w:w="1083" w:type="dxa"/>
            <w:tcBorders>
              <w:top w:val="nil"/>
              <w:left w:val="nil"/>
              <w:bottom w:val="nil"/>
              <w:right w:val="nil"/>
            </w:tcBorders>
          </w:tcPr>
          <w:p w:rsidR="00B67A51" w:rsidRDefault="00B67A51">
            <w:pPr>
              <w:pStyle w:val="ConsPlusNormal"/>
              <w:jc w:val="center"/>
            </w:pPr>
            <w:r>
              <w:t>10,4</w:t>
            </w:r>
          </w:p>
        </w:tc>
        <w:tc>
          <w:tcPr>
            <w:tcW w:w="1083" w:type="dxa"/>
            <w:tcBorders>
              <w:top w:val="nil"/>
              <w:left w:val="nil"/>
              <w:bottom w:val="nil"/>
              <w:right w:val="nil"/>
            </w:tcBorders>
          </w:tcPr>
          <w:p w:rsidR="00B67A51" w:rsidRDefault="00B67A51">
            <w:pPr>
              <w:pStyle w:val="ConsPlusNormal"/>
              <w:jc w:val="center"/>
            </w:pPr>
            <w:r>
              <w:t>10,7</w:t>
            </w:r>
          </w:p>
        </w:tc>
        <w:tc>
          <w:tcPr>
            <w:tcW w:w="1083" w:type="dxa"/>
            <w:tcBorders>
              <w:top w:val="nil"/>
              <w:left w:val="nil"/>
              <w:bottom w:val="nil"/>
              <w:right w:val="nil"/>
            </w:tcBorders>
          </w:tcPr>
          <w:p w:rsidR="00B67A51" w:rsidRDefault="00B67A51">
            <w:pPr>
              <w:pStyle w:val="ConsPlusNormal"/>
              <w:jc w:val="center"/>
            </w:pPr>
            <w:r>
              <w:t>10,9</w:t>
            </w:r>
          </w:p>
        </w:tc>
        <w:tc>
          <w:tcPr>
            <w:tcW w:w="1083" w:type="dxa"/>
            <w:tcBorders>
              <w:top w:val="nil"/>
              <w:left w:val="nil"/>
              <w:bottom w:val="nil"/>
              <w:right w:val="nil"/>
            </w:tcBorders>
          </w:tcPr>
          <w:p w:rsidR="00B67A51" w:rsidRDefault="00B67A51">
            <w:pPr>
              <w:pStyle w:val="ConsPlusNormal"/>
              <w:jc w:val="center"/>
            </w:pPr>
            <w:r>
              <w:t>11,5</w:t>
            </w:r>
          </w:p>
        </w:tc>
        <w:tc>
          <w:tcPr>
            <w:tcW w:w="1083" w:type="dxa"/>
            <w:tcBorders>
              <w:top w:val="nil"/>
              <w:left w:val="nil"/>
              <w:bottom w:val="nil"/>
              <w:right w:val="nil"/>
            </w:tcBorders>
          </w:tcPr>
          <w:p w:rsidR="00B67A51" w:rsidRDefault="00B67A51">
            <w:pPr>
              <w:pStyle w:val="ConsPlusNormal"/>
              <w:jc w:val="center"/>
            </w:pPr>
            <w:r>
              <w:t>12,2</w:t>
            </w:r>
          </w:p>
        </w:tc>
        <w:tc>
          <w:tcPr>
            <w:tcW w:w="1083" w:type="dxa"/>
            <w:tcBorders>
              <w:top w:val="nil"/>
              <w:left w:val="nil"/>
              <w:bottom w:val="nil"/>
              <w:right w:val="nil"/>
            </w:tcBorders>
          </w:tcPr>
          <w:p w:rsidR="00B67A51" w:rsidRDefault="00B67A51">
            <w:pPr>
              <w:pStyle w:val="ConsPlusNormal"/>
              <w:jc w:val="center"/>
            </w:pPr>
            <w:r>
              <w:t>14</w:t>
            </w:r>
          </w:p>
        </w:tc>
        <w:tc>
          <w:tcPr>
            <w:tcW w:w="1083" w:type="dxa"/>
            <w:tcBorders>
              <w:top w:val="nil"/>
              <w:left w:val="nil"/>
              <w:bottom w:val="nil"/>
              <w:right w:val="nil"/>
            </w:tcBorders>
          </w:tcPr>
          <w:p w:rsidR="00B67A51" w:rsidRDefault="00B67A51">
            <w:pPr>
              <w:pStyle w:val="ConsPlusNormal"/>
              <w:jc w:val="center"/>
            </w:pPr>
            <w:r>
              <w:t>14,8</w:t>
            </w:r>
          </w:p>
        </w:tc>
        <w:tc>
          <w:tcPr>
            <w:tcW w:w="1083" w:type="dxa"/>
            <w:tcBorders>
              <w:top w:val="nil"/>
              <w:left w:val="nil"/>
              <w:bottom w:val="nil"/>
              <w:right w:val="nil"/>
            </w:tcBorders>
          </w:tcPr>
          <w:p w:rsidR="00B67A51" w:rsidRDefault="00B67A51">
            <w:pPr>
              <w:pStyle w:val="ConsPlusNormal"/>
              <w:jc w:val="center"/>
            </w:pPr>
            <w:r>
              <w:t>17</w:t>
            </w:r>
          </w:p>
        </w:tc>
      </w:tr>
      <w:tr w:rsidR="00B67A51">
        <w:tblPrEx>
          <w:tblBorders>
            <w:insideH w:val="none" w:sz="0" w:space="0" w:color="auto"/>
            <w:insideV w:val="none" w:sz="0" w:space="0" w:color="auto"/>
          </w:tblBorders>
        </w:tblPrEx>
        <w:tc>
          <w:tcPr>
            <w:tcW w:w="3828" w:type="dxa"/>
            <w:tcBorders>
              <w:top w:val="nil"/>
              <w:left w:val="nil"/>
              <w:bottom w:val="nil"/>
              <w:right w:val="nil"/>
            </w:tcBorders>
          </w:tcPr>
          <w:p w:rsidR="00B67A51" w:rsidRDefault="00B67A51">
            <w:pPr>
              <w:pStyle w:val="ConsPlusNormal"/>
            </w:pPr>
            <w:r>
              <w:t>Все источники - всего</w:t>
            </w:r>
          </w:p>
        </w:tc>
        <w:tc>
          <w:tcPr>
            <w:tcW w:w="1232" w:type="dxa"/>
            <w:tcBorders>
              <w:top w:val="nil"/>
              <w:left w:val="nil"/>
              <w:bottom w:val="nil"/>
              <w:right w:val="nil"/>
            </w:tcBorders>
          </w:tcPr>
          <w:p w:rsidR="00B67A51" w:rsidRDefault="00B67A51">
            <w:pPr>
              <w:pStyle w:val="ConsPlusNormal"/>
              <w:jc w:val="center"/>
            </w:pPr>
            <w:r>
              <w:t>16275,6</w:t>
            </w:r>
          </w:p>
        </w:tc>
        <w:tc>
          <w:tcPr>
            <w:tcW w:w="1083" w:type="dxa"/>
            <w:tcBorders>
              <w:top w:val="nil"/>
              <w:left w:val="nil"/>
              <w:bottom w:val="nil"/>
              <w:right w:val="nil"/>
            </w:tcBorders>
          </w:tcPr>
          <w:p w:rsidR="00B67A51" w:rsidRDefault="00B67A51">
            <w:pPr>
              <w:pStyle w:val="ConsPlusNormal"/>
              <w:jc w:val="center"/>
            </w:pPr>
            <w:r>
              <w:t>1046,1</w:t>
            </w:r>
          </w:p>
        </w:tc>
        <w:tc>
          <w:tcPr>
            <w:tcW w:w="1083" w:type="dxa"/>
            <w:tcBorders>
              <w:top w:val="nil"/>
              <w:left w:val="nil"/>
              <w:bottom w:val="nil"/>
              <w:right w:val="nil"/>
            </w:tcBorders>
          </w:tcPr>
          <w:p w:rsidR="00B67A51" w:rsidRDefault="00B67A51">
            <w:pPr>
              <w:pStyle w:val="ConsPlusNormal"/>
              <w:jc w:val="center"/>
            </w:pPr>
            <w:r>
              <w:t>1931,1</w:t>
            </w:r>
          </w:p>
        </w:tc>
        <w:tc>
          <w:tcPr>
            <w:tcW w:w="1083" w:type="dxa"/>
            <w:tcBorders>
              <w:top w:val="nil"/>
              <w:left w:val="nil"/>
              <w:bottom w:val="nil"/>
              <w:right w:val="nil"/>
            </w:tcBorders>
          </w:tcPr>
          <w:p w:rsidR="00B67A51" w:rsidRDefault="00B67A51">
            <w:pPr>
              <w:pStyle w:val="ConsPlusNormal"/>
              <w:jc w:val="center"/>
            </w:pPr>
            <w:r>
              <w:t>2267,7</w:t>
            </w:r>
          </w:p>
        </w:tc>
        <w:tc>
          <w:tcPr>
            <w:tcW w:w="1083" w:type="dxa"/>
            <w:tcBorders>
              <w:top w:val="nil"/>
              <w:left w:val="nil"/>
              <w:bottom w:val="nil"/>
              <w:right w:val="nil"/>
            </w:tcBorders>
          </w:tcPr>
          <w:p w:rsidR="00B67A51" w:rsidRDefault="00B67A51">
            <w:pPr>
              <w:pStyle w:val="ConsPlusNormal"/>
              <w:jc w:val="center"/>
            </w:pPr>
            <w:r>
              <w:t>2327,3</w:t>
            </w:r>
          </w:p>
        </w:tc>
        <w:tc>
          <w:tcPr>
            <w:tcW w:w="1083" w:type="dxa"/>
            <w:tcBorders>
              <w:top w:val="nil"/>
              <w:left w:val="nil"/>
              <w:bottom w:val="nil"/>
              <w:right w:val="nil"/>
            </w:tcBorders>
          </w:tcPr>
          <w:p w:rsidR="00B67A51" w:rsidRDefault="00B67A51">
            <w:pPr>
              <w:pStyle w:val="ConsPlusNormal"/>
              <w:jc w:val="center"/>
            </w:pPr>
            <w:r>
              <w:t>2243,8</w:t>
            </w:r>
          </w:p>
        </w:tc>
        <w:tc>
          <w:tcPr>
            <w:tcW w:w="1083" w:type="dxa"/>
            <w:tcBorders>
              <w:top w:val="nil"/>
              <w:left w:val="nil"/>
              <w:bottom w:val="nil"/>
              <w:right w:val="nil"/>
            </w:tcBorders>
          </w:tcPr>
          <w:p w:rsidR="00B67A51" w:rsidRDefault="00B67A51">
            <w:pPr>
              <w:pStyle w:val="ConsPlusNormal"/>
              <w:jc w:val="center"/>
            </w:pPr>
            <w:r>
              <w:t>2246,4</w:t>
            </w:r>
          </w:p>
        </w:tc>
        <w:tc>
          <w:tcPr>
            <w:tcW w:w="1083" w:type="dxa"/>
            <w:tcBorders>
              <w:top w:val="nil"/>
              <w:left w:val="nil"/>
              <w:bottom w:val="nil"/>
              <w:right w:val="nil"/>
            </w:tcBorders>
          </w:tcPr>
          <w:p w:rsidR="00B67A51" w:rsidRDefault="00B67A51">
            <w:pPr>
              <w:pStyle w:val="ConsPlusNormal"/>
              <w:jc w:val="center"/>
            </w:pPr>
            <w:r>
              <w:t>1702,6</w:t>
            </w:r>
          </w:p>
        </w:tc>
        <w:tc>
          <w:tcPr>
            <w:tcW w:w="1083" w:type="dxa"/>
            <w:tcBorders>
              <w:top w:val="nil"/>
              <w:left w:val="nil"/>
              <w:bottom w:val="nil"/>
              <w:right w:val="nil"/>
            </w:tcBorders>
          </w:tcPr>
          <w:p w:rsidR="00B67A51" w:rsidRDefault="00B67A51">
            <w:pPr>
              <w:pStyle w:val="ConsPlusNormal"/>
              <w:jc w:val="center"/>
            </w:pPr>
            <w:r>
              <w:t>2510,6</w:t>
            </w:r>
          </w:p>
        </w:tc>
      </w:tr>
      <w:tr w:rsidR="00B67A51">
        <w:tblPrEx>
          <w:tblBorders>
            <w:insideH w:val="none" w:sz="0" w:space="0" w:color="auto"/>
            <w:insideV w:val="none" w:sz="0" w:space="0" w:color="auto"/>
          </w:tblBorders>
        </w:tblPrEx>
        <w:tc>
          <w:tcPr>
            <w:tcW w:w="3828" w:type="dxa"/>
            <w:tcBorders>
              <w:top w:val="nil"/>
              <w:left w:val="nil"/>
              <w:bottom w:val="nil"/>
              <w:right w:val="nil"/>
            </w:tcBorders>
          </w:tcPr>
          <w:p w:rsidR="00B67A51" w:rsidRDefault="00B67A51">
            <w:pPr>
              <w:pStyle w:val="ConsPlusNormal"/>
              <w:ind w:left="284"/>
              <w:jc w:val="both"/>
            </w:pPr>
            <w:r>
              <w:lastRenderedPageBreak/>
              <w:t>в том числе:</w:t>
            </w:r>
          </w:p>
        </w:tc>
        <w:tc>
          <w:tcPr>
            <w:tcW w:w="1232" w:type="dxa"/>
            <w:tcBorders>
              <w:top w:val="nil"/>
              <w:left w:val="nil"/>
              <w:bottom w:val="nil"/>
              <w:right w:val="nil"/>
            </w:tcBorders>
          </w:tcPr>
          <w:p w:rsidR="00B67A51" w:rsidRDefault="00B67A51">
            <w:pPr>
              <w:pStyle w:val="ConsPlusNormal"/>
            </w:pPr>
          </w:p>
        </w:tc>
        <w:tc>
          <w:tcPr>
            <w:tcW w:w="1083" w:type="dxa"/>
            <w:tcBorders>
              <w:top w:val="nil"/>
              <w:left w:val="nil"/>
              <w:bottom w:val="nil"/>
              <w:right w:val="nil"/>
            </w:tcBorders>
          </w:tcPr>
          <w:p w:rsidR="00B67A51" w:rsidRDefault="00B67A51">
            <w:pPr>
              <w:pStyle w:val="ConsPlusNormal"/>
            </w:pPr>
          </w:p>
        </w:tc>
        <w:tc>
          <w:tcPr>
            <w:tcW w:w="1083" w:type="dxa"/>
            <w:tcBorders>
              <w:top w:val="nil"/>
              <w:left w:val="nil"/>
              <w:bottom w:val="nil"/>
              <w:right w:val="nil"/>
            </w:tcBorders>
          </w:tcPr>
          <w:p w:rsidR="00B67A51" w:rsidRDefault="00B67A51">
            <w:pPr>
              <w:pStyle w:val="ConsPlusNormal"/>
            </w:pPr>
          </w:p>
        </w:tc>
        <w:tc>
          <w:tcPr>
            <w:tcW w:w="1083" w:type="dxa"/>
            <w:tcBorders>
              <w:top w:val="nil"/>
              <w:left w:val="nil"/>
              <w:bottom w:val="nil"/>
              <w:right w:val="nil"/>
            </w:tcBorders>
          </w:tcPr>
          <w:p w:rsidR="00B67A51" w:rsidRDefault="00B67A51">
            <w:pPr>
              <w:pStyle w:val="ConsPlusNormal"/>
            </w:pPr>
          </w:p>
        </w:tc>
        <w:tc>
          <w:tcPr>
            <w:tcW w:w="1083" w:type="dxa"/>
            <w:tcBorders>
              <w:top w:val="nil"/>
              <w:left w:val="nil"/>
              <w:bottom w:val="nil"/>
              <w:right w:val="nil"/>
            </w:tcBorders>
          </w:tcPr>
          <w:p w:rsidR="00B67A51" w:rsidRDefault="00B67A51">
            <w:pPr>
              <w:pStyle w:val="ConsPlusNormal"/>
            </w:pPr>
          </w:p>
        </w:tc>
        <w:tc>
          <w:tcPr>
            <w:tcW w:w="1083" w:type="dxa"/>
            <w:tcBorders>
              <w:top w:val="nil"/>
              <w:left w:val="nil"/>
              <w:bottom w:val="nil"/>
              <w:right w:val="nil"/>
            </w:tcBorders>
          </w:tcPr>
          <w:p w:rsidR="00B67A51" w:rsidRDefault="00B67A51">
            <w:pPr>
              <w:pStyle w:val="ConsPlusNormal"/>
            </w:pPr>
          </w:p>
        </w:tc>
        <w:tc>
          <w:tcPr>
            <w:tcW w:w="1083" w:type="dxa"/>
            <w:tcBorders>
              <w:top w:val="nil"/>
              <w:left w:val="nil"/>
              <w:bottom w:val="nil"/>
              <w:right w:val="nil"/>
            </w:tcBorders>
          </w:tcPr>
          <w:p w:rsidR="00B67A51" w:rsidRDefault="00B67A51">
            <w:pPr>
              <w:pStyle w:val="ConsPlusNormal"/>
            </w:pPr>
          </w:p>
        </w:tc>
        <w:tc>
          <w:tcPr>
            <w:tcW w:w="1083" w:type="dxa"/>
            <w:tcBorders>
              <w:top w:val="nil"/>
              <w:left w:val="nil"/>
              <w:bottom w:val="nil"/>
              <w:right w:val="nil"/>
            </w:tcBorders>
          </w:tcPr>
          <w:p w:rsidR="00B67A51" w:rsidRDefault="00B67A51">
            <w:pPr>
              <w:pStyle w:val="ConsPlusNormal"/>
            </w:pPr>
          </w:p>
        </w:tc>
        <w:tc>
          <w:tcPr>
            <w:tcW w:w="1083" w:type="dxa"/>
            <w:tcBorders>
              <w:top w:val="nil"/>
              <w:left w:val="nil"/>
              <w:bottom w:val="nil"/>
              <w:right w:val="nil"/>
            </w:tcBorders>
          </w:tcPr>
          <w:p w:rsidR="00B67A51" w:rsidRDefault="00B67A51">
            <w:pPr>
              <w:pStyle w:val="ConsPlusNormal"/>
            </w:pPr>
          </w:p>
        </w:tc>
      </w:tr>
      <w:tr w:rsidR="00B67A51">
        <w:tblPrEx>
          <w:tblBorders>
            <w:insideH w:val="none" w:sz="0" w:space="0" w:color="auto"/>
            <w:insideV w:val="none" w:sz="0" w:space="0" w:color="auto"/>
          </w:tblBorders>
        </w:tblPrEx>
        <w:tc>
          <w:tcPr>
            <w:tcW w:w="3828" w:type="dxa"/>
            <w:tcBorders>
              <w:top w:val="nil"/>
              <w:left w:val="nil"/>
              <w:bottom w:val="nil"/>
              <w:right w:val="nil"/>
            </w:tcBorders>
          </w:tcPr>
          <w:p w:rsidR="00B67A51" w:rsidRDefault="00B67A51">
            <w:pPr>
              <w:pStyle w:val="ConsPlusNormal"/>
              <w:ind w:left="284"/>
              <w:jc w:val="both"/>
            </w:pPr>
            <w:r>
              <w:t>капитальные вложения</w:t>
            </w:r>
          </w:p>
        </w:tc>
        <w:tc>
          <w:tcPr>
            <w:tcW w:w="1232" w:type="dxa"/>
            <w:tcBorders>
              <w:top w:val="nil"/>
              <w:left w:val="nil"/>
              <w:bottom w:val="nil"/>
              <w:right w:val="nil"/>
            </w:tcBorders>
          </w:tcPr>
          <w:p w:rsidR="00B67A51" w:rsidRDefault="00B67A51">
            <w:pPr>
              <w:pStyle w:val="ConsPlusNormal"/>
              <w:jc w:val="center"/>
            </w:pPr>
            <w:r>
              <w:t>13352,6</w:t>
            </w:r>
          </w:p>
        </w:tc>
        <w:tc>
          <w:tcPr>
            <w:tcW w:w="1083" w:type="dxa"/>
            <w:tcBorders>
              <w:top w:val="nil"/>
              <w:left w:val="nil"/>
              <w:bottom w:val="nil"/>
              <w:right w:val="nil"/>
            </w:tcBorders>
          </w:tcPr>
          <w:p w:rsidR="00B67A51" w:rsidRDefault="00B67A51">
            <w:pPr>
              <w:pStyle w:val="ConsPlusNormal"/>
              <w:jc w:val="center"/>
            </w:pPr>
            <w:r>
              <w:t>1033</w:t>
            </w:r>
          </w:p>
        </w:tc>
        <w:tc>
          <w:tcPr>
            <w:tcW w:w="1083" w:type="dxa"/>
            <w:tcBorders>
              <w:top w:val="nil"/>
              <w:left w:val="nil"/>
              <w:bottom w:val="nil"/>
              <w:right w:val="nil"/>
            </w:tcBorders>
          </w:tcPr>
          <w:p w:rsidR="00B67A51" w:rsidRDefault="00B67A51">
            <w:pPr>
              <w:pStyle w:val="ConsPlusNormal"/>
              <w:jc w:val="center"/>
            </w:pPr>
            <w:r>
              <w:t>1311,3</w:t>
            </w:r>
          </w:p>
        </w:tc>
        <w:tc>
          <w:tcPr>
            <w:tcW w:w="1083" w:type="dxa"/>
            <w:tcBorders>
              <w:top w:val="nil"/>
              <w:left w:val="nil"/>
              <w:bottom w:val="nil"/>
              <w:right w:val="nil"/>
            </w:tcBorders>
          </w:tcPr>
          <w:p w:rsidR="00B67A51" w:rsidRDefault="00B67A51">
            <w:pPr>
              <w:pStyle w:val="ConsPlusNormal"/>
              <w:jc w:val="center"/>
            </w:pPr>
            <w:r>
              <w:t>1892,5</w:t>
            </w:r>
          </w:p>
        </w:tc>
        <w:tc>
          <w:tcPr>
            <w:tcW w:w="1083" w:type="dxa"/>
            <w:tcBorders>
              <w:top w:val="nil"/>
              <w:left w:val="nil"/>
              <w:bottom w:val="nil"/>
              <w:right w:val="nil"/>
            </w:tcBorders>
          </w:tcPr>
          <w:p w:rsidR="00B67A51" w:rsidRDefault="00B67A51">
            <w:pPr>
              <w:pStyle w:val="ConsPlusNormal"/>
              <w:jc w:val="center"/>
            </w:pPr>
            <w:r>
              <w:t>1988,5</w:t>
            </w:r>
          </w:p>
        </w:tc>
        <w:tc>
          <w:tcPr>
            <w:tcW w:w="1083" w:type="dxa"/>
            <w:tcBorders>
              <w:top w:val="nil"/>
              <w:left w:val="nil"/>
              <w:bottom w:val="nil"/>
              <w:right w:val="nil"/>
            </w:tcBorders>
          </w:tcPr>
          <w:p w:rsidR="00B67A51" w:rsidRDefault="00B67A51">
            <w:pPr>
              <w:pStyle w:val="ConsPlusNormal"/>
              <w:jc w:val="center"/>
            </w:pPr>
            <w:r>
              <w:t>1903,9</w:t>
            </w:r>
          </w:p>
        </w:tc>
        <w:tc>
          <w:tcPr>
            <w:tcW w:w="1083" w:type="dxa"/>
            <w:tcBorders>
              <w:top w:val="nil"/>
              <w:left w:val="nil"/>
              <w:bottom w:val="nil"/>
              <w:right w:val="nil"/>
            </w:tcBorders>
          </w:tcPr>
          <w:p w:rsidR="00B67A51" w:rsidRDefault="00B67A51">
            <w:pPr>
              <w:pStyle w:val="ConsPlusNormal"/>
              <w:jc w:val="center"/>
            </w:pPr>
            <w:r>
              <w:t>1900,2</w:t>
            </w:r>
          </w:p>
        </w:tc>
        <w:tc>
          <w:tcPr>
            <w:tcW w:w="1083" w:type="dxa"/>
            <w:tcBorders>
              <w:top w:val="nil"/>
              <w:left w:val="nil"/>
              <w:bottom w:val="nil"/>
              <w:right w:val="nil"/>
            </w:tcBorders>
          </w:tcPr>
          <w:p w:rsidR="00B67A51" w:rsidRDefault="00B67A51">
            <w:pPr>
              <w:pStyle w:val="ConsPlusNormal"/>
              <w:jc w:val="center"/>
            </w:pPr>
            <w:r>
              <w:t>1363,1</w:t>
            </w:r>
          </w:p>
        </w:tc>
        <w:tc>
          <w:tcPr>
            <w:tcW w:w="1083" w:type="dxa"/>
            <w:tcBorders>
              <w:top w:val="nil"/>
              <w:left w:val="nil"/>
              <w:bottom w:val="nil"/>
              <w:right w:val="nil"/>
            </w:tcBorders>
          </w:tcPr>
          <w:p w:rsidR="00B67A51" w:rsidRDefault="00B67A51">
            <w:pPr>
              <w:pStyle w:val="ConsPlusNormal"/>
              <w:jc w:val="center"/>
            </w:pPr>
            <w:r>
              <w:t>1960,1</w:t>
            </w:r>
          </w:p>
        </w:tc>
      </w:tr>
      <w:tr w:rsidR="00B67A51">
        <w:tblPrEx>
          <w:tblBorders>
            <w:insideH w:val="none" w:sz="0" w:space="0" w:color="auto"/>
            <w:insideV w:val="none" w:sz="0" w:space="0" w:color="auto"/>
          </w:tblBorders>
        </w:tblPrEx>
        <w:tc>
          <w:tcPr>
            <w:tcW w:w="3828" w:type="dxa"/>
            <w:tcBorders>
              <w:top w:val="nil"/>
              <w:left w:val="nil"/>
              <w:bottom w:val="single" w:sz="4" w:space="0" w:color="auto"/>
              <w:right w:val="nil"/>
            </w:tcBorders>
          </w:tcPr>
          <w:p w:rsidR="00B67A51" w:rsidRDefault="00B67A51">
            <w:pPr>
              <w:pStyle w:val="ConsPlusNormal"/>
              <w:ind w:left="284"/>
              <w:jc w:val="both"/>
            </w:pPr>
            <w:r>
              <w:t>прочие нужды</w:t>
            </w:r>
          </w:p>
        </w:tc>
        <w:tc>
          <w:tcPr>
            <w:tcW w:w="1232" w:type="dxa"/>
            <w:tcBorders>
              <w:top w:val="nil"/>
              <w:left w:val="nil"/>
              <w:bottom w:val="single" w:sz="4" w:space="0" w:color="auto"/>
              <w:right w:val="nil"/>
            </w:tcBorders>
          </w:tcPr>
          <w:p w:rsidR="00B67A51" w:rsidRDefault="00B67A51">
            <w:pPr>
              <w:pStyle w:val="ConsPlusNormal"/>
              <w:jc w:val="center"/>
            </w:pPr>
            <w:r>
              <w:t>2923</w:t>
            </w:r>
          </w:p>
        </w:tc>
        <w:tc>
          <w:tcPr>
            <w:tcW w:w="1083" w:type="dxa"/>
            <w:tcBorders>
              <w:top w:val="nil"/>
              <w:left w:val="nil"/>
              <w:bottom w:val="single" w:sz="4" w:space="0" w:color="auto"/>
              <w:right w:val="nil"/>
            </w:tcBorders>
          </w:tcPr>
          <w:p w:rsidR="00B67A51" w:rsidRDefault="00B67A51">
            <w:pPr>
              <w:pStyle w:val="ConsPlusNormal"/>
              <w:jc w:val="center"/>
            </w:pPr>
            <w:r>
              <w:t>13,1</w:t>
            </w:r>
          </w:p>
        </w:tc>
        <w:tc>
          <w:tcPr>
            <w:tcW w:w="1083" w:type="dxa"/>
            <w:tcBorders>
              <w:top w:val="nil"/>
              <w:left w:val="nil"/>
              <w:bottom w:val="single" w:sz="4" w:space="0" w:color="auto"/>
              <w:right w:val="nil"/>
            </w:tcBorders>
          </w:tcPr>
          <w:p w:rsidR="00B67A51" w:rsidRDefault="00B67A51">
            <w:pPr>
              <w:pStyle w:val="ConsPlusNormal"/>
              <w:jc w:val="center"/>
            </w:pPr>
            <w:r>
              <w:t>619,8</w:t>
            </w:r>
          </w:p>
        </w:tc>
        <w:tc>
          <w:tcPr>
            <w:tcW w:w="1083" w:type="dxa"/>
            <w:tcBorders>
              <w:top w:val="nil"/>
              <w:left w:val="nil"/>
              <w:bottom w:val="single" w:sz="4" w:space="0" w:color="auto"/>
              <w:right w:val="nil"/>
            </w:tcBorders>
          </w:tcPr>
          <w:p w:rsidR="00B67A51" w:rsidRDefault="00B67A51">
            <w:pPr>
              <w:pStyle w:val="ConsPlusNormal"/>
              <w:jc w:val="center"/>
            </w:pPr>
            <w:r>
              <w:t>375,2</w:t>
            </w:r>
          </w:p>
        </w:tc>
        <w:tc>
          <w:tcPr>
            <w:tcW w:w="1083" w:type="dxa"/>
            <w:tcBorders>
              <w:top w:val="nil"/>
              <w:left w:val="nil"/>
              <w:bottom w:val="single" w:sz="4" w:space="0" w:color="auto"/>
              <w:right w:val="nil"/>
            </w:tcBorders>
          </w:tcPr>
          <w:p w:rsidR="00B67A51" w:rsidRDefault="00B67A51">
            <w:pPr>
              <w:pStyle w:val="ConsPlusNormal"/>
              <w:jc w:val="center"/>
            </w:pPr>
            <w:r>
              <w:t>338,8</w:t>
            </w:r>
          </w:p>
        </w:tc>
        <w:tc>
          <w:tcPr>
            <w:tcW w:w="1083" w:type="dxa"/>
            <w:tcBorders>
              <w:top w:val="nil"/>
              <w:left w:val="nil"/>
              <w:bottom w:val="single" w:sz="4" w:space="0" w:color="auto"/>
              <w:right w:val="nil"/>
            </w:tcBorders>
          </w:tcPr>
          <w:p w:rsidR="00B67A51" w:rsidRDefault="00B67A51">
            <w:pPr>
              <w:pStyle w:val="ConsPlusNormal"/>
              <w:jc w:val="center"/>
            </w:pPr>
            <w:r>
              <w:t>339,9</w:t>
            </w:r>
          </w:p>
        </w:tc>
        <w:tc>
          <w:tcPr>
            <w:tcW w:w="1083" w:type="dxa"/>
            <w:tcBorders>
              <w:top w:val="nil"/>
              <w:left w:val="nil"/>
              <w:bottom w:val="single" w:sz="4" w:space="0" w:color="auto"/>
              <w:right w:val="nil"/>
            </w:tcBorders>
          </w:tcPr>
          <w:p w:rsidR="00B67A51" w:rsidRDefault="00B67A51">
            <w:pPr>
              <w:pStyle w:val="ConsPlusNormal"/>
              <w:jc w:val="center"/>
            </w:pPr>
            <w:r>
              <w:t>346,2</w:t>
            </w:r>
          </w:p>
        </w:tc>
        <w:tc>
          <w:tcPr>
            <w:tcW w:w="1083" w:type="dxa"/>
            <w:tcBorders>
              <w:top w:val="nil"/>
              <w:left w:val="nil"/>
              <w:bottom w:val="single" w:sz="4" w:space="0" w:color="auto"/>
              <w:right w:val="nil"/>
            </w:tcBorders>
          </w:tcPr>
          <w:p w:rsidR="00B67A51" w:rsidRDefault="00B67A51">
            <w:pPr>
              <w:pStyle w:val="ConsPlusNormal"/>
              <w:jc w:val="center"/>
            </w:pPr>
            <w:r>
              <w:t>339,5</w:t>
            </w:r>
          </w:p>
        </w:tc>
        <w:tc>
          <w:tcPr>
            <w:tcW w:w="1083" w:type="dxa"/>
            <w:tcBorders>
              <w:top w:val="nil"/>
              <w:left w:val="nil"/>
              <w:bottom w:val="single" w:sz="4" w:space="0" w:color="auto"/>
              <w:right w:val="nil"/>
            </w:tcBorders>
          </w:tcPr>
          <w:p w:rsidR="00B67A51" w:rsidRDefault="00B67A51">
            <w:pPr>
              <w:pStyle w:val="ConsPlusNormal"/>
              <w:jc w:val="center"/>
            </w:pPr>
            <w:r>
              <w:t>550,5</w:t>
            </w:r>
          </w:p>
        </w:tc>
      </w:tr>
    </w:tbl>
    <w:p w:rsidR="00B67A51" w:rsidRDefault="00B67A51">
      <w:pPr>
        <w:sectPr w:rsidR="00B67A51">
          <w:pgSz w:w="16838" w:h="11905" w:orient="landscape"/>
          <w:pgMar w:top="1701" w:right="1134" w:bottom="850" w:left="1134" w:header="0" w:footer="0" w:gutter="0"/>
          <w:cols w:space="720"/>
        </w:sectPr>
      </w:pPr>
    </w:p>
    <w:p w:rsidR="00B67A51" w:rsidRDefault="00B67A51">
      <w:pPr>
        <w:pStyle w:val="ConsPlusNormal"/>
        <w:ind w:firstLine="540"/>
        <w:jc w:val="both"/>
      </w:pPr>
    </w:p>
    <w:p w:rsidR="00B67A51" w:rsidRDefault="00B67A51">
      <w:pPr>
        <w:pStyle w:val="ConsPlusNormal"/>
        <w:ind w:firstLine="540"/>
        <w:jc w:val="both"/>
      </w:pPr>
    </w:p>
    <w:p w:rsidR="00B67A51" w:rsidRDefault="00B67A51">
      <w:pPr>
        <w:pStyle w:val="ConsPlusNormal"/>
        <w:ind w:firstLine="540"/>
        <w:jc w:val="both"/>
      </w:pPr>
    </w:p>
    <w:p w:rsidR="00B67A51" w:rsidRDefault="00B67A51">
      <w:pPr>
        <w:pStyle w:val="ConsPlusNormal"/>
        <w:ind w:firstLine="540"/>
        <w:jc w:val="both"/>
      </w:pPr>
    </w:p>
    <w:p w:rsidR="00B67A51" w:rsidRDefault="00B67A51">
      <w:pPr>
        <w:pStyle w:val="ConsPlusNormal"/>
        <w:ind w:firstLine="540"/>
        <w:jc w:val="both"/>
      </w:pPr>
    </w:p>
    <w:p w:rsidR="00B67A51" w:rsidRDefault="00B67A51">
      <w:pPr>
        <w:pStyle w:val="ConsPlusNormal"/>
        <w:jc w:val="right"/>
        <w:outlineLvl w:val="2"/>
      </w:pPr>
      <w:r>
        <w:t>Приложение N 4</w:t>
      </w:r>
    </w:p>
    <w:p w:rsidR="00B67A51" w:rsidRDefault="00B67A51">
      <w:pPr>
        <w:pStyle w:val="ConsPlusNormal"/>
        <w:jc w:val="right"/>
      </w:pPr>
      <w:r>
        <w:t>к подпрограмме "Развитие футбола</w:t>
      </w:r>
    </w:p>
    <w:p w:rsidR="00B67A51" w:rsidRDefault="00B67A51">
      <w:pPr>
        <w:pStyle w:val="ConsPlusNormal"/>
        <w:jc w:val="right"/>
      </w:pPr>
      <w:r>
        <w:t>в Российской Федерации на 2008 -</w:t>
      </w:r>
    </w:p>
    <w:p w:rsidR="00B67A51" w:rsidRDefault="00B67A51">
      <w:pPr>
        <w:pStyle w:val="ConsPlusNormal"/>
        <w:jc w:val="right"/>
      </w:pPr>
      <w:r>
        <w:t>2015 годы" федеральной целевой</w:t>
      </w:r>
    </w:p>
    <w:p w:rsidR="00B67A51" w:rsidRDefault="00B67A51">
      <w:pPr>
        <w:pStyle w:val="ConsPlusNormal"/>
        <w:jc w:val="right"/>
      </w:pPr>
      <w:r>
        <w:t>программы "Развитие физической</w:t>
      </w:r>
    </w:p>
    <w:p w:rsidR="00B67A51" w:rsidRDefault="00B67A51">
      <w:pPr>
        <w:pStyle w:val="ConsPlusNormal"/>
        <w:jc w:val="right"/>
      </w:pPr>
      <w:r>
        <w:t>культуры и спорта в Российской</w:t>
      </w:r>
    </w:p>
    <w:p w:rsidR="00B67A51" w:rsidRDefault="00B67A51">
      <w:pPr>
        <w:pStyle w:val="ConsPlusNormal"/>
        <w:jc w:val="right"/>
      </w:pPr>
      <w:r>
        <w:t>Федерации на 2006 - 2015 годы"</w:t>
      </w:r>
    </w:p>
    <w:p w:rsidR="00B67A51" w:rsidRDefault="00B67A51">
      <w:pPr>
        <w:pStyle w:val="ConsPlusNormal"/>
        <w:ind w:firstLine="540"/>
        <w:jc w:val="both"/>
      </w:pPr>
    </w:p>
    <w:p w:rsidR="00B67A51" w:rsidRDefault="00B67A51">
      <w:pPr>
        <w:pStyle w:val="ConsPlusNormal"/>
        <w:jc w:val="center"/>
      </w:pPr>
      <w:bookmarkStart w:id="25" w:name="P6593"/>
      <w:bookmarkEnd w:id="25"/>
      <w:r>
        <w:t>ПРАВИЛА</w:t>
      </w:r>
    </w:p>
    <w:p w:rsidR="00B67A51" w:rsidRDefault="00B67A51">
      <w:pPr>
        <w:pStyle w:val="ConsPlusNormal"/>
        <w:jc w:val="center"/>
      </w:pPr>
      <w:r>
        <w:t>ПРЕДОСТАВЛЕНИЯ СУБСИДИЙ ИЗ ФЕДЕРАЛЬНОГО БЮДЖЕТА</w:t>
      </w:r>
    </w:p>
    <w:p w:rsidR="00B67A51" w:rsidRDefault="00B67A51">
      <w:pPr>
        <w:pStyle w:val="ConsPlusNormal"/>
        <w:jc w:val="center"/>
      </w:pPr>
      <w:r>
        <w:t>НА СОФИНАНСИРОВАНИЕ РАСХОДНЫХ ОБЯЗАТЕЛЬСТВ СУБЪЕКТОВ</w:t>
      </w:r>
    </w:p>
    <w:p w:rsidR="00B67A51" w:rsidRDefault="00B67A51">
      <w:pPr>
        <w:pStyle w:val="ConsPlusNormal"/>
        <w:jc w:val="center"/>
      </w:pPr>
      <w:r>
        <w:t>РОССИЙСКОЙ ФЕДЕРАЦИИ ПО СТРОИТЕЛЬСТВУ И ОСНАЩЕНИЮ КРЫТЫХ</w:t>
      </w:r>
    </w:p>
    <w:p w:rsidR="00B67A51" w:rsidRDefault="00B67A51">
      <w:pPr>
        <w:pStyle w:val="ConsPlusNormal"/>
        <w:jc w:val="center"/>
      </w:pPr>
      <w:r>
        <w:t>ФУТБОЛЬНЫХ МАНЕЖЕЙ ДЛЯ СПЕЦИАЛИЗИРОВАННЫХ ДЕТСКО-ЮНОШЕСКИХ</w:t>
      </w:r>
    </w:p>
    <w:p w:rsidR="00B67A51" w:rsidRDefault="00B67A51">
      <w:pPr>
        <w:pStyle w:val="ConsPlusNormal"/>
        <w:jc w:val="center"/>
      </w:pPr>
      <w:r>
        <w:t>СПОРТИВНЫХ ШКОЛ ПО ФУТБОЛУ, НАХОДЯЩИХСЯ В СОБСТВЕННОСТИ</w:t>
      </w:r>
    </w:p>
    <w:p w:rsidR="00B67A51" w:rsidRDefault="00B67A51">
      <w:pPr>
        <w:pStyle w:val="ConsPlusNormal"/>
        <w:jc w:val="center"/>
      </w:pPr>
      <w:r>
        <w:t>СУБЪЕКТОВ РОССИЙСКОЙ ФЕДЕРАЦИИ (МУНИЦИПАЛЬНОЙ</w:t>
      </w:r>
    </w:p>
    <w:p w:rsidR="00B67A51" w:rsidRDefault="00B67A51">
      <w:pPr>
        <w:pStyle w:val="ConsPlusNormal"/>
        <w:jc w:val="center"/>
      </w:pPr>
      <w:r>
        <w:t>СОБСТВЕННОСТИ), И НА ПРИОБРЕТЕНИЕ ИСКУССТВЕННОГО</w:t>
      </w:r>
    </w:p>
    <w:p w:rsidR="00B67A51" w:rsidRDefault="00B67A51">
      <w:pPr>
        <w:pStyle w:val="ConsPlusNormal"/>
        <w:jc w:val="center"/>
      </w:pPr>
      <w:r>
        <w:t>ПОКРЫТИЯ ДЛЯ ФУТБОЛЬНЫХ ПОЛЕЙ ПРОФИЛЬНЫХ</w:t>
      </w:r>
    </w:p>
    <w:p w:rsidR="00B67A51" w:rsidRDefault="00B67A51">
      <w:pPr>
        <w:pStyle w:val="ConsPlusNormal"/>
        <w:jc w:val="center"/>
      </w:pPr>
      <w:r>
        <w:t>СПОРТИВНЫХ ШКОЛ</w:t>
      </w:r>
    </w:p>
    <w:p w:rsidR="00B67A51" w:rsidRDefault="00B67A51">
      <w:pPr>
        <w:pStyle w:val="ConsPlusNormal"/>
        <w:jc w:val="center"/>
      </w:pPr>
      <w:r>
        <w:t>Список изменяющих документов</w:t>
      </w:r>
    </w:p>
    <w:p w:rsidR="00B67A51" w:rsidRDefault="00B67A51">
      <w:pPr>
        <w:pStyle w:val="ConsPlusNormal"/>
        <w:jc w:val="center"/>
      </w:pPr>
      <w:r>
        <w:t xml:space="preserve">(в ред. Постановлений Правительства РФ от 26.12.2014 </w:t>
      </w:r>
      <w:hyperlink r:id="rId408" w:history="1">
        <w:r>
          <w:rPr>
            <w:color w:val="0000FF"/>
          </w:rPr>
          <w:t>N 1541</w:t>
        </w:r>
      </w:hyperlink>
      <w:r>
        <w:t>,</w:t>
      </w:r>
    </w:p>
    <w:p w:rsidR="00B67A51" w:rsidRDefault="00B67A51">
      <w:pPr>
        <w:pStyle w:val="ConsPlusNormal"/>
        <w:jc w:val="center"/>
      </w:pPr>
      <w:r>
        <w:t xml:space="preserve">от 25.05.2016 </w:t>
      </w:r>
      <w:hyperlink r:id="rId409" w:history="1">
        <w:r>
          <w:rPr>
            <w:color w:val="0000FF"/>
          </w:rPr>
          <w:t>N 464</w:t>
        </w:r>
      </w:hyperlink>
      <w:r>
        <w:t>)</w:t>
      </w:r>
    </w:p>
    <w:p w:rsidR="00B67A51" w:rsidRDefault="00B67A51">
      <w:pPr>
        <w:pStyle w:val="ConsPlusNormal"/>
        <w:jc w:val="both"/>
      </w:pPr>
    </w:p>
    <w:p w:rsidR="00B67A51" w:rsidRDefault="00B67A51">
      <w:pPr>
        <w:pStyle w:val="ConsPlusNormal"/>
        <w:ind w:firstLine="540"/>
        <w:jc w:val="both"/>
      </w:pPr>
      <w:r>
        <w:t>1. Настоящие Правила устанавливают порядок и условия предоставления субсидий из федерального бюджета на софинансирование расходных обязательств субъектов Российской Федерации по строительству и оснащению крытых футбольных манежей для специализированных детско-юношеских спортивных школ по футболу, находящихся в собственности субъектов Российской Федерации (муниципальной собственности), и на приобретение искусственного покрытия для футбольных полей профильных спортивных школ, включая его доставку и сертификацию полей (далее - субсидии).</w:t>
      </w:r>
    </w:p>
    <w:p w:rsidR="00B67A51" w:rsidRDefault="00B67A51">
      <w:pPr>
        <w:pStyle w:val="ConsPlusNormal"/>
        <w:ind w:firstLine="540"/>
        <w:jc w:val="both"/>
      </w:pPr>
      <w:bookmarkStart w:id="26" w:name="P6608"/>
      <w:bookmarkEnd w:id="26"/>
      <w:r>
        <w:t>2. Целевым назначением субсидий является софинансирование строительства и оснащения крытых футбольных манежей для специализированных детско-юношеских спортивных школ по футболу, находящихся в собственности субъектов Российской Федерации (муниципальной собственности), и приобретение искусственного покрытия для футбольных полей профильных спортивных школ, включая его доставку и сертификацию полей.</w:t>
      </w:r>
    </w:p>
    <w:p w:rsidR="00B67A51" w:rsidRDefault="00B67A51">
      <w:pPr>
        <w:pStyle w:val="ConsPlusNormal"/>
        <w:ind w:firstLine="540"/>
        <w:jc w:val="both"/>
      </w:pPr>
      <w:r>
        <w:t xml:space="preserve">3. Субсидии предоставляются в пределах бюджетных ассигнований, предусмотренных в федеральном законе о федеральном бюджете на текущий финансовый год и плановый период, и лимитов бюджетных обязательств, утвержденных Министерству спорта Российской Федерации на цели, указанные в </w:t>
      </w:r>
      <w:hyperlink w:anchor="P6608" w:history="1">
        <w:r>
          <w:rPr>
            <w:color w:val="0000FF"/>
          </w:rPr>
          <w:t>пункте 2</w:t>
        </w:r>
      </w:hyperlink>
      <w:r>
        <w:t xml:space="preserve"> настоящих Правил.</w:t>
      </w:r>
    </w:p>
    <w:p w:rsidR="00B67A51" w:rsidRDefault="00B67A51">
      <w:pPr>
        <w:pStyle w:val="ConsPlusNormal"/>
        <w:ind w:firstLine="540"/>
        <w:jc w:val="both"/>
      </w:pPr>
      <w:r>
        <w:t>4. Критериями отбора субъектов Российской Федерации для предоставления субсидий на строительство и оснащение крытых футбольных манежей являются:</w:t>
      </w:r>
    </w:p>
    <w:p w:rsidR="00B67A51" w:rsidRDefault="00B67A51">
      <w:pPr>
        <w:pStyle w:val="ConsPlusNormal"/>
        <w:ind w:firstLine="540"/>
        <w:jc w:val="both"/>
      </w:pPr>
      <w:r>
        <w:t>а) наличие профессионального футбольного клуба;</w:t>
      </w:r>
    </w:p>
    <w:p w:rsidR="00B67A51" w:rsidRDefault="00B67A51">
      <w:pPr>
        <w:pStyle w:val="ConsPlusNormal"/>
        <w:ind w:firstLine="540"/>
        <w:jc w:val="both"/>
      </w:pPr>
      <w:r>
        <w:t>б) наличие специализированной детско-юношеской спортивной школы по футболу с количеством учащихся не менее 300 человек и тренеров-преподавателей не менее 12 человек;</w:t>
      </w:r>
    </w:p>
    <w:p w:rsidR="00B67A51" w:rsidRDefault="00B67A51">
      <w:pPr>
        <w:pStyle w:val="ConsPlusNormal"/>
        <w:ind w:firstLine="540"/>
        <w:jc w:val="both"/>
      </w:pPr>
      <w:r>
        <w:t>в) отсутствие в субъекте Российской Федерации крытого футбольного манежа, построенного в рамках подпрограммы "Развитие футбола в Российской Федерации на 2008 - 2015 годы" федеральной целевой программы "Развитие физической культуры и спорта в Российской Федерации на 2006 - 2015 годы" (далее - подпрограмма).</w:t>
      </w:r>
    </w:p>
    <w:p w:rsidR="00B67A51" w:rsidRDefault="00B67A51">
      <w:pPr>
        <w:pStyle w:val="ConsPlusNormal"/>
        <w:ind w:firstLine="540"/>
        <w:jc w:val="both"/>
      </w:pPr>
      <w:r>
        <w:t>5. Критериями отбора субъектов Российской Федерации для предоставления субсидий на закупку искусственных футбольных покрытий являются:</w:t>
      </w:r>
    </w:p>
    <w:p w:rsidR="00B67A51" w:rsidRDefault="00B67A51">
      <w:pPr>
        <w:pStyle w:val="ConsPlusNormal"/>
        <w:ind w:firstLine="540"/>
        <w:jc w:val="both"/>
      </w:pPr>
      <w:r>
        <w:lastRenderedPageBreak/>
        <w:t>а) наличие в регионе специализированной детско-юношеской спортивной школы по футболу и (или) детско-юношеской спортивной школы, имеющей отделение футбола, с количеством учащихся не менее 180 человек и тренеров-преподавателей не менее 8 человек;</w:t>
      </w:r>
    </w:p>
    <w:p w:rsidR="00B67A51" w:rsidRDefault="00B67A51">
      <w:pPr>
        <w:pStyle w:val="ConsPlusNormal"/>
        <w:ind w:firstLine="540"/>
        <w:jc w:val="both"/>
      </w:pPr>
      <w:r>
        <w:t>б) наличие документально подтвержденного права пользования земельным участком для размещения строящегося или реконструируемого футбольного поля;</w:t>
      </w:r>
    </w:p>
    <w:p w:rsidR="00B67A51" w:rsidRDefault="00B67A51">
      <w:pPr>
        <w:pStyle w:val="ConsPlusNormal"/>
        <w:ind w:firstLine="540"/>
        <w:jc w:val="both"/>
      </w:pPr>
      <w:r>
        <w:t>в) наличие в субъекте Российской Федерации не более 8 футбольных полей с искусственным покрытием, построенных в рамках подпрограммы.</w:t>
      </w:r>
    </w:p>
    <w:p w:rsidR="00B67A51" w:rsidRDefault="00B67A51">
      <w:pPr>
        <w:pStyle w:val="ConsPlusNormal"/>
        <w:ind w:firstLine="540"/>
        <w:jc w:val="both"/>
      </w:pPr>
      <w:r>
        <w:t>6. Для финансирования в рамках подпрограммы принимается к рассмотрению также документация, утвержденная в соответствии с требованиями законодательства Украины до вхождения Республики Крым и г. Севастополя в состав Российской Федерации.</w:t>
      </w:r>
    </w:p>
    <w:p w:rsidR="00B67A51" w:rsidRDefault="00B67A51">
      <w:pPr>
        <w:pStyle w:val="ConsPlusNormal"/>
        <w:ind w:firstLine="540"/>
        <w:jc w:val="both"/>
      </w:pPr>
      <w:r>
        <w:t>7. Условиями предоставления субсидии бюджету субъекта Российской Федерации являются:</w:t>
      </w:r>
    </w:p>
    <w:p w:rsidR="00B67A51" w:rsidRDefault="00B67A51">
      <w:pPr>
        <w:pStyle w:val="ConsPlusNormal"/>
        <w:ind w:firstLine="540"/>
        <w:jc w:val="both"/>
      </w:pPr>
      <w:r>
        <w:t>а) наличие в законе о бюджете субъекта Российской Федерации на текущий финансовый год и плановый период бюджетных ассигнований в соответствии с документами, подтверждающими расходные обязательства субъекта Российской Федерации (муниципального образования) по финансированию объектов капитального строительства;</w:t>
      </w:r>
    </w:p>
    <w:p w:rsidR="00B67A51" w:rsidRDefault="00B67A51">
      <w:pPr>
        <w:pStyle w:val="ConsPlusNormal"/>
        <w:ind w:firstLine="540"/>
        <w:jc w:val="both"/>
      </w:pPr>
      <w:r>
        <w:t>б) наличие утвержденной проектной документации на объекты капитального строительства, имеющей положительное заключение государственной экспертизы проектной документации и положительное заключение о достоверности определения сметной стоимости объекта капитального строительства;</w:t>
      </w:r>
    </w:p>
    <w:p w:rsidR="00B67A51" w:rsidRDefault="00B67A51">
      <w:pPr>
        <w:pStyle w:val="ConsPlusNormal"/>
        <w:ind w:firstLine="540"/>
        <w:jc w:val="both"/>
      </w:pPr>
      <w:r>
        <w:t xml:space="preserve">в) наличие положительных заключений по результатам проверок инвестиционных проектов на предмет эффективности использования средств федерального бюджета, бюджета субъекта Российской Федерации (местного бюджета), проводимых в порядке, установленном </w:t>
      </w:r>
      <w:hyperlink r:id="rId410" w:history="1">
        <w:r>
          <w:rPr>
            <w:color w:val="0000FF"/>
          </w:rPr>
          <w:t>Правилами</w:t>
        </w:r>
      </w:hyperlink>
      <w:r>
        <w:t xml:space="preserve"> проведения проверки инвестиционных проектов на предмет эффективности использования средств федерального бюджета, направляемых на капитальные вложения, утвержденными постановлением Правительства Российской Федерации от 12 августа 2008 г. N 590 "О порядке проведения проверки инвестиционных проектов на предмет эффективности использования средств федерального бюджета, направляемых на капитальные вложения", и нормативными правовыми актами субъектов Российской Федерации (муниципальными правовыми актами);</w:t>
      </w:r>
    </w:p>
    <w:p w:rsidR="00B67A51" w:rsidRDefault="00B67A51">
      <w:pPr>
        <w:pStyle w:val="ConsPlusNormal"/>
        <w:ind w:firstLine="540"/>
        <w:jc w:val="both"/>
      </w:pPr>
      <w:r>
        <w:t>г) включение объектов капитального строительства в состав утвержденных в установленном порядке региональных и (или) муниципальных программ (планов) развития спортивной инфраструктуры, соответствующих требованиям подпрограммы;</w:t>
      </w:r>
    </w:p>
    <w:p w:rsidR="00B67A51" w:rsidRDefault="00B67A51">
      <w:pPr>
        <w:pStyle w:val="ConsPlusNormal"/>
        <w:ind w:firstLine="540"/>
        <w:jc w:val="both"/>
      </w:pPr>
      <w:r>
        <w:t>д) гарантия субъекта Российской Федерации в последующем профильном использовании спортивного сооружения и его эксплуатации за счет балансодержателя и (или) на основании договора (контракта) с управляющей компанией, привлекаемой к управлению всем объектом капитального строительства после его ввода в эксплуатацию на условиях долгосрочной аренды без права перепрофилирования.</w:t>
      </w:r>
    </w:p>
    <w:p w:rsidR="00B67A51" w:rsidRDefault="00B67A51">
      <w:pPr>
        <w:pStyle w:val="ConsPlusNormal"/>
        <w:ind w:firstLine="540"/>
        <w:jc w:val="both"/>
      </w:pPr>
      <w:r>
        <w:t xml:space="preserve">8. Объем бюджетных ассигнований бюджета субъекта Российской Федерации на финансирование расходного обязательства субъекта Российской Федерации, софинансируемого за счет субсидии, утверждается законом субъекта Российской Федерации о бюджете субъекта Российской Федерации исходя из необходимости достижения установленных соглашением между государственным заказчиком - координатором подпрограммы и высшим исполнительным органом государственной власти субъекта Российской Федерации о предоставлении субсидии, заключенного по </w:t>
      </w:r>
      <w:hyperlink r:id="rId411" w:history="1">
        <w:r>
          <w:rPr>
            <w:color w:val="0000FF"/>
          </w:rPr>
          <w:t>форме</w:t>
        </w:r>
      </w:hyperlink>
      <w:r>
        <w:t>, утверждаемой государственным заказчиком - координатором подпрограммы (далее - соглашение) значений показателей результативности использования субсидии.</w:t>
      </w:r>
    </w:p>
    <w:p w:rsidR="00B67A51" w:rsidRDefault="00B67A51">
      <w:pPr>
        <w:pStyle w:val="ConsPlusNormal"/>
        <w:ind w:firstLine="540"/>
        <w:jc w:val="both"/>
      </w:pPr>
      <w:r>
        <w:t>9. Предоставление субсидии бюджету субъекта Российской Федерации осуществляется на основании соглашения, которое включает следующие положения:</w:t>
      </w:r>
    </w:p>
    <w:p w:rsidR="00B67A51" w:rsidRDefault="00B67A51">
      <w:pPr>
        <w:pStyle w:val="ConsPlusNormal"/>
        <w:ind w:firstLine="540"/>
        <w:jc w:val="both"/>
      </w:pPr>
      <w:r>
        <w:t>а) размер предоставляемой субсидии, порядок, условия и сроки ее перечисления в бюджет субъекта Российской Федерации, а также объем бюджетных ассигнований бюджета субъекта Российской Федерации и (или) муниципальных бюджетов на реализацию соответствующих расходных обязательств;</w:t>
      </w:r>
    </w:p>
    <w:p w:rsidR="00B67A51" w:rsidRDefault="00B67A51">
      <w:pPr>
        <w:pStyle w:val="ConsPlusNormal"/>
        <w:ind w:firstLine="540"/>
        <w:jc w:val="both"/>
      </w:pPr>
      <w:bookmarkStart w:id="27" w:name="P6628"/>
      <w:bookmarkEnd w:id="27"/>
      <w:r>
        <w:t>б) значения показателей результативности использования субсидии, которые должны соответствовать значениям целевых показателей и индикаторов подпрограммы, и обязательства субъекта Российской Федерации по их достижению;</w:t>
      </w:r>
    </w:p>
    <w:p w:rsidR="00B67A51" w:rsidRDefault="00B67A51">
      <w:pPr>
        <w:pStyle w:val="ConsPlusNormal"/>
        <w:ind w:firstLine="540"/>
        <w:jc w:val="both"/>
      </w:pPr>
      <w:bookmarkStart w:id="28" w:name="P6629"/>
      <w:bookmarkEnd w:id="28"/>
      <w:r>
        <w:lastRenderedPageBreak/>
        <w:t>в) перечень объектов капитального строительства и обязательства субъекта Российской Федерации по соблюдению графика выполнения мероприятий по строительству (реконструкции) указанных объектов в пределах установленной стоимости строительства (реконструкции) - в отношении субсидий, предоставляемых на софинансирование строительства (реконструкции) объектов капитального строительства;</w:t>
      </w:r>
    </w:p>
    <w:p w:rsidR="00B67A51" w:rsidRDefault="00B67A51">
      <w:pPr>
        <w:pStyle w:val="ConsPlusNormal"/>
        <w:ind w:firstLine="540"/>
        <w:jc w:val="both"/>
      </w:pPr>
      <w:r>
        <w:t>г) обязательства субъекта Российской Федерации по согласованию с государственным заказчиком - координатором подпрограммы государственных программ субъектов Российской Федерации (муниципальных программ), софинансируемых за счет средств федерального бюджета, и внесение в них изменений, которые влекут изменение объемов финансирования и (или) показателей результативности государственных программ субъектов Российской Федерации (муниципальных программ) и (или) изменение состава мероприятий указанных программ, на финансовое обеспечение которых предоставляются субсидии;</w:t>
      </w:r>
    </w:p>
    <w:p w:rsidR="00B67A51" w:rsidRDefault="00B67A51">
      <w:pPr>
        <w:pStyle w:val="ConsPlusNormal"/>
        <w:ind w:firstLine="540"/>
        <w:jc w:val="both"/>
      </w:pPr>
      <w:r>
        <w:t>д) реквизиты правового акта субъекта Российской Федерации, устанавливающего расходное обязательство субъекта Российской Федерации, в целях софинансирования которого предоставляется субсидия;</w:t>
      </w:r>
    </w:p>
    <w:p w:rsidR="00B67A51" w:rsidRDefault="00B67A51">
      <w:pPr>
        <w:pStyle w:val="ConsPlusNormal"/>
        <w:ind w:firstLine="540"/>
        <w:jc w:val="both"/>
      </w:pPr>
      <w:r>
        <w:t>е) сроки и порядок представления отчетности об осуществлении расходов бюджета субъекта Российской Федерации, источником финансового обеспечения которых является субсидия, а также о достижении значений показателей результативности использования субсидии и об исполнении графика выполнения мероприятий по строительству (реконструкции) объектов капитального строительства;</w:t>
      </w:r>
    </w:p>
    <w:p w:rsidR="00B67A51" w:rsidRDefault="00B67A51">
      <w:pPr>
        <w:pStyle w:val="ConsPlusNormal"/>
        <w:ind w:firstLine="540"/>
        <w:jc w:val="both"/>
      </w:pPr>
      <w:r>
        <w:t>ж) порядок осуществления контроля за выполнением субъектом Российской Федерации обязательств, предусмотренных соглашением;</w:t>
      </w:r>
    </w:p>
    <w:p w:rsidR="00B67A51" w:rsidRDefault="00B67A51">
      <w:pPr>
        <w:pStyle w:val="ConsPlusNormal"/>
        <w:ind w:firstLine="540"/>
        <w:jc w:val="both"/>
      </w:pPr>
      <w:r>
        <w:t>з) последствия недостижения субъектом Российской Федерации установленных значений показателей результативности использования субсидии и несоблюдения графика выполнения мероприятий по строительству (реконструкции) объектов капитального строительства;</w:t>
      </w:r>
    </w:p>
    <w:p w:rsidR="00B67A51" w:rsidRDefault="00B67A51">
      <w:pPr>
        <w:pStyle w:val="ConsPlusNormal"/>
        <w:ind w:firstLine="540"/>
        <w:jc w:val="both"/>
      </w:pPr>
      <w:r>
        <w:t>и) иные условия, регулирующие порядок предоставления субсидии.</w:t>
      </w:r>
    </w:p>
    <w:p w:rsidR="00B67A51" w:rsidRDefault="00B67A51">
      <w:pPr>
        <w:pStyle w:val="ConsPlusNormal"/>
        <w:ind w:firstLine="540"/>
        <w:jc w:val="both"/>
      </w:pPr>
      <w:r>
        <w:t xml:space="preserve">10. К соглашению прилагается перечень объектов капитального строительства с указанием наименований, адресов (при наличии), мощности указанных объектов, их стоимости (предельной стоимости) с реквизитами положительного заключения об эффективности использования средств федерального бюджета, направляемых на капитальные вложения, утвержденного в порядке, предусмотренном </w:t>
      </w:r>
      <w:hyperlink r:id="rId412" w:history="1">
        <w:r>
          <w:rPr>
            <w:color w:val="0000FF"/>
          </w:rPr>
          <w:t>Правилами</w:t>
        </w:r>
      </w:hyperlink>
      <w:r>
        <w:t xml:space="preserve"> проведения проверки инвестиционных проектов на предмет эффективности использования средств федерального бюджета, направляемых на капитальные вложения, утвержденными постановлением Правительства Российской Федерации от 12 августа 2008 г. N 590 "О порядке проведения проверки инвестиционных проектов на предмет эффективности использования средств федерального бюджета, направляемых на капитальные вложения", а также график выполнения мероприятий по проектированию и (или) строительству (реконструкции) объектов капитального строительства.</w:t>
      </w:r>
    </w:p>
    <w:p w:rsidR="00B67A51" w:rsidRDefault="00B67A51">
      <w:pPr>
        <w:pStyle w:val="ConsPlusNormal"/>
        <w:ind w:firstLine="540"/>
        <w:jc w:val="both"/>
      </w:pPr>
      <w:r>
        <w:t>Форму соглашения утверждает соответствующий федеральный орган исполнительной власти, осуществляющий выработку и реализацию государственной политики и нормативно-правовое регулирование в установленной сфере деятельности.</w:t>
      </w:r>
    </w:p>
    <w:p w:rsidR="00B67A51" w:rsidRDefault="00B67A51">
      <w:pPr>
        <w:pStyle w:val="ConsPlusNormal"/>
        <w:ind w:firstLine="540"/>
        <w:jc w:val="both"/>
      </w:pPr>
      <w:r>
        <w:t>11. Размер субсидии, предоставляемой бюджету i-го субъекта Российской Федерации в текущем году на строительство и оснащение крытых футбольных манежей, определяется по формуле:</w:t>
      </w:r>
    </w:p>
    <w:p w:rsidR="00B67A51" w:rsidRDefault="00B67A51">
      <w:pPr>
        <w:pStyle w:val="ConsPlusNormal"/>
        <w:jc w:val="both"/>
      </w:pPr>
    </w:p>
    <w:p w:rsidR="00B67A51" w:rsidRDefault="00B67A51">
      <w:pPr>
        <w:pStyle w:val="ConsPlusNormal"/>
        <w:jc w:val="center"/>
      </w:pPr>
      <w:r w:rsidRPr="00D8268E">
        <w:rPr>
          <w:position w:val="-10"/>
        </w:rPr>
        <w:pict>
          <v:shape id="_x0000_i1041" style="width:207.65pt;height:22.6pt" coordsize="" o:spt="100" adj="0,,0" path="" filled="f" stroked="f">
            <v:stroke joinstyle="miter"/>
            <v:imagedata r:id="rId413" o:title="base_1_199198_50"/>
            <v:formulas/>
            <v:path o:connecttype="segments"/>
          </v:shape>
        </w:pict>
      </w:r>
      <w:r>
        <w:t>,</w:t>
      </w:r>
    </w:p>
    <w:p w:rsidR="00B67A51" w:rsidRDefault="00B67A51">
      <w:pPr>
        <w:pStyle w:val="ConsPlusNormal"/>
        <w:jc w:val="both"/>
      </w:pPr>
    </w:p>
    <w:p w:rsidR="00B67A51" w:rsidRDefault="00B67A51">
      <w:pPr>
        <w:pStyle w:val="ConsPlusNormal"/>
        <w:ind w:firstLine="540"/>
        <w:jc w:val="both"/>
      </w:pPr>
      <w:r>
        <w:t>где:</w:t>
      </w:r>
    </w:p>
    <w:p w:rsidR="00B67A51" w:rsidRDefault="00B67A51">
      <w:pPr>
        <w:pStyle w:val="ConsPlusNormal"/>
        <w:ind w:firstLine="540"/>
        <w:jc w:val="both"/>
      </w:pPr>
      <w:r w:rsidRPr="00D8268E">
        <w:rPr>
          <w:position w:val="-12"/>
        </w:rPr>
        <w:pict>
          <v:shape id="_x0000_i1042" style="width:17.6pt;height:20.1pt" coordsize="" o:spt="100" adj="0,,0" path="" filled="f" stroked="f">
            <v:stroke joinstyle="miter"/>
            <v:imagedata r:id="rId414" o:title="base_1_199198_51"/>
            <v:formulas/>
            <v:path o:connecttype="segments"/>
          </v:shape>
        </w:pict>
      </w:r>
      <w:r>
        <w:t xml:space="preserve"> - размер средств, предусмотренных федеральным законом о федеральном бюджете на соответствующий финансовый год на строительство и оснащение крытых футбольных манежей по подпрограмме;</w:t>
      </w:r>
    </w:p>
    <w:p w:rsidR="00B67A51" w:rsidRDefault="00B67A51">
      <w:pPr>
        <w:pStyle w:val="ConsPlusNormal"/>
        <w:ind w:firstLine="540"/>
        <w:jc w:val="both"/>
      </w:pPr>
      <w:r w:rsidRPr="00D8268E">
        <w:rPr>
          <w:position w:val="-12"/>
        </w:rPr>
        <w:pict>
          <v:shape id="_x0000_i1043" style="width:17.6pt;height:20.1pt" coordsize="" o:spt="100" adj="0,,0" path="" filled="f" stroked="f">
            <v:stroke joinstyle="miter"/>
            <v:imagedata r:id="rId415" o:title="base_1_199198_52"/>
            <v:formulas/>
            <v:path o:connecttype="segments"/>
          </v:shape>
        </w:pict>
      </w:r>
      <w:r>
        <w:t xml:space="preserve"> - стоимость строительства крытого футбольного манежа согласно заключению государственной экспертизы (в текущих ценах);</w:t>
      </w:r>
    </w:p>
    <w:p w:rsidR="00B67A51" w:rsidRDefault="00B67A51">
      <w:pPr>
        <w:pStyle w:val="ConsPlusNormal"/>
        <w:ind w:firstLine="540"/>
        <w:jc w:val="both"/>
      </w:pPr>
      <w:r w:rsidRPr="00D8268E">
        <w:rPr>
          <w:position w:val="-12"/>
        </w:rPr>
        <w:lastRenderedPageBreak/>
        <w:pict>
          <v:shape id="_x0000_i1044" style="width:31pt;height:20.1pt" coordsize="" o:spt="100" adj="0,,0" path="" filled="f" stroked="f">
            <v:stroke joinstyle="miter"/>
            <v:imagedata r:id="rId416" o:title="base_1_199198_53"/>
            <v:formulas/>
            <v:path o:connecttype="segments"/>
          </v:shape>
        </w:pict>
      </w:r>
      <w:r>
        <w:t xml:space="preserve"> - уровень расчетной бюджетной обеспеченности i-го субъекта Российской Федерации на очередной финансовый год, рассчитанный в соответствии с </w:t>
      </w:r>
      <w:hyperlink r:id="rId417" w:history="1">
        <w:r>
          <w:rPr>
            <w:color w:val="0000FF"/>
          </w:rPr>
          <w:t>методикой</w:t>
        </w:r>
      </w:hyperlink>
      <w:r>
        <w:t xml:space="preserve"> распределения дотаций на выравнивание бюджетной обеспеченности субъектов Российской Федерации, утвержденной постановлением Правительства Российской Федерации от 22 ноября 2004 г. N 670 "О распределении дотаций на выравнивание бюджетной обеспеченности субъектов Российской Федерации";</w:t>
      </w:r>
    </w:p>
    <w:p w:rsidR="00B67A51" w:rsidRDefault="00B67A51">
      <w:pPr>
        <w:pStyle w:val="ConsPlusNormal"/>
        <w:ind w:firstLine="540"/>
        <w:jc w:val="both"/>
      </w:pPr>
      <w:r w:rsidRPr="00D8268E">
        <w:rPr>
          <w:position w:val="-14"/>
        </w:rPr>
        <w:pict>
          <v:shape id="_x0000_i1045" style="width:81.2pt;height:21.75pt" coordsize="" o:spt="100" adj="0,,0" path="" filled="f" stroked="f">
            <v:stroke joinstyle="miter"/>
            <v:imagedata r:id="rId418" o:title="base_1_199198_54"/>
            <v:formulas/>
            <v:path o:connecttype="segments"/>
          </v:shape>
        </w:pict>
      </w:r>
      <w:r>
        <w:t xml:space="preserve"> - сумма по всем заявленным крытым футбольным манежам, финансируемым в текущем финансовом году.</w:t>
      </w:r>
    </w:p>
    <w:p w:rsidR="00B67A51" w:rsidRDefault="00B67A51">
      <w:pPr>
        <w:pStyle w:val="ConsPlusNormal"/>
        <w:ind w:firstLine="540"/>
        <w:jc w:val="both"/>
      </w:pPr>
      <w:r>
        <w:t>При этом размер субсидии, предоставляемой бюджету i-го субъекта Российской Федерации на строительство и оснащение крытых футбольных манежей, не может превышать 90 процентов предельной сметной стоимости объекта-аналога, определенного координационным советом Программы, а высвободившиеся средства подлежат перераспределению между субъектами Российской Федерации, имеющими право на получение субсидии в текущем финансовом году в соответствии с настоящими Правилами.</w:t>
      </w:r>
    </w:p>
    <w:p w:rsidR="00B67A51" w:rsidRDefault="00B67A51">
      <w:pPr>
        <w:pStyle w:val="ConsPlusNormal"/>
        <w:ind w:firstLine="540"/>
        <w:jc w:val="both"/>
      </w:pPr>
      <w:r>
        <w:t>В одном субъекте Российской Федерации в рамках подпрограммы может быть построен один крытый футбольный манеж.</w:t>
      </w:r>
    </w:p>
    <w:p w:rsidR="00B67A51" w:rsidRDefault="00B67A51">
      <w:pPr>
        <w:pStyle w:val="ConsPlusNormal"/>
        <w:ind w:firstLine="540"/>
        <w:jc w:val="both"/>
      </w:pPr>
      <w:r>
        <w:t>12. Размер субсидии, предоставляемой бюджету i-го субъекта Российской Федерации на приобретение искусственных футбольных покрытий для оснащения футбольных полей профильных спортивных школ, определяется по формуле:</w:t>
      </w:r>
    </w:p>
    <w:p w:rsidR="00B67A51" w:rsidRDefault="00B67A51">
      <w:pPr>
        <w:pStyle w:val="ConsPlusNormal"/>
        <w:jc w:val="both"/>
      </w:pPr>
    </w:p>
    <w:p w:rsidR="00B67A51" w:rsidRDefault="00B67A51">
      <w:pPr>
        <w:pStyle w:val="ConsPlusNormal"/>
        <w:jc w:val="center"/>
      </w:pPr>
      <w:r w:rsidRPr="00D8268E">
        <w:rPr>
          <w:position w:val="-12"/>
        </w:rPr>
        <w:pict>
          <v:shape id="_x0000_i1046" style="width:106.35pt;height:20.1pt" coordsize="" o:spt="100" adj="0,,0" path="" filled="f" stroked="f">
            <v:stroke joinstyle="miter"/>
            <v:imagedata r:id="rId419" o:title="base_1_199198_55"/>
            <v:formulas/>
            <v:path o:connecttype="segments"/>
          </v:shape>
        </w:pict>
      </w:r>
      <w:r>
        <w:t>,</w:t>
      </w:r>
    </w:p>
    <w:p w:rsidR="00B67A51" w:rsidRDefault="00B67A51">
      <w:pPr>
        <w:pStyle w:val="ConsPlusNormal"/>
        <w:jc w:val="both"/>
      </w:pPr>
    </w:p>
    <w:p w:rsidR="00B67A51" w:rsidRDefault="00B67A51">
      <w:pPr>
        <w:pStyle w:val="ConsPlusNormal"/>
        <w:ind w:firstLine="540"/>
        <w:jc w:val="both"/>
      </w:pPr>
      <w:r>
        <w:t>где:</w:t>
      </w:r>
    </w:p>
    <w:p w:rsidR="00B67A51" w:rsidRDefault="00B67A51">
      <w:pPr>
        <w:pStyle w:val="ConsPlusNormal"/>
        <w:ind w:firstLine="540"/>
        <w:jc w:val="both"/>
      </w:pPr>
      <w:r w:rsidRPr="00D8268E">
        <w:rPr>
          <w:position w:val="-12"/>
        </w:rPr>
        <w:pict>
          <v:shape id="_x0000_i1047" style="width:15.05pt;height:20.1pt" coordsize="" o:spt="100" adj="0,,0" path="" filled="f" stroked="f">
            <v:stroke joinstyle="miter"/>
            <v:imagedata r:id="rId420" o:title="base_1_199198_56"/>
            <v:formulas/>
            <v:path o:connecttype="segments"/>
          </v:shape>
        </w:pict>
      </w:r>
      <w:r>
        <w:t xml:space="preserve"> - количество искусственных футбольных покрытий в i-м субъекте Российской Федерации, приобретение которых планируется осуществить за счет софинансирования из федерального бюджета в соответствии с заявкой субъекта Российской Федерации;</w:t>
      </w:r>
    </w:p>
    <w:p w:rsidR="00B67A51" w:rsidRDefault="00B67A51">
      <w:pPr>
        <w:pStyle w:val="ConsPlusNormal"/>
        <w:ind w:firstLine="540"/>
        <w:jc w:val="both"/>
      </w:pPr>
      <w:r w:rsidRPr="00D8268E">
        <w:rPr>
          <w:position w:val="-12"/>
        </w:rPr>
        <w:pict>
          <v:shape id="_x0000_i1048" style="width:22.6pt;height:20.1pt" coordsize="" o:spt="100" adj="0,,0" path="" filled="f" stroked="f">
            <v:stroke joinstyle="miter"/>
            <v:imagedata r:id="rId421" o:title="base_1_199198_57"/>
            <v:formulas/>
            <v:path o:connecttype="segments"/>
          </v:shape>
        </w:pict>
      </w:r>
      <w:r>
        <w:t xml:space="preserve"> - стоимость одного комплекта искусственного футбольного покрытия с комплектующими материалами, составляющая 11,228 млн. рублей и подлежащая индексации с учетом уровня инфляции в последующие годы;</w:t>
      </w:r>
    </w:p>
    <w:p w:rsidR="00B67A51" w:rsidRDefault="00B67A51">
      <w:pPr>
        <w:pStyle w:val="ConsPlusNormal"/>
        <w:ind w:firstLine="540"/>
        <w:jc w:val="both"/>
      </w:pPr>
      <w:r w:rsidRPr="00D8268E">
        <w:rPr>
          <w:position w:val="-12"/>
        </w:rPr>
        <w:pict>
          <v:shape id="_x0000_i1049" style="width:31pt;height:20.1pt" coordsize="" o:spt="100" adj="0,,0" path="" filled="f" stroked="f">
            <v:stroke joinstyle="miter"/>
            <v:imagedata r:id="rId422" o:title="base_1_199198_58"/>
            <v:formulas/>
            <v:path o:connecttype="segments"/>
          </v:shape>
        </w:pict>
      </w:r>
      <w:r>
        <w:t xml:space="preserve"> - уровень расчетной бюджетной обеспеченности i-го субъекта Российской Федерации на очередной финансовый год, рассчитанный в соответствии с </w:t>
      </w:r>
      <w:hyperlink r:id="rId423" w:history="1">
        <w:r>
          <w:rPr>
            <w:color w:val="0000FF"/>
          </w:rPr>
          <w:t>методикой</w:t>
        </w:r>
      </w:hyperlink>
      <w:r>
        <w:t xml:space="preserve"> распределения дотаций на выравнивание бюджетной обеспеченности субъектов Российской Федерации, утвержденной постановлением Правительства Российской Федерации от 22 ноября 2004 г. N 670 "О распределении дотаций на выравнивание бюджетной обеспеченности субъектов Российской Федерации".</w:t>
      </w:r>
    </w:p>
    <w:p w:rsidR="00B67A51" w:rsidRDefault="00B67A51">
      <w:pPr>
        <w:pStyle w:val="ConsPlusNormal"/>
        <w:ind w:firstLine="540"/>
        <w:jc w:val="both"/>
      </w:pPr>
      <w:r>
        <w:t>При этом размер субсидии, предоставляемой бюджету i-го субъекта Российской Федерации на приобретение одного искусственного футбольного покрытия для оснащения футбольного поля профильной спортивной школы, не может превышать 75 процентов стоимости одного комплекта искусственного футбольного покрытия с сопутствующими материалами, а высвободившиеся средства подлежат перераспределению между субъектами Российской Федерации, имеющими право на получение субсидии в текущем финансовом году в соответствии с настоящими Правилами.</w:t>
      </w:r>
    </w:p>
    <w:p w:rsidR="00B67A51" w:rsidRDefault="00B67A51">
      <w:pPr>
        <w:pStyle w:val="ConsPlusNormal"/>
        <w:ind w:firstLine="540"/>
        <w:jc w:val="both"/>
      </w:pPr>
      <w:r>
        <w:t>13. Размер субсидии на приобретение искусственных футбольных покрытий для оснащения футбольных полей профильных спортивных школ, предоставляемой бюджету субъекта Российской Федерации, входящего в Крымский федеральный округ, подлежит индексации на коэффициент 1,3 для обеспечения монтажа искусственных футбольных покрытий.</w:t>
      </w:r>
    </w:p>
    <w:p w:rsidR="00B67A51" w:rsidRDefault="00B67A51">
      <w:pPr>
        <w:pStyle w:val="ConsPlusNormal"/>
        <w:ind w:firstLine="540"/>
        <w:jc w:val="both"/>
      </w:pPr>
      <w:r>
        <w:t>14. Перечисление средств субсидии в бюджет субъекта Российской Федерации осуществляется на основании заявки высшего исполнительного органа государственной власти субъекта Российской Федерации о перечислении субсидии, представляемой государственному заказчику - координатору подпрограммы по форме и в срок, которые установлены государственным заказчиком - координатором подпрограммы (далее - заявка).</w:t>
      </w:r>
    </w:p>
    <w:p w:rsidR="00B67A51" w:rsidRDefault="00B67A51">
      <w:pPr>
        <w:pStyle w:val="ConsPlusNormal"/>
        <w:ind w:firstLine="540"/>
        <w:jc w:val="both"/>
      </w:pPr>
      <w:r>
        <w:lastRenderedPageBreak/>
        <w:t>В заявке указываются необходимый объем средств в пределах предусмотренной субсидии, расходное обязательство, на осуществление которого субсидия предоставляется, и срок возникновения денежного обязательства субъекта Российской Федерации в целях исполнения соответствующего расходного обязательства.</w:t>
      </w:r>
    </w:p>
    <w:p w:rsidR="00B67A51" w:rsidRDefault="00B67A51">
      <w:pPr>
        <w:pStyle w:val="ConsPlusNormal"/>
        <w:ind w:firstLine="540"/>
        <w:jc w:val="both"/>
      </w:pPr>
      <w:r>
        <w:t xml:space="preserve">15. Объем средств бюджетов субъектов Российской Федерации и местных бюджетов на цели, указанные в </w:t>
      </w:r>
      <w:hyperlink w:anchor="P6608" w:history="1">
        <w:r>
          <w:rPr>
            <w:color w:val="0000FF"/>
          </w:rPr>
          <w:t>пункте 2</w:t>
        </w:r>
      </w:hyperlink>
      <w:r>
        <w:t xml:space="preserve"> настоящих Правил, может быть увеличен со стороны субъекта Российской Федерации, что не влечет обязательств по увеличению размера предоставляемой субсидии.</w:t>
      </w:r>
    </w:p>
    <w:p w:rsidR="00B67A51" w:rsidRDefault="00B67A51">
      <w:pPr>
        <w:pStyle w:val="ConsPlusNormal"/>
        <w:ind w:firstLine="540"/>
        <w:jc w:val="both"/>
      </w:pPr>
      <w:r>
        <w:t>16. Проект перечня адресов объектов в текущем финансовом году формируется исходя из очередности представления заявок субъектами Российской Федерации.</w:t>
      </w:r>
    </w:p>
    <w:p w:rsidR="00B67A51" w:rsidRDefault="00B67A51">
      <w:pPr>
        <w:pStyle w:val="ConsPlusNormal"/>
        <w:ind w:firstLine="540"/>
        <w:jc w:val="both"/>
      </w:pPr>
      <w:r>
        <w:t>17. Адресное (пообъектное) распределение субсидий по объектам капитального строительства, включенным в подпрограмму, утверждается актом государственного заказчика подпрограммы, согласованным с Министерством финансов Российской Федерации и Министерством экономического развития Российской Федерации.</w:t>
      </w:r>
    </w:p>
    <w:p w:rsidR="00B67A51" w:rsidRDefault="00B67A51">
      <w:pPr>
        <w:pStyle w:val="ConsPlusNormal"/>
        <w:ind w:firstLine="540"/>
        <w:jc w:val="both"/>
      </w:pPr>
      <w:r>
        <w:t>18. Перечисление субсидий осуществляется в установленном порядке на счета территориального органа Федерального казначейства, открытые для учета поступлений и их распределения между бюджетами бюджетной системы Российской Федерации, для последующего перечисления в установленном порядке в бюджеты субъектов Российской Федерации.</w:t>
      </w:r>
    </w:p>
    <w:p w:rsidR="00B67A51" w:rsidRDefault="00B67A51">
      <w:pPr>
        <w:pStyle w:val="ConsPlusNormal"/>
        <w:ind w:firstLine="540"/>
        <w:jc w:val="both"/>
      </w:pPr>
      <w:r>
        <w:t xml:space="preserve">19. Операции по кассовым расходам бюджетов субъектов Российской Федерации, источником финансового обеспечения которых являются субсидии, в том числе их остатки, не использованные на 1 января текущего финансового года, осуществляются в соответствии с требованиями, установленными Бюджетным </w:t>
      </w:r>
      <w:hyperlink r:id="rId424" w:history="1">
        <w:r>
          <w:rPr>
            <w:color w:val="0000FF"/>
          </w:rPr>
          <w:t>кодексом</w:t>
        </w:r>
      </w:hyperlink>
      <w:r>
        <w:t xml:space="preserve"> Российской Федерации и федеральным законом о федеральном бюджете на текущий финансовый год и плановый период.</w:t>
      </w:r>
    </w:p>
    <w:p w:rsidR="00B67A51" w:rsidRDefault="00B67A51">
      <w:pPr>
        <w:pStyle w:val="ConsPlusNormal"/>
        <w:ind w:firstLine="540"/>
        <w:jc w:val="both"/>
      </w:pPr>
      <w:r>
        <w:t>Информация об объемах и о сроках перечисления субсидий учитывается государственным заказчиком - координатором Программы при формировании прогноза кассовых выплат из федерального бюджета, необходимого для составления в установленном порядке кассового плана исполнения федерального бюджета.</w:t>
      </w:r>
    </w:p>
    <w:p w:rsidR="00B67A51" w:rsidRDefault="00B67A51">
      <w:pPr>
        <w:pStyle w:val="ConsPlusNormal"/>
        <w:ind w:firstLine="540"/>
        <w:jc w:val="both"/>
      </w:pPr>
      <w:r>
        <w:t>20. Оценка эффективности осуществления расходов, источником финансового обеспечения которых является субсидия, осуществляется государственным заказчиком - координатором подпрограммы в установленном им порядке на основе следующих показателей результативности использования субсидий:</w:t>
      </w:r>
    </w:p>
    <w:p w:rsidR="00B67A51" w:rsidRDefault="00B67A51">
      <w:pPr>
        <w:pStyle w:val="ConsPlusNormal"/>
        <w:ind w:firstLine="540"/>
        <w:jc w:val="both"/>
      </w:pPr>
      <w:r>
        <w:t>а) уровень технической готовности спортивного объекта, достигнутый в результате осуществления расходов, источником финансового обеспечения которых является субсидия;</w:t>
      </w:r>
    </w:p>
    <w:p w:rsidR="00B67A51" w:rsidRDefault="00B67A51">
      <w:pPr>
        <w:pStyle w:val="ConsPlusNormal"/>
        <w:ind w:firstLine="540"/>
        <w:jc w:val="both"/>
      </w:pPr>
      <w:r>
        <w:t>б) доля лиц, занимающихся футболом в профессиональных спортивных школах, в общей численности учащихся, занимающихся физической культурой и спортом в регионе.</w:t>
      </w:r>
    </w:p>
    <w:p w:rsidR="00B67A51" w:rsidRDefault="00B67A51">
      <w:pPr>
        <w:pStyle w:val="ConsPlusNormal"/>
        <w:ind w:firstLine="540"/>
        <w:jc w:val="both"/>
      </w:pPr>
      <w:r>
        <w:t>21. Высший исполнительный орган государственной власти субъекта Российской Федерации представляет государственному заказчику - координатору подпрограммы ежеквартально, не позднее 15-го числа месяца, следующего за отчетным, отчет об исполнении условий предоставления субсидии, а также об эффективности осуществления расходов, источником финансового обеспечения которых является субсидия, по форме, утвержденной государственным заказчиком - координатором подпрограммы.</w:t>
      </w:r>
    </w:p>
    <w:p w:rsidR="00B67A51" w:rsidRDefault="00B67A51">
      <w:pPr>
        <w:pStyle w:val="ConsPlusNormal"/>
        <w:ind w:firstLine="540"/>
        <w:jc w:val="both"/>
      </w:pPr>
      <w:r>
        <w:t>22. Не использованный на 1 января текущего финансового года остаток субсидии, предоставленной в истекшем финансовом году, подлежит возврату в федеральный бюджет уполномоченным органом государственной власти субъекта Российской Федерации, за которым в соответствии с законодательными и иными нормативными правовыми актами закреплены источники доходов бюджета субъекта Российской Федерации по возврату остатков целевых средств, в соответствии с требованиями, установленными Бюджетным кодексом Российской Федерации и федеральным законом о федеральном бюджете на текущий финансовый год и плановый период.</w:t>
      </w:r>
    </w:p>
    <w:p w:rsidR="00B67A51" w:rsidRDefault="00B67A51">
      <w:pPr>
        <w:pStyle w:val="ConsPlusNormal"/>
        <w:ind w:firstLine="540"/>
        <w:jc w:val="both"/>
      </w:pPr>
      <w:bookmarkStart w:id="29" w:name="P6672"/>
      <w:bookmarkEnd w:id="29"/>
      <w:r>
        <w:t xml:space="preserve">23. В случае если субъектом Российской Федерации по состоянию на 31 декабря года предоставления субсидии допущены нарушения обязательств, предусмотренных соглашением в соответствии с </w:t>
      </w:r>
      <w:hyperlink w:anchor="P6628" w:history="1">
        <w:r>
          <w:rPr>
            <w:color w:val="0000FF"/>
          </w:rPr>
          <w:t>подпунктом "б" пункта 9</w:t>
        </w:r>
      </w:hyperlink>
      <w:r>
        <w:t xml:space="preserve"> настоящих Правил, и в срок до первой даты представления отчетности о достижении значений показателей результативности использования </w:t>
      </w:r>
      <w:r>
        <w:lastRenderedPageBreak/>
        <w:t>субсидии в соответствии с соглашением в году, следующем за годом предоставления субсидии, указанные нарушения не устранены, объем средств, подлежащий возврату из бюджета субъекта Российской Федерации в федеральный бюджет в срок до 1 июня года, следующего за годом предоставления субсидии (</w:t>
      </w:r>
      <w:r w:rsidRPr="00D8268E">
        <w:rPr>
          <w:position w:val="-14"/>
        </w:rPr>
        <w:pict>
          <v:shape id="_x0000_i1050" style="width:40.2pt;height:22.6pt" coordsize="" o:spt="100" adj="0,,0" path="" filled="f" stroked="f">
            <v:stroke joinstyle="miter"/>
            <v:imagedata r:id="rId305" o:title="base_1_199198_59"/>
            <v:formulas/>
            <v:path o:connecttype="segments"/>
          </v:shape>
        </w:pict>
      </w:r>
      <w:r>
        <w:t>), рассчитывается по формуле:</w:t>
      </w:r>
    </w:p>
    <w:p w:rsidR="00B67A51" w:rsidRDefault="00B67A51">
      <w:pPr>
        <w:pStyle w:val="ConsPlusNormal"/>
        <w:jc w:val="both"/>
      </w:pPr>
    </w:p>
    <w:p w:rsidR="00B67A51" w:rsidRDefault="00B67A51">
      <w:pPr>
        <w:pStyle w:val="ConsPlusNormal"/>
        <w:jc w:val="center"/>
      </w:pPr>
      <w:r w:rsidRPr="00D8268E">
        <w:rPr>
          <w:position w:val="-9"/>
        </w:rPr>
        <w:pict>
          <v:shape id="_x0000_i1051" style="width:152.35pt;height:20.1pt" coordsize="" o:spt="100" adj="0,,0" path="" filled="f" stroked="f">
            <v:stroke joinstyle="miter"/>
            <v:imagedata r:id="rId425" o:title="base_1_199198_60"/>
            <v:formulas/>
            <v:path o:connecttype="segments"/>
          </v:shape>
        </w:pict>
      </w:r>
      <w:r>
        <w:t>,</w:t>
      </w:r>
    </w:p>
    <w:p w:rsidR="00B67A51" w:rsidRDefault="00B67A51">
      <w:pPr>
        <w:pStyle w:val="ConsPlusNormal"/>
        <w:jc w:val="both"/>
      </w:pPr>
    </w:p>
    <w:p w:rsidR="00B67A51" w:rsidRDefault="00B67A51">
      <w:pPr>
        <w:pStyle w:val="ConsPlusNormal"/>
        <w:ind w:firstLine="540"/>
        <w:jc w:val="both"/>
      </w:pPr>
      <w:r>
        <w:t>где:</w:t>
      </w:r>
    </w:p>
    <w:p w:rsidR="00B67A51" w:rsidRDefault="00B67A51">
      <w:pPr>
        <w:pStyle w:val="ConsPlusNormal"/>
        <w:ind w:firstLine="540"/>
        <w:jc w:val="both"/>
      </w:pPr>
      <w:r w:rsidRPr="00D8268E">
        <w:rPr>
          <w:position w:val="-14"/>
        </w:rPr>
        <w:pict>
          <v:shape id="_x0000_i1052" style="width:43.55pt;height:22.6pt" coordsize="" o:spt="100" adj="0,,0" path="" filled="f" stroked="f">
            <v:stroke joinstyle="miter"/>
            <v:imagedata r:id="rId307" o:title="base_1_199198_61"/>
            <v:formulas/>
            <v:path o:connecttype="segments"/>
          </v:shape>
        </w:pict>
      </w:r>
      <w:r>
        <w:t xml:space="preserve"> - размер субсидии, предоставленной бюджету субъекта Российской Федерации;</w:t>
      </w:r>
    </w:p>
    <w:p w:rsidR="00B67A51" w:rsidRDefault="00B67A51">
      <w:pPr>
        <w:pStyle w:val="ConsPlusNormal"/>
        <w:ind w:firstLine="540"/>
        <w:jc w:val="both"/>
      </w:pPr>
      <w:r>
        <w:t>m - количество показателей результативности использования субсидии, по которым индекс, отражающий уровень недостижения i-го показателя результативности использования субсидии, имеет положительное значение;</w:t>
      </w:r>
    </w:p>
    <w:p w:rsidR="00B67A51" w:rsidRDefault="00B67A51">
      <w:pPr>
        <w:pStyle w:val="ConsPlusNormal"/>
        <w:ind w:firstLine="540"/>
        <w:jc w:val="both"/>
      </w:pPr>
      <w:r>
        <w:t>n - общее количество показателей результативности использования субсидии;</w:t>
      </w:r>
    </w:p>
    <w:p w:rsidR="00B67A51" w:rsidRDefault="00B67A51">
      <w:pPr>
        <w:pStyle w:val="ConsPlusNormal"/>
        <w:ind w:firstLine="540"/>
        <w:jc w:val="both"/>
      </w:pPr>
      <w:r>
        <w:t>k - коэффициент возврата субсидии.</w:t>
      </w:r>
    </w:p>
    <w:p w:rsidR="00B67A51" w:rsidRDefault="00B67A51">
      <w:pPr>
        <w:pStyle w:val="ConsPlusNormal"/>
        <w:ind w:firstLine="540"/>
        <w:jc w:val="both"/>
      </w:pPr>
      <w:r>
        <w:t>24. Коэффициент возврата субсидии рассчитывается по формуле:</w:t>
      </w:r>
    </w:p>
    <w:p w:rsidR="00B67A51" w:rsidRDefault="00B67A51">
      <w:pPr>
        <w:pStyle w:val="ConsPlusNormal"/>
        <w:jc w:val="both"/>
      </w:pPr>
    </w:p>
    <w:p w:rsidR="00B67A51" w:rsidRDefault="00B67A51">
      <w:pPr>
        <w:pStyle w:val="ConsPlusNormal"/>
        <w:jc w:val="center"/>
      </w:pPr>
      <w:r w:rsidRPr="00D8268E">
        <w:rPr>
          <w:position w:val="-12"/>
        </w:rPr>
        <w:pict>
          <v:shape id="_x0000_i1053" style="width:88.75pt;height:20.1pt" coordsize="" o:spt="100" adj="0,,0" path="" filled="f" stroked="f">
            <v:stroke joinstyle="miter"/>
            <v:imagedata r:id="rId426" o:title="base_1_199198_62"/>
            <v:formulas/>
            <v:path o:connecttype="segments"/>
          </v:shape>
        </w:pict>
      </w:r>
      <w:r>
        <w:t>,</w:t>
      </w:r>
    </w:p>
    <w:p w:rsidR="00B67A51" w:rsidRDefault="00B67A51">
      <w:pPr>
        <w:pStyle w:val="ConsPlusNormal"/>
        <w:jc w:val="both"/>
      </w:pPr>
    </w:p>
    <w:p w:rsidR="00B67A51" w:rsidRDefault="00B67A51">
      <w:pPr>
        <w:pStyle w:val="ConsPlusNormal"/>
        <w:ind w:firstLine="540"/>
        <w:jc w:val="both"/>
      </w:pPr>
      <w:r>
        <w:t>где:</w:t>
      </w:r>
    </w:p>
    <w:p w:rsidR="00B67A51" w:rsidRDefault="00B67A51">
      <w:pPr>
        <w:pStyle w:val="ConsPlusNormal"/>
        <w:ind w:firstLine="540"/>
        <w:jc w:val="both"/>
      </w:pPr>
      <w:r w:rsidRPr="00D8268E">
        <w:rPr>
          <w:position w:val="-12"/>
        </w:rPr>
        <w:pict>
          <v:shape id="_x0000_i1054" style="width:16.75pt;height:20.1pt" coordsize="" o:spt="100" adj="0,,0" path="" filled="f" stroked="f">
            <v:stroke joinstyle="miter"/>
            <v:imagedata r:id="rId309" o:title="base_1_199198_63"/>
            <v:formulas/>
            <v:path o:connecttype="segments"/>
          </v:shape>
        </w:pict>
      </w:r>
      <w:r>
        <w:t xml:space="preserve"> - индекс, отражающий уровень недостижения i-го показателя результативности использования субсидии.</w:t>
      </w:r>
    </w:p>
    <w:p w:rsidR="00B67A51" w:rsidRDefault="00B67A51">
      <w:pPr>
        <w:pStyle w:val="ConsPlusNormal"/>
        <w:ind w:firstLine="540"/>
        <w:jc w:val="both"/>
      </w:pPr>
      <w:r>
        <w:t>При расчете коэффициента возврата субсидии используются только положительные значения индекса, отражающего уровень недостижения i-го показателя результативности использования субсидии.</w:t>
      </w:r>
    </w:p>
    <w:p w:rsidR="00B67A51" w:rsidRDefault="00B67A51">
      <w:pPr>
        <w:pStyle w:val="ConsPlusNormal"/>
        <w:ind w:firstLine="540"/>
        <w:jc w:val="both"/>
      </w:pPr>
      <w:r>
        <w:t>25. Индекс, отражающий уровень недостижения i-го показателя результативности использования субсидии, определяется:</w:t>
      </w:r>
    </w:p>
    <w:p w:rsidR="00B67A51" w:rsidRDefault="00B67A51">
      <w:pPr>
        <w:pStyle w:val="ConsPlusNormal"/>
        <w:ind w:firstLine="540"/>
        <w:jc w:val="both"/>
      </w:pPr>
      <w:r>
        <w:t>а) для показателей результативности использования субсидии, по которым большее значение фактически достигнутого значения отражает большую эффективность использования субсидии, - по формуле:</w:t>
      </w:r>
    </w:p>
    <w:p w:rsidR="00B67A51" w:rsidRDefault="00B67A51">
      <w:pPr>
        <w:pStyle w:val="ConsPlusNormal"/>
        <w:jc w:val="both"/>
      </w:pPr>
    </w:p>
    <w:p w:rsidR="00B67A51" w:rsidRDefault="00B67A51">
      <w:pPr>
        <w:pStyle w:val="ConsPlusNormal"/>
        <w:jc w:val="center"/>
      </w:pPr>
      <w:r w:rsidRPr="00D8268E">
        <w:rPr>
          <w:position w:val="-12"/>
        </w:rPr>
        <w:pict>
          <v:shape id="_x0000_i1055" style="width:73.65pt;height:20.1pt" coordsize="" o:spt="100" adj="0,,0" path="" filled="f" stroked="f">
            <v:stroke joinstyle="miter"/>
            <v:imagedata r:id="rId310" o:title="base_1_199198_64"/>
            <v:formulas/>
            <v:path o:connecttype="segments"/>
          </v:shape>
        </w:pict>
      </w:r>
      <w:r>
        <w:t>,</w:t>
      </w:r>
    </w:p>
    <w:p w:rsidR="00B67A51" w:rsidRDefault="00B67A51">
      <w:pPr>
        <w:pStyle w:val="ConsPlusNormal"/>
        <w:jc w:val="both"/>
      </w:pPr>
    </w:p>
    <w:p w:rsidR="00B67A51" w:rsidRDefault="00B67A51">
      <w:pPr>
        <w:pStyle w:val="ConsPlusNormal"/>
        <w:ind w:firstLine="540"/>
        <w:jc w:val="both"/>
      </w:pPr>
      <w:r>
        <w:t>где:</w:t>
      </w:r>
    </w:p>
    <w:p w:rsidR="00B67A51" w:rsidRDefault="00B67A51">
      <w:pPr>
        <w:pStyle w:val="ConsPlusNormal"/>
        <w:ind w:firstLine="540"/>
        <w:jc w:val="both"/>
      </w:pPr>
      <w:r w:rsidRPr="00D8268E">
        <w:rPr>
          <w:position w:val="-12"/>
        </w:rPr>
        <w:pict>
          <v:shape id="_x0000_i1056" style="width:13.4pt;height:20.1pt" coordsize="" o:spt="100" adj="0,,0" path="" filled="f" stroked="f">
            <v:stroke joinstyle="miter"/>
            <v:imagedata r:id="rId311" o:title="base_1_199198_65"/>
            <v:formulas/>
            <v:path o:connecttype="segments"/>
          </v:shape>
        </w:pict>
      </w:r>
      <w:r>
        <w:t xml:space="preserve"> - фактически достигнутое значение i-го показателя результативности использования субсидии на отчетную дату;</w:t>
      </w:r>
    </w:p>
    <w:p w:rsidR="00B67A51" w:rsidRDefault="00B67A51">
      <w:pPr>
        <w:pStyle w:val="ConsPlusNormal"/>
        <w:ind w:firstLine="540"/>
        <w:jc w:val="both"/>
      </w:pPr>
      <w:r w:rsidRPr="00D8268E">
        <w:rPr>
          <w:position w:val="-12"/>
        </w:rPr>
        <w:pict>
          <v:shape id="_x0000_i1057" style="width:13.4pt;height:20.1pt" coordsize="" o:spt="100" adj="0,,0" path="" filled="f" stroked="f">
            <v:stroke joinstyle="miter"/>
            <v:imagedata r:id="rId312" o:title="base_1_199198_66"/>
            <v:formulas/>
            <v:path o:connecttype="segments"/>
          </v:shape>
        </w:pict>
      </w:r>
      <w:r>
        <w:t xml:space="preserve"> - плановое значение i-го показателя результативности использования субсидии, установленное соглашением;</w:t>
      </w:r>
    </w:p>
    <w:p w:rsidR="00B67A51" w:rsidRDefault="00B67A51">
      <w:pPr>
        <w:pStyle w:val="ConsPlusNormal"/>
        <w:ind w:firstLine="540"/>
        <w:jc w:val="both"/>
      </w:pPr>
      <w:r>
        <w:t>б) для показателей результативности использования субсидии, по которым большее значение фактически достигнутого значения отражает меньшую эффективность использования субсидии, - по формуле:</w:t>
      </w:r>
    </w:p>
    <w:p w:rsidR="00B67A51" w:rsidRDefault="00B67A51">
      <w:pPr>
        <w:pStyle w:val="ConsPlusNormal"/>
        <w:jc w:val="both"/>
      </w:pPr>
    </w:p>
    <w:p w:rsidR="00B67A51" w:rsidRDefault="00B67A51">
      <w:pPr>
        <w:pStyle w:val="ConsPlusNormal"/>
        <w:jc w:val="center"/>
      </w:pPr>
      <w:r w:rsidRPr="00D8268E">
        <w:rPr>
          <w:position w:val="-12"/>
        </w:rPr>
        <w:pict>
          <v:shape id="_x0000_i1058" style="width:73.65pt;height:20.1pt" coordsize="" o:spt="100" adj="0,,0" path="" filled="f" stroked="f">
            <v:stroke joinstyle="miter"/>
            <v:imagedata r:id="rId427" o:title="base_1_199198_67"/>
            <v:formulas/>
            <v:path o:connecttype="segments"/>
          </v:shape>
        </w:pict>
      </w:r>
      <w:r>
        <w:t>.</w:t>
      </w:r>
    </w:p>
    <w:p w:rsidR="00B67A51" w:rsidRDefault="00B67A51">
      <w:pPr>
        <w:pStyle w:val="ConsPlusNormal"/>
        <w:jc w:val="both"/>
      </w:pPr>
    </w:p>
    <w:p w:rsidR="00B67A51" w:rsidRDefault="00B67A51">
      <w:pPr>
        <w:pStyle w:val="ConsPlusNormal"/>
        <w:ind w:firstLine="540"/>
        <w:jc w:val="both"/>
      </w:pPr>
      <w:bookmarkStart w:id="30" w:name="P6700"/>
      <w:bookmarkEnd w:id="30"/>
      <w:r>
        <w:t xml:space="preserve">26. В случае если субъектом Российской Федерации по состоянию на 31 декабря года предоставления субсидии допущены нарушения обязательств, предусмотренных соглашением в соответствии с </w:t>
      </w:r>
      <w:hyperlink w:anchor="P6629" w:history="1">
        <w:r>
          <w:rPr>
            <w:color w:val="0000FF"/>
          </w:rPr>
          <w:t>подпунктом "в" пункта 9</w:t>
        </w:r>
      </w:hyperlink>
      <w:r>
        <w:t xml:space="preserve"> настоящих Правил, и в срок до 1 апреля года, следующего за годом предоставления субсидии, указанные нарушения не устранены, объем средств, соответствующий размеру субсидии на софинансирование капитальных вложений в объекты государственной собственности субъектов Российской Федерации (муниципальной </w:t>
      </w:r>
      <w:r>
        <w:lastRenderedPageBreak/>
        <w:t>собственности), по которым допущено нарушение графика выполнения мероприятий по проектированию и (или) строительству (реконструкции, в том числе с элементами реставрации, техническому перевооружению) объектов капитального строительства и (или) приобретению объектов недвижимого имущества, подлежит возврату из бюджета субъекта Российской Федерации в федеральный бюджет в срок до 1 мая года, следующего за годом предоставления субсидии.</w:t>
      </w:r>
    </w:p>
    <w:p w:rsidR="00B67A51" w:rsidRDefault="00B67A51">
      <w:pPr>
        <w:pStyle w:val="ConsPlusNormal"/>
        <w:ind w:firstLine="540"/>
        <w:jc w:val="both"/>
      </w:pPr>
      <w:r>
        <w:t xml:space="preserve">27. Основаниями для освобождения субъектов Российской Федерации от применения мер ответственности, предусмотренных </w:t>
      </w:r>
      <w:hyperlink w:anchor="P6672" w:history="1">
        <w:r>
          <w:rPr>
            <w:color w:val="0000FF"/>
          </w:rPr>
          <w:t>пунктами 23</w:t>
        </w:r>
      </w:hyperlink>
      <w:r>
        <w:t xml:space="preserve"> и </w:t>
      </w:r>
      <w:hyperlink w:anchor="P6700" w:history="1">
        <w:r>
          <w:rPr>
            <w:color w:val="0000FF"/>
          </w:rPr>
          <w:t>26</w:t>
        </w:r>
      </w:hyperlink>
      <w:r>
        <w:t xml:space="preserve"> настоящих Правил, является документально подтвержденное наступление обстоятельств непреодолимой силы, препятствующих исполнению соответствующих обязательств.</w:t>
      </w:r>
    </w:p>
    <w:p w:rsidR="00B67A51" w:rsidRDefault="00B67A51">
      <w:pPr>
        <w:pStyle w:val="ConsPlusNormal"/>
        <w:ind w:firstLine="540"/>
        <w:jc w:val="both"/>
      </w:pPr>
      <w:r>
        <w:t xml:space="preserve">Возврат и последующее использование средств, перечисленных из бюджетов субъектов Российской Федерации в федеральный бюджет в соответствии с </w:t>
      </w:r>
      <w:hyperlink w:anchor="P6672" w:history="1">
        <w:r>
          <w:rPr>
            <w:color w:val="0000FF"/>
          </w:rPr>
          <w:t>пунктами 23</w:t>
        </w:r>
      </w:hyperlink>
      <w:r>
        <w:t xml:space="preserve"> и </w:t>
      </w:r>
      <w:hyperlink w:anchor="P6700" w:history="1">
        <w:r>
          <w:rPr>
            <w:color w:val="0000FF"/>
          </w:rPr>
          <w:t>26</w:t>
        </w:r>
      </w:hyperlink>
      <w:r>
        <w:t xml:space="preserve"> настоящих Правил, осуществляются по предложению главного распорядителя средств федерального бюджета в порядке, установленном бюджетным законодательством Российской Федерации.</w:t>
      </w:r>
    </w:p>
    <w:p w:rsidR="00B67A51" w:rsidRDefault="00B67A51">
      <w:pPr>
        <w:pStyle w:val="ConsPlusNormal"/>
        <w:ind w:firstLine="540"/>
        <w:jc w:val="both"/>
      </w:pPr>
      <w:r>
        <w:t>28. В случае если в течение текущего финансового года субъектом Российской Федерации не выполнены обязательства, вытекающие из соглашения, в том числе не представлена в срок установленная отчетность, перечисление субсидии приостанавливается Министерством финансов Российской Федерации в установленном им порядке.</w:t>
      </w:r>
    </w:p>
    <w:p w:rsidR="00B67A51" w:rsidRDefault="00B67A51">
      <w:pPr>
        <w:pStyle w:val="ConsPlusNormal"/>
        <w:ind w:firstLine="540"/>
        <w:jc w:val="both"/>
      </w:pPr>
      <w:r>
        <w:t>При этом государственный заказчик - координатор подпрограммы информирует субъект Российской Федерации о приостановлении предоставления субсидии с указанием причин приостановления и срока устранения нарушений.</w:t>
      </w:r>
    </w:p>
    <w:p w:rsidR="00B67A51" w:rsidRDefault="00B67A51">
      <w:pPr>
        <w:pStyle w:val="ConsPlusNormal"/>
        <w:ind w:firstLine="540"/>
        <w:jc w:val="both"/>
      </w:pPr>
      <w:r>
        <w:t>29. Ответственность за достоверность предоставляемых государственному заказчику - координатору подпрограммы сведений возлагается на высший исполнительный орган государственной власти субъекта Российской Федерации.</w:t>
      </w:r>
    </w:p>
    <w:p w:rsidR="00B67A51" w:rsidRDefault="00B67A51">
      <w:pPr>
        <w:pStyle w:val="ConsPlusNormal"/>
        <w:ind w:firstLine="540"/>
        <w:jc w:val="both"/>
      </w:pPr>
      <w:r>
        <w:t>30. В случае нарушения субъектом Российской Федерации условий предоставления субсидии к нему применяются бюджетные меры принуждения, предусмотренные бюджетным законодательством Российской Федерации.</w:t>
      </w:r>
    </w:p>
    <w:p w:rsidR="00B67A51" w:rsidRDefault="00B67A51">
      <w:pPr>
        <w:pStyle w:val="ConsPlusNormal"/>
        <w:ind w:firstLine="540"/>
        <w:jc w:val="both"/>
      </w:pPr>
      <w:r>
        <w:t>Решения о приостановлении перечисления (сокращении объема) субсидии бюджету субъекта Российской Федерации не принимаются в случае, если условия предоставления субсидии были не выполнены в силу обстоятельств непреодолимой силы.</w:t>
      </w:r>
    </w:p>
    <w:p w:rsidR="00B67A51" w:rsidRDefault="00B67A51">
      <w:pPr>
        <w:pStyle w:val="ConsPlusNormal"/>
        <w:ind w:firstLine="540"/>
        <w:jc w:val="both"/>
      </w:pPr>
      <w:r>
        <w:t>31. Контроль за соблюдением субъектами Российской Федерации условий предоставления субсидий осуществляется государственным заказчиком - координатором подпрограммы и федеральным органом исполнительной власти, осуществляющим функции по контролю и надзору в финансово-бюджетной сфере.</w:t>
      </w:r>
    </w:p>
    <w:p w:rsidR="00B67A51" w:rsidRDefault="00B67A51">
      <w:pPr>
        <w:pStyle w:val="ConsPlusNormal"/>
        <w:jc w:val="both"/>
      </w:pPr>
      <w:r>
        <w:t xml:space="preserve">(в ред. </w:t>
      </w:r>
      <w:hyperlink r:id="rId428" w:history="1">
        <w:r>
          <w:rPr>
            <w:color w:val="0000FF"/>
          </w:rPr>
          <w:t>Постановления</w:t>
        </w:r>
      </w:hyperlink>
      <w:r>
        <w:t xml:space="preserve"> Правительства РФ от 25.05.2016 N 464)</w:t>
      </w:r>
    </w:p>
    <w:p w:rsidR="00B67A51" w:rsidRDefault="00B67A51">
      <w:pPr>
        <w:pStyle w:val="ConsPlusNormal"/>
        <w:ind w:firstLine="540"/>
        <w:jc w:val="both"/>
      </w:pPr>
    </w:p>
    <w:p w:rsidR="00B67A51" w:rsidRDefault="00B67A51">
      <w:pPr>
        <w:pStyle w:val="ConsPlusNormal"/>
        <w:ind w:firstLine="540"/>
        <w:jc w:val="both"/>
      </w:pPr>
    </w:p>
    <w:p w:rsidR="00B67A51" w:rsidRDefault="00B67A51">
      <w:pPr>
        <w:pStyle w:val="ConsPlusNormal"/>
        <w:pBdr>
          <w:top w:val="single" w:sz="6" w:space="0" w:color="auto"/>
        </w:pBdr>
        <w:spacing w:before="100" w:after="100"/>
        <w:jc w:val="both"/>
        <w:rPr>
          <w:sz w:val="2"/>
          <w:szCs w:val="2"/>
        </w:rPr>
      </w:pPr>
    </w:p>
    <w:p w:rsidR="000749D9" w:rsidRDefault="000749D9"/>
    <w:sectPr w:rsidR="000749D9" w:rsidSect="00D8268E">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7A51"/>
    <w:rsid w:val="000749D9"/>
    <w:rsid w:val="00B67A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67A5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B67A5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B67A5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B67A5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B67A5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B67A5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B67A51"/>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B67A51"/>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67A5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B67A5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B67A5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B67A5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B67A5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B67A5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B67A51"/>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B67A51"/>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804D6324D948EA4055B784BDBE9C8123923C5EB1CA888FD21ADAE953FDFF5FC7B921382E769BFD06nA0FM" TargetMode="External"/><Relationship Id="rId299" Type="http://schemas.openxmlformats.org/officeDocument/2006/relationships/image" Target="media/image2.wmf"/><Relationship Id="rId21" Type="http://schemas.openxmlformats.org/officeDocument/2006/relationships/hyperlink" Target="consultantplus://offline/ref=804D6324D948EA4055B784BDBE9C8123923B5EB1CF8F8FD21ADAE953FDFF5FC7B921382E769BFD07nA0BM" TargetMode="External"/><Relationship Id="rId63" Type="http://schemas.openxmlformats.org/officeDocument/2006/relationships/hyperlink" Target="consultantplus://offline/ref=804D6324D948EA4055B784BDBE9C8123923E56B1C8888FD21ADAE953FDFF5FC7B921382E769BFD07nA07M" TargetMode="External"/><Relationship Id="rId159" Type="http://schemas.openxmlformats.org/officeDocument/2006/relationships/hyperlink" Target="consultantplus://offline/ref=804D6324D948EA4055B784BDBE9C8123923451B3CB8E8FD21ADAE953FDFF5FC7B921382E769BFD06nA0BM" TargetMode="External"/><Relationship Id="rId324" Type="http://schemas.openxmlformats.org/officeDocument/2006/relationships/hyperlink" Target="consultantplus://offline/ref=804D6324D948EA4055B784BDBE9C8123923953B3CB888FD21ADAE953FDFF5FC7B921382E769BFD0FnA0AM" TargetMode="External"/><Relationship Id="rId366" Type="http://schemas.openxmlformats.org/officeDocument/2006/relationships/hyperlink" Target="consultantplus://offline/ref=804D6324D948EA4055B784BDBE9C8123923B5EB1CF8F8FD21ADAE953FDFF5FC7B921382E769AF905nA09M" TargetMode="External"/><Relationship Id="rId170" Type="http://schemas.openxmlformats.org/officeDocument/2006/relationships/hyperlink" Target="consultantplus://offline/ref=804D6324D948EA4055B784BDBE9C8123923E56B1C8888FD21ADAE953FDFF5FC7B921382E769BFD05nA0EM" TargetMode="External"/><Relationship Id="rId226" Type="http://schemas.openxmlformats.org/officeDocument/2006/relationships/hyperlink" Target="consultantplus://offline/ref=804D6324D948EA4055B784BDBE9C8123923D53B2CF8B8FD21ADAE953FDFF5FC7B921382E769BFD03nA0BM" TargetMode="External"/><Relationship Id="rId268" Type="http://schemas.openxmlformats.org/officeDocument/2006/relationships/hyperlink" Target="consultantplus://offline/ref=804D6324D948EA4055B784BDBE9C8123923C56BCCE828FD21ADAE953FDFF5FC7B921382E769BFC04nA0FM" TargetMode="External"/><Relationship Id="rId32" Type="http://schemas.openxmlformats.org/officeDocument/2006/relationships/hyperlink" Target="consultantplus://offline/ref=804D6324D948EA4055B784BDBE9C8123923D53B2CF8B8FD21ADAE953FDFF5FC7B921382E769BFD07nA06M" TargetMode="External"/><Relationship Id="rId74" Type="http://schemas.openxmlformats.org/officeDocument/2006/relationships/hyperlink" Target="consultantplus://offline/ref=804D6324D948EA4055B784BDBE9C8123923C56BCCE828FD21ADAE953FDFF5FC7B921382E769BFD05nA0DM" TargetMode="External"/><Relationship Id="rId128" Type="http://schemas.openxmlformats.org/officeDocument/2006/relationships/hyperlink" Target="consultantplus://offline/ref=804D6324D948EA4055B784BDBE9C8123923A51BDCD8D8FD21ADAE953FDFF5FC7B921382E769BFD06nA09M" TargetMode="External"/><Relationship Id="rId335" Type="http://schemas.openxmlformats.org/officeDocument/2006/relationships/hyperlink" Target="consultantplus://offline/ref=804D6324D948EA4055B784BDBE9C8123923F54B6CD8C8FD21ADAE953FDFF5FC7B921382E769BFF03nA08M" TargetMode="External"/><Relationship Id="rId377" Type="http://schemas.openxmlformats.org/officeDocument/2006/relationships/hyperlink" Target="consultantplus://offline/ref=804D6324D948EA4055B784BDBE9C8123923B5EB1CF8F8FD21ADAE953FDFF5FC7B921382E769AF905nA07M" TargetMode="External"/><Relationship Id="rId5" Type="http://schemas.openxmlformats.org/officeDocument/2006/relationships/hyperlink" Target="consultantplus://offline/ref=804D6324D948EA4055B784BDBE9C81239B355EB1C681D2D81283E551FAF000D0BE68342F769BFDn002M" TargetMode="External"/><Relationship Id="rId181" Type="http://schemas.openxmlformats.org/officeDocument/2006/relationships/hyperlink" Target="consultantplus://offline/ref=804D6324D948EA4055B784BDBE9C8123923C56BCCE828FD21ADAE953FDFF5FC7B921382E769BFD00nA07M" TargetMode="External"/><Relationship Id="rId237" Type="http://schemas.openxmlformats.org/officeDocument/2006/relationships/hyperlink" Target="consultantplus://offline/ref=804D6324D948EA4055B784BDBE9C8123923B5EB1CF8F8FD21ADAE953FDFF5FC7B921382E769BFD05nA0FM" TargetMode="External"/><Relationship Id="rId402" Type="http://schemas.openxmlformats.org/officeDocument/2006/relationships/hyperlink" Target="consultantplus://offline/ref=804D6324D948EA4055B784BDBE9C8123923F54B6CD8C8FD21ADAE953FDFF5FC7B921382E769BFF03nA09M" TargetMode="External"/><Relationship Id="rId279" Type="http://schemas.openxmlformats.org/officeDocument/2006/relationships/hyperlink" Target="consultantplus://offline/ref=804D6324D948EA4055B784BDBE9C8123923A51BDCD8D8FD21ADAE953FDFF5FC7B921382E769BFD01nA07M" TargetMode="External"/><Relationship Id="rId43" Type="http://schemas.openxmlformats.org/officeDocument/2006/relationships/hyperlink" Target="consultantplus://offline/ref=804D6324D948EA4055B784BDBE9C8123923451B3CB8E8FD21ADAE953FDFF5FC7B921382E769BFD07nA0BM" TargetMode="External"/><Relationship Id="rId139" Type="http://schemas.openxmlformats.org/officeDocument/2006/relationships/hyperlink" Target="consultantplus://offline/ref=804D6324D948EA4055B784BDBE9C8123923451B3CB8E8FD21ADAE953FDFF5FC7B921382E769BFD06nA0AM" TargetMode="External"/><Relationship Id="rId290" Type="http://schemas.openxmlformats.org/officeDocument/2006/relationships/hyperlink" Target="consultantplus://offline/ref=804D6324D948EA4055B784BDBE9C8123923451B3CB8E8FD21ADAE953FDFF5FC7B921382E769BFD04nA07M" TargetMode="External"/><Relationship Id="rId304" Type="http://schemas.openxmlformats.org/officeDocument/2006/relationships/image" Target="media/image6.wmf"/><Relationship Id="rId346" Type="http://schemas.openxmlformats.org/officeDocument/2006/relationships/hyperlink" Target="consultantplus://offline/ref=804D6324D948EA4055B784BDBE9C8123923D53B2CF8B8FD21ADAE953FDFF5FC7B921382E769BFF03nA0DM" TargetMode="External"/><Relationship Id="rId388" Type="http://schemas.openxmlformats.org/officeDocument/2006/relationships/hyperlink" Target="consultantplus://offline/ref=804D6324D948EA4055B784BDBE9C8123923C56BCCE828FD21ADAE953FDFF5FC7B921382E769BFA01nA0EM" TargetMode="External"/><Relationship Id="rId85" Type="http://schemas.openxmlformats.org/officeDocument/2006/relationships/hyperlink" Target="consultantplus://offline/ref=804D6324D948EA4055B784BDBE9C8123923C56BCCE828FD21ADAE953FDFF5FC7B921382E769BFD05nA08M" TargetMode="External"/><Relationship Id="rId150" Type="http://schemas.openxmlformats.org/officeDocument/2006/relationships/hyperlink" Target="consultantplus://offline/ref=804D6324D948EA4055B784BDBE9C8123923C56BCCE828FD21ADAE953FDFF5FC7B921382E769BFD01nA08M" TargetMode="External"/><Relationship Id="rId171" Type="http://schemas.openxmlformats.org/officeDocument/2006/relationships/hyperlink" Target="consultantplus://offline/ref=804D6324D948EA4055B784BDBE9C8123923E52B4CD8C8FD21ADAE953FDFF5FC7B921382E769BFD06nA0AM" TargetMode="External"/><Relationship Id="rId192" Type="http://schemas.openxmlformats.org/officeDocument/2006/relationships/hyperlink" Target="consultantplus://offline/ref=804D6324D948EA4055B784BDBE9C8123923F54B6CD8C8FD21ADAE953FDFF5FC7B921382E769BFD06nA0CM" TargetMode="External"/><Relationship Id="rId206" Type="http://schemas.openxmlformats.org/officeDocument/2006/relationships/hyperlink" Target="consultantplus://offline/ref=804D6324D948EA4055B784BDBE9C8123923C56BCCE828FD21ADAE953FDFF5FC7B921382E769BFD0FnA0BM" TargetMode="External"/><Relationship Id="rId227" Type="http://schemas.openxmlformats.org/officeDocument/2006/relationships/hyperlink" Target="consultantplus://offline/ref=804D6324D948EA4055B784BDBE9C8123923E56B1C8888FD21ADAE953FDFF5FC7B921382E769BFD04nA0AM" TargetMode="External"/><Relationship Id="rId413" Type="http://schemas.openxmlformats.org/officeDocument/2006/relationships/image" Target="media/image16.wmf"/><Relationship Id="rId248" Type="http://schemas.openxmlformats.org/officeDocument/2006/relationships/hyperlink" Target="consultantplus://offline/ref=804D6324D948EA4055B784BDBE9C8123923451B3CB8E8FD21ADAE953FDFF5FC7B921382E769BFD05nA0FM" TargetMode="External"/><Relationship Id="rId269" Type="http://schemas.openxmlformats.org/officeDocument/2006/relationships/hyperlink" Target="consultantplus://offline/ref=804D6324D948EA4055B784BDBE9C8123923C56BCCE828FD21ADAE953FDFF5FC7B921382E769BFC04nA0FM" TargetMode="External"/><Relationship Id="rId12" Type="http://schemas.openxmlformats.org/officeDocument/2006/relationships/hyperlink" Target="consultantplus://offline/ref=804D6324D948EA4055B784BDBE9C8123923E56B1C8888FD21ADAE953FDFF5FC7B921382E769BFD07nA0BM" TargetMode="External"/><Relationship Id="rId33" Type="http://schemas.openxmlformats.org/officeDocument/2006/relationships/hyperlink" Target="consultantplus://offline/ref=804D6324D948EA4055B784BDBE9C8123923E56B1C8888FD21ADAE953FDFF5FC7B921382E769BFD07nA06M" TargetMode="External"/><Relationship Id="rId108" Type="http://schemas.openxmlformats.org/officeDocument/2006/relationships/hyperlink" Target="consultantplus://offline/ref=804D6324D948EA4055B784BDBE9C8123923F54B6CD8C8FD21ADAE953FDFF5FC7B921382E769BFD06nA0CM" TargetMode="External"/><Relationship Id="rId129" Type="http://schemas.openxmlformats.org/officeDocument/2006/relationships/hyperlink" Target="consultantplus://offline/ref=804D6324D948EA4055B784BDBE9C8123923B5EB1CF8F8FD21ADAE953FDFF5FC7B921382E769BFD06nA0AM" TargetMode="External"/><Relationship Id="rId280" Type="http://schemas.openxmlformats.org/officeDocument/2006/relationships/hyperlink" Target="consultantplus://offline/ref=804D6324D948EA4055B784BDBE9C8123923B5EB1CF8F8FD21ADAE953FDFF5FC7B921382E769BFD02nA0DM" TargetMode="External"/><Relationship Id="rId315" Type="http://schemas.openxmlformats.org/officeDocument/2006/relationships/hyperlink" Target="consultantplus://offline/ref=804D6324D948EA4055B784BDBE9C812392355EB4C6828FD21ADAE953FDFF5FC7B921382E769BFD05nA0DM" TargetMode="External"/><Relationship Id="rId336" Type="http://schemas.openxmlformats.org/officeDocument/2006/relationships/hyperlink" Target="consultantplus://offline/ref=804D6324D948EA4055B784BDBE9C8123923F5EB5CA828FD21ADAE953FDFF5FC7B921382E769BFF07nA08M" TargetMode="External"/><Relationship Id="rId357" Type="http://schemas.openxmlformats.org/officeDocument/2006/relationships/hyperlink" Target="consultantplus://offline/ref=804D6324D948EA4055B784BDBE9C8123923F5EB5CA828FD21ADAE953FDFF5FC7B921382E769BFF07nA06M" TargetMode="External"/><Relationship Id="rId54" Type="http://schemas.openxmlformats.org/officeDocument/2006/relationships/hyperlink" Target="consultantplus://offline/ref=804D6324D948EA4055B784BDBE9C8123923A51BDCD8D8FD21ADAE953FDFF5FC7B921382E769BFD06nA0CM" TargetMode="External"/><Relationship Id="rId75" Type="http://schemas.openxmlformats.org/officeDocument/2006/relationships/hyperlink" Target="consultantplus://offline/ref=804D6324D948EA4055B784BDBE9C8123923A51BDCD8D8FD21ADAE953FDFF5FC7B921382E769BFD06nA09M" TargetMode="External"/><Relationship Id="rId96" Type="http://schemas.openxmlformats.org/officeDocument/2006/relationships/hyperlink" Target="consultantplus://offline/ref=804D6324D948EA4055B784BDBE9C8123923A51BDCD8D8FD21ADAE953FDFF5FC7B921382E769BFD05nA0CM" TargetMode="External"/><Relationship Id="rId140" Type="http://schemas.openxmlformats.org/officeDocument/2006/relationships/hyperlink" Target="consultantplus://offline/ref=804D6324D948EA4055B784BDBE9C8123923953B3CB888FD21ADAE953FDFF5FC7B921382E769BFD06nA0EM" TargetMode="External"/><Relationship Id="rId161" Type="http://schemas.openxmlformats.org/officeDocument/2006/relationships/hyperlink" Target="consultantplus://offline/ref=804D6324D948EA4055B784BDBE9C8123923F54B6CD8C8FD21ADAE953FDFF5FC7B921382E769BFD06nA0CM" TargetMode="External"/><Relationship Id="rId182" Type="http://schemas.openxmlformats.org/officeDocument/2006/relationships/hyperlink" Target="consultantplus://offline/ref=804D6324D948EA4055B784BDBE9C8123923F54B6CD8C8FD21ADAE953FDFF5FC7B921382E769BFD06nA0CM" TargetMode="External"/><Relationship Id="rId217" Type="http://schemas.openxmlformats.org/officeDocument/2006/relationships/hyperlink" Target="consultantplus://offline/ref=804D6324D948EA4055B784BDBE9C8123923C56BCCE828FD21ADAE953FDFF5FC7B921382E769BFD0EnA0CM" TargetMode="External"/><Relationship Id="rId378" Type="http://schemas.openxmlformats.org/officeDocument/2006/relationships/hyperlink" Target="consultantplus://offline/ref=804D6324D948EA4055B784BDBE9C8123923D53B2CF8B8FD21ADAE953FDFF5FC7B921382E769BFF02nA0DM" TargetMode="External"/><Relationship Id="rId399" Type="http://schemas.openxmlformats.org/officeDocument/2006/relationships/hyperlink" Target="consultantplus://offline/ref=804D6324D948EA4055B784BDBE9C8123923F54B6CD8C8FD21ADAE953FDFF5FC7B921382E769BFF03nA09M" TargetMode="External"/><Relationship Id="rId403" Type="http://schemas.openxmlformats.org/officeDocument/2006/relationships/hyperlink" Target="consultantplus://offline/ref=804D6324D948EA4055B784BDBE9C8123923E56B1C8888FD21ADAE953FDFF5FC7B921382E769BFF07nA08M" TargetMode="External"/><Relationship Id="rId6" Type="http://schemas.openxmlformats.org/officeDocument/2006/relationships/hyperlink" Target="consultantplus://offline/ref=804D6324D948EA4055B784BDBE9C81239B355EB2CF81D2D81283E551FAF000D0BE68342F769BFDn002M" TargetMode="External"/><Relationship Id="rId238" Type="http://schemas.openxmlformats.org/officeDocument/2006/relationships/hyperlink" Target="consultantplus://offline/ref=804D6324D948EA4055B784BDBE9C8123923C56BCCE828FD21ADAE953FDFF5FC7B921382E769BFD0EnA07M" TargetMode="External"/><Relationship Id="rId259" Type="http://schemas.openxmlformats.org/officeDocument/2006/relationships/hyperlink" Target="consultantplus://offline/ref=804D6324D948EA4055B784BDBE9C8123923C56BCCE828FD21ADAE953FDFF5FC7B921382E769BFC04nA0FM" TargetMode="External"/><Relationship Id="rId424" Type="http://schemas.openxmlformats.org/officeDocument/2006/relationships/hyperlink" Target="consultantplus://offline/ref=804D6324D948EA4055B784BDBE9C8123923553B4CC898FD21ADAE953FDnF0FM" TargetMode="External"/><Relationship Id="rId23" Type="http://schemas.openxmlformats.org/officeDocument/2006/relationships/hyperlink" Target="consultantplus://offline/ref=804D6324D948EA4055B784BDBE9C812392355EB4C6828FD21ADAE953FDFF5FC7B921382E769BFD05nA0CM" TargetMode="External"/><Relationship Id="rId119" Type="http://schemas.openxmlformats.org/officeDocument/2006/relationships/hyperlink" Target="consultantplus://offline/ref=804D6324D948EA4055B784BDBE9C8123923E56B1C8888FD21ADAE953FDFF5FC7B921382E769BFD06nA0CM" TargetMode="External"/><Relationship Id="rId270" Type="http://schemas.openxmlformats.org/officeDocument/2006/relationships/hyperlink" Target="consultantplus://offline/ref=804D6324D948EA4055B784BDBE9C8123923C56BCCE828FD21ADAE953FDFF5FC7B921382E769BFC04nA0FM" TargetMode="External"/><Relationship Id="rId291" Type="http://schemas.openxmlformats.org/officeDocument/2006/relationships/hyperlink" Target="consultantplus://offline/ref=804D6324D948EA4055B784BDBE9C8123923451B3CB8E8FD21ADAE953FDFF5FC7B921382E769BFD04nA07M" TargetMode="External"/><Relationship Id="rId305" Type="http://schemas.openxmlformats.org/officeDocument/2006/relationships/image" Target="media/image7.wmf"/><Relationship Id="rId326" Type="http://schemas.openxmlformats.org/officeDocument/2006/relationships/hyperlink" Target="consultantplus://offline/ref=804D6324D948EA4055B784BDBE9C8123923B54B1CF8C8FD21ADAE953FDFF5FC7B921382E769BFD0FnA07M" TargetMode="External"/><Relationship Id="rId347" Type="http://schemas.openxmlformats.org/officeDocument/2006/relationships/hyperlink" Target="consultantplus://offline/ref=804D6324D948EA4055B784BDBE9C8123923C56BCCE828FD21ADAE953FDFF5FC7B921382E769BFA03nA08M" TargetMode="External"/><Relationship Id="rId44" Type="http://schemas.openxmlformats.org/officeDocument/2006/relationships/hyperlink" Target="consultantplus://offline/ref=804D6324D948EA4055B784BDBE9C812392355EB4C6828FD21ADAE953FDFF5FC7B921382E769BFD05nA0CM" TargetMode="External"/><Relationship Id="rId65" Type="http://schemas.openxmlformats.org/officeDocument/2006/relationships/hyperlink" Target="consultantplus://offline/ref=804D6324D948EA4055B784BDBE9C8123923F54B6CD8C8FD21ADAE953FDFF5FC7B921382E769BFD06nA0FM" TargetMode="External"/><Relationship Id="rId86" Type="http://schemas.openxmlformats.org/officeDocument/2006/relationships/hyperlink" Target="consultantplus://offline/ref=804D6324D948EA4055B784BDBE9C8123923C56BCCE828FD21ADAE953FDFF5FC7B921382E769BFD05nA06M" TargetMode="External"/><Relationship Id="rId130" Type="http://schemas.openxmlformats.org/officeDocument/2006/relationships/hyperlink" Target="consultantplus://offline/ref=804D6324D948EA4055B784BDBE9C81239B355EB2CD81D2D81283E551FAF000D0BE68342F769BFEn007M" TargetMode="External"/><Relationship Id="rId151" Type="http://schemas.openxmlformats.org/officeDocument/2006/relationships/hyperlink" Target="consultantplus://offline/ref=804D6324D948EA4055B784BDBE9C8123923C56BCCE828FD21ADAE953FDFF5FC7B921382E769BFD01nA09M" TargetMode="External"/><Relationship Id="rId368" Type="http://schemas.openxmlformats.org/officeDocument/2006/relationships/hyperlink" Target="consultantplus://offline/ref=804D6324D948EA4055B784BDBE9C8123923D53B2CF8B8FD21ADAE953FDFF5FC7B921382E769BFF02nA0FM" TargetMode="External"/><Relationship Id="rId389" Type="http://schemas.openxmlformats.org/officeDocument/2006/relationships/hyperlink" Target="consultantplus://offline/ref=804D6324D948EA4055B784BDBE9C8123923D53B2CF8B8FD21ADAE953FDFF5FC7B921382E769BFF02nA09M" TargetMode="External"/><Relationship Id="rId172" Type="http://schemas.openxmlformats.org/officeDocument/2006/relationships/hyperlink" Target="consultantplus://offline/ref=804D6324D948EA4055B784BDBE9C8123923D53B2CF8B8FD21ADAE953FDFF5FC7B921382E769BFD04nA0CM" TargetMode="External"/><Relationship Id="rId193" Type="http://schemas.openxmlformats.org/officeDocument/2006/relationships/hyperlink" Target="consultantplus://offline/ref=804D6324D948EA4055B784BDBE9C8123923E56B1C8888FD21ADAE953FDFF5FC7B921382E769BFD04nA0FM" TargetMode="External"/><Relationship Id="rId207" Type="http://schemas.openxmlformats.org/officeDocument/2006/relationships/hyperlink" Target="consultantplus://offline/ref=804D6324D948EA4055B784BDBE9C8123923D53B2CF8B8FD21ADAE953FDFF5FC7B921382E769BFD03nA0DM" TargetMode="External"/><Relationship Id="rId228" Type="http://schemas.openxmlformats.org/officeDocument/2006/relationships/hyperlink" Target="consultantplus://offline/ref=804D6324D948EA4055B784BDBE9C8123923E52B4CD8C8FD21ADAE953FDFF5FC7B921382E769BFD06nA09M" TargetMode="External"/><Relationship Id="rId249" Type="http://schemas.openxmlformats.org/officeDocument/2006/relationships/hyperlink" Target="consultantplus://offline/ref=804D6324D948EA4055B784BDBE9C8123923451B3CB8E8FD21ADAE953FDFF5FC7B921382E769BFD05nA0BM" TargetMode="External"/><Relationship Id="rId414" Type="http://schemas.openxmlformats.org/officeDocument/2006/relationships/image" Target="media/image17.wmf"/><Relationship Id="rId13" Type="http://schemas.openxmlformats.org/officeDocument/2006/relationships/hyperlink" Target="consultantplus://offline/ref=804D6324D948EA4055B784BDBE9C8123923E52B4CD8C8FD21ADAE953FDFF5FC7B921382E769BFD07nA0BM" TargetMode="External"/><Relationship Id="rId109" Type="http://schemas.openxmlformats.org/officeDocument/2006/relationships/hyperlink" Target="consultantplus://offline/ref=804D6324D948EA4055B784BDBE9C8123923D53B2CF8B8FD21ADAE953FDFF5FC7B921382E769BFD05nA0CM" TargetMode="External"/><Relationship Id="rId260" Type="http://schemas.openxmlformats.org/officeDocument/2006/relationships/hyperlink" Target="consultantplus://offline/ref=804D6324D948EA4055B784BDBE9C8123923C56BCCE828FD21ADAE953FDFF5FC7B921382E769BFC04nA0FM" TargetMode="External"/><Relationship Id="rId281" Type="http://schemas.openxmlformats.org/officeDocument/2006/relationships/hyperlink" Target="consultantplus://offline/ref=804D6324D948EA4055B784BDBE9C8123923451B3CB8E8FD21ADAE953FDFF5FC7B921382E769BFD04nA0EM" TargetMode="External"/><Relationship Id="rId316" Type="http://schemas.openxmlformats.org/officeDocument/2006/relationships/hyperlink" Target="consultantplus://offline/ref=804D6324D948EA4055B784BDBE9C8123923451B3CB8E8FD21ADAE953FDFF5FC7B921382E769BFA0FnA0EM" TargetMode="External"/><Relationship Id="rId337" Type="http://schemas.openxmlformats.org/officeDocument/2006/relationships/hyperlink" Target="consultantplus://offline/ref=804D6324D948EA4055B784BDBE9C8123923A51BDCD8D8FD21ADAE953FDFF5FC7B921382E769AF902nA0DM" TargetMode="External"/><Relationship Id="rId34" Type="http://schemas.openxmlformats.org/officeDocument/2006/relationships/hyperlink" Target="consultantplus://offline/ref=804D6324D948EA4055B784BDBE9C8123923E52B4CD8C8FD21ADAE953FDFF5FC7B921382E769BFD07nA06M" TargetMode="External"/><Relationship Id="rId55" Type="http://schemas.openxmlformats.org/officeDocument/2006/relationships/hyperlink" Target="consultantplus://offline/ref=804D6324D948EA4055B784BDBE9C8123923A51BDCD8D8FD21ADAE953FDFF5FC7B921382E769BFD06nA0CM" TargetMode="External"/><Relationship Id="rId76" Type="http://schemas.openxmlformats.org/officeDocument/2006/relationships/hyperlink" Target="consultantplus://offline/ref=804D6324D948EA4055B784BDBE9C8123923A51BDCD8D8FD21ADAE953FDFF5FC7B921382E769BFD06nA09M" TargetMode="External"/><Relationship Id="rId97" Type="http://schemas.openxmlformats.org/officeDocument/2006/relationships/hyperlink" Target="consultantplus://offline/ref=804D6324D948EA4055B784BDBE9C8123923A51BDCD8D8FD21ADAE953FDFF5FC7B921382E769BFD06nA09M" TargetMode="External"/><Relationship Id="rId120" Type="http://schemas.openxmlformats.org/officeDocument/2006/relationships/hyperlink" Target="consultantplus://offline/ref=804D6324D948EA4055B784BDBE9C8123923E52B4CD8C8FD21ADAE953FDFF5FC7B921382E769BFD06nA0FM" TargetMode="External"/><Relationship Id="rId141" Type="http://schemas.openxmlformats.org/officeDocument/2006/relationships/hyperlink" Target="consultantplus://offline/ref=804D6324D948EA4055B784BDBE9C8123923953B3CB888FD21ADAE953FDFF5FC7B921382E769BFD06nA0FM" TargetMode="External"/><Relationship Id="rId358" Type="http://schemas.openxmlformats.org/officeDocument/2006/relationships/hyperlink" Target="consultantplus://offline/ref=804D6324D948EA4055B784BDBE9C8123923A51BDCD8D8FD21ADAE953FDFF5FC7B921382E769AF902nA0BM" TargetMode="External"/><Relationship Id="rId379" Type="http://schemas.openxmlformats.org/officeDocument/2006/relationships/hyperlink" Target="consultantplus://offline/ref=804D6324D948EA4055B784BDBE9C8123923F54B6CD8C8FD21ADAE953FDFF5FC7B921382E769BFF02nA0CM" TargetMode="External"/><Relationship Id="rId7" Type="http://schemas.openxmlformats.org/officeDocument/2006/relationships/hyperlink" Target="consultantplus://offline/ref=804D6324D948EA4055B784BDBE9C81239B355EB2CE81D2D81283E551FAF000D0BE68342F769BFDn002M" TargetMode="External"/><Relationship Id="rId162" Type="http://schemas.openxmlformats.org/officeDocument/2006/relationships/hyperlink" Target="consultantplus://offline/ref=804D6324D948EA4055B784BDBE9C8123923C56BCCE828FD21ADAE953FDFF5FC7B921382E769BFD00nA0BM" TargetMode="External"/><Relationship Id="rId183" Type="http://schemas.openxmlformats.org/officeDocument/2006/relationships/hyperlink" Target="consultantplus://offline/ref=804D6324D948EA4055B784BDBE9C8123923E56B1C8888FD21ADAE953FDFF5FC7B921382E769BFD05nA0CM" TargetMode="External"/><Relationship Id="rId218" Type="http://schemas.openxmlformats.org/officeDocument/2006/relationships/hyperlink" Target="consultantplus://offline/ref=804D6324D948EA4055B784BDBE9C81239B355EB2CD81D2D81283E551FAF000D0BE68342F769BFEn00EM" TargetMode="External"/><Relationship Id="rId239" Type="http://schemas.openxmlformats.org/officeDocument/2006/relationships/hyperlink" Target="consultantplus://offline/ref=804D6324D948EA4055B784BDBE9C8123923A51BDCD8D8FD21ADAE953FDFF5FC7B921382E769BFD06nA09M" TargetMode="External"/><Relationship Id="rId390" Type="http://schemas.openxmlformats.org/officeDocument/2006/relationships/hyperlink" Target="consultantplus://offline/ref=804D6324D948EA4055B784BDBE9C8123923A51BDCD8D8FD21ADAE953FDFF5FC7B921382E769AF901nA0CM" TargetMode="External"/><Relationship Id="rId404" Type="http://schemas.openxmlformats.org/officeDocument/2006/relationships/hyperlink" Target="consultantplus://offline/ref=804D6324D948EA4055B784BDBE9C8123923D53B2CF8B8FD21ADAE953FDFF5FC7B921382E769BFF02nA07M" TargetMode="External"/><Relationship Id="rId425" Type="http://schemas.openxmlformats.org/officeDocument/2006/relationships/image" Target="media/image25.wmf"/><Relationship Id="rId250" Type="http://schemas.openxmlformats.org/officeDocument/2006/relationships/hyperlink" Target="consultantplus://offline/ref=804D6324D948EA4055B784BDBE9C8123923451B3CB8E8FD21ADAE953FDFF5FC7B921382E769BFD05nA09M" TargetMode="External"/><Relationship Id="rId271" Type="http://schemas.openxmlformats.org/officeDocument/2006/relationships/hyperlink" Target="consultantplus://offline/ref=804D6324D948EA4055B784BDBE9C8123923C56BCCE828FD21ADAE953FDFF5FC7B921382E769BFC04nA0FM" TargetMode="External"/><Relationship Id="rId292" Type="http://schemas.openxmlformats.org/officeDocument/2006/relationships/hyperlink" Target="consultantplus://offline/ref=804D6324D948EA4055B784BDBE9C8123923F5EB5CA828FD21ADAE953FDFF5FC7B921382E769BFD04nA0DM" TargetMode="External"/><Relationship Id="rId306" Type="http://schemas.openxmlformats.org/officeDocument/2006/relationships/image" Target="media/image8.wmf"/><Relationship Id="rId24" Type="http://schemas.openxmlformats.org/officeDocument/2006/relationships/hyperlink" Target="consultantplus://offline/ref=804D6324D948EA4055B784BDBE9C812392355FBDCD8E8FD21ADAE953FDnF0FM" TargetMode="External"/><Relationship Id="rId45" Type="http://schemas.openxmlformats.org/officeDocument/2006/relationships/hyperlink" Target="consultantplus://offline/ref=804D6324D948EA4055B784BDBE9C81239A3452B1C681D2D81283E551FAF000D0BE68342F769BFDn001M" TargetMode="External"/><Relationship Id="rId66" Type="http://schemas.openxmlformats.org/officeDocument/2006/relationships/hyperlink" Target="consultantplus://offline/ref=804D6324D948EA4055B784BDBE9C8123923955B7CD8D8FD21ADAE953FDFF5FC7B921382E769BFD07nA07M" TargetMode="External"/><Relationship Id="rId87" Type="http://schemas.openxmlformats.org/officeDocument/2006/relationships/hyperlink" Target="consultantplus://offline/ref=804D6324D948EA4055B784BDBE9C81239B355EB2CD81D2D81283E551FAF000D0BE68342F769BFFn006M" TargetMode="External"/><Relationship Id="rId110" Type="http://schemas.openxmlformats.org/officeDocument/2006/relationships/hyperlink" Target="consultantplus://offline/ref=804D6324D948EA4055B784BDBE9C8123923C56BCCE828FD21ADAE953FDFF5FC7B921382E769BFD03nA0AM" TargetMode="External"/><Relationship Id="rId131" Type="http://schemas.openxmlformats.org/officeDocument/2006/relationships/hyperlink" Target="consultantplus://offline/ref=804D6324D948EA4055B784BDBE9C8123923C56BCCE828FD21ADAE953FDFF5FC7B921382E769BFD02nA0BM" TargetMode="External"/><Relationship Id="rId327" Type="http://schemas.openxmlformats.org/officeDocument/2006/relationships/hyperlink" Target="consultantplus://offline/ref=804D6324D948EA4055B784BDBE9C8123923B5EB1CF8F8FD21ADAE953FDFF5FC7B921382E769AF905nA0DM" TargetMode="External"/><Relationship Id="rId348" Type="http://schemas.openxmlformats.org/officeDocument/2006/relationships/hyperlink" Target="consultantplus://offline/ref=804D6324D948EA4055B784BDBE9C8123923D53B2CF8B8FD21ADAE953FDFF5FC7B921382E769BFF03nA0AM" TargetMode="External"/><Relationship Id="rId369" Type="http://schemas.openxmlformats.org/officeDocument/2006/relationships/hyperlink" Target="consultantplus://offline/ref=804D6324D948EA4055B784BDBE9C8123923E52B4CD8C8FD21ADAE953FDFF5FC7B921382E769BFF07nA09M" TargetMode="External"/><Relationship Id="rId152" Type="http://schemas.openxmlformats.org/officeDocument/2006/relationships/hyperlink" Target="consultantplus://offline/ref=804D6324D948EA4055B784BDBE9C8123923D53B2CF8B8FD21ADAE953FDFF5FC7B921382E769BFD05nA06M" TargetMode="External"/><Relationship Id="rId173" Type="http://schemas.openxmlformats.org/officeDocument/2006/relationships/hyperlink" Target="consultantplus://offline/ref=804D6324D948EA4055B784BDBE9C8123923D53B2CF8B8FD21ADAE953FDFF5FC7B921382E769BFD04nA0AM" TargetMode="External"/><Relationship Id="rId194" Type="http://schemas.openxmlformats.org/officeDocument/2006/relationships/hyperlink" Target="consultantplus://offline/ref=804D6324D948EA4055B784BDBE9C8123923C56BCCE828FD21ADAE953FDFF5FC7B921382E769BFD00nA07M" TargetMode="External"/><Relationship Id="rId208" Type="http://schemas.openxmlformats.org/officeDocument/2006/relationships/hyperlink" Target="consultantplus://offline/ref=804D6324D948EA4055B784BDBE9C8123923F54B6CD8C8FD21ADAE953FDFF5FC7B921382E769BFD05nA0EM" TargetMode="External"/><Relationship Id="rId229" Type="http://schemas.openxmlformats.org/officeDocument/2006/relationships/hyperlink" Target="consultantplus://offline/ref=804D6324D948EA4055B784BDBE9C8123923F54B6CD8C8FD21ADAE953FDFF5FC7B921382E769BFD05nA0DM" TargetMode="External"/><Relationship Id="rId380" Type="http://schemas.openxmlformats.org/officeDocument/2006/relationships/hyperlink" Target="consultantplus://offline/ref=804D6324D948EA4055B784BDBE9C8123923A51BDCD8D8FD21ADAE953FDFF5FC7B921382E769AF902nA07M" TargetMode="External"/><Relationship Id="rId415" Type="http://schemas.openxmlformats.org/officeDocument/2006/relationships/image" Target="media/image18.wmf"/><Relationship Id="rId240" Type="http://schemas.openxmlformats.org/officeDocument/2006/relationships/hyperlink" Target="consultantplus://offline/ref=804D6324D948EA4055B784BDBE9C8123923955B7CD8D8FD21ADAE953FDFF5FC7B921382E769BFD05nA0AM" TargetMode="External"/><Relationship Id="rId261" Type="http://schemas.openxmlformats.org/officeDocument/2006/relationships/hyperlink" Target="consultantplus://offline/ref=804D6324D948EA4055B784BDBE9C8123923C56BCCE828FD21ADAE953FDFF5FC7B921382E769BFC04nA0FM" TargetMode="External"/><Relationship Id="rId14" Type="http://schemas.openxmlformats.org/officeDocument/2006/relationships/hyperlink" Target="consultantplus://offline/ref=804D6324D948EA4055B784BDBE9C8123923F54B6CD8C8FD21ADAE953FDFF5FC7B921382E769BFD07nA0BM" TargetMode="External"/><Relationship Id="rId35" Type="http://schemas.openxmlformats.org/officeDocument/2006/relationships/hyperlink" Target="consultantplus://offline/ref=804D6324D948EA4055B784BDBE9C8123923F54B6CD8C8FD21ADAE953FDFF5FC7B921382E769BFD07nA06M" TargetMode="External"/><Relationship Id="rId56" Type="http://schemas.openxmlformats.org/officeDocument/2006/relationships/hyperlink" Target="consultantplus://offline/ref=804D6324D948EA4055B784BDBE9C8123923A51BDCD8D8FD21ADAE953FDFF5FC7B921382E769BFD06nA0CM" TargetMode="External"/><Relationship Id="rId77" Type="http://schemas.openxmlformats.org/officeDocument/2006/relationships/hyperlink" Target="consultantplus://offline/ref=804D6324D948EA4055B784BDBE9C8123923A51BDCD8D8FD21ADAE953FDFF5FC7B921382E769BFD06nA09M" TargetMode="External"/><Relationship Id="rId100" Type="http://schemas.openxmlformats.org/officeDocument/2006/relationships/hyperlink" Target="consultantplus://offline/ref=804D6324D948EA4055B784BDBE9C8123923C56BCCE828FD21ADAE953FDFF5FC7B921382E769BFD04nA08M" TargetMode="External"/><Relationship Id="rId282" Type="http://schemas.openxmlformats.org/officeDocument/2006/relationships/hyperlink" Target="consultantplus://offline/ref=804D6324D948EA4055B784BDBE9C81239B355EB2CE81D2D81283E551FAF000D0BE68342F769BFEn00EM" TargetMode="External"/><Relationship Id="rId317" Type="http://schemas.openxmlformats.org/officeDocument/2006/relationships/hyperlink" Target="consultantplus://offline/ref=804D6324D948EA4055B784BDBE9C81239B355EB2CD81D2D81283E551FAF000D0BE68342F7699FAn004M" TargetMode="External"/><Relationship Id="rId338" Type="http://schemas.openxmlformats.org/officeDocument/2006/relationships/hyperlink" Target="consultantplus://offline/ref=804D6324D948EA4055B784BDBE9C8123923B5EB1CF8F8FD21ADAE953FDFF5FC7B921382E769AF905nA0AM" TargetMode="External"/><Relationship Id="rId359" Type="http://schemas.openxmlformats.org/officeDocument/2006/relationships/hyperlink" Target="consultantplus://offline/ref=804D6324D948EA4055B784BDBE9C8123923B5EB1CF8F8FD21ADAE953FDFF5FC7B921382E769AF905nA08M" TargetMode="External"/><Relationship Id="rId8" Type="http://schemas.openxmlformats.org/officeDocument/2006/relationships/hyperlink" Target="consultantplus://offline/ref=804D6324D948EA4055B784BDBE9C81239B355EB2CD81D2D81283E551FAF000D0BE68342F769BFDn002M" TargetMode="External"/><Relationship Id="rId98" Type="http://schemas.openxmlformats.org/officeDocument/2006/relationships/hyperlink" Target="consultantplus://offline/ref=804D6324D948EA4055B784BDBE9C8123923C56BCCE828FD21ADAE953FDFF5FC7B921382E769BFD04nA0DM" TargetMode="External"/><Relationship Id="rId121" Type="http://schemas.openxmlformats.org/officeDocument/2006/relationships/hyperlink" Target="consultantplus://offline/ref=804D6324D948EA4055B784BDBE9C8123923F54B6CD8C8FD21ADAE953FDFF5FC7B921382E769BFD06nA0BM" TargetMode="External"/><Relationship Id="rId142" Type="http://schemas.openxmlformats.org/officeDocument/2006/relationships/hyperlink" Target="consultantplus://offline/ref=804D6324D948EA4055B784BDBE9C8123923C56BCCE828FD21ADAE953FDFF5FC7B921382E769BFD02nA06M" TargetMode="External"/><Relationship Id="rId163" Type="http://schemas.openxmlformats.org/officeDocument/2006/relationships/hyperlink" Target="consultantplus://offline/ref=804D6324D948EA4055B784BDBE9C81239A3C57BDCA81D2D81283E551FAF000D0BE68342F769BFDn00EM" TargetMode="External"/><Relationship Id="rId184" Type="http://schemas.openxmlformats.org/officeDocument/2006/relationships/hyperlink" Target="consultantplus://offline/ref=804D6324D948EA4055B784BDBE9C8123923E56B1C8888FD21ADAE953FDFF5FC7B921382E769BFD05nA0AM" TargetMode="External"/><Relationship Id="rId219" Type="http://schemas.openxmlformats.org/officeDocument/2006/relationships/hyperlink" Target="consultantplus://offline/ref=804D6324D948EA4055B784BDBE9C8123923F54B6CD8C8FD21ADAE953FDFF5FC7B921382E769BFD05nA0FM" TargetMode="External"/><Relationship Id="rId370" Type="http://schemas.openxmlformats.org/officeDocument/2006/relationships/hyperlink" Target="consultantplus://offline/ref=804D6324D948EA4055B784BDBE9C8123923F5EB5CA828FD21ADAE953FDFF5FC7B921382E769BFF06nA0EM" TargetMode="External"/><Relationship Id="rId391" Type="http://schemas.openxmlformats.org/officeDocument/2006/relationships/hyperlink" Target="consultantplus://offline/ref=804D6324D948EA4055B784BDBE9C8123923B5EB1CF8F8FD21ADAE953FDFF5FC7B921382E769AF904nA0CM" TargetMode="External"/><Relationship Id="rId405" Type="http://schemas.openxmlformats.org/officeDocument/2006/relationships/hyperlink" Target="consultantplus://offline/ref=804D6324D948EA4055B784BDBE9C8123923D53B2CF8B8FD21ADAE953FDFF5FC7B921382E769BFF01nA0EM" TargetMode="External"/><Relationship Id="rId426" Type="http://schemas.openxmlformats.org/officeDocument/2006/relationships/image" Target="media/image26.wmf"/><Relationship Id="rId230" Type="http://schemas.openxmlformats.org/officeDocument/2006/relationships/hyperlink" Target="consultantplus://offline/ref=804D6324D948EA4055B784BDBE9C8123923F5EB5CA828FD21ADAE953FDFF5FC7B921382E769BFD06nA0EM" TargetMode="External"/><Relationship Id="rId251" Type="http://schemas.openxmlformats.org/officeDocument/2006/relationships/hyperlink" Target="consultantplus://offline/ref=804D6324D948EA4055B784BDBE9C8123923D53B2CF8B8FD21ADAE953FDFF5FC7B921382E769BFD01nA0BM" TargetMode="External"/><Relationship Id="rId25" Type="http://schemas.openxmlformats.org/officeDocument/2006/relationships/hyperlink" Target="consultantplus://offline/ref=804D6324D948EA4055B784BDBE9C8123923C56BCCE828FD21ADAE953FDFF5FC7B921382E769BFD07nA07M" TargetMode="External"/><Relationship Id="rId46" Type="http://schemas.openxmlformats.org/officeDocument/2006/relationships/hyperlink" Target="consultantplus://offline/ref=804D6324D948EA4055B784BDBE9C8123923C56BCCE828FD21ADAE953FDFF5FC7B921382E769BFD06nA0CM" TargetMode="External"/><Relationship Id="rId67" Type="http://schemas.openxmlformats.org/officeDocument/2006/relationships/hyperlink" Target="consultantplus://offline/ref=804D6324D948EA4055B784BDBE9C8123923A51BDCD8D8FD21ADAE953FDFF5FC7B921382E769BFD06nA0DM" TargetMode="External"/><Relationship Id="rId272" Type="http://schemas.openxmlformats.org/officeDocument/2006/relationships/hyperlink" Target="consultantplus://offline/ref=804D6324D948EA4055B784BDBE9C8123923A51BDCD8D8FD21ADAE953FDFF5FC7B921382E769BFD01nA0FM" TargetMode="External"/><Relationship Id="rId293" Type="http://schemas.openxmlformats.org/officeDocument/2006/relationships/hyperlink" Target="consultantplus://offline/ref=804D6324D948EA4055B784BDBE9C8123923B54B1CF8C8FD21ADAE953FDFF5FC7B921382E769BFD07nA07M" TargetMode="External"/><Relationship Id="rId307" Type="http://schemas.openxmlformats.org/officeDocument/2006/relationships/image" Target="media/image9.wmf"/><Relationship Id="rId328" Type="http://schemas.openxmlformats.org/officeDocument/2006/relationships/hyperlink" Target="consultantplus://offline/ref=804D6324D948EA4055B78DA4B99C8123973D5EBDCE8F8FD21ADAE953FDnF0FM" TargetMode="External"/><Relationship Id="rId349" Type="http://schemas.openxmlformats.org/officeDocument/2006/relationships/hyperlink" Target="consultantplus://offline/ref=804D6324D948EA4055B784BDBE9C8123923C56BCCE828FD21ADAE953FDFF5FC7B921382E769BFA03nA06M" TargetMode="External"/><Relationship Id="rId88" Type="http://schemas.openxmlformats.org/officeDocument/2006/relationships/hyperlink" Target="consultantplus://offline/ref=804D6324D948EA4055B784BDBE9C8123923A51BDCD8D8FD21ADAE953FDFF5FC7B921382E769BFD06nA09M" TargetMode="External"/><Relationship Id="rId111" Type="http://schemas.openxmlformats.org/officeDocument/2006/relationships/hyperlink" Target="consultantplus://offline/ref=804D6324D948EA4055B784BDBE9C8123923F54B6CD8C8FD21ADAE953FDFF5FC7B921382E769BFD06nA0CM" TargetMode="External"/><Relationship Id="rId132" Type="http://schemas.openxmlformats.org/officeDocument/2006/relationships/hyperlink" Target="consultantplus://offline/ref=804D6324D948EA4055B784BDBE9C8123923D53B2CF8B8FD21ADAE953FDFF5FC7B921382E769BFD05nA09M" TargetMode="External"/><Relationship Id="rId153" Type="http://schemas.openxmlformats.org/officeDocument/2006/relationships/hyperlink" Target="consultantplus://offline/ref=804D6324D948EA4055B784BDBE9C8123923F54B6CD8C8FD21ADAE953FDFF5FC7B921382E769BFD06nA0CM" TargetMode="External"/><Relationship Id="rId174" Type="http://schemas.openxmlformats.org/officeDocument/2006/relationships/hyperlink" Target="consultantplus://offline/ref=804D6324D948EA4055B784BDBE9C8123923D53B2CF8B8FD21ADAE953FDFF5FC7B921382E769BFD04nA0BM" TargetMode="External"/><Relationship Id="rId195" Type="http://schemas.openxmlformats.org/officeDocument/2006/relationships/hyperlink" Target="consultantplus://offline/ref=804D6324D948EA4055B784BDBE9C8123923E56B1C8888FD21ADAE953FDFF5FC7B921382E769BFD04nA0DM" TargetMode="External"/><Relationship Id="rId209" Type="http://schemas.openxmlformats.org/officeDocument/2006/relationships/hyperlink" Target="consultantplus://offline/ref=804D6324D948EA4055B784BDBE9C81239B355EB1C681D2D81283E551FAF000D0BE68342F769BFCn005M" TargetMode="External"/><Relationship Id="rId360" Type="http://schemas.openxmlformats.org/officeDocument/2006/relationships/hyperlink" Target="consultantplus://offline/ref=804D6324D948EA4055B784BDBE9C8123923C56BCCE828FD21ADAE953FDFF5FC7B921382E769BFA02nA0CM" TargetMode="External"/><Relationship Id="rId381" Type="http://schemas.openxmlformats.org/officeDocument/2006/relationships/hyperlink" Target="consultantplus://offline/ref=804D6324D948EA4055B784BDBE9C8123923D53B2CF8B8FD21ADAE953FDFF5FC7B921382E769BFF02nA0AM" TargetMode="External"/><Relationship Id="rId416" Type="http://schemas.openxmlformats.org/officeDocument/2006/relationships/image" Target="media/image19.wmf"/><Relationship Id="rId220" Type="http://schemas.openxmlformats.org/officeDocument/2006/relationships/hyperlink" Target="consultantplus://offline/ref=804D6324D948EA4055B784BDBE9C81239B355EB1C681D2D81283E551FAF000D0BE68342F769BFFn005M" TargetMode="External"/><Relationship Id="rId241" Type="http://schemas.openxmlformats.org/officeDocument/2006/relationships/hyperlink" Target="consultantplus://offline/ref=804D6324D948EA4055B784BDBE9C8123923A51BDCD8D8FD21ADAE953FDFF5FC7B921382E769BFD06nA09M" TargetMode="External"/><Relationship Id="rId15" Type="http://schemas.openxmlformats.org/officeDocument/2006/relationships/hyperlink" Target="consultantplus://offline/ref=804D6324D948EA4055B784BDBE9C8123923F5EB5CA828FD21ADAE953FDFF5FC7B921382E769BFD07nA0BM" TargetMode="External"/><Relationship Id="rId36" Type="http://schemas.openxmlformats.org/officeDocument/2006/relationships/hyperlink" Target="consultantplus://offline/ref=804D6324D948EA4055B784BDBE9C8123923F5EB5CA828FD21ADAE953FDFF5FC7B921382E769BFD07nA06M" TargetMode="External"/><Relationship Id="rId57" Type="http://schemas.openxmlformats.org/officeDocument/2006/relationships/hyperlink" Target="consultantplus://offline/ref=804D6324D948EA4055B784BDBE9C81239B355EB2CD81D2D81283E551FAF000D0BE68342F769BFCn001M" TargetMode="External"/><Relationship Id="rId262" Type="http://schemas.openxmlformats.org/officeDocument/2006/relationships/hyperlink" Target="consultantplus://offline/ref=804D6324D948EA4055B784BDBE9C8123923C56BCCE828FD21ADAE953FDFF5FC7B921382E769BFC04nA0FM" TargetMode="External"/><Relationship Id="rId283" Type="http://schemas.openxmlformats.org/officeDocument/2006/relationships/hyperlink" Target="consultantplus://offline/ref=804D6324D948EA4055B784BDBE9C8123923A51BDCD8D8FD21ADAE953FDFF5FC7B921382E769BFD06nA09M" TargetMode="External"/><Relationship Id="rId318" Type="http://schemas.openxmlformats.org/officeDocument/2006/relationships/hyperlink" Target="consultantplus://offline/ref=804D6324D948EA4055B784BDBE9C8123923C56BCCE828FD21ADAE953FDFF5FC7B921382E769BFA04nA07M" TargetMode="External"/><Relationship Id="rId339" Type="http://schemas.openxmlformats.org/officeDocument/2006/relationships/hyperlink" Target="consultantplus://offline/ref=804D6324D948EA4055B784BDBE9C8123923C56BCCE828FD21ADAE953FDFF5FC7B921382E769BFA03nA0DM" TargetMode="External"/><Relationship Id="rId78" Type="http://schemas.openxmlformats.org/officeDocument/2006/relationships/hyperlink" Target="consultantplus://offline/ref=804D6324D948EA4055B784BDBE9C8123923A51BDCD8D8FD21ADAE953FDFF5FC7B921382E769BFD06nA07M" TargetMode="External"/><Relationship Id="rId99" Type="http://schemas.openxmlformats.org/officeDocument/2006/relationships/hyperlink" Target="consultantplus://offline/ref=804D6324D948EA4055B784BDBE9C8123923A51BDCD8D8FD21ADAE953FDFF5FC7B921382E769BFD06nA09M" TargetMode="External"/><Relationship Id="rId101" Type="http://schemas.openxmlformats.org/officeDocument/2006/relationships/hyperlink" Target="consultantplus://offline/ref=804D6324D948EA4055B784BDBE9C8123923A51BDCD8D8FD21ADAE953FDFF5FC7B921382E769BFD06nA09M" TargetMode="External"/><Relationship Id="rId122" Type="http://schemas.openxmlformats.org/officeDocument/2006/relationships/hyperlink" Target="consultantplus://offline/ref=804D6324D948EA4055B784BDBE9C8123923955B7CD8D8FD21ADAE953FDFF5FC7B921382E769BFD06nA0FM" TargetMode="External"/><Relationship Id="rId143" Type="http://schemas.openxmlformats.org/officeDocument/2006/relationships/hyperlink" Target="consultantplus://offline/ref=804D6324D948EA4055B784BDBE9C8123923C56BCCE828FD21ADAE953FDFF5FC7B921382E769BFD01nA0EM" TargetMode="External"/><Relationship Id="rId164" Type="http://schemas.openxmlformats.org/officeDocument/2006/relationships/hyperlink" Target="consultantplus://offline/ref=804D6324D948EA4055B784BDBE9C8123923C56BCCE828FD21ADAE953FDFF5FC7B921382E769BFD00nA09M" TargetMode="External"/><Relationship Id="rId185" Type="http://schemas.openxmlformats.org/officeDocument/2006/relationships/hyperlink" Target="consultantplus://offline/ref=804D6324D948EA4055B784BDBE9C8123923E56B1C8888FD21ADAE953FDFF5FC7B921382E769BFD05nA0BM" TargetMode="External"/><Relationship Id="rId350" Type="http://schemas.openxmlformats.org/officeDocument/2006/relationships/hyperlink" Target="consultantplus://offline/ref=804D6324D948EA4055B784BDBE9C8123923D53B2CF8B8FD21ADAE953FDFF5FC7B921382E769BFF03nA08M" TargetMode="External"/><Relationship Id="rId371" Type="http://schemas.openxmlformats.org/officeDocument/2006/relationships/hyperlink" Target="consultantplus://offline/ref=804D6324D948EA4055B784BDBE9C8123923F54B6CD8C8FD21ADAE953FDFF5FC7B921382E769BFF02nA0FM" TargetMode="External"/><Relationship Id="rId406" Type="http://schemas.openxmlformats.org/officeDocument/2006/relationships/hyperlink" Target="consultantplus://offline/ref=804D6324D948EA4055B784BDBE9C8123923B5EB1CF8F8FD21ADAE953FDFF5FC7B921382E769AF904nA0DM" TargetMode="External"/><Relationship Id="rId9" Type="http://schemas.openxmlformats.org/officeDocument/2006/relationships/hyperlink" Target="consultantplus://offline/ref=804D6324D948EA4055B784BDBE9C8123923C56BCCE828FD21ADAE953FDFF5FC7B921382E769BFD07nA0BM" TargetMode="External"/><Relationship Id="rId210" Type="http://schemas.openxmlformats.org/officeDocument/2006/relationships/hyperlink" Target="consultantplus://offline/ref=804D6324D948EA4055B784BDBE9C81239B355EB1C681D2D81283E551FAF000D0BE68342F769BFCn003M" TargetMode="External"/><Relationship Id="rId392" Type="http://schemas.openxmlformats.org/officeDocument/2006/relationships/hyperlink" Target="consultantplus://offline/ref=804D6324D948EA4055B784BDBE9C8123923E56B1C8888FD21ADAE953FDFF5FC7B921382E769BFF07nA0FM" TargetMode="External"/><Relationship Id="rId427" Type="http://schemas.openxmlformats.org/officeDocument/2006/relationships/image" Target="media/image27.wmf"/><Relationship Id="rId26" Type="http://schemas.openxmlformats.org/officeDocument/2006/relationships/hyperlink" Target="consultantplus://offline/ref=804D6324D948EA4055B784BDBE9C81239B355EB1C681D2D81283E551FAF000D0BE68342F769BFDn00FM" TargetMode="External"/><Relationship Id="rId231" Type="http://schemas.openxmlformats.org/officeDocument/2006/relationships/hyperlink" Target="consultantplus://offline/ref=804D6324D948EA4055B784BDBE9C8123923955B7CD8D8FD21ADAE953FDFF5FC7B921382E769BFD06nA06M" TargetMode="External"/><Relationship Id="rId252" Type="http://schemas.openxmlformats.org/officeDocument/2006/relationships/hyperlink" Target="consultantplus://offline/ref=804D6324D948EA4055B784BDBE9C8123923E52B4CD8C8FD21ADAE953FDFF5FC7B921382E769BFD05nA0CM" TargetMode="External"/><Relationship Id="rId273" Type="http://schemas.openxmlformats.org/officeDocument/2006/relationships/hyperlink" Target="consultantplus://offline/ref=804D6324D948EA4055B784BDBE9C8123923A51BDCD8D8FD21ADAE953FDFF5FC7B921382E769BFD01nA0DM" TargetMode="External"/><Relationship Id="rId294" Type="http://schemas.openxmlformats.org/officeDocument/2006/relationships/hyperlink" Target="consultantplus://offline/ref=804D6324D948EA4055B784BDBE9C812392355EB4C6828FD21ADAE953FDFF5FC7B921382E769BFD05nA0DM" TargetMode="External"/><Relationship Id="rId308" Type="http://schemas.openxmlformats.org/officeDocument/2006/relationships/image" Target="media/image10.wmf"/><Relationship Id="rId329" Type="http://schemas.openxmlformats.org/officeDocument/2006/relationships/hyperlink" Target="consultantplus://offline/ref=804D6324D948EA4055B784BDBE9C8123923F54B6CD8C8FD21ADAE953FDFF5FC7B921382E769BFF03nA0BM" TargetMode="External"/><Relationship Id="rId47" Type="http://schemas.openxmlformats.org/officeDocument/2006/relationships/hyperlink" Target="consultantplus://offline/ref=804D6324D948EA4055B784BDBE9C8123923F54B6CD8C8FD21ADAE953FDFF5FC7B921382E769BFD06nA0EM" TargetMode="External"/><Relationship Id="rId68" Type="http://schemas.openxmlformats.org/officeDocument/2006/relationships/hyperlink" Target="consultantplus://offline/ref=804D6324D948EA4055B784BDBE9C8123923B5EB1CF8F8FD21ADAE953FDFF5FC7B921382E769BFD07nA07M" TargetMode="External"/><Relationship Id="rId89" Type="http://schemas.openxmlformats.org/officeDocument/2006/relationships/hyperlink" Target="consultantplus://offline/ref=804D6324D948EA4055B784BDBE9C8123923A51BDCD8D8FD21ADAE953FDFF5FC7B921382E769BFD06nA09M" TargetMode="External"/><Relationship Id="rId112" Type="http://schemas.openxmlformats.org/officeDocument/2006/relationships/hyperlink" Target="consultantplus://offline/ref=804D6324D948EA4055B784BDBE9C8123923C56BCCE828FD21ADAE953FDFF5FC7B921382E769BFD03nA0BM" TargetMode="External"/><Relationship Id="rId133" Type="http://schemas.openxmlformats.org/officeDocument/2006/relationships/hyperlink" Target="consultantplus://offline/ref=804D6324D948EA4055B784BDBE9C8123923E56B1C8888FD21ADAE953FDFF5FC7B921382E769BFD06nA0AM" TargetMode="External"/><Relationship Id="rId154" Type="http://schemas.openxmlformats.org/officeDocument/2006/relationships/hyperlink" Target="consultantplus://offline/ref=804D6324D948EA4055B784BDBE9C8123923D53B2CF8B8FD21ADAE953FDFF5FC7B921382E769BFD04nA0EM" TargetMode="External"/><Relationship Id="rId175" Type="http://schemas.openxmlformats.org/officeDocument/2006/relationships/hyperlink" Target="consultantplus://offline/ref=804D6324D948EA4055B784BDBE9C8123923D53B2CF8B8FD21ADAE953FDFF5FC7B921382E769BFD04nA08M" TargetMode="External"/><Relationship Id="rId340" Type="http://schemas.openxmlformats.org/officeDocument/2006/relationships/hyperlink" Target="consultantplus://offline/ref=804D6324D948EA4055B784BDBE9C8123923D53B2CF8B8FD21ADAE953FDFF5FC7B921382E769BFF04nA0BM" TargetMode="External"/><Relationship Id="rId361" Type="http://schemas.openxmlformats.org/officeDocument/2006/relationships/hyperlink" Target="consultantplus://offline/ref=804D6324D948EA4055B784BDBE9C8123923D53B2CF8B8FD21ADAE953FDFF5FC7B921382E769BFF02nA0EM" TargetMode="External"/><Relationship Id="rId196" Type="http://schemas.openxmlformats.org/officeDocument/2006/relationships/hyperlink" Target="consultantplus://offline/ref=804D6324D948EA4055B784BDBE9C81239B355EB2CD81D2D81283E551FAF000D0BE68342F769BFEn00FM" TargetMode="External"/><Relationship Id="rId200" Type="http://schemas.openxmlformats.org/officeDocument/2006/relationships/hyperlink" Target="consultantplus://offline/ref=804D6324D948EA4055B784BDBE9C8123923E52B4CD8C8FD21ADAE953FDFF5FC7B921382E769BFD06nA08M" TargetMode="External"/><Relationship Id="rId382" Type="http://schemas.openxmlformats.org/officeDocument/2006/relationships/hyperlink" Target="consultantplus://offline/ref=804D6324D948EA4055B784BDBE9C8123923D53B2CF8B8FD21ADAE953FDFF5FC7B921382E769BFF02nA0BM" TargetMode="External"/><Relationship Id="rId417" Type="http://schemas.openxmlformats.org/officeDocument/2006/relationships/hyperlink" Target="consultantplus://offline/ref=804D6324D948EA4055B784BDBE9C8123923456B3CD838FD21ADAE953FDFF5FC7B921382E769BFF05nA0DM" TargetMode="External"/><Relationship Id="rId16" Type="http://schemas.openxmlformats.org/officeDocument/2006/relationships/hyperlink" Target="consultantplus://offline/ref=804D6324D948EA4055B784BDBE9C8123923955B7CD8D8FD21ADAE953FDFF5FC7B921382E769BFD07nA0BM" TargetMode="External"/><Relationship Id="rId221" Type="http://schemas.openxmlformats.org/officeDocument/2006/relationships/hyperlink" Target="consultantplus://offline/ref=804D6324D948EA4055B784BDBE9C81239B355EB2CF81D2D81283E551FAF000D0BE68342F769BFCn004M" TargetMode="External"/><Relationship Id="rId242" Type="http://schemas.openxmlformats.org/officeDocument/2006/relationships/hyperlink" Target="consultantplus://offline/ref=804D6324D948EA4055B784BDBE9C8123923B5EB1CF8F8FD21ADAE953FDFF5FC7B921382E769BFD05nA0AM" TargetMode="External"/><Relationship Id="rId263" Type="http://schemas.openxmlformats.org/officeDocument/2006/relationships/hyperlink" Target="consultantplus://offline/ref=804D6324D948EA4055B784BDBE9C8123923C56BCCE828FD21ADAE953FDFF5FC7B921382E769BFC04nA0FM" TargetMode="External"/><Relationship Id="rId284" Type="http://schemas.openxmlformats.org/officeDocument/2006/relationships/hyperlink" Target="consultantplus://offline/ref=804D6324D948EA4055B784BDBE9C8123923A51BDCD8D8FD21ADAE953FDFF5FC7B921382E769BFD06nA09M" TargetMode="External"/><Relationship Id="rId319" Type="http://schemas.openxmlformats.org/officeDocument/2006/relationships/hyperlink" Target="consultantplus://offline/ref=804D6324D948EA4055B784BDBE9C8123923D53B2CF8B8FD21ADAE953FDFF5FC7B921382E769BFF04nA0EM" TargetMode="External"/><Relationship Id="rId37" Type="http://schemas.openxmlformats.org/officeDocument/2006/relationships/hyperlink" Target="consultantplus://offline/ref=804D6324D948EA4055B784BDBE9C8123923955B7CD8D8FD21ADAE953FDFF5FC7B921382E769BFD07nA0BM" TargetMode="External"/><Relationship Id="rId58" Type="http://schemas.openxmlformats.org/officeDocument/2006/relationships/hyperlink" Target="consultantplus://offline/ref=804D6324D948EA4055B784BDBE9C81239B355EB2CF81D2D81283E551FAF000D0BE68342F769BFDn00EM" TargetMode="External"/><Relationship Id="rId79" Type="http://schemas.openxmlformats.org/officeDocument/2006/relationships/hyperlink" Target="consultantplus://offline/ref=804D6324D948EA4055B784BDBE9C8123923D51B4CB8C8FD21ADAE953FDFF5FC7B921382E769BFB0EnA08M" TargetMode="External"/><Relationship Id="rId102" Type="http://schemas.openxmlformats.org/officeDocument/2006/relationships/hyperlink" Target="consultantplus://offline/ref=804D6324D948EA4055B784BDBE9C8123923E56B1C8888FD21ADAE953FDFF5FC7B921382E769BFD06nA0EM" TargetMode="External"/><Relationship Id="rId123" Type="http://schemas.openxmlformats.org/officeDocument/2006/relationships/hyperlink" Target="consultantplus://offline/ref=804D6324D948EA4055B784BDBE9C8123923A51BDCD8D8FD21ADAE953FDFF5FC7B921382E769BFD05nA0BM" TargetMode="External"/><Relationship Id="rId144" Type="http://schemas.openxmlformats.org/officeDocument/2006/relationships/hyperlink" Target="consultantplus://offline/ref=804D6324D948EA4055B784BDBE9C8123923A51BDCD8D8FD21ADAE953FDFF5FC7B921382E769BFD06nA09M" TargetMode="External"/><Relationship Id="rId330" Type="http://schemas.openxmlformats.org/officeDocument/2006/relationships/hyperlink" Target="consultantplus://offline/ref=804D6324D948EA4055B784BDBE9C8123923C56BCCE828FD21ADAE953FDFF5FC7B921382E769BFA03nA0FM" TargetMode="External"/><Relationship Id="rId90" Type="http://schemas.openxmlformats.org/officeDocument/2006/relationships/hyperlink" Target="consultantplus://offline/ref=804D6324D948EA4055B784BDBE9C8123923A51BDCD8D8FD21ADAE953FDFF5FC7B921382E769BFD06nA09M" TargetMode="External"/><Relationship Id="rId165" Type="http://schemas.openxmlformats.org/officeDocument/2006/relationships/hyperlink" Target="consultantplus://offline/ref=804D6324D948EA4055B784BDBE9C8123923C56BCCE828FD21ADAE953FDFF5FC7B921382E769BFD00nA09M" TargetMode="External"/><Relationship Id="rId186" Type="http://schemas.openxmlformats.org/officeDocument/2006/relationships/hyperlink" Target="consultantplus://offline/ref=804D6324D948EA4055B784BDBE9C8123923E56B1C8888FD21ADAE953FDFF5FC7B921382E769BFD05nA08M" TargetMode="External"/><Relationship Id="rId351" Type="http://schemas.openxmlformats.org/officeDocument/2006/relationships/hyperlink" Target="consultantplus://offline/ref=804D6324D948EA4055B784BDBE9C8123923D53B2CF8B8FD21ADAE953FDFF5FC7B921382E769BFF03nA09M" TargetMode="External"/><Relationship Id="rId372" Type="http://schemas.openxmlformats.org/officeDocument/2006/relationships/hyperlink" Target="consultantplus://offline/ref=804D6324D948EA4055B784BDBE9C8123923A51BDCD8D8FD21ADAE953FDFF5FC7B921382E769AF902nA09M" TargetMode="External"/><Relationship Id="rId393" Type="http://schemas.openxmlformats.org/officeDocument/2006/relationships/hyperlink" Target="consultantplus://offline/ref=804D6324D948EA4055B784BDBE9C8123923E56B1C8888FD21ADAE953FDFF5FC7B921382E769BFF07nA0CM" TargetMode="External"/><Relationship Id="rId407" Type="http://schemas.openxmlformats.org/officeDocument/2006/relationships/hyperlink" Target="consultantplus://offline/ref=804D6324D948EA4055B784BDBE9C8123923B5EB1CF8F8FD21ADAE953FDFF5FC7B921382E769AF904nA0DM" TargetMode="External"/><Relationship Id="rId428" Type="http://schemas.openxmlformats.org/officeDocument/2006/relationships/hyperlink" Target="consultantplus://offline/ref=804D6324D948EA4055B784BDBE9C812392355EB4C6828FD21ADAE953FDFF5FC7B921382E769BFD05nA0AM" TargetMode="External"/><Relationship Id="rId211" Type="http://schemas.openxmlformats.org/officeDocument/2006/relationships/hyperlink" Target="consultantplus://offline/ref=804D6324D948EA4055B784BDBE9C8123923C56BCCE828FD21ADAE953FDFF5FC7B921382E769BFD0FnA09M" TargetMode="External"/><Relationship Id="rId232" Type="http://schemas.openxmlformats.org/officeDocument/2006/relationships/hyperlink" Target="consultantplus://offline/ref=804D6324D948EA4055B784BDBE9C8123923A51BDCD8D8FD21ADAE953FDFF5FC7B921382E769BFD04nA0EM" TargetMode="External"/><Relationship Id="rId253" Type="http://schemas.openxmlformats.org/officeDocument/2006/relationships/hyperlink" Target="consultantplus://offline/ref=804D6324D948EA4055B784BDBE9C8123923F54B6CD8C8FD21ADAE953FDFF5FC7B921382E769BFD03nA0AM" TargetMode="External"/><Relationship Id="rId274" Type="http://schemas.openxmlformats.org/officeDocument/2006/relationships/hyperlink" Target="consultantplus://offline/ref=804D6324D948EA4055B784BDBE9C8123923B5EB1CF8F8FD21ADAE953FDFF5FC7B921382E769BFD02nA0EM" TargetMode="External"/><Relationship Id="rId295" Type="http://schemas.openxmlformats.org/officeDocument/2006/relationships/hyperlink" Target="consultantplus://offline/ref=804D6324D948EA4055B784BDBE9C8123923553BCC7888FD21ADAE953FDFF5FC7B921382E769BFD06nA0DM" TargetMode="External"/><Relationship Id="rId309" Type="http://schemas.openxmlformats.org/officeDocument/2006/relationships/image" Target="media/image11.wmf"/><Relationship Id="rId27" Type="http://schemas.openxmlformats.org/officeDocument/2006/relationships/hyperlink" Target="consultantplus://offline/ref=804D6324D948EA4055B784BDBE9C81239B355EB2CF81D2D81283E551FAF000D0BE68342F769BFDn002M" TargetMode="External"/><Relationship Id="rId48" Type="http://schemas.openxmlformats.org/officeDocument/2006/relationships/hyperlink" Target="consultantplus://offline/ref=804D6324D948EA4055B784BDBE9C81239B355EB2CD81D2D81283E551FAF000D0BE68342F769BFCn004M" TargetMode="External"/><Relationship Id="rId69" Type="http://schemas.openxmlformats.org/officeDocument/2006/relationships/hyperlink" Target="consultantplus://offline/ref=804D6324D948EA4055B784BDBE9C8123923451B3CB8E8FD21ADAE953FDFF5FC7B921382E769BFD07nA07M" TargetMode="External"/><Relationship Id="rId113" Type="http://schemas.openxmlformats.org/officeDocument/2006/relationships/hyperlink" Target="consultantplus://offline/ref=804D6324D948EA4055B784BDBE9C8123923F54B6CD8C8FD21ADAE953FDFF5FC7B921382E769BFD06nA0CM" TargetMode="External"/><Relationship Id="rId134" Type="http://schemas.openxmlformats.org/officeDocument/2006/relationships/hyperlink" Target="consultantplus://offline/ref=804D6324D948EA4055B784BDBE9C8123923E52B4CD8C8FD21ADAE953FDFF5FC7B921382E769BFD06nA0CM" TargetMode="External"/><Relationship Id="rId320" Type="http://schemas.openxmlformats.org/officeDocument/2006/relationships/hyperlink" Target="consultantplus://offline/ref=804D6324D948EA4055B784BDBE9C8123923E56B1C8888FD21ADAE953FDFF5FC7B921382E769BFC0EnA07M" TargetMode="External"/><Relationship Id="rId80" Type="http://schemas.openxmlformats.org/officeDocument/2006/relationships/hyperlink" Target="consultantplus://offline/ref=804D6324D948EA4055B784BDBE9C8123923A51BDCD8D8FD21ADAE953FDFF5FC7B921382E769BFD06nA07M" TargetMode="External"/><Relationship Id="rId155" Type="http://schemas.openxmlformats.org/officeDocument/2006/relationships/hyperlink" Target="consultantplus://offline/ref=804D6324D948EA4055B784BDBE9C8123923C56BCCE828FD21ADAE953FDFF5FC7B921382E769BFD00nA0EM" TargetMode="External"/><Relationship Id="rId176" Type="http://schemas.openxmlformats.org/officeDocument/2006/relationships/hyperlink" Target="consultantplus://offline/ref=804D6324D948EA4055B784BDBE9C8123923D53B2CF8B8FD21ADAE953FDFF5FC7B921382E769BFD04nA09M" TargetMode="External"/><Relationship Id="rId197" Type="http://schemas.openxmlformats.org/officeDocument/2006/relationships/hyperlink" Target="consultantplus://offline/ref=804D6324D948EA4055B784BDBE9C8123923C56BCCE828FD21ADAE953FDFF5FC7B921382E769BFD0FnA0EM" TargetMode="External"/><Relationship Id="rId341" Type="http://schemas.openxmlformats.org/officeDocument/2006/relationships/hyperlink" Target="consultantplus://offline/ref=804D6324D948EA4055B784BDBE9C8123923C56BCCE828FD21ADAE953FDFF5FC7B921382E769BFA03nA0BM" TargetMode="External"/><Relationship Id="rId362" Type="http://schemas.openxmlformats.org/officeDocument/2006/relationships/hyperlink" Target="consultantplus://offline/ref=804D6324D948EA4055B784BDBE9C8123923E52B4CD8C8FD21ADAE953FDFF5FC7B921382E769BFF07nA08M" TargetMode="External"/><Relationship Id="rId383" Type="http://schemas.openxmlformats.org/officeDocument/2006/relationships/hyperlink" Target="consultantplus://offline/ref=804D6324D948EA4055B784BDBE9C8123923E52B4CD8C8FD21ADAE953FDFF5FC7B921382E769BFF07nA06M" TargetMode="External"/><Relationship Id="rId418" Type="http://schemas.openxmlformats.org/officeDocument/2006/relationships/image" Target="media/image20.wmf"/><Relationship Id="rId201" Type="http://schemas.openxmlformats.org/officeDocument/2006/relationships/hyperlink" Target="consultantplus://offline/ref=804D6324D948EA4055B78DA4B99C8123973956B1C9838FD21ADAE953FDnF0FM" TargetMode="External"/><Relationship Id="rId222" Type="http://schemas.openxmlformats.org/officeDocument/2006/relationships/hyperlink" Target="consultantplus://offline/ref=804D6324D948EA4055B784BDBE9C81239B355EB2CE81D2D81283E551FAF000D0BE68342F769BFDn00EM" TargetMode="External"/><Relationship Id="rId243" Type="http://schemas.openxmlformats.org/officeDocument/2006/relationships/hyperlink" Target="consultantplus://offline/ref=804D6324D948EA4055B784BDBE9C8123923B5EB1CF8F8FD21ADAE953FDFF5FC7B921382E769BFD05nA06M" TargetMode="External"/><Relationship Id="rId264" Type="http://schemas.openxmlformats.org/officeDocument/2006/relationships/hyperlink" Target="consultantplus://offline/ref=804D6324D948EA4055B784BDBE9C8123923C56BCCE828FD21ADAE953FDFF5FC7B921382E769BFC04nA0FM" TargetMode="External"/><Relationship Id="rId285" Type="http://schemas.openxmlformats.org/officeDocument/2006/relationships/hyperlink" Target="consultantplus://offline/ref=804D6324D948EA4055B784BDBE9C8123923C5EB1CA888FD21ADAE953FDFF5FC7B921382E769BFD03nA0DM" TargetMode="External"/><Relationship Id="rId17" Type="http://schemas.openxmlformats.org/officeDocument/2006/relationships/hyperlink" Target="consultantplus://offline/ref=804D6324D948EA4055B784BDBE9C8123923953B3CB888FD21ADAE953FDFF5FC7B921382E769BFD07nA0BM" TargetMode="External"/><Relationship Id="rId38" Type="http://schemas.openxmlformats.org/officeDocument/2006/relationships/hyperlink" Target="consultantplus://offline/ref=804D6324D948EA4055B784BDBE9C8123923953B3CB888FD21ADAE953FDFF5FC7B921382E769BFD07nA0BM" TargetMode="External"/><Relationship Id="rId59" Type="http://schemas.openxmlformats.org/officeDocument/2006/relationships/hyperlink" Target="consultantplus://offline/ref=804D6324D948EA4055B784BDBE9C81239B355EB2CD81D2D81283E551FAF000D0BE68342F769BFCn00FM" TargetMode="External"/><Relationship Id="rId103" Type="http://schemas.openxmlformats.org/officeDocument/2006/relationships/hyperlink" Target="consultantplus://offline/ref=804D6324D948EA4055B784BDBE9C8123923A51B0CB8C8FD21ADAE953FDFF5FC7B921382E769BFD06nA0EM" TargetMode="External"/><Relationship Id="rId124" Type="http://schemas.openxmlformats.org/officeDocument/2006/relationships/hyperlink" Target="consultantplus://offline/ref=804D6324D948EA4055B784BDBE9C8123923B5EB1CF8F8FD21ADAE953FDFF5FC7B921382E769BFD06nA0FM" TargetMode="External"/><Relationship Id="rId310" Type="http://schemas.openxmlformats.org/officeDocument/2006/relationships/image" Target="media/image12.wmf"/><Relationship Id="rId70" Type="http://schemas.openxmlformats.org/officeDocument/2006/relationships/hyperlink" Target="consultantplus://offline/ref=804D6324D948EA4055B784BDBE9C81239B355EB2CD81D2D81283E551FAF000D0BE68342F769BFCn00EM" TargetMode="External"/><Relationship Id="rId91" Type="http://schemas.openxmlformats.org/officeDocument/2006/relationships/hyperlink" Target="consultantplus://offline/ref=804D6324D948EA4055B784BDBE9C8123923C56BCCE828FD21ADAE953FDFF5FC7B921382E769BFD05nA07M" TargetMode="External"/><Relationship Id="rId145" Type="http://schemas.openxmlformats.org/officeDocument/2006/relationships/hyperlink" Target="consultantplus://offline/ref=804D6324D948EA4055B784BDBE9C8123923C56BCCE828FD21ADAE953FDFF5FC7B921382E769BFD01nA0FM" TargetMode="External"/><Relationship Id="rId166" Type="http://schemas.openxmlformats.org/officeDocument/2006/relationships/hyperlink" Target="consultantplus://offline/ref=804D6324D948EA4055B784BDBE9C8123923C56BCCE828FD21ADAE953FDFF5FC7B921382E769BFD00nA06M" TargetMode="External"/><Relationship Id="rId187" Type="http://schemas.openxmlformats.org/officeDocument/2006/relationships/hyperlink" Target="consultantplus://offline/ref=804D6324D948EA4055B784BDBE9C8123923E56B1C8888FD21ADAE953FDFF5FC7B921382E769BFD05nA09M" TargetMode="External"/><Relationship Id="rId331" Type="http://schemas.openxmlformats.org/officeDocument/2006/relationships/hyperlink" Target="consultantplus://offline/ref=804D6324D948EA4055B784BDBE9C8123923F54B6CD8C8FD21ADAE953FDFF5FC7B921382E769BFF03nA0BM" TargetMode="External"/><Relationship Id="rId352" Type="http://schemas.openxmlformats.org/officeDocument/2006/relationships/hyperlink" Target="consultantplus://offline/ref=804D6324D948EA4055B784BDBE9C8123923C56BCCE828FD21ADAE953FDFF5FC7B921382E769BFA03nA07M" TargetMode="External"/><Relationship Id="rId373" Type="http://schemas.openxmlformats.org/officeDocument/2006/relationships/hyperlink" Target="consultantplus://offline/ref=804D6324D948EA4055B784BDBE9C8123923B5EB1CF8F8FD21ADAE953FDFF5FC7B921382E769AF905nA06M" TargetMode="External"/><Relationship Id="rId394" Type="http://schemas.openxmlformats.org/officeDocument/2006/relationships/hyperlink" Target="consultantplus://offline/ref=804D6324D948EA4055B784BDBE9C8123923E56B1C8888FD21ADAE953FDFF5FC7B921382E769BFF07nA0AM" TargetMode="External"/><Relationship Id="rId408" Type="http://schemas.openxmlformats.org/officeDocument/2006/relationships/hyperlink" Target="consultantplus://offline/ref=804D6324D948EA4055B784BDBE9C8123923B54B1CF8C8FD21ADAE953FDFF5FC7B921382E769BFD0FnA07M" TargetMode="External"/><Relationship Id="rId429" Type="http://schemas.openxmlformats.org/officeDocument/2006/relationships/fontTable" Target="fontTable.xml"/><Relationship Id="rId1" Type="http://schemas.openxmlformats.org/officeDocument/2006/relationships/styles" Target="styles.xml"/><Relationship Id="rId212" Type="http://schemas.openxmlformats.org/officeDocument/2006/relationships/hyperlink" Target="consultantplus://offline/ref=804D6324D948EA4055B784BDBE9C8123923C56BCCE828FD21ADAE953FDFF5FC7B921382E769BFD0FnA07M" TargetMode="External"/><Relationship Id="rId233" Type="http://schemas.openxmlformats.org/officeDocument/2006/relationships/hyperlink" Target="consultantplus://offline/ref=804D6324D948EA4055B784BDBE9C8123923B57B2C8838FD21ADAE953FDFF5FC7B921382E769BFD06nA0FM" TargetMode="External"/><Relationship Id="rId254" Type="http://schemas.openxmlformats.org/officeDocument/2006/relationships/hyperlink" Target="consultantplus://offline/ref=804D6324D948EA4055B784BDBE9C8123923451B3CB8E8FD21ADAE953FDFF5FC7B921382E769BFD05nA06M" TargetMode="External"/><Relationship Id="rId28" Type="http://schemas.openxmlformats.org/officeDocument/2006/relationships/hyperlink" Target="consultantplus://offline/ref=804D6324D948EA4055B784BDBE9C81239B355EB2CE81D2D81283E551FAF000D0BE68342F769BFDn002M" TargetMode="External"/><Relationship Id="rId49" Type="http://schemas.openxmlformats.org/officeDocument/2006/relationships/hyperlink" Target="consultantplus://offline/ref=804D6324D948EA4055B784BDBE9C8123923F54B6CD8C8FD21ADAE953FDFF5FC7B921382E769BFD06nA0EM" TargetMode="External"/><Relationship Id="rId114" Type="http://schemas.openxmlformats.org/officeDocument/2006/relationships/hyperlink" Target="consultantplus://offline/ref=804D6324D948EA4055B784BDBE9C81239B355EB2CF81D2D81283E551FAF000D0BE68342F769BFCn006M" TargetMode="External"/><Relationship Id="rId275" Type="http://schemas.openxmlformats.org/officeDocument/2006/relationships/hyperlink" Target="consultantplus://offline/ref=804D6324D948EA4055B784BDBE9C8123923B5EB1CF8F8FD21ADAE953FDFF5FC7B921382E769BFD02nA0CM" TargetMode="External"/><Relationship Id="rId296" Type="http://schemas.openxmlformats.org/officeDocument/2006/relationships/hyperlink" Target="consultantplus://offline/ref=804D6324D948EA4055B784BDBE9C8123923B52B5CB888FD21ADAE953FDFF5FC7B921382E769BFD06nA0DM" TargetMode="External"/><Relationship Id="rId300" Type="http://schemas.openxmlformats.org/officeDocument/2006/relationships/image" Target="media/image3.wmf"/><Relationship Id="rId60" Type="http://schemas.openxmlformats.org/officeDocument/2006/relationships/hyperlink" Target="consultantplus://offline/ref=804D6324D948EA4055B784BDBE9C8123923C56BCCE828FD21ADAE953FDFF5FC7B921382E769BFD06nA08M" TargetMode="External"/><Relationship Id="rId81" Type="http://schemas.openxmlformats.org/officeDocument/2006/relationships/hyperlink" Target="consultantplus://offline/ref=804D6324D948EA4055B784BDBE9C8123923A51BDCD8D8FD21ADAE953FDFF5FC7B921382E769BFD06nA09M" TargetMode="External"/><Relationship Id="rId135" Type="http://schemas.openxmlformats.org/officeDocument/2006/relationships/hyperlink" Target="consultantplus://offline/ref=804D6324D948EA4055B784BDBE9C8123923F54B6CD8C8FD21ADAE953FDFF5FC7B921382E769BFD06nA07M" TargetMode="External"/><Relationship Id="rId156" Type="http://schemas.openxmlformats.org/officeDocument/2006/relationships/hyperlink" Target="consultantplus://offline/ref=804D6324D948EA4055B784BDBE9C8123923C56BCCE828FD21ADAE953FDFF5FC7B921382E769BFD00nA0FM" TargetMode="External"/><Relationship Id="rId177" Type="http://schemas.openxmlformats.org/officeDocument/2006/relationships/hyperlink" Target="consultantplus://offline/ref=804D6324D948EA4055B784BDBE9C8123923A51BDCD8D8FD21ADAE953FDFF5FC7B921382E769BFD06nA09M" TargetMode="External"/><Relationship Id="rId198" Type="http://schemas.openxmlformats.org/officeDocument/2006/relationships/hyperlink" Target="consultantplus://offline/ref=804D6324D948EA4055B784BDBE9C8123923F54B6CD8C8FD21ADAE953FDFF5FC7B921382E769BFD06nA0CM" TargetMode="External"/><Relationship Id="rId321" Type="http://schemas.openxmlformats.org/officeDocument/2006/relationships/hyperlink" Target="consultantplus://offline/ref=804D6324D948EA4055B784BDBE9C8123923E52B4CD8C8FD21ADAE953FDFF5FC7B921382E769BFF07nA0CM" TargetMode="External"/><Relationship Id="rId342" Type="http://schemas.openxmlformats.org/officeDocument/2006/relationships/hyperlink" Target="consultantplus://offline/ref=804D6324D948EA4055B784BDBE9C8123923D53B2CF8B8FD21ADAE953FDFF5FC7B921382E769BFF04nA07M" TargetMode="External"/><Relationship Id="rId363" Type="http://schemas.openxmlformats.org/officeDocument/2006/relationships/hyperlink" Target="consultantplus://offline/ref=804D6324D948EA4055B784BDBE9C8123923F54B6CD8C8FD21ADAE953FDFF5FC7B921382E769BFF02nA0EM" TargetMode="External"/><Relationship Id="rId384" Type="http://schemas.openxmlformats.org/officeDocument/2006/relationships/hyperlink" Target="consultantplus://offline/ref=804D6324D948EA4055B784BDBE9C8123923F5EB5CA828FD21ADAE953FDFF5FC7B921382E769BFF06nA0FM" TargetMode="External"/><Relationship Id="rId419" Type="http://schemas.openxmlformats.org/officeDocument/2006/relationships/image" Target="media/image21.wmf"/><Relationship Id="rId202" Type="http://schemas.openxmlformats.org/officeDocument/2006/relationships/hyperlink" Target="consultantplus://offline/ref=804D6324D948EA4055B784BDBE9C8123923C56BCCE828FD21ADAE953FDFF5FC7B921382E769BFD0FnA0DM" TargetMode="External"/><Relationship Id="rId223" Type="http://schemas.openxmlformats.org/officeDocument/2006/relationships/hyperlink" Target="consultantplus://offline/ref=804D6324D948EA4055B784BDBE9C81239B355EB2CD81D2D81283E551FAF000D0BE68342F769BF9n006M" TargetMode="External"/><Relationship Id="rId244" Type="http://schemas.openxmlformats.org/officeDocument/2006/relationships/hyperlink" Target="consultantplus://offline/ref=804D6324D948EA4055B784BDBE9C8123923C56BCCE828FD21ADAE953FDFF5FC7B921382E769BFC07nA09M" TargetMode="External"/><Relationship Id="rId430" Type="http://schemas.openxmlformats.org/officeDocument/2006/relationships/theme" Target="theme/theme1.xml"/><Relationship Id="rId18" Type="http://schemas.openxmlformats.org/officeDocument/2006/relationships/hyperlink" Target="consultantplus://offline/ref=804D6324D948EA4055B784BDBE9C8123923A51BDCD8D8FD21ADAE953FDFF5FC7B921382E769BFD07nA0BM" TargetMode="External"/><Relationship Id="rId39" Type="http://schemas.openxmlformats.org/officeDocument/2006/relationships/hyperlink" Target="consultantplus://offline/ref=804D6324D948EA4055B784BDBE9C8123923A51BDCD8D8FD21ADAE953FDFF5FC7B921382E769BFD07nA0BM" TargetMode="External"/><Relationship Id="rId265" Type="http://schemas.openxmlformats.org/officeDocument/2006/relationships/hyperlink" Target="consultantplus://offline/ref=804D6324D948EA4055B784BDBE9C8123923C56BCCE828FD21ADAE953FDFF5FC7B921382E769BFC04nA0FM" TargetMode="External"/><Relationship Id="rId286" Type="http://schemas.openxmlformats.org/officeDocument/2006/relationships/hyperlink" Target="consultantplus://offline/ref=804D6324D948EA4055B784BDBE9C8123923E56B1C8888FD21ADAE953FDFF5FC7B921382E769BFD02nA0BM" TargetMode="External"/><Relationship Id="rId50" Type="http://schemas.openxmlformats.org/officeDocument/2006/relationships/hyperlink" Target="consultantplus://offline/ref=804D6324D948EA4055B784BDBE9C8123923A51BDCD8D8FD21ADAE953FDFF5FC7B921382E769BFD06nA0FM" TargetMode="External"/><Relationship Id="rId104" Type="http://schemas.openxmlformats.org/officeDocument/2006/relationships/hyperlink" Target="consultantplus://offline/ref=804D6324D948EA4055B784BDBE9C8123923C56BCCE828FD21ADAE953FDFF5FC7B921382E769BFD04nA07M" TargetMode="External"/><Relationship Id="rId125" Type="http://schemas.openxmlformats.org/officeDocument/2006/relationships/hyperlink" Target="consultantplus://offline/ref=804D6324D948EA4055B784BDBE9C8123923451B3CB8E8FD21ADAE953FDFF5FC7B921382E769BFD06nA0CM" TargetMode="External"/><Relationship Id="rId146" Type="http://schemas.openxmlformats.org/officeDocument/2006/relationships/hyperlink" Target="consultantplus://offline/ref=804D6324D948EA4055B784BDBE9C8123923C56BCCE828FD21ADAE953FDFF5FC7B921382E769BFD01nA0CM" TargetMode="External"/><Relationship Id="rId167" Type="http://schemas.openxmlformats.org/officeDocument/2006/relationships/hyperlink" Target="consultantplus://offline/ref=804D6324D948EA4055B784BDBE9C8123923F54B6CD8C8FD21ADAE953FDFF5FC7B921382E769BFD06nA0CM" TargetMode="External"/><Relationship Id="rId188" Type="http://schemas.openxmlformats.org/officeDocument/2006/relationships/hyperlink" Target="consultantplus://offline/ref=804D6324D948EA4055B784BDBE9C8123923E56B1C8888FD21ADAE953FDFF5FC7B921382E769BFD05nA06M" TargetMode="External"/><Relationship Id="rId311" Type="http://schemas.openxmlformats.org/officeDocument/2006/relationships/image" Target="media/image13.wmf"/><Relationship Id="rId332" Type="http://schemas.openxmlformats.org/officeDocument/2006/relationships/hyperlink" Target="consultantplus://offline/ref=804D6324D948EA4055B784BDBE9C8123923C56BCCE828FD21ADAE953FDFF5FC7B921382E769BFA03nA0CM" TargetMode="External"/><Relationship Id="rId353" Type="http://schemas.openxmlformats.org/officeDocument/2006/relationships/hyperlink" Target="consultantplus://offline/ref=804D6324D948EA4055B784BDBE9C8123923C56BCCE828FD21ADAE953FDFF5FC7B921382E769BFA02nA0FM" TargetMode="External"/><Relationship Id="rId374" Type="http://schemas.openxmlformats.org/officeDocument/2006/relationships/hyperlink" Target="consultantplus://offline/ref=804D6324D948EA4055B784BDBE9C8123923C56BCCE828FD21ADAE953FDFF5FC7B921382E769BFA02nA0AM" TargetMode="External"/><Relationship Id="rId395" Type="http://schemas.openxmlformats.org/officeDocument/2006/relationships/hyperlink" Target="consultantplus://offline/ref=804D6324D948EA4055B784BDBE9C8123923D53B2CF8B8FD21ADAE953FDFF5FC7B921382E769BFF02nA06M" TargetMode="External"/><Relationship Id="rId409" Type="http://schemas.openxmlformats.org/officeDocument/2006/relationships/hyperlink" Target="consultantplus://offline/ref=804D6324D948EA4055B784BDBE9C812392355EB4C6828FD21ADAE953FDFF5FC7B921382E769BFD05nA0AM" TargetMode="External"/><Relationship Id="rId71" Type="http://schemas.openxmlformats.org/officeDocument/2006/relationships/hyperlink" Target="consultantplus://offline/ref=804D6324D948EA4055B784BDBE9C8123923C56BCCE828FD21ADAE953FDFF5FC7B921382E769BFD05nA0EM" TargetMode="External"/><Relationship Id="rId92" Type="http://schemas.openxmlformats.org/officeDocument/2006/relationships/hyperlink" Target="consultantplus://offline/ref=804D6324D948EA4055B784BDBE9C8123923A51BDCD8D8FD21ADAE953FDFF5FC7B921382E769BFD06nA09M" TargetMode="External"/><Relationship Id="rId213" Type="http://schemas.openxmlformats.org/officeDocument/2006/relationships/hyperlink" Target="consultantplus://offline/ref=804D6324D948EA4055B784BDBE9C81239B355EB1C681D2D81283E551FAF000D0BE68342F769BFCn002M" TargetMode="External"/><Relationship Id="rId234" Type="http://schemas.openxmlformats.org/officeDocument/2006/relationships/hyperlink" Target="consultantplus://offline/ref=804D6324D948EA4055B784BDBE9C8123923B5EB1CF8F8FD21ADAE953FDFF5FC7B921382E769BFD06nA06M" TargetMode="External"/><Relationship Id="rId420" Type="http://schemas.openxmlformats.org/officeDocument/2006/relationships/image" Target="media/image22.wmf"/><Relationship Id="rId2" Type="http://schemas.microsoft.com/office/2007/relationships/stylesWithEffects" Target="stylesWithEffects.xml"/><Relationship Id="rId29" Type="http://schemas.openxmlformats.org/officeDocument/2006/relationships/hyperlink" Target="consultantplus://offline/ref=804D6324D948EA4055B784BDBE9C81239B355EB2CD81D2D81283E551FAF000D0BE68342F769BFCn006M" TargetMode="External"/><Relationship Id="rId255" Type="http://schemas.openxmlformats.org/officeDocument/2006/relationships/hyperlink" Target="consultantplus://offline/ref=804D6324D948EA4055B784BDBE9C8123923C56BCCE828FD21ADAE953FDFF5FC7B921382E769BFC04nA0FM" TargetMode="External"/><Relationship Id="rId276" Type="http://schemas.openxmlformats.org/officeDocument/2006/relationships/hyperlink" Target="consultantplus://offline/ref=804D6324D948EA4055B784BDBE9C8123923A51BDCD8D8FD21ADAE953FDFF5FC7B921382E769BFD01nA08M" TargetMode="External"/><Relationship Id="rId297" Type="http://schemas.openxmlformats.org/officeDocument/2006/relationships/hyperlink" Target="consultantplus://offline/ref=804D6324D948EA4055B784BDBE9C8123923553BCC7888FD21ADAE953FDFF5FC7B921382E769BFD06nA0DM" TargetMode="External"/><Relationship Id="rId40" Type="http://schemas.openxmlformats.org/officeDocument/2006/relationships/hyperlink" Target="consultantplus://offline/ref=804D6324D948EA4055B784BDBE9C8123923B57B2C8838FD21ADAE953FDFF5FC7B921382E769BFD07nA07M" TargetMode="External"/><Relationship Id="rId115" Type="http://schemas.openxmlformats.org/officeDocument/2006/relationships/hyperlink" Target="consultantplus://offline/ref=804D6324D948EA4055B784BDBE9C81239B355EB2CD81D2D81283E551FAF000D0BE68342F769BFFn002M" TargetMode="External"/><Relationship Id="rId136" Type="http://schemas.openxmlformats.org/officeDocument/2006/relationships/hyperlink" Target="consultantplus://offline/ref=804D6324D948EA4055B784BDBE9C8123923955B7CD8D8FD21ADAE953FDFF5FC7B921382E769BFD06nA0BM" TargetMode="External"/><Relationship Id="rId157" Type="http://schemas.openxmlformats.org/officeDocument/2006/relationships/hyperlink" Target="consultantplus://offline/ref=804D6324D948EA4055B784BDBE9C8123923C56BCCE828FD21ADAE953FDFF5FC7B921382E769BFD00nA0CM" TargetMode="External"/><Relationship Id="rId178" Type="http://schemas.openxmlformats.org/officeDocument/2006/relationships/hyperlink" Target="consultantplus://offline/ref=804D6324D948EA4055B784BDBE9C8123923D53B2CF8B8FD21ADAE953FDFF5FC7B921382E769BFD04nA06M" TargetMode="External"/><Relationship Id="rId301" Type="http://schemas.openxmlformats.org/officeDocument/2006/relationships/image" Target="media/image4.wmf"/><Relationship Id="rId322" Type="http://schemas.openxmlformats.org/officeDocument/2006/relationships/hyperlink" Target="consultantplus://offline/ref=804D6324D948EA4055B784BDBE9C8123923F54B6CD8C8FD21ADAE953FDFF5FC7B921382E769BFF03nA0DM" TargetMode="External"/><Relationship Id="rId343" Type="http://schemas.openxmlformats.org/officeDocument/2006/relationships/hyperlink" Target="consultantplus://offline/ref=804D6324D948EA4055B784BDBE9C8123923D53B2CF8B8FD21ADAE953FDFF5FC7B921382E769BFF03nA0EM" TargetMode="External"/><Relationship Id="rId364" Type="http://schemas.openxmlformats.org/officeDocument/2006/relationships/hyperlink" Target="consultantplus://offline/ref=804D6324D948EA4055B784BDBE9C8123923F5EB5CA828FD21ADAE953FDFF5FC7B921382E769BFF07nA07M" TargetMode="External"/><Relationship Id="rId61" Type="http://schemas.openxmlformats.org/officeDocument/2006/relationships/hyperlink" Target="consultantplus://offline/ref=804D6324D948EA4055B784BDBE9C8123923C5EB1CA888FD21ADAE953FDFF5FC7B921382E769BFD07nA07M" TargetMode="External"/><Relationship Id="rId82" Type="http://schemas.openxmlformats.org/officeDocument/2006/relationships/hyperlink" Target="consultantplus://offline/ref=804D6324D948EA4055B784BDBE9C81239B355EB1C681D2D81283E551FAF000D0BE68342F769BFDn00EM" TargetMode="External"/><Relationship Id="rId199" Type="http://schemas.openxmlformats.org/officeDocument/2006/relationships/hyperlink" Target="consultantplus://offline/ref=804D6324D948EA4055B784BDBE9C8123923C56BCCE828FD21ADAE953FDFF5FC7B921382E769BFD0FnA0FM" TargetMode="External"/><Relationship Id="rId203" Type="http://schemas.openxmlformats.org/officeDocument/2006/relationships/hyperlink" Target="consultantplus://offline/ref=804D6324D948EA4055B784BDBE9C8123923F54B6CD8C8FD21ADAE953FDFF5FC7B921382E769BFD06nA0CM" TargetMode="External"/><Relationship Id="rId385" Type="http://schemas.openxmlformats.org/officeDocument/2006/relationships/hyperlink" Target="consultantplus://offline/ref=804D6324D948EA4055B784BDBE9C8123923C56BCCE828FD21ADAE953FDFF5FC7B921382E769BFA02nA07M" TargetMode="External"/><Relationship Id="rId19" Type="http://schemas.openxmlformats.org/officeDocument/2006/relationships/hyperlink" Target="consultantplus://offline/ref=804D6324D948EA4055B784BDBE9C8123923B57B2C8838FD21ADAE953FDFF5FC7B921382E769BFD07nA0BM" TargetMode="External"/><Relationship Id="rId224" Type="http://schemas.openxmlformats.org/officeDocument/2006/relationships/hyperlink" Target="consultantplus://offline/ref=804D6324D948EA4055B784BDBE9C8123923C56BCCE828FD21ADAE953FDFF5FC7B921382E769BFD0EnA0DM" TargetMode="External"/><Relationship Id="rId245" Type="http://schemas.openxmlformats.org/officeDocument/2006/relationships/hyperlink" Target="consultantplus://offline/ref=804D6324D948EA4055B784BDBE9C8123923B5EB1CF8F8FD21ADAE953FDFF5FC7B921382E769BFD04nA0FM" TargetMode="External"/><Relationship Id="rId266" Type="http://schemas.openxmlformats.org/officeDocument/2006/relationships/hyperlink" Target="consultantplus://offline/ref=804D6324D948EA4055B784BDBE9C8123923A51BDCD8D8FD21ADAE953FDFF5FC7B921382E769BFD06nA09M" TargetMode="External"/><Relationship Id="rId287" Type="http://schemas.openxmlformats.org/officeDocument/2006/relationships/hyperlink" Target="consultantplus://offline/ref=804D6324D948EA4055B784BDBE9C8123923A51BDCD8D8FD21ADAE953FDFF5FC7B921382E769BFD06nA09M" TargetMode="External"/><Relationship Id="rId410" Type="http://schemas.openxmlformats.org/officeDocument/2006/relationships/hyperlink" Target="consultantplus://offline/ref=804D6324D948EA4055B784BDBE9C8123923553BCC7888FD21ADAE953FDFF5FC7B921382E769BFD06nA0DM" TargetMode="External"/><Relationship Id="rId30" Type="http://schemas.openxmlformats.org/officeDocument/2006/relationships/hyperlink" Target="consultantplus://offline/ref=804D6324D948EA4055B784BDBE9C8123923C56BCCE828FD21ADAE953FDFF5FC7B921382E769BFD06nA0EM" TargetMode="External"/><Relationship Id="rId105" Type="http://schemas.openxmlformats.org/officeDocument/2006/relationships/hyperlink" Target="consultantplus://offline/ref=804D6324D948EA4055B784BDBE9C8123923E56B1C8888FD21ADAE953FDFF5FC7B921382E769BFD06nA0EM" TargetMode="External"/><Relationship Id="rId126" Type="http://schemas.openxmlformats.org/officeDocument/2006/relationships/hyperlink" Target="consultantplus://offline/ref=804D6324D948EA4055B784BDBE9C8123923C56BCCE828FD21ADAE953FDFF5FC7B921382E769BFD02nA0AM" TargetMode="External"/><Relationship Id="rId147" Type="http://schemas.openxmlformats.org/officeDocument/2006/relationships/hyperlink" Target="consultantplus://offline/ref=804D6324D948EA4055B784BDBE9C8123923C56BCCE828FD21ADAE953FDFF5FC7B921382E769BFD01nA0DM" TargetMode="External"/><Relationship Id="rId168" Type="http://schemas.openxmlformats.org/officeDocument/2006/relationships/hyperlink" Target="consultantplus://offline/ref=804D6324D948EA4055B784BDBE9C81239B355EB2CD81D2D81283E551FAF000D0BE68342F769BFEn001M" TargetMode="External"/><Relationship Id="rId312" Type="http://schemas.openxmlformats.org/officeDocument/2006/relationships/image" Target="media/image14.wmf"/><Relationship Id="rId333" Type="http://schemas.openxmlformats.org/officeDocument/2006/relationships/hyperlink" Target="consultantplus://offline/ref=804D6324D948EA4055B784BDBE9C8123923D53B2CF8B8FD21ADAE953FDFF5FC7B921382E769BFF04nA0CM" TargetMode="External"/><Relationship Id="rId354" Type="http://schemas.openxmlformats.org/officeDocument/2006/relationships/hyperlink" Target="consultantplus://offline/ref=804D6324D948EA4055B784BDBE9C8123923D53B2CF8B8FD21ADAE953FDFF5FC7B921382E769BFF03nA07M" TargetMode="External"/><Relationship Id="rId51" Type="http://schemas.openxmlformats.org/officeDocument/2006/relationships/hyperlink" Target="consultantplus://offline/ref=804D6324D948EA4055B784BDBE9C81239B355EB2CD81D2D81283E551FAF000D0BE68342F769BFCn003M" TargetMode="External"/><Relationship Id="rId72" Type="http://schemas.openxmlformats.org/officeDocument/2006/relationships/hyperlink" Target="consultantplus://offline/ref=804D6324D948EA4055B784BDBE9C8123923A51BDCD8D8FD21ADAE953FDFF5FC7B921382E769BFD06nA09M" TargetMode="External"/><Relationship Id="rId93" Type="http://schemas.openxmlformats.org/officeDocument/2006/relationships/hyperlink" Target="consultantplus://offline/ref=804D6324D948EA4055B784BDBE9C8123923A51BDCD8D8FD21ADAE953FDFF5FC7B921382E769BFD06nA09M" TargetMode="External"/><Relationship Id="rId189" Type="http://schemas.openxmlformats.org/officeDocument/2006/relationships/hyperlink" Target="consultantplus://offline/ref=804D6324D948EA4055B784BDBE9C8123923E56B1C8888FD21ADAE953FDFF5FC7B921382E769BFD05nA07M" TargetMode="External"/><Relationship Id="rId375" Type="http://schemas.openxmlformats.org/officeDocument/2006/relationships/hyperlink" Target="consultantplus://offline/ref=804D6324D948EA4055B784BDBE9C8123923D53B2CF8B8FD21ADAE953FDFF5FC7B921382E769BFF02nA0FM" TargetMode="External"/><Relationship Id="rId396" Type="http://schemas.openxmlformats.org/officeDocument/2006/relationships/hyperlink" Target="consultantplus://offline/ref=804D6324D948EA4055B784BDBE9C8123923F54B6CD8C8FD21ADAE953FDFF5FC7B921382E769BFF02nA0AM" TargetMode="External"/><Relationship Id="rId3" Type="http://schemas.openxmlformats.org/officeDocument/2006/relationships/settings" Target="settings.xml"/><Relationship Id="rId214" Type="http://schemas.openxmlformats.org/officeDocument/2006/relationships/hyperlink" Target="consultantplus://offline/ref=804D6324D948EA4055B784BDBE9C81239B355EB1C681D2D81283E551FAF000D0BE68342F769BFCn00EM" TargetMode="External"/><Relationship Id="rId235" Type="http://schemas.openxmlformats.org/officeDocument/2006/relationships/hyperlink" Target="consultantplus://offline/ref=804D6324D948EA4055B784BDBE9C8123923451B3CB8E8FD21ADAE953FDFF5FC7B921382E769BFD06nA09M" TargetMode="External"/><Relationship Id="rId256" Type="http://schemas.openxmlformats.org/officeDocument/2006/relationships/hyperlink" Target="consultantplus://offline/ref=804D6324D948EA4055B784BDBE9C81239B355EB1C681D2D81283E551FAF000D0BE68342F769BF8n002M" TargetMode="External"/><Relationship Id="rId277" Type="http://schemas.openxmlformats.org/officeDocument/2006/relationships/hyperlink" Target="consultantplus://offline/ref=804D6324D948EA4055B784BDBE9C8123923A51BDCD8D8FD21ADAE953FDFF5FC7B921382E769BFD01nA09M" TargetMode="External"/><Relationship Id="rId298" Type="http://schemas.openxmlformats.org/officeDocument/2006/relationships/image" Target="media/image1.wmf"/><Relationship Id="rId400" Type="http://schemas.openxmlformats.org/officeDocument/2006/relationships/hyperlink" Target="consultantplus://offline/ref=804D6324D948EA4055B784BDBE9C8123923F54B6CD8C8FD21ADAE953FDFF5FC7B921382E769BFF03nA09M" TargetMode="External"/><Relationship Id="rId421" Type="http://schemas.openxmlformats.org/officeDocument/2006/relationships/image" Target="media/image23.wmf"/><Relationship Id="rId116" Type="http://schemas.openxmlformats.org/officeDocument/2006/relationships/hyperlink" Target="consultantplus://offline/ref=804D6324D948EA4055B784BDBE9C8123923C56BCCE828FD21ADAE953FDFF5FC7B921382E769BFD03nA09M" TargetMode="External"/><Relationship Id="rId137" Type="http://schemas.openxmlformats.org/officeDocument/2006/relationships/hyperlink" Target="consultantplus://offline/ref=804D6324D948EA4055B784BDBE9C8123923A51BDCD8D8FD21ADAE953FDFF5FC7B921382E769BFD05nA07M" TargetMode="External"/><Relationship Id="rId158" Type="http://schemas.openxmlformats.org/officeDocument/2006/relationships/hyperlink" Target="consultantplus://offline/ref=804D6324D948EA4055B784BDBE9C8123923955B7CD8D8FD21ADAE953FDFF5FC7B921382E769BFD06nA08M" TargetMode="External"/><Relationship Id="rId302" Type="http://schemas.openxmlformats.org/officeDocument/2006/relationships/image" Target="media/image5.wmf"/><Relationship Id="rId323" Type="http://schemas.openxmlformats.org/officeDocument/2006/relationships/hyperlink" Target="consultantplus://offline/ref=804D6324D948EA4055B784BDBE9C8123923F5EB5CA828FD21ADAE953FDFF5FC7B921382E769BFF07nA0BM" TargetMode="External"/><Relationship Id="rId344" Type="http://schemas.openxmlformats.org/officeDocument/2006/relationships/hyperlink" Target="consultantplus://offline/ref=804D6324D948EA4055B784BDBE9C8123923D53B2CF8B8FD21ADAE953FDFF5FC7B921382E769BFF03nA0FM" TargetMode="External"/><Relationship Id="rId20" Type="http://schemas.openxmlformats.org/officeDocument/2006/relationships/hyperlink" Target="consultantplus://offline/ref=804D6324D948EA4055B784BDBE9C8123923B54B1CF8C8FD21ADAE953FDFF5FC7B921382E769BFD07nA0BM" TargetMode="External"/><Relationship Id="rId41" Type="http://schemas.openxmlformats.org/officeDocument/2006/relationships/hyperlink" Target="consultantplus://offline/ref=804D6324D948EA4055B784BDBE9C8123923B54B1CF8C8FD21ADAE953FDFF5FC7B921382E769BFD07nA0BM" TargetMode="External"/><Relationship Id="rId62" Type="http://schemas.openxmlformats.org/officeDocument/2006/relationships/hyperlink" Target="consultantplus://offline/ref=804D6324D948EA4055B784BDBE9C8123923D53B2CF8B8FD21ADAE953FDFF5FC7B921382E769BFD06nA0BM" TargetMode="External"/><Relationship Id="rId83" Type="http://schemas.openxmlformats.org/officeDocument/2006/relationships/hyperlink" Target="consultantplus://offline/ref=804D6324D948EA4055B784BDBE9C8123923D53B2CF8B8FD21ADAE953FDFF5FC7B921382E769BFD06nA09M" TargetMode="External"/><Relationship Id="rId179" Type="http://schemas.openxmlformats.org/officeDocument/2006/relationships/hyperlink" Target="consultantplus://offline/ref=804D6324D948EA4055B784BDBE9C8123923D53B2CF8B8FD21ADAE953FDFF5FC7B921382E769BFD03nA0EM" TargetMode="External"/><Relationship Id="rId365" Type="http://schemas.openxmlformats.org/officeDocument/2006/relationships/hyperlink" Target="consultantplus://offline/ref=804D6324D948EA4055B784BDBE9C8123923A51BDCD8D8FD21ADAE953FDFF5FC7B921382E769AF902nA08M" TargetMode="External"/><Relationship Id="rId386" Type="http://schemas.openxmlformats.org/officeDocument/2006/relationships/hyperlink" Target="consultantplus://offline/ref=804D6324D948EA4055B784BDBE9C8123923B5EB1CF8F8FD21ADAE953FDFF5FC7B921382E769AF904nA0EM" TargetMode="External"/><Relationship Id="rId190" Type="http://schemas.openxmlformats.org/officeDocument/2006/relationships/hyperlink" Target="consultantplus://offline/ref=804D6324D948EA4055B784BDBE9C8123923E56B1C8888FD21ADAE953FDFF5FC7B921382E769BFD04nA0EM" TargetMode="External"/><Relationship Id="rId204" Type="http://schemas.openxmlformats.org/officeDocument/2006/relationships/hyperlink" Target="consultantplus://offline/ref=804D6324D948EA4055B784BDBE9C81239B355EB1C681D2D81283E551FAF000D0BE68342F769BFCn006M" TargetMode="External"/><Relationship Id="rId225" Type="http://schemas.openxmlformats.org/officeDocument/2006/relationships/hyperlink" Target="consultantplus://offline/ref=804D6324D948EA4055B784BDBE9C8123923C5EB1CA888FD21ADAE953FDFF5FC7B921382E769BFD06nA0DM" TargetMode="External"/><Relationship Id="rId246" Type="http://schemas.openxmlformats.org/officeDocument/2006/relationships/hyperlink" Target="consultantplus://offline/ref=804D6324D948EA4055B784BDBE9C8123923B5EB1CF8F8FD21ADAE953FDFF5FC7B921382E769BFD04nA0BM" TargetMode="External"/><Relationship Id="rId267" Type="http://schemas.openxmlformats.org/officeDocument/2006/relationships/hyperlink" Target="consultantplus://offline/ref=804D6324D948EA4055B784BDBE9C8123923C56BCCE828FD21ADAE953FDFF5FC7B921382E769BFC04nA0FM" TargetMode="External"/><Relationship Id="rId288" Type="http://schemas.openxmlformats.org/officeDocument/2006/relationships/hyperlink" Target="consultantplus://offline/ref=804D6324D948EA4055B784BDBE9C8123923A51BDCD8D8FD21ADAE953FDFF5FC7B921382E769BFD06nA09M" TargetMode="External"/><Relationship Id="rId411" Type="http://schemas.openxmlformats.org/officeDocument/2006/relationships/hyperlink" Target="consultantplus://offline/ref=804D6324D948EA4055B784BDBE9C8123923457B7CF8F8FD21ADAE953FDFF5FC7B921382E769BFD06nA0FM" TargetMode="External"/><Relationship Id="rId106" Type="http://schemas.openxmlformats.org/officeDocument/2006/relationships/hyperlink" Target="consultantplus://offline/ref=804D6324D948EA4055B784BDBE9C8123923C56BCCE828FD21ADAE953FDFF5FC7B921382E769BFD03nA0FM" TargetMode="External"/><Relationship Id="rId127" Type="http://schemas.openxmlformats.org/officeDocument/2006/relationships/hyperlink" Target="consultantplus://offline/ref=804D6324D948EA4055B784BDBE9C8123923955B7CD8D8FD21ADAE953FDFF5FC7B921382E769BFD06nA0AM" TargetMode="External"/><Relationship Id="rId313" Type="http://schemas.openxmlformats.org/officeDocument/2006/relationships/image" Target="media/image15.wmf"/><Relationship Id="rId10" Type="http://schemas.openxmlformats.org/officeDocument/2006/relationships/hyperlink" Target="consultantplus://offline/ref=804D6324D948EA4055B784BDBE9C8123923C5EB1CA888FD21ADAE953FDFF5FC7B921382E769BFD07nA0BM" TargetMode="External"/><Relationship Id="rId31" Type="http://schemas.openxmlformats.org/officeDocument/2006/relationships/hyperlink" Target="consultantplus://offline/ref=804D6324D948EA4055B784BDBE9C8123923C5EB1CA888FD21ADAE953FDFF5FC7B921382E769BFD07nA06M" TargetMode="External"/><Relationship Id="rId52" Type="http://schemas.openxmlformats.org/officeDocument/2006/relationships/hyperlink" Target="consultantplus://offline/ref=804D6324D948EA4055B784BDBE9C8123923C56BCCE828FD21ADAE953FDFF5FC7B921382E769BFD06nA0DM" TargetMode="External"/><Relationship Id="rId73" Type="http://schemas.openxmlformats.org/officeDocument/2006/relationships/hyperlink" Target="consultantplus://offline/ref=804D6324D948EA4055B784BDBE9C8123923A51BDCD8D8FD21ADAE953FDFF5FC7B921382E769BFD06nA09M" TargetMode="External"/><Relationship Id="rId94" Type="http://schemas.openxmlformats.org/officeDocument/2006/relationships/hyperlink" Target="consultantplus://offline/ref=804D6324D948EA4055B784BDBE9C8123923A51BDCD8D8FD21ADAE953FDFF5FC7B921382E769BFD06nA09M" TargetMode="External"/><Relationship Id="rId148" Type="http://schemas.openxmlformats.org/officeDocument/2006/relationships/hyperlink" Target="consultantplus://offline/ref=804D6324D948EA4055B784BDBE9C8123923C56BCCE828FD21ADAE953FDFF5FC7B921382E769BFD01nA0AM" TargetMode="External"/><Relationship Id="rId169" Type="http://schemas.openxmlformats.org/officeDocument/2006/relationships/hyperlink" Target="consultantplus://offline/ref=804D6324D948EA4055B784BDBE9C8123923F54B6CD8C8FD21ADAE953FDFF5FC7B921382E769BFD06nA0CM" TargetMode="External"/><Relationship Id="rId334" Type="http://schemas.openxmlformats.org/officeDocument/2006/relationships/hyperlink" Target="consultantplus://offline/ref=804D6324D948EA4055B784BDBE9C8123923E52B4CD8C8FD21ADAE953FDFF5FC7B921382E769BFF07nA0DM" TargetMode="External"/><Relationship Id="rId355" Type="http://schemas.openxmlformats.org/officeDocument/2006/relationships/hyperlink" Target="consultantplus://offline/ref=804D6324D948EA4055B784BDBE9C8123923E52B4CD8C8FD21ADAE953FDFF5FC7B921382E769BFF07nA0BM" TargetMode="External"/><Relationship Id="rId376" Type="http://schemas.openxmlformats.org/officeDocument/2006/relationships/hyperlink" Target="consultantplus://offline/ref=804D6324D948EA4055B784BDBE9C8123923A51BDCD8D8FD21ADAE953FDFF5FC7B921382E769AF902nA06M" TargetMode="External"/><Relationship Id="rId397" Type="http://schemas.openxmlformats.org/officeDocument/2006/relationships/hyperlink" Target="consultantplus://offline/ref=804D6324D948EA4055B784BDBE9C8123923A51BDCD8D8FD21ADAE953FDFF5FC7B921382E769AF901nA0CM" TargetMode="External"/><Relationship Id="rId4" Type="http://schemas.openxmlformats.org/officeDocument/2006/relationships/webSettings" Target="webSettings.xml"/><Relationship Id="rId180" Type="http://schemas.openxmlformats.org/officeDocument/2006/relationships/hyperlink" Target="consultantplus://offline/ref=804D6324D948EA4055B784BDBE9C8123923D53B2CF8B8FD21ADAE953FDFF5FC7B921382E769BFD03nA0CM" TargetMode="External"/><Relationship Id="rId215" Type="http://schemas.openxmlformats.org/officeDocument/2006/relationships/hyperlink" Target="consultantplus://offline/ref=804D6324D948EA4055B784BDBE9C81239B355EB1C681D2D81283E551FAF000D0BE68342F769BFFn006M" TargetMode="External"/><Relationship Id="rId236" Type="http://schemas.openxmlformats.org/officeDocument/2006/relationships/hyperlink" Target="consultantplus://offline/ref=804D6324D948EA4055B784BDBE9C8123923A51BDCD8D8FD21ADAE953FDFF5FC7B921382E769BFD06nA09M" TargetMode="External"/><Relationship Id="rId257" Type="http://schemas.openxmlformats.org/officeDocument/2006/relationships/hyperlink" Target="consultantplus://offline/ref=804D6324D948EA4055B784BDBE9C8123923C56BCCE828FD21ADAE953FDFF5FC7B921382E769BFC04nA0FM" TargetMode="External"/><Relationship Id="rId278" Type="http://schemas.openxmlformats.org/officeDocument/2006/relationships/hyperlink" Target="consultantplus://offline/ref=804D6324D948EA4055B784BDBE9C8123923A51BDCD8D8FD21ADAE953FDFF5FC7B921382E769BFD01nA06M" TargetMode="External"/><Relationship Id="rId401" Type="http://schemas.openxmlformats.org/officeDocument/2006/relationships/hyperlink" Target="consultantplus://offline/ref=804D6324D948EA4055B784BDBE9C8123923C56BCCE828FD21ADAE953FDFF5FC7B921382E769BFA01nA0DM" TargetMode="External"/><Relationship Id="rId422" Type="http://schemas.openxmlformats.org/officeDocument/2006/relationships/image" Target="media/image24.wmf"/><Relationship Id="rId303" Type="http://schemas.openxmlformats.org/officeDocument/2006/relationships/hyperlink" Target="consultantplus://offline/ref=804D6324D948EA4055B784BDBE9C8123923456B3CD838FD21ADAE953FDFF5FC7B921382E769BFF05nA0DM" TargetMode="External"/><Relationship Id="rId42" Type="http://schemas.openxmlformats.org/officeDocument/2006/relationships/hyperlink" Target="consultantplus://offline/ref=804D6324D948EA4055B784BDBE9C8123923B5EB1CF8F8FD21ADAE953FDFF5FC7B921382E769BFD07nA0BM" TargetMode="External"/><Relationship Id="rId84" Type="http://schemas.openxmlformats.org/officeDocument/2006/relationships/hyperlink" Target="consultantplus://offline/ref=804D6324D948EA4055B784BDBE9C8123923D50B3CA8F8FD21ADAE953FDFF5FC7B921382E769BFD00nA09M" TargetMode="External"/><Relationship Id="rId138" Type="http://schemas.openxmlformats.org/officeDocument/2006/relationships/hyperlink" Target="consultantplus://offline/ref=804D6324D948EA4055B784BDBE9C8123923B5EB1CF8F8FD21ADAE953FDFF5FC7B921382E769BFD06nA0BM" TargetMode="External"/><Relationship Id="rId345" Type="http://schemas.openxmlformats.org/officeDocument/2006/relationships/hyperlink" Target="consultantplus://offline/ref=804D6324D948EA4055B784BDBE9C8123923D53B2CF8B8FD21ADAE953FDFF5FC7B921382E769BFF03nA0CM" TargetMode="External"/><Relationship Id="rId387" Type="http://schemas.openxmlformats.org/officeDocument/2006/relationships/hyperlink" Target="consultantplus://offline/ref=804D6324D948EA4055B784BDBE9C8123923E56B1C8888FD21ADAE953FDFF5FC7B921382E769BFF07nA0FM" TargetMode="External"/><Relationship Id="rId191" Type="http://schemas.openxmlformats.org/officeDocument/2006/relationships/hyperlink" Target="consultantplus://offline/ref=804D6324D948EA4055B784BDBE9C8123923C56BCCE828FD21ADAE953FDFF5FC7B921382E769BFD00nA07M" TargetMode="External"/><Relationship Id="rId205" Type="http://schemas.openxmlformats.org/officeDocument/2006/relationships/hyperlink" Target="consultantplus://offline/ref=804D6324D948EA4055B784BDBE9C81239B355EB2CD81D2D81283E551FAF000D0BE68342F769BFEn00EM" TargetMode="External"/><Relationship Id="rId247" Type="http://schemas.openxmlformats.org/officeDocument/2006/relationships/hyperlink" Target="consultantplus://offline/ref=804D6324D948EA4055B784BDBE9C8123923451B3CB8E8FD21ADAE953FDFF5FC7B921382E769BFD06nA07M" TargetMode="External"/><Relationship Id="rId412" Type="http://schemas.openxmlformats.org/officeDocument/2006/relationships/hyperlink" Target="consultantplus://offline/ref=804D6324D948EA4055B784BDBE9C8123923553BCC7888FD21ADAE953FDFF5FC7B921382E769BFD06nA0DM" TargetMode="External"/><Relationship Id="rId107" Type="http://schemas.openxmlformats.org/officeDocument/2006/relationships/hyperlink" Target="consultantplus://offline/ref=804D6324D948EA4055B784BDBE9C8123923D53B2CF8B8FD21ADAE953FDFF5FC7B921382E769BFD05nA0EM" TargetMode="External"/><Relationship Id="rId289" Type="http://schemas.openxmlformats.org/officeDocument/2006/relationships/hyperlink" Target="consultantplus://offline/ref=804D6324D948EA4055B784BDBE9C8123923E56B1C8888FD21ADAE953FDFF5FC7B921382E769BFD02nA0BM" TargetMode="External"/><Relationship Id="rId11" Type="http://schemas.openxmlformats.org/officeDocument/2006/relationships/hyperlink" Target="consultantplus://offline/ref=804D6324D948EA4055B784BDBE9C8123923D53B2CF8B8FD21ADAE953FDFF5FC7B921382E769BFD07nA0BM" TargetMode="External"/><Relationship Id="rId53" Type="http://schemas.openxmlformats.org/officeDocument/2006/relationships/hyperlink" Target="consultantplus://offline/ref=804D6324D948EA4055B784BDBE9C8123923D53B2CF8B8FD21ADAE953FDFF5FC7B921382E769BFD06nA0EM" TargetMode="External"/><Relationship Id="rId149" Type="http://schemas.openxmlformats.org/officeDocument/2006/relationships/hyperlink" Target="consultantplus://offline/ref=804D6324D948EA4055B784BDBE9C8123923C56BCCE828FD21ADAE953FDFF5FC7B921382E769BFD01nA0BM" TargetMode="External"/><Relationship Id="rId314" Type="http://schemas.openxmlformats.org/officeDocument/2006/relationships/hyperlink" Target="consultantplus://offline/ref=804D6324D948EA4055B784BDBE9C8123923553B4CC898FD21ADAE953FDnF0FM" TargetMode="External"/><Relationship Id="rId356" Type="http://schemas.openxmlformats.org/officeDocument/2006/relationships/hyperlink" Target="consultantplus://offline/ref=804D6324D948EA4055B784BDBE9C8123923F54B6CD8C8FD21ADAE953FDFF5FC7B921382E769BFF03nA07M" TargetMode="External"/><Relationship Id="rId398" Type="http://schemas.openxmlformats.org/officeDocument/2006/relationships/hyperlink" Target="consultantplus://offline/ref=804D6324D948EA4055B784BDBE9C8123923C56BCCE828FD21ADAE953FDFF5FC7B921382E769BFA01nA0CM" TargetMode="External"/><Relationship Id="rId95" Type="http://schemas.openxmlformats.org/officeDocument/2006/relationships/hyperlink" Target="consultantplus://offline/ref=804D6324D948EA4055B784BDBE9C8123923C56BCCE828FD21ADAE953FDFF5FC7B921382E769BFD04nA0FM" TargetMode="External"/><Relationship Id="rId160" Type="http://schemas.openxmlformats.org/officeDocument/2006/relationships/hyperlink" Target="consultantplus://offline/ref=804D6324D948EA4055B784BDBE9C8123923C56BCCE828FD21ADAE953FDFF5FC7B921382E769BFD00nA0DM" TargetMode="External"/><Relationship Id="rId216" Type="http://schemas.openxmlformats.org/officeDocument/2006/relationships/hyperlink" Target="consultantplus://offline/ref=804D6324D948EA4055B784BDBE9C8123923C56BCCE828FD21ADAE953FDFF5FC7B921382E769BFD0EnA0EM" TargetMode="External"/><Relationship Id="rId423" Type="http://schemas.openxmlformats.org/officeDocument/2006/relationships/hyperlink" Target="consultantplus://offline/ref=804D6324D948EA4055B784BDBE9C8123923456B3CD838FD21ADAE953FDFF5FC7B921382E769BFF05nA0DM" TargetMode="External"/><Relationship Id="rId258" Type="http://schemas.openxmlformats.org/officeDocument/2006/relationships/hyperlink" Target="consultantplus://offline/ref=804D6324D948EA4055B784BDBE9C81239B355EB1C681D2D81283E551FAF000D0BE68342F769BF8n002M" TargetMode="External"/><Relationship Id="rId22" Type="http://schemas.openxmlformats.org/officeDocument/2006/relationships/hyperlink" Target="consultantplus://offline/ref=804D6324D948EA4055B784BDBE9C8123923451B3CB8E8FD21ADAE953FDFF5FC7B921382E769BFD07nA0BM" TargetMode="External"/><Relationship Id="rId64" Type="http://schemas.openxmlformats.org/officeDocument/2006/relationships/hyperlink" Target="consultantplus://offline/ref=804D6324D948EA4055B784BDBE9C8123923E52B4CD8C8FD21ADAE953FDFF5FC7B921382E769BFD07nA07M" TargetMode="External"/><Relationship Id="rId118" Type="http://schemas.openxmlformats.org/officeDocument/2006/relationships/hyperlink" Target="consultantplus://offline/ref=804D6324D948EA4055B784BDBE9C8123923D53B2CF8B8FD21ADAE953FDFF5FC7B921382E769BFD05nA0BM" TargetMode="External"/><Relationship Id="rId325" Type="http://schemas.openxmlformats.org/officeDocument/2006/relationships/hyperlink" Target="consultantplus://offline/ref=804D6324D948EA4055B784BDBE9C8123923A51BDCD8D8FD21ADAE953FDFF5FC7B921382E769AF902nA0CM" TargetMode="External"/><Relationship Id="rId367" Type="http://schemas.openxmlformats.org/officeDocument/2006/relationships/hyperlink" Target="consultantplus://offline/ref=804D6324D948EA4055B784BDBE9C8123923C56BCCE828FD21ADAE953FDFF5FC7B921382E769BFA02nA0D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125</Pages>
  <Words>55050</Words>
  <Characters>313791</Characters>
  <Application>Microsoft Office Word</Application>
  <DocSecurity>0</DocSecurity>
  <Lines>2614</Lines>
  <Paragraphs>736</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368105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2016-11-21T12:52:00Z</dcterms:created>
  <dcterms:modified xsi:type="dcterms:W3CDTF">2016-11-21T12:53:00Z</dcterms:modified>
</cp:coreProperties>
</file>