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90" w:rsidRDefault="00495A90">
      <w:pPr>
        <w:pStyle w:val="ConsPlusNormal"/>
        <w:outlineLvl w:val="0"/>
      </w:pPr>
      <w:bookmarkStart w:id="0" w:name="_GoBack"/>
      <w:bookmarkEnd w:id="0"/>
    </w:p>
    <w:p w:rsidR="00495A90" w:rsidRDefault="00495A9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5A90" w:rsidRDefault="00495A90">
      <w:pPr>
        <w:pStyle w:val="ConsPlusTitle"/>
        <w:jc w:val="center"/>
      </w:pPr>
    </w:p>
    <w:p w:rsidR="00495A90" w:rsidRDefault="00495A90">
      <w:pPr>
        <w:pStyle w:val="ConsPlusTitle"/>
        <w:jc w:val="center"/>
      </w:pPr>
      <w:r>
        <w:t>ПОСТАНОВЛЕНИЕ</w:t>
      </w:r>
    </w:p>
    <w:p w:rsidR="00495A90" w:rsidRDefault="00495A90">
      <w:pPr>
        <w:pStyle w:val="ConsPlusTitle"/>
        <w:jc w:val="center"/>
      </w:pPr>
      <w:r>
        <w:t>от 22 ноября 2008 г. N 874</w:t>
      </w:r>
    </w:p>
    <w:p w:rsidR="00495A90" w:rsidRDefault="00495A90">
      <w:pPr>
        <w:pStyle w:val="ConsPlusTitle"/>
        <w:jc w:val="center"/>
      </w:pPr>
    </w:p>
    <w:p w:rsidR="00495A90" w:rsidRDefault="00495A90">
      <w:pPr>
        <w:pStyle w:val="ConsPlusTitle"/>
        <w:jc w:val="center"/>
      </w:pPr>
      <w:r>
        <w:t>О ПРИСВОЕНИИ СТАТУСА</w:t>
      </w:r>
    </w:p>
    <w:p w:rsidR="00495A90" w:rsidRDefault="00495A90">
      <w:pPr>
        <w:pStyle w:val="ConsPlusTitle"/>
        <w:jc w:val="center"/>
      </w:pPr>
      <w:r>
        <w:t>ГОСУДАРСТВЕННОГО НАУЧНОГО ЦЕНТРА РОССИЙСКОЙ ФЕДЕРАЦИИ</w:t>
      </w:r>
    </w:p>
    <w:p w:rsidR="00495A90" w:rsidRDefault="00495A90">
      <w:pPr>
        <w:pStyle w:val="ConsPlusTitle"/>
        <w:jc w:val="center"/>
      </w:pPr>
      <w:r>
        <w:t>ФЕДЕРАЛЬНОМУ ГОСУДАРСТВЕННОМУ УНИТАРНОМУ ПРЕДПРИЯТИЮ</w:t>
      </w:r>
    </w:p>
    <w:p w:rsidR="00495A90" w:rsidRDefault="00495A90">
      <w:pPr>
        <w:pStyle w:val="ConsPlusTitle"/>
        <w:jc w:val="center"/>
      </w:pPr>
      <w:r>
        <w:t>"ИССЛЕДОВАТЕЛЬСКИЙ ЦЕНТР ИМЕНИ М.В. КЕЛДЫША"</w:t>
      </w:r>
    </w:p>
    <w:p w:rsidR="00495A90" w:rsidRDefault="00495A90">
      <w:pPr>
        <w:pStyle w:val="ConsPlusNormal"/>
        <w:jc w:val="center"/>
      </w:pPr>
    </w:p>
    <w:p w:rsidR="00495A90" w:rsidRDefault="00495A90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22 июня 1993 г. N 939 "О государственных научных центрах Российской Федерации" Правительство Российской Федерации постановляет:</w:t>
      </w:r>
    </w:p>
    <w:p w:rsidR="00495A90" w:rsidRDefault="00495A90">
      <w:pPr>
        <w:pStyle w:val="ConsPlusNormal"/>
        <w:ind w:firstLine="540"/>
        <w:jc w:val="both"/>
      </w:pPr>
      <w:r>
        <w:t>1. Присвоить статус государственного научного центра Российской Федерации федеральному государственному унитарному предприятию "Исследовательский центр имени М.В. Келдыша".</w:t>
      </w:r>
    </w:p>
    <w:p w:rsidR="00495A90" w:rsidRDefault="00495A90">
      <w:pPr>
        <w:pStyle w:val="ConsPlusNormal"/>
        <w:ind w:firstLine="540"/>
        <w:jc w:val="both"/>
      </w:pPr>
      <w:r>
        <w:t xml:space="preserve">2. Утвердить прилагаемое </w:t>
      </w:r>
      <w:hyperlink w:anchor="P28" w:history="1">
        <w:r>
          <w:rPr>
            <w:color w:val="0000FF"/>
          </w:rPr>
          <w:t>Положение</w:t>
        </w:r>
      </w:hyperlink>
      <w:r>
        <w:t xml:space="preserve"> об условиях государственного обеспечения государственного научного центра Российской Федерации - федерального государственного унитарного предприятия "Исследовательский центр имени М.В. Келдыша".</w:t>
      </w: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jc w:val="right"/>
      </w:pPr>
      <w:r>
        <w:t>Председатель Правительства</w:t>
      </w:r>
    </w:p>
    <w:p w:rsidR="00495A90" w:rsidRDefault="00495A90">
      <w:pPr>
        <w:pStyle w:val="ConsPlusNormal"/>
        <w:jc w:val="right"/>
      </w:pPr>
      <w:r>
        <w:t>Российской Федерации</w:t>
      </w:r>
    </w:p>
    <w:p w:rsidR="00495A90" w:rsidRDefault="00495A90">
      <w:pPr>
        <w:pStyle w:val="ConsPlusNormal"/>
        <w:jc w:val="right"/>
      </w:pPr>
      <w:r>
        <w:t>В.ПУТИН</w:t>
      </w: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jc w:val="right"/>
        <w:outlineLvl w:val="0"/>
      </w:pPr>
      <w:r>
        <w:t>Утверждено</w:t>
      </w:r>
    </w:p>
    <w:p w:rsidR="00495A90" w:rsidRDefault="00495A90">
      <w:pPr>
        <w:pStyle w:val="ConsPlusNormal"/>
        <w:jc w:val="right"/>
      </w:pPr>
      <w:r>
        <w:t>Постановлением Правительства</w:t>
      </w:r>
    </w:p>
    <w:p w:rsidR="00495A90" w:rsidRDefault="00495A90">
      <w:pPr>
        <w:pStyle w:val="ConsPlusNormal"/>
        <w:jc w:val="right"/>
      </w:pPr>
      <w:r>
        <w:t>Российской Федерации</w:t>
      </w:r>
    </w:p>
    <w:p w:rsidR="00495A90" w:rsidRDefault="00495A90">
      <w:pPr>
        <w:pStyle w:val="ConsPlusNormal"/>
        <w:jc w:val="right"/>
      </w:pPr>
      <w:r>
        <w:t>от 22 ноября 2008 г. N 874</w:t>
      </w: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Title"/>
        <w:jc w:val="center"/>
      </w:pPr>
      <w:bookmarkStart w:id="1" w:name="P28"/>
      <w:bookmarkEnd w:id="1"/>
      <w:r>
        <w:t>ПОЛОЖЕНИЕ</w:t>
      </w:r>
    </w:p>
    <w:p w:rsidR="00495A90" w:rsidRDefault="00495A90">
      <w:pPr>
        <w:pStyle w:val="ConsPlusTitle"/>
        <w:jc w:val="center"/>
      </w:pPr>
      <w:r>
        <w:t xml:space="preserve">ОБ УСЛОВИЯХ </w:t>
      </w:r>
      <w:proofErr w:type="gramStart"/>
      <w:r>
        <w:t>ГОСУДАРСТВЕННОГО</w:t>
      </w:r>
      <w:proofErr w:type="gramEnd"/>
    </w:p>
    <w:p w:rsidR="00495A90" w:rsidRDefault="00495A90">
      <w:pPr>
        <w:pStyle w:val="ConsPlusTitle"/>
        <w:jc w:val="center"/>
      </w:pPr>
      <w:r>
        <w:t>ОБЕСПЕЧЕНИЯ ГОСУДАРСТВЕННОГО НАУЧНОГО ЦЕНТРА</w:t>
      </w:r>
    </w:p>
    <w:p w:rsidR="00495A90" w:rsidRDefault="00495A90">
      <w:pPr>
        <w:pStyle w:val="ConsPlusTitle"/>
        <w:jc w:val="center"/>
      </w:pPr>
      <w:r>
        <w:t xml:space="preserve">РОССИЙСКОЙ ФЕДЕРАЦИИ -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495A90" w:rsidRDefault="00495A90">
      <w:pPr>
        <w:pStyle w:val="ConsPlusTitle"/>
        <w:jc w:val="center"/>
      </w:pPr>
      <w:r>
        <w:t>УНИТАРНОГО ПРЕДПРИЯТИЯ "ИССЛЕДОВАТЕЛЬСКИЙ ЦЕНТР</w:t>
      </w:r>
    </w:p>
    <w:p w:rsidR="00495A90" w:rsidRDefault="00495A90">
      <w:pPr>
        <w:pStyle w:val="ConsPlusTitle"/>
        <w:jc w:val="center"/>
      </w:pPr>
      <w:r>
        <w:t>ИМЕНИ М.В. КЕЛДЫША"</w:t>
      </w: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ind w:firstLine="540"/>
        <w:jc w:val="both"/>
      </w:pPr>
      <w:r>
        <w:t>1. Настоящее Положение определяет условия государственного обеспечения деятельности государственного научного центра Российской Федерации - федерального государственного унитарного предприятия "Исследовательский центр имени М.В. Келдыша", связанной с выполнением программ фундаментальных и прикладных исследований, финансируемых за счет средств федерального бюджета.</w:t>
      </w:r>
    </w:p>
    <w:p w:rsidR="00495A90" w:rsidRDefault="00495A90">
      <w:pPr>
        <w:pStyle w:val="ConsPlusNormal"/>
        <w:ind w:firstLine="540"/>
        <w:jc w:val="both"/>
      </w:pPr>
      <w:r>
        <w:t>Настоящее Положение действует в период, в течение которого за федеральным государственным унитарным предприятием "Исследовательский центр имени М.В. Келдыша" сохраняется статус государственного научного центра Российской Федерации.</w:t>
      </w:r>
    </w:p>
    <w:p w:rsidR="00495A90" w:rsidRDefault="00495A90">
      <w:pPr>
        <w:pStyle w:val="ConsPlusNormal"/>
        <w:ind w:firstLine="540"/>
        <w:jc w:val="both"/>
      </w:pPr>
      <w:r>
        <w:t>2. На государственный научный центр Российской Федерации - федеральное государственное унитарное предприятие "Исследовательский центр имени М.В. Келдыша" (далее - центр) возложены следующие функции:</w:t>
      </w:r>
    </w:p>
    <w:p w:rsidR="00495A90" w:rsidRDefault="00495A90">
      <w:pPr>
        <w:pStyle w:val="ConsPlusNormal"/>
        <w:ind w:firstLine="540"/>
        <w:jc w:val="both"/>
      </w:pPr>
      <w:r>
        <w:t xml:space="preserve">а) проведение фундаментальных, поисковых и прикладных научно-исследовательских, экспериментальных и опытно-конструкторских работ в области разработки двигательных и </w:t>
      </w:r>
      <w:r>
        <w:lastRenderedPageBreak/>
        <w:t xml:space="preserve">энергетических установок ракетно-космических комплексов и других изделий ракетно-космической техники, а также функциональных </w:t>
      </w:r>
      <w:proofErr w:type="spellStart"/>
      <w:r>
        <w:t>наноматериалов</w:t>
      </w:r>
      <w:proofErr w:type="spellEnd"/>
      <w:r>
        <w:t>, создание научно-технического задела в этих областях;</w:t>
      </w:r>
    </w:p>
    <w:p w:rsidR="00495A90" w:rsidRDefault="00495A90">
      <w:pPr>
        <w:pStyle w:val="ConsPlusNormal"/>
        <w:ind w:firstLine="540"/>
        <w:jc w:val="both"/>
      </w:pPr>
      <w:r>
        <w:t>б) разработка проектов программно-целевых и прогнозных документов в области космической деятельности;</w:t>
      </w:r>
    </w:p>
    <w:p w:rsidR="00495A90" w:rsidRDefault="00495A90">
      <w:pPr>
        <w:pStyle w:val="ConsPlusNormal"/>
        <w:ind w:firstLine="540"/>
        <w:jc w:val="both"/>
      </w:pPr>
      <w:r>
        <w:t>в) анализ, обоснование и прогноз важнейших направлений развития ракетно-космической техники;</w:t>
      </w:r>
    </w:p>
    <w:p w:rsidR="00495A90" w:rsidRDefault="00495A90">
      <w:pPr>
        <w:pStyle w:val="ConsPlusNormal"/>
        <w:ind w:firstLine="540"/>
        <w:jc w:val="both"/>
      </w:pPr>
      <w:r>
        <w:t>г) разработка в установленном порядке предложений по проектам Федеральной космической программы и других программ, связанных с космической деятельностью, а также по проектам программ международного научно-технического сотрудничества в этой области;</w:t>
      </w:r>
    </w:p>
    <w:p w:rsidR="00495A90" w:rsidRDefault="00495A90">
      <w:pPr>
        <w:pStyle w:val="ConsPlusNormal"/>
        <w:ind w:firstLine="540"/>
        <w:jc w:val="both"/>
      </w:pPr>
      <w:r>
        <w:t>д) проведение фундаментальных и поисковых научно- исследовательских и опытно-конструкторских работ по созданию и внедрению методов, средств и способов, обеспечивающих использование экологически чистых технологий при разработке, производстве и эксплуатации изделий ракетно-космической техники, включая разработку способов экологического мониторинга и очистки окружающей среды от загрязнений;</w:t>
      </w:r>
    </w:p>
    <w:p w:rsidR="00495A90" w:rsidRDefault="00495A90">
      <w:pPr>
        <w:pStyle w:val="ConsPlusNormal"/>
        <w:ind w:firstLine="540"/>
        <w:jc w:val="both"/>
      </w:pPr>
      <w:r>
        <w:t>е) проведение предусмотренных Приоритетными направлениями развития науки, технологий и техники в Российской Федерации научных исследований и экспериментальных разработок в области:</w:t>
      </w:r>
    </w:p>
    <w:p w:rsidR="00495A90" w:rsidRDefault="00495A90">
      <w:pPr>
        <w:pStyle w:val="ConsPlusNormal"/>
        <w:ind w:firstLine="540"/>
        <w:jc w:val="both"/>
      </w:pPr>
      <w:r>
        <w:t xml:space="preserve">индустрии </w:t>
      </w:r>
      <w:proofErr w:type="spellStart"/>
      <w:r>
        <w:t>наносистем</w:t>
      </w:r>
      <w:proofErr w:type="spellEnd"/>
      <w:r>
        <w:t xml:space="preserve"> и материалов;</w:t>
      </w:r>
    </w:p>
    <w:p w:rsidR="00495A90" w:rsidRDefault="00495A90">
      <w:pPr>
        <w:pStyle w:val="ConsPlusNormal"/>
        <w:ind w:firstLine="540"/>
        <w:jc w:val="both"/>
      </w:pPr>
      <w:r>
        <w:t>перспективных вооружений, военной и специальной техники;</w:t>
      </w:r>
    </w:p>
    <w:p w:rsidR="00495A90" w:rsidRDefault="00495A90">
      <w:pPr>
        <w:pStyle w:val="ConsPlusNormal"/>
        <w:ind w:firstLine="540"/>
        <w:jc w:val="both"/>
      </w:pPr>
      <w:r>
        <w:t>рационального природопользования;</w:t>
      </w:r>
    </w:p>
    <w:p w:rsidR="00495A90" w:rsidRDefault="00495A90">
      <w:pPr>
        <w:pStyle w:val="ConsPlusNormal"/>
        <w:ind w:firstLine="540"/>
        <w:jc w:val="both"/>
      </w:pPr>
      <w:r>
        <w:t>транспортных, авиационных и космических систем;</w:t>
      </w:r>
    </w:p>
    <w:p w:rsidR="00495A90" w:rsidRDefault="00495A90">
      <w:pPr>
        <w:pStyle w:val="ConsPlusNormal"/>
        <w:ind w:firstLine="540"/>
        <w:jc w:val="both"/>
      </w:pPr>
      <w:r>
        <w:t>энергетики и энергосбережения;</w:t>
      </w:r>
    </w:p>
    <w:p w:rsidR="00495A90" w:rsidRDefault="00495A90">
      <w:pPr>
        <w:pStyle w:val="ConsPlusNormal"/>
        <w:ind w:firstLine="540"/>
        <w:jc w:val="both"/>
      </w:pPr>
      <w:r>
        <w:t>ж) участие в реализации предусмотренных Перечнем критических технологий Российской Федерации:</w:t>
      </w:r>
    </w:p>
    <w:p w:rsidR="00495A90" w:rsidRDefault="00495A90">
      <w:pPr>
        <w:pStyle w:val="ConsPlusNormal"/>
        <w:ind w:firstLine="540"/>
        <w:jc w:val="both"/>
      </w:pPr>
      <w:r>
        <w:t xml:space="preserve">технологий создания </w:t>
      </w:r>
      <w:proofErr w:type="spellStart"/>
      <w:r>
        <w:t>энергоэффективных</w:t>
      </w:r>
      <w:proofErr w:type="spellEnd"/>
      <w:r>
        <w:t xml:space="preserve"> двигателей и движителей для транспортных систем;</w:t>
      </w:r>
    </w:p>
    <w:p w:rsidR="00495A90" w:rsidRDefault="00495A90">
      <w:pPr>
        <w:pStyle w:val="ConsPlusNormal"/>
        <w:ind w:firstLine="540"/>
        <w:jc w:val="both"/>
      </w:pPr>
      <w:r>
        <w:t>технологий водородной энергетики;</w:t>
      </w:r>
    </w:p>
    <w:p w:rsidR="00495A90" w:rsidRDefault="00495A90">
      <w:pPr>
        <w:pStyle w:val="ConsPlusNormal"/>
        <w:ind w:firstLine="540"/>
        <w:jc w:val="both"/>
      </w:pPr>
      <w:proofErr w:type="spellStart"/>
      <w:r>
        <w:t>нанотехнологий</w:t>
      </w:r>
      <w:proofErr w:type="spellEnd"/>
      <w:r>
        <w:t xml:space="preserve"> и </w:t>
      </w:r>
      <w:proofErr w:type="spellStart"/>
      <w:r>
        <w:t>наноматериалов</w:t>
      </w:r>
      <w:proofErr w:type="spellEnd"/>
      <w:r>
        <w:t>;</w:t>
      </w:r>
    </w:p>
    <w:p w:rsidR="00495A90" w:rsidRDefault="00495A90">
      <w:pPr>
        <w:pStyle w:val="ConsPlusNormal"/>
        <w:ind w:firstLine="540"/>
        <w:jc w:val="both"/>
      </w:pPr>
      <w:r>
        <w:t>технологий новых и возобновляемых источников энергии;</w:t>
      </w:r>
    </w:p>
    <w:p w:rsidR="00495A90" w:rsidRDefault="00495A90">
      <w:pPr>
        <w:pStyle w:val="ConsPlusNormal"/>
        <w:ind w:firstLine="540"/>
        <w:jc w:val="both"/>
      </w:pPr>
      <w:r>
        <w:t>технологий мониторинга и прогнозирования состояния атмосферы и гидросферы;</w:t>
      </w:r>
    </w:p>
    <w:p w:rsidR="00495A90" w:rsidRDefault="00495A90">
      <w:pPr>
        <w:pStyle w:val="ConsPlusNormal"/>
        <w:ind w:firstLine="540"/>
        <w:jc w:val="both"/>
      </w:pPr>
      <w:r>
        <w:t>технологий производства топлив и энергии из органического сырья;</w:t>
      </w:r>
    </w:p>
    <w:p w:rsidR="00495A90" w:rsidRDefault="00495A90">
      <w:pPr>
        <w:pStyle w:val="ConsPlusNormal"/>
        <w:ind w:firstLine="540"/>
        <w:jc w:val="both"/>
      </w:pPr>
      <w:r>
        <w:t>технологий создания и обработки композиционных и керамических материалов;</w:t>
      </w:r>
    </w:p>
    <w:p w:rsidR="00495A90" w:rsidRDefault="00495A90">
      <w:pPr>
        <w:pStyle w:val="ConsPlusNormal"/>
        <w:ind w:firstLine="540"/>
        <w:jc w:val="both"/>
      </w:pPr>
      <w:r>
        <w:t>технологий создания мембран и каталитических систем;</w:t>
      </w:r>
    </w:p>
    <w:p w:rsidR="00495A90" w:rsidRDefault="00495A90">
      <w:pPr>
        <w:pStyle w:val="ConsPlusNormal"/>
        <w:ind w:firstLine="540"/>
        <w:jc w:val="both"/>
      </w:pPr>
      <w:r>
        <w:t>технологий экологически безопасного ресурсосберегающего производства и переработки сельскохозяйственного сырья и продуктов питания;</w:t>
      </w:r>
    </w:p>
    <w:p w:rsidR="00495A90" w:rsidRDefault="00495A90">
      <w:pPr>
        <w:pStyle w:val="ConsPlusNormal"/>
        <w:ind w:firstLine="540"/>
        <w:jc w:val="both"/>
      </w:pPr>
      <w:r>
        <w:t>технологий экологически безопасной разработки месторождений и добычи полезных ископаемых;</w:t>
      </w:r>
    </w:p>
    <w:p w:rsidR="00495A90" w:rsidRDefault="00495A90">
      <w:pPr>
        <w:pStyle w:val="ConsPlusNormal"/>
        <w:ind w:firstLine="540"/>
        <w:jc w:val="both"/>
      </w:pPr>
      <w:proofErr w:type="gramStart"/>
      <w:r>
        <w:t>з) научное обеспечение и организация сбора и хранения информации по созданным и создаваемым космическим технологиям и техническим решениям, обеспечение функционирования отраслевой базы данных, содержащей научно-техническую информацию по ракетным двигателям и энергоустановкам различных типов;</w:t>
      </w:r>
      <w:proofErr w:type="gramEnd"/>
    </w:p>
    <w:p w:rsidR="00495A90" w:rsidRDefault="00495A90">
      <w:pPr>
        <w:pStyle w:val="ConsPlusNormal"/>
        <w:ind w:firstLine="540"/>
        <w:jc w:val="both"/>
      </w:pPr>
      <w:r>
        <w:t>и) создание и поддержание систем обеспечения качества и надежности изделий ракетно-космической техники в процессе их разработки (в том числе при испытаниях), производства и эксплуатации;</w:t>
      </w:r>
    </w:p>
    <w:p w:rsidR="00495A90" w:rsidRDefault="00495A90">
      <w:pPr>
        <w:pStyle w:val="ConsPlusNormal"/>
        <w:ind w:firstLine="540"/>
        <w:jc w:val="both"/>
      </w:pPr>
      <w:r>
        <w:t>к) научно-методическая поддержка разработки, экспертизы и согласования тактико-технических заданий, плановых, программных и проектных документов на создание (модернизацию) и эксплуатацию перспективных изделий ракетно-космической техники, выдача заключений об их технической готовности к летным испытаниям;</w:t>
      </w:r>
    </w:p>
    <w:p w:rsidR="00495A90" w:rsidRDefault="00495A90">
      <w:pPr>
        <w:pStyle w:val="ConsPlusNormal"/>
        <w:ind w:firstLine="540"/>
        <w:jc w:val="both"/>
      </w:pPr>
      <w:r>
        <w:t>л) проведение научно-исследовательских работ по техническому регулированию, стандартизации и унификации ракетно-космической техники, каталогизации и управлению качеством ракетно-космической техники, сертификации изделий ракетно-космической техники;</w:t>
      </w:r>
    </w:p>
    <w:p w:rsidR="00495A90" w:rsidRDefault="00495A90">
      <w:pPr>
        <w:pStyle w:val="ConsPlusNormal"/>
        <w:ind w:firstLine="540"/>
        <w:jc w:val="both"/>
      </w:pPr>
      <w:r>
        <w:t>м) проведение фундаментальных и поисковых научно-исследовательских и опытно-конструкторских работ, направленных на создание наукоемких изделий социально-</w:t>
      </w:r>
      <w:r>
        <w:lastRenderedPageBreak/>
        <w:t>экономического назначения;</w:t>
      </w:r>
    </w:p>
    <w:p w:rsidR="00495A90" w:rsidRDefault="00495A90">
      <w:pPr>
        <w:pStyle w:val="ConsPlusNormal"/>
        <w:ind w:firstLine="540"/>
        <w:jc w:val="both"/>
      </w:pPr>
      <w:r>
        <w:t>н) развитие инновационной инфраструктуры и коммерциализация разработок центра;</w:t>
      </w:r>
    </w:p>
    <w:p w:rsidR="00495A90" w:rsidRDefault="00495A90">
      <w:pPr>
        <w:pStyle w:val="ConsPlusNormal"/>
        <w:ind w:firstLine="540"/>
        <w:jc w:val="both"/>
      </w:pPr>
      <w:r>
        <w:t>о) подготовка и переподготовка высококвалифицированных научных кадров по профильным направлениям деятельности с использованием в исследовательском и учебном процессе своего научного потенциала, а также потенциала опытно-экспериментальной и приборной базы центра.</w:t>
      </w:r>
    </w:p>
    <w:p w:rsidR="00495A90" w:rsidRDefault="00495A90">
      <w:pPr>
        <w:pStyle w:val="ConsPlusNormal"/>
        <w:ind w:firstLine="540"/>
        <w:jc w:val="both"/>
      </w:pPr>
      <w:r>
        <w:t xml:space="preserve">3. Деятельность центра </w:t>
      </w:r>
      <w:proofErr w:type="gramStart"/>
      <w:r>
        <w:t>планируется и осуществляется</w:t>
      </w:r>
      <w:proofErr w:type="gramEnd"/>
      <w:r>
        <w:t xml:space="preserve"> на основе целевых индикаторов и показателей, устанавливаемых для государственных научных центров Российской Федерации, в соответствии с законодательством Российской Федерации, уставом центра и настоящим Положением.</w:t>
      </w:r>
    </w:p>
    <w:p w:rsidR="00495A90" w:rsidRDefault="00495A90">
      <w:pPr>
        <w:pStyle w:val="ConsPlusNormal"/>
        <w:ind w:firstLine="540"/>
        <w:jc w:val="both"/>
      </w:pPr>
      <w:r>
        <w:t>4. Центр осуществляет свою деятельность в соответствии с планом фундаментальных и поисковых научно-исследовательских работ и программой важнейших прикладных научно-исследовательских, опытно-конструкторских, технологических работ, которые утверждаются Федеральным космическим агентством.</w:t>
      </w:r>
    </w:p>
    <w:p w:rsidR="00495A90" w:rsidRDefault="00495A90">
      <w:pPr>
        <w:pStyle w:val="ConsPlusNormal"/>
        <w:ind w:firstLine="540"/>
        <w:jc w:val="both"/>
      </w:pPr>
      <w:r>
        <w:t>5. В целях выполнения центром возложенных на него функций и в порядке, установленном законодательством Российской Федерации, Федеральное космическое агентство:</w:t>
      </w:r>
    </w:p>
    <w:p w:rsidR="00495A90" w:rsidRDefault="00495A90">
      <w:pPr>
        <w:pStyle w:val="ConsPlusNormal"/>
        <w:ind w:firstLine="540"/>
        <w:jc w:val="both"/>
      </w:pPr>
      <w:r>
        <w:t>а) предусматривает участие центра при размещении государственного заказа на проведение за счет средств федерального бюджета фундаментальных, поисковых и прикладных научно-исследовательских, опытно-конструкторских, технологических и других работ в рамках федеральных целевых и иных программ, в том числе государственной программы вооружения;</w:t>
      </w:r>
    </w:p>
    <w:p w:rsidR="00495A90" w:rsidRDefault="00495A90">
      <w:pPr>
        <w:pStyle w:val="ConsPlusNormal"/>
        <w:ind w:firstLine="540"/>
        <w:jc w:val="both"/>
      </w:pPr>
      <w:r>
        <w:t>б) обеспечивает за счет средств федерального бюджета, предусмотренных Федеральному космическому агентству, финансирование работ центра, в том числе специального назначения, выполняемых вне федеральных целевых и иных программ, связанных с космической деятельностью;</w:t>
      </w:r>
    </w:p>
    <w:p w:rsidR="00495A90" w:rsidRDefault="00495A90">
      <w:pPr>
        <w:pStyle w:val="ConsPlusNormal"/>
        <w:ind w:firstLine="540"/>
        <w:jc w:val="both"/>
      </w:pPr>
      <w:r>
        <w:t>в) осуществляет совместно с заинтересованными федеральными органами исполнительной власти и организациями разработку и реализацию мер по поддержанию и развитию уникальной опытно-экспериментальной базы центра, в том числе финансовых мер, реализуемых в форме бюджетных инвестиций в рамках Федеральной космической программы, государственной программы вооружения, федеральных целевых и иных программ, связанных с космической деятельностью;</w:t>
      </w:r>
    </w:p>
    <w:p w:rsidR="00495A90" w:rsidRDefault="00495A90">
      <w:pPr>
        <w:pStyle w:val="ConsPlusNormal"/>
        <w:ind w:firstLine="540"/>
        <w:jc w:val="both"/>
      </w:pPr>
      <w:r>
        <w:t>г) координирует в установленном порядке участие центра в международном научно-техническом сотрудничестве.</w:t>
      </w:r>
    </w:p>
    <w:p w:rsidR="00495A90" w:rsidRDefault="00495A90">
      <w:pPr>
        <w:pStyle w:val="ConsPlusNormal"/>
        <w:ind w:firstLine="540"/>
        <w:jc w:val="both"/>
      </w:pPr>
      <w:r>
        <w:t xml:space="preserve">6. Правительство Российской Федерации через государственных заказчиков работ - главных распорядителей средств федерального бюджета, а также Федеральную службу финансово-бюджетного надзора осуществляет </w:t>
      </w:r>
      <w:proofErr w:type="gramStart"/>
      <w:r>
        <w:t>контроль за</w:t>
      </w:r>
      <w:proofErr w:type="gramEnd"/>
      <w:r>
        <w:t xml:space="preserve"> правильностью и эффективностью использования центром средств федерального бюджета.</w:t>
      </w: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ind w:firstLine="540"/>
        <w:jc w:val="both"/>
      </w:pPr>
    </w:p>
    <w:p w:rsidR="00495A90" w:rsidRDefault="00495A90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432EF7" w:rsidRDefault="00432EF7"/>
    <w:sectPr w:rsidR="00432EF7" w:rsidSect="00F40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90"/>
    <w:rsid w:val="00432EF7"/>
    <w:rsid w:val="0049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5A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5A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2ABF227494A8F70D789000ECB8CFC3E676597784EBE05208A0F36DAYDS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2016-11-21T13:18:00Z</dcterms:created>
  <dcterms:modified xsi:type="dcterms:W3CDTF">2016-11-21T13:18:00Z</dcterms:modified>
</cp:coreProperties>
</file>