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953" w:rsidRDefault="006E4953">
      <w:pPr>
        <w:pStyle w:val="ConsPlusNormal"/>
      </w:pPr>
      <w:r>
        <w:t>Зарегистрировано в Минюсте России 31 января 2019 г. N 53639</w:t>
      </w:r>
    </w:p>
    <w:p w:rsidR="006E4953" w:rsidRDefault="006E495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4953" w:rsidRDefault="006E4953">
      <w:pPr>
        <w:pStyle w:val="ConsPlusNormal"/>
      </w:pPr>
    </w:p>
    <w:p w:rsidR="006E4953" w:rsidRDefault="006E4953">
      <w:pPr>
        <w:pStyle w:val="ConsPlusTitle"/>
        <w:jc w:val="center"/>
      </w:pPr>
      <w:r>
        <w:t>МИНИСТЕРСТВО ФИНАНСОВ РОССИЙСКОЙ ФЕДЕРАЦИИ</w:t>
      </w:r>
    </w:p>
    <w:p w:rsidR="006E4953" w:rsidRDefault="006E4953">
      <w:pPr>
        <w:pStyle w:val="ConsPlusTitle"/>
        <w:jc w:val="center"/>
      </w:pPr>
    </w:p>
    <w:p w:rsidR="006E4953" w:rsidRDefault="006E4953">
      <w:pPr>
        <w:pStyle w:val="ConsPlusTitle"/>
        <w:jc w:val="center"/>
      </w:pPr>
      <w:r>
        <w:t>ПРИКАЗ</w:t>
      </w:r>
    </w:p>
    <w:p w:rsidR="006E4953" w:rsidRDefault="006E4953">
      <w:pPr>
        <w:pStyle w:val="ConsPlusTitle"/>
        <w:jc w:val="center"/>
      </w:pPr>
      <w:r>
        <w:t>от 9 января 2019 г. N 2н</w:t>
      </w:r>
    </w:p>
    <w:p w:rsidR="006E4953" w:rsidRDefault="006E4953">
      <w:pPr>
        <w:pStyle w:val="ConsPlusTitle"/>
        <w:jc w:val="center"/>
      </w:pPr>
    </w:p>
    <w:p w:rsidR="006E4953" w:rsidRDefault="006E4953">
      <w:pPr>
        <w:pStyle w:val="ConsPlusTitle"/>
        <w:jc w:val="center"/>
      </w:pPr>
      <w:r>
        <w:t>О ВВЕДЕНИИ</w:t>
      </w:r>
    </w:p>
    <w:p w:rsidR="006E4953" w:rsidRDefault="006E4953">
      <w:pPr>
        <w:pStyle w:val="ConsPlusTitle"/>
        <w:jc w:val="center"/>
      </w:pPr>
      <w:r>
        <w:t>В ДЕЙСТВИЕ МЕЖДУНАРОДНЫХ СТАНДАРТОВ АУДИТА НА ТЕРРИТОРИИ</w:t>
      </w:r>
    </w:p>
    <w:p w:rsidR="006E4953" w:rsidRDefault="006E4953">
      <w:pPr>
        <w:pStyle w:val="ConsPlusTitle"/>
        <w:jc w:val="center"/>
      </w:pPr>
      <w:r>
        <w:t>РОССИЙСКОЙ ФЕДЕРАЦИИ И О ПРИЗНАНИИ УТРАТИВШИМИ СИЛУ</w:t>
      </w:r>
    </w:p>
    <w:p w:rsidR="006E4953" w:rsidRDefault="006E4953">
      <w:pPr>
        <w:pStyle w:val="ConsPlusTitle"/>
        <w:jc w:val="center"/>
      </w:pPr>
      <w:r>
        <w:t>НЕКОТОРЫХ ПРИКАЗОВ МИНИСТЕРСТВА ФИНАНСОВ</w:t>
      </w:r>
    </w:p>
    <w:p w:rsidR="006E4953" w:rsidRDefault="006E4953">
      <w:pPr>
        <w:pStyle w:val="ConsPlusTitle"/>
        <w:jc w:val="center"/>
      </w:pPr>
      <w:r>
        <w:t>РОССИЙСКОЙ ФЕДЕРАЦИИ</w:t>
      </w:r>
    </w:p>
    <w:p w:rsidR="006E4953" w:rsidRDefault="006E4953">
      <w:pPr>
        <w:pStyle w:val="ConsPlusNormal"/>
        <w:ind w:firstLine="540"/>
        <w:jc w:val="both"/>
      </w:pPr>
    </w:p>
    <w:p w:rsidR="006E4953" w:rsidRDefault="006E4953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Положением</w:t>
        </w:r>
      </w:hyperlink>
      <w:r>
        <w:t xml:space="preserve"> о признании международных стандартов аудита подлежащими применению на территории Российской Федерации, утвержденным постановлением Правительства Российской Федерации от 11 июня 2015 г. N 576 (Собрание законодательства Российской Федерации, 2015, N 25, ст. 3659; 2017, N 32, ст. 5084), приказываю: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>1. Ввести в действие на территории Российской Федерации: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1) Международный </w:t>
      </w:r>
      <w:hyperlink r:id="rId5" w:history="1">
        <w:r>
          <w:rPr>
            <w:color w:val="0000FF"/>
          </w:rPr>
          <w:t>стандарт</w:t>
        </w:r>
      </w:hyperlink>
      <w:r>
        <w:t xml:space="preserve"> контроля качества 1 "Контроль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услуг" (приложение N 1);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2) Международный </w:t>
      </w:r>
      <w:hyperlink r:id="rId6" w:history="1">
        <w:r>
          <w:rPr>
            <w:color w:val="0000FF"/>
          </w:rPr>
          <w:t>стандарт</w:t>
        </w:r>
      </w:hyperlink>
      <w:r>
        <w:t xml:space="preserve"> аудита 200 "Основные цели независимого аудитора и проведение аудита в соответствии с международными стандартами аудита" (приложение N 2);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3) Международный </w:t>
      </w:r>
      <w:hyperlink r:id="rId7" w:history="1">
        <w:r>
          <w:rPr>
            <w:color w:val="0000FF"/>
          </w:rPr>
          <w:t>стандарт</w:t>
        </w:r>
      </w:hyperlink>
      <w:r>
        <w:t xml:space="preserve"> аудита 210 "Согласование условий аудиторских заданий" (приложение N 3);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4) Международный </w:t>
      </w:r>
      <w:hyperlink r:id="rId8" w:history="1">
        <w:r>
          <w:rPr>
            <w:color w:val="0000FF"/>
          </w:rPr>
          <w:t>стандарт</w:t>
        </w:r>
      </w:hyperlink>
      <w:r>
        <w:t xml:space="preserve"> аудита 220 "Контроль качества при проведении аудита финансовой отчетности" (приложение N 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5) Международный </w:t>
      </w:r>
      <w:hyperlink r:id="rId9" w:history="1">
        <w:r>
          <w:rPr>
            <w:color w:val="0000FF"/>
          </w:rPr>
          <w:t>стандарт</w:t>
        </w:r>
      </w:hyperlink>
      <w:r>
        <w:t xml:space="preserve"> аудита 230 "Аудиторская документация" (приложение N 5);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6) Международный </w:t>
      </w:r>
      <w:hyperlink r:id="rId10" w:history="1">
        <w:r>
          <w:rPr>
            <w:color w:val="0000FF"/>
          </w:rPr>
          <w:t>стандарт</w:t>
        </w:r>
      </w:hyperlink>
      <w:r>
        <w:t xml:space="preserve"> аудита 240 "Обязанности аудитора в отношении недобросовестных действий при проведении аудита финансовой отчетности" (приложение N 6);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7) Международный </w:t>
      </w:r>
      <w:hyperlink r:id="rId11" w:history="1">
        <w:r>
          <w:rPr>
            <w:color w:val="0000FF"/>
          </w:rPr>
          <w:t>стандарт</w:t>
        </w:r>
      </w:hyperlink>
      <w:r>
        <w:t xml:space="preserve"> аудита 250 (пересмотренный) "Рассмотрение законов и нормативных актов в ходе аудита финансовой отчетности" и Согласующиеся поправки к другим международным стандартам (приложение N 7);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8) Международный </w:t>
      </w:r>
      <w:hyperlink r:id="rId12" w:history="1">
        <w:r>
          <w:rPr>
            <w:color w:val="0000FF"/>
          </w:rPr>
          <w:t>стандарт</w:t>
        </w:r>
      </w:hyperlink>
      <w:r>
        <w:t xml:space="preserve"> аудита 260 (пересмотренный) "Информационное взаимодействие с лицами, отвечающими за корпоративное управление" (приложение N 8);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9) Международный </w:t>
      </w:r>
      <w:hyperlink r:id="rId13" w:history="1">
        <w:r>
          <w:rPr>
            <w:color w:val="0000FF"/>
          </w:rPr>
          <w:t>стандарт</w:t>
        </w:r>
      </w:hyperlink>
      <w:r>
        <w:t xml:space="preserve"> аудита 265 "Информирование лиц, отвечающих за корпоративное управление, и руководства о недостатках в системе внутреннего контроля" (приложение N 9);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10) Международный </w:t>
      </w:r>
      <w:hyperlink r:id="rId14" w:history="1">
        <w:r>
          <w:rPr>
            <w:color w:val="0000FF"/>
          </w:rPr>
          <w:t>стандарт</w:t>
        </w:r>
      </w:hyperlink>
      <w:r>
        <w:t xml:space="preserve"> аудита 300 "Планирование аудита финансовой отчетности" (приложение N 10);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11) Международный </w:t>
      </w:r>
      <w:hyperlink r:id="rId15" w:history="1">
        <w:r>
          <w:rPr>
            <w:color w:val="0000FF"/>
          </w:rPr>
          <w:t>стандарт</w:t>
        </w:r>
      </w:hyperlink>
      <w:r>
        <w:t xml:space="preserve"> аудита 315 (пересмотренный) "Выявление и оценка рисков существенного искажения посредством изучения организации и ее окружения" (приложение N 11);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12) Международный </w:t>
      </w:r>
      <w:hyperlink r:id="rId16" w:history="1">
        <w:r>
          <w:rPr>
            <w:color w:val="0000FF"/>
          </w:rPr>
          <w:t>стандарт</w:t>
        </w:r>
      </w:hyperlink>
      <w:r>
        <w:t xml:space="preserve"> аудита 320 "Существенность при планировании и проведении аудита" (приложение N 12);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13) Международный </w:t>
      </w:r>
      <w:hyperlink r:id="rId17" w:history="1">
        <w:r>
          <w:rPr>
            <w:color w:val="0000FF"/>
          </w:rPr>
          <w:t>стандарт</w:t>
        </w:r>
      </w:hyperlink>
      <w:r>
        <w:t xml:space="preserve"> аудита 330 "Аудиторские процедуры в ответ на оцененные риски" (приложение N 13);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14) Международный </w:t>
      </w:r>
      <w:hyperlink r:id="rId18" w:history="1">
        <w:r>
          <w:rPr>
            <w:color w:val="0000FF"/>
          </w:rPr>
          <w:t>стандарт</w:t>
        </w:r>
      </w:hyperlink>
      <w:r>
        <w:t xml:space="preserve"> аудита 402 "Особенности аудита организации, пользующейся услугами обслуживающей организации" (приложение N 14);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15) Международный </w:t>
      </w:r>
      <w:hyperlink r:id="rId19" w:history="1">
        <w:r>
          <w:rPr>
            <w:color w:val="0000FF"/>
          </w:rPr>
          <w:t>стандарт</w:t>
        </w:r>
      </w:hyperlink>
      <w:r>
        <w:t xml:space="preserve"> аудита 450 "Оценка искажений, выявленных в ходе аудита" (приложение N 15);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16) Международный </w:t>
      </w:r>
      <w:hyperlink r:id="rId20" w:history="1">
        <w:r>
          <w:rPr>
            <w:color w:val="0000FF"/>
          </w:rPr>
          <w:t>стандарт</w:t>
        </w:r>
      </w:hyperlink>
      <w:r>
        <w:t xml:space="preserve"> аудита 500 "Аудиторские доказательства" (приложение N 16);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17) Международный </w:t>
      </w:r>
      <w:hyperlink r:id="rId21" w:history="1">
        <w:r>
          <w:rPr>
            <w:color w:val="0000FF"/>
          </w:rPr>
          <w:t>стандарт</w:t>
        </w:r>
      </w:hyperlink>
      <w:r>
        <w:t xml:space="preserve"> аудита 501 "Особенности получения аудиторских доказательств в конкретных случаях" (приложение N 17);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18) Международный </w:t>
      </w:r>
      <w:hyperlink r:id="rId22" w:history="1">
        <w:r>
          <w:rPr>
            <w:color w:val="0000FF"/>
          </w:rPr>
          <w:t>стандарт</w:t>
        </w:r>
      </w:hyperlink>
      <w:r>
        <w:t xml:space="preserve"> аудита 505 "Внешние подтверждения" (приложение N 18);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19) Международный </w:t>
      </w:r>
      <w:hyperlink r:id="rId23" w:history="1">
        <w:r>
          <w:rPr>
            <w:color w:val="0000FF"/>
          </w:rPr>
          <w:t>стандарт</w:t>
        </w:r>
      </w:hyperlink>
      <w:r>
        <w:t xml:space="preserve"> аудита 510 "Аудиторские задания, выполняемые впервые: остатки на начало периода" (приложение N 19);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20) Международный </w:t>
      </w:r>
      <w:hyperlink r:id="rId24" w:history="1">
        <w:r>
          <w:rPr>
            <w:color w:val="0000FF"/>
          </w:rPr>
          <w:t>стандарт</w:t>
        </w:r>
      </w:hyperlink>
      <w:r>
        <w:t xml:space="preserve"> аудита 520 "Аналитические процедуры" (приложение N 20);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21) Международный </w:t>
      </w:r>
      <w:hyperlink r:id="rId25" w:history="1">
        <w:r>
          <w:rPr>
            <w:color w:val="0000FF"/>
          </w:rPr>
          <w:t>стандарт</w:t>
        </w:r>
      </w:hyperlink>
      <w:r>
        <w:t xml:space="preserve"> аудита 530 "Аудиторская выборка" (приложение N 21);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22) Международный </w:t>
      </w:r>
      <w:hyperlink r:id="rId26" w:history="1">
        <w:r>
          <w:rPr>
            <w:color w:val="0000FF"/>
          </w:rPr>
          <w:t>стандарт</w:t>
        </w:r>
      </w:hyperlink>
      <w:r>
        <w:t xml:space="preserve"> аудита 540 "Аудит оценочных значений, включая оценку справедливой стоимости, и соответствующего раскрытия информации" (приложение N 22);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23) Международный </w:t>
      </w:r>
      <w:hyperlink r:id="rId27" w:history="1">
        <w:r>
          <w:rPr>
            <w:color w:val="0000FF"/>
          </w:rPr>
          <w:t>стандарт</w:t>
        </w:r>
      </w:hyperlink>
      <w:r>
        <w:t xml:space="preserve"> аудита 550 "Связанные стороны" (приложение N 23);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24) Международный </w:t>
      </w:r>
      <w:hyperlink r:id="rId28" w:history="1">
        <w:r>
          <w:rPr>
            <w:color w:val="0000FF"/>
          </w:rPr>
          <w:t>стандарт</w:t>
        </w:r>
      </w:hyperlink>
      <w:r>
        <w:t xml:space="preserve"> аудита 560 "События после отчетной даты" (приложение N 24);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25) Международный </w:t>
      </w:r>
      <w:hyperlink r:id="rId29" w:history="1">
        <w:r>
          <w:rPr>
            <w:color w:val="0000FF"/>
          </w:rPr>
          <w:t>стандарт</w:t>
        </w:r>
      </w:hyperlink>
      <w:r>
        <w:t xml:space="preserve"> аудита 570 (пересмотренный) "Непрерывность деятельности" (приложение N 25);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26) Международный </w:t>
      </w:r>
      <w:hyperlink r:id="rId30" w:history="1">
        <w:r>
          <w:rPr>
            <w:color w:val="0000FF"/>
          </w:rPr>
          <w:t>стандарт</w:t>
        </w:r>
      </w:hyperlink>
      <w:r>
        <w:t xml:space="preserve"> аудита 580 "Письменные заявления" (приложение N 26);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27) Международный </w:t>
      </w:r>
      <w:hyperlink r:id="rId31" w:history="1">
        <w:r>
          <w:rPr>
            <w:color w:val="0000FF"/>
          </w:rPr>
          <w:t>стандарт</w:t>
        </w:r>
      </w:hyperlink>
      <w:r>
        <w:t xml:space="preserve"> аудита 600 "Особенности аудита финансовой отчетности группы (включая работу аудиторов компонентов)" (приложение N 27);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28) Международный </w:t>
      </w:r>
      <w:hyperlink r:id="rId32" w:history="1">
        <w:r>
          <w:rPr>
            <w:color w:val="0000FF"/>
          </w:rPr>
          <w:t>стандарт</w:t>
        </w:r>
      </w:hyperlink>
      <w:r>
        <w:t xml:space="preserve"> аудита 610 (пересмотренный, 2013 г.) "Использование работы внутренних аудиторов" (приложение N 28);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29) Международный </w:t>
      </w:r>
      <w:hyperlink r:id="rId33" w:history="1">
        <w:r>
          <w:rPr>
            <w:color w:val="0000FF"/>
          </w:rPr>
          <w:t>стандарт</w:t>
        </w:r>
      </w:hyperlink>
      <w:r>
        <w:t xml:space="preserve"> аудита 620 "Использование работы эксперта аудитора" (приложение N 29);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30) Международный </w:t>
      </w:r>
      <w:hyperlink r:id="rId34" w:history="1">
        <w:r>
          <w:rPr>
            <w:color w:val="0000FF"/>
          </w:rPr>
          <w:t>стандарт</w:t>
        </w:r>
      </w:hyperlink>
      <w:r>
        <w:t xml:space="preserve"> аудита 700 (пересмотренный) "Формирование мнения и составление заключения о финансовой отчетности" (приложение N 30);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31) Международный </w:t>
      </w:r>
      <w:hyperlink r:id="rId35" w:history="1">
        <w:r>
          <w:rPr>
            <w:color w:val="0000FF"/>
          </w:rPr>
          <w:t>стандарт</w:t>
        </w:r>
      </w:hyperlink>
      <w:r>
        <w:t xml:space="preserve"> аудита 701 "Информирование о ключевых вопросах аудита в аудиторском заключении" (приложение N 31);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32) Международный </w:t>
      </w:r>
      <w:hyperlink r:id="rId36" w:history="1">
        <w:r>
          <w:rPr>
            <w:color w:val="0000FF"/>
          </w:rPr>
          <w:t>стандарт</w:t>
        </w:r>
      </w:hyperlink>
      <w:r>
        <w:t xml:space="preserve"> аудита 705 (пересмотренный) "Модифицированное мнение в аудиторском заключении" (приложение N 32);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33) Международный </w:t>
      </w:r>
      <w:hyperlink r:id="rId37" w:history="1">
        <w:r>
          <w:rPr>
            <w:color w:val="0000FF"/>
          </w:rPr>
          <w:t>стандарт</w:t>
        </w:r>
      </w:hyperlink>
      <w:r>
        <w:t xml:space="preserve"> аудита 706 (пересмотренный) "Разделы "Важные обстоятельства" и "Прочие сведения" в аудиторском заключении" (приложение N 33);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34) Международный </w:t>
      </w:r>
      <w:hyperlink r:id="rId38" w:history="1">
        <w:r>
          <w:rPr>
            <w:color w:val="0000FF"/>
          </w:rPr>
          <w:t>стандарт</w:t>
        </w:r>
      </w:hyperlink>
      <w:r>
        <w:t xml:space="preserve"> аудита 710 "Сравнительная информация - сопоставимые показатели и сравнительная финансовая отчетность" (приложение N 34);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35) Международный </w:t>
      </w:r>
      <w:hyperlink r:id="rId39" w:history="1">
        <w:r>
          <w:rPr>
            <w:color w:val="0000FF"/>
          </w:rPr>
          <w:t>стандарт</w:t>
        </w:r>
      </w:hyperlink>
      <w:r>
        <w:t xml:space="preserve"> аудита 720 (пересмотренный) "Обязанности аудитора, относящиеся к прочей информации" (приложение N 35);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36) Международный </w:t>
      </w:r>
      <w:hyperlink r:id="rId40" w:history="1">
        <w:r>
          <w:rPr>
            <w:color w:val="0000FF"/>
          </w:rPr>
          <w:t>стандарт</w:t>
        </w:r>
      </w:hyperlink>
      <w:r>
        <w:t xml:space="preserve"> аудита 800 (пересмотренный) "Особенности аудита финансовой отчетности, подготовленной в соответствии с концепцией специального назначения" (приложение N 36);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37) Международный </w:t>
      </w:r>
      <w:hyperlink r:id="rId41" w:history="1">
        <w:r>
          <w:rPr>
            <w:color w:val="0000FF"/>
          </w:rPr>
          <w:t>стандарт</w:t>
        </w:r>
      </w:hyperlink>
      <w:r>
        <w:t xml:space="preserve"> аудита 805 (пересмотренный) "Особенности аудита отдельных отчетов финансовой отчетности и отдельных элементов, групп статей или статей финансовой отчетности" (приложение N 37);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38) Международный </w:t>
      </w:r>
      <w:hyperlink r:id="rId42" w:history="1">
        <w:r>
          <w:rPr>
            <w:color w:val="0000FF"/>
          </w:rPr>
          <w:t>стандарт</w:t>
        </w:r>
      </w:hyperlink>
      <w:r>
        <w:t xml:space="preserve"> аудита 810 (пересмотренный) "Задания по предоставлению заключения об обобщенной финансовой отчетности" (приложение N 38);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39) Международный </w:t>
      </w:r>
      <w:hyperlink r:id="rId43" w:history="1">
        <w:r>
          <w:rPr>
            <w:color w:val="0000FF"/>
          </w:rPr>
          <w:t>отчет</w:t>
        </w:r>
      </w:hyperlink>
      <w:r>
        <w:t xml:space="preserve"> о практике аудита 1000 "Особенности аудита финансовых инструментов" (приложение N 39);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40) Международный </w:t>
      </w:r>
      <w:hyperlink r:id="rId44" w:history="1">
        <w:r>
          <w:rPr>
            <w:color w:val="0000FF"/>
          </w:rPr>
          <w:t>стандарт</w:t>
        </w:r>
      </w:hyperlink>
      <w:r>
        <w:t xml:space="preserve"> обзорных проверок 2400 (пересмотренный) "Задания по обзорной проверке финансовой отчетности прошедших периодов" (приложение N 40);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41) Международный </w:t>
      </w:r>
      <w:hyperlink r:id="rId45" w:history="1">
        <w:r>
          <w:rPr>
            <w:color w:val="0000FF"/>
          </w:rPr>
          <w:t>стандарт</w:t>
        </w:r>
      </w:hyperlink>
      <w:r>
        <w:t xml:space="preserve"> обзорных проверок 2410 "Обзорная проверка промежуточной финансовой информации, выполняемая независимым аудитором организации" (приложение N 41);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42) Международный </w:t>
      </w:r>
      <w:hyperlink r:id="rId46" w:history="1">
        <w:r>
          <w:rPr>
            <w:color w:val="0000FF"/>
          </w:rPr>
          <w:t>стандарт</w:t>
        </w:r>
      </w:hyperlink>
      <w:r>
        <w:t xml:space="preserve"> заданий, обеспечивающих уверенность 3000 (пересмотренный) "Задания, обеспечивающие уверенность, отличные от аудита и обзорной проверки финансовой информации прошедших периодов" (приложение N 42);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43) Международный </w:t>
      </w:r>
      <w:hyperlink r:id="rId47" w:history="1">
        <w:r>
          <w:rPr>
            <w:color w:val="0000FF"/>
          </w:rPr>
          <w:t>стандарт</w:t>
        </w:r>
      </w:hyperlink>
      <w:r>
        <w:t xml:space="preserve"> заданий, обеспечивающих уверенность 3400 (ранее МСА 810) "Проверка прогнозной финансовой информации" (приложение N 43);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44) Международный </w:t>
      </w:r>
      <w:hyperlink r:id="rId48" w:history="1">
        <w:r>
          <w:rPr>
            <w:color w:val="0000FF"/>
          </w:rPr>
          <w:t>стандарт</w:t>
        </w:r>
      </w:hyperlink>
      <w:r>
        <w:t xml:space="preserve"> заданий, обеспечивающих уверенность 3402 "Заключение аудитора обслуживающей организации, обеспечивающее уверенность, о средствах контроля обслуживающей организации" (приложение N 44);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45) Международный </w:t>
      </w:r>
      <w:hyperlink r:id="rId49" w:history="1">
        <w:r>
          <w:rPr>
            <w:color w:val="0000FF"/>
          </w:rPr>
          <w:t>стандарт</w:t>
        </w:r>
      </w:hyperlink>
      <w:r>
        <w:t xml:space="preserve"> заданий, обеспечивающих уверенность 3410 "Задания, обеспечивающие уверенность, в отношении отчетности о выбросах парниковых газов" (приложение N 45);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46) Международный </w:t>
      </w:r>
      <w:hyperlink r:id="rId50" w:history="1">
        <w:r>
          <w:rPr>
            <w:color w:val="0000FF"/>
          </w:rPr>
          <w:t>стандарт</w:t>
        </w:r>
      </w:hyperlink>
      <w:r>
        <w:t xml:space="preserve"> заданий, обеспечивающих уверенность 3420 "Задания, обеспечивающие уверенность, в отношении компиляции проформы финансовой информации, включаемой в проспект ценных бумаг" (приложение N 46);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47) Международный </w:t>
      </w:r>
      <w:hyperlink r:id="rId51" w:history="1">
        <w:r>
          <w:rPr>
            <w:color w:val="0000FF"/>
          </w:rPr>
          <w:t>стандарт</w:t>
        </w:r>
      </w:hyperlink>
      <w:r>
        <w:t xml:space="preserve"> сопутствующих услуг 4400 (ранее МСА 920) "Задания по выполнению согласованных процедур в отношении финансовой информации" (приложение N 47);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48) Международный </w:t>
      </w:r>
      <w:hyperlink r:id="rId52" w:history="1">
        <w:r>
          <w:rPr>
            <w:color w:val="0000FF"/>
          </w:rPr>
          <w:t>стандарт</w:t>
        </w:r>
      </w:hyperlink>
      <w:r>
        <w:t xml:space="preserve"> сопутствующих услуг 4410 (пересмотренный) "Задания по компиляции" (приложение N 48).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1) </w:t>
      </w:r>
      <w:hyperlink r:id="rId53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24 октября 2016 г. N 192н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10 ноября 2016 г., регистрационный N 44299);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2) </w:t>
      </w:r>
      <w:hyperlink r:id="rId54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9 ноября 2016 г. N 207н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17 ноября 2016 г., регистрационный N 44354);</w:t>
      </w:r>
    </w:p>
    <w:p w:rsidR="006E4953" w:rsidRDefault="006E4953">
      <w:pPr>
        <w:pStyle w:val="ConsPlusNormal"/>
        <w:spacing w:before="220"/>
        <w:ind w:firstLine="540"/>
        <w:jc w:val="both"/>
      </w:pPr>
      <w:r>
        <w:t xml:space="preserve">3) </w:t>
      </w:r>
      <w:hyperlink r:id="rId55" w:history="1">
        <w:r>
          <w:rPr>
            <w:color w:val="0000FF"/>
          </w:rPr>
          <w:t>приказ</w:t>
        </w:r>
      </w:hyperlink>
      <w:r>
        <w:t xml:space="preserve"> Министерства финансов Российской Федерации от 30 ноября 2016 г. N 220н "О внесении изменения в приказ Министерства финансов Российской Федерации от 24 октября 2016 г. N 192н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19 декабря 2016 г., регистрационный N 44790).</w:t>
      </w:r>
    </w:p>
    <w:p w:rsidR="006E4953" w:rsidRDefault="006E4953">
      <w:pPr>
        <w:pStyle w:val="ConsPlusNormal"/>
        <w:jc w:val="right"/>
      </w:pPr>
    </w:p>
    <w:p w:rsidR="006E4953" w:rsidRDefault="006E4953">
      <w:pPr>
        <w:pStyle w:val="ConsPlusNormal"/>
        <w:jc w:val="right"/>
      </w:pPr>
      <w:r>
        <w:t>Первый заместитель</w:t>
      </w:r>
    </w:p>
    <w:p w:rsidR="006E4953" w:rsidRDefault="006E4953">
      <w:pPr>
        <w:pStyle w:val="ConsPlusNormal"/>
        <w:jc w:val="right"/>
      </w:pPr>
      <w:r>
        <w:t>Председателя Правительства</w:t>
      </w:r>
    </w:p>
    <w:p w:rsidR="006E4953" w:rsidRDefault="006E4953">
      <w:pPr>
        <w:pStyle w:val="ConsPlusNormal"/>
        <w:jc w:val="right"/>
      </w:pPr>
      <w:r>
        <w:t>Российской Федерации -</w:t>
      </w:r>
    </w:p>
    <w:p w:rsidR="006E4953" w:rsidRDefault="006E4953">
      <w:pPr>
        <w:pStyle w:val="ConsPlusNormal"/>
        <w:jc w:val="right"/>
      </w:pPr>
      <w:r>
        <w:t>Министр финансов</w:t>
      </w:r>
    </w:p>
    <w:p w:rsidR="006E4953" w:rsidRDefault="006E4953">
      <w:pPr>
        <w:pStyle w:val="ConsPlusNormal"/>
        <w:jc w:val="right"/>
      </w:pPr>
      <w:r>
        <w:t>Российской Федерации</w:t>
      </w:r>
    </w:p>
    <w:p w:rsidR="006E4953" w:rsidRDefault="006E4953">
      <w:pPr>
        <w:pStyle w:val="ConsPlusNormal"/>
        <w:jc w:val="right"/>
      </w:pPr>
      <w:r>
        <w:t>А.Г.СИЛУАНОВ</w:t>
      </w:r>
    </w:p>
    <w:p w:rsidR="006E4953" w:rsidRDefault="006E4953">
      <w:pPr>
        <w:pStyle w:val="ConsPlusNormal"/>
        <w:ind w:firstLine="540"/>
        <w:jc w:val="both"/>
      </w:pPr>
    </w:p>
    <w:p w:rsidR="006E4953" w:rsidRDefault="006E4953">
      <w:pPr>
        <w:pStyle w:val="ConsPlusNormal"/>
        <w:ind w:firstLine="540"/>
        <w:jc w:val="both"/>
      </w:pPr>
    </w:p>
    <w:p w:rsidR="006E4953" w:rsidRDefault="006E495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B544F" w:rsidRDefault="00F821E3"/>
    <w:sectPr w:rsidR="009B544F" w:rsidSect="000B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953"/>
    <w:rsid w:val="000445E6"/>
    <w:rsid w:val="000614D6"/>
    <w:rsid w:val="006E4953"/>
    <w:rsid w:val="007A4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D2B84-2BB8-4C00-B0AC-8C0D23ED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4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E49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49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21AADF48C650B392865EC72E2B12A0234C7872A99278C8F5F3FD7A5C7F3059F3E193AE98873578EB321E7893BF093CL" TargetMode="External"/><Relationship Id="rId18" Type="http://schemas.openxmlformats.org/officeDocument/2006/relationships/hyperlink" Target="consultantplus://offline/ref=21AADF48C650B392865EC72E2B12A0234C7872AF947CC8F5F3FD7A5C7F3059F3E193AE98873578EB321E7893BF093CL" TargetMode="External"/><Relationship Id="rId26" Type="http://schemas.openxmlformats.org/officeDocument/2006/relationships/hyperlink" Target="consultantplus://offline/ref=21AADF48C650B392865EC72E2B12A0234C7872AF9D7EC8F5F3FD7A5C7F3059F3E193AE98873578EB321E7893BF093CL" TargetMode="External"/><Relationship Id="rId39" Type="http://schemas.openxmlformats.org/officeDocument/2006/relationships/hyperlink" Target="consultantplus://offline/ref=21AADF48C650B392865EC72E2B12A0234C7872AF9D72C8F5F3FD7A5C7F3059F3E193AE98873578EB321E7893BF093CL" TargetMode="External"/><Relationship Id="rId21" Type="http://schemas.openxmlformats.org/officeDocument/2006/relationships/hyperlink" Target="consultantplus://offline/ref=21AADF48C650B392865EC72E2B12A0234C7872A9927CC8F5F3FD7A5C7F3059F3E193AE98873578EB321E7893BF093CL" TargetMode="External"/><Relationship Id="rId34" Type="http://schemas.openxmlformats.org/officeDocument/2006/relationships/hyperlink" Target="consultantplus://offline/ref=21AADF48C650B392865EC72E2B12A0234C7872AD947FC8F5F3FD7A5C7F3059F3E193AE98873578EB321E7893BF093CL" TargetMode="External"/><Relationship Id="rId42" Type="http://schemas.openxmlformats.org/officeDocument/2006/relationships/hyperlink" Target="consultantplus://offline/ref=21AADF48C650B392865EC72E2B12A0234C7872AD947CC8F5F3FD7A5C7F3059F3E193AE98873578EB321E7893BF093CL" TargetMode="External"/><Relationship Id="rId47" Type="http://schemas.openxmlformats.org/officeDocument/2006/relationships/hyperlink" Target="consultantplus://offline/ref=21AADF48C650B392865EC72E2B12A0234C7872AF957CC8F5F3FD7A5C7F3059F3E193AE98873578EB321E7893BF093CL" TargetMode="External"/><Relationship Id="rId50" Type="http://schemas.openxmlformats.org/officeDocument/2006/relationships/hyperlink" Target="consultantplus://offline/ref=21AADF48C650B392865EC72E2B12A0234C7872AD957AC8F5F3FD7A5C7F3059F3E193AE98873578EB321E7893BF093CL" TargetMode="External"/><Relationship Id="rId55" Type="http://schemas.openxmlformats.org/officeDocument/2006/relationships/hyperlink" Target="consultantplus://offline/ref=21AADF48C650B392865EC72E2B12A0234D797CAA977CC8F5F3FD7A5C7F3059F3E193AE98873578EB321E7893BF093CL" TargetMode="External"/><Relationship Id="rId7" Type="http://schemas.openxmlformats.org/officeDocument/2006/relationships/hyperlink" Target="consultantplus://offline/ref=21AADF48C650B392865EC72E2B12A0234C7872A99173C8F5F3FD7A5C7F3059F3E193AE98873578EB321E7893BF093CL" TargetMode="External"/><Relationship Id="rId12" Type="http://schemas.openxmlformats.org/officeDocument/2006/relationships/hyperlink" Target="consultantplus://offline/ref=21AADF48C650B392865EC72E2B12A0234C7872AF9D79C8F5F3FD7A5C7F3059F3E193AE98873578EB321E7893BF093CL" TargetMode="External"/><Relationship Id="rId17" Type="http://schemas.openxmlformats.org/officeDocument/2006/relationships/hyperlink" Target="consultantplus://offline/ref=21AADF48C650B392865EC72E2B12A0234C7872A9927FC8F5F3FD7A5C7F3059F3E193AE98873578EB321E7893BF093CL" TargetMode="External"/><Relationship Id="rId25" Type="http://schemas.openxmlformats.org/officeDocument/2006/relationships/hyperlink" Target="consultantplus://offline/ref=21AADF48C650B392865EC72E2B12A0234C7872A9937AC8F5F3FD7A5C7F3059F3E193AE98873578EB321E7893BF093CL" TargetMode="External"/><Relationship Id="rId33" Type="http://schemas.openxmlformats.org/officeDocument/2006/relationships/hyperlink" Target="consultantplus://offline/ref=21AADF48C650B392865EC72E2B12A0234C7872AF9578C8F5F3FD7A5C7F3059F3E193AE98873578EB321E7893BF093CL" TargetMode="External"/><Relationship Id="rId38" Type="http://schemas.openxmlformats.org/officeDocument/2006/relationships/hyperlink" Target="consultantplus://offline/ref=21AADF48C650B392865EC72E2B12A0234C7872AF957FC8F5F3FD7A5C7F3059F3E193AE98873578EB321E7893BF093CL" TargetMode="External"/><Relationship Id="rId46" Type="http://schemas.openxmlformats.org/officeDocument/2006/relationships/hyperlink" Target="consultantplus://offline/ref=21AADF48C650B392865EC72E2B12A0234C7872AC9272C8F5F3FD7A5C7F3059F3E193AE98873578EB321E7893BF093C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21AADF48C650B392865EC72E2B12A0234C7872A9927EC8F5F3FD7A5C7F3059F3E193AE98873578EB321E7893BF093CL" TargetMode="External"/><Relationship Id="rId20" Type="http://schemas.openxmlformats.org/officeDocument/2006/relationships/hyperlink" Target="consultantplus://offline/ref=21AADF48C650B392865EC72E2B12A0234C7872AF9472C8F5F3FD7A5C7F3059F3E193AE98873578EB321E7893BF093CL" TargetMode="External"/><Relationship Id="rId29" Type="http://schemas.openxmlformats.org/officeDocument/2006/relationships/hyperlink" Target="consultantplus://offline/ref=21AADF48C650B392865EC72E2B12A0234C7872AF9D7FC8F5F3FD7A5C7F3059F3E193AE98873578EB321E7893BF093CL" TargetMode="External"/><Relationship Id="rId41" Type="http://schemas.openxmlformats.org/officeDocument/2006/relationships/hyperlink" Target="consultantplus://offline/ref=21AADF48C650B392865EC72E2B12A0234C7872AF9D73C8F5F3FD7A5C7F3059F3E193AE98873578EB321E7893BF093CL" TargetMode="External"/><Relationship Id="rId54" Type="http://schemas.openxmlformats.org/officeDocument/2006/relationships/hyperlink" Target="consultantplus://offline/ref=21AADF48C650B392865EC72E2B12A0234D7972A9937DC8F5F3FD7A5C7F3059F3E193AE98873578EB321E7893BF093C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1AADF48C650B392865EC72E2B12A0234C7872A99172C8F5F3FD7A5C7F3059F3E193AE98873578EB321E7893BF093CL" TargetMode="External"/><Relationship Id="rId11" Type="http://schemas.openxmlformats.org/officeDocument/2006/relationships/hyperlink" Target="consultantplus://offline/ref=21AADF48C650B392865EC72E2B12A0234C7872AD947EC8F5F3FD7A5C7F3059F3E193AE98873578EB321E7893BF093CL" TargetMode="External"/><Relationship Id="rId24" Type="http://schemas.openxmlformats.org/officeDocument/2006/relationships/hyperlink" Target="consultantplus://offline/ref=21AADF48C650B392865EC72E2B12A0234C7872A99273C8F5F3FD7A5C7F3059F3E193AE98873578EB321E7893BF093CL" TargetMode="External"/><Relationship Id="rId32" Type="http://schemas.openxmlformats.org/officeDocument/2006/relationships/hyperlink" Target="consultantplus://offline/ref=21AADF48C650B392865EC72E2B12A0234C7872AF9D7CC8F5F3FD7A5C7F3059F3E193AE98873578EB321E7893BF093CL" TargetMode="External"/><Relationship Id="rId37" Type="http://schemas.openxmlformats.org/officeDocument/2006/relationships/hyperlink" Target="consultantplus://offline/ref=21AADF48C650B392865EC72E2B12A0234C7872AF957EC8F5F3FD7A5C7F3059F3E193AE98873578EB321E7893BF093CL" TargetMode="External"/><Relationship Id="rId40" Type="http://schemas.openxmlformats.org/officeDocument/2006/relationships/hyperlink" Target="consultantplus://offline/ref=21AADF48C650B392865EC72E2B12A0234C7872AF9C72C8F5F3FD7A5C7F3059F3E193AE98873578EB321E7893BF093CL" TargetMode="External"/><Relationship Id="rId45" Type="http://schemas.openxmlformats.org/officeDocument/2006/relationships/hyperlink" Target="consultantplus://offline/ref=21AADF48C650B392865EC72E2B12A0234C7872AD9472C8F5F3FD7A5C7F3059F3E193AE98873578EB321E7893BF093CL" TargetMode="External"/><Relationship Id="rId53" Type="http://schemas.openxmlformats.org/officeDocument/2006/relationships/hyperlink" Target="consultantplus://offline/ref=21AADF48C650B392865EC72E2B12A0234D797CAA9C79C8F5F3FD7A5C7F3059F3E193AE98873578EB321E7893BF093CL" TargetMode="External"/><Relationship Id="rId5" Type="http://schemas.openxmlformats.org/officeDocument/2006/relationships/hyperlink" Target="consultantplus://offline/ref=21AADF48C650B392865EC72E2B12A0234C7872A9917DC8F5F3FD7A5C7F3059F3E193AE98873578EB321E7893BF093CL" TargetMode="External"/><Relationship Id="rId15" Type="http://schemas.openxmlformats.org/officeDocument/2006/relationships/hyperlink" Target="consultantplus://offline/ref=21AADF48C650B392865EC72E2B12A0234C7872AF947FC8F5F3FD7A5C7F3059F3E193AE98873578EB321E7893BF093CL" TargetMode="External"/><Relationship Id="rId23" Type="http://schemas.openxmlformats.org/officeDocument/2006/relationships/hyperlink" Target="consultantplus://offline/ref=21AADF48C650B392865EC72E2B12A0234C7872A99272C8F5F3FD7A5C7F3059F3E193AE98873578EB321E7893BF093CL" TargetMode="External"/><Relationship Id="rId28" Type="http://schemas.openxmlformats.org/officeDocument/2006/relationships/hyperlink" Target="consultantplus://offline/ref=21AADF48C650B392865EC72E2B12A0234C7872AF957AC8F5F3FD7A5C7F3059F3E193AE98873578EB321E7893BF093CL" TargetMode="External"/><Relationship Id="rId36" Type="http://schemas.openxmlformats.org/officeDocument/2006/relationships/hyperlink" Target="consultantplus://offline/ref=21AADF48C650B392865EC72E2B12A0234C7872AF9579C8F5F3FD7A5C7F3059F3E193AE98873578EB321E7893BF093CL" TargetMode="External"/><Relationship Id="rId49" Type="http://schemas.openxmlformats.org/officeDocument/2006/relationships/hyperlink" Target="consultantplus://offline/ref=21AADF48C650B392865EC72E2B12A0234C7872AC9273C8F5F3FD7A5C7F3059F3E193AE98873578EB321E7893BF093CL" TargetMode="External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21AADF48C650B392865EC72E2B12A0234C7872AF947EC8F5F3FD7A5C7F3059F3E193AE98873578EB321E7893BF093CL" TargetMode="External"/><Relationship Id="rId19" Type="http://schemas.openxmlformats.org/officeDocument/2006/relationships/hyperlink" Target="consultantplus://offline/ref=21AADF48C650B392865EC72E2B12A0234C7872AF947DC8F5F3FD7A5C7F3059F3E193AE98873578EB321E7893BF093CL" TargetMode="External"/><Relationship Id="rId31" Type="http://schemas.openxmlformats.org/officeDocument/2006/relationships/hyperlink" Target="consultantplus://offline/ref=21AADF48C650B392865EC72E2B12A0234C7872AF957BC8F5F3FD7A5C7F3059F3E193AE98873578EB321E7893BF093CL" TargetMode="External"/><Relationship Id="rId44" Type="http://schemas.openxmlformats.org/officeDocument/2006/relationships/hyperlink" Target="consultantplus://offline/ref=21AADF48C650B392865EC72E2B12A0234C7872AD9D7CC8F5F3FD7A5C7F3059F3E193AE98873578EB321E7893BF093CL" TargetMode="External"/><Relationship Id="rId52" Type="http://schemas.openxmlformats.org/officeDocument/2006/relationships/hyperlink" Target="consultantplus://offline/ref=21AADF48C650B392865EC72E2B12A0234C7872AD957BC8F5F3FD7A5C7F3059F3E193AE98873578EB321E7893BF093CL" TargetMode="External"/><Relationship Id="rId4" Type="http://schemas.openxmlformats.org/officeDocument/2006/relationships/hyperlink" Target="consultantplus://offline/ref=21AADF48C650B392865EC72E2B12A0234D7B74A29573C8F5F3FD7A5C7F3059F3F393F694863266E8300B2EC2FAC0B2995C8F29984D23250B0B39L" TargetMode="External"/><Relationship Id="rId9" Type="http://schemas.openxmlformats.org/officeDocument/2006/relationships/hyperlink" Target="consultantplus://offline/ref=21AADF48C650B392865EC72E2B12A0234C7872A9927BC8F5F3FD7A5C7F3059F3E193AE98873578EB321E7893BF093CL" TargetMode="External"/><Relationship Id="rId14" Type="http://schemas.openxmlformats.org/officeDocument/2006/relationships/hyperlink" Target="consultantplus://offline/ref=21AADF48C650B392865EC72E2B12A0234C7872A99279C8F5F3FD7A5C7F3059F3E193AE98873578EB321E7893BF093CL" TargetMode="External"/><Relationship Id="rId22" Type="http://schemas.openxmlformats.org/officeDocument/2006/relationships/hyperlink" Target="consultantplus://offline/ref=21AADF48C650B392865EC72E2B12A0234C7872A9927DC8F5F3FD7A5C7F3059F3E193AE98873578EB321E7893BF093CL" TargetMode="External"/><Relationship Id="rId27" Type="http://schemas.openxmlformats.org/officeDocument/2006/relationships/hyperlink" Target="consultantplus://offline/ref=21AADF48C650B392865EC72E2B12A0234C7872AF9473C8F5F3FD7A5C7F3059F3E193AE98873578EB321E7893BF093CL" TargetMode="External"/><Relationship Id="rId30" Type="http://schemas.openxmlformats.org/officeDocument/2006/relationships/hyperlink" Target="consultantplus://offline/ref=21AADF48C650B392865EC72E2B12A0234C7872A9937BC8F5F3FD7A5C7F3059F3E193AE98873578EB321E7893BF093CL" TargetMode="External"/><Relationship Id="rId35" Type="http://schemas.openxmlformats.org/officeDocument/2006/relationships/hyperlink" Target="consultantplus://offline/ref=21AADF48C650B392865EC72E2B12A0234C7872AF9D7DC8F5F3FD7A5C7F3059F3E193AE98873578EB321E7893BF093CL" TargetMode="External"/><Relationship Id="rId43" Type="http://schemas.openxmlformats.org/officeDocument/2006/relationships/hyperlink" Target="consultantplus://offline/ref=21AADF48C650B392865EC72E2B12A0234C7872AD947DC8F5F3FD7A5C7F3059F3E193AE98873578EB321E7893BF093CL" TargetMode="External"/><Relationship Id="rId48" Type="http://schemas.openxmlformats.org/officeDocument/2006/relationships/hyperlink" Target="consultantplus://offline/ref=21AADF48C650B392865EC72E2B12A0234C7872AD9473C8F5F3FD7A5C7F3059F3E193AE98873578EB321E7893BF093CL" TargetMode="External"/><Relationship Id="rId56" Type="http://schemas.openxmlformats.org/officeDocument/2006/relationships/fontTable" Target="fontTable.xml"/><Relationship Id="rId8" Type="http://schemas.openxmlformats.org/officeDocument/2006/relationships/hyperlink" Target="consultantplus://offline/ref=21AADF48C650B392865EC72E2B12A0234C7872A9927AC8F5F3FD7A5C7F3059F3E193AE98873578EB321E7893BF093CL" TargetMode="External"/><Relationship Id="rId51" Type="http://schemas.openxmlformats.org/officeDocument/2006/relationships/hyperlink" Target="consultantplus://offline/ref=21AADF48C650B392865EC72E2B12A0234C7872AF957DC8F5F3FD7A5C7F3059F3E193AE98873578EB321E7893BF093C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2365</Words>
  <Characters>13485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Юлия Тагировна</dc:creator>
  <cp:keywords/>
  <dc:description/>
  <cp:lastModifiedBy>Зубарева Юлия Тагировна</cp:lastModifiedBy>
  <cp:revision>1</cp:revision>
  <dcterms:created xsi:type="dcterms:W3CDTF">2019-07-17T11:55:00Z</dcterms:created>
  <dcterms:modified xsi:type="dcterms:W3CDTF">2019-07-17T11:56:00Z</dcterms:modified>
</cp:coreProperties>
</file>