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3B0" w:rsidRDefault="005633B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633B0" w:rsidRDefault="005633B0">
      <w:pPr>
        <w:pStyle w:val="ConsPlusNormal"/>
        <w:jc w:val="both"/>
        <w:outlineLvl w:val="0"/>
      </w:pPr>
    </w:p>
    <w:p w:rsidR="005633B0" w:rsidRDefault="005633B0">
      <w:pPr>
        <w:pStyle w:val="ConsPlusTitle"/>
        <w:jc w:val="center"/>
      </w:pPr>
      <w:r>
        <w:t>ПРАВИТЕЛЬСТВО РОССИЙСКОЙ ФЕДЕРАЦИИ</w:t>
      </w:r>
    </w:p>
    <w:p w:rsidR="005633B0" w:rsidRDefault="005633B0">
      <w:pPr>
        <w:pStyle w:val="ConsPlusTitle"/>
        <w:jc w:val="center"/>
      </w:pPr>
    </w:p>
    <w:p w:rsidR="005633B0" w:rsidRDefault="005633B0">
      <w:pPr>
        <w:pStyle w:val="ConsPlusTitle"/>
        <w:jc w:val="center"/>
      </w:pPr>
      <w:r>
        <w:t>РАСПОРЯЖЕНИЕ</w:t>
      </w:r>
    </w:p>
    <w:p w:rsidR="005633B0" w:rsidRDefault="005633B0">
      <w:pPr>
        <w:pStyle w:val="ConsPlusTitle"/>
        <w:jc w:val="center"/>
      </w:pPr>
      <w:r>
        <w:t>от 29 мая 2020 г. N 1431-р</w:t>
      </w:r>
    </w:p>
    <w:p w:rsidR="005633B0" w:rsidRDefault="005633B0">
      <w:pPr>
        <w:pStyle w:val="ConsPlusNormal"/>
        <w:jc w:val="both"/>
      </w:pPr>
    </w:p>
    <w:p w:rsidR="005633B0" w:rsidRDefault="005633B0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>Выделить ФНС России в 2020 году из резервного фонда Правительства Российской Федерации бюджетные ассигнования в размере до 1600000 тыс. рублей на предоставление субсидий физическим лицам, в том числе индивидуальным предпринимателям, применявшим в 2019 году специальный налоговый режим "Налог на профессиональный доход", имея в виду возмещение получателям субсидий расходов, понесенных ими на уплату налога на профессиональный доход за налоговые периоды 2019</w:t>
      </w:r>
      <w:proofErr w:type="gramEnd"/>
      <w:r>
        <w:t xml:space="preserve"> года.</w:t>
      </w:r>
    </w:p>
    <w:p w:rsidR="005633B0" w:rsidRDefault="005633B0">
      <w:pPr>
        <w:pStyle w:val="ConsPlusNormal"/>
        <w:spacing w:before="220"/>
        <w:ind w:firstLine="540"/>
        <w:jc w:val="both"/>
      </w:pPr>
      <w:r>
        <w:t xml:space="preserve">2. Минфину России представить доклад об использовании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до 1 марта 2021 г.</w:t>
      </w:r>
    </w:p>
    <w:p w:rsidR="005633B0" w:rsidRDefault="005633B0">
      <w:pPr>
        <w:pStyle w:val="ConsPlusNormal"/>
        <w:jc w:val="both"/>
      </w:pPr>
    </w:p>
    <w:p w:rsidR="005633B0" w:rsidRDefault="005633B0">
      <w:pPr>
        <w:pStyle w:val="ConsPlusNormal"/>
        <w:jc w:val="right"/>
      </w:pPr>
      <w:r>
        <w:t>Председатель Правительства</w:t>
      </w:r>
    </w:p>
    <w:p w:rsidR="005633B0" w:rsidRDefault="005633B0">
      <w:pPr>
        <w:pStyle w:val="ConsPlusNormal"/>
        <w:jc w:val="right"/>
      </w:pPr>
      <w:r>
        <w:t>Российской Федерации</w:t>
      </w:r>
    </w:p>
    <w:p w:rsidR="005D691F" w:rsidRDefault="005633B0" w:rsidP="005633B0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5D691F" w:rsidSect="0055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3B0"/>
    <w:rsid w:val="005633B0"/>
    <w:rsid w:val="005D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33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33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33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33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33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33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2020-06-06T22:22:00Z</dcterms:created>
  <dcterms:modified xsi:type="dcterms:W3CDTF">2020-06-06T22:22:00Z</dcterms:modified>
</cp:coreProperties>
</file>