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938" w:rsidRDefault="00331938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331938" w:rsidRDefault="00331938">
      <w:pPr>
        <w:pStyle w:val="ConsPlusTitle"/>
        <w:jc w:val="center"/>
      </w:pPr>
    </w:p>
    <w:p w:rsidR="00331938" w:rsidRDefault="00331938">
      <w:pPr>
        <w:pStyle w:val="ConsPlusTitle"/>
        <w:jc w:val="center"/>
      </w:pPr>
      <w:r>
        <w:t>ПОСТАНОВЛЕНИЕ</w:t>
      </w:r>
    </w:p>
    <w:p w:rsidR="00331938" w:rsidRDefault="00331938">
      <w:pPr>
        <w:pStyle w:val="ConsPlusTitle"/>
        <w:jc w:val="center"/>
      </w:pPr>
      <w:r>
        <w:t>от 20 декабря 2012 г. N 1339</w:t>
      </w:r>
    </w:p>
    <w:p w:rsidR="00331938" w:rsidRDefault="00331938">
      <w:pPr>
        <w:pStyle w:val="ConsPlusTitle"/>
        <w:jc w:val="center"/>
      </w:pPr>
    </w:p>
    <w:p w:rsidR="00331938" w:rsidRDefault="00331938">
      <w:pPr>
        <w:pStyle w:val="ConsPlusTitle"/>
        <w:jc w:val="center"/>
      </w:pPr>
      <w:r>
        <w:t>О ПРЕДОСТАВЛЕНИИ В 2012 - 2014 ГОДАХ СУБСИДИИ</w:t>
      </w:r>
    </w:p>
    <w:p w:rsidR="00331938" w:rsidRDefault="00331938">
      <w:pPr>
        <w:pStyle w:val="ConsPlusTitle"/>
        <w:jc w:val="center"/>
      </w:pPr>
      <w:r>
        <w:t xml:space="preserve">ИЗ ФЕДЕРАЛЬНОГО БЮДЖЕТА </w:t>
      </w:r>
      <w:proofErr w:type="gramStart"/>
      <w:r>
        <w:t>АВТОНОМНОЙ</w:t>
      </w:r>
      <w:proofErr w:type="gramEnd"/>
      <w:r>
        <w:t xml:space="preserve"> НЕКОММЕРЧЕСКОЙ</w:t>
      </w:r>
    </w:p>
    <w:p w:rsidR="00331938" w:rsidRDefault="00331938">
      <w:pPr>
        <w:pStyle w:val="ConsPlusTitle"/>
        <w:jc w:val="center"/>
      </w:pPr>
      <w:r>
        <w:t>ОРГАНИЗАЦИИ НА ФИНАНСОВОЕ ОБЕСПЕЧЕНИЕ ДЕЯТЕЛЬНОСТИ,</w:t>
      </w:r>
    </w:p>
    <w:p w:rsidR="00331938" w:rsidRDefault="00331938">
      <w:pPr>
        <w:pStyle w:val="ConsPlusTitle"/>
        <w:jc w:val="center"/>
      </w:pPr>
      <w:r>
        <w:t>НАПРАВЛЕННОЙ НА РЕАЛИЗАЦИЮ ПРОГРАММЫ СТРОИТЕЛЬСТВА</w:t>
      </w:r>
    </w:p>
    <w:p w:rsidR="00331938" w:rsidRDefault="00331938">
      <w:pPr>
        <w:pStyle w:val="ConsPlusTitle"/>
        <w:jc w:val="center"/>
      </w:pPr>
      <w:r>
        <w:t>ОЛИМПИЙСКИХ ОБЪЕКТОВ И РАЗВИТИЯ ГОРОДА СОЧИ</w:t>
      </w:r>
    </w:p>
    <w:p w:rsidR="00331938" w:rsidRDefault="00331938">
      <w:pPr>
        <w:pStyle w:val="ConsPlusTitle"/>
        <w:jc w:val="center"/>
      </w:pPr>
      <w:r>
        <w:t>КАК ГОРНОКЛИМАТИЧЕСКОГО КУРОРТА</w:t>
      </w:r>
    </w:p>
    <w:p w:rsidR="00331938" w:rsidRDefault="00331938">
      <w:pPr>
        <w:pStyle w:val="ConsPlusNormal"/>
        <w:jc w:val="center"/>
      </w:pPr>
      <w:r>
        <w:t>Список изменяющих документов</w:t>
      </w:r>
    </w:p>
    <w:p w:rsidR="00331938" w:rsidRDefault="00331938">
      <w:pPr>
        <w:pStyle w:val="ConsPlusNormal"/>
        <w:jc w:val="center"/>
      </w:pPr>
      <w:proofErr w:type="gramStart"/>
      <w:r>
        <w:t xml:space="preserve">(в ред. Постановлений Правительства РФ от 15.08.2013 </w:t>
      </w:r>
      <w:hyperlink r:id="rId5" w:history="1">
        <w:r>
          <w:rPr>
            <w:color w:val="0000FF"/>
          </w:rPr>
          <w:t>N 708</w:t>
        </w:r>
      </w:hyperlink>
      <w:r>
        <w:t>,</w:t>
      </w:r>
      <w:proofErr w:type="gramEnd"/>
    </w:p>
    <w:p w:rsidR="00331938" w:rsidRDefault="00331938">
      <w:pPr>
        <w:pStyle w:val="ConsPlusNormal"/>
        <w:jc w:val="center"/>
      </w:pPr>
      <w:r>
        <w:t xml:space="preserve">от 03.11.2014 </w:t>
      </w:r>
      <w:hyperlink r:id="rId6" w:history="1">
        <w:r>
          <w:rPr>
            <w:color w:val="0000FF"/>
          </w:rPr>
          <w:t>N 1139</w:t>
        </w:r>
      </w:hyperlink>
      <w:r>
        <w:t>)</w:t>
      </w:r>
    </w:p>
    <w:p w:rsidR="00331938" w:rsidRDefault="00331938">
      <w:pPr>
        <w:pStyle w:val="ConsPlusNormal"/>
        <w:ind w:firstLine="540"/>
        <w:jc w:val="both"/>
      </w:pPr>
    </w:p>
    <w:p w:rsidR="00331938" w:rsidRDefault="0033193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331938" w:rsidRDefault="00331938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соответствии с </w:t>
      </w:r>
      <w:hyperlink r:id="rId7" w:history="1">
        <w:r>
          <w:rPr>
            <w:color w:val="0000FF"/>
          </w:rPr>
          <w:t>пунктом 10 части 2 статьи 24</w:t>
        </w:r>
      </w:hyperlink>
      <w:r>
        <w:t xml:space="preserve"> Федерального закона "О федеральном бюджете на 2012 год и на плановый период 2013 и 2014 годов" перераспределить бюджетные ассигнования в размере 1,6 млрд. рублей, предусмотренные Министерству регионального развития Российской Федерации по подразделу "Другие вопросы в области национальной экономики" раздела "Национальная экономика" на предоставление субсидии в виде имущественного взноса в Государственную корпорацию</w:t>
      </w:r>
      <w:proofErr w:type="gramEnd"/>
      <w:r>
        <w:t xml:space="preserve"> по строительству олимпийских объектов и развитию города Сочи как горноклиматического курорта, с направлением их Министерству спорта Российской Федерации на предоставление в 2012 году субсидии автономной некоммерческой организации на финансовое обеспечение деятельности, направленной на реализацию </w:t>
      </w:r>
      <w:hyperlink r:id="rId8" w:history="1">
        <w:r>
          <w:rPr>
            <w:color w:val="0000FF"/>
          </w:rPr>
          <w:t>Программы</w:t>
        </w:r>
      </w:hyperlink>
      <w:r>
        <w:t xml:space="preserve"> строительства олимпийских объектов и развития города Сочи как горноклиматического курорта.</w:t>
      </w:r>
    </w:p>
    <w:p w:rsidR="00331938" w:rsidRDefault="00331938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предоставления в 2012 - 2014 годах субсидии из федерального бюджета автономной некоммерческой организации на финансовое обеспечение деятельности, направленной на реализацию </w:t>
      </w:r>
      <w:hyperlink r:id="rId9" w:history="1">
        <w:r>
          <w:rPr>
            <w:color w:val="0000FF"/>
          </w:rPr>
          <w:t>Программы</w:t>
        </w:r>
      </w:hyperlink>
      <w:r>
        <w:t xml:space="preserve"> строительства олимпийских объектов и развития города Сочи как горноклиматического курорта, а также на возмещение затрат, связанных с проведением церемоний открытия и закрытия XXII Олимпийских зимних игр и XI Паралимпийских зимних игр 2014 года в г. Сочи.</w:t>
      </w:r>
      <w:proofErr w:type="gramEnd"/>
    </w:p>
    <w:p w:rsidR="00331938" w:rsidRDefault="0033193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15.08.2013 </w:t>
      </w:r>
      <w:hyperlink r:id="rId10" w:history="1">
        <w:r>
          <w:rPr>
            <w:color w:val="0000FF"/>
          </w:rPr>
          <w:t>N 708</w:t>
        </w:r>
      </w:hyperlink>
      <w:r>
        <w:t xml:space="preserve">, от 03.11.2014 </w:t>
      </w:r>
      <w:hyperlink r:id="rId11" w:history="1">
        <w:r>
          <w:rPr>
            <w:color w:val="0000FF"/>
          </w:rPr>
          <w:t>N 1139</w:t>
        </w:r>
      </w:hyperlink>
      <w:r>
        <w:t>)</w:t>
      </w:r>
    </w:p>
    <w:p w:rsidR="00331938" w:rsidRDefault="00331938">
      <w:pPr>
        <w:pStyle w:val="ConsPlusNormal"/>
        <w:ind w:firstLine="540"/>
        <w:jc w:val="both"/>
      </w:pPr>
    </w:p>
    <w:p w:rsidR="00331938" w:rsidRDefault="00331938">
      <w:pPr>
        <w:pStyle w:val="ConsPlusNormal"/>
        <w:jc w:val="right"/>
      </w:pPr>
      <w:r>
        <w:t>Председатель Правительства</w:t>
      </w:r>
    </w:p>
    <w:p w:rsidR="00331938" w:rsidRDefault="00331938">
      <w:pPr>
        <w:pStyle w:val="ConsPlusNormal"/>
        <w:jc w:val="right"/>
      </w:pPr>
      <w:r>
        <w:t>Российской Федерации</w:t>
      </w:r>
    </w:p>
    <w:p w:rsidR="00331938" w:rsidRDefault="00331938">
      <w:pPr>
        <w:pStyle w:val="ConsPlusNormal"/>
        <w:jc w:val="right"/>
      </w:pPr>
      <w:r>
        <w:t>Д.МЕДВЕДЕВ</w:t>
      </w:r>
    </w:p>
    <w:p w:rsidR="00331938" w:rsidRDefault="00331938">
      <w:pPr>
        <w:pStyle w:val="ConsPlusNormal"/>
        <w:jc w:val="right"/>
      </w:pPr>
    </w:p>
    <w:p w:rsidR="00331938" w:rsidRDefault="00331938">
      <w:pPr>
        <w:pStyle w:val="ConsPlusNormal"/>
        <w:jc w:val="right"/>
      </w:pPr>
    </w:p>
    <w:p w:rsidR="00331938" w:rsidRDefault="00331938">
      <w:pPr>
        <w:pStyle w:val="ConsPlusNormal"/>
        <w:jc w:val="right"/>
      </w:pPr>
    </w:p>
    <w:p w:rsidR="00331938" w:rsidRDefault="00331938">
      <w:pPr>
        <w:pStyle w:val="ConsPlusNormal"/>
        <w:jc w:val="right"/>
      </w:pPr>
    </w:p>
    <w:p w:rsidR="00331938" w:rsidRDefault="00331938">
      <w:pPr>
        <w:pStyle w:val="ConsPlusNormal"/>
        <w:jc w:val="right"/>
      </w:pPr>
    </w:p>
    <w:p w:rsidR="00331938" w:rsidRDefault="00331938">
      <w:pPr>
        <w:pStyle w:val="ConsPlusNormal"/>
        <w:jc w:val="right"/>
        <w:outlineLvl w:val="0"/>
      </w:pPr>
      <w:r>
        <w:t>Утверждены</w:t>
      </w:r>
    </w:p>
    <w:p w:rsidR="00331938" w:rsidRDefault="00331938">
      <w:pPr>
        <w:pStyle w:val="ConsPlusNormal"/>
        <w:jc w:val="right"/>
      </w:pPr>
      <w:r>
        <w:t>Постановлением Правительства</w:t>
      </w:r>
    </w:p>
    <w:p w:rsidR="00331938" w:rsidRDefault="00331938">
      <w:pPr>
        <w:pStyle w:val="ConsPlusNormal"/>
        <w:jc w:val="right"/>
      </w:pPr>
      <w:r>
        <w:t>Российской Федерации</w:t>
      </w:r>
    </w:p>
    <w:p w:rsidR="00331938" w:rsidRDefault="00331938">
      <w:pPr>
        <w:pStyle w:val="ConsPlusNormal"/>
        <w:jc w:val="right"/>
      </w:pPr>
      <w:r>
        <w:t>от 20 декабря 2012 г. N 1339</w:t>
      </w:r>
    </w:p>
    <w:p w:rsidR="00331938" w:rsidRDefault="00331938">
      <w:pPr>
        <w:pStyle w:val="ConsPlusNormal"/>
        <w:ind w:firstLine="540"/>
        <w:jc w:val="both"/>
      </w:pPr>
    </w:p>
    <w:p w:rsidR="00331938" w:rsidRDefault="00331938">
      <w:pPr>
        <w:pStyle w:val="ConsPlusTitle"/>
        <w:jc w:val="center"/>
      </w:pPr>
      <w:bookmarkStart w:id="1" w:name="P34"/>
      <w:bookmarkEnd w:id="1"/>
      <w:r>
        <w:t>ПРАВИЛА</w:t>
      </w:r>
    </w:p>
    <w:p w:rsidR="00331938" w:rsidRDefault="00331938">
      <w:pPr>
        <w:pStyle w:val="ConsPlusTitle"/>
        <w:jc w:val="center"/>
      </w:pPr>
      <w:r>
        <w:t>ПРЕДОСТАВЛЕНИЯ В 2012 - 2014 ГОДАХ</w:t>
      </w:r>
    </w:p>
    <w:p w:rsidR="00331938" w:rsidRDefault="00331938">
      <w:pPr>
        <w:pStyle w:val="ConsPlusTitle"/>
        <w:jc w:val="center"/>
      </w:pPr>
      <w:r>
        <w:t>СУБСИДИИ ИЗ ФЕДЕРАЛЬНОГО БЮДЖЕТА АВТОНОМНОЙ</w:t>
      </w:r>
    </w:p>
    <w:p w:rsidR="00331938" w:rsidRDefault="00331938">
      <w:pPr>
        <w:pStyle w:val="ConsPlusTitle"/>
        <w:jc w:val="center"/>
      </w:pPr>
      <w:r>
        <w:t xml:space="preserve">НЕКОММЕРЧЕСКОЙ ОРГАНИЗАЦИИ НА </w:t>
      </w:r>
      <w:proofErr w:type="gramStart"/>
      <w:r>
        <w:t>ФИНАНСОВОЕ</w:t>
      </w:r>
      <w:proofErr w:type="gramEnd"/>
    </w:p>
    <w:p w:rsidR="00331938" w:rsidRDefault="00331938">
      <w:pPr>
        <w:pStyle w:val="ConsPlusTitle"/>
        <w:jc w:val="center"/>
      </w:pPr>
      <w:r>
        <w:t>ОБЕСПЕЧЕНИЕ ДЕЯТЕЛЬНОСТИ, НАПРАВЛЕННОЙ НА РЕАЛИЗАЦИЮ</w:t>
      </w:r>
    </w:p>
    <w:p w:rsidR="00331938" w:rsidRDefault="00331938">
      <w:pPr>
        <w:pStyle w:val="ConsPlusTitle"/>
        <w:jc w:val="center"/>
      </w:pPr>
      <w:r>
        <w:t>ПРОГРАММЫ СТРОИТЕЛЬСТВА ОЛИМПИЙСКИХ ОБЪЕКТОВ И РАЗВИТИЯ</w:t>
      </w:r>
    </w:p>
    <w:p w:rsidR="00331938" w:rsidRDefault="00331938">
      <w:pPr>
        <w:pStyle w:val="ConsPlusTitle"/>
        <w:jc w:val="center"/>
      </w:pPr>
      <w:r>
        <w:lastRenderedPageBreak/>
        <w:t xml:space="preserve">ГОРОДА СОЧИ КАК ГОРНОКЛИМАТИЧЕСКОГО КУРОРТА, А ТАКЖЕ </w:t>
      </w:r>
      <w:proofErr w:type="gramStart"/>
      <w:r>
        <w:t>НА</w:t>
      </w:r>
      <w:proofErr w:type="gramEnd"/>
    </w:p>
    <w:p w:rsidR="00331938" w:rsidRDefault="00331938">
      <w:pPr>
        <w:pStyle w:val="ConsPlusTitle"/>
        <w:jc w:val="center"/>
      </w:pPr>
      <w:r>
        <w:t>ВОЗМЕЩЕНИЕ ЗАТРАТ, СВЯЗАННЫХ С ПРОВЕДЕНИЕМ ЦЕРЕМОНИЙ</w:t>
      </w:r>
    </w:p>
    <w:p w:rsidR="00331938" w:rsidRDefault="00331938">
      <w:pPr>
        <w:pStyle w:val="ConsPlusTitle"/>
        <w:jc w:val="center"/>
      </w:pPr>
      <w:r>
        <w:t xml:space="preserve">ОТКРЫТИЯ И ЗАКРЫТИЯ XXII </w:t>
      </w:r>
      <w:proofErr w:type="gramStart"/>
      <w:r>
        <w:t>ОЛИМПИЙСКИХ</w:t>
      </w:r>
      <w:proofErr w:type="gramEnd"/>
      <w:r>
        <w:t xml:space="preserve"> ЗИМНИХ</w:t>
      </w:r>
    </w:p>
    <w:p w:rsidR="00331938" w:rsidRDefault="00331938">
      <w:pPr>
        <w:pStyle w:val="ConsPlusTitle"/>
        <w:jc w:val="center"/>
      </w:pPr>
      <w:r>
        <w:t>ИГР И XI ПАРАЛИМПИЙСКИХ ЗИМНИХ ИГР</w:t>
      </w:r>
    </w:p>
    <w:p w:rsidR="00331938" w:rsidRDefault="00331938">
      <w:pPr>
        <w:pStyle w:val="ConsPlusTitle"/>
        <w:jc w:val="center"/>
      </w:pPr>
      <w:r>
        <w:t>2014 ГОДА В Г. СОЧИ</w:t>
      </w:r>
    </w:p>
    <w:p w:rsidR="00331938" w:rsidRDefault="00331938">
      <w:pPr>
        <w:pStyle w:val="ConsPlusNormal"/>
        <w:jc w:val="center"/>
      </w:pPr>
      <w:r>
        <w:t>Список изменяющих документов</w:t>
      </w:r>
    </w:p>
    <w:p w:rsidR="00331938" w:rsidRDefault="00331938">
      <w:pPr>
        <w:pStyle w:val="ConsPlusNormal"/>
        <w:jc w:val="center"/>
      </w:pPr>
      <w:proofErr w:type="gramStart"/>
      <w:r>
        <w:t xml:space="preserve">(в ред. Постановлений Правительства РФ от 15.08.2013 </w:t>
      </w:r>
      <w:hyperlink r:id="rId12" w:history="1">
        <w:r>
          <w:rPr>
            <w:color w:val="0000FF"/>
          </w:rPr>
          <w:t>N 708</w:t>
        </w:r>
      </w:hyperlink>
      <w:r>
        <w:t>,</w:t>
      </w:r>
      <w:proofErr w:type="gramEnd"/>
    </w:p>
    <w:p w:rsidR="00331938" w:rsidRDefault="00331938">
      <w:pPr>
        <w:pStyle w:val="ConsPlusNormal"/>
        <w:jc w:val="center"/>
      </w:pPr>
      <w:r>
        <w:t xml:space="preserve">от 03.11.2014 </w:t>
      </w:r>
      <w:hyperlink r:id="rId13" w:history="1">
        <w:r>
          <w:rPr>
            <w:color w:val="0000FF"/>
          </w:rPr>
          <w:t>N 1139</w:t>
        </w:r>
      </w:hyperlink>
      <w:r>
        <w:t>)</w:t>
      </w:r>
    </w:p>
    <w:p w:rsidR="00331938" w:rsidRDefault="00331938">
      <w:pPr>
        <w:pStyle w:val="ConsPlusNormal"/>
        <w:jc w:val="center"/>
      </w:pPr>
    </w:p>
    <w:p w:rsidR="00331938" w:rsidRDefault="00331938">
      <w:pPr>
        <w:pStyle w:val="ConsPlusNormal"/>
        <w:ind w:firstLine="540"/>
        <w:jc w:val="both"/>
      </w:pPr>
      <w:bookmarkStart w:id="2" w:name="P49"/>
      <w:bookmarkEnd w:id="2"/>
      <w:r>
        <w:t xml:space="preserve">1. </w:t>
      </w:r>
      <w:proofErr w:type="gramStart"/>
      <w:r>
        <w:t xml:space="preserve">Настоящие Правила устанавливают порядок предоставления в 2012 - 2013 годах субсидии из федерального бюджета автономной некоммерческой организации (далее - организация) на финансовое обеспечение деятельности, направленной на реализацию </w:t>
      </w:r>
      <w:hyperlink r:id="rId14" w:history="1">
        <w:r>
          <w:rPr>
            <w:color w:val="0000FF"/>
          </w:rPr>
          <w:t>Программы</w:t>
        </w:r>
      </w:hyperlink>
      <w:r>
        <w:t xml:space="preserve"> строительства олимпийских объектов и развития города Сочи как горноклиматического курорта, а также на возмещение затрат, связанных с проведением церемоний открытия и закрытия XXII Олимпийских зимних игр и XI Паралимпийских зимних игр 2014 года в</w:t>
      </w:r>
      <w:proofErr w:type="gramEnd"/>
      <w:r>
        <w:t xml:space="preserve"> г. Сочи (далее - субсидия).</w:t>
      </w:r>
    </w:p>
    <w:p w:rsidR="00331938" w:rsidRDefault="00331938">
      <w:pPr>
        <w:pStyle w:val="ConsPlusNormal"/>
        <w:jc w:val="both"/>
      </w:pPr>
      <w:r>
        <w:t xml:space="preserve">(в ред. Постановлений Правительства РФ от 15.08.2013 </w:t>
      </w:r>
      <w:hyperlink r:id="rId15" w:history="1">
        <w:r>
          <w:rPr>
            <w:color w:val="0000FF"/>
          </w:rPr>
          <w:t>N 708</w:t>
        </w:r>
      </w:hyperlink>
      <w:r>
        <w:t xml:space="preserve">, от 03.11.2014 </w:t>
      </w:r>
      <w:hyperlink r:id="rId16" w:history="1">
        <w:r>
          <w:rPr>
            <w:color w:val="0000FF"/>
          </w:rPr>
          <w:t>N 1139</w:t>
        </w:r>
      </w:hyperlink>
      <w:r>
        <w:t>)</w:t>
      </w:r>
    </w:p>
    <w:p w:rsidR="00331938" w:rsidRDefault="00331938">
      <w:pPr>
        <w:pStyle w:val="ConsPlusNormal"/>
        <w:ind w:firstLine="540"/>
        <w:jc w:val="both"/>
      </w:pPr>
      <w:bookmarkStart w:id="3" w:name="P51"/>
      <w:bookmarkEnd w:id="3"/>
      <w:r>
        <w:t xml:space="preserve">2. </w:t>
      </w:r>
      <w:proofErr w:type="gramStart"/>
      <w:r>
        <w:t>Субсидия предоставляется организации, осуществляющей выполнение мероприятий по техническому оснащению и организации проведения церемоний открытия и закрытия международных спортивных и иных спортивных, культурно-массовых мероприятий, в том числе XXII Олимпийских зимних игр и XI Паралимпийских зимних игр 2014 года в г. Сочи в соответствии с требованиями Международного олимпийского комитета и Международного паралимпийского комитета.</w:t>
      </w:r>
      <w:proofErr w:type="gramEnd"/>
    </w:p>
    <w:p w:rsidR="00331938" w:rsidRDefault="00331938">
      <w:pPr>
        <w:pStyle w:val="ConsPlusNormal"/>
        <w:ind w:firstLine="540"/>
        <w:jc w:val="both"/>
      </w:pPr>
      <w:r>
        <w:t xml:space="preserve">3. Предоставление субсидии осуществляется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спорта Российской Федерации на цели, указанные в </w:t>
      </w:r>
      <w:hyperlink w:anchor="P49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331938" w:rsidRDefault="00331938">
      <w:pPr>
        <w:pStyle w:val="ConsPlusNormal"/>
        <w:ind w:firstLine="540"/>
        <w:jc w:val="both"/>
      </w:pPr>
      <w:r>
        <w:t>4. Министерство спорта Российской Федерации заключает с организацией соглашение о предоставлении субсидии (далее - соглашение), предусматривающее:</w:t>
      </w:r>
    </w:p>
    <w:p w:rsidR="00331938" w:rsidRDefault="00331938">
      <w:pPr>
        <w:pStyle w:val="ConsPlusNormal"/>
        <w:ind w:firstLine="540"/>
        <w:jc w:val="both"/>
      </w:pPr>
      <w:r>
        <w:t>а) целевое назначение и размер субсидии;</w:t>
      </w:r>
    </w:p>
    <w:p w:rsidR="00331938" w:rsidRDefault="00331938">
      <w:pPr>
        <w:pStyle w:val="ConsPlusNormal"/>
        <w:ind w:firstLine="540"/>
        <w:jc w:val="both"/>
      </w:pPr>
      <w:r>
        <w:t>б) право Министерства спорта Российской Федерации на проведение проверок соблюдения условий, установленных соглашением;</w:t>
      </w:r>
    </w:p>
    <w:p w:rsidR="00331938" w:rsidRDefault="00331938">
      <w:pPr>
        <w:pStyle w:val="ConsPlusNormal"/>
        <w:ind w:firstLine="540"/>
        <w:jc w:val="both"/>
      </w:pPr>
      <w:r>
        <w:t>в) порядок возврата средств, израсходованных организацией, в случае установления по итогам проверок факта нарушения целей и условий предоставления субсидии, определенных настоящими Правилами и соглашением, а также порядок использования остатка субсидии, не использованного в течение текущего финансового года;</w:t>
      </w:r>
    </w:p>
    <w:p w:rsidR="00331938" w:rsidRDefault="00331938">
      <w:pPr>
        <w:pStyle w:val="ConsPlusNormal"/>
        <w:ind w:firstLine="540"/>
        <w:jc w:val="both"/>
      </w:pPr>
      <w:r>
        <w:t>г) график перечисления субсидии;</w:t>
      </w:r>
    </w:p>
    <w:p w:rsidR="00331938" w:rsidRDefault="00331938">
      <w:pPr>
        <w:pStyle w:val="ConsPlusNormal"/>
        <w:ind w:firstLine="540"/>
        <w:jc w:val="both"/>
      </w:pPr>
      <w:r>
        <w:t>д) оценку эффективности использования субсидии;</w:t>
      </w:r>
    </w:p>
    <w:p w:rsidR="00331938" w:rsidRDefault="00331938">
      <w:pPr>
        <w:pStyle w:val="ConsPlusNormal"/>
        <w:ind w:firstLine="540"/>
        <w:jc w:val="both"/>
      </w:pPr>
      <w:r>
        <w:t xml:space="preserve">е) срок и порядок представления отчетности о реализации организацией указанных в </w:t>
      </w:r>
      <w:hyperlink w:anchor="P51" w:history="1">
        <w:r>
          <w:rPr>
            <w:color w:val="0000FF"/>
          </w:rPr>
          <w:t>пункте 2</w:t>
        </w:r>
      </w:hyperlink>
      <w:r>
        <w:t xml:space="preserve"> настоящих Правил мероприятий, источником финансового обеспечения которых является субсидия, по форме, установленной Министерством спорта Российской Федерации, а также перечень документов, представляемых одновременно с указанной отчетностью.</w:t>
      </w:r>
    </w:p>
    <w:p w:rsidR="00331938" w:rsidRDefault="00331938">
      <w:pPr>
        <w:pStyle w:val="ConsPlusNormal"/>
        <w:jc w:val="both"/>
      </w:pPr>
      <w:r>
        <w:t xml:space="preserve">(п. 4 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15.08.2013 N 708)</w:t>
      </w:r>
    </w:p>
    <w:p w:rsidR="00331938" w:rsidRDefault="00331938">
      <w:pPr>
        <w:pStyle w:val="ConsPlusNormal"/>
        <w:ind w:firstLine="540"/>
        <w:jc w:val="both"/>
      </w:pPr>
      <w:r>
        <w:t xml:space="preserve">5. Информация об объемах </w:t>
      </w:r>
      <w:proofErr w:type="gramStart"/>
      <w:r>
        <w:t>и</w:t>
      </w:r>
      <w:proofErr w:type="gramEnd"/>
      <w:r>
        <w:t xml:space="preserve"> о сроках перечисления субсидии учитывается Министерством спорта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331938" w:rsidRDefault="00331938">
      <w:pPr>
        <w:pStyle w:val="ConsPlusNormal"/>
        <w:ind w:firstLine="540"/>
        <w:jc w:val="both"/>
      </w:pPr>
      <w:r>
        <w:t>6. Перечисление субсидии осуществляется на расчетный счет организации, открытый в кредитной организации, в соответствии с заявкой, направленной организацией в Министерство спорта Российской Федерации, на основании соглашения.</w:t>
      </w:r>
    </w:p>
    <w:p w:rsidR="00331938" w:rsidRDefault="00331938">
      <w:pPr>
        <w:pStyle w:val="ConsPlusNormal"/>
        <w:ind w:firstLine="540"/>
        <w:jc w:val="both"/>
      </w:pPr>
      <w:r>
        <w:t xml:space="preserve">6.1. Министерство спорта Российской Федерации </w:t>
      </w:r>
      <w:proofErr w:type="gramStart"/>
      <w:r>
        <w:t>проводит оценку эффективности использования субсидии и предоставляет</w:t>
      </w:r>
      <w:proofErr w:type="gramEnd"/>
      <w:r>
        <w:t xml:space="preserve"> результаты указанной оценки наблюдательному совету организации.</w:t>
      </w:r>
    </w:p>
    <w:p w:rsidR="00331938" w:rsidRDefault="0033193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6.1 введен </w:t>
      </w:r>
      <w:hyperlink r:id="rId18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15.08.2013 N 708)</w:t>
      </w:r>
    </w:p>
    <w:p w:rsidR="00331938" w:rsidRDefault="00331938">
      <w:pPr>
        <w:pStyle w:val="ConsPlusNormal"/>
        <w:ind w:firstLine="540"/>
        <w:jc w:val="both"/>
      </w:pPr>
      <w:r>
        <w:t xml:space="preserve">7. В случае использования организацией субсидии не по целевому назначению </w:t>
      </w:r>
      <w:r>
        <w:lastRenderedPageBreak/>
        <w:t>соответствующие средства подлежат возврату в федеральный бюджет в порядке, установленном законодательством Российской Федерации.</w:t>
      </w:r>
    </w:p>
    <w:p w:rsidR="00331938" w:rsidRDefault="00331938">
      <w:pPr>
        <w:pStyle w:val="ConsPlusNormal"/>
        <w:ind w:firstLine="540"/>
        <w:jc w:val="both"/>
      </w:pPr>
      <w:r>
        <w:t xml:space="preserve">8. </w:t>
      </w:r>
      <w:proofErr w:type="gramStart"/>
      <w:r>
        <w:t>Контроль за</w:t>
      </w:r>
      <w:proofErr w:type="gramEnd"/>
      <w:r>
        <w:t xml:space="preserve"> соблюдением условий предоставления субсидии осуществляется Министерством спорта Российской Федерации и Федеральной службой финансово-бюджетного надзора.</w:t>
      </w:r>
    </w:p>
    <w:p w:rsidR="00331938" w:rsidRDefault="00331938">
      <w:pPr>
        <w:pStyle w:val="ConsPlusNormal"/>
        <w:ind w:firstLine="540"/>
        <w:jc w:val="both"/>
      </w:pPr>
    </w:p>
    <w:p w:rsidR="00331938" w:rsidRDefault="00331938">
      <w:pPr>
        <w:pStyle w:val="ConsPlusNormal"/>
        <w:ind w:firstLine="540"/>
        <w:jc w:val="both"/>
      </w:pPr>
    </w:p>
    <w:p w:rsidR="00331938" w:rsidRDefault="0033193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56C04" w:rsidRDefault="00E56C04"/>
    <w:sectPr w:rsidR="00E56C04" w:rsidSect="00E14E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938"/>
    <w:rsid w:val="00331938"/>
    <w:rsid w:val="00E5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19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319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319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19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319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319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41B590091F1F73E4CB5753FBCA8AB51C5F394B885905AF5C24CF1FDCC2CEE396474E99F57C6B684YAf4J" TargetMode="External"/><Relationship Id="rId13" Type="http://schemas.openxmlformats.org/officeDocument/2006/relationships/hyperlink" Target="consultantplus://offline/ref=141B590091F1F73E4CB57C26BBA8AB51C2F795B88F975AF5C24CF1FDCC2CEE396474E99F57C6B18DYAf2J" TargetMode="External"/><Relationship Id="rId18" Type="http://schemas.openxmlformats.org/officeDocument/2006/relationships/hyperlink" Target="consultantplus://offline/ref=141B590091F1F73E4CB57C26BBA8AB51C1F195BF8F945AF5C24CF1FDCC2CEE396474E99F57C6B18EYAf3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41B590091F1F73E4CB5753FBCA8AB51C5F49EB484975AF5C24CF1FDCC2CEE396474E99F57C6B58EYAf6J" TargetMode="External"/><Relationship Id="rId12" Type="http://schemas.openxmlformats.org/officeDocument/2006/relationships/hyperlink" Target="consultantplus://offline/ref=141B590091F1F73E4CB57C26BBA8AB51C1F195BF8F945AF5C24CF1FDCC2CEE396474E99F57C6B18DYAf0J" TargetMode="External"/><Relationship Id="rId17" Type="http://schemas.openxmlformats.org/officeDocument/2006/relationships/hyperlink" Target="consultantplus://offline/ref=141B590091F1F73E4CB57C26BBA8AB51C1F195BF8F945AF5C24CF1FDCC2CEE396474E99F57C6B18DYAf5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41B590091F1F73E4CB57C26BBA8AB51C2F795B88F975AF5C24CF1FDCC2CEE396474E99F57C6B18DYAf2J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41B590091F1F73E4CB57C26BBA8AB51C2F795B88F975AF5C24CF1FDCC2CEE396474E99F57C6B18CYAf4J" TargetMode="External"/><Relationship Id="rId11" Type="http://schemas.openxmlformats.org/officeDocument/2006/relationships/hyperlink" Target="consultantplus://offline/ref=141B590091F1F73E4CB57C26BBA8AB51C2F795B88F975AF5C24CF1FDCC2CEE396474E99F57C6B18DYAf1J" TargetMode="External"/><Relationship Id="rId5" Type="http://schemas.openxmlformats.org/officeDocument/2006/relationships/hyperlink" Target="consultantplus://offline/ref=141B590091F1F73E4CB57C26BBA8AB51C1F195BF8F945AF5C24CF1FDCC2CEE396474E99F57C6B18CYAf4J" TargetMode="External"/><Relationship Id="rId15" Type="http://schemas.openxmlformats.org/officeDocument/2006/relationships/hyperlink" Target="consultantplus://offline/ref=141B590091F1F73E4CB57C26BBA8AB51C1F195BF8F945AF5C24CF1FDCC2CEE396474E99F57C6B18DYAf2J" TargetMode="External"/><Relationship Id="rId10" Type="http://schemas.openxmlformats.org/officeDocument/2006/relationships/hyperlink" Target="consultantplus://offline/ref=141B590091F1F73E4CB57C26BBA8AB51C1F195BF8F945AF5C24CF1FDCC2CEE396474E99F57C6B18DYAf1J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41B590091F1F73E4CB5753FBCA8AB51C5F394B885905AF5C24CF1FDCC2CEE396474E99F57C6B684YAf4J" TargetMode="External"/><Relationship Id="rId14" Type="http://schemas.openxmlformats.org/officeDocument/2006/relationships/hyperlink" Target="consultantplus://offline/ref=141B590091F1F73E4CB5753FBCA8AB51C5F394B885905AF5C24CF1FDCC2CEE396474E99F57C6B684YAf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1214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2016-11-24T09:31:00Z</dcterms:created>
  <dcterms:modified xsi:type="dcterms:W3CDTF">2016-11-24T09:31:00Z</dcterms:modified>
</cp:coreProperties>
</file>