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70B" w:rsidRDefault="0006270B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6270B" w:rsidRDefault="0006270B">
      <w:pPr>
        <w:pStyle w:val="ConsPlusNormal"/>
        <w:jc w:val="both"/>
        <w:outlineLvl w:val="0"/>
      </w:pPr>
    </w:p>
    <w:p w:rsidR="0006270B" w:rsidRDefault="0006270B">
      <w:pPr>
        <w:pStyle w:val="ConsPlusTitle"/>
        <w:jc w:val="center"/>
      </w:pPr>
      <w:r>
        <w:t>ПРАВИТЕЛЬСТВО РОССИЙСКОЙ ФЕДЕРАЦИИ</w:t>
      </w:r>
    </w:p>
    <w:p w:rsidR="0006270B" w:rsidRDefault="0006270B">
      <w:pPr>
        <w:pStyle w:val="ConsPlusTitle"/>
        <w:jc w:val="center"/>
      </w:pPr>
    </w:p>
    <w:p w:rsidR="0006270B" w:rsidRDefault="0006270B">
      <w:pPr>
        <w:pStyle w:val="ConsPlusTitle"/>
        <w:jc w:val="center"/>
      </w:pPr>
      <w:r>
        <w:t>РАСПОРЯЖЕНИЕ</w:t>
      </w:r>
    </w:p>
    <w:p w:rsidR="0006270B" w:rsidRDefault="0006270B">
      <w:pPr>
        <w:pStyle w:val="ConsPlusTitle"/>
        <w:jc w:val="center"/>
      </w:pPr>
      <w:r>
        <w:t>от 5 июля 2021 г. N 1801-р</w:t>
      </w:r>
    </w:p>
    <w:p w:rsidR="0006270B" w:rsidRDefault="0006270B">
      <w:pPr>
        <w:pStyle w:val="ConsPlusNormal"/>
        <w:jc w:val="center"/>
      </w:pPr>
    </w:p>
    <w:p w:rsidR="0006270B" w:rsidRDefault="0006270B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из резервного фонда Правительства Российской Федерации в 2021 году бюджетные ассигнования в размере 43057 тыс. рублей федеральным органам исполнительной власти на предоставление субсидий подведомственным им учреждениям, а также федеральному государственному бюджетному образовательному учреждению высшего образования "Санкт-Петербургский государственный университет" в целях осуществления специальных социальных </w:t>
      </w:r>
      <w:hyperlink r:id="rId5" w:history="1">
        <w:r>
          <w:rPr>
            <w:color w:val="0000FF"/>
          </w:rPr>
          <w:t>выплат</w:t>
        </w:r>
      </w:hyperlink>
      <w:r>
        <w:t xml:space="preserve"> обучающимся по образовательным программам среднего профессионального медицинского образования и высшего медицинского образования в период прохождения практической </w:t>
      </w:r>
      <w:hyperlink r:id="rId6" w:history="1">
        <w:r>
          <w:rPr>
            <w:color w:val="0000FF"/>
          </w:rPr>
          <w:t>подготовки</w:t>
        </w:r>
      </w:hyperlink>
      <w:r>
        <w:t xml:space="preserve"> в условиях распространения новой </w:t>
      </w:r>
      <w:proofErr w:type="spellStart"/>
      <w:r>
        <w:t>коронавирусной</w:t>
      </w:r>
      <w:proofErr w:type="spellEnd"/>
      <w:r>
        <w:t xml:space="preserve"> инфекции COVID-19 на территории Российской Федерации и на компенсацию соответствующих расходов, произведенных за счет поступлений от приносящей доход деятельности федеральных государственных учреждений, в том числе:</w:t>
      </w:r>
    </w:p>
    <w:p w:rsidR="0006270B" w:rsidRDefault="0006270B">
      <w:pPr>
        <w:pStyle w:val="ConsPlusNormal"/>
        <w:spacing w:before="220"/>
        <w:ind w:firstLine="540"/>
        <w:jc w:val="both"/>
      </w:pPr>
      <w:r>
        <w:t>Управлению делами Президента Российской Федерации - 245 тыс. рублей;</w:t>
      </w:r>
    </w:p>
    <w:p w:rsidR="0006270B" w:rsidRDefault="0006270B">
      <w:pPr>
        <w:pStyle w:val="ConsPlusNormal"/>
        <w:spacing w:before="220"/>
        <w:ind w:firstLine="540"/>
        <w:jc w:val="both"/>
      </w:pPr>
      <w:r>
        <w:t>Минобороны России - 9140 тыс. рублей;</w:t>
      </w:r>
    </w:p>
    <w:p w:rsidR="0006270B" w:rsidRDefault="0006270B">
      <w:pPr>
        <w:pStyle w:val="ConsPlusNormal"/>
        <w:spacing w:before="220"/>
        <w:ind w:firstLine="540"/>
        <w:jc w:val="both"/>
      </w:pPr>
      <w:proofErr w:type="spellStart"/>
      <w:r>
        <w:t>Минобрнауки</w:t>
      </w:r>
      <w:proofErr w:type="spellEnd"/>
      <w:r>
        <w:t xml:space="preserve"> России - 2555 тыс. рублей;</w:t>
      </w:r>
    </w:p>
    <w:p w:rsidR="0006270B" w:rsidRDefault="0006270B">
      <w:pPr>
        <w:pStyle w:val="ConsPlusNormal"/>
        <w:spacing w:before="220"/>
        <w:ind w:firstLine="540"/>
        <w:jc w:val="both"/>
      </w:pPr>
      <w:r>
        <w:t>Минздраву России - 11808 тыс. рублей;</w:t>
      </w:r>
    </w:p>
    <w:p w:rsidR="0006270B" w:rsidRDefault="0006270B">
      <w:pPr>
        <w:pStyle w:val="ConsPlusNormal"/>
        <w:spacing w:before="220"/>
        <w:ind w:firstLine="540"/>
        <w:jc w:val="both"/>
      </w:pPr>
      <w:r>
        <w:t>ФМБА России - 15529 тыс. рублей;</w:t>
      </w:r>
    </w:p>
    <w:p w:rsidR="0006270B" w:rsidRDefault="0006270B">
      <w:pPr>
        <w:pStyle w:val="ConsPlusNormal"/>
        <w:spacing w:before="220"/>
        <w:ind w:firstLine="540"/>
        <w:jc w:val="both"/>
      </w:pPr>
      <w:r>
        <w:t>федеральному государственному бюджетному образовательному учреждению высшего образования "Санкт-Петербургский государственный университет" - 3780 тыс. рублей.</w:t>
      </w:r>
    </w:p>
    <w:p w:rsidR="0006270B" w:rsidRDefault="0006270B">
      <w:pPr>
        <w:pStyle w:val="ConsPlusNormal"/>
        <w:spacing w:before="220"/>
        <w:ind w:firstLine="540"/>
        <w:jc w:val="both"/>
      </w:pPr>
      <w:r>
        <w:t xml:space="preserve">2. Управлению делами Президента Российской Федерации, Минобороны России, </w:t>
      </w:r>
      <w:proofErr w:type="spellStart"/>
      <w:r>
        <w:t>Минобрнауки</w:t>
      </w:r>
      <w:proofErr w:type="spellEnd"/>
      <w:r>
        <w:t xml:space="preserve"> России, Минздраву России, ФМБА России и федеральному государственному бюджетному образовательному учреждению высшего образования "Санкт-Петербургский государственный университет" осуществлять контроль за целевым и эффективным использованием бюджетных ассигнований,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с представлением доклада в Правительство Российской Федерации до 1 февраля 2022 г.</w:t>
      </w:r>
    </w:p>
    <w:p w:rsidR="0006270B" w:rsidRDefault="0006270B">
      <w:pPr>
        <w:pStyle w:val="ConsPlusNormal"/>
        <w:ind w:firstLine="540"/>
        <w:jc w:val="both"/>
      </w:pPr>
    </w:p>
    <w:p w:rsidR="0006270B" w:rsidRDefault="0006270B">
      <w:pPr>
        <w:pStyle w:val="ConsPlusNormal"/>
        <w:jc w:val="right"/>
      </w:pPr>
      <w:r>
        <w:t>Председатель Правительства</w:t>
      </w:r>
    </w:p>
    <w:p w:rsidR="0006270B" w:rsidRDefault="0006270B">
      <w:pPr>
        <w:pStyle w:val="ConsPlusNormal"/>
        <w:jc w:val="right"/>
      </w:pPr>
      <w:r>
        <w:t>Российской Федерации</w:t>
      </w:r>
    </w:p>
    <w:p w:rsidR="00D033EF" w:rsidRDefault="0006270B" w:rsidP="0006270B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D033EF" w:rsidSect="002D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0B"/>
    <w:rsid w:val="0006270B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43F3F-B380-414B-AB64-9054F9527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2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27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1F6DAA896D119343E289A4406C83D2DE6A82F5E23C7D3F905067AD32E3CC1E972482D336D498566D7A9597C400F0BE0F3AB05C6BAF8C25ZABDN" TargetMode="External"/><Relationship Id="rId5" Type="http://schemas.openxmlformats.org/officeDocument/2006/relationships/hyperlink" Target="consultantplus://offline/ref=3A1F6DAA896D119343E289A4406C83D2DE6A82F5E23C7D3F905067AD32E3CC1E972482D336D59D5C6C7A9597C400F0BE0F3AB05C6BAF8C25ZABD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2021-07-13T13:01:00Z</dcterms:created>
  <dcterms:modified xsi:type="dcterms:W3CDTF">2021-07-13T13:01:00Z</dcterms:modified>
</cp:coreProperties>
</file>