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6E" w:rsidRDefault="0044186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4186E" w:rsidRDefault="0044186E">
      <w:pPr>
        <w:pStyle w:val="ConsPlusNormal"/>
        <w:ind w:firstLine="540"/>
        <w:jc w:val="both"/>
        <w:outlineLvl w:val="0"/>
      </w:pPr>
    </w:p>
    <w:p w:rsidR="0044186E" w:rsidRDefault="0044186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4186E" w:rsidRDefault="0044186E">
      <w:pPr>
        <w:pStyle w:val="ConsPlusTitle"/>
        <w:jc w:val="center"/>
      </w:pPr>
    </w:p>
    <w:p w:rsidR="0044186E" w:rsidRDefault="0044186E">
      <w:pPr>
        <w:pStyle w:val="ConsPlusTitle"/>
        <w:jc w:val="center"/>
      </w:pPr>
      <w:r>
        <w:t>ПОСТАНОВЛЕНИЕ</w:t>
      </w:r>
    </w:p>
    <w:p w:rsidR="0044186E" w:rsidRDefault="0044186E">
      <w:pPr>
        <w:pStyle w:val="ConsPlusTitle"/>
        <w:jc w:val="center"/>
      </w:pPr>
      <w:r>
        <w:t>от 11 октября 2014 г. N 1039</w:t>
      </w:r>
    </w:p>
    <w:p w:rsidR="0044186E" w:rsidRDefault="0044186E">
      <w:pPr>
        <w:pStyle w:val="ConsPlusTitle"/>
        <w:jc w:val="center"/>
      </w:pPr>
    </w:p>
    <w:p w:rsidR="0044186E" w:rsidRDefault="0044186E">
      <w:pPr>
        <w:pStyle w:val="ConsPlusTitle"/>
        <w:jc w:val="center"/>
      </w:pPr>
      <w:r>
        <w:t>ОБ УТВЕРЖДЕНИИ ПРАВИЛ ПРЕДОСТАВЛЕНИЯ СУБСИДИИ</w:t>
      </w:r>
    </w:p>
    <w:p w:rsidR="0044186E" w:rsidRDefault="0044186E">
      <w:pPr>
        <w:pStyle w:val="ConsPlusTitle"/>
        <w:jc w:val="center"/>
      </w:pPr>
      <w:r>
        <w:t>ИЗ ФЕДЕРАЛЬНОГО БЮДЖЕТА В 2014 ГОДУ АВТОНОМНОЙ</w:t>
      </w:r>
    </w:p>
    <w:p w:rsidR="0044186E" w:rsidRDefault="0044186E">
      <w:pPr>
        <w:pStyle w:val="ConsPlusTitle"/>
        <w:jc w:val="center"/>
      </w:pPr>
      <w:r>
        <w:t>НЕКОММЕРЧЕСКОЙ ОРГАНИЗАЦИИ "ЕВРОАЗИАТСКИЙ ЦЕНТР</w:t>
      </w:r>
    </w:p>
    <w:p w:rsidR="0044186E" w:rsidRDefault="0044186E">
      <w:pPr>
        <w:pStyle w:val="ConsPlusTitle"/>
        <w:jc w:val="center"/>
      </w:pPr>
      <w:r>
        <w:t>СОХРАНЕНИЯ ДАЛЬНЕВОСТОЧНЫХ ЛЕОПАРДОВ"</w:t>
      </w:r>
    </w:p>
    <w:p w:rsidR="0044186E" w:rsidRDefault="0044186E">
      <w:pPr>
        <w:pStyle w:val="ConsPlusNormal"/>
        <w:jc w:val="center"/>
      </w:pPr>
    </w:p>
    <w:p w:rsidR="0044186E" w:rsidRDefault="0044186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4186E" w:rsidRDefault="0044186E">
      <w:pPr>
        <w:pStyle w:val="ConsPlusNormal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в 2014 году автономной некоммерческой организации "Евроазиатский центр сохранения дальневосточных леопардов".</w:t>
      </w: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jc w:val="right"/>
      </w:pPr>
      <w:r>
        <w:t>Председатель Правительства</w:t>
      </w:r>
    </w:p>
    <w:p w:rsidR="0044186E" w:rsidRDefault="0044186E">
      <w:pPr>
        <w:pStyle w:val="ConsPlusNormal"/>
        <w:jc w:val="right"/>
      </w:pPr>
      <w:r>
        <w:t>Российской Федерации</w:t>
      </w:r>
    </w:p>
    <w:p w:rsidR="0044186E" w:rsidRDefault="0044186E">
      <w:pPr>
        <w:pStyle w:val="ConsPlusNormal"/>
        <w:jc w:val="right"/>
      </w:pPr>
      <w:r>
        <w:t>Д.МЕДВЕДЕВ</w:t>
      </w: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jc w:val="right"/>
        <w:outlineLvl w:val="0"/>
      </w:pPr>
      <w:r>
        <w:t>Утверждены</w:t>
      </w:r>
    </w:p>
    <w:p w:rsidR="0044186E" w:rsidRDefault="0044186E">
      <w:pPr>
        <w:pStyle w:val="ConsPlusNormal"/>
        <w:jc w:val="right"/>
      </w:pPr>
      <w:r>
        <w:t>Постановлением Правительства</w:t>
      </w:r>
    </w:p>
    <w:p w:rsidR="0044186E" w:rsidRDefault="0044186E">
      <w:pPr>
        <w:pStyle w:val="ConsPlusNormal"/>
        <w:jc w:val="right"/>
      </w:pPr>
      <w:r>
        <w:t>Российской Федерации</w:t>
      </w:r>
    </w:p>
    <w:p w:rsidR="0044186E" w:rsidRDefault="0044186E">
      <w:pPr>
        <w:pStyle w:val="ConsPlusNormal"/>
        <w:jc w:val="right"/>
      </w:pPr>
      <w:r>
        <w:t>от 11 октября 2014 г. N 1039</w:t>
      </w: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Title"/>
        <w:jc w:val="center"/>
      </w:pPr>
      <w:bookmarkStart w:id="0" w:name="P27"/>
      <w:bookmarkEnd w:id="0"/>
      <w:r>
        <w:t>ПРАВИЛА</w:t>
      </w:r>
    </w:p>
    <w:p w:rsidR="0044186E" w:rsidRDefault="0044186E">
      <w:pPr>
        <w:pStyle w:val="ConsPlusTitle"/>
        <w:jc w:val="center"/>
      </w:pPr>
      <w:r>
        <w:t>ПРЕДОСТАВЛЕНИЯ СУБСИДИИ ИЗ ФЕДЕРАЛЬНОГО БЮДЖЕТА В 2014 ГОДУ</w:t>
      </w:r>
    </w:p>
    <w:p w:rsidR="0044186E" w:rsidRDefault="0044186E">
      <w:pPr>
        <w:pStyle w:val="ConsPlusTitle"/>
        <w:jc w:val="center"/>
      </w:pPr>
      <w:r>
        <w:t>АВТОНОМНОЙ НЕКОММЕРЧЕСКОЙ ОРГАНИЗАЦИИ "ЕВРОАЗИАТСКИЙ ЦЕНТР</w:t>
      </w:r>
    </w:p>
    <w:p w:rsidR="0044186E" w:rsidRDefault="0044186E">
      <w:pPr>
        <w:pStyle w:val="ConsPlusTitle"/>
        <w:jc w:val="center"/>
      </w:pPr>
      <w:r>
        <w:t>СОХРАНЕНИЯ ДАЛЬНЕВОСТОЧНЫХ ЛЕОПАРДОВ"</w:t>
      </w:r>
    </w:p>
    <w:p w:rsidR="0044186E" w:rsidRDefault="0044186E">
      <w:pPr>
        <w:pStyle w:val="ConsPlusNormal"/>
        <w:jc w:val="center"/>
      </w:pPr>
    </w:p>
    <w:p w:rsidR="0044186E" w:rsidRDefault="0044186E">
      <w:pPr>
        <w:pStyle w:val="ConsPlusNormal"/>
        <w:ind w:firstLine="540"/>
        <w:jc w:val="both"/>
      </w:pPr>
      <w:r>
        <w:t>1. Настоящие Правила устанавливают порядок предоставления субсидии из федерального бюджета в 2014 году автономной некоммерческой организации "Евроазиатский центр сохранения дальневосточных леопардов" (далее соответственно - автономная организация, субсидия).</w:t>
      </w:r>
    </w:p>
    <w:p w:rsidR="0044186E" w:rsidRDefault="0044186E">
      <w:pPr>
        <w:pStyle w:val="ConsPlusNormal"/>
        <w:ind w:firstLine="540"/>
        <w:jc w:val="both"/>
      </w:pPr>
      <w:r>
        <w:t>2. Субсидия предоставляется в целях финансового обеспечения организации проведения мероприятий, связанных с участием Российской Федерации в VI Всемирном конгрессе по особо охраняемым природным территориям, проводимом 12 - 19 ноября 2014 г. в г. Сидней (Австралийский Союз) (далее - мероприятия).</w:t>
      </w:r>
    </w:p>
    <w:p w:rsidR="0044186E" w:rsidRDefault="0044186E">
      <w:pPr>
        <w:pStyle w:val="ConsPlusNormal"/>
        <w:ind w:firstLine="540"/>
        <w:jc w:val="both"/>
      </w:pPr>
      <w:r>
        <w:t>3. Предоставление субсидии осуществляется в пределах бюджетных ассигнований и лимитов бюджетных обязательств, предусмотренных Министерству природных ресурсов и экологии Российской Федерации в федеральном бюджете на 2014 год.</w:t>
      </w:r>
    </w:p>
    <w:p w:rsidR="0044186E" w:rsidRDefault="0044186E">
      <w:pPr>
        <w:pStyle w:val="ConsPlusNormal"/>
        <w:ind w:firstLine="540"/>
        <w:jc w:val="both"/>
      </w:pPr>
      <w:r>
        <w:t>4. Министерство природных ресурсов и экологии Российской Федерации заключает с автономной организацией соглашение о предоставлении субсидии (далее - соглашение), предусматривающее:</w:t>
      </w:r>
    </w:p>
    <w:p w:rsidR="0044186E" w:rsidRDefault="0044186E">
      <w:pPr>
        <w:pStyle w:val="ConsPlusNormal"/>
        <w:ind w:firstLine="540"/>
        <w:jc w:val="both"/>
      </w:pPr>
      <w:r>
        <w:t>а) целевое назначение и размер субсидии, направляемой автономной организацией на реализацию мероприятий;</w:t>
      </w:r>
    </w:p>
    <w:p w:rsidR="0044186E" w:rsidRDefault="0044186E">
      <w:pPr>
        <w:pStyle w:val="ConsPlusNormal"/>
        <w:ind w:firstLine="540"/>
        <w:jc w:val="both"/>
      </w:pPr>
      <w:r>
        <w:t>б) право Министерства природных ресурсов и экологии Российской Федерации на проведение проверок соблюдения условий, установленных соглашением;</w:t>
      </w:r>
    </w:p>
    <w:p w:rsidR="0044186E" w:rsidRDefault="0044186E">
      <w:pPr>
        <w:pStyle w:val="ConsPlusNormal"/>
        <w:ind w:firstLine="540"/>
        <w:jc w:val="both"/>
      </w:pPr>
      <w:r>
        <w:t xml:space="preserve">в) порядок возврата средств, израсходованных автономной организацией, в случае </w:t>
      </w:r>
      <w:r>
        <w:lastRenderedPageBreak/>
        <w:t>установления по итогам проверок факта нарушения условий предоставления субсидии, определенных настоящими Правилами и соглашением, а также порядок использования остатка субсидии, не использованного в течение текущего финансового года;</w:t>
      </w:r>
    </w:p>
    <w:p w:rsidR="0044186E" w:rsidRDefault="0044186E">
      <w:pPr>
        <w:pStyle w:val="ConsPlusNormal"/>
        <w:ind w:firstLine="540"/>
        <w:jc w:val="both"/>
      </w:pPr>
      <w:r>
        <w:t>г) сведения о мероприятиях и перечень мероприятий;</w:t>
      </w:r>
    </w:p>
    <w:p w:rsidR="0044186E" w:rsidRDefault="0044186E">
      <w:pPr>
        <w:pStyle w:val="ConsPlusNormal"/>
        <w:ind w:firstLine="540"/>
        <w:jc w:val="both"/>
      </w:pPr>
      <w:r>
        <w:t>д) сведения о размере средств, направляемых автономной организацией на реализацию мероприятий;</w:t>
      </w:r>
    </w:p>
    <w:p w:rsidR="0044186E" w:rsidRDefault="0044186E">
      <w:pPr>
        <w:pStyle w:val="ConsPlusNormal"/>
        <w:ind w:firstLine="540"/>
        <w:jc w:val="both"/>
      </w:pPr>
      <w:r>
        <w:t>е) график перечисления субсидии;</w:t>
      </w:r>
    </w:p>
    <w:p w:rsidR="0044186E" w:rsidRDefault="0044186E">
      <w:pPr>
        <w:pStyle w:val="ConsPlusNormal"/>
        <w:ind w:firstLine="540"/>
        <w:jc w:val="both"/>
      </w:pPr>
      <w:r>
        <w:t>ж) сроки реализации мероприятий;</w:t>
      </w:r>
    </w:p>
    <w:p w:rsidR="0044186E" w:rsidRDefault="0044186E">
      <w:pPr>
        <w:pStyle w:val="ConsPlusNormal"/>
        <w:ind w:firstLine="540"/>
        <w:jc w:val="both"/>
      </w:pPr>
      <w:r>
        <w:t>з) срок и порядок предоставления автономной организацией документов и отчетности о реализации мероприятий по форме, установленной соглашением.</w:t>
      </w:r>
    </w:p>
    <w:p w:rsidR="0044186E" w:rsidRDefault="0044186E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Министерством природных ресурсов и экологии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4186E" w:rsidRDefault="0044186E">
      <w:pPr>
        <w:pStyle w:val="ConsPlusNormal"/>
        <w:ind w:firstLine="540"/>
        <w:jc w:val="both"/>
      </w:pPr>
      <w:r>
        <w:t>6. Перечисление субсидии осуществляется на расчетный счет автономной организации, открытый в кредитной организации, в соответствии с заявкой, направленной автономной организацией в Министерство природных ресурсов и экологии Российской Федерации, на основании соглашения.</w:t>
      </w:r>
    </w:p>
    <w:p w:rsidR="0044186E" w:rsidRDefault="0044186E">
      <w:pPr>
        <w:pStyle w:val="ConsPlusNormal"/>
        <w:ind w:firstLine="540"/>
        <w:jc w:val="both"/>
      </w:pPr>
      <w:r>
        <w:t>7. Автономная организация представляет в Министерство природных ресурсов и экологии Российской Федерации отчет об использовании субсидии по форме и в сроки, которые установлены соглашением.</w:t>
      </w:r>
    </w:p>
    <w:p w:rsidR="0044186E" w:rsidRDefault="0044186E">
      <w:pPr>
        <w:pStyle w:val="ConsPlusNormal"/>
        <w:ind w:firstLine="540"/>
        <w:jc w:val="both"/>
      </w:pPr>
      <w:r>
        <w:t>8. Не использованный в текущем финансовом году остаток субсидии подлежит перечислению в федеральный бюджет в установленном порядке.</w:t>
      </w:r>
    </w:p>
    <w:p w:rsidR="0044186E" w:rsidRDefault="0044186E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44186E" w:rsidRDefault="0044186E">
      <w:pPr>
        <w:pStyle w:val="ConsPlusNormal"/>
        <w:ind w:firstLine="540"/>
        <w:jc w:val="both"/>
      </w:pPr>
      <w:r>
        <w:t>9. В случае использования автономной организацией субсидии не по целевому назначению соответствующие средства подлежат взысканию в доход федерального бюджета в порядке, установленном бюджетным законодательством Российской Федерации.</w:t>
      </w:r>
    </w:p>
    <w:p w:rsidR="0044186E" w:rsidRDefault="0044186E">
      <w:pPr>
        <w:pStyle w:val="ConsPlusNormal"/>
        <w:ind w:firstLine="540"/>
        <w:jc w:val="both"/>
      </w:pPr>
      <w:r>
        <w:t>10. Контроль за соблюдением условий предоставления субсидии осуществляется Министерством природных ресурсов и экологии Российской Федерации и Федеральной службой финансово-бюджетного надзора.</w:t>
      </w: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ind w:firstLine="540"/>
        <w:jc w:val="both"/>
      </w:pPr>
    </w:p>
    <w:p w:rsidR="0044186E" w:rsidRDefault="0044186E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350E2" w:rsidRDefault="003350E2">
      <w:bookmarkStart w:id="1" w:name="_GoBack"/>
      <w:bookmarkEnd w:id="1"/>
    </w:p>
    <w:sectPr w:rsidR="003350E2" w:rsidSect="00640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86E"/>
    <w:rsid w:val="003350E2"/>
    <w:rsid w:val="0044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1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8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1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8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2016-11-25T07:48:00Z</dcterms:created>
  <dcterms:modified xsi:type="dcterms:W3CDTF">2016-11-25T07:48:00Z</dcterms:modified>
</cp:coreProperties>
</file>