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28C" w:rsidRDefault="00B6128C">
      <w:pPr>
        <w:pStyle w:val="ConsPlusTitle"/>
        <w:jc w:val="center"/>
        <w:outlineLvl w:val="0"/>
      </w:pPr>
      <w:bookmarkStart w:id="0" w:name="_GoBack"/>
      <w:bookmarkEnd w:id="0"/>
      <w:r>
        <w:t>ПРАВИТЕЛЬСТВО РОССИЙСКОЙ ФЕДЕРАЦИИ</w:t>
      </w:r>
    </w:p>
    <w:p w:rsidR="00B6128C" w:rsidRDefault="00B6128C">
      <w:pPr>
        <w:pStyle w:val="ConsPlusTitle"/>
        <w:jc w:val="center"/>
      </w:pPr>
    </w:p>
    <w:p w:rsidR="00B6128C" w:rsidRDefault="00B6128C">
      <w:pPr>
        <w:pStyle w:val="ConsPlusTitle"/>
        <w:jc w:val="center"/>
      </w:pPr>
      <w:r>
        <w:t>ПОСТАНОВЛЕНИЕ</w:t>
      </w:r>
    </w:p>
    <w:p w:rsidR="00B6128C" w:rsidRDefault="00B6128C">
      <w:pPr>
        <w:pStyle w:val="ConsPlusTitle"/>
        <w:jc w:val="center"/>
      </w:pPr>
      <w:r>
        <w:t>от 30 сентября 2014 г. N 999</w:t>
      </w:r>
    </w:p>
    <w:p w:rsidR="00B6128C" w:rsidRDefault="00B6128C">
      <w:pPr>
        <w:pStyle w:val="ConsPlusTitle"/>
        <w:jc w:val="center"/>
      </w:pPr>
    </w:p>
    <w:p w:rsidR="00B6128C" w:rsidRDefault="00B6128C">
      <w:pPr>
        <w:pStyle w:val="ConsPlusTitle"/>
        <w:jc w:val="center"/>
      </w:pPr>
      <w:r>
        <w:t>О ФОРМИРОВАНИИ, ПРЕДОСТАВЛЕНИИ И РАСПРЕДЕЛЕНИИ</w:t>
      </w:r>
    </w:p>
    <w:p w:rsidR="00B6128C" w:rsidRDefault="00B6128C">
      <w:pPr>
        <w:pStyle w:val="ConsPlusTitle"/>
        <w:jc w:val="center"/>
      </w:pPr>
      <w:r>
        <w:t>СУБСИДИЙ ИЗ ФЕДЕРАЛЬНОГО БЮДЖЕТА БЮДЖЕТАМ СУБЪЕКТОВ</w:t>
      </w:r>
    </w:p>
    <w:p w:rsidR="00B6128C" w:rsidRDefault="00B6128C">
      <w:pPr>
        <w:pStyle w:val="ConsPlusTitle"/>
        <w:jc w:val="center"/>
      </w:pPr>
      <w:r>
        <w:t>РОССИЙСКОЙ ФЕДЕРАЦИИ</w:t>
      </w:r>
    </w:p>
    <w:p w:rsidR="00B6128C" w:rsidRDefault="00B6128C">
      <w:pPr>
        <w:pStyle w:val="ConsPlusNormal"/>
        <w:jc w:val="center"/>
      </w:pPr>
      <w:r>
        <w:t>Список изменяющих документов</w:t>
      </w:r>
    </w:p>
    <w:p w:rsidR="00B6128C" w:rsidRDefault="00B6128C">
      <w:pPr>
        <w:pStyle w:val="ConsPlusNormal"/>
        <w:jc w:val="center"/>
      </w:pPr>
      <w:r>
        <w:t xml:space="preserve">(в ред. Постановлений Правительства РФ от 28.01.2015 </w:t>
      </w:r>
      <w:hyperlink r:id="rId5" w:history="1">
        <w:r>
          <w:rPr>
            <w:color w:val="0000FF"/>
          </w:rPr>
          <w:t>N 60</w:t>
        </w:r>
      </w:hyperlink>
      <w:r>
        <w:t>,</w:t>
      </w:r>
    </w:p>
    <w:p w:rsidR="00B6128C" w:rsidRDefault="00B6128C">
      <w:pPr>
        <w:pStyle w:val="ConsPlusNormal"/>
        <w:jc w:val="center"/>
      </w:pPr>
      <w:r>
        <w:t xml:space="preserve">от 18.06.2015 </w:t>
      </w:r>
      <w:hyperlink r:id="rId6" w:history="1">
        <w:r>
          <w:rPr>
            <w:color w:val="0000FF"/>
          </w:rPr>
          <w:t>N 604</w:t>
        </w:r>
      </w:hyperlink>
      <w:r>
        <w:t xml:space="preserve">, от 22.02.2016 </w:t>
      </w:r>
      <w:hyperlink r:id="rId7" w:history="1">
        <w:r>
          <w:rPr>
            <w:color w:val="0000FF"/>
          </w:rPr>
          <w:t>N 127</w:t>
        </w:r>
      </w:hyperlink>
      <w:r>
        <w:t xml:space="preserve">, от 29.02.2016 </w:t>
      </w:r>
      <w:hyperlink r:id="rId8" w:history="1">
        <w:r>
          <w:rPr>
            <w:color w:val="0000FF"/>
          </w:rPr>
          <w:t>N 149</w:t>
        </w:r>
      </w:hyperlink>
      <w:r>
        <w:t>,</w:t>
      </w:r>
    </w:p>
    <w:p w:rsidR="00B6128C" w:rsidRDefault="00B6128C">
      <w:pPr>
        <w:pStyle w:val="ConsPlusNormal"/>
        <w:jc w:val="center"/>
      </w:pPr>
      <w:r>
        <w:t xml:space="preserve">от 17.05.2016 </w:t>
      </w:r>
      <w:hyperlink r:id="rId9" w:history="1">
        <w:r>
          <w:rPr>
            <w:color w:val="0000FF"/>
          </w:rPr>
          <w:t>N 442</w:t>
        </w:r>
      </w:hyperlink>
      <w:r>
        <w:t xml:space="preserve">, от 19.09.2016 </w:t>
      </w:r>
      <w:hyperlink r:id="rId10" w:history="1">
        <w:r>
          <w:rPr>
            <w:color w:val="0000FF"/>
          </w:rPr>
          <w:t>N 943</w:t>
        </w:r>
      </w:hyperlink>
      <w:r>
        <w:t xml:space="preserve">, от 12.11.2016 </w:t>
      </w:r>
      <w:hyperlink r:id="rId11" w:history="1">
        <w:r>
          <w:rPr>
            <w:color w:val="0000FF"/>
          </w:rPr>
          <w:t>N 1159</w:t>
        </w:r>
      </w:hyperlink>
      <w:r>
        <w:t>)</w:t>
      </w:r>
    </w:p>
    <w:p w:rsidR="00B6128C" w:rsidRDefault="00B6128C">
      <w:pPr>
        <w:pStyle w:val="ConsPlusNormal"/>
        <w:jc w:val="center"/>
      </w:pPr>
    </w:p>
    <w:p w:rsidR="00B6128C" w:rsidRDefault="00B6128C">
      <w:pPr>
        <w:pStyle w:val="ConsPlusNormal"/>
        <w:ind w:firstLine="540"/>
        <w:jc w:val="both"/>
      </w:pPr>
      <w:r>
        <w:t>Правительство Российской Федерации постановляет:</w:t>
      </w:r>
    </w:p>
    <w:p w:rsidR="00B6128C" w:rsidRDefault="00B6128C">
      <w:pPr>
        <w:pStyle w:val="ConsPlusNormal"/>
        <w:ind w:firstLine="540"/>
        <w:jc w:val="both"/>
      </w:pPr>
      <w:r>
        <w:t xml:space="preserve">1. Утвердить прилагаемые </w:t>
      </w:r>
      <w:hyperlink w:anchor="P36" w:history="1">
        <w:r>
          <w:rPr>
            <w:color w:val="0000FF"/>
          </w:rPr>
          <w:t>Правила</w:t>
        </w:r>
      </w:hyperlink>
      <w:r>
        <w:t xml:space="preserve"> формирования, предоставления и распределения </w:t>
      </w:r>
      <w:hyperlink r:id="rId12" w:history="1">
        <w:r>
          <w:rPr>
            <w:color w:val="0000FF"/>
          </w:rPr>
          <w:t>субсидий</w:t>
        </w:r>
      </w:hyperlink>
      <w:r>
        <w:t xml:space="preserve"> из федерального бюджета бюджетам субъектов Российской Федерации.</w:t>
      </w:r>
    </w:p>
    <w:p w:rsidR="00B6128C" w:rsidRDefault="00B6128C">
      <w:pPr>
        <w:pStyle w:val="ConsPlusNormal"/>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B6128C" w:rsidRDefault="00B6128C">
      <w:pPr>
        <w:pStyle w:val="ConsPlusNormal"/>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135" w:history="1">
        <w:r>
          <w:rPr>
            <w:color w:val="0000FF"/>
          </w:rPr>
          <w:t>пунктами 16</w:t>
        </w:r>
      </w:hyperlink>
      <w:r>
        <w:t xml:space="preserve"> и </w:t>
      </w:r>
      <w:hyperlink w:anchor="P170"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B6128C" w:rsidRDefault="00B6128C">
      <w:pPr>
        <w:pStyle w:val="ConsPlusNormal"/>
      </w:pPr>
      <w:r>
        <w:t xml:space="preserve">(п. 2(1) введен </w:t>
      </w:r>
      <w:hyperlink r:id="rId13" w:history="1">
        <w:r>
          <w:rPr>
            <w:color w:val="0000FF"/>
          </w:rPr>
          <w:t>Постановлением</w:t>
        </w:r>
      </w:hyperlink>
      <w:r>
        <w:t xml:space="preserve"> Правительства РФ от 29.02.2016 N 149)</w:t>
      </w:r>
    </w:p>
    <w:p w:rsidR="00B6128C" w:rsidRDefault="00B6128C">
      <w:pPr>
        <w:pStyle w:val="ConsPlusNormal"/>
        <w:ind w:firstLine="540"/>
        <w:jc w:val="both"/>
      </w:pPr>
      <w:r>
        <w:t>3. Министерству строительства и жилищно-коммунального хозяйства Российской Федерации в месячный срок утвердить форму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B6128C" w:rsidRDefault="00B6128C">
      <w:pPr>
        <w:pStyle w:val="ConsPlusNormal"/>
        <w:ind w:firstLine="540"/>
        <w:jc w:val="both"/>
      </w:pPr>
      <w:r>
        <w:t xml:space="preserve">4. Признать утратившими силу решения Правительства Российской Федерации по </w:t>
      </w:r>
      <w:hyperlink w:anchor="P263" w:history="1">
        <w:r>
          <w:rPr>
            <w:color w:val="0000FF"/>
          </w:rPr>
          <w:t>перечню</w:t>
        </w:r>
      </w:hyperlink>
      <w:r>
        <w:t xml:space="preserve"> согласно приложению.</w:t>
      </w:r>
    </w:p>
    <w:p w:rsidR="00B6128C" w:rsidRDefault="00B6128C">
      <w:pPr>
        <w:pStyle w:val="ConsPlusNormal"/>
        <w:ind w:firstLine="540"/>
        <w:jc w:val="both"/>
      </w:pPr>
      <w:r>
        <w:t>5. Настоящее постановление вступает в силу с 1 января 2015 г.</w:t>
      </w:r>
    </w:p>
    <w:p w:rsidR="00B6128C" w:rsidRDefault="00B6128C">
      <w:pPr>
        <w:pStyle w:val="ConsPlusNormal"/>
        <w:ind w:firstLine="540"/>
        <w:jc w:val="both"/>
      </w:pPr>
    </w:p>
    <w:p w:rsidR="00B6128C" w:rsidRDefault="00B6128C">
      <w:pPr>
        <w:pStyle w:val="ConsPlusNormal"/>
        <w:jc w:val="right"/>
      </w:pPr>
      <w:r>
        <w:t>Председатель Правительства</w:t>
      </w:r>
    </w:p>
    <w:p w:rsidR="00B6128C" w:rsidRDefault="00B6128C">
      <w:pPr>
        <w:pStyle w:val="ConsPlusNormal"/>
        <w:jc w:val="right"/>
      </w:pPr>
      <w:r>
        <w:t>Российской Федерации</w:t>
      </w:r>
    </w:p>
    <w:p w:rsidR="00B6128C" w:rsidRDefault="00B6128C">
      <w:pPr>
        <w:pStyle w:val="ConsPlusNormal"/>
        <w:jc w:val="right"/>
      </w:pPr>
      <w:r>
        <w:t>Д.МЕДВЕДЕВ</w:t>
      </w: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jc w:val="right"/>
        <w:outlineLvl w:val="0"/>
      </w:pPr>
      <w:r>
        <w:t>Утверждены</w:t>
      </w:r>
    </w:p>
    <w:p w:rsidR="00B6128C" w:rsidRDefault="00B6128C">
      <w:pPr>
        <w:pStyle w:val="ConsPlusNormal"/>
        <w:jc w:val="right"/>
      </w:pPr>
      <w:r>
        <w:t>постановлением Правительства</w:t>
      </w:r>
    </w:p>
    <w:p w:rsidR="00B6128C" w:rsidRDefault="00B6128C">
      <w:pPr>
        <w:pStyle w:val="ConsPlusNormal"/>
        <w:jc w:val="right"/>
      </w:pPr>
      <w:r>
        <w:t>Российской Федерации</w:t>
      </w:r>
    </w:p>
    <w:p w:rsidR="00B6128C" w:rsidRDefault="00B6128C">
      <w:pPr>
        <w:pStyle w:val="ConsPlusNormal"/>
        <w:jc w:val="right"/>
      </w:pPr>
      <w:r>
        <w:t>от 30 сентября 2014 г. N 999</w:t>
      </w:r>
    </w:p>
    <w:p w:rsidR="00B6128C" w:rsidRDefault="00B6128C">
      <w:pPr>
        <w:pStyle w:val="ConsPlusNormal"/>
        <w:ind w:firstLine="540"/>
        <w:jc w:val="both"/>
      </w:pPr>
    </w:p>
    <w:p w:rsidR="00B6128C" w:rsidRDefault="00B6128C">
      <w:pPr>
        <w:pStyle w:val="ConsPlusTitle"/>
        <w:jc w:val="center"/>
      </w:pPr>
      <w:bookmarkStart w:id="1" w:name="P36"/>
      <w:bookmarkEnd w:id="1"/>
      <w:r>
        <w:t>ПРАВИЛА</w:t>
      </w:r>
    </w:p>
    <w:p w:rsidR="00B6128C" w:rsidRDefault="00B6128C">
      <w:pPr>
        <w:pStyle w:val="ConsPlusTitle"/>
        <w:jc w:val="center"/>
      </w:pPr>
      <w:r>
        <w:lastRenderedPageBreak/>
        <w:t>ФОРМИРОВАНИЯ, ПРЕДОСТАВЛЕНИЯ И РАСПРЕДЕЛЕНИЯ СУБСИДИЙ</w:t>
      </w:r>
    </w:p>
    <w:p w:rsidR="00B6128C" w:rsidRDefault="00B6128C">
      <w:pPr>
        <w:pStyle w:val="ConsPlusTitle"/>
        <w:jc w:val="center"/>
      </w:pPr>
      <w:r>
        <w:t>ИЗ ФЕДЕРАЛЬНОГО БЮДЖЕТА БЮДЖЕТАМ СУБЪЕКТОВ</w:t>
      </w:r>
    </w:p>
    <w:p w:rsidR="00B6128C" w:rsidRDefault="00B6128C">
      <w:pPr>
        <w:pStyle w:val="ConsPlusTitle"/>
        <w:jc w:val="center"/>
      </w:pPr>
      <w:r>
        <w:t>РОССИЙСКОЙ ФЕДЕРАЦИИ</w:t>
      </w:r>
    </w:p>
    <w:p w:rsidR="00B6128C" w:rsidRDefault="00B6128C">
      <w:pPr>
        <w:pStyle w:val="ConsPlusNormal"/>
        <w:jc w:val="center"/>
      </w:pPr>
      <w:r>
        <w:t>Список изменяющих документов</w:t>
      </w:r>
    </w:p>
    <w:p w:rsidR="00B6128C" w:rsidRDefault="00B6128C">
      <w:pPr>
        <w:pStyle w:val="ConsPlusNormal"/>
        <w:jc w:val="center"/>
      </w:pPr>
      <w:r>
        <w:t xml:space="preserve">(в ред. Постановлений Правительства РФ от 28.01.2015 </w:t>
      </w:r>
      <w:hyperlink r:id="rId14" w:history="1">
        <w:r>
          <w:rPr>
            <w:color w:val="0000FF"/>
          </w:rPr>
          <w:t>N 60</w:t>
        </w:r>
      </w:hyperlink>
      <w:r>
        <w:t>,</w:t>
      </w:r>
    </w:p>
    <w:p w:rsidR="00B6128C" w:rsidRDefault="00B6128C">
      <w:pPr>
        <w:pStyle w:val="ConsPlusNormal"/>
        <w:jc w:val="center"/>
      </w:pPr>
      <w:r>
        <w:t xml:space="preserve">от 18.06.2015 </w:t>
      </w:r>
      <w:hyperlink r:id="rId15" w:history="1">
        <w:r>
          <w:rPr>
            <w:color w:val="0000FF"/>
          </w:rPr>
          <w:t>N 604</w:t>
        </w:r>
      </w:hyperlink>
      <w:r>
        <w:t xml:space="preserve">, от 22.02.2016 </w:t>
      </w:r>
      <w:hyperlink r:id="rId16" w:history="1">
        <w:r>
          <w:rPr>
            <w:color w:val="0000FF"/>
          </w:rPr>
          <w:t>N 127</w:t>
        </w:r>
      </w:hyperlink>
      <w:r>
        <w:t xml:space="preserve">, от 29.02.2016 </w:t>
      </w:r>
      <w:hyperlink r:id="rId17" w:history="1">
        <w:r>
          <w:rPr>
            <w:color w:val="0000FF"/>
          </w:rPr>
          <w:t>N 149</w:t>
        </w:r>
      </w:hyperlink>
      <w:r>
        <w:t>,</w:t>
      </w:r>
    </w:p>
    <w:p w:rsidR="00B6128C" w:rsidRDefault="00B6128C">
      <w:pPr>
        <w:pStyle w:val="ConsPlusNormal"/>
        <w:jc w:val="center"/>
      </w:pPr>
      <w:r>
        <w:t xml:space="preserve">от 17.05.2016 </w:t>
      </w:r>
      <w:hyperlink r:id="rId18" w:history="1">
        <w:r>
          <w:rPr>
            <w:color w:val="0000FF"/>
          </w:rPr>
          <w:t>N 442</w:t>
        </w:r>
      </w:hyperlink>
      <w:r>
        <w:t xml:space="preserve">, от 19.09.2016 </w:t>
      </w:r>
      <w:hyperlink r:id="rId19" w:history="1">
        <w:r>
          <w:rPr>
            <w:color w:val="0000FF"/>
          </w:rPr>
          <w:t>N 943</w:t>
        </w:r>
      </w:hyperlink>
      <w:r>
        <w:t xml:space="preserve">, от 12.11.2016 </w:t>
      </w:r>
      <w:hyperlink r:id="rId20" w:history="1">
        <w:r>
          <w:rPr>
            <w:color w:val="0000FF"/>
          </w:rPr>
          <w:t>N 1159</w:t>
        </w:r>
      </w:hyperlink>
      <w:r>
        <w:t>)</w:t>
      </w:r>
    </w:p>
    <w:p w:rsidR="00B6128C" w:rsidRDefault="00B6128C">
      <w:pPr>
        <w:pStyle w:val="ConsPlusNormal"/>
        <w:ind w:firstLine="540"/>
        <w:jc w:val="both"/>
      </w:pPr>
    </w:p>
    <w:p w:rsidR="00B6128C" w:rsidRDefault="00B6128C">
      <w:pPr>
        <w:pStyle w:val="ConsPlusNormal"/>
        <w:ind w:firstLine="540"/>
        <w:jc w:val="both"/>
      </w:pPr>
      <w:r>
        <w:t>1. Настоящие Правила устанавливают порядок определения целей предоставления субсидий бюджетам субъектов Российской Федерации из федерального бюджета (далее - субсидии), условия предоставления субсидий и принципы их распределения между субъектами Российской Федерации.</w:t>
      </w:r>
    </w:p>
    <w:p w:rsidR="00B6128C" w:rsidRDefault="00B6128C">
      <w:pPr>
        <w:pStyle w:val="ConsPlusNormal"/>
        <w:ind w:firstLine="540"/>
        <w:jc w:val="both"/>
      </w:pPr>
      <w:r>
        <w:t xml:space="preserve">Настоящие Правила не распространяются на предоставление субсидий из резервных фондов Президента Российской Федерации и Правительства Российской Федерации, резервного фонда Правительства Российской Федерации по предупреждению и ликвидации чрезвычайных ситуаций и последствий стихийных бедствий, Инвестиционного фонда Российской Федерации, а также действие </w:t>
      </w:r>
      <w:hyperlink w:anchor="P227" w:history="1">
        <w:r>
          <w:rPr>
            <w:color w:val="0000FF"/>
          </w:rPr>
          <w:t>пункта 23</w:t>
        </w:r>
      </w:hyperlink>
      <w:r>
        <w:t xml:space="preserve"> настоящих Правил не распространяется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и на софинансирование расходных обязательств субъектов Российской Федерации по возмещению фактически осуществленных расходов.</w:t>
      </w:r>
    </w:p>
    <w:p w:rsidR="00B6128C" w:rsidRDefault="00B6128C">
      <w:pPr>
        <w:pStyle w:val="ConsPlusNormal"/>
        <w:jc w:val="both"/>
      </w:pPr>
      <w:r>
        <w:t xml:space="preserve">(в ред. Постановлений Правительства РФ от 22.02.2016 </w:t>
      </w:r>
      <w:hyperlink r:id="rId21" w:history="1">
        <w:r>
          <w:rPr>
            <w:color w:val="0000FF"/>
          </w:rPr>
          <w:t>N 127</w:t>
        </w:r>
      </w:hyperlink>
      <w:r>
        <w:t xml:space="preserve">, от 19.09.2016 </w:t>
      </w:r>
      <w:hyperlink r:id="rId22" w:history="1">
        <w:r>
          <w:rPr>
            <w:color w:val="0000FF"/>
          </w:rPr>
          <w:t>N 943</w:t>
        </w:r>
      </w:hyperlink>
      <w:r>
        <w:t>)</w:t>
      </w:r>
    </w:p>
    <w:p w:rsidR="00B6128C" w:rsidRDefault="00B6128C">
      <w:pPr>
        <w:pStyle w:val="ConsPlusNormal"/>
        <w:ind w:firstLine="540"/>
        <w:jc w:val="both"/>
      </w:pPr>
      <w:r>
        <w:t>2. Субсидии предоставляются в целях оказания финансовой поддержки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органами местного самоуправления полномочий по вопросам местного значения.</w:t>
      </w:r>
    </w:p>
    <w:p w:rsidR="00B6128C" w:rsidRDefault="00B6128C">
      <w:pPr>
        <w:pStyle w:val="ConsPlusNormal"/>
        <w:ind w:firstLine="540"/>
        <w:jc w:val="both"/>
      </w:pPr>
      <w:r>
        <w:t>Цели и условия предоставления и расходования субсидий, критерии отбора субъектов Российской Федерации для предоставления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w:t>
      </w:r>
    </w:p>
    <w:p w:rsidR="00B6128C" w:rsidRDefault="00B6128C">
      <w:pPr>
        <w:pStyle w:val="ConsPlusNormal"/>
        <w:ind w:firstLine="540"/>
        <w:jc w:val="both"/>
      </w:pPr>
      <w:r>
        <w:t>3. Субъекты бюджетного планирования в отношении каждого вида субсидий разрабатывают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 представляют в Правительство Российской Федерации одновременно с материалами, которые вносятся для рассмотрения проекта федерального бюджета на очередной финансовый год и плановый период.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правила предоставления субсидий на софинансирование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правила предоставления субсидий в рамках федеральных целевых программ - также с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B6128C" w:rsidRDefault="00B6128C">
      <w:pPr>
        <w:pStyle w:val="ConsPlusNormal"/>
        <w:jc w:val="both"/>
      </w:pPr>
      <w:r>
        <w:t xml:space="preserve">(в ред. </w:t>
      </w:r>
      <w:hyperlink r:id="rId23" w:history="1">
        <w:r>
          <w:rPr>
            <w:color w:val="0000FF"/>
          </w:rPr>
          <w:t>Постановления</w:t>
        </w:r>
      </w:hyperlink>
      <w:r>
        <w:t xml:space="preserve"> Правительства РФ от 19.09.2016 N 943)</w:t>
      </w:r>
    </w:p>
    <w:p w:rsidR="00B6128C" w:rsidRDefault="00B6128C">
      <w:pPr>
        <w:pStyle w:val="ConsPlusNormal"/>
        <w:ind w:firstLine="540"/>
        <w:jc w:val="both"/>
      </w:pPr>
      <w:r>
        <w:t>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для достижения целей указанных программ. Правила предоставления указанных субсидий устанавливаются соответствующей программой.</w:t>
      </w:r>
    </w:p>
    <w:p w:rsidR="00B6128C" w:rsidRDefault="00B6128C">
      <w:pPr>
        <w:pStyle w:val="ConsPlusNormal"/>
        <w:ind w:firstLine="540"/>
        <w:jc w:val="both"/>
      </w:pPr>
      <w:r>
        <w:lastRenderedPageBreak/>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B6128C" w:rsidRDefault="00B6128C">
      <w:pPr>
        <w:pStyle w:val="ConsPlusNormal"/>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B6128C" w:rsidRDefault="00B6128C">
      <w:pPr>
        <w:pStyle w:val="ConsPlusNormal"/>
        <w:jc w:val="both"/>
      </w:pPr>
      <w:r>
        <w:t xml:space="preserve">(абзац введен </w:t>
      </w:r>
      <w:hyperlink r:id="rId24"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4. Правила предоставления субсидий должны содержать следующие положения:</w:t>
      </w:r>
    </w:p>
    <w:p w:rsidR="00B6128C" w:rsidRDefault="00B6128C">
      <w:pPr>
        <w:pStyle w:val="ConsPlusNormal"/>
        <w:ind w:firstLine="540"/>
        <w:jc w:val="both"/>
      </w:pPr>
      <w:r>
        <w:t xml:space="preserve">а) целевое назначение субсидий, за исключением адресного (пообъектного) распределения субсидий по объектам капитального строительства и объектам недвижимого имущества, устанавливаемого актом Правительства Российской Федерации и соглашением между главным распорядителем средств федерального бюджета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w:anchor="P68" w:history="1">
        <w:r>
          <w:rPr>
            <w:color w:val="0000FF"/>
          </w:rPr>
          <w:t>пунктами 5</w:t>
        </w:r>
      </w:hyperlink>
      <w:r>
        <w:t xml:space="preserve"> - </w:t>
      </w:r>
      <w:hyperlink w:anchor="P82" w:history="1">
        <w:r>
          <w:rPr>
            <w:color w:val="0000FF"/>
          </w:rPr>
          <w:t>7</w:t>
        </w:r>
      </w:hyperlink>
      <w:r>
        <w:t xml:space="preserve"> настоящих Правил;</w:t>
      </w:r>
    </w:p>
    <w:p w:rsidR="00B6128C" w:rsidRDefault="00B6128C">
      <w:pPr>
        <w:pStyle w:val="ConsPlusNormal"/>
        <w:jc w:val="both"/>
      </w:pPr>
      <w:r>
        <w:t xml:space="preserve">(в ред. </w:t>
      </w:r>
      <w:hyperlink r:id="rId25"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б) условия предоставления и расходования субсидий;</w:t>
      </w:r>
    </w:p>
    <w:p w:rsidR="00B6128C" w:rsidRDefault="00B6128C">
      <w:pPr>
        <w:pStyle w:val="ConsPlusNormal"/>
        <w:ind w:firstLine="540"/>
        <w:jc w:val="both"/>
      </w:pPr>
      <w:r>
        <w:t>в) критерии отбора субъектов Российской Федерации для предоставления субсидий;</w:t>
      </w:r>
    </w:p>
    <w:p w:rsidR="00B6128C" w:rsidRDefault="00B6128C">
      <w:pPr>
        <w:pStyle w:val="ConsPlusNormal"/>
        <w:ind w:firstLine="540"/>
        <w:jc w:val="both"/>
      </w:pPr>
      <w:r>
        <w:t>г) методика распределения субсидий между субъектами Российской Федерации, учитывающая уровень расчетной бюджетной обеспеченности субъектов Российской Федерации, и (или) численность населения (отдельных групп населения - конечных получателей социальных услуг) в субъекте Российской Федерации, и (или) количественную оценку затрат на реализацию соответствующих мероприятий (строительство объектов) в субъекте Российской Федерации, при необходимости - иные критерии;</w:t>
      </w:r>
    </w:p>
    <w:p w:rsidR="00B6128C" w:rsidRDefault="00B6128C">
      <w:pPr>
        <w:pStyle w:val="ConsPlusNormal"/>
        <w:jc w:val="both"/>
      </w:pPr>
      <w:r>
        <w:t xml:space="preserve">(в ред. </w:t>
      </w:r>
      <w:hyperlink r:id="rId26" w:history="1">
        <w:r>
          <w:rPr>
            <w:color w:val="0000FF"/>
          </w:rPr>
          <w:t>Постановления</w:t>
        </w:r>
      </w:hyperlink>
      <w:r>
        <w:t xml:space="preserve"> Правительства РФ от 18.06.2015 N 604)</w:t>
      </w:r>
    </w:p>
    <w:p w:rsidR="00B6128C" w:rsidRDefault="00B6128C">
      <w:pPr>
        <w:pStyle w:val="ConsPlusNormal"/>
        <w:ind w:firstLine="540"/>
        <w:jc w:val="both"/>
      </w:pPr>
      <w:r>
        <w:t>д) порядок оценки эффективности использования субсидий, а также перечень показателей результативности использования субсидий, соответствующих целевым показателям и индикаторам государственных программ Российской Федерации (федеральных целевых программ);</w:t>
      </w:r>
    </w:p>
    <w:p w:rsidR="00B6128C" w:rsidRDefault="00B6128C">
      <w:pPr>
        <w:pStyle w:val="ConsPlusNormal"/>
        <w:ind w:firstLine="540"/>
        <w:jc w:val="both"/>
      </w:pPr>
      <w:r>
        <w:t>е) сроки и порядок представления отчетности об исполнении условий предоставления субсидий;</w:t>
      </w:r>
    </w:p>
    <w:p w:rsidR="00B6128C" w:rsidRDefault="00B6128C">
      <w:pPr>
        <w:pStyle w:val="ConsPlusNormal"/>
        <w:ind w:firstLine="540"/>
        <w:jc w:val="both"/>
      </w:pPr>
      <w:r>
        <w:t xml:space="preserve">ж) основания и порядок применения мер финансовой ответственности субъекта Российской Федерации при невыполнении условий соглашения, в том числе порядок и предельный объем сокращения и перераспределения субсидий в случае невыполнения субъектами Российской Федерации условий предоставления субсидий и обязательств по целевому и эффективному использованию субсидий, предусмотренных </w:t>
      </w:r>
      <w:hyperlink w:anchor="P96" w:history="1">
        <w:r>
          <w:rPr>
            <w:color w:val="0000FF"/>
          </w:rPr>
          <w:t>подпунктами "б"</w:t>
        </w:r>
      </w:hyperlink>
      <w:r>
        <w:t xml:space="preserve"> и </w:t>
      </w:r>
      <w:hyperlink w:anchor="P97" w:history="1">
        <w:r>
          <w:rPr>
            <w:color w:val="0000FF"/>
          </w:rPr>
          <w:t>"в" пункта 10</w:t>
        </w:r>
      </w:hyperlink>
      <w:r>
        <w:t xml:space="preserve"> настоящих Правил.</w:t>
      </w:r>
    </w:p>
    <w:p w:rsidR="00B6128C" w:rsidRDefault="00B6128C">
      <w:pPr>
        <w:pStyle w:val="ConsPlusNormal"/>
        <w:ind w:firstLine="540"/>
        <w:jc w:val="both"/>
      </w:pPr>
      <w:r>
        <w:t>4(1). По субсидиям, распределяемым между бюджетами 2 и более субъектов Российской Федерации, учет уровня расчетной бюджетной обеспеченности субъектов Российской Федерации в методике распределения субсидий между субъектами Российской Федерации является обязательным.</w:t>
      </w:r>
    </w:p>
    <w:p w:rsidR="00B6128C" w:rsidRDefault="00B6128C">
      <w:pPr>
        <w:pStyle w:val="ConsPlusNormal"/>
        <w:jc w:val="both"/>
      </w:pPr>
      <w:r>
        <w:t xml:space="preserve">(п. 4(1) введен </w:t>
      </w:r>
      <w:hyperlink r:id="rId27" w:history="1">
        <w:r>
          <w:rPr>
            <w:color w:val="0000FF"/>
          </w:rPr>
          <w:t>Постановлением</w:t>
        </w:r>
      </w:hyperlink>
      <w:r>
        <w:t xml:space="preserve"> Правительства РФ от 18.06.2015 N 604)</w:t>
      </w:r>
    </w:p>
    <w:p w:rsidR="00B6128C" w:rsidRDefault="00B6128C">
      <w:pPr>
        <w:pStyle w:val="ConsPlusNormal"/>
        <w:ind w:firstLine="540"/>
        <w:jc w:val="both"/>
      </w:pPr>
      <w:bookmarkStart w:id="2" w:name="P68"/>
      <w:bookmarkEnd w:id="2"/>
      <w:r>
        <w:t>5. Целевое назначение субсидий определяется правилами предоставления субсидий и соглашениями исходя из расходных обязательств субъектов Российской Федерации, на софинансирование которых предусмотрены субсидии.</w:t>
      </w:r>
    </w:p>
    <w:p w:rsidR="00B6128C" w:rsidRDefault="00B6128C">
      <w:pPr>
        <w:pStyle w:val="ConsPlusNormal"/>
        <w:ind w:firstLine="540"/>
        <w:jc w:val="both"/>
      </w:pPr>
      <w:r>
        <w:t>Целевое назначение субсидий, предоставляемых в рамках государственной программы Российской Федерации (федеральной целевой программы) на софинансирование мероприятий, реализуемых за счет средств бюджетов субъектов Российской Федерации (местных бюджетов), определяется исходя из целей государственной программы Российской Федерации (федеральной целевой программы), реализуемой за счет средств федерального бюджета.</w:t>
      </w:r>
    </w:p>
    <w:p w:rsidR="00B6128C" w:rsidRDefault="00B6128C">
      <w:pPr>
        <w:pStyle w:val="ConsPlusNormal"/>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устанавливается соглашением в соответствии с правилами предоставления субсидий, а также принимаемыми в случаях, предусмотренных </w:t>
      </w:r>
      <w:hyperlink w:anchor="P72" w:history="1">
        <w:r>
          <w:rPr>
            <w:color w:val="0000FF"/>
          </w:rPr>
          <w:t>пунктом 6</w:t>
        </w:r>
      </w:hyperlink>
      <w:r>
        <w:t xml:space="preserve"> настоящих Правил, актами Правительства Российской Федерации или актами соответствующих </w:t>
      </w:r>
      <w:r>
        <w:lastRenderedPageBreak/>
        <w:t>федеральных органов исполнительной власти.</w:t>
      </w:r>
    </w:p>
    <w:p w:rsidR="00B6128C" w:rsidRDefault="00B6128C">
      <w:pPr>
        <w:pStyle w:val="ConsPlusNormal"/>
        <w:jc w:val="both"/>
      </w:pPr>
      <w:r>
        <w:t xml:space="preserve">(в ред. </w:t>
      </w:r>
      <w:hyperlink r:id="rId28"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bookmarkStart w:id="3" w:name="P72"/>
      <w:bookmarkEnd w:id="3"/>
      <w:r>
        <w:t>6. При предоставлении субсидий на софинансирование капитальных вложений в объекты капитального строительства, а также на софинансирование приобретения объектов недвижимого имущества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w:t>
      </w:r>
    </w:p>
    <w:p w:rsidR="00B6128C" w:rsidRDefault="00B6128C">
      <w:pPr>
        <w:pStyle w:val="ConsPlusNormal"/>
        <w:jc w:val="both"/>
      </w:pPr>
      <w:r>
        <w:t xml:space="preserve">(в ред. </w:t>
      </w:r>
      <w:hyperlink r:id="rId29" w:history="1">
        <w:r>
          <w:rPr>
            <w:color w:val="0000FF"/>
          </w:rPr>
          <w:t>Постановления</w:t>
        </w:r>
      </w:hyperlink>
      <w:r>
        <w:t xml:space="preserve"> Правительства РФ от 19.09.2016 N 943)</w:t>
      </w:r>
    </w:p>
    <w:p w:rsidR="00B6128C" w:rsidRDefault="00B6128C">
      <w:pPr>
        <w:pStyle w:val="ConsPlusNormal"/>
        <w:ind w:firstLine="540"/>
        <w:jc w:val="both"/>
      </w:pPr>
      <w:r>
        <w:t>без которых невозможен ввод в эксплуатацию и (или) функционирование объектов капитального строительства государственной собственности Российской Федерации;</w:t>
      </w:r>
    </w:p>
    <w:p w:rsidR="00B6128C" w:rsidRDefault="00B6128C">
      <w:pPr>
        <w:pStyle w:val="ConsPlusNormal"/>
        <w:ind w:firstLine="540"/>
        <w:jc w:val="both"/>
      </w:pPr>
      <w:r>
        <w:t>необходимость строительства (реконструкции, в том числе с элементами реставрации, технического перевооружения) или приобретения которых вытекает из международных обязательств Российской Федерации;</w:t>
      </w:r>
    </w:p>
    <w:p w:rsidR="00B6128C" w:rsidRDefault="00B6128C">
      <w:pPr>
        <w:pStyle w:val="ConsPlusNormal"/>
        <w:ind w:firstLine="540"/>
        <w:jc w:val="both"/>
      </w:pPr>
      <w:r>
        <w:t>строительство (реконструкция, в том числе с элементами реставрации, техническое перевооружение) или приобретение которых предусмотрено в соответствии с актами, поручениями и указаниями Президента Российской Федерации, распоряжениями Правительства Российской Федерации, поручениями Председателя Правительства Российской Федерации;</w:t>
      </w:r>
    </w:p>
    <w:p w:rsidR="00B6128C" w:rsidRDefault="00B6128C">
      <w:pPr>
        <w:pStyle w:val="ConsPlusNormal"/>
        <w:ind w:firstLine="540"/>
        <w:jc w:val="both"/>
      </w:pPr>
      <w:r>
        <w:t>сметная стоимость или предполагаемая (предельная) стоимость которых либо стоимость приобретения которых (рассчитанная в ценах соответствующих лет) превышает 1,5 млрд. рублей.</w:t>
      </w:r>
    </w:p>
    <w:p w:rsidR="00B6128C" w:rsidRDefault="00B6128C">
      <w:pPr>
        <w:pStyle w:val="ConsPlusNormal"/>
        <w:ind w:firstLine="540"/>
        <w:jc w:val="both"/>
      </w:pPr>
      <w:r>
        <w:t>Адресное (пообъектное) распределение субсидий по объектам капитального строительства и (или) объектам недвижимого имущества, не включенным в федеральные целевые программы, с указанием размеров субсидии в отношении каждого объекта капитального строительства и (или) объекта недвижимого имущества утверждается распоряжением Правительства Российской Федерации по предложениям субъектов бюджетного планирования, согласованным с Министерством финансов Российской Федерации и Министерством экономического развития Российской Федерации.</w:t>
      </w:r>
    </w:p>
    <w:p w:rsidR="00B6128C" w:rsidRDefault="00B6128C">
      <w:pPr>
        <w:pStyle w:val="ConsPlusNormal"/>
        <w:ind w:firstLine="540"/>
        <w:jc w:val="both"/>
      </w:pPr>
      <w: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B6128C" w:rsidRDefault="00B6128C">
      <w:pPr>
        <w:pStyle w:val="ConsPlusNormal"/>
        <w:ind w:firstLine="540"/>
        <w:jc w:val="both"/>
      </w:pPr>
      <w: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включая график проектирования, строительства, ввода в эксплуатацию, с указанием объемов финансирования по каждому этапу.</w:t>
      </w:r>
    </w:p>
    <w:p w:rsidR="00B6128C" w:rsidRDefault="00B6128C">
      <w:pPr>
        <w:pStyle w:val="ConsPlusNormal"/>
        <w:jc w:val="both"/>
      </w:pPr>
      <w:r>
        <w:t xml:space="preserve">(п. 6 в ред. </w:t>
      </w:r>
      <w:hyperlink r:id="rId30"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bookmarkStart w:id="4" w:name="P82"/>
      <w:bookmarkEnd w:id="4"/>
      <w:r>
        <w:t xml:space="preserve">7. Адресное (пообъектное) распределение субсидий по объектам капитального строительства и объектам недвижимого имущества, не указанным в </w:t>
      </w:r>
      <w:hyperlink w:anchor="P72" w:history="1">
        <w:r>
          <w:rPr>
            <w:color w:val="0000FF"/>
          </w:rPr>
          <w:t>пункте 6</w:t>
        </w:r>
      </w:hyperlink>
      <w:r>
        <w:t xml:space="preserve"> настоящих Правил, устанавливается соглашениями.</w:t>
      </w:r>
    </w:p>
    <w:p w:rsidR="00B6128C" w:rsidRDefault="00B6128C">
      <w:pPr>
        <w:pStyle w:val="ConsPlusNormal"/>
        <w:jc w:val="both"/>
      </w:pPr>
      <w:r>
        <w:t xml:space="preserve">(в ред. </w:t>
      </w:r>
      <w:hyperlink r:id="rId31"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8. В качестве условий предоставления и расходования субсидий правилами предоставления субсидий предусматриваются:</w:t>
      </w:r>
    </w:p>
    <w:p w:rsidR="00B6128C" w:rsidRDefault="00B6128C">
      <w:pPr>
        <w:pStyle w:val="ConsPlusNormal"/>
        <w:ind w:firstLine="540"/>
        <w:jc w:val="both"/>
      </w:pPr>
      <w:r>
        <w:t>а) перечень мероприятий, подлежащих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p w:rsidR="00B6128C" w:rsidRDefault="00B6128C">
      <w:pPr>
        <w:pStyle w:val="ConsPlusNormal"/>
        <w:ind w:firstLine="540"/>
        <w:jc w:val="both"/>
      </w:pPr>
      <w:r>
        <w:t>б) требование о наличии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B6128C" w:rsidRDefault="00B6128C">
      <w:pPr>
        <w:pStyle w:val="ConsPlusNormal"/>
        <w:ind w:firstLine="540"/>
        <w:jc w:val="both"/>
      </w:pPr>
      <w:r>
        <w:t xml:space="preserve">в) использование экономически эффективной проектной документации повторного </w:t>
      </w:r>
      <w:r>
        <w:lastRenderedPageBreak/>
        <w:t>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B6128C" w:rsidRDefault="00B6128C">
      <w:pPr>
        <w:pStyle w:val="ConsPlusNormal"/>
        <w:jc w:val="both"/>
      </w:pPr>
      <w:r>
        <w:t xml:space="preserve">(пп. "в" введен </w:t>
      </w:r>
      <w:hyperlink r:id="rId32" w:history="1">
        <w:r>
          <w:rPr>
            <w:color w:val="0000FF"/>
          </w:rPr>
          <w:t>Постановлением</w:t>
        </w:r>
      </w:hyperlink>
      <w:r>
        <w:t xml:space="preserve"> Правительства РФ от 18.06.2015 N 604; в ред. </w:t>
      </w:r>
      <w:hyperlink r:id="rId33" w:history="1">
        <w:r>
          <w:rPr>
            <w:color w:val="0000FF"/>
          </w:rPr>
          <w:t>Постановления</w:t>
        </w:r>
      </w:hyperlink>
      <w:r>
        <w:t xml:space="preserve"> Правительства РФ от 12.11.2016 N 1159)</w:t>
      </w:r>
    </w:p>
    <w:p w:rsidR="00B6128C" w:rsidRDefault="00B6128C">
      <w:pPr>
        <w:pStyle w:val="ConsPlusNormal"/>
        <w:ind w:firstLine="540"/>
        <w:jc w:val="both"/>
      </w:pPr>
      <w:r>
        <w:t xml:space="preserve">г) возврат субъектом Российской Федерации средств в федеральный бюджет в соответствии с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w:t>
      </w:r>
    </w:p>
    <w:p w:rsidR="00B6128C" w:rsidRDefault="00B6128C">
      <w:pPr>
        <w:pStyle w:val="ConsPlusNormal"/>
        <w:jc w:val="both"/>
      </w:pPr>
      <w:r>
        <w:t xml:space="preserve">(пп. "г" введен </w:t>
      </w:r>
      <w:hyperlink r:id="rId34"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bookmarkStart w:id="5" w:name="P91"/>
      <w:bookmarkEnd w:id="5"/>
      <w: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предусмотренных на очередной финансовый год и плановый период целевыми программами, реализуемыми за счет средств бюджетов субъектов Российской Федерации (местных бюджетов), и (или) актами высших исполнительных органов государственной власти субъектов Российской Федерации.</w:t>
      </w:r>
    </w:p>
    <w:p w:rsidR="00B6128C" w:rsidRDefault="00B6128C">
      <w:pPr>
        <w:pStyle w:val="ConsPlusNormal"/>
        <w:jc w:val="both"/>
      </w:pPr>
      <w:r>
        <w:t xml:space="preserve">(п. 8(1) введен </w:t>
      </w:r>
      <w:hyperlink r:id="rId35"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9. Предоставление субсидий осуществляется на основании соглашения.</w:t>
      </w:r>
    </w:p>
    <w:p w:rsidR="00B6128C" w:rsidRDefault="00B6128C">
      <w:pPr>
        <w:pStyle w:val="ConsPlusNormal"/>
        <w:ind w:firstLine="540"/>
        <w:jc w:val="both"/>
      </w:pPr>
      <w:bookmarkStart w:id="6" w:name="P94"/>
      <w:bookmarkEnd w:id="6"/>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B6128C" w:rsidRDefault="00B6128C">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B6128C" w:rsidRDefault="00B6128C">
      <w:pPr>
        <w:pStyle w:val="ConsPlusNormal"/>
        <w:ind w:firstLine="540"/>
        <w:jc w:val="both"/>
      </w:pPr>
      <w:bookmarkStart w:id="7" w:name="P96"/>
      <w:bookmarkEnd w:id="7"/>
      <w:r>
        <w:t>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государственных программ Российской Федерации (федеральных целевых программ), и обязательства субъекта Российской Федерации по их достижению;</w:t>
      </w:r>
    </w:p>
    <w:p w:rsidR="00B6128C" w:rsidRDefault="00B6128C">
      <w:pPr>
        <w:pStyle w:val="ConsPlusNormal"/>
        <w:ind w:firstLine="540"/>
        <w:jc w:val="both"/>
      </w:pPr>
      <w:bookmarkStart w:id="8" w:name="P97"/>
      <w:bookmarkEnd w:id="8"/>
      <w:r>
        <w:t>в) перечень объектов капитального строительства и (или) объектов недвижимого имущества и обязательства субъекта Российской Федерации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B6128C" w:rsidRDefault="00B6128C">
      <w:pPr>
        <w:pStyle w:val="ConsPlusNormal"/>
        <w:ind w:firstLine="540"/>
        <w:jc w:val="both"/>
      </w:pPr>
      <w:r>
        <w:t>в(1)) обязательство об использовании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B6128C" w:rsidRDefault="00B6128C">
      <w:pPr>
        <w:pStyle w:val="ConsPlusNormal"/>
        <w:jc w:val="both"/>
      </w:pPr>
      <w:r>
        <w:t xml:space="preserve">(пп. "в(1)" введен </w:t>
      </w:r>
      <w:hyperlink r:id="rId36" w:history="1">
        <w:r>
          <w:rPr>
            <w:color w:val="0000FF"/>
          </w:rPr>
          <w:t>Постановлением</w:t>
        </w:r>
      </w:hyperlink>
      <w:r>
        <w:t xml:space="preserve"> Правительства РФ от 18.06.2015 N 604; в ред. </w:t>
      </w:r>
      <w:hyperlink r:id="rId37" w:history="1">
        <w:r>
          <w:rPr>
            <w:color w:val="0000FF"/>
          </w:rPr>
          <w:t>Постановления</w:t>
        </w:r>
      </w:hyperlink>
      <w:r>
        <w:t xml:space="preserve"> Правительства РФ от 12.11.2016 N 1159)</w:t>
      </w:r>
    </w:p>
    <w:p w:rsidR="00B6128C" w:rsidRDefault="00B6128C">
      <w:pPr>
        <w:pStyle w:val="ConsPlusNormal"/>
        <w:ind w:firstLine="540"/>
        <w:jc w:val="both"/>
      </w:pPr>
      <w:r>
        <w:t>г) обязательства субъекта Российской Федерации по формированию и ведению реестра получателей соответствующих выплат - в отношении субсидий, предоставляемых на софинансирование публичных нормативных обязательств субъектов Российской Федерации;</w:t>
      </w:r>
    </w:p>
    <w:p w:rsidR="00B6128C" w:rsidRDefault="00B6128C">
      <w:pPr>
        <w:pStyle w:val="ConsPlusNormal"/>
        <w:ind w:firstLine="540"/>
        <w:jc w:val="both"/>
      </w:pPr>
      <w:r>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предоставляемых на софинансирование расходных обязательств по оказанию государственных и (или) муниципальных услуг;</w:t>
      </w:r>
    </w:p>
    <w:p w:rsidR="00B6128C" w:rsidRDefault="00B6128C">
      <w:pPr>
        <w:pStyle w:val="ConsPlusNormal"/>
        <w:ind w:firstLine="540"/>
        <w:jc w:val="both"/>
      </w:pPr>
      <w:r>
        <w:t xml:space="preserve">е) обязательства субъекта Российской Федерации по </w:t>
      </w:r>
      <w:hyperlink r:id="rId38" w:history="1">
        <w:r>
          <w:rPr>
            <w:color w:val="0000FF"/>
          </w:rPr>
          <w:t>согласованию</w:t>
        </w:r>
      </w:hyperlink>
      <w:r>
        <w:t xml:space="preserve">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(муниципальных программ),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w:t>
      </w:r>
      <w:r>
        <w:lastRenderedPageBreak/>
        <w:t>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
    <w:p w:rsidR="00B6128C" w:rsidRDefault="00B6128C">
      <w:pPr>
        <w:pStyle w:val="ConsPlusNormal"/>
        <w:jc w:val="both"/>
      </w:pPr>
      <w:r>
        <w:t xml:space="preserve">(в ред. </w:t>
      </w:r>
      <w:hyperlink r:id="rId39" w:history="1">
        <w:r>
          <w:rPr>
            <w:color w:val="0000FF"/>
          </w:rPr>
          <w:t>Постановления</w:t>
        </w:r>
      </w:hyperlink>
      <w:r>
        <w:t xml:space="preserve"> Правительства РФ от 18.06.2015 N 604)</w:t>
      </w:r>
    </w:p>
    <w:p w:rsidR="00B6128C" w:rsidRDefault="00B6128C">
      <w:pPr>
        <w:pStyle w:val="ConsPlusNormal"/>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B6128C" w:rsidRDefault="00B6128C">
      <w:pPr>
        <w:pStyle w:val="ConsPlusNormal"/>
        <w:ind w:firstLine="540"/>
        <w:jc w:val="both"/>
      </w:pPr>
      <w:r>
        <w:t>з)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B6128C" w:rsidRDefault="00B6128C">
      <w:pPr>
        <w:pStyle w:val="ConsPlusNormal"/>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B6128C" w:rsidRDefault="00B6128C">
      <w:pPr>
        <w:pStyle w:val="ConsPlusNormal"/>
        <w:ind w:firstLine="540"/>
        <w:jc w:val="both"/>
      </w:pPr>
      <w:r>
        <w:t>к)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B6128C" w:rsidRDefault="00B6128C">
      <w:pPr>
        <w:pStyle w:val="ConsPlusNormal"/>
        <w:ind w:firstLine="540"/>
        <w:jc w:val="both"/>
      </w:pPr>
      <w:r>
        <w:t>л) ответственность сторон за нарушение условий соглашения;</w:t>
      </w:r>
    </w:p>
    <w:p w:rsidR="00B6128C" w:rsidRDefault="00B6128C">
      <w:pPr>
        <w:pStyle w:val="ConsPlusNormal"/>
        <w:jc w:val="both"/>
      </w:pPr>
      <w:r>
        <w:t xml:space="preserve">(пп. "л" введен </w:t>
      </w:r>
      <w:hyperlink r:id="rId40"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м) условие о вступлении в силу соглашения.</w:t>
      </w:r>
    </w:p>
    <w:p w:rsidR="00B6128C" w:rsidRDefault="00B6128C">
      <w:pPr>
        <w:pStyle w:val="ConsPlusNormal"/>
        <w:jc w:val="both"/>
      </w:pPr>
      <w:r>
        <w:t xml:space="preserve">(пп. "м" введен </w:t>
      </w:r>
      <w:hyperlink r:id="rId41"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 xml:space="preserve">11. Неотъемлемой частью соглашения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является прилагаемый перечень указанных объектов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42"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
    <w:p w:rsidR="00B6128C" w:rsidRDefault="00B6128C">
      <w:pPr>
        <w:pStyle w:val="ConsPlusNormal"/>
        <w:jc w:val="both"/>
      </w:pPr>
      <w:r>
        <w:t xml:space="preserve">(в ред. </w:t>
      </w:r>
      <w:hyperlink r:id="rId43" w:history="1">
        <w:r>
          <w:rPr>
            <w:color w:val="0000FF"/>
          </w:rPr>
          <w:t>Постановления</w:t>
        </w:r>
      </w:hyperlink>
      <w:r>
        <w:t xml:space="preserve"> Правительства РФ от 22.02.2016 N 127)</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КонсультантПлюс: примечание.</w:t>
      </w:r>
    </w:p>
    <w:p w:rsidR="00B6128C" w:rsidRDefault="00B6128C">
      <w:pPr>
        <w:pStyle w:val="ConsPlusNormal"/>
        <w:ind w:firstLine="540"/>
        <w:jc w:val="both"/>
      </w:pPr>
      <w:r>
        <w:t xml:space="preserve">В 2016 году федеральные органы исполнительной власти, осуществляющие выработку и реализацию государственной политики и нормативное правовое регулирование в установленной сфере деятельности, вправе не применять типовую </w:t>
      </w:r>
      <w:hyperlink r:id="rId44" w:history="1">
        <w:r>
          <w:rPr>
            <w:color w:val="0000FF"/>
          </w:rPr>
          <w:t>форму</w:t>
        </w:r>
      </w:hyperlink>
      <w:r>
        <w:t xml:space="preserve"> соглашения, утвержденную Минфином России (</w:t>
      </w:r>
      <w:hyperlink r:id="rId45" w:history="1">
        <w:r>
          <w:rPr>
            <w:color w:val="0000FF"/>
          </w:rPr>
          <w:t>Постановление</w:t>
        </w:r>
      </w:hyperlink>
      <w:r>
        <w:t xml:space="preserve"> Правительства РФ от 20.06.2016 N 557).</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bookmarkStart w:id="9" w:name="P118"/>
      <w:bookmarkEnd w:id="9"/>
      <w:r>
        <w:t xml:space="preserve">12. Форму соглашения утверждает соответствующий федеральный орган исполнительной власти, осуществляющий выработку и реализацию государственной политики и нормативное правовое регулирование в установленной сфере деятельности, в соответствии с типовой </w:t>
      </w:r>
      <w:hyperlink r:id="rId46" w:history="1">
        <w:r>
          <w:rPr>
            <w:color w:val="0000FF"/>
          </w:rPr>
          <w:t>формой</w:t>
        </w:r>
      </w:hyperlink>
      <w:r>
        <w:t xml:space="preserve"> соглашения, утверждаемой Министерством финансов Российской Федерации.</w:t>
      </w:r>
    </w:p>
    <w:p w:rsidR="00B6128C" w:rsidRDefault="00B6128C">
      <w:pPr>
        <w:pStyle w:val="ConsPlusNormal"/>
        <w:jc w:val="both"/>
      </w:pPr>
      <w:r>
        <w:t xml:space="preserve">(в ред. </w:t>
      </w:r>
      <w:hyperlink r:id="rId47"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Главный распорядитель средств федерального бюджета вправе заключать соглашения на 3-летний срок и включать в соглашение иные условия, которые регулируют порядок предоставления субсидии.</w:t>
      </w:r>
    </w:p>
    <w:p w:rsidR="00B6128C" w:rsidRDefault="00B6128C">
      <w:pPr>
        <w:pStyle w:val="ConsPlusNormal"/>
        <w:jc w:val="both"/>
      </w:pPr>
      <w:r>
        <w:t xml:space="preserve">(в ред. </w:t>
      </w:r>
      <w:hyperlink r:id="rId48"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lastRenderedPageBreak/>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B6128C" w:rsidRDefault="00B6128C">
      <w:pPr>
        <w:pStyle w:val="ConsPlusNormal"/>
        <w:jc w:val="both"/>
      </w:pPr>
      <w:r>
        <w:t xml:space="preserve">(в ред. </w:t>
      </w:r>
      <w:hyperlink r:id="rId49"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 xml:space="preserve">В случае принятия в соответствии с </w:t>
      </w:r>
      <w:hyperlink w:anchor="P174" w:history="1">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97" w:history="1">
        <w:r>
          <w:rPr>
            <w:color w:val="0000FF"/>
          </w:rPr>
          <w:t>подпунктом "в" пункта 10</w:t>
        </w:r>
      </w:hyperlink>
      <w:r>
        <w:t xml:space="preserve"> настоящих Правил, в соглашение могут быть внесены изменения в части значений показателей 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мероприятий по приобретению объектов недвижимого имущества в течение 14 рабочих дней после принятия указанного распоряжения Правительства Российской Федерации, если соответствующие изменения обусловлены сокращением размера субсидии в связи с принятием решения об отсутствии потребности в остатках субсидий, не использованных в отчетном финансовом году.</w:t>
      </w:r>
    </w:p>
    <w:p w:rsidR="00B6128C" w:rsidRDefault="00B6128C">
      <w:pPr>
        <w:pStyle w:val="ConsPlusNormal"/>
        <w:jc w:val="both"/>
      </w:pPr>
      <w:r>
        <w:t xml:space="preserve">(абзац введен </w:t>
      </w:r>
      <w:hyperlink r:id="rId50" w:history="1">
        <w:r>
          <w:rPr>
            <w:color w:val="0000FF"/>
          </w:rPr>
          <w:t>Постановлением</w:t>
        </w:r>
      </w:hyperlink>
      <w:r>
        <w:t xml:space="preserve"> Правительства РФ от 17.05.2016 N 442)</w:t>
      </w:r>
    </w:p>
    <w:p w:rsidR="00B6128C" w:rsidRDefault="00B6128C">
      <w:pPr>
        <w:pStyle w:val="ConsPlusNormal"/>
        <w:ind w:firstLine="540"/>
        <w:jc w:val="both"/>
      </w:pPr>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B6128C" w:rsidRDefault="00B6128C">
      <w:pPr>
        <w:pStyle w:val="ConsPlusNormal"/>
        <w:jc w:val="both"/>
      </w:pPr>
      <w:r>
        <w:t xml:space="preserve">(в ред. </w:t>
      </w:r>
      <w:hyperlink r:id="rId51"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 xml:space="preserve">14. Перечисление субсидий осуществляется в установленном </w:t>
      </w:r>
      <w:hyperlink r:id="rId52" w:history="1">
        <w:r>
          <w:rPr>
            <w:color w:val="0000FF"/>
          </w:rPr>
          <w:t>порядке</w:t>
        </w:r>
      </w:hyperlink>
      <w:r>
        <w:t xml:space="preserve">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6128C" w:rsidRDefault="00B6128C">
      <w:pPr>
        <w:pStyle w:val="ConsPlusNormal"/>
        <w:ind w:firstLine="540"/>
        <w:jc w:val="both"/>
      </w:pPr>
      <w:r>
        <w:t>15.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главному распорядителю средств федерального бюджета по форме и в срок, которые установлены главным распорядителем средств федерального бюджета.</w:t>
      </w:r>
    </w:p>
    <w:p w:rsidR="00B6128C" w:rsidRDefault="00B6128C">
      <w:pPr>
        <w:pStyle w:val="ConsPlusNormal"/>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главным распорядителем средств федерального бюджета при формировании прогноза кассовых выплат по расходам федерального бюджета, необходимого для составления в установленном </w:t>
      </w:r>
      <w:hyperlink r:id="rId53" w:history="1">
        <w:r>
          <w:rPr>
            <w:color w:val="0000FF"/>
          </w:rPr>
          <w:t>порядке</w:t>
        </w:r>
      </w:hyperlink>
      <w:r>
        <w:t xml:space="preserve"> кассового плана исполнения федерального бюджета.</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КонсультантПлюс: примечание.</w:t>
      </w:r>
    </w:p>
    <w:p w:rsidR="00B6128C" w:rsidRDefault="00B6128C">
      <w:pPr>
        <w:pStyle w:val="ConsPlusNormal"/>
        <w:ind w:firstLine="540"/>
        <w:jc w:val="both"/>
      </w:pPr>
      <w:r>
        <w:t xml:space="preserve">О порядке возврата в 2016 году средств из бюджетов субъектов Российской Федерации в федеральный бюджет в случаях, предусмотренных данным пунктом, см. </w:t>
      </w:r>
      <w:hyperlink r:id="rId54" w:history="1">
        <w:r>
          <w:rPr>
            <w:color w:val="0000FF"/>
          </w:rPr>
          <w:t>Постановление</w:t>
        </w:r>
      </w:hyperlink>
      <w:r>
        <w:t xml:space="preserve"> Правительства РФ от 29.02.2016 N 149.</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bookmarkStart w:id="10" w:name="P135"/>
      <w:bookmarkEnd w:id="10"/>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96" w:history="1">
        <w:r>
          <w:rPr>
            <w:color w:val="0000FF"/>
          </w:rPr>
          <w:t>подпунктом "б" пункта 10</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w:t>
      </w:r>
      <w:r>
        <w:lastRenderedPageBreak/>
        <w:t>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9F59B9">
        <w:rPr>
          <w:position w:val="-14"/>
        </w:rPr>
        <w:pict>
          <v:shape id="_x0000_i1025" style="width:40.2pt;height:20.95pt" coordsize="" o:spt="100" adj="0,,0" path="" filled="f" stroked="f">
            <v:stroke joinstyle="miter"/>
            <v:imagedata r:id="rId55" o:title="base_1_207398_9"/>
            <v:formulas/>
            <v:path o:connecttype="segments"/>
          </v:shape>
        </w:pict>
      </w:r>
      <w:r>
        <w:t>), рассчитывается по формуле:</w:t>
      </w:r>
    </w:p>
    <w:p w:rsidR="00B6128C" w:rsidRDefault="00B6128C">
      <w:pPr>
        <w:pStyle w:val="ConsPlusNormal"/>
        <w:ind w:firstLine="540"/>
        <w:jc w:val="both"/>
      </w:pPr>
    </w:p>
    <w:p w:rsidR="00B6128C" w:rsidRDefault="00B6128C">
      <w:pPr>
        <w:pStyle w:val="ConsPlusNormal"/>
        <w:jc w:val="center"/>
      </w:pPr>
      <w:r w:rsidRPr="009F59B9">
        <w:rPr>
          <w:position w:val="-14"/>
        </w:rPr>
        <w:pict>
          <v:shape id="_x0000_i1026" style="width:164.1pt;height:20.95pt" coordsize="" o:spt="100" adj="0,,0" path="" filled="f" stroked="f">
            <v:stroke joinstyle="miter"/>
            <v:imagedata r:id="rId56" o:title="base_1_207398_10"/>
            <v:formulas/>
            <v:path o:connecttype="segments"/>
          </v:shape>
        </w:pict>
      </w:r>
      <w:r>
        <w:t>,</w:t>
      </w:r>
    </w:p>
    <w:p w:rsidR="00B6128C" w:rsidRDefault="00B6128C">
      <w:pPr>
        <w:pStyle w:val="ConsPlusNormal"/>
        <w:ind w:firstLine="540"/>
        <w:jc w:val="both"/>
      </w:pPr>
    </w:p>
    <w:p w:rsidR="00B6128C" w:rsidRDefault="00B6128C">
      <w:pPr>
        <w:pStyle w:val="ConsPlusNormal"/>
        <w:ind w:firstLine="540"/>
        <w:jc w:val="both"/>
      </w:pPr>
      <w:r>
        <w:t>где:</w:t>
      </w:r>
    </w:p>
    <w:p w:rsidR="00B6128C" w:rsidRDefault="00B6128C">
      <w:pPr>
        <w:pStyle w:val="ConsPlusNormal"/>
        <w:ind w:firstLine="540"/>
        <w:jc w:val="both"/>
      </w:pPr>
      <w:r w:rsidRPr="009F59B9">
        <w:rPr>
          <w:position w:val="-14"/>
        </w:rPr>
        <w:pict>
          <v:shape id="_x0000_i1027" style="width:43.55pt;height:20.95pt" coordsize="" o:spt="100" adj="0,,0" path="" filled="f" stroked="f">
            <v:stroke joinstyle="miter"/>
            <v:imagedata r:id="rId57" o:title="base_1_207398_11"/>
            <v:formulas/>
            <v:path o:connecttype="segments"/>
          </v:shape>
        </w:pict>
      </w:r>
      <w:r>
        <w:t xml:space="preserve"> - размер субсидии, предоставленной бюджету субъекта Российской Федерации в отчетном финансовом году;</w:t>
      </w:r>
    </w:p>
    <w:p w:rsidR="00B6128C" w:rsidRDefault="00B6128C">
      <w:pPr>
        <w:pStyle w:val="ConsPlusNormal"/>
        <w:jc w:val="both"/>
      </w:pPr>
      <w:r>
        <w:t xml:space="preserve">(в ред. </w:t>
      </w:r>
      <w:hyperlink r:id="rId58" w:history="1">
        <w:r>
          <w:rPr>
            <w:color w:val="0000FF"/>
          </w:rPr>
          <w:t>Постановления</w:t>
        </w:r>
      </w:hyperlink>
      <w:r>
        <w:t xml:space="preserve"> Правительства РФ от 17.05.2016 N 442)</w:t>
      </w:r>
    </w:p>
    <w:p w:rsidR="00B6128C" w:rsidRDefault="00B6128C">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B6128C" w:rsidRDefault="00B6128C">
      <w:pPr>
        <w:pStyle w:val="ConsPlusNormal"/>
        <w:ind w:firstLine="540"/>
        <w:jc w:val="both"/>
      </w:pPr>
      <w:r>
        <w:t>n - общее количество показателей результативности использования субсидии;</w:t>
      </w:r>
    </w:p>
    <w:p w:rsidR="00B6128C" w:rsidRDefault="00B6128C">
      <w:pPr>
        <w:pStyle w:val="ConsPlusNormal"/>
        <w:ind w:firstLine="540"/>
        <w:jc w:val="both"/>
      </w:pPr>
      <w:r>
        <w:t>k - коэффициент возврата субсидии.</w:t>
      </w:r>
    </w:p>
    <w:p w:rsidR="00B6128C" w:rsidRDefault="00B6128C">
      <w:pPr>
        <w:pStyle w:val="ConsPlusNormal"/>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 потребность в котором не подтверждена главным администратором доходов федерального бюджета, осуществляющим администрирование доходов федерального бюджета от возврата остатков субсидий.</w:t>
      </w:r>
    </w:p>
    <w:p w:rsidR="00B6128C" w:rsidRDefault="00B6128C">
      <w:pPr>
        <w:pStyle w:val="ConsPlusNormal"/>
        <w:jc w:val="both"/>
      </w:pPr>
      <w:r>
        <w:t xml:space="preserve">(п. 16(1) введен </w:t>
      </w:r>
      <w:hyperlink r:id="rId59" w:history="1">
        <w:r>
          <w:rPr>
            <w:color w:val="0000FF"/>
          </w:rPr>
          <w:t>Постановлением</w:t>
        </w:r>
      </w:hyperlink>
      <w:r>
        <w:t xml:space="preserve"> Правительства РФ от 17.05.2016 N 442)</w:t>
      </w:r>
    </w:p>
    <w:p w:rsidR="00B6128C" w:rsidRDefault="00B6128C">
      <w:pPr>
        <w:pStyle w:val="ConsPlusNormal"/>
        <w:ind w:firstLine="540"/>
        <w:jc w:val="both"/>
      </w:pPr>
      <w:r>
        <w:t>17. Коэффициент возврата субсидии рассчитывается по формуле:</w:t>
      </w:r>
    </w:p>
    <w:p w:rsidR="00B6128C" w:rsidRDefault="00B6128C">
      <w:pPr>
        <w:pStyle w:val="ConsPlusNormal"/>
        <w:ind w:firstLine="540"/>
        <w:jc w:val="both"/>
      </w:pPr>
    </w:p>
    <w:p w:rsidR="00B6128C" w:rsidRDefault="00B6128C">
      <w:pPr>
        <w:pStyle w:val="ConsPlusNormal"/>
        <w:jc w:val="center"/>
      </w:pPr>
      <w:r w:rsidRPr="009F59B9">
        <w:rPr>
          <w:position w:val="-12"/>
        </w:rPr>
        <w:pict>
          <v:shape id="_x0000_i1028" style="width:91.25pt;height:20.1pt" coordsize="" o:spt="100" adj="0,,0" path="" filled="f" stroked="f">
            <v:stroke joinstyle="miter"/>
            <v:imagedata r:id="rId60" o:title="base_1_207398_12"/>
            <v:formulas/>
            <v:path o:connecttype="segments"/>
          </v:shape>
        </w:pict>
      </w:r>
      <w:r>
        <w:t>,</w:t>
      </w:r>
    </w:p>
    <w:p w:rsidR="00B6128C" w:rsidRDefault="00B6128C">
      <w:pPr>
        <w:pStyle w:val="ConsPlusNormal"/>
        <w:ind w:firstLine="540"/>
        <w:jc w:val="both"/>
      </w:pPr>
    </w:p>
    <w:p w:rsidR="00B6128C" w:rsidRDefault="00B6128C">
      <w:pPr>
        <w:pStyle w:val="ConsPlusNormal"/>
        <w:ind w:firstLine="540"/>
        <w:jc w:val="both"/>
      </w:pPr>
      <w:r>
        <w:t>где:</w:t>
      </w:r>
    </w:p>
    <w:p w:rsidR="00B6128C" w:rsidRDefault="00B6128C">
      <w:pPr>
        <w:pStyle w:val="ConsPlusNormal"/>
        <w:ind w:firstLine="540"/>
        <w:jc w:val="both"/>
      </w:pPr>
      <w:r w:rsidRPr="009F59B9">
        <w:rPr>
          <w:position w:val="-12"/>
        </w:rPr>
        <w:pict>
          <v:shape id="_x0000_i1029" style="width:17.6pt;height:20.1pt" coordsize="" o:spt="100" adj="0,,0" path="" filled="f" stroked="f">
            <v:stroke joinstyle="miter"/>
            <v:imagedata r:id="rId61" o:title="base_1_207398_13"/>
            <v:formulas/>
            <v:path o:connecttype="segments"/>
          </v:shape>
        </w:pict>
      </w:r>
      <w:r>
        <w:t xml:space="preserve"> - индекс, отражающий уровень недостижения i-го показателя результативности использования субсидии.</w:t>
      </w:r>
    </w:p>
    <w:p w:rsidR="00B6128C" w:rsidRDefault="00B6128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B6128C" w:rsidRDefault="00B6128C">
      <w:pPr>
        <w:pStyle w:val="ConsPlusNormal"/>
        <w:ind w:firstLine="540"/>
        <w:jc w:val="both"/>
      </w:pPr>
      <w:r>
        <w:t>18. Индекс, отражающий уровень недостижения i-го показателя результативности использования субсидии, определяется:</w:t>
      </w:r>
    </w:p>
    <w:p w:rsidR="00B6128C" w:rsidRDefault="00B6128C">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B6128C" w:rsidRDefault="00B6128C">
      <w:pPr>
        <w:pStyle w:val="ConsPlusNormal"/>
        <w:ind w:firstLine="540"/>
        <w:jc w:val="both"/>
      </w:pPr>
    </w:p>
    <w:p w:rsidR="00B6128C" w:rsidRDefault="00B6128C">
      <w:pPr>
        <w:pStyle w:val="ConsPlusNormal"/>
        <w:jc w:val="center"/>
      </w:pPr>
      <w:r w:rsidRPr="009F59B9">
        <w:rPr>
          <w:position w:val="-12"/>
        </w:rPr>
        <w:pict>
          <v:shape id="_x0000_i1030" style="width:81.2pt;height:20.1pt" coordsize="" o:spt="100" adj="0,,0" path="" filled="f" stroked="f">
            <v:stroke joinstyle="miter"/>
            <v:imagedata r:id="rId62" o:title="base_1_207398_14"/>
            <v:formulas/>
            <v:path o:connecttype="segments"/>
          </v:shape>
        </w:pict>
      </w:r>
      <w:r>
        <w:t>,</w:t>
      </w:r>
    </w:p>
    <w:p w:rsidR="00B6128C" w:rsidRDefault="00B6128C">
      <w:pPr>
        <w:pStyle w:val="ConsPlusNormal"/>
        <w:ind w:firstLine="540"/>
        <w:jc w:val="both"/>
      </w:pPr>
    </w:p>
    <w:p w:rsidR="00B6128C" w:rsidRDefault="00B6128C">
      <w:pPr>
        <w:pStyle w:val="ConsPlusNormal"/>
        <w:ind w:firstLine="540"/>
        <w:jc w:val="both"/>
      </w:pPr>
      <w:r>
        <w:t>где:</w:t>
      </w:r>
    </w:p>
    <w:p w:rsidR="00B6128C" w:rsidRDefault="00B6128C">
      <w:pPr>
        <w:pStyle w:val="ConsPlusNormal"/>
        <w:ind w:firstLine="540"/>
        <w:jc w:val="both"/>
      </w:pPr>
      <w:r w:rsidRPr="009F59B9">
        <w:rPr>
          <w:position w:val="-12"/>
        </w:rPr>
        <w:pict>
          <v:shape id="_x0000_i1031" style="width:13.4pt;height:20.1pt" coordsize="" o:spt="100" adj="0,,0" path="" filled="f" stroked="f">
            <v:stroke joinstyle="miter"/>
            <v:imagedata r:id="rId63" o:title="base_1_207398_15"/>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B6128C" w:rsidRDefault="00B6128C">
      <w:pPr>
        <w:pStyle w:val="ConsPlusNormal"/>
        <w:ind w:firstLine="540"/>
        <w:jc w:val="both"/>
      </w:pPr>
      <w:r w:rsidRPr="009F59B9">
        <w:rPr>
          <w:position w:val="-12"/>
        </w:rPr>
        <w:pict>
          <v:shape id="_x0000_i1032" style="width:13.4pt;height:20.1pt" coordsize="" o:spt="100" adj="0,,0" path="" filled="f" stroked="f">
            <v:stroke joinstyle="miter"/>
            <v:imagedata r:id="rId64" o:title="base_1_207398_16"/>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B6128C" w:rsidRDefault="00B6128C">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B6128C" w:rsidRDefault="00B6128C">
      <w:pPr>
        <w:pStyle w:val="ConsPlusNormal"/>
        <w:ind w:firstLine="540"/>
        <w:jc w:val="both"/>
      </w:pPr>
    </w:p>
    <w:p w:rsidR="00B6128C" w:rsidRDefault="00B6128C">
      <w:pPr>
        <w:pStyle w:val="ConsPlusNormal"/>
        <w:jc w:val="center"/>
      </w:pPr>
      <w:r w:rsidRPr="009F59B9">
        <w:rPr>
          <w:position w:val="-12"/>
        </w:rPr>
        <w:lastRenderedPageBreak/>
        <w:pict>
          <v:shape id="_x0000_i1033" style="width:81.2pt;height:20.1pt" coordsize="" o:spt="100" adj="0,,0" path="" filled="f" stroked="f">
            <v:stroke joinstyle="miter"/>
            <v:imagedata r:id="rId65" o:title="base_1_207398_17"/>
            <v:formulas/>
            <v:path o:connecttype="segments"/>
          </v:shape>
        </w:pict>
      </w:r>
      <w:r>
        <w:t>.</w:t>
      </w:r>
    </w:p>
    <w:p w:rsidR="00B6128C" w:rsidRDefault="00B6128C">
      <w:pPr>
        <w:pStyle w:val="ConsPlusNormal"/>
        <w:ind w:firstLine="540"/>
        <w:jc w:val="both"/>
      </w:pP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КонсультантПлюс: примечание.</w:t>
      </w:r>
    </w:p>
    <w:p w:rsidR="00B6128C" w:rsidRDefault="00B6128C">
      <w:pPr>
        <w:pStyle w:val="ConsPlusNormal"/>
        <w:ind w:firstLine="540"/>
        <w:jc w:val="both"/>
      </w:pPr>
      <w:r>
        <w:t xml:space="preserve">О порядке возврата в 2016 году средств из бюджетов субъектов Российской Федерации в федеральный бюджет в случаях, предусмотренных данным пунктом, см. </w:t>
      </w:r>
      <w:hyperlink r:id="rId66" w:history="1">
        <w:r>
          <w:rPr>
            <w:color w:val="0000FF"/>
          </w:rPr>
          <w:t>Постановление</w:t>
        </w:r>
      </w:hyperlink>
      <w:r>
        <w:t xml:space="preserve"> Правительства РФ от 29.02.2016 N 149.</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bookmarkStart w:id="11" w:name="P170"/>
      <w:bookmarkEnd w:id="11"/>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97" w:history="1">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предусмотренному на год, в котором допущены нарушения указанных обязательств,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потребность в котором не подтверждена главным администратором бюджетных средств, подлежит возврату из бюджета субъекта Российской Федерации в доход федерального бюджета в срок до 1 мая года, следующего за годом предоставления субсидии, если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176" w:history="1">
        <w:r>
          <w:rPr>
            <w:color w:val="0000FF"/>
          </w:rPr>
          <w:t>абзацем третьим пункта 20</w:t>
        </w:r>
      </w:hyperlink>
      <w:r>
        <w:t xml:space="preserve"> настоящих Правил.</w:t>
      </w:r>
    </w:p>
    <w:p w:rsidR="00B6128C" w:rsidRDefault="00B6128C">
      <w:pPr>
        <w:pStyle w:val="ConsPlusNormal"/>
        <w:jc w:val="both"/>
      </w:pPr>
      <w:r>
        <w:t xml:space="preserve">(в ред. Постановлений Правительства РФ от 29.02.2016 </w:t>
      </w:r>
      <w:hyperlink r:id="rId67" w:history="1">
        <w:r>
          <w:rPr>
            <w:color w:val="0000FF"/>
          </w:rPr>
          <w:t>N 149</w:t>
        </w:r>
      </w:hyperlink>
      <w:r>
        <w:t xml:space="preserve">, от 17.05.2016 </w:t>
      </w:r>
      <w:hyperlink r:id="rId68" w:history="1">
        <w:r>
          <w:rPr>
            <w:color w:val="0000FF"/>
          </w:rPr>
          <w:t>N 442</w:t>
        </w:r>
      </w:hyperlink>
      <w:r>
        <w:t>)</w:t>
      </w:r>
    </w:p>
    <w:p w:rsidR="00B6128C" w:rsidRDefault="00B6128C">
      <w:pPr>
        <w:pStyle w:val="ConsPlusNormal"/>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96" w:history="1">
        <w:r>
          <w:rPr>
            <w:color w:val="0000FF"/>
          </w:rPr>
          <w:t>подпунктами "б"</w:t>
        </w:r>
      </w:hyperlink>
      <w:r>
        <w:t xml:space="preserve"> и </w:t>
      </w:r>
      <w:hyperlink w:anchor="P97" w:history="1">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170" w:history="1">
        <w:r>
          <w:rPr>
            <w:color w:val="0000FF"/>
          </w:rPr>
          <w:t>абзацем первым</w:t>
        </w:r>
      </w:hyperlink>
      <w:r>
        <w:t xml:space="preserve"> настоящего пункта.</w:t>
      </w:r>
    </w:p>
    <w:p w:rsidR="00B6128C" w:rsidRDefault="00B6128C">
      <w:pPr>
        <w:pStyle w:val="ConsPlusNormal"/>
        <w:jc w:val="both"/>
      </w:pPr>
      <w:r>
        <w:t xml:space="preserve">(абзац введен </w:t>
      </w:r>
      <w:hyperlink r:id="rId69" w:history="1">
        <w:r>
          <w:rPr>
            <w:color w:val="0000FF"/>
          </w:rPr>
          <w:t>Постановлением</w:t>
        </w:r>
      </w:hyperlink>
      <w:r>
        <w:t xml:space="preserve"> Правительства РФ от 17.05.2016 N 442)</w:t>
      </w:r>
    </w:p>
    <w:p w:rsidR="00B6128C" w:rsidRDefault="00B6128C">
      <w:pPr>
        <w:pStyle w:val="ConsPlusNormal"/>
        <w:ind w:firstLine="540"/>
        <w:jc w:val="both"/>
      </w:pPr>
      <w:bookmarkStart w:id="12" w:name="P174"/>
      <w:bookmarkEnd w:id="12"/>
      <w:r>
        <w:t xml:space="preserve">20. Основанием для освобождения субъектов Российской Федерации от применения мер ответственности, предусмотренных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B6128C" w:rsidRDefault="00B6128C">
      <w:pPr>
        <w:pStyle w:val="ConsPlusNormal"/>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основания, предусмотренного </w:t>
      </w:r>
      <w:hyperlink w:anchor="P174" w:history="1">
        <w:r>
          <w:rPr>
            <w:color w:val="0000FF"/>
          </w:rPr>
          <w:t>абзацем первым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B6128C" w:rsidRDefault="00B6128C">
      <w:pPr>
        <w:pStyle w:val="ConsPlusNormal"/>
        <w:ind w:firstLine="540"/>
        <w:jc w:val="both"/>
      </w:pPr>
      <w:bookmarkStart w:id="13" w:name="P176"/>
      <w:bookmarkEnd w:id="13"/>
      <w:r>
        <w:t xml:space="preserve">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в Министерство финансов Российской Федерации и Министерство экономического развития Российской Федерации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по согласованию с главным распорядителем средств федерального бюджета. Одновременно с указанными документами представляется информация о предпринимаемых </w:t>
      </w:r>
      <w:r>
        <w:lastRenderedPageBreak/>
        <w:t>мерах по устранению нарушения и персональной ответственности должностных лиц, ответственных за такое нарушение.</w:t>
      </w:r>
    </w:p>
    <w:p w:rsidR="00B6128C" w:rsidRDefault="00B6128C">
      <w:pPr>
        <w:pStyle w:val="ConsPlusNormal"/>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 главные распорядители средств федерального бюджета не позднее 20 апреля года, следующего за годом предоставления субсидии, представляют в Министерство финансов Российской Федерации предложения о перераспределении средств, подлежащих возврату в доход федерального бюджета в соответствии с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 на иные цели.</w:t>
      </w:r>
    </w:p>
    <w:p w:rsidR="00B6128C" w:rsidRDefault="00B6128C">
      <w:pPr>
        <w:pStyle w:val="ConsPlusNormal"/>
        <w:ind w:firstLine="540"/>
        <w:jc w:val="both"/>
      </w:pPr>
      <w:r>
        <w:t>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w:t>
      </w:r>
    </w:p>
    <w:p w:rsidR="00B6128C" w:rsidRDefault="00B6128C">
      <w:pPr>
        <w:pStyle w:val="ConsPlusNormal"/>
        <w:ind w:firstLine="540"/>
        <w:jc w:val="both"/>
      </w:pPr>
      <w:r>
        <w:t xml:space="preserve">об освобождении субъектов Российской Федерации от применения мер ответственности, предусмотренных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B6128C" w:rsidRDefault="00B6128C">
      <w:pPr>
        <w:pStyle w:val="ConsPlusNormal"/>
        <w:ind w:firstLine="540"/>
        <w:jc w:val="both"/>
      </w:pPr>
      <w:r>
        <w:t xml:space="preserve">о перераспределении средств, подлежащих возврату в доход федерального бюджета в соответствии с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 на иные цели в порядке, установленном бюджетным законодательством Российской Федерации, на основании предложений главных распорядителей средств федерального бюджета с приложением соответствующего проекта распоряжения Правительства Российской Федерации и указанного заключения.</w:t>
      </w:r>
    </w:p>
    <w:p w:rsidR="00B6128C" w:rsidRDefault="00B6128C">
      <w:pPr>
        <w:pStyle w:val="ConsPlusNormal"/>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заключившего соглашение, содержащиеся в котором обязательства, предусмотренные </w:t>
      </w:r>
      <w:hyperlink w:anchor="P97" w:history="1">
        <w:r>
          <w:rPr>
            <w:color w:val="0000FF"/>
          </w:rPr>
          <w:t>подпунктом "в" пункта 10</w:t>
        </w:r>
      </w:hyperlink>
      <w:r>
        <w:t xml:space="preserve"> настоящих Правил, нарушены,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назначено (избрано) другое лицо, то указанное лицо до 15 апреля текущего года вправе направить в Министерство экономического развития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97" w:history="1">
        <w:r>
          <w:rPr>
            <w:color w:val="0000FF"/>
          </w:rPr>
          <w:t>подпунктом "в" пункта 10</w:t>
        </w:r>
      </w:hyperlink>
      <w:r>
        <w:t xml:space="preserve"> настоящих Правил, до 1 сентября текущего года.</w:t>
      </w:r>
    </w:p>
    <w:p w:rsidR="00B6128C" w:rsidRDefault="00B6128C">
      <w:pPr>
        <w:pStyle w:val="ConsPlusNormal"/>
        <w:ind w:firstLine="540"/>
        <w:jc w:val="both"/>
      </w:pPr>
      <w:r>
        <w:t>Министерство экономического развития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предпринятых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мер для обеспечения исполнения условий соглашения в отношении графика выполнения мероприятий по проектированию и (или) строительству (реконструкции) или приобретению объектов капитального строительства и (или) объектов недвижимого имущества в пределах установленной стоимости строительства (реконструкции) или стоимости приобретения объектов до 1 сентября текущего года.</w:t>
      </w:r>
    </w:p>
    <w:p w:rsidR="00B6128C" w:rsidRDefault="00B6128C">
      <w:pPr>
        <w:pStyle w:val="ConsPlusNormal"/>
        <w:ind w:firstLine="540"/>
        <w:jc w:val="both"/>
      </w:pPr>
      <w:r>
        <w:t>Министерство экономического развития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w:t>
      </w:r>
    </w:p>
    <w:p w:rsidR="00B6128C" w:rsidRDefault="00B6128C">
      <w:pPr>
        <w:pStyle w:val="ConsPlusNormal"/>
        <w:ind w:firstLine="540"/>
        <w:jc w:val="both"/>
      </w:pPr>
      <w:bookmarkStart w:id="14" w:name="P184"/>
      <w:bookmarkEnd w:id="14"/>
      <w:r>
        <w:t xml:space="preserve">о продлении срока устранения нарушения обязательств, предусмотренных соглашением в соответствии с </w:t>
      </w:r>
      <w:hyperlink w:anchor="P97" w:history="1">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B6128C" w:rsidRDefault="00B6128C">
      <w:pPr>
        <w:pStyle w:val="ConsPlusNormal"/>
        <w:ind w:firstLine="540"/>
        <w:jc w:val="both"/>
      </w:pPr>
      <w:r>
        <w:t xml:space="preserve">о перераспределении средств, подлежащих возврату в доход федерального бюджета в соответствии с </w:t>
      </w:r>
      <w:hyperlink w:anchor="P170" w:history="1">
        <w:r>
          <w:rPr>
            <w:color w:val="0000FF"/>
          </w:rPr>
          <w:t>пунктом 19</w:t>
        </w:r>
      </w:hyperlink>
      <w:r>
        <w:t xml:space="preserve"> настоящих Правил, на иные цели в порядке, установленном бюджетным законодательством Российской Федерации, на основании предложений главных распорядителей средств федерального бюджета с приложением соответствующего проекта распоряжения Правительства Российской Федерации и указанного заключения.</w:t>
      </w:r>
    </w:p>
    <w:p w:rsidR="00B6128C" w:rsidRDefault="00B6128C">
      <w:pPr>
        <w:pStyle w:val="ConsPlusNormal"/>
        <w:ind w:firstLine="540"/>
        <w:jc w:val="both"/>
      </w:pPr>
      <w:r>
        <w:t xml:space="preserve">В случае если в срок, установленный распоряжением Правительства Российской Федерации </w:t>
      </w:r>
      <w:r>
        <w:lastRenderedPageBreak/>
        <w:t xml:space="preserve">в соответствии с </w:t>
      </w:r>
      <w:hyperlink w:anchor="P184" w:history="1">
        <w:r>
          <w:rPr>
            <w:color w:val="0000FF"/>
          </w:rPr>
          <w:t>абзацем одиннадцатым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170" w:history="1">
        <w:r>
          <w:rPr>
            <w:color w:val="0000FF"/>
          </w:rPr>
          <w:t>пунктом 19</w:t>
        </w:r>
      </w:hyperlink>
      <w:r>
        <w:t xml:space="preserve"> настоящих Правил, подлежат возврату в доход федерального бюджета в течение одного месяца по истечении указанного срока.</w:t>
      </w:r>
    </w:p>
    <w:p w:rsidR="00B6128C" w:rsidRDefault="00B6128C">
      <w:pPr>
        <w:pStyle w:val="ConsPlusNormal"/>
        <w:ind w:firstLine="540"/>
        <w:jc w:val="both"/>
      </w:pPr>
      <w:r>
        <w:t xml:space="preserve">В случае нарушения указанного срока Министерство финансов Российской Федерации не позднее одного месяца по истечении этого срока на основании предложений главных распорядителей средств федерального бюджета, представляемых в Министерство финансов Российской Федерации не позднее 15 дней по истечении указанного срока, вносит в Правительство Российской Федерации предложения о перераспределении средств, подлежащих возврату в доход федерального бюджета в соответствии с </w:t>
      </w:r>
      <w:hyperlink w:anchor="P170" w:history="1">
        <w:r>
          <w:rPr>
            <w:color w:val="0000FF"/>
          </w:rPr>
          <w:t>пунктом 19</w:t>
        </w:r>
      </w:hyperlink>
      <w:r>
        <w:t xml:space="preserve"> настоящих Правил, на иные цели в порядке, установленном бюджетным законодательством Российской Федерации, на основании предложений главных распорядителей средств федерального бюджета с приложением соответствующего проекта распоряжения Правительства Российской Федерации.</w:t>
      </w:r>
    </w:p>
    <w:p w:rsidR="00B6128C" w:rsidRDefault="00B6128C">
      <w:pPr>
        <w:pStyle w:val="ConsPlusNormal"/>
        <w:ind w:firstLine="540"/>
        <w:jc w:val="both"/>
      </w:pPr>
      <w:r>
        <w:t xml:space="preserve">Главный администратор доходов федерального бюджета, осуществляющий администрирование доходов федерального бюджета от возврата остатков субсидий, вправе принять решение о подтверждении потребности в текущем году в остатках субсидий, предоставленных в отчетном году, при условии представления подписанного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обязательства об устранении нарушений обязательств, предусмотренных </w:t>
      </w:r>
      <w:hyperlink w:anchor="P96" w:history="1">
        <w:r>
          <w:rPr>
            <w:color w:val="0000FF"/>
          </w:rPr>
          <w:t>подпунктами "б"</w:t>
        </w:r>
      </w:hyperlink>
      <w:r>
        <w:t xml:space="preserve"> и </w:t>
      </w:r>
      <w:hyperlink w:anchor="P97" w:history="1">
        <w:r>
          <w:rPr>
            <w:color w:val="0000FF"/>
          </w:rPr>
          <w:t>"в" пункта 10</w:t>
        </w:r>
      </w:hyperlink>
      <w:r>
        <w:t xml:space="preserve"> настоящих Правил.</w:t>
      </w:r>
    </w:p>
    <w:p w:rsidR="00B6128C" w:rsidRDefault="00B6128C">
      <w:pPr>
        <w:pStyle w:val="ConsPlusNormal"/>
        <w:ind w:firstLine="540"/>
        <w:jc w:val="both"/>
      </w:pPr>
      <w:r>
        <w:t>Принятие решения о подтверждении потребности в текущем году в остатках субсидий, предоставленных в отчетном году, допускается однократно в течение срока действия соглашения.</w:t>
      </w:r>
    </w:p>
    <w:p w:rsidR="00B6128C" w:rsidRDefault="00B6128C">
      <w:pPr>
        <w:pStyle w:val="ConsPlusNormal"/>
        <w:jc w:val="both"/>
      </w:pPr>
      <w:r>
        <w:t xml:space="preserve">(п. 20 в ред. </w:t>
      </w:r>
      <w:hyperlink r:id="rId70" w:history="1">
        <w:r>
          <w:rPr>
            <w:color w:val="0000FF"/>
          </w:rPr>
          <w:t>Постановления</w:t>
        </w:r>
      </w:hyperlink>
      <w:r>
        <w:t xml:space="preserve"> Правительства РФ от 29.02.2016 N 149)</w:t>
      </w:r>
    </w:p>
    <w:p w:rsidR="00B6128C" w:rsidRDefault="00B6128C">
      <w:pPr>
        <w:pStyle w:val="ConsPlusNormal"/>
        <w:ind w:firstLine="540"/>
        <w:jc w:val="both"/>
      </w:pPr>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135" w:history="1">
        <w:r>
          <w:rPr>
            <w:color w:val="0000FF"/>
          </w:rPr>
          <w:t>пунктами 16</w:t>
        </w:r>
      </w:hyperlink>
      <w:r>
        <w:t xml:space="preserve"> и (или) </w:t>
      </w:r>
      <w:hyperlink w:anchor="P170" w:history="1">
        <w:r>
          <w:rPr>
            <w:color w:val="0000FF"/>
          </w:rPr>
          <w:t>19</w:t>
        </w:r>
      </w:hyperlink>
      <w:r>
        <w:t xml:space="preserve"> настоящих Правил.</w:t>
      </w:r>
    </w:p>
    <w:p w:rsidR="00B6128C" w:rsidRDefault="00B6128C">
      <w:pPr>
        <w:pStyle w:val="ConsPlusNormal"/>
        <w:jc w:val="both"/>
      </w:pPr>
      <w:r>
        <w:t xml:space="preserve">(п. 20(1) введен </w:t>
      </w:r>
      <w:hyperlink r:id="rId71" w:history="1">
        <w:r>
          <w:rPr>
            <w:color w:val="0000FF"/>
          </w:rPr>
          <w:t>Постановлением</w:t>
        </w:r>
      </w:hyperlink>
      <w:r>
        <w:t xml:space="preserve"> Правительства РФ от 18.06.2015 N 604)</w:t>
      </w:r>
    </w:p>
    <w:p w:rsidR="00B6128C" w:rsidRDefault="00B6128C">
      <w:pPr>
        <w:pStyle w:val="ConsPlusNormal"/>
        <w:ind w:firstLine="540"/>
        <w:jc w:val="both"/>
      </w:pPr>
      <w:r>
        <w:t>21. Министерство финансов Российской Федерации осуществляет мониторинг предоставления субсидий, достижения значений показателей результативности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B6128C" w:rsidRDefault="00B6128C">
      <w:pPr>
        <w:pStyle w:val="ConsPlusNormal"/>
        <w:jc w:val="both"/>
      </w:pPr>
      <w:r>
        <w:t xml:space="preserve">(в ред. </w:t>
      </w:r>
      <w:hyperlink r:id="rId72" w:history="1">
        <w:r>
          <w:rPr>
            <w:color w:val="0000FF"/>
          </w:rPr>
          <w:t>Постановления</w:t>
        </w:r>
      </w:hyperlink>
      <w:r>
        <w:t xml:space="preserve"> Правительства РФ от 28.01.2015 N 60)</w:t>
      </w:r>
    </w:p>
    <w:p w:rsidR="00B6128C" w:rsidRDefault="00B6128C">
      <w:pPr>
        <w:pStyle w:val="ConsPlusNormal"/>
        <w:ind w:firstLine="540"/>
        <w:jc w:val="both"/>
      </w:pPr>
      <w:r>
        <w:t>Реестр субсидий формируется Министерством финансов Российской Федерации на основании показателей сводной бюджетной росписи федерального бюджета и информации Федерального казначейства и включает в себя сведения о наименованиях субсидий, правилах предоставления субсидий, об объемах бюджетных ассигнований федерального бюджета на предоставление субсидий и о распределении субсидий между бюджетами субъектов Российской Федерации.</w:t>
      </w:r>
    </w:p>
    <w:p w:rsidR="00B6128C" w:rsidRDefault="00B6128C">
      <w:pPr>
        <w:pStyle w:val="ConsPlusNormal"/>
        <w:jc w:val="both"/>
      </w:pPr>
      <w:r>
        <w:t xml:space="preserve">(в ред. </w:t>
      </w:r>
      <w:hyperlink r:id="rId73"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Главные распорядители средств федерального бюджета представляют информацию и документы по каждому соглашению, включаемому в реестр соглашений, ведение которого осуществляется Федеральным казначейством, в порядке, установленном Министерством финансов Российской Федерации.</w:t>
      </w:r>
    </w:p>
    <w:p w:rsidR="00B6128C" w:rsidRDefault="00B6128C">
      <w:pPr>
        <w:pStyle w:val="ConsPlusNormal"/>
        <w:jc w:val="both"/>
      </w:pPr>
      <w:r>
        <w:t xml:space="preserve">(в ред. </w:t>
      </w:r>
      <w:hyperlink r:id="rId74"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 xml:space="preserve">В реестр соглашений включаются сведения о целевом назначении и наименовании субсидий, об объемах субсидий, о наименовании главных распорядителей средств федерального бюджета, заключивших соглашения, кодах бюджетной классификации Российской Федерации, значениях показателей результативности использования субсидий (для субъектов Российской Федерации), об объемах бюджетных ассигнований бюджетов субъектов Российской Федерации, </w:t>
      </w:r>
      <w:r>
        <w:lastRenderedPageBreak/>
        <w:t>направляемых на финансирование расходных обязательств, софинансирование которых осуществляется за счет субсидий, о количестве субъектов Российской Федерации, которым предусмотрено предоставление субсидий и с которыми заключены соглашения, а также реквизиты соглашений и платежных документов о перечислении субсидий.</w:t>
      </w:r>
    </w:p>
    <w:p w:rsidR="00B6128C" w:rsidRDefault="00B6128C">
      <w:pPr>
        <w:pStyle w:val="ConsPlusNormal"/>
        <w:jc w:val="both"/>
      </w:pPr>
      <w:r>
        <w:t xml:space="preserve">(в ред. </w:t>
      </w:r>
      <w:hyperlink r:id="rId75"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bookmarkStart w:id="15" w:name="P201"/>
      <w:bookmarkEnd w:id="15"/>
      <w:r>
        <w:t>В случае предоставления субсидий на софинансирование капитальных вложений в объекты капитального строительства и (или) на приобретение объектов недвижимого имущества в реестр соглашений также включаются сведения о главном распорядителе средств бюджета субъекта Российской Федерации в отношении расходов бюджета субъекта Российской Федерации, источником финансового обеспечения которых является субсидия, наименовании, мощности, сроках строительства (реконструкции, в том числе с элементами реставрации, технического перевооружения) и сметной стоимости объектов капитального строительства, а в отношении приобретаемых объектов недвижимого имущества - о наименовании, мощности приобретаемого объекта недвижимого имущества, сроках приобретения и предполагаемой (предельной) стоимости.</w:t>
      </w:r>
    </w:p>
    <w:p w:rsidR="00B6128C" w:rsidRDefault="00B6128C">
      <w:pPr>
        <w:pStyle w:val="ConsPlusNormal"/>
        <w:jc w:val="both"/>
      </w:pPr>
      <w:r>
        <w:t xml:space="preserve">(в ред. </w:t>
      </w:r>
      <w:hyperlink r:id="rId76"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Федеральное казначейство вносит в течение 3 рабочих дней со дня представления соглашений или изменений, которые вносятся в соглашения, сведения об указанных соглашениях или изменениях в реестр соглашений или направляет главным распорядителям средств федерального бюджета, заключившим соглашения, отказ во внесении сведений об указанных соглашениях или изменениях в реестр соглашений с указанием оснований.</w:t>
      </w:r>
    </w:p>
    <w:p w:rsidR="00B6128C" w:rsidRDefault="00B6128C">
      <w:pPr>
        <w:pStyle w:val="ConsPlusNormal"/>
        <w:jc w:val="both"/>
      </w:pPr>
      <w:r>
        <w:t xml:space="preserve">(в ред. Постановлений Правительства РФ от 22.02.2016 </w:t>
      </w:r>
      <w:hyperlink r:id="rId77" w:history="1">
        <w:r>
          <w:rPr>
            <w:color w:val="0000FF"/>
          </w:rPr>
          <w:t>N 127</w:t>
        </w:r>
      </w:hyperlink>
      <w:r>
        <w:t xml:space="preserve">, от 17.05.2016 </w:t>
      </w:r>
      <w:hyperlink r:id="rId78" w:history="1">
        <w:r>
          <w:rPr>
            <w:color w:val="0000FF"/>
          </w:rPr>
          <w:t>N 442</w:t>
        </w:r>
      </w:hyperlink>
      <w:r>
        <w:t>)</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КонсультантПлюс: примечание.</w:t>
      </w:r>
    </w:p>
    <w:p w:rsidR="00B6128C" w:rsidRDefault="00B6128C">
      <w:pPr>
        <w:pStyle w:val="ConsPlusNormal"/>
        <w:ind w:firstLine="540"/>
        <w:jc w:val="both"/>
      </w:pPr>
      <w:r>
        <w:t xml:space="preserve">Абзац седьмой пункта 21 </w:t>
      </w:r>
      <w:hyperlink r:id="rId79" w:history="1">
        <w:r>
          <w:rPr>
            <w:color w:val="0000FF"/>
          </w:rPr>
          <w:t>вступает</w:t>
        </w:r>
      </w:hyperlink>
      <w:r>
        <w:t xml:space="preserve"> в силу с 1 января 2017 года.</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hyperlink w:anchor="P91" w:history="1">
        <w:r>
          <w:rPr>
            <w:color w:val="0000FF"/>
          </w:rPr>
          <w:t>пунктами 8(1)</w:t>
        </w:r>
      </w:hyperlink>
      <w:r>
        <w:t xml:space="preserve"> и </w:t>
      </w:r>
      <w:hyperlink w:anchor="P94" w:history="1">
        <w:r>
          <w:rPr>
            <w:color w:val="0000FF"/>
          </w:rPr>
          <w:t>10</w:t>
        </w:r>
      </w:hyperlink>
      <w:r>
        <w:t xml:space="preserve"> - </w:t>
      </w:r>
      <w:hyperlink w:anchor="P118" w:history="1">
        <w:r>
          <w:rPr>
            <w:color w:val="0000FF"/>
          </w:rPr>
          <w:t>12</w:t>
        </w:r>
      </w:hyperlink>
      <w:r>
        <w:t xml:space="preserve"> настоящих Правил.</w:t>
      </w:r>
    </w:p>
    <w:p w:rsidR="00B6128C" w:rsidRDefault="00B6128C">
      <w:pPr>
        <w:pStyle w:val="ConsPlusNormal"/>
        <w:jc w:val="both"/>
      </w:pPr>
      <w:r>
        <w:t xml:space="preserve">(в ред. </w:t>
      </w:r>
      <w:hyperlink r:id="rId80" w:history="1">
        <w:r>
          <w:rPr>
            <w:color w:val="0000FF"/>
          </w:rPr>
          <w:t>Постановления</w:t>
        </w:r>
      </w:hyperlink>
      <w:r>
        <w:t xml:space="preserve"> Правительства РФ от 22.02.2016 N 127)</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КонсультантПлюс: примечание.</w:t>
      </w:r>
    </w:p>
    <w:p w:rsidR="00B6128C" w:rsidRDefault="00B6128C">
      <w:pPr>
        <w:pStyle w:val="ConsPlusNormal"/>
        <w:ind w:firstLine="540"/>
        <w:jc w:val="both"/>
      </w:pPr>
      <w:r>
        <w:t xml:space="preserve">Абзац восьмой пункта 21 </w:t>
      </w:r>
      <w:hyperlink r:id="rId81" w:history="1">
        <w:r>
          <w:rPr>
            <w:color w:val="0000FF"/>
          </w:rPr>
          <w:t>вступает</w:t>
        </w:r>
      </w:hyperlink>
      <w:r>
        <w:t xml:space="preserve"> в силу с 1 января 2017 года.</w:t>
      </w:r>
    </w:p>
    <w:p w:rsidR="00B6128C" w:rsidRDefault="00B6128C">
      <w:pPr>
        <w:pStyle w:val="ConsPlusNormal"/>
        <w:pBdr>
          <w:top w:val="single" w:sz="6" w:space="0" w:color="auto"/>
        </w:pBdr>
        <w:spacing w:before="100" w:after="100"/>
        <w:jc w:val="both"/>
        <w:rPr>
          <w:sz w:val="2"/>
          <w:szCs w:val="2"/>
        </w:rPr>
      </w:pPr>
    </w:p>
    <w:p w:rsidR="00B6128C" w:rsidRDefault="00B6128C">
      <w:pPr>
        <w:pStyle w:val="ConsPlusNormal"/>
        <w:ind w:firstLine="540"/>
        <w:jc w:val="both"/>
      </w:pPr>
      <w:r>
        <w:t>Соглашения и изменения, которые вносятся в соглашения, действуют со дня внесения сведений о них в реестр соглашений.</w:t>
      </w:r>
    </w:p>
    <w:p w:rsidR="00B6128C" w:rsidRDefault="00B6128C">
      <w:pPr>
        <w:pStyle w:val="ConsPlusNormal"/>
        <w:jc w:val="both"/>
      </w:pPr>
      <w:r>
        <w:t xml:space="preserve">(в ред. </w:t>
      </w:r>
      <w:hyperlink r:id="rId82"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Министерство финансов Российской Федерации представляет в Правительство Российской Федерации ежегодно отчет о достижении значений показателей результативности использования субсидий субъектами Российской Федерации.</w:t>
      </w:r>
    </w:p>
    <w:p w:rsidR="00B6128C" w:rsidRDefault="00B6128C">
      <w:pPr>
        <w:pStyle w:val="ConsPlusNormal"/>
        <w:jc w:val="both"/>
      </w:pPr>
      <w:r>
        <w:t xml:space="preserve">(в ред. </w:t>
      </w:r>
      <w:hyperlink r:id="rId83"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Сведения, необходимые для осуществления мониторинга предоставления субсидий, достижения значений показателей результативности использования субсидий субъектами Российской Федерации и формирования ежегодного отчета о достижении значений показателей результативности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ежегодно, до 5 июня года, следующего за годом предоставления субсидий.</w:t>
      </w:r>
    </w:p>
    <w:p w:rsidR="00B6128C" w:rsidRDefault="00B6128C">
      <w:pPr>
        <w:pStyle w:val="ConsPlusNormal"/>
        <w:jc w:val="both"/>
      </w:pPr>
      <w:r>
        <w:t xml:space="preserve">(абзац введен </w:t>
      </w:r>
      <w:hyperlink r:id="rId84" w:history="1">
        <w:r>
          <w:rPr>
            <w:color w:val="0000FF"/>
          </w:rPr>
          <w:t>Постановлением</w:t>
        </w:r>
      </w:hyperlink>
      <w:r>
        <w:t xml:space="preserve"> Правительства РФ от 18.06.2015 N 604; в ред. </w:t>
      </w:r>
      <w:hyperlink r:id="rId85"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 xml:space="preserve">21(1). В случае непредставления в Министерство финансов Российской Федерации сведений, предусмотренных </w:t>
      </w:r>
      <w:hyperlink w:anchor="P201" w:history="1">
        <w:r>
          <w:rPr>
            <w:color w:val="0000FF"/>
          </w:rPr>
          <w:t>абзацем пятым пункта 21</w:t>
        </w:r>
      </w:hyperlink>
      <w: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w:t>
      </w:r>
      <w:r>
        <w:lastRenderedPageBreak/>
        <w:t>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rsidR="00B6128C" w:rsidRDefault="00B6128C">
      <w:pPr>
        <w:pStyle w:val="ConsPlusNormal"/>
        <w:ind w:firstLine="540"/>
        <w:jc w:val="both"/>
      </w:pPr>
      <w:r>
        <w:t>В случае если при осуществлении мониторинга предоставления субсидий, достижения значений показателей результативности использования субсидий субъектами Российской Федерации или при формировании ежегодного отчета о достижении значений показателей результативности использования субсидий субъектами Российской Федерации Министерством финансов Российской Федерации установлено недостижение значений показателей результативности использования субсидий, такая информация учитывается при составлении проекта федерального бюджета на очередной финансовый год и плановый период, в том числе при подготовке заключений на предложения субъектов бюджетного планирования, которые связаны с изменением объема и (или) структуры расходных обязательств Российской Федерации, при представлении в Правительство Российской Федерации и (или) Правительственную комиссию по бюджетным проектировкам на очередной финансовый год и плановый период предложений (заключений на предложения) о распределении бюджетных ассигнований федерального бюджета на исполнение принимаемых расходных обязательств, а также при разработке и направлении субъектам бюджетного планирования проектировок предельных объемов (изменений предельных объемов) бюджетных ассигнований федерального бюджета по субъектам бюджетного планирования.</w:t>
      </w:r>
    </w:p>
    <w:p w:rsidR="00B6128C" w:rsidRDefault="00B6128C">
      <w:pPr>
        <w:pStyle w:val="ConsPlusNormal"/>
        <w:jc w:val="both"/>
      </w:pPr>
      <w:r>
        <w:t xml:space="preserve">(п. 21(1) введен </w:t>
      </w:r>
      <w:hyperlink r:id="rId86" w:history="1">
        <w:r>
          <w:rPr>
            <w:color w:val="0000FF"/>
          </w:rPr>
          <w:t>Постановлением</w:t>
        </w:r>
      </w:hyperlink>
      <w:r>
        <w:t xml:space="preserve"> Правительства РФ от 18.06.2015 N 604)</w:t>
      </w:r>
    </w:p>
    <w:p w:rsidR="00B6128C" w:rsidRDefault="00B6128C">
      <w:pPr>
        <w:pStyle w:val="ConsPlusNormal"/>
        <w:ind w:firstLine="540"/>
        <w:jc w:val="both"/>
      </w:pPr>
      <w:r>
        <w:t xml:space="preserve">22. В случае нецелевого использования субсидии и (или) нарушения субъектом Российской Федерации условий ее предоставления, в том числе невозврата субъектом Российской Федерации средств в федеральный бюджет в соответствии с </w:t>
      </w:r>
      <w:hyperlink w:anchor="P135" w:history="1">
        <w:r>
          <w:rPr>
            <w:color w:val="0000FF"/>
          </w:rPr>
          <w:t>пунктами 16</w:t>
        </w:r>
      </w:hyperlink>
      <w:r>
        <w:t xml:space="preserve"> и </w:t>
      </w:r>
      <w:hyperlink w:anchor="P170" w:history="1">
        <w:r>
          <w:rPr>
            <w:color w:val="0000FF"/>
          </w:rPr>
          <w:t>19</w:t>
        </w:r>
      </w:hyperlink>
      <w:r>
        <w:t xml:space="preserve"> настоящих Правил, к нему применяются бюджетные меры принуждения, предусмотренные бюджетным </w:t>
      </w:r>
      <w:hyperlink r:id="rId87" w:history="1">
        <w:r>
          <w:rPr>
            <w:color w:val="0000FF"/>
          </w:rPr>
          <w:t>законодательством</w:t>
        </w:r>
      </w:hyperlink>
      <w:r>
        <w:t xml:space="preserve"> Российской Федерации.</w:t>
      </w:r>
    </w:p>
    <w:p w:rsidR="00B6128C" w:rsidRDefault="00B6128C">
      <w:pPr>
        <w:pStyle w:val="ConsPlusNormal"/>
        <w:jc w:val="both"/>
      </w:pPr>
      <w:r>
        <w:t xml:space="preserve">(в ред. </w:t>
      </w:r>
      <w:hyperlink r:id="rId88"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6128C" w:rsidRDefault="00B6128C">
      <w:pPr>
        <w:pStyle w:val="ConsPlusNormal"/>
        <w:ind w:firstLine="540"/>
        <w:jc w:val="both"/>
      </w:pPr>
      <w:bookmarkStart w:id="16" w:name="P227"/>
      <w:bookmarkEnd w:id="16"/>
      <w:r>
        <w:t xml:space="preserve">23. В случае непредставления федеральным органом исполнительной власти в Правительство Российской Федерации в установленный бюджетным законодательством Российской Федерации срок проекта акта Правительства Российской Федерации о распределении средств федерального бюджета между бюджетами субъектов Российской Федерации на предоставление субсидий и отсутствия на 1 мая текущего финансового года акта Правительства Российской Федерации, устанавливающего указанное распределение, бюджетные ассигнования федерального бюджета на предоставление субсидий, предусмотренных соответствующему федеральному органу исполнительной власти - главному распорядителю средств федерального бюджета на текущий финансовый год на софинансирование соответствующих субсидий,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федеральным законом о федеральном бюджете на соответствующий финансовый год и плановый период, отдельными решениями Президента Российской Федерации и (или) </w:t>
      </w:r>
      <w:hyperlink r:id="rId89" w:history="1">
        <w:r>
          <w:rPr>
            <w:color w:val="0000FF"/>
          </w:rPr>
          <w:t>распоряжениями</w:t>
        </w:r>
      </w:hyperlink>
      <w:r>
        <w:t xml:space="preserve"> Правительства Российской Федерации.</w:t>
      </w:r>
    </w:p>
    <w:p w:rsidR="00B6128C" w:rsidRDefault="00B6128C">
      <w:pPr>
        <w:pStyle w:val="ConsPlusNormal"/>
        <w:jc w:val="both"/>
      </w:pPr>
      <w:r>
        <w:t xml:space="preserve">(в ред. </w:t>
      </w:r>
      <w:hyperlink r:id="rId90"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Перераспределение субсидий между бюджетами субъектов Российской Федерации после 1 мая текущего финансового года не допускается.</w:t>
      </w:r>
    </w:p>
    <w:p w:rsidR="00B6128C" w:rsidRDefault="00B6128C">
      <w:pPr>
        <w:pStyle w:val="ConsPlusNormal"/>
        <w:jc w:val="both"/>
      </w:pPr>
      <w:r>
        <w:t xml:space="preserve">(абзац введен </w:t>
      </w:r>
      <w:hyperlink r:id="rId91" w:history="1">
        <w:r>
          <w:rPr>
            <w:color w:val="0000FF"/>
          </w:rPr>
          <w:t>Постановлением</w:t>
        </w:r>
      </w:hyperlink>
      <w:r>
        <w:t xml:space="preserve"> Правительства РФ от 19.09.2016 N 943)</w:t>
      </w:r>
    </w:p>
    <w:p w:rsidR="00B6128C" w:rsidRDefault="00B6128C">
      <w:pPr>
        <w:pStyle w:val="ConsPlusNormal"/>
        <w:ind w:firstLine="540"/>
        <w:jc w:val="both"/>
      </w:pPr>
      <w:bookmarkStart w:id="17" w:name="P231"/>
      <w:bookmarkEnd w:id="17"/>
      <w:r>
        <w:t xml:space="preserve">В случае отсутствия на 15 июля текущего финансового года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w:t>
      </w:r>
      <w:hyperlink r:id="rId92" w:history="1">
        <w:r>
          <w:rPr>
            <w:color w:val="0000FF"/>
          </w:rPr>
          <w:t>законом</w:t>
        </w:r>
      </w:hyperlink>
      <w:r>
        <w:t xml:space="preserve"> о федеральном бюджете на соответствующий финансовый год и плановый период или актом Правительства Российской Федерации, подлежат </w:t>
      </w:r>
      <w:r>
        <w:lastRenderedPageBreak/>
        <w:t xml:space="preserve">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w:t>
      </w:r>
      <w:hyperlink r:id="rId93" w:history="1">
        <w:r>
          <w:rPr>
            <w:color w:val="0000FF"/>
          </w:rPr>
          <w:t>распоряжениями</w:t>
        </w:r>
      </w:hyperlink>
      <w:r>
        <w:t xml:space="preserve"> Правительства Российской Федерации.</w:t>
      </w:r>
    </w:p>
    <w:p w:rsidR="00B6128C" w:rsidRDefault="00B6128C">
      <w:pPr>
        <w:pStyle w:val="ConsPlusNormal"/>
        <w:jc w:val="both"/>
      </w:pPr>
      <w:r>
        <w:t xml:space="preserve">(в ред. </w:t>
      </w:r>
      <w:hyperlink r:id="rId94"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Бюджетные ассигнования на предоставление субсидий, предусмотренные федеральным законом о внесении изменений в федеральный закон о федеральном бюджете на соответствующий финансовый год и плановый период, не распределенные указанным федеральным законом, подлежат распределению (перераспределению) Правительством Российской Федерации не позднее 3 месяцев после вступления в силу указанных изменений.</w:t>
      </w:r>
    </w:p>
    <w:p w:rsidR="00B6128C" w:rsidRDefault="00B6128C">
      <w:pPr>
        <w:pStyle w:val="ConsPlusNormal"/>
        <w:ind w:firstLine="540"/>
        <w:jc w:val="both"/>
      </w:pPr>
      <w:r>
        <w:t>Министерство финансов Российской Федерации и Министерство экономического развития Российской Федерации при наличии оснований, предусмотренных абзацами первым и вторым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 с указанием информации о влиянии непредоставления субсидий на социально-экономическое и бюджетно-финансовое положение субъектов Российской Федерации (муниципальных образований).</w:t>
      </w:r>
    </w:p>
    <w:p w:rsidR="00B6128C" w:rsidRDefault="00B6128C">
      <w:pPr>
        <w:pStyle w:val="ConsPlusNormal"/>
        <w:jc w:val="both"/>
      </w:pPr>
      <w:r>
        <w:t xml:space="preserve">(в ред. </w:t>
      </w:r>
      <w:hyperlink r:id="rId95"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Заключение, указанное в абзаце четвертом настоящего пункта, формируется на основании сведений, представляемых в Министерство финансов Российской Федерации и Министерство экономического развития Российской Федерации главным распорядителем средств федерального бюджета, которым допущены нарушения, указанные в абзацах первом и втором настоящего пункта, не позднее 10 рабочих дней после истечения установленного срока. Указанные сведения должны содержать информацию о причинах несвоевременного представления в Правительство Российской Федерации проектов актов Правительства Российской Федерации о предоставлении и распределении субсидий (заключения соглашений), влиянии непредоставления субсидий на социально-экономическое и бюджетно-финансовое положение субъектов Российской Федерации (муниципальных образований), предпринимаемых мерах по устранению нарушения и персональной ответственности должностных лиц, ответственных за такое нарушение.</w:t>
      </w:r>
    </w:p>
    <w:p w:rsidR="00B6128C" w:rsidRDefault="00B6128C">
      <w:pPr>
        <w:pStyle w:val="ConsPlusNormal"/>
        <w:jc w:val="both"/>
      </w:pPr>
      <w:r>
        <w:t xml:space="preserve">(в ред. </w:t>
      </w:r>
      <w:hyperlink r:id="rId96"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Министерство финансов Российской Федерации по основанию, предусмотренному абзацем первым настоящего пункта, не позднее 1 июня текущего финансового года, а по основанию, предусмотренному абзацем вторым настоящего пункта, не позднее 15 августа текущего финансового года на основании заключения, указанного в абзаце четвертом настоящего пункта, вносит в Правительство Российской Федерации предложения:</w:t>
      </w:r>
    </w:p>
    <w:p w:rsidR="00B6128C" w:rsidRDefault="00B6128C">
      <w:pPr>
        <w:pStyle w:val="ConsPlusNormal"/>
        <w:jc w:val="both"/>
      </w:pPr>
      <w:r>
        <w:t xml:space="preserve">(в ред. </w:t>
      </w:r>
      <w:hyperlink r:id="rId97"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r>
        <w:t>о перераспределении бюджетных ассигнований, предусмотренных на предоставление соответствующей субсидии, с указанием целей, на которые предлагается перераспределить бюджетные ассигнования, с приложением проекта соответствующего акта о перераспределении бюджетных ассигнований;</w:t>
      </w:r>
    </w:p>
    <w:p w:rsidR="00B6128C" w:rsidRDefault="00B6128C">
      <w:pPr>
        <w:pStyle w:val="ConsPlusNormal"/>
        <w:jc w:val="both"/>
      </w:pPr>
      <w:r>
        <w:t xml:space="preserve">(абзац введен </w:t>
      </w:r>
      <w:hyperlink r:id="rId98"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о сохранении целевого назначения бюджетных ассигнований, предусмотренных на предоставление соответствующей субсидии, в случае если соответствующие проекты актов Правительства Российской Федерации не были представлены в установленный срок, а соглашения не были заключены в установленный срок в силу обстоятельств непреодолимой силы, а также в случае если перераспределение бюджетных ассигнований на иные цели приведет к существенным негативным последствиям для социально-экономического и бюджетно-финансового положения субъектов Российской Федерации (муниципальных образований) в связи с невозможностью реализации соответствующих мероприятий и (или) необходимостью перераспределения на соответствующие цели бюджетных ассигнований из бюджетов субъектов Российской Федерации и (или) местных бюджетов, с приложением проекта соответствующего акта.</w:t>
      </w:r>
    </w:p>
    <w:p w:rsidR="00B6128C" w:rsidRDefault="00B6128C">
      <w:pPr>
        <w:pStyle w:val="ConsPlusNormal"/>
        <w:jc w:val="both"/>
      </w:pPr>
      <w:r>
        <w:lastRenderedPageBreak/>
        <w:t xml:space="preserve">(абзац введен </w:t>
      </w:r>
      <w:hyperlink r:id="rId99"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 xml:space="preserve">В случае если нарушения, предусмотренные </w:t>
      </w:r>
      <w:hyperlink w:anchor="P227" w:history="1">
        <w:r>
          <w:rPr>
            <w:color w:val="0000FF"/>
          </w:rPr>
          <w:t>абзацами первым</w:t>
        </w:r>
      </w:hyperlink>
      <w:r>
        <w:t xml:space="preserve"> и </w:t>
      </w:r>
      <w:hyperlink w:anchor="P231" w:history="1">
        <w:r>
          <w:rPr>
            <w:color w:val="0000FF"/>
          </w:rPr>
          <w:t>вторым</w:t>
        </w:r>
      </w:hyperlink>
      <w:r>
        <w:t xml:space="preserve"> настоящего пункта, были допущены при отсутствии обстоятельств непреодолимой силы, указанные предложения должны содержать основания и сроки проведения в установленном порядке служебной проверки с целью привлечения к дисциплинарной ответственности виновных должностных лиц федеральных органов исполнительной власти и (или) органов исполнительной власти субъектов Российской Федерации, допустивших неисполнение (ненадлежащее исполнение) должностных обязанностей, а при наличии существенного ущерба государственным и (или) общественным интересам - с целью направления материалов в соответствующие правоохранительные органы.</w:t>
      </w:r>
    </w:p>
    <w:p w:rsidR="00B6128C" w:rsidRDefault="00B6128C">
      <w:pPr>
        <w:pStyle w:val="ConsPlusNormal"/>
        <w:jc w:val="both"/>
      </w:pPr>
      <w:r>
        <w:t xml:space="preserve">(абзац введен </w:t>
      </w:r>
      <w:hyperlink r:id="rId100"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Акты Правительства Российской Федерации, устанавливающие (изменяющие) адресное распределение субсидий по объектам капитального строительства и (или) объектам недвижимого имущества после срока, предусмотренного абзацем первым настоящего пункта, принимаются исключительно на основании заключения, указанного в абзаце четвертом настоящего пункта, подтверждающего наличие оснований, предусмотренных абзацем восьмым настоящего пункта.</w:t>
      </w:r>
    </w:p>
    <w:p w:rsidR="00B6128C" w:rsidRDefault="00B6128C">
      <w:pPr>
        <w:pStyle w:val="ConsPlusNormal"/>
        <w:jc w:val="both"/>
      </w:pPr>
      <w:r>
        <w:t xml:space="preserve">(абзац введен </w:t>
      </w:r>
      <w:hyperlink r:id="rId101" w:history="1">
        <w:r>
          <w:rPr>
            <w:color w:val="0000FF"/>
          </w:rPr>
          <w:t>Постановлением</w:t>
        </w:r>
      </w:hyperlink>
      <w:r>
        <w:t xml:space="preserve"> Правительства РФ от 22.02.2016 N 127)</w:t>
      </w:r>
    </w:p>
    <w:p w:rsidR="00B6128C" w:rsidRDefault="00B6128C">
      <w:pPr>
        <w:pStyle w:val="ConsPlusNormal"/>
        <w:ind w:firstLine="540"/>
        <w:jc w:val="both"/>
      </w:pPr>
      <w:r>
        <w:t xml:space="preserve">В случае если в сроки, установленные </w:t>
      </w:r>
      <w:hyperlink w:anchor="P227" w:history="1">
        <w:r>
          <w:rPr>
            <w:color w:val="0000FF"/>
          </w:rPr>
          <w:t>абзацами первым</w:t>
        </w:r>
      </w:hyperlink>
      <w:r>
        <w:t xml:space="preserve"> и </w:t>
      </w:r>
      <w:hyperlink w:anchor="P231" w:history="1">
        <w:r>
          <w:rPr>
            <w:color w:val="0000FF"/>
          </w:rPr>
          <w:t>вторым</w:t>
        </w:r>
      </w:hyperlink>
      <w:r>
        <w:t xml:space="preserve"> настоящего пункта, отсутствует распределение между субъектами Российской Федерации бюджетных ассигнований на предоставление субсидий и (или) не заключены соглашения, Федеральное казначейство обеспечивает в течение 3 рабочих дней после наступления сроков, указанных в абзаце шестом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 или сохранении их целевого назначения.</w:t>
      </w:r>
    </w:p>
    <w:p w:rsidR="00B6128C" w:rsidRDefault="00B6128C">
      <w:pPr>
        <w:pStyle w:val="ConsPlusNormal"/>
        <w:jc w:val="both"/>
      </w:pPr>
      <w:r>
        <w:t xml:space="preserve">(абзац введен </w:t>
      </w:r>
      <w:hyperlink r:id="rId102" w:history="1">
        <w:r>
          <w:rPr>
            <w:color w:val="0000FF"/>
          </w:rPr>
          <w:t>Постановлением</w:t>
        </w:r>
      </w:hyperlink>
      <w:r>
        <w:t xml:space="preserve"> Правительства РФ от 22.02.2016 N 127)</w:t>
      </w:r>
    </w:p>
    <w:p w:rsidR="00B6128C" w:rsidRDefault="00B6128C">
      <w:pPr>
        <w:pStyle w:val="ConsPlusNormal"/>
        <w:jc w:val="both"/>
      </w:pPr>
      <w:r>
        <w:t xml:space="preserve">(п. 23 в ред. </w:t>
      </w:r>
      <w:hyperlink r:id="rId103" w:history="1">
        <w:r>
          <w:rPr>
            <w:color w:val="0000FF"/>
          </w:rPr>
          <w:t>Постановления</w:t>
        </w:r>
      </w:hyperlink>
      <w:r>
        <w:t xml:space="preserve"> Правительства РФ от 18.06.2015 N 604)</w:t>
      </w:r>
    </w:p>
    <w:p w:rsidR="00B6128C" w:rsidRDefault="00B6128C">
      <w:pPr>
        <w:pStyle w:val="ConsPlusNormal"/>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B6128C" w:rsidRDefault="00B6128C">
      <w:pPr>
        <w:pStyle w:val="ConsPlusNormal"/>
        <w:jc w:val="both"/>
      </w:pPr>
      <w:r>
        <w:t xml:space="preserve">(в ред. </w:t>
      </w:r>
      <w:hyperlink r:id="rId104" w:history="1">
        <w:r>
          <w:rPr>
            <w:color w:val="0000FF"/>
          </w:rPr>
          <w:t>Постановления</w:t>
        </w:r>
      </w:hyperlink>
      <w:r>
        <w:t xml:space="preserve"> Правительства РФ от 22.02.2016 N 127)</w:t>
      </w: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jc w:val="right"/>
        <w:outlineLvl w:val="0"/>
      </w:pPr>
      <w:r>
        <w:t>Приложение</w:t>
      </w:r>
    </w:p>
    <w:p w:rsidR="00B6128C" w:rsidRDefault="00B6128C">
      <w:pPr>
        <w:pStyle w:val="ConsPlusNormal"/>
        <w:jc w:val="right"/>
      </w:pPr>
      <w:r>
        <w:t>к постановлению Правительства</w:t>
      </w:r>
    </w:p>
    <w:p w:rsidR="00B6128C" w:rsidRDefault="00B6128C">
      <w:pPr>
        <w:pStyle w:val="ConsPlusNormal"/>
        <w:jc w:val="right"/>
      </w:pPr>
      <w:r>
        <w:t>Российской Федерации</w:t>
      </w:r>
    </w:p>
    <w:p w:rsidR="00B6128C" w:rsidRDefault="00B6128C">
      <w:pPr>
        <w:pStyle w:val="ConsPlusNormal"/>
        <w:jc w:val="right"/>
      </w:pPr>
      <w:r>
        <w:t>от 30 сентября 2014 г. N 999</w:t>
      </w:r>
    </w:p>
    <w:p w:rsidR="00B6128C" w:rsidRDefault="00B6128C">
      <w:pPr>
        <w:pStyle w:val="ConsPlusNormal"/>
        <w:ind w:firstLine="540"/>
        <w:jc w:val="both"/>
      </w:pPr>
    </w:p>
    <w:p w:rsidR="00B6128C" w:rsidRDefault="00B6128C">
      <w:pPr>
        <w:pStyle w:val="ConsPlusNormal"/>
        <w:jc w:val="center"/>
      </w:pPr>
      <w:bookmarkStart w:id="18" w:name="P263"/>
      <w:bookmarkEnd w:id="18"/>
      <w:r>
        <w:t>ПЕРЕЧЕНЬ</w:t>
      </w:r>
    </w:p>
    <w:p w:rsidR="00B6128C" w:rsidRDefault="00B6128C">
      <w:pPr>
        <w:pStyle w:val="ConsPlusNormal"/>
        <w:jc w:val="center"/>
      </w:pPr>
      <w:r>
        <w:t>УТРАТИВШИХ СИЛУ РЕШЕНИЙ ПРАВИТЕЛЬСТВА РОССИЙСКОЙ ФЕДЕРАЦИИ</w:t>
      </w:r>
    </w:p>
    <w:p w:rsidR="00B6128C" w:rsidRDefault="00B6128C">
      <w:pPr>
        <w:pStyle w:val="ConsPlusNormal"/>
        <w:ind w:firstLine="540"/>
        <w:jc w:val="both"/>
      </w:pPr>
    </w:p>
    <w:p w:rsidR="00B6128C" w:rsidRDefault="00B6128C">
      <w:pPr>
        <w:pStyle w:val="ConsPlusNormal"/>
        <w:ind w:firstLine="540"/>
        <w:jc w:val="both"/>
      </w:pPr>
      <w:r>
        <w:t xml:space="preserve">1. </w:t>
      </w:r>
      <w:hyperlink r:id="rId105" w:history="1">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B6128C" w:rsidRDefault="00B6128C">
      <w:pPr>
        <w:pStyle w:val="ConsPlusNormal"/>
        <w:ind w:firstLine="540"/>
        <w:jc w:val="both"/>
      </w:pPr>
      <w:r>
        <w:t xml:space="preserve">2. </w:t>
      </w:r>
      <w:hyperlink r:id="rId106" w:history="1">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B6128C" w:rsidRDefault="00B6128C">
      <w:pPr>
        <w:pStyle w:val="ConsPlusNormal"/>
        <w:ind w:firstLine="540"/>
        <w:jc w:val="both"/>
      </w:pPr>
      <w:r>
        <w:t xml:space="preserve">3. </w:t>
      </w:r>
      <w:hyperlink r:id="rId107" w:history="1">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w:t>
      </w:r>
      <w:r>
        <w:lastRenderedPageBreak/>
        <w:t>межтерриториального перекрестного субсидирования в электроэнергетике" (Собрание законодательства Российской Федерации, 2009, N 30, ст. 3802).</w:t>
      </w:r>
    </w:p>
    <w:p w:rsidR="00B6128C" w:rsidRDefault="00B6128C">
      <w:pPr>
        <w:pStyle w:val="ConsPlusNormal"/>
        <w:ind w:firstLine="540"/>
        <w:jc w:val="both"/>
      </w:pPr>
      <w:r>
        <w:t xml:space="preserve">4. </w:t>
      </w:r>
      <w:hyperlink r:id="rId108" w:history="1">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B6128C" w:rsidRDefault="00B6128C">
      <w:pPr>
        <w:pStyle w:val="ConsPlusNormal"/>
        <w:ind w:firstLine="540"/>
        <w:jc w:val="both"/>
      </w:pPr>
      <w:r>
        <w:t xml:space="preserve">5. </w:t>
      </w:r>
      <w:hyperlink r:id="rId109" w:history="1">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B6128C" w:rsidRDefault="00B6128C">
      <w:pPr>
        <w:pStyle w:val="ConsPlusNormal"/>
        <w:ind w:firstLine="540"/>
        <w:jc w:val="both"/>
      </w:pPr>
      <w:r>
        <w:t xml:space="preserve">6. </w:t>
      </w:r>
      <w:hyperlink r:id="rId110" w:history="1">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B6128C" w:rsidRDefault="00B6128C">
      <w:pPr>
        <w:pStyle w:val="ConsPlusNormal"/>
        <w:ind w:firstLine="540"/>
        <w:jc w:val="both"/>
      </w:pPr>
      <w:r>
        <w:t xml:space="preserve">7. </w:t>
      </w:r>
      <w:hyperlink r:id="rId111" w:history="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B6128C" w:rsidRDefault="00B6128C">
      <w:pPr>
        <w:pStyle w:val="ConsPlusNormal"/>
        <w:ind w:firstLine="540"/>
        <w:jc w:val="both"/>
      </w:pPr>
      <w:r>
        <w:t xml:space="preserve">8. </w:t>
      </w:r>
      <w:hyperlink r:id="rId112" w:history="1">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B6128C" w:rsidRDefault="00B6128C">
      <w:pPr>
        <w:pStyle w:val="ConsPlusNormal"/>
        <w:ind w:firstLine="540"/>
        <w:jc w:val="both"/>
      </w:pPr>
      <w:r>
        <w:t xml:space="preserve">9. </w:t>
      </w:r>
      <w:hyperlink r:id="rId113" w:history="1">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B6128C" w:rsidRDefault="00B6128C">
      <w:pPr>
        <w:pStyle w:val="ConsPlusNormal"/>
        <w:ind w:firstLine="540"/>
        <w:jc w:val="both"/>
      </w:pPr>
      <w:r>
        <w:t xml:space="preserve">10. </w:t>
      </w:r>
      <w:hyperlink r:id="rId114" w:history="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B6128C" w:rsidRDefault="00B6128C">
      <w:pPr>
        <w:pStyle w:val="ConsPlusNormal"/>
        <w:ind w:firstLine="540"/>
        <w:jc w:val="both"/>
      </w:pPr>
      <w:r>
        <w:t xml:space="preserve">11. </w:t>
      </w:r>
      <w:hyperlink r:id="rId115" w:history="1">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B6128C" w:rsidRDefault="00B6128C">
      <w:pPr>
        <w:pStyle w:val="ConsPlusNormal"/>
        <w:ind w:firstLine="540"/>
        <w:jc w:val="both"/>
      </w:pPr>
    </w:p>
    <w:p w:rsidR="00B6128C" w:rsidRDefault="00B6128C">
      <w:pPr>
        <w:pStyle w:val="ConsPlusNormal"/>
        <w:ind w:firstLine="540"/>
        <w:jc w:val="both"/>
      </w:pPr>
    </w:p>
    <w:p w:rsidR="00B6128C" w:rsidRDefault="00B6128C">
      <w:pPr>
        <w:pStyle w:val="ConsPlusNormal"/>
        <w:pBdr>
          <w:top w:val="single" w:sz="6" w:space="0" w:color="auto"/>
        </w:pBdr>
        <w:spacing w:before="100" w:after="100"/>
        <w:jc w:val="both"/>
        <w:rPr>
          <w:sz w:val="2"/>
          <w:szCs w:val="2"/>
        </w:rPr>
      </w:pPr>
    </w:p>
    <w:p w:rsidR="008D2996" w:rsidRDefault="008D2996"/>
    <w:sectPr w:rsidR="008D2996" w:rsidSect="00645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28C"/>
    <w:rsid w:val="008D2996"/>
    <w:rsid w:val="00B61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12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12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128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12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12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128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9D0F18A7B52081736223A759DDC28D1A980796E095DE4C5FFC13E8F6AC33CA5E1B82A097B0C0659t4j6H" TargetMode="External"/><Relationship Id="rId117" Type="http://schemas.openxmlformats.org/officeDocument/2006/relationships/theme" Target="theme/theme1.xml"/><Relationship Id="rId21" Type="http://schemas.openxmlformats.org/officeDocument/2006/relationships/hyperlink" Target="consultantplus://offline/ref=29D0F18A7B52081736223A759DDC28D1A9817C6F0B5DE4C5FFC13E8F6AC33CA5E1B82A097B0C0659t4j7H" TargetMode="External"/><Relationship Id="rId42" Type="http://schemas.openxmlformats.org/officeDocument/2006/relationships/hyperlink" Target="consultantplus://offline/ref=29D0F18A7B52081736223A759DDC28D1A9817C620358E4C5FFC13E8F6AC33CA5E1B82A097B0C0659t4j5H" TargetMode="External"/><Relationship Id="rId47" Type="http://schemas.openxmlformats.org/officeDocument/2006/relationships/hyperlink" Target="consultantplus://offline/ref=29D0F18A7B52081736223A759DDC28D1A9817C6F0B5DE4C5FFC13E8F6AC33CA5E1B82A097B0C065Bt4j3H" TargetMode="External"/><Relationship Id="rId63" Type="http://schemas.openxmlformats.org/officeDocument/2006/relationships/image" Target="media/image7.wmf"/><Relationship Id="rId68" Type="http://schemas.openxmlformats.org/officeDocument/2006/relationships/hyperlink" Target="consultantplus://offline/ref=29D0F18A7B52081736223A759DDC28D1A981706B0C5FE4C5FFC13E8F6AC33CA5E1B82A097B0C0659t4j3H" TargetMode="External"/><Relationship Id="rId84" Type="http://schemas.openxmlformats.org/officeDocument/2006/relationships/hyperlink" Target="consultantplus://offline/ref=29D0F18A7B52081736223A759DDC28D1A980796E095DE4C5FFC13E8F6AC33CA5E1B82A097B0C065At4j0H" TargetMode="External"/><Relationship Id="rId89" Type="http://schemas.openxmlformats.org/officeDocument/2006/relationships/hyperlink" Target="consultantplus://offline/ref=29D0F18A7B52081736223A759DDC28D1A981706A0B5BE4C5FFC13E8F6AtCj3H" TargetMode="External"/><Relationship Id="rId112" Type="http://schemas.openxmlformats.org/officeDocument/2006/relationships/hyperlink" Target="consultantplus://offline/ref=29D0F18A7B52081736223A759DDC28D1A988716A035AE4C5FFC13E8F6AC33CA5E1B82A097B0C0658t4j3H" TargetMode="External"/><Relationship Id="rId16" Type="http://schemas.openxmlformats.org/officeDocument/2006/relationships/hyperlink" Target="consultantplus://offline/ref=29D0F18A7B52081736223A759DDC28D1A9817C6F0B5DE4C5FFC13E8F6AC33CA5E1B82A097B0C0658t4j3H" TargetMode="External"/><Relationship Id="rId107" Type="http://schemas.openxmlformats.org/officeDocument/2006/relationships/hyperlink" Target="consultantplus://offline/ref=29D0F18A7B52081736223A759DDC28D1A98A7863035EE4C5FFC13E8F6AC33CA5E1B82A097B0C0659t4j6H" TargetMode="External"/><Relationship Id="rId11" Type="http://schemas.openxmlformats.org/officeDocument/2006/relationships/hyperlink" Target="consultantplus://offline/ref=29D0F18A7B52081736223A759DDC28D1AA887F690F58E4C5FFC13E8F6AC33CA5E1B82A097B0C0458t4jFH" TargetMode="External"/><Relationship Id="rId24" Type="http://schemas.openxmlformats.org/officeDocument/2006/relationships/hyperlink" Target="consultantplus://offline/ref=29D0F18A7B52081736223A759DDC28D1A9817C6F0B5DE4C5FFC13E8F6AC33CA5E1B82A097B0C0659t4j4H" TargetMode="External"/><Relationship Id="rId32" Type="http://schemas.openxmlformats.org/officeDocument/2006/relationships/hyperlink" Target="consultantplus://offline/ref=29D0F18A7B52081736223A759DDC28D1A980796E095DE4C5FFC13E8F6AC33CA5E1B82A097B0C0659t4j5H" TargetMode="External"/><Relationship Id="rId37" Type="http://schemas.openxmlformats.org/officeDocument/2006/relationships/hyperlink" Target="consultantplus://offline/ref=29D0F18A7B52081736223A759DDC28D1AA887F690F58E4C5FFC13E8F6AC33CA5E1B82A097B0C0459t4j7H" TargetMode="External"/><Relationship Id="rId40" Type="http://schemas.openxmlformats.org/officeDocument/2006/relationships/hyperlink" Target="consultantplus://offline/ref=29D0F18A7B52081736223A759DDC28D1A9817C6F0B5DE4C5FFC13E8F6AC33CA5E1B82A097B0C065Bt4j6H" TargetMode="External"/><Relationship Id="rId45" Type="http://schemas.openxmlformats.org/officeDocument/2006/relationships/hyperlink" Target="consultantplus://offline/ref=29D0F18A7B52081736223A759DDC28D1A9817162025BE4C5FFC13E8F6AC33CA5E1B82A097B0C0658t4j3H" TargetMode="External"/><Relationship Id="rId53" Type="http://schemas.openxmlformats.org/officeDocument/2006/relationships/hyperlink" Target="consultantplus://offline/ref=29D0F18A7B52081736223A759DDC28D1AA88786A0C5EE4C5FFC13E8F6AC33CA5E1B82A097B0C0659t4j5H" TargetMode="External"/><Relationship Id="rId58" Type="http://schemas.openxmlformats.org/officeDocument/2006/relationships/hyperlink" Target="consultantplus://offline/ref=29D0F18A7B52081736223A759DDC28D1A981706B0C5FE4C5FFC13E8F6AC33CA5E1B82A097B0C0659t4j4H" TargetMode="External"/><Relationship Id="rId66" Type="http://schemas.openxmlformats.org/officeDocument/2006/relationships/hyperlink" Target="consultantplus://offline/ref=29D0F18A7B52081736223A759DDC28D1A9817068095DE4C5FFC13E8F6AC33CA5E1B82A097B0C0658t4j0H" TargetMode="External"/><Relationship Id="rId74" Type="http://schemas.openxmlformats.org/officeDocument/2006/relationships/hyperlink" Target="consultantplus://offline/ref=29D0F18A7B52081736223A759DDC28D1A9817C6F0B5DE4C5FFC13E8F6AC33CA5E1B82A097B0C065Ct4j4H" TargetMode="External"/><Relationship Id="rId79" Type="http://schemas.openxmlformats.org/officeDocument/2006/relationships/hyperlink" Target="consultantplus://offline/ref=29D0F18A7B52081736223A759DDC28D1A9817C6F0B5DE4C5FFC13E8F6AC33CA5E1B82A097B0C0658t4j1H" TargetMode="External"/><Relationship Id="rId87" Type="http://schemas.openxmlformats.org/officeDocument/2006/relationships/hyperlink" Target="consultantplus://offline/ref=29D0F18A7B52081736223A759DDC28D1AA8878630C5CE4C5FFC13E8F6AC33CA5E1B82A0B7C0At0jEH" TargetMode="External"/><Relationship Id="rId102" Type="http://schemas.openxmlformats.org/officeDocument/2006/relationships/hyperlink" Target="consultantplus://offline/ref=29D0F18A7B52081736223A759DDC28D1A9817C6F0B5DE4C5FFC13E8F6AC33CA5E1B82A097B0C065Et4j0H" TargetMode="External"/><Relationship Id="rId110" Type="http://schemas.openxmlformats.org/officeDocument/2006/relationships/hyperlink" Target="consultantplus://offline/ref=29D0F18A7B52081736223A759DDC28D1A1807F690851B9CFF798328Dt6jDH" TargetMode="External"/><Relationship Id="rId115" Type="http://schemas.openxmlformats.org/officeDocument/2006/relationships/hyperlink" Target="consultantplus://offline/ref=29D0F18A7B52081736223A759DDC28D1A98B7E6D0D52E4C5FFC13E8F6AtCj3H" TargetMode="External"/><Relationship Id="rId5" Type="http://schemas.openxmlformats.org/officeDocument/2006/relationships/hyperlink" Target="consultantplus://offline/ref=29D0F18A7B52081736223A759DDC28D1A98170690C52E4C5FFC13E8F6AC33CA5E1B82A097B0C0659t4j0H" TargetMode="External"/><Relationship Id="rId61" Type="http://schemas.openxmlformats.org/officeDocument/2006/relationships/image" Target="media/image5.wmf"/><Relationship Id="rId82" Type="http://schemas.openxmlformats.org/officeDocument/2006/relationships/hyperlink" Target="consultantplus://offline/ref=29D0F18A7B52081736223A759DDC28D1A9817C6F0B5DE4C5FFC13E8F6AC33CA5E1B82A097B0C065Ct4j1H" TargetMode="External"/><Relationship Id="rId90" Type="http://schemas.openxmlformats.org/officeDocument/2006/relationships/hyperlink" Target="consultantplus://offline/ref=29D0F18A7B52081736223A759DDC28D1A9817C6F0B5DE4C5FFC13E8F6AC33CA5E1B82A097B0C065Dt4j2H" TargetMode="External"/><Relationship Id="rId95" Type="http://schemas.openxmlformats.org/officeDocument/2006/relationships/hyperlink" Target="consultantplus://offline/ref=29D0F18A7B52081736223A759DDC28D1A9817C6F0B5DE4C5FFC13E8F6AC33CA5E1B82A097B0C065Dt4j0H" TargetMode="External"/><Relationship Id="rId19" Type="http://schemas.openxmlformats.org/officeDocument/2006/relationships/hyperlink" Target="consultantplus://offline/ref=29D0F18A7B52081736223A759DDC28D1AA887C62085FE4C5FFC13E8F6AC33CA5E1B82A097B0C0658t4j3H" TargetMode="External"/><Relationship Id="rId14" Type="http://schemas.openxmlformats.org/officeDocument/2006/relationships/hyperlink" Target="consultantplus://offline/ref=29D0F18A7B52081736223A759DDC28D1A98170690C52E4C5FFC13E8F6AC33CA5E1B82A097B0C0659t4j0H" TargetMode="External"/><Relationship Id="rId22" Type="http://schemas.openxmlformats.org/officeDocument/2006/relationships/hyperlink" Target="consultantplus://offline/ref=29D0F18A7B52081736223A759DDC28D1AA887C62085FE4C5FFC13E8F6AC33CA5E1B82A097B0C0658t4jFH" TargetMode="External"/><Relationship Id="rId27" Type="http://schemas.openxmlformats.org/officeDocument/2006/relationships/hyperlink" Target="consultantplus://offline/ref=29D0F18A7B52081736223A759DDC28D1A980796E095DE4C5FFC13E8F6AC33CA5E1B82A097B0C0659t4j7H" TargetMode="External"/><Relationship Id="rId30" Type="http://schemas.openxmlformats.org/officeDocument/2006/relationships/hyperlink" Target="consultantplus://offline/ref=29D0F18A7B52081736223A759DDC28D1A9817C6F0B5DE4C5FFC13E8F6AC33CA5E1B82A097B0C0659t4j0H" TargetMode="External"/><Relationship Id="rId35" Type="http://schemas.openxmlformats.org/officeDocument/2006/relationships/hyperlink" Target="consultantplus://offline/ref=29D0F18A7B52081736223A759DDC28D1A9817C6F0B5DE4C5FFC13E8F6AC33CA5E1B82A097B0C065At4jEH" TargetMode="External"/><Relationship Id="rId43" Type="http://schemas.openxmlformats.org/officeDocument/2006/relationships/hyperlink" Target="consultantplus://offline/ref=29D0F18A7B52081736223A759DDC28D1A9817C6F0B5DE4C5FFC13E8F6AC33CA5E1B82A097B0C065Bt4j5H" TargetMode="External"/><Relationship Id="rId48" Type="http://schemas.openxmlformats.org/officeDocument/2006/relationships/hyperlink" Target="consultantplus://offline/ref=29D0F18A7B52081736223A759DDC28D1A9817C6F0B5DE4C5FFC13E8F6AC33CA5E1B82A097B0C065Bt4j0H" TargetMode="External"/><Relationship Id="rId56" Type="http://schemas.openxmlformats.org/officeDocument/2006/relationships/image" Target="media/image2.wmf"/><Relationship Id="rId64" Type="http://schemas.openxmlformats.org/officeDocument/2006/relationships/image" Target="media/image8.wmf"/><Relationship Id="rId69" Type="http://schemas.openxmlformats.org/officeDocument/2006/relationships/hyperlink" Target="consultantplus://offline/ref=29D0F18A7B52081736223A759DDC28D1A981706B0C5FE4C5FFC13E8F6AC33CA5E1B82A097B0C0659t4j1H" TargetMode="External"/><Relationship Id="rId77" Type="http://schemas.openxmlformats.org/officeDocument/2006/relationships/hyperlink" Target="consultantplus://offline/ref=29D0F18A7B52081736223A759DDC28D1A9817C6F0B5DE4C5FFC13E8F6AC33CA5E1B82A097B0C065Ct4j3H" TargetMode="External"/><Relationship Id="rId100" Type="http://schemas.openxmlformats.org/officeDocument/2006/relationships/hyperlink" Target="consultantplus://offline/ref=29D0F18A7B52081736223A759DDC28D1A9817C6F0B5DE4C5FFC13E8F6AC33CA5E1B82A097B0C065Et4j2H" TargetMode="External"/><Relationship Id="rId105" Type="http://schemas.openxmlformats.org/officeDocument/2006/relationships/hyperlink" Target="consultantplus://offline/ref=29D0F18A7B52081736223A759DDC28D1A98B7E620D59E4C5FFC13E8F6AtCj3H" TargetMode="External"/><Relationship Id="rId113" Type="http://schemas.openxmlformats.org/officeDocument/2006/relationships/hyperlink" Target="consultantplus://offline/ref=29D0F18A7B52081736223A759DDC28D1A98971690B59E4C5FFC13E8F6AC33CA5E1B82A097B0C0658t4j3H" TargetMode="External"/><Relationship Id="rId8" Type="http://schemas.openxmlformats.org/officeDocument/2006/relationships/hyperlink" Target="consultantplus://offline/ref=29D0F18A7B52081736223A759DDC28D1A9817068095DE4C5FFC13E8F6AC33CA5E1B82A097B0C0658t4j3H" TargetMode="External"/><Relationship Id="rId51" Type="http://schemas.openxmlformats.org/officeDocument/2006/relationships/hyperlink" Target="consultantplus://offline/ref=29D0F18A7B52081736223A759DDC28D1A9817C6F0B5DE4C5FFC13E8F6AC33CA5E1B82A097B0C065Bt4jEH" TargetMode="External"/><Relationship Id="rId72" Type="http://schemas.openxmlformats.org/officeDocument/2006/relationships/hyperlink" Target="consultantplus://offline/ref=29D0F18A7B52081736223A759DDC28D1A98170690C52E4C5FFC13E8F6AC33CA5E1B82A097B0C0659t4j1H" TargetMode="External"/><Relationship Id="rId80" Type="http://schemas.openxmlformats.org/officeDocument/2006/relationships/hyperlink" Target="consultantplus://offline/ref=29D0F18A7B52081736223A759DDC28D1A9817C6F0B5DE4C5FFC13E8F6AC33CA5E1B82A097B0C065Ct4j0H" TargetMode="External"/><Relationship Id="rId85" Type="http://schemas.openxmlformats.org/officeDocument/2006/relationships/hyperlink" Target="consultantplus://offline/ref=29D0F18A7B52081736223A759DDC28D1A9817C6F0B5DE4C5FFC13E8F6AC33CA5E1B82A097B0C065Ct4jFH" TargetMode="External"/><Relationship Id="rId93" Type="http://schemas.openxmlformats.org/officeDocument/2006/relationships/hyperlink" Target="consultantplus://offline/ref=29D0F18A7B52081736223A759DDC28D1AA8879630852E4C5FFC13E8F6AtCj3H" TargetMode="External"/><Relationship Id="rId98" Type="http://schemas.openxmlformats.org/officeDocument/2006/relationships/hyperlink" Target="consultantplus://offline/ref=29D0F18A7B52081736223A759DDC28D1A9817C6F0B5DE4C5FFC13E8F6AC33CA5E1B82A097B0C065Et4j6H" TargetMode="External"/><Relationship Id="rId3" Type="http://schemas.openxmlformats.org/officeDocument/2006/relationships/settings" Target="settings.xml"/><Relationship Id="rId12" Type="http://schemas.openxmlformats.org/officeDocument/2006/relationships/hyperlink" Target="consultantplus://offline/ref=29D0F18A7B52081736223A759DDC28D1AA8878630C5CE4C5FFC13E8F6AC33CA5E1B82A0A7B0At0j6H" TargetMode="External"/><Relationship Id="rId17" Type="http://schemas.openxmlformats.org/officeDocument/2006/relationships/hyperlink" Target="consultantplus://offline/ref=29D0F18A7B52081736223A759DDC28D1A9817068095DE4C5FFC13E8F6AC33CA5E1B82A097B0C065At4j5H" TargetMode="External"/><Relationship Id="rId25" Type="http://schemas.openxmlformats.org/officeDocument/2006/relationships/hyperlink" Target="consultantplus://offline/ref=29D0F18A7B52081736223A759DDC28D1A9817C6F0B5DE4C5FFC13E8F6AC33CA5E1B82A097B0C0659t4j2H" TargetMode="External"/><Relationship Id="rId33" Type="http://schemas.openxmlformats.org/officeDocument/2006/relationships/hyperlink" Target="consultantplus://offline/ref=29D0F18A7B52081736223A759DDC28D1AA887F690F58E4C5FFC13E8F6AC33CA5E1B82A097B0C0459t4j6H" TargetMode="External"/><Relationship Id="rId38" Type="http://schemas.openxmlformats.org/officeDocument/2006/relationships/hyperlink" Target="consultantplus://offline/ref=29D0F18A7B52081736223A759DDC28D1A98F7F6A0353E4C5FFC13E8F6AC33CA5E1B82A097B0C075Dt4j1H" TargetMode="External"/><Relationship Id="rId46" Type="http://schemas.openxmlformats.org/officeDocument/2006/relationships/hyperlink" Target="consultantplus://offline/ref=29D0F18A7B52081736223A759DDC28D1A9817F6E0D5BE4C5FFC13E8F6AC33CA5E1B82A097B0C0659t4j6H" TargetMode="External"/><Relationship Id="rId59" Type="http://schemas.openxmlformats.org/officeDocument/2006/relationships/hyperlink" Target="consultantplus://offline/ref=29D0F18A7B52081736223A759DDC28D1A981706B0C5FE4C5FFC13E8F6AC33CA5E1B82A097B0C0659t4j5H" TargetMode="External"/><Relationship Id="rId67" Type="http://schemas.openxmlformats.org/officeDocument/2006/relationships/hyperlink" Target="consultantplus://offline/ref=29D0F18A7B52081736223A759DDC28D1A9817068095DE4C5FFC13E8F6AC33CA5E1B82A097B0C065At4j2H" TargetMode="External"/><Relationship Id="rId103" Type="http://schemas.openxmlformats.org/officeDocument/2006/relationships/hyperlink" Target="consultantplus://offline/ref=29D0F18A7B52081736223A759DDC28D1A980796E095DE4C5FFC13E8F6AC33CA5E1B82A097B0C065Bt4j7H" TargetMode="External"/><Relationship Id="rId108" Type="http://schemas.openxmlformats.org/officeDocument/2006/relationships/hyperlink" Target="consultantplus://offline/ref=29D0F18A7B52081736223A759DDC28D1A18871680F51B9CFF798328Dt6jDH" TargetMode="External"/><Relationship Id="rId116" Type="http://schemas.openxmlformats.org/officeDocument/2006/relationships/fontTable" Target="fontTable.xml"/><Relationship Id="rId20" Type="http://schemas.openxmlformats.org/officeDocument/2006/relationships/hyperlink" Target="consultantplus://offline/ref=29D0F18A7B52081736223A759DDC28D1AA887F690F58E4C5FFC13E8F6AC33CA5E1B82A097B0C0458t4jFH" TargetMode="External"/><Relationship Id="rId41" Type="http://schemas.openxmlformats.org/officeDocument/2006/relationships/hyperlink" Target="consultantplus://offline/ref=29D0F18A7B52081736223A759DDC28D1A9817C6F0B5DE4C5FFC13E8F6AC33CA5E1B82A097B0C065Bt4j4H" TargetMode="External"/><Relationship Id="rId54" Type="http://schemas.openxmlformats.org/officeDocument/2006/relationships/hyperlink" Target="consultantplus://offline/ref=29D0F18A7B52081736223A759DDC28D1A9817068095DE4C5FFC13E8F6AC33CA5E1B82A097B0C0658t4j0H" TargetMode="External"/><Relationship Id="rId62" Type="http://schemas.openxmlformats.org/officeDocument/2006/relationships/image" Target="media/image6.wmf"/><Relationship Id="rId70" Type="http://schemas.openxmlformats.org/officeDocument/2006/relationships/hyperlink" Target="consultantplus://offline/ref=29D0F18A7B52081736223A759DDC28D1A9817068095DE4C5FFC13E8F6AC33CA5E1B82A097B0C065At4j3H" TargetMode="External"/><Relationship Id="rId75" Type="http://schemas.openxmlformats.org/officeDocument/2006/relationships/hyperlink" Target="consultantplus://offline/ref=29D0F18A7B52081736223A759DDC28D1A9817C6F0B5DE4C5FFC13E8F6AC33CA5E1B82A097B0C065Ct4j5H" TargetMode="External"/><Relationship Id="rId83" Type="http://schemas.openxmlformats.org/officeDocument/2006/relationships/hyperlink" Target="consultantplus://offline/ref=29D0F18A7B52081736223A759DDC28D1A9817C6F0B5DE4C5FFC13E8F6AC33CA5E1B82A097B0C065Ct4jEH" TargetMode="External"/><Relationship Id="rId88" Type="http://schemas.openxmlformats.org/officeDocument/2006/relationships/hyperlink" Target="consultantplus://offline/ref=29D0F18A7B52081736223A759DDC28D1A9817C6F0B5DE4C5FFC13E8F6AC33CA5E1B82A097B0C065Dt4j4H" TargetMode="External"/><Relationship Id="rId91" Type="http://schemas.openxmlformats.org/officeDocument/2006/relationships/hyperlink" Target="consultantplus://offline/ref=29D0F18A7B52081736223A759DDC28D1AA887C62085FE4C5FFC13E8F6AC33CA5E1B82A097B0C0659t4j2H" TargetMode="External"/><Relationship Id="rId96" Type="http://schemas.openxmlformats.org/officeDocument/2006/relationships/hyperlink" Target="consultantplus://offline/ref=29D0F18A7B52081736223A759DDC28D1A9817C6F0B5DE4C5FFC13E8F6AC33CA5E1B82A097B0C065Dt4jEH" TargetMode="External"/><Relationship Id="rId111" Type="http://schemas.openxmlformats.org/officeDocument/2006/relationships/hyperlink" Target="consultantplus://offline/ref=29D0F18A7B52081736223A759DDC28D1A98A78630359E4C5FFC13E8F6AC33CA5E1B82A097B0C0658t4jFH" TargetMode="External"/><Relationship Id="rId1" Type="http://schemas.openxmlformats.org/officeDocument/2006/relationships/styles" Target="styles.xml"/><Relationship Id="rId6" Type="http://schemas.openxmlformats.org/officeDocument/2006/relationships/hyperlink" Target="consultantplus://offline/ref=29D0F18A7B52081736223A759DDC28D1A980796E095DE4C5FFC13E8F6AC33CA5E1B82A097B0C0658t4j3H" TargetMode="External"/><Relationship Id="rId15" Type="http://schemas.openxmlformats.org/officeDocument/2006/relationships/hyperlink" Target="consultantplus://offline/ref=29D0F18A7B52081736223A759DDC28D1A980796E095DE4C5FFC13E8F6AC33CA5E1B82A097B0C0658t4j3H" TargetMode="External"/><Relationship Id="rId23" Type="http://schemas.openxmlformats.org/officeDocument/2006/relationships/hyperlink" Target="consultantplus://offline/ref=29D0F18A7B52081736223A759DDC28D1AA887C62085FE4C5FFC13E8F6AC33CA5E1B82A097B0C0659t4j6H" TargetMode="External"/><Relationship Id="rId28" Type="http://schemas.openxmlformats.org/officeDocument/2006/relationships/hyperlink" Target="consultantplus://offline/ref=29D0F18A7B52081736223A759DDC28D1A9817C6F0B5DE4C5FFC13E8F6AC33CA5E1B82A097B0C0659t4j3H" TargetMode="External"/><Relationship Id="rId36" Type="http://schemas.openxmlformats.org/officeDocument/2006/relationships/hyperlink" Target="consultantplus://offline/ref=29D0F18A7B52081736223A759DDC28D1A980796E095DE4C5FFC13E8F6AC33CA5E1B82A097B0C0659t4j0H" TargetMode="External"/><Relationship Id="rId49" Type="http://schemas.openxmlformats.org/officeDocument/2006/relationships/hyperlink" Target="consultantplus://offline/ref=29D0F18A7B52081736223A759DDC28D1A9817C6F0B5DE4C5FFC13E8F6AC33CA5E1B82A097B0C065Bt4j1H" TargetMode="External"/><Relationship Id="rId57" Type="http://schemas.openxmlformats.org/officeDocument/2006/relationships/image" Target="media/image3.wmf"/><Relationship Id="rId106" Type="http://schemas.openxmlformats.org/officeDocument/2006/relationships/hyperlink" Target="consultantplus://offline/ref=29D0F18A7B52081736223A759DDC28D1A08C7A6C0B51B9CFF798328Dt6jDH" TargetMode="External"/><Relationship Id="rId114" Type="http://schemas.openxmlformats.org/officeDocument/2006/relationships/hyperlink" Target="consultantplus://offline/ref=29D0F18A7B52081736223A759DDC28D1A98A78630853E4C5FFC13E8F6AC33CA5E1B82A097B0C0659t4j6H" TargetMode="External"/><Relationship Id="rId10" Type="http://schemas.openxmlformats.org/officeDocument/2006/relationships/hyperlink" Target="consultantplus://offline/ref=29D0F18A7B52081736223A759DDC28D1AA887C62085FE4C5FFC13E8F6AC33CA5E1B82A097B0C0658t4j3H" TargetMode="External"/><Relationship Id="rId31" Type="http://schemas.openxmlformats.org/officeDocument/2006/relationships/hyperlink" Target="consultantplus://offline/ref=29D0F18A7B52081736223A759DDC28D1A9817C6F0B5DE4C5FFC13E8F6AC33CA5E1B82A097B0C065At4j3H" TargetMode="External"/><Relationship Id="rId44" Type="http://schemas.openxmlformats.org/officeDocument/2006/relationships/hyperlink" Target="consultantplus://offline/ref=29D0F18A7B52081736223A759DDC28D1A9817F6E0D5BE4C5FFC13E8F6AC33CA5E1B82A097B0C0659t4j6H" TargetMode="External"/><Relationship Id="rId52" Type="http://schemas.openxmlformats.org/officeDocument/2006/relationships/hyperlink" Target="consultantplus://offline/ref=29D0F18A7B52081736223A759DDC28D1A9817B6B0E52E4C5FFC13E8F6AC33CA5E1B82A097B0C0659t4jEH" TargetMode="External"/><Relationship Id="rId60" Type="http://schemas.openxmlformats.org/officeDocument/2006/relationships/image" Target="media/image4.wmf"/><Relationship Id="rId65" Type="http://schemas.openxmlformats.org/officeDocument/2006/relationships/image" Target="media/image9.wmf"/><Relationship Id="rId73" Type="http://schemas.openxmlformats.org/officeDocument/2006/relationships/hyperlink" Target="consultantplus://offline/ref=29D0F18A7B52081736223A759DDC28D1A9817C6F0B5DE4C5FFC13E8F6AC33CA5E1B82A097B0C065Ct4j6H" TargetMode="External"/><Relationship Id="rId78" Type="http://schemas.openxmlformats.org/officeDocument/2006/relationships/hyperlink" Target="consultantplus://offline/ref=29D0F18A7B52081736223A759DDC28D1A981706B0C5FE4C5FFC13E8F6AC33CA5E1B82A097B0C0659t4jFH" TargetMode="External"/><Relationship Id="rId81" Type="http://schemas.openxmlformats.org/officeDocument/2006/relationships/hyperlink" Target="consultantplus://offline/ref=29D0F18A7B52081736223A759DDC28D1A9817C6F0B5DE4C5FFC13E8F6AC33CA5E1B82A097B0C0658t4j1H" TargetMode="External"/><Relationship Id="rId86" Type="http://schemas.openxmlformats.org/officeDocument/2006/relationships/hyperlink" Target="consultantplus://offline/ref=29D0F18A7B52081736223A759DDC28D1A980796E095DE4C5FFC13E8F6AC33CA5E1B82A097B0C065At4jEH" TargetMode="External"/><Relationship Id="rId94" Type="http://schemas.openxmlformats.org/officeDocument/2006/relationships/hyperlink" Target="consultantplus://offline/ref=29D0F18A7B52081736223A759DDC28D1A9817C6F0B5DE4C5FFC13E8F6AC33CA5E1B82A097B0C065Dt4j3H" TargetMode="External"/><Relationship Id="rId99" Type="http://schemas.openxmlformats.org/officeDocument/2006/relationships/hyperlink" Target="consultantplus://offline/ref=29D0F18A7B52081736223A759DDC28D1A9817C6F0B5DE4C5FFC13E8F6AC33CA5E1B82A097B0C065Et4j4H" TargetMode="External"/><Relationship Id="rId101" Type="http://schemas.openxmlformats.org/officeDocument/2006/relationships/hyperlink" Target="consultantplus://offline/ref=29D0F18A7B52081736223A759DDC28D1A9817C6F0B5DE4C5FFC13E8F6AC33CA5E1B82A097B0C065Et4j3H" TargetMode="External"/><Relationship Id="rId4" Type="http://schemas.openxmlformats.org/officeDocument/2006/relationships/webSettings" Target="webSettings.xml"/><Relationship Id="rId9" Type="http://schemas.openxmlformats.org/officeDocument/2006/relationships/hyperlink" Target="consultantplus://offline/ref=29D0F18A7B52081736223A759DDC28D1A981706B0C5FE4C5FFC13E8F6AC33CA5E1B82A097B0C0658t4jFH" TargetMode="External"/><Relationship Id="rId13" Type="http://schemas.openxmlformats.org/officeDocument/2006/relationships/hyperlink" Target="consultantplus://offline/ref=29D0F18A7B52081736223A759DDC28D1A9817068095DE4C5FFC13E8F6AC33CA5E1B82A097B0C065At4j7H" TargetMode="External"/><Relationship Id="rId18" Type="http://schemas.openxmlformats.org/officeDocument/2006/relationships/hyperlink" Target="consultantplus://offline/ref=29D0F18A7B52081736223A759DDC28D1A981706B0C5FE4C5FFC13E8F6AC33CA5E1B82A097B0C0658t4jFH" TargetMode="External"/><Relationship Id="rId39" Type="http://schemas.openxmlformats.org/officeDocument/2006/relationships/hyperlink" Target="consultantplus://offline/ref=29D0F18A7B52081736223A759DDC28D1A980796E095DE4C5FFC13E8F6AC33CA5E1B82A097B0C0659t4jEH" TargetMode="External"/><Relationship Id="rId109" Type="http://schemas.openxmlformats.org/officeDocument/2006/relationships/hyperlink" Target="consultantplus://offline/ref=29D0F18A7B52081736223A759DDC28D1A98E7D6D0E5BE4C5FFC13E8F6AC33CA5E1B82A097B0C075Dt4jEH" TargetMode="External"/><Relationship Id="rId34" Type="http://schemas.openxmlformats.org/officeDocument/2006/relationships/hyperlink" Target="consultantplus://offline/ref=29D0F18A7B52081736223A759DDC28D1A9817C6F0B5DE4C5FFC13E8F6AC33CA5E1B82A097B0C065At4j0H" TargetMode="External"/><Relationship Id="rId50" Type="http://schemas.openxmlformats.org/officeDocument/2006/relationships/hyperlink" Target="consultantplus://offline/ref=29D0F18A7B52081736223A759DDC28D1A981706B0C5FE4C5FFC13E8F6AC33CA5E1B82A097B0C0659t4j6H" TargetMode="External"/><Relationship Id="rId55" Type="http://schemas.openxmlformats.org/officeDocument/2006/relationships/image" Target="media/image1.wmf"/><Relationship Id="rId76" Type="http://schemas.openxmlformats.org/officeDocument/2006/relationships/hyperlink" Target="consultantplus://offline/ref=29D0F18A7B52081736223A759DDC28D1A9817C6F0B5DE4C5FFC13E8F6AC33CA5E1B82A097B0C065Ct4j2H" TargetMode="External"/><Relationship Id="rId97" Type="http://schemas.openxmlformats.org/officeDocument/2006/relationships/hyperlink" Target="consultantplus://offline/ref=29D0F18A7B52081736223A759DDC28D1A9817C6F0B5DE4C5FFC13E8F6AC33CA5E1B82A097B0C065Dt4jFH" TargetMode="External"/><Relationship Id="rId104" Type="http://schemas.openxmlformats.org/officeDocument/2006/relationships/hyperlink" Target="consultantplus://offline/ref=29D0F18A7B52081736223A759DDC28D1A9817C6F0B5DE4C5FFC13E8F6AC33CA5E1B82A097B0C065Et4j1H" TargetMode="External"/><Relationship Id="rId7" Type="http://schemas.openxmlformats.org/officeDocument/2006/relationships/hyperlink" Target="consultantplus://offline/ref=29D0F18A7B52081736223A759DDC28D1A9817C6F0B5DE4C5FFC13E8F6AC33CA5E1B82A097B0C0658t4j3H" TargetMode="External"/><Relationship Id="rId71" Type="http://schemas.openxmlformats.org/officeDocument/2006/relationships/hyperlink" Target="consultantplus://offline/ref=29D0F18A7B52081736223A759DDC28D1A980796E095DE4C5FFC13E8F6AC33CA5E1B82A097B0C0659t4jFH" TargetMode="External"/><Relationship Id="rId92" Type="http://schemas.openxmlformats.org/officeDocument/2006/relationships/hyperlink" Target="consultantplus://offline/ref=29D0F18A7B52081736223A759DDC28D1A18B7B6D0E51B9CFF798328D6DCC63B2E6F126087B0C06t5jAH" TargetMode="External"/><Relationship Id="rId2" Type="http://schemas.microsoft.com/office/2007/relationships/stylesWithEffects" Target="stylesWithEffects.xml"/><Relationship Id="rId29" Type="http://schemas.openxmlformats.org/officeDocument/2006/relationships/hyperlink" Target="consultantplus://offline/ref=29D0F18A7B52081736223A759DDC28D1AA887C62085FE4C5FFC13E8F6AC33CA5E1B82A097B0C0659t4j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11117</Words>
  <Characters>63369</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2016-11-25T07:35:00Z</dcterms:created>
  <dcterms:modified xsi:type="dcterms:W3CDTF">2016-11-25T07:36:00Z</dcterms:modified>
</cp:coreProperties>
</file>