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311" w:rsidRDefault="005F0311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F0311" w:rsidRDefault="005F0311">
      <w:pPr>
        <w:pStyle w:val="ConsPlusNormal"/>
        <w:jc w:val="both"/>
        <w:outlineLvl w:val="0"/>
      </w:pPr>
    </w:p>
    <w:p w:rsidR="005F0311" w:rsidRDefault="005F0311">
      <w:pPr>
        <w:pStyle w:val="ConsPlusTitle"/>
        <w:jc w:val="center"/>
      </w:pPr>
      <w:r>
        <w:t>ПРАВИТЕЛЬСТВО РОССИЙСКОЙ ФЕДЕРАЦИИ</w:t>
      </w:r>
    </w:p>
    <w:p w:rsidR="005F0311" w:rsidRDefault="005F0311">
      <w:pPr>
        <w:pStyle w:val="ConsPlusTitle"/>
        <w:jc w:val="center"/>
      </w:pPr>
    </w:p>
    <w:p w:rsidR="005F0311" w:rsidRDefault="005F0311">
      <w:pPr>
        <w:pStyle w:val="ConsPlusTitle"/>
        <w:jc w:val="center"/>
      </w:pPr>
      <w:r>
        <w:t>ПОСТАНОВЛЕНИЕ</w:t>
      </w:r>
    </w:p>
    <w:p w:rsidR="005F0311" w:rsidRDefault="005F0311">
      <w:pPr>
        <w:pStyle w:val="ConsPlusTitle"/>
        <w:jc w:val="center"/>
      </w:pPr>
      <w:r>
        <w:t>от 25 июня 2020 г. N 924</w:t>
      </w:r>
    </w:p>
    <w:p w:rsidR="005F0311" w:rsidRDefault="005F0311">
      <w:pPr>
        <w:pStyle w:val="ConsPlusTitle"/>
        <w:jc w:val="center"/>
      </w:pPr>
    </w:p>
    <w:p w:rsidR="005F0311" w:rsidRDefault="005F0311">
      <w:pPr>
        <w:pStyle w:val="ConsPlusTitle"/>
        <w:jc w:val="center"/>
      </w:pPr>
      <w:r>
        <w:t>О ПЕРЕДАЧЕ</w:t>
      </w:r>
    </w:p>
    <w:p w:rsidR="005F0311" w:rsidRDefault="005F0311">
      <w:pPr>
        <w:pStyle w:val="ConsPlusTitle"/>
        <w:jc w:val="center"/>
      </w:pPr>
      <w:r>
        <w:t>В 2020 ГОДУ В СОБСТВЕННОСТЬ РОССИЙСКОЙ ФЕДЕРАЦИИ СРЕДСТВ</w:t>
      </w:r>
    </w:p>
    <w:p w:rsidR="005F0311" w:rsidRDefault="005F0311">
      <w:pPr>
        <w:pStyle w:val="ConsPlusTitle"/>
        <w:jc w:val="center"/>
      </w:pPr>
      <w:r>
        <w:t>ГОСУДАРСТВЕННОЙ КОРПОРАЦИИ - ФОНДА СОДЕЙСТВИЯ</w:t>
      </w:r>
    </w:p>
    <w:p w:rsidR="005F0311" w:rsidRDefault="005F0311">
      <w:pPr>
        <w:pStyle w:val="ConsPlusTitle"/>
        <w:jc w:val="center"/>
      </w:pPr>
      <w:r>
        <w:t>РЕФОРМИРОВАНИЮ ЖИЛИЩНО-КОММУНАЛЬНОГО ХОЗЯЙСТВА</w:t>
      </w:r>
    </w:p>
    <w:p w:rsidR="005F0311" w:rsidRDefault="005F0311">
      <w:pPr>
        <w:pStyle w:val="ConsPlusNormal"/>
        <w:jc w:val="both"/>
      </w:pPr>
    </w:p>
    <w:p w:rsidR="005F0311" w:rsidRDefault="005F0311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 статьи 5</w:t>
        </w:r>
      </w:hyperlink>
      <w:r>
        <w:t xml:space="preserve"> Федерального закона "О Фонде содействия реформированию жилищно-коммунального хозяйства" Правительство Российской Федерации постановляет:</w:t>
      </w:r>
    </w:p>
    <w:p w:rsidR="005F0311" w:rsidRDefault="005F0311">
      <w:pPr>
        <w:pStyle w:val="ConsPlusNormal"/>
        <w:spacing w:before="220"/>
        <w:ind w:firstLine="540"/>
        <w:jc w:val="both"/>
      </w:pPr>
      <w:bookmarkStart w:id="0" w:name="P12"/>
      <w:bookmarkEnd w:id="0"/>
      <w:r>
        <w:t>1. Принять в 2020 году в собственность Российской Федерации средства государственной корпорации - Фонда содействия реформированию жилищно-коммунального хозяйства (далее - Фонд) в размере 1192200000 рублей.</w:t>
      </w:r>
    </w:p>
    <w:p w:rsidR="005F0311" w:rsidRDefault="005F0311">
      <w:pPr>
        <w:pStyle w:val="ConsPlusNormal"/>
        <w:spacing w:before="220"/>
        <w:ind w:firstLine="540"/>
        <w:jc w:val="both"/>
      </w:pPr>
      <w:bookmarkStart w:id="1" w:name="P13"/>
      <w:bookmarkEnd w:id="1"/>
      <w:r>
        <w:t xml:space="preserve">2. </w:t>
      </w:r>
      <w:proofErr w:type="gramStart"/>
      <w:r>
        <w:t xml:space="preserve">В состав средств, передаваемых Фондом в собственность Российской Федерации в соответствии с </w:t>
      </w:r>
      <w:hyperlink w:anchor="P12" w:history="1">
        <w:r>
          <w:rPr>
            <w:color w:val="0000FF"/>
          </w:rPr>
          <w:t>пунктом 1</w:t>
        </w:r>
      </w:hyperlink>
      <w:r>
        <w:t xml:space="preserve"> настоящего постановления, включаются 783831 тыс. рублей средств Фонда, сформированных за счет средств, возвращенных в Фонд субъектами Российской Федерации и (или) муниципальными образованиями из средств финансовой поддержки, предоставленных им на переселение граждан из аварийного жилищного фонда до 1 января 2019 г., а также 408369 тыс. рублей средств</w:t>
      </w:r>
      <w:proofErr w:type="gramEnd"/>
      <w:r>
        <w:t xml:space="preserve"> Фонда, формирующих общий лимит средств на модернизацию систем коммунальной инфраструктуры.</w:t>
      </w:r>
    </w:p>
    <w:p w:rsidR="005F0311" w:rsidRDefault="005F031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Установить, что в отношении средств, передаваемых Фондом в собственность Российской Федерации, положения </w:t>
      </w:r>
      <w:hyperlink r:id="rId7" w:history="1">
        <w:r>
          <w:rPr>
            <w:color w:val="0000FF"/>
          </w:rPr>
          <w:t>пункта 3(4)</w:t>
        </w:r>
      </w:hyperlink>
      <w:r>
        <w:t xml:space="preserve"> постановления Правительства Российской Федерации от 21 февраля 2013 г. N 147 "О порядке предоставления в 2013 - 2018 годах субсидий в виде имущественных взносов Российской Федерации в государственную корпорацию - Фонд содействия реформированию жилищно-коммунального хозяйства и об особенностях предоставления финансовой поддержки субъектам Российской Федерации" не применяются.</w:t>
      </w:r>
      <w:proofErr w:type="gramEnd"/>
    </w:p>
    <w:p w:rsidR="005F0311" w:rsidRDefault="005F0311">
      <w:pPr>
        <w:pStyle w:val="ConsPlusNormal"/>
        <w:spacing w:before="220"/>
        <w:ind w:firstLine="540"/>
        <w:jc w:val="both"/>
      </w:pPr>
      <w:r>
        <w:t xml:space="preserve">4. После передачи Фондом в собственность Российской Федерации в соответствии с </w:t>
      </w:r>
      <w:hyperlink w:anchor="P13" w:history="1">
        <w:r>
          <w:rPr>
            <w:color w:val="0000FF"/>
          </w:rPr>
          <w:t>пунктом 2</w:t>
        </w:r>
      </w:hyperlink>
      <w:r>
        <w:t xml:space="preserve"> настоящего постановления средств, формирующих общий лимит средств на модернизацию систем коммунальной инфраструктуры, такой общий лимит соответственно уменьшается.</w:t>
      </w:r>
    </w:p>
    <w:p w:rsidR="005F0311" w:rsidRDefault="005F0311">
      <w:pPr>
        <w:pStyle w:val="ConsPlusNormal"/>
        <w:jc w:val="both"/>
      </w:pPr>
    </w:p>
    <w:p w:rsidR="005F0311" w:rsidRDefault="005F0311">
      <w:pPr>
        <w:pStyle w:val="ConsPlusNormal"/>
        <w:jc w:val="right"/>
      </w:pPr>
      <w:r>
        <w:t>Председатель Правительства</w:t>
      </w:r>
    </w:p>
    <w:p w:rsidR="005F0311" w:rsidRDefault="005F0311">
      <w:pPr>
        <w:pStyle w:val="ConsPlusNormal"/>
        <w:jc w:val="right"/>
      </w:pPr>
      <w:r>
        <w:t>Российской Федерации</w:t>
      </w:r>
    </w:p>
    <w:p w:rsidR="00766616" w:rsidRDefault="005F0311" w:rsidP="005F0311">
      <w:pPr>
        <w:pStyle w:val="ConsPlusNormal"/>
        <w:jc w:val="right"/>
      </w:pPr>
      <w:r>
        <w:t>М.МИШУСТИН</w:t>
      </w:r>
      <w:bookmarkStart w:id="2" w:name="_GoBack"/>
      <w:bookmarkEnd w:id="2"/>
    </w:p>
    <w:sectPr w:rsidR="00766616" w:rsidSect="00280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11"/>
    <w:rsid w:val="005F0311"/>
    <w:rsid w:val="0076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0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0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0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0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03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03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1A1ADC67B30769EE7EF57BC938D78ADAA9706B0ABA645D63653EF34F65D27BCEF35E33F1B33BFC343AF4757EA228CA6B0C859933CDA5bB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1A1ADC67B30769EE7EF57BC938D78ADBA47A6A09BD645D63653EF34F65D27BCEF35E33F3B039F46960E47137F626D568159B9C2DCD5B82ABb1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2020-07-13T09:27:00Z</dcterms:created>
  <dcterms:modified xsi:type="dcterms:W3CDTF">2020-07-13T09:28:00Z</dcterms:modified>
</cp:coreProperties>
</file>