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8298B" w:rsidRDefault="00F8298B">
      <w:pPr>
        <w:pStyle w:val="ConsPlusTitlePage"/>
      </w:pPr>
      <w:r>
        <w:t xml:space="preserve">Документ предоставлен </w:t>
      </w:r>
      <w:hyperlink r:id="rId5" w:history="1">
        <w:proofErr w:type="spellStart"/>
        <w:r>
          <w:rPr>
            <w:color w:val="0000FF"/>
          </w:rPr>
          <w:t>КонсультантПлюс</w:t>
        </w:r>
        <w:proofErr w:type="spellEnd"/>
      </w:hyperlink>
      <w:r>
        <w:br/>
      </w:r>
    </w:p>
    <w:p w:rsidR="00F8298B" w:rsidRDefault="00F8298B">
      <w:pPr>
        <w:pStyle w:val="ConsPlusNormal"/>
        <w:jc w:val="both"/>
        <w:outlineLvl w:val="0"/>
      </w:pPr>
    </w:p>
    <w:p w:rsidR="00F8298B" w:rsidRDefault="00F8298B">
      <w:pPr>
        <w:pStyle w:val="ConsPlusTitle"/>
        <w:jc w:val="center"/>
        <w:outlineLvl w:val="0"/>
      </w:pPr>
      <w:r>
        <w:t>ПРАВИТЕЛЬСТВО РОССИЙСКОЙ ФЕДЕРАЦИИ</w:t>
      </w:r>
    </w:p>
    <w:p w:rsidR="00F8298B" w:rsidRDefault="00F8298B">
      <w:pPr>
        <w:pStyle w:val="ConsPlusTitle"/>
        <w:jc w:val="center"/>
      </w:pPr>
    </w:p>
    <w:p w:rsidR="00F8298B" w:rsidRDefault="00F8298B">
      <w:pPr>
        <w:pStyle w:val="ConsPlusTitle"/>
        <w:jc w:val="center"/>
      </w:pPr>
      <w:r>
        <w:t>ПОСТАНОВЛЕНИЕ</w:t>
      </w:r>
    </w:p>
    <w:p w:rsidR="00F8298B" w:rsidRDefault="00F8298B">
      <w:pPr>
        <w:pStyle w:val="ConsPlusTitle"/>
        <w:jc w:val="center"/>
      </w:pPr>
      <w:r>
        <w:t>от 30 июня 2020 г. N 951</w:t>
      </w:r>
    </w:p>
    <w:p w:rsidR="00F8298B" w:rsidRDefault="00F8298B">
      <w:pPr>
        <w:pStyle w:val="ConsPlusTitle"/>
        <w:jc w:val="center"/>
      </w:pPr>
    </w:p>
    <w:p w:rsidR="00F8298B" w:rsidRDefault="00F8298B">
      <w:pPr>
        <w:pStyle w:val="ConsPlusTitle"/>
        <w:jc w:val="center"/>
      </w:pPr>
      <w:r>
        <w:t>ОБ УТВЕРЖДЕНИИ ПРАВИЛ</w:t>
      </w:r>
    </w:p>
    <w:p w:rsidR="00F8298B" w:rsidRDefault="00F8298B">
      <w:pPr>
        <w:pStyle w:val="ConsPlusTitle"/>
        <w:jc w:val="center"/>
      </w:pPr>
      <w:r>
        <w:t xml:space="preserve">ПРЕДОСТАВЛЕНИЯ ГРАНТОВ В ФОРМЕ СУБСИДИЙ </w:t>
      </w:r>
      <w:proofErr w:type="gramStart"/>
      <w:r>
        <w:t>ИЗ</w:t>
      </w:r>
      <w:proofErr w:type="gramEnd"/>
      <w:r>
        <w:t xml:space="preserve"> ФЕДЕРАЛЬНОГО</w:t>
      </w:r>
    </w:p>
    <w:p w:rsidR="00F8298B" w:rsidRDefault="00F8298B">
      <w:pPr>
        <w:pStyle w:val="ConsPlusTitle"/>
        <w:jc w:val="center"/>
      </w:pPr>
      <w:r>
        <w:t xml:space="preserve">БЮДЖЕТА НА РЕАЛИЗАЦИЮ ОТДЕЛЬНЫХ МЕРОПРИЯТИЙ </w:t>
      </w:r>
      <w:proofErr w:type="gramStart"/>
      <w:r>
        <w:t>ФЕДЕРАЛЬНОЙ</w:t>
      </w:r>
      <w:proofErr w:type="gramEnd"/>
    </w:p>
    <w:p w:rsidR="00F8298B" w:rsidRDefault="00F8298B">
      <w:pPr>
        <w:pStyle w:val="ConsPlusTitle"/>
        <w:jc w:val="center"/>
      </w:pPr>
      <w:r>
        <w:t xml:space="preserve">НАУЧНО-ТЕХНИЧЕСКОЙ ПРОГРАММЫ РАЗВИТИЯ </w:t>
      </w:r>
      <w:proofErr w:type="gramStart"/>
      <w:r>
        <w:t>СИНХРОТРОННЫХ</w:t>
      </w:r>
      <w:proofErr w:type="gramEnd"/>
    </w:p>
    <w:p w:rsidR="00F8298B" w:rsidRDefault="00F8298B">
      <w:pPr>
        <w:pStyle w:val="ConsPlusTitle"/>
        <w:jc w:val="center"/>
      </w:pPr>
      <w:r>
        <w:t xml:space="preserve">И НЕЙТРОННЫХ ИССЛЕДОВАНИЙ И </w:t>
      </w:r>
      <w:proofErr w:type="gramStart"/>
      <w:r>
        <w:t>ИССЛЕДОВАТЕЛЬСКОЙ</w:t>
      </w:r>
      <w:proofErr w:type="gramEnd"/>
    </w:p>
    <w:p w:rsidR="00F8298B" w:rsidRDefault="00F8298B">
      <w:pPr>
        <w:pStyle w:val="ConsPlusTitle"/>
        <w:jc w:val="center"/>
      </w:pPr>
      <w:r>
        <w:t>ИНФРАСТРУКТУРЫ НА 2019 - 2027 ГОДЫ</w:t>
      </w:r>
    </w:p>
    <w:p w:rsidR="00F8298B" w:rsidRDefault="00F8298B">
      <w:pPr>
        <w:pStyle w:val="ConsPlusNormal"/>
        <w:ind w:firstLine="540"/>
        <w:jc w:val="both"/>
      </w:pPr>
    </w:p>
    <w:p w:rsidR="00F8298B" w:rsidRDefault="00F8298B">
      <w:pPr>
        <w:pStyle w:val="ConsPlusNormal"/>
        <w:ind w:firstLine="540"/>
        <w:jc w:val="both"/>
      </w:pPr>
      <w:r>
        <w:t>Правительство Российской Федерации постановляет:</w:t>
      </w:r>
    </w:p>
    <w:p w:rsidR="00F8298B" w:rsidRDefault="00F8298B">
      <w:pPr>
        <w:pStyle w:val="ConsPlusNormal"/>
        <w:spacing w:before="220"/>
        <w:ind w:firstLine="540"/>
        <w:jc w:val="both"/>
      </w:pPr>
      <w:r>
        <w:t xml:space="preserve">1. Утвердить прилагаемые </w:t>
      </w:r>
      <w:hyperlink w:anchor="P30" w:history="1">
        <w:r>
          <w:rPr>
            <w:color w:val="0000FF"/>
          </w:rPr>
          <w:t>Правила</w:t>
        </w:r>
      </w:hyperlink>
      <w:r>
        <w:t xml:space="preserve"> предоставления грантов в форме субсидий из федерального бюджета на реализацию отдельных мероприятий Федеральной научно-технической программы развития синхротронных и нейтронных исследований и исследовательской инфраструктуры на 2019 - 2027 годы.</w:t>
      </w:r>
    </w:p>
    <w:p w:rsidR="00F8298B" w:rsidRDefault="00F8298B">
      <w:pPr>
        <w:pStyle w:val="ConsPlusNormal"/>
        <w:spacing w:before="220"/>
        <w:ind w:firstLine="540"/>
        <w:jc w:val="both"/>
      </w:pPr>
      <w:r>
        <w:t>2. Установить, что гранты в форме субсидий предоставляются в размере до 600 млн. рублей на 3 года на реализацию исследовательских программ (проектов) с возможным продлением срока их реализации до 3 лет.</w:t>
      </w:r>
    </w:p>
    <w:p w:rsidR="00F8298B" w:rsidRDefault="00F8298B">
      <w:pPr>
        <w:pStyle w:val="ConsPlusNormal"/>
        <w:ind w:firstLine="540"/>
        <w:jc w:val="both"/>
      </w:pPr>
    </w:p>
    <w:p w:rsidR="00F8298B" w:rsidRDefault="00F8298B">
      <w:pPr>
        <w:pStyle w:val="ConsPlusNormal"/>
        <w:jc w:val="right"/>
      </w:pPr>
      <w:r>
        <w:t>Председатель Правительства</w:t>
      </w:r>
    </w:p>
    <w:p w:rsidR="00F8298B" w:rsidRDefault="00F8298B">
      <w:pPr>
        <w:pStyle w:val="ConsPlusNormal"/>
        <w:jc w:val="right"/>
      </w:pPr>
      <w:r>
        <w:t>Российской Федерации</w:t>
      </w:r>
    </w:p>
    <w:p w:rsidR="00F8298B" w:rsidRDefault="00F8298B">
      <w:pPr>
        <w:pStyle w:val="ConsPlusNormal"/>
        <w:jc w:val="right"/>
      </w:pPr>
      <w:r>
        <w:t>М.МИШУСТИН</w:t>
      </w:r>
    </w:p>
    <w:p w:rsidR="00F8298B" w:rsidRDefault="00F8298B">
      <w:pPr>
        <w:pStyle w:val="ConsPlusNormal"/>
        <w:ind w:firstLine="540"/>
        <w:jc w:val="both"/>
      </w:pPr>
    </w:p>
    <w:p w:rsidR="00F8298B" w:rsidRDefault="00F8298B">
      <w:pPr>
        <w:pStyle w:val="ConsPlusNormal"/>
        <w:ind w:firstLine="540"/>
        <w:jc w:val="both"/>
      </w:pPr>
    </w:p>
    <w:p w:rsidR="00F8298B" w:rsidRDefault="00F8298B">
      <w:pPr>
        <w:pStyle w:val="ConsPlusNormal"/>
        <w:ind w:firstLine="540"/>
        <w:jc w:val="both"/>
      </w:pPr>
    </w:p>
    <w:p w:rsidR="00F8298B" w:rsidRDefault="00F8298B">
      <w:pPr>
        <w:pStyle w:val="ConsPlusNormal"/>
        <w:ind w:firstLine="540"/>
        <w:jc w:val="both"/>
      </w:pPr>
    </w:p>
    <w:p w:rsidR="00F8298B" w:rsidRDefault="00F8298B">
      <w:pPr>
        <w:pStyle w:val="ConsPlusNormal"/>
        <w:ind w:firstLine="540"/>
        <w:jc w:val="both"/>
      </w:pPr>
    </w:p>
    <w:p w:rsidR="00F8298B" w:rsidRDefault="00F8298B">
      <w:pPr>
        <w:pStyle w:val="ConsPlusNormal"/>
        <w:jc w:val="right"/>
        <w:outlineLvl w:val="0"/>
      </w:pPr>
      <w:r>
        <w:t>Утверждены</w:t>
      </w:r>
    </w:p>
    <w:p w:rsidR="00F8298B" w:rsidRDefault="00F8298B">
      <w:pPr>
        <w:pStyle w:val="ConsPlusNormal"/>
        <w:jc w:val="right"/>
      </w:pPr>
      <w:r>
        <w:t>постановлением Правительства</w:t>
      </w:r>
    </w:p>
    <w:p w:rsidR="00F8298B" w:rsidRDefault="00F8298B">
      <w:pPr>
        <w:pStyle w:val="ConsPlusNormal"/>
        <w:jc w:val="right"/>
      </w:pPr>
      <w:r>
        <w:t>Российской Федерации</w:t>
      </w:r>
    </w:p>
    <w:p w:rsidR="00F8298B" w:rsidRDefault="00F8298B">
      <w:pPr>
        <w:pStyle w:val="ConsPlusNormal"/>
        <w:jc w:val="right"/>
      </w:pPr>
      <w:r>
        <w:t>от 30 июня 2020 г. N 951</w:t>
      </w:r>
    </w:p>
    <w:p w:rsidR="00F8298B" w:rsidRDefault="00F8298B">
      <w:pPr>
        <w:pStyle w:val="ConsPlusNormal"/>
        <w:ind w:firstLine="540"/>
        <w:jc w:val="both"/>
      </w:pPr>
    </w:p>
    <w:p w:rsidR="00F8298B" w:rsidRDefault="00F8298B">
      <w:pPr>
        <w:pStyle w:val="ConsPlusTitle"/>
        <w:jc w:val="center"/>
      </w:pPr>
      <w:bookmarkStart w:id="0" w:name="P30"/>
      <w:bookmarkEnd w:id="0"/>
      <w:r>
        <w:t>ПРАВИЛА</w:t>
      </w:r>
    </w:p>
    <w:p w:rsidR="00F8298B" w:rsidRDefault="00F8298B">
      <w:pPr>
        <w:pStyle w:val="ConsPlusTitle"/>
        <w:jc w:val="center"/>
      </w:pPr>
      <w:r>
        <w:t xml:space="preserve">ПРЕДОСТАВЛЕНИЯ ГРАНТОВ В ФОРМЕ СУБСИДИЙ </w:t>
      </w:r>
      <w:proofErr w:type="gramStart"/>
      <w:r>
        <w:t>ИЗ</w:t>
      </w:r>
      <w:proofErr w:type="gramEnd"/>
      <w:r>
        <w:t xml:space="preserve"> ФЕДЕРАЛЬНОГО</w:t>
      </w:r>
    </w:p>
    <w:p w:rsidR="00F8298B" w:rsidRDefault="00F8298B">
      <w:pPr>
        <w:pStyle w:val="ConsPlusTitle"/>
        <w:jc w:val="center"/>
      </w:pPr>
      <w:r>
        <w:t xml:space="preserve">БЮДЖЕТА НА РЕАЛИЗАЦИЮ ОТДЕЛЬНЫХ МЕРОПРИЯТИЙ </w:t>
      </w:r>
      <w:proofErr w:type="gramStart"/>
      <w:r>
        <w:t>ФЕДЕРАЛЬНОЙ</w:t>
      </w:r>
      <w:proofErr w:type="gramEnd"/>
    </w:p>
    <w:p w:rsidR="00F8298B" w:rsidRDefault="00F8298B">
      <w:pPr>
        <w:pStyle w:val="ConsPlusTitle"/>
        <w:jc w:val="center"/>
      </w:pPr>
      <w:r>
        <w:t xml:space="preserve">НАУЧНО-ТЕХНИЧЕСКОЙ ПРОГРАММЫ РАЗВИТИЯ </w:t>
      </w:r>
      <w:proofErr w:type="gramStart"/>
      <w:r>
        <w:t>СИНХРОТРОННЫХ</w:t>
      </w:r>
      <w:proofErr w:type="gramEnd"/>
    </w:p>
    <w:p w:rsidR="00F8298B" w:rsidRDefault="00F8298B">
      <w:pPr>
        <w:pStyle w:val="ConsPlusTitle"/>
        <w:jc w:val="center"/>
      </w:pPr>
      <w:r>
        <w:t xml:space="preserve">И НЕЙТРОННЫХ ИССЛЕДОВАНИЙ И </w:t>
      </w:r>
      <w:proofErr w:type="gramStart"/>
      <w:r>
        <w:t>ИССЛЕДОВАТЕЛЬСКОЙ</w:t>
      </w:r>
      <w:proofErr w:type="gramEnd"/>
    </w:p>
    <w:p w:rsidR="00F8298B" w:rsidRDefault="00F8298B">
      <w:pPr>
        <w:pStyle w:val="ConsPlusTitle"/>
        <w:jc w:val="center"/>
      </w:pPr>
      <w:r>
        <w:t>ИНФРАСТРУКТУРЫ НА 2019 - 2027 ГОДЫ</w:t>
      </w:r>
    </w:p>
    <w:p w:rsidR="00F8298B" w:rsidRDefault="00F8298B">
      <w:pPr>
        <w:pStyle w:val="ConsPlusNormal"/>
        <w:ind w:firstLine="540"/>
        <w:jc w:val="both"/>
      </w:pPr>
    </w:p>
    <w:p w:rsidR="00F8298B" w:rsidRDefault="00F8298B">
      <w:pPr>
        <w:pStyle w:val="ConsPlusNormal"/>
        <w:ind w:firstLine="540"/>
        <w:jc w:val="both"/>
      </w:pPr>
      <w:r>
        <w:t xml:space="preserve">1. </w:t>
      </w:r>
      <w:proofErr w:type="gramStart"/>
      <w:r>
        <w:t xml:space="preserve">Настоящие Правила устанавливают цели, порядок и условия предоставления грантов в форме субсидий из федерального бюджета на реализацию отдельных мероприятий Федеральной научно-технической </w:t>
      </w:r>
      <w:hyperlink r:id="rId6" w:history="1">
        <w:r>
          <w:rPr>
            <w:color w:val="0000FF"/>
          </w:rPr>
          <w:t>программы</w:t>
        </w:r>
      </w:hyperlink>
      <w:r>
        <w:t xml:space="preserve"> развития синхротронных и нейтронных исследований и исследовательской инфраструктуры на 2019 - 2027 годы, утвержденной постановлением Правительства Российской Федерации от 16 марта 2020 г. N 287 "Об утверждении Федеральной научно-технической программы развития синхротронных и нейтронных исследований и исследовательской инфраструктуры на</w:t>
      </w:r>
      <w:proofErr w:type="gramEnd"/>
      <w:r>
        <w:t xml:space="preserve"> 2019 - 2027 годы" (далее соответственно - федеральная программа, субсидия), в рамках федерального </w:t>
      </w:r>
      <w:hyperlink r:id="rId7" w:history="1">
        <w:r>
          <w:rPr>
            <w:color w:val="0000FF"/>
          </w:rPr>
          <w:t>проекта</w:t>
        </w:r>
      </w:hyperlink>
      <w:r>
        <w:t xml:space="preserve"> "Развитие кадрового потенциала для </w:t>
      </w:r>
      <w:r>
        <w:lastRenderedPageBreak/>
        <w:t>проведения исследований и разработок" национального проекта "Наука", в том числе порядок отбора получателей грантов.</w:t>
      </w:r>
    </w:p>
    <w:p w:rsidR="00F8298B" w:rsidRDefault="00F8298B">
      <w:pPr>
        <w:pStyle w:val="ConsPlusNormal"/>
        <w:spacing w:before="220"/>
        <w:ind w:firstLine="540"/>
        <w:jc w:val="both"/>
      </w:pPr>
      <w:r>
        <w:t>2. Для целей настоящих Правил используются следующие понятия:</w:t>
      </w:r>
    </w:p>
    <w:p w:rsidR="00F8298B" w:rsidRDefault="00F8298B">
      <w:pPr>
        <w:pStyle w:val="ConsPlusNormal"/>
        <w:spacing w:before="220"/>
        <w:ind w:firstLine="540"/>
        <w:jc w:val="both"/>
      </w:pPr>
      <w:r>
        <w:t xml:space="preserve">"грант" - грант в форме субсидии, который предоставляется на конкурсной основе научным и образовательным организациям высшего образования (далее - организации) на цели, указанные в </w:t>
      </w:r>
      <w:hyperlink w:anchor="P47" w:history="1">
        <w:r>
          <w:rPr>
            <w:color w:val="0000FF"/>
          </w:rPr>
          <w:t>пункте 3</w:t>
        </w:r>
      </w:hyperlink>
      <w:r>
        <w:t xml:space="preserve"> настоящих Правил;</w:t>
      </w:r>
    </w:p>
    <w:p w:rsidR="00F8298B" w:rsidRDefault="00F8298B">
      <w:pPr>
        <w:pStyle w:val="ConsPlusNormal"/>
        <w:spacing w:before="220"/>
        <w:ind w:firstLine="540"/>
        <w:jc w:val="both"/>
      </w:pPr>
      <w:r>
        <w:t xml:space="preserve">"исследовательская инфраструктура" - инфраструктура, </w:t>
      </w:r>
      <w:proofErr w:type="gramStart"/>
      <w:r>
        <w:t>включающая</w:t>
      </w:r>
      <w:proofErr w:type="gramEnd"/>
      <w:r>
        <w:t xml:space="preserve"> в том числе структурные подразделения, центры коллективного пользования, инфраструктура для хранения, обработки и анализа экспериментальных данных, обеспечивающая ускоренное развитие синхротронных и нейтронных исследований, ускорительных, реакторных и ядерных технологий;</w:t>
      </w:r>
    </w:p>
    <w:p w:rsidR="00F8298B" w:rsidRDefault="00F8298B">
      <w:pPr>
        <w:pStyle w:val="ConsPlusNormal"/>
        <w:spacing w:before="220"/>
        <w:ind w:firstLine="540"/>
        <w:jc w:val="both"/>
      </w:pPr>
      <w:proofErr w:type="gramStart"/>
      <w:r>
        <w:t xml:space="preserve">"исследовательская программа (проект)" - комплекс мероприятий, реализуемых организациями по направлениям реализации федеральной </w:t>
      </w:r>
      <w:hyperlink r:id="rId8" w:history="1">
        <w:r>
          <w:rPr>
            <w:color w:val="0000FF"/>
          </w:rPr>
          <w:t>программы</w:t>
        </w:r>
      </w:hyperlink>
      <w:r>
        <w:t xml:space="preserve">, который обеспечивает решение принципиально новых фундаментальных и крупных прикладных задач, направлен на реализацию мероприятий федеральной </w:t>
      </w:r>
      <w:hyperlink r:id="rId9" w:history="1">
        <w:r>
          <w:rPr>
            <w:color w:val="0000FF"/>
          </w:rPr>
          <w:t>программы</w:t>
        </w:r>
      </w:hyperlink>
      <w:r>
        <w:t>, объединенных общей целью, тематикой, сроками выполнения и механизмом финансирования, и выполняется под руководством ведущего иностранного или российского ученого;</w:t>
      </w:r>
      <w:proofErr w:type="gramEnd"/>
    </w:p>
    <w:p w:rsidR="00F8298B" w:rsidRDefault="00F8298B">
      <w:pPr>
        <w:pStyle w:val="ConsPlusNormal"/>
        <w:spacing w:before="220"/>
        <w:ind w:firstLine="540"/>
        <w:jc w:val="both"/>
      </w:pPr>
      <w:r>
        <w:t xml:space="preserve">"конкурс" - конкурсный отбор организаций, которым будут предоставлены гранты в форме субсидий за счет средств федерального бюджета для реализации мероприятий федеральной </w:t>
      </w:r>
      <w:hyperlink r:id="rId10" w:history="1">
        <w:r>
          <w:rPr>
            <w:color w:val="0000FF"/>
          </w:rPr>
          <w:t>программы</w:t>
        </w:r>
      </w:hyperlink>
      <w:r>
        <w:t xml:space="preserve"> в рамках исследовательских программ (проектов);</w:t>
      </w:r>
    </w:p>
    <w:p w:rsidR="00F8298B" w:rsidRDefault="00F8298B">
      <w:pPr>
        <w:pStyle w:val="ConsPlusNormal"/>
        <w:spacing w:before="220"/>
        <w:ind w:firstLine="540"/>
        <w:jc w:val="both"/>
      </w:pPr>
      <w:r>
        <w:t xml:space="preserve">"получатель гранта" - организация, отобранная по результатам конкурса в соответствии с положениями настоящих Правил, с </w:t>
      </w:r>
      <w:proofErr w:type="gramStart"/>
      <w:r>
        <w:t>которой</w:t>
      </w:r>
      <w:proofErr w:type="gramEnd"/>
      <w:r>
        <w:t xml:space="preserve"> заключается соглашение о предоставлении гранта;</w:t>
      </w:r>
    </w:p>
    <w:p w:rsidR="00F8298B" w:rsidRDefault="00F8298B">
      <w:pPr>
        <w:pStyle w:val="ConsPlusNormal"/>
        <w:spacing w:before="220"/>
        <w:ind w:firstLine="540"/>
        <w:jc w:val="both"/>
      </w:pPr>
      <w:r>
        <w:t xml:space="preserve">"совет" - совет по реализации Федеральной научно-технической </w:t>
      </w:r>
      <w:hyperlink r:id="rId11" w:history="1">
        <w:r>
          <w:rPr>
            <w:color w:val="0000FF"/>
          </w:rPr>
          <w:t>программы</w:t>
        </w:r>
      </w:hyperlink>
      <w:r>
        <w:t xml:space="preserve"> развития синхротронных и нейтронных исследований и исследовательской инфраструктуры на 2019 - 2027 годы, образованный в соответствии с </w:t>
      </w:r>
      <w:hyperlink r:id="rId12" w:history="1">
        <w:r>
          <w:rPr>
            <w:color w:val="0000FF"/>
          </w:rPr>
          <w:t>Указом</w:t>
        </w:r>
      </w:hyperlink>
      <w:r>
        <w:t xml:space="preserve"> Президента Российской Федерации от 25 июля 2019 г. N 356 "О мерах по развитию синхротронных и нейтронных исследований и исследовательской инфраструктуры в Российской Федерации";</w:t>
      </w:r>
    </w:p>
    <w:p w:rsidR="00F8298B" w:rsidRDefault="00F8298B">
      <w:pPr>
        <w:pStyle w:val="ConsPlusNormal"/>
        <w:spacing w:before="220"/>
        <w:ind w:firstLine="540"/>
        <w:jc w:val="both"/>
      </w:pPr>
      <w:r>
        <w:t xml:space="preserve">"тематика" - тематика исследовательских программ (проектов), необходимых для выполнения мероприятий, предусмотренных федеральной </w:t>
      </w:r>
      <w:hyperlink r:id="rId13" w:history="1">
        <w:r>
          <w:rPr>
            <w:color w:val="0000FF"/>
          </w:rPr>
          <w:t>программой</w:t>
        </w:r>
      </w:hyperlink>
      <w:r>
        <w:t>, утверждаемая советом;</w:t>
      </w:r>
    </w:p>
    <w:p w:rsidR="00F8298B" w:rsidRDefault="00F8298B">
      <w:pPr>
        <w:pStyle w:val="ConsPlusNormal"/>
        <w:spacing w:before="220"/>
        <w:ind w:firstLine="540"/>
        <w:jc w:val="both"/>
      </w:pPr>
      <w:r>
        <w:t>"участник конкурса" - научная или образовательная организация высшего образования, подавшая заявку на участие в конкурсе и соответствующая требованиям, установленным в конкурсной документации;</w:t>
      </w:r>
    </w:p>
    <w:p w:rsidR="00F8298B" w:rsidRDefault="00F8298B">
      <w:pPr>
        <w:pStyle w:val="ConsPlusNormal"/>
        <w:spacing w:before="220"/>
        <w:ind w:firstLine="540"/>
        <w:jc w:val="both"/>
      </w:pPr>
      <w:bookmarkStart w:id="1" w:name="P47"/>
      <w:bookmarkEnd w:id="1"/>
      <w:r>
        <w:t xml:space="preserve">3. Гранты предоставляются организациям, отобранным по результатам конкурса, в рамках федерального проекта "Развитие кадрового потенциала для проведения исследований и разработок" национального проекта "Наука" в целях реализации следующих мероприятий федеральной </w:t>
      </w:r>
      <w:hyperlink r:id="rId14" w:history="1">
        <w:r>
          <w:rPr>
            <w:color w:val="0000FF"/>
          </w:rPr>
          <w:t>программы</w:t>
        </w:r>
      </w:hyperlink>
      <w:r>
        <w:t>:</w:t>
      </w:r>
    </w:p>
    <w:p w:rsidR="00F8298B" w:rsidRDefault="00F8298B">
      <w:pPr>
        <w:pStyle w:val="ConsPlusNormal"/>
        <w:spacing w:before="220"/>
        <w:ind w:firstLine="540"/>
        <w:jc w:val="both"/>
      </w:pPr>
      <w:r>
        <w:t>а) проведение синхротронных и нейтронных исследований (разработок), необходимых для решения принципиально новых фундаментальных и крупных прикладных задач, в том числе:</w:t>
      </w:r>
    </w:p>
    <w:p w:rsidR="00F8298B" w:rsidRDefault="00F8298B">
      <w:pPr>
        <w:pStyle w:val="ConsPlusNormal"/>
        <w:spacing w:before="220"/>
        <w:ind w:firstLine="540"/>
        <w:jc w:val="both"/>
      </w:pPr>
      <w:r>
        <w:t>поддержка научных и научно-технических проектов, выполняемых образовательными организациями высшего образования, научными организациями, в том числе совместно с организациями, действующими в реальном секторе экономики, представителями международного научного сообщества, проектов исследователей в возрасте до 39 лет;</w:t>
      </w:r>
    </w:p>
    <w:p w:rsidR="00F8298B" w:rsidRDefault="00F8298B">
      <w:pPr>
        <w:pStyle w:val="ConsPlusNormal"/>
        <w:spacing w:before="220"/>
        <w:ind w:firstLine="540"/>
        <w:jc w:val="both"/>
      </w:pPr>
      <w:r>
        <w:t xml:space="preserve">поддержка разработки и трансфера прорывных технологий, созданных с использованием результатов синхротронных и нейтронных исследований, а также ускорительных, реакторных и </w:t>
      </w:r>
      <w:r>
        <w:lastRenderedPageBreak/>
        <w:t>ядерных технологий, в том числе в рамках развития ядерной медицины;</w:t>
      </w:r>
    </w:p>
    <w:p w:rsidR="00F8298B" w:rsidRDefault="00F8298B">
      <w:pPr>
        <w:pStyle w:val="ConsPlusNormal"/>
        <w:spacing w:before="220"/>
        <w:ind w:firstLine="540"/>
        <w:jc w:val="both"/>
      </w:pPr>
      <w:proofErr w:type="gramStart"/>
      <w:r>
        <w:t>б) создание сетевой синхротронной и нейтронной научно-исследовательской инфраструктуры на территории Российской Федерации, в том числе создание и развитие на базе научных организаций и образовательных организаций высшего образования лабораторий и центров, включая центры коллективного пользования, инфраструктуру для хранения, обработки и анализа экспериментальных данных, обеспечивающих ускоренное развитие синхротронных и нейтронных исследований, ускорительных, реакторных и ядерных технологий, в том числе технологий ядерной медицины;</w:t>
      </w:r>
      <w:proofErr w:type="gramEnd"/>
    </w:p>
    <w:p w:rsidR="00F8298B" w:rsidRDefault="00F8298B">
      <w:pPr>
        <w:pStyle w:val="ConsPlusNormal"/>
        <w:spacing w:before="220"/>
        <w:ind w:firstLine="540"/>
        <w:jc w:val="both"/>
      </w:pPr>
      <w:bookmarkStart w:id="2" w:name="P52"/>
      <w:bookmarkEnd w:id="2"/>
      <w:r>
        <w:t>в) подготовка специалистов в области разработки, проектирования и строительства источников синхротронного и нейтронного излучения, а также научных кадров для проведения синхротронных и нейтронных исследований (разработок) в целях получения результатов мирового уровня, в том числе:</w:t>
      </w:r>
    </w:p>
    <w:p w:rsidR="00F8298B" w:rsidRDefault="00F8298B">
      <w:pPr>
        <w:pStyle w:val="ConsPlusNormal"/>
        <w:spacing w:before="220"/>
        <w:ind w:firstLine="540"/>
        <w:jc w:val="both"/>
      </w:pPr>
      <w:r>
        <w:t>разработка и реализация образовательных программ высшего образования и дополнительных профессиональных программ, направленных на создание прорывных технологических решений с применением синхротронных и нейтронных источников;</w:t>
      </w:r>
    </w:p>
    <w:p w:rsidR="00F8298B" w:rsidRDefault="00F8298B">
      <w:pPr>
        <w:pStyle w:val="ConsPlusNormal"/>
        <w:spacing w:before="220"/>
        <w:ind w:firstLine="540"/>
        <w:jc w:val="both"/>
      </w:pPr>
      <w:r>
        <w:t>организация и проведение научных конференций, школ и семинаров для исследователей и обучающихся по направлениям реализации федеральной программы, в том числе исследователей и обучающихся в возрасте до 39 лет.</w:t>
      </w:r>
    </w:p>
    <w:p w:rsidR="00F8298B" w:rsidRDefault="00F8298B">
      <w:pPr>
        <w:pStyle w:val="ConsPlusNormal"/>
        <w:spacing w:before="220"/>
        <w:ind w:firstLine="540"/>
        <w:jc w:val="both"/>
      </w:pPr>
      <w:bookmarkStart w:id="3" w:name="P55"/>
      <w:bookmarkEnd w:id="3"/>
      <w:r>
        <w:t xml:space="preserve">4. </w:t>
      </w:r>
      <w:proofErr w:type="gramStart"/>
      <w:r>
        <w:t xml:space="preserve">Министерство науки и высшего образования Российской Федерации предоставляет гранты организациям на реализацию исследовательских программ (проектов) по нескольким мероприятиям федеральной </w:t>
      </w:r>
      <w:hyperlink r:id="rId15" w:history="1">
        <w:r>
          <w:rPr>
            <w:color w:val="0000FF"/>
          </w:rPr>
          <w:t>программы</w:t>
        </w:r>
      </w:hyperlink>
      <w:r>
        <w:t xml:space="preserve">, указанным в </w:t>
      </w:r>
      <w:hyperlink w:anchor="P47" w:history="1">
        <w:r>
          <w:rPr>
            <w:color w:val="0000FF"/>
          </w:rPr>
          <w:t>пункте 3</w:t>
        </w:r>
      </w:hyperlink>
      <w:r>
        <w:t xml:space="preserve"> настоящих Правил, с обязательным включением мероприятия федеральной программы, указанного в </w:t>
      </w:r>
      <w:hyperlink w:anchor="P52" w:history="1">
        <w:r>
          <w:rPr>
            <w:color w:val="0000FF"/>
          </w:rPr>
          <w:t>подпункте "в" пункта 3</w:t>
        </w:r>
      </w:hyperlink>
      <w:r>
        <w:t xml:space="preserve"> настоящих Правил, в целях решения принципиально новых фундаментальных и крупных прикладных задач, направленных на создание ведущих мировых исследовательских коллективов в области синхротронных</w:t>
      </w:r>
      <w:proofErr w:type="gramEnd"/>
      <w:r>
        <w:t xml:space="preserve"> и нейтронных исследований (разработок).</w:t>
      </w:r>
    </w:p>
    <w:p w:rsidR="00F8298B" w:rsidRDefault="00F8298B">
      <w:pPr>
        <w:pStyle w:val="ConsPlusNormal"/>
        <w:spacing w:before="220"/>
        <w:ind w:firstLine="540"/>
        <w:jc w:val="both"/>
      </w:pPr>
      <w:bookmarkStart w:id="4" w:name="P56"/>
      <w:bookmarkEnd w:id="4"/>
      <w:r>
        <w:t>5. Результатами предоставления гранта в зависимости от тематики являются:</w:t>
      </w:r>
    </w:p>
    <w:p w:rsidR="00F8298B" w:rsidRDefault="00F8298B">
      <w:pPr>
        <w:pStyle w:val="ConsPlusNormal"/>
        <w:spacing w:before="220"/>
        <w:ind w:firstLine="540"/>
        <w:jc w:val="both"/>
      </w:pPr>
      <w:r>
        <w:t>а) проведение синхротронных и нейтронных исследований (разработок), необходимых для решения принципиально новых фундаментальных и крупных прикладных задач;</w:t>
      </w:r>
    </w:p>
    <w:p w:rsidR="00F8298B" w:rsidRDefault="00F8298B">
      <w:pPr>
        <w:pStyle w:val="ConsPlusNormal"/>
        <w:spacing w:before="220"/>
        <w:ind w:firstLine="540"/>
        <w:jc w:val="both"/>
      </w:pPr>
      <w:r>
        <w:t>б) создание и развитие сетевой синхротронной и нейтронной исследовательской инфраструктуры на территории Российской Федерации;</w:t>
      </w:r>
    </w:p>
    <w:p w:rsidR="00F8298B" w:rsidRDefault="00F8298B">
      <w:pPr>
        <w:pStyle w:val="ConsPlusNormal"/>
        <w:spacing w:before="220"/>
        <w:ind w:firstLine="540"/>
        <w:jc w:val="both"/>
      </w:pPr>
      <w:r>
        <w:t>в) подготовка специалистов в области разработки, проектирования и строительства источников синхротронного и нейтронного излучения, а также научных кадров для проведения синхротронных и нейтронных исследований (разработок), в том числе в области ядерной медицины.</w:t>
      </w:r>
    </w:p>
    <w:p w:rsidR="00F8298B" w:rsidRDefault="00F8298B">
      <w:pPr>
        <w:pStyle w:val="ConsPlusNormal"/>
        <w:spacing w:before="220"/>
        <w:ind w:firstLine="540"/>
        <w:jc w:val="both"/>
      </w:pPr>
      <w:bookmarkStart w:id="5" w:name="P60"/>
      <w:bookmarkEnd w:id="5"/>
      <w:r>
        <w:t>6. Показатели, необходимые для достижения результатов предоставления гранта, в зависимости от тематики устанавливаются в конкурсной документации из числа следующих показателей:</w:t>
      </w:r>
    </w:p>
    <w:p w:rsidR="00F8298B" w:rsidRDefault="00F8298B">
      <w:pPr>
        <w:pStyle w:val="ConsPlusNormal"/>
        <w:spacing w:before="220"/>
        <w:ind w:firstLine="540"/>
        <w:jc w:val="both"/>
      </w:pPr>
      <w:r>
        <w:t>а) количество публикаций в области синхротронных и нейтронных исследований (разработок) в журналах, индексируемых в международных базах данных;</w:t>
      </w:r>
    </w:p>
    <w:p w:rsidR="00F8298B" w:rsidRDefault="00F8298B">
      <w:pPr>
        <w:pStyle w:val="ConsPlusNormal"/>
        <w:spacing w:before="220"/>
        <w:ind w:firstLine="540"/>
        <w:jc w:val="both"/>
      </w:pPr>
      <w:r>
        <w:t>б) количество заявок на получение патентов на изобретения в области синхротронных и нейтронных исследований (разработок);</w:t>
      </w:r>
    </w:p>
    <w:p w:rsidR="00F8298B" w:rsidRDefault="00F8298B">
      <w:pPr>
        <w:pStyle w:val="ConsPlusNormal"/>
        <w:spacing w:before="220"/>
        <w:ind w:firstLine="540"/>
        <w:jc w:val="both"/>
      </w:pPr>
      <w:r>
        <w:t>в) доля исследователей в возрасте до 39 лет в общей численности исследователей исследовательской программы (проекта);</w:t>
      </w:r>
    </w:p>
    <w:p w:rsidR="00F8298B" w:rsidRDefault="00F8298B">
      <w:pPr>
        <w:pStyle w:val="ConsPlusNormal"/>
        <w:spacing w:before="220"/>
        <w:ind w:firstLine="540"/>
        <w:jc w:val="both"/>
      </w:pPr>
      <w:r>
        <w:lastRenderedPageBreak/>
        <w:t>г) количество российских и иностранных ведущих ученых исследовательской программы (проекта), опубликовавших статьи в научных изданиях первого и второго квартилей, индексируемых в международных базах данных "</w:t>
      </w:r>
      <w:proofErr w:type="spellStart"/>
      <w:r>
        <w:t>Scopus</w:t>
      </w:r>
      <w:proofErr w:type="spellEnd"/>
      <w:r>
        <w:t>" и (или) "Сеть науки" (</w:t>
      </w:r>
      <w:proofErr w:type="spellStart"/>
      <w:r>
        <w:t>Web</w:t>
      </w:r>
      <w:proofErr w:type="spellEnd"/>
      <w:r>
        <w:t xml:space="preserve"> </w:t>
      </w:r>
      <w:proofErr w:type="spellStart"/>
      <w:r>
        <w:t>of</w:t>
      </w:r>
      <w:proofErr w:type="spellEnd"/>
      <w:r>
        <w:t xml:space="preserve"> </w:t>
      </w:r>
      <w:proofErr w:type="spellStart"/>
      <w:r>
        <w:t>Science</w:t>
      </w:r>
      <w:proofErr w:type="spellEnd"/>
      <w:r>
        <w:t xml:space="preserve"> </w:t>
      </w:r>
      <w:proofErr w:type="spellStart"/>
      <w:r>
        <w:t>Core</w:t>
      </w:r>
      <w:proofErr w:type="spellEnd"/>
      <w:r>
        <w:t xml:space="preserve"> </w:t>
      </w:r>
      <w:proofErr w:type="spellStart"/>
      <w:r>
        <w:t>Collection</w:t>
      </w:r>
      <w:proofErr w:type="spellEnd"/>
      <w:r>
        <w:t>);</w:t>
      </w:r>
    </w:p>
    <w:p w:rsidR="00F8298B" w:rsidRDefault="00F8298B">
      <w:pPr>
        <w:pStyle w:val="ConsPlusNormal"/>
        <w:spacing w:before="220"/>
        <w:ind w:firstLine="540"/>
        <w:jc w:val="both"/>
      </w:pPr>
      <w:r>
        <w:t>д) доля исследователей, принявших участие в проведении измерений с использованием российских и международных источников синхротронного и (или) нейтронного излучения;</w:t>
      </w:r>
    </w:p>
    <w:p w:rsidR="00F8298B" w:rsidRDefault="00F8298B">
      <w:pPr>
        <w:pStyle w:val="ConsPlusNormal"/>
        <w:spacing w:before="220"/>
        <w:ind w:firstLine="540"/>
        <w:jc w:val="both"/>
      </w:pPr>
      <w:r>
        <w:t>е) количество разработанных или адаптированных ускорительных и реакторных технологий, технических решений;</w:t>
      </w:r>
    </w:p>
    <w:p w:rsidR="00F8298B" w:rsidRDefault="00F8298B">
      <w:pPr>
        <w:pStyle w:val="ConsPlusNormal"/>
        <w:spacing w:before="220"/>
        <w:ind w:firstLine="540"/>
        <w:jc w:val="both"/>
      </w:pPr>
      <w:r>
        <w:t>ж) количество разработанных или адаптированных измерительных и (или) метрологических методик, основанных на использовании синхротронного или нейтронного излучения;</w:t>
      </w:r>
    </w:p>
    <w:p w:rsidR="00F8298B" w:rsidRDefault="00F8298B">
      <w:pPr>
        <w:pStyle w:val="ConsPlusNormal"/>
        <w:spacing w:before="220"/>
        <w:ind w:firstLine="540"/>
        <w:jc w:val="both"/>
      </w:pPr>
      <w:r>
        <w:t xml:space="preserve">з) количество лиц, прошедших </w:t>
      </w:r>
      <w:proofErr w:type="gramStart"/>
      <w:r>
        <w:t>обучение по дисциплинам</w:t>
      </w:r>
      <w:proofErr w:type="gramEnd"/>
      <w:r>
        <w:t xml:space="preserve"> (модулям), входящим в образовательные программы, разработанные в рамках реализации исследовательской программы (проекта);</w:t>
      </w:r>
    </w:p>
    <w:p w:rsidR="00F8298B" w:rsidRDefault="00F8298B">
      <w:pPr>
        <w:pStyle w:val="ConsPlusNormal"/>
        <w:spacing w:before="220"/>
        <w:ind w:firstLine="540"/>
        <w:jc w:val="both"/>
      </w:pPr>
      <w:r>
        <w:t>и) доля времени работы исследовательских (экспериментальных) станций уникальных научных установок класса "</w:t>
      </w:r>
      <w:proofErr w:type="spellStart"/>
      <w:r>
        <w:t>мегасайенс</w:t>
      </w:r>
      <w:proofErr w:type="spellEnd"/>
      <w:r>
        <w:t xml:space="preserve">" в интересах российских и иностранных организаций, действующих в реальном секторе экономики, в </w:t>
      </w:r>
      <w:proofErr w:type="gramStart"/>
      <w:r>
        <w:t>общем</w:t>
      </w:r>
      <w:proofErr w:type="gramEnd"/>
      <w:r>
        <w:t xml:space="preserve"> времени работы исследовательских (экспериментальных) станций уникальных научных установок класса "</w:t>
      </w:r>
      <w:proofErr w:type="spellStart"/>
      <w:r>
        <w:t>мегасайенс</w:t>
      </w:r>
      <w:proofErr w:type="spellEnd"/>
      <w:r>
        <w:t>";</w:t>
      </w:r>
    </w:p>
    <w:p w:rsidR="00F8298B" w:rsidRDefault="00F8298B">
      <w:pPr>
        <w:pStyle w:val="ConsPlusNormal"/>
        <w:spacing w:before="220"/>
        <w:ind w:firstLine="540"/>
        <w:jc w:val="both"/>
      </w:pPr>
      <w:r>
        <w:t>к) количество новых или усовершенствованных технологий получения и контроля качества конструкционных и функциональных материалов, изделий на их основе, перешедших в стадию внедрения;</w:t>
      </w:r>
    </w:p>
    <w:p w:rsidR="00F8298B" w:rsidRDefault="00F8298B">
      <w:pPr>
        <w:pStyle w:val="ConsPlusNormal"/>
        <w:spacing w:before="220"/>
        <w:ind w:firstLine="540"/>
        <w:jc w:val="both"/>
      </w:pPr>
      <w:r>
        <w:t>л) количество новых или усовершенствованных биомедицинских, продовольственных и других технологий, основанных на использовании свойств живых систем, органических и гибридных материалов, перешедших в стадию внедрения;</w:t>
      </w:r>
    </w:p>
    <w:p w:rsidR="00F8298B" w:rsidRDefault="00F8298B">
      <w:pPr>
        <w:pStyle w:val="ConsPlusNormal"/>
        <w:spacing w:before="220"/>
        <w:ind w:firstLine="540"/>
        <w:jc w:val="both"/>
      </w:pPr>
      <w:r>
        <w:t>м) количество разработанных и (или) внедренных технологий в области ядерной медицины;</w:t>
      </w:r>
    </w:p>
    <w:p w:rsidR="00F8298B" w:rsidRDefault="00F8298B">
      <w:pPr>
        <w:pStyle w:val="ConsPlusNormal"/>
        <w:spacing w:before="220"/>
        <w:ind w:firstLine="540"/>
        <w:jc w:val="both"/>
      </w:pPr>
      <w:r>
        <w:t>н) количество организованных научных конференций и школ в области синхротронных и нейтронных исследований (разработок) для студентов и исследователей, в том числе студентов и исследователей в возрасте до 39 лет;</w:t>
      </w:r>
    </w:p>
    <w:p w:rsidR="00F8298B" w:rsidRDefault="00F8298B">
      <w:pPr>
        <w:pStyle w:val="ConsPlusNormal"/>
        <w:spacing w:before="220"/>
        <w:ind w:firstLine="540"/>
        <w:jc w:val="both"/>
      </w:pPr>
      <w:r>
        <w:t>о) количество созданных и осуществляющих деятельность на базе получателей гранта лабораторий и центров, включая центры коллективного пользования.</w:t>
      </w:r>
    </w:p>
    <w:p w:rsidR="00F8298B" w:rsidRDefault="00F8298B">
      <w:pPr>
        <w:pStyle w:val="ConsPlusNormal"/>
        <w:spacing w:before="220"/>
        <w:ind w:firstLine="540"/>
        <w:jc w:val="both"/>
      </w:pPr>
      <w:r>
        <w:t>7. Гранты предоставляются в пределах лимитов бюджетных обязательств, доведенных до Министерства науки и высшего образования Российской Федерации как получателя средств федерального бюджета на соответствующий финансовый год, в том числе на финансовое обеспечение следующих расходов:</w:t>
      </w:r>
    </w:p>
    <w:p w:rsidR="00F8298B" w:rsidRDefault="00F8298B">
      <w:pPr>
        <w:pStyle w:val="ConsPlusNormal"/>
        <w:spacing w:before="220"/>
        <w:ind w:firstLine="540"/>
        <w:jc w:val="both"/>
      </w:pPr>
      <w:bookmarkStart w:id="6" w:name="P76"/>
      <w:bookmarkEnd w:id="6"/>
      <w:proofErr w:type="gramStart"/>
      <w:r>
        <w:t>а) оплата труда, в том числе начисления на выплаты по оплате труда и иные выплаты работникам (персоналу), включая социальные выплаты, для реализации исследовательской программы (проекта);</w:t>
      </w:r>
      <w:proofErr w:type="gramEnd"/>
    </w:p>
    <w:p w:rsidR="00F8298B" w:rsidRDefault="00F8298B">
      <w:pPr>
        <w:pStyle w:val="ConsPlusNormal"/>
        <w:spacing w:before="220"/>
        <w:ind w:firstLine="540"/>
        <w:jc w:val="both"/>
      </w:pPr>
      <w:r>
        <w:t>б) расходы на приобретение оборудования, материалов и комплектующих для оборудования, иных нефинансовых активов, в том числе основных средств, нематериальных активов и материальных запасов, необходимых для реализации гранта;</w:t>
      </w:r>
    </w:p>
    <w:p w:rsidR="00F8298B" w:rsidRDefault="00F8298B">
      <w:pPr>
        <w:pStyle w:val="ConsPlusNormal"/>
        <w:spacing w:before="220"/>
        <w:ind w:firstLine="540"/>
        <w:jc w:val="both"/>
      </w:pPr>
      <w:r>
        <w:t>в) оплата командировок членов научного коллектива лаборатории по направлению исследовательской программы (проекта);</w:t>
      </w:r>
    </w:p>
    <w:p w:rsidR="00F8298B" w:rsidRDefault="00F8298B">
      <w:pPr>
        <w:pStyle w:val="ConsPlusNormal"/>
        <w:spacing w:before="220"/>
        <w:ind w:firstLine="540"/>
        <w:jc w:val="both"/>
      </w:pPr>
      <w:bookmarkStart w:id="7" w:name="P79"/>
      <w:bookmarkEnd w:id="7"/>
      <w:r>
        <w:lastRenderedPageBreak/>
        <w:t xml:space="preserve">г) оплата научных стажировок молодых исследователей до 39 лет в организацию, реализующую исследовательскую программу (проект), указанную в </w:t>
      </w:r>
      <w:hyperlink w:anchor="P55" w:history="1">
        <w:r>
          <w:rPr>
            <w:color w:val="0000FF"/>
          </w:rPr>
          <w:t>пункте 4</w:t>
        </w:r>
      </w:hyperlink>
      <w:r>
        <w:t xml:space="preserve"> настоящих Правил;</w:t>
      </w:r>
    </w:p>
    <w:p w:rsidR="00F8298B" w:rsidRDefault="00F8298B">
      <w:pPr>
        <w:pStyle w:val="ConsPlusNormal"/>
        <w:spacing w:before="220"/>
        <w:ind w:firstLine="540"/>
        <w:jc w:val="both"/>
      </w:pPr>
      <w:r>
        <w:t>д) оплата подготовки, профессиональной переподготовки и повышения квалификации членов научного коллектива лаборатории по направлению исследовательской программы (проекта);</w:t>
      </w:r>
    </w:p>
    <w:p w:rsidR="00F8298B" w:rsidRDefault="00F8298B">
      <w:pPr>
        <w:pStyle w:val="ConsPlusNormal"/>
        <w:spacing w:before="220"/>
        <w:ind w:firstLine="540"/>
        <w:jc w:val="both"/>
      </w:pPr>
      <w:bookmarkStart w:id="8" w:name="P81"/>
      <w:bookmarkEnd w:id="8"/>
      <w:r>
        <w:t>е) оплата участия членов научного коллектива лаборатории по направлению исследовательской программы (проекта) в конференциях, научных семинарах, симпозиумах;</w:t>
      </w:r>
    </w:p>
    <w:p w:rsidR="00F8298B" w:rsidRDefault="00F8298B">
      <w:pPr>
        <w:pStyle w:val="ConsPlusNormal"/>
        <w:spacing w:before="220"/>
        <w:ind w:firstLine="540"/>
        <w:jc w:val="both"/>
      </w:pPr>
      <w:r>
        <w:t>ж) оплата организации ежегодной научной конференции и школ для исследователей, в том числе исследователей в возрасте до 39 лет, по направлению исследовательской программы (проекта);</w:t>
      </w:r>
    </w:p>
    <w:p w:rsidR="00F8298B" w:rsidRDefault="00F8298B">
      <w:pPr>
        <w:pStyle w:val="ConsPlusNormal"/>
        <w:spacing w:before="220"/>
        <w:ind w:firstLine="540"/>
        <w:jc w:val="both"/>
      </w:pPr>
      <w:bookmarkStart w:id="9" w:name="P83"/>
      <w:bookmarkEnd w:id="9"/>
      <w:r>
        <w:t>з) расходы, связанные с опубликованием научных статей и изданием монографий членов научного коллектива по направлению исследовательской программы (проекта);</w:t>
      </w:r>
    </w:p>
    <w:p w:rsidR="00F8298B" w:rsidRDefault="00F8298B">
      <w:pPr>
        <w:pStyle w:val="ConsPlusNormal"/>
        <w:spacing w:before="220"/>
        <w:ind w:firstLine="540"/>
        <w:jc w:val="both"/>
      </w:pPr>
      <w:r>
        <w:t>и) оплата договоров на выполнение сторонними организациями работ, непосредственно связанных с осуществлением исследовательской программы (проекта), включая расходы на оплату научных исследований и работ, осуществляемых соисполнителями, указанными в исследовательской программе (проекте);</w:t>
      </w:r>
    </w:p>
    <w:p w:rsidR="00F8298B" w:rsidRDefault="00F8298B">
      <w:pPr>
        <w:pStyle w:val="ConsPlusNormal"/>
        <w:spacing w:before="220"/>
        <w:ind w:firstLine="540"/>
        <w:jc w:val="both"/>
      </w:pPr>
      <w:r>
        <w:t>к) оплата текущего ремонта лабораторий, а также прочие расходы, непосредственно связанные с осуществлением исследовательской программы (проекта);</w:t>
      </w:r>
    </w:p>
    <w:p w:rsidR="00F8298B" w:rsidRDefault="00F8298B">
      <w:pPr>
        <w:pStyle w:val="ConsPlusNormal"/>
        <w:spacing w:before="220"/>
        <w:ind w:firstLine="540"/>
        <w:jc w:val="both"/>
      </w:pPr>
      <w:bookmarkStart w:id="10" w:name="P86"/>
      <w:bookmarkEnd w:id="10"/>
      <w:r>
        <w:t>л) оплата работ, услуг, в том числе услуг связи, транспортных услуг, коммунальных и эксплуатационных услуг, арендной платы за пользование имуществом (за исключением земельных участков и других обособленных природных объектов), оплата работ и услуг по содержанию имущества и прочих расходов, соответствующих целям предоставления гранта.</w:t>
      </w:r>
    </w:p>
    <w:p w:rsidR="00F8298B" w:rsidRDefault="00F8298B">
      <w:pPr>
        <w:pStyle w:val="ConsPlusNormal"/>
        <w:spacing w:before="220"/>
        <w:ind w:firstLine="540"/>
        <w:jc w:val="both"/>
      </w:pPr>
      <w:r>
        <w:t xml:space="preserve">8. Расходы, предусмотренные </w:t>
      </w:r>
      <w:hyperlink w:anchor="P76" w:history="1">
        <w:r>
          <w:rPr>
            <w:color w:val="0000FF"/>
          </w:rPr>
          <w:t>подпунктами "а"</w:t>
        </w:r>
      </w:hyperlink>
      <w:r>
        <w:t xml:space="preserve"> - </w:t>
      </w:r>
      <w:hyperlink w:anchor="P79" w:history="1">
        <w:r>
          <w:rPr>
            <w:color w:val="0000FF"/>
          </w:rPr>
          <w:t>"г"</w:t>
        </w:r>
      </w:hyperlink>
      <w:r>
        <w:t xml:space="preserve">, </w:t>
      </w:r>
      <w:hyperlink w:anchor="P81" w:history="1">
        <w:r>
          <w:rPr>
            <w:color w:val="0000FF"/>
          </w:rPr>
          <w:t>"е"</w:t>
        </w:r>
      </w:hyperlink>
      <w:r>
        <w:t xml:space="preserve">, </w:t>
      </w:r>
      <w:hyperlink w:anchor="P83" w:history="1">
        <w:r>
          <w:rPr>
            <w:color w:val="0000FF"/>
          </w:rPr>
          <w:t>"з"</w:t>
        </w:r>
      </w:hyperlink>
      <w:r>
        <w:t xml:space="preserve"> - </w:t>
      </w:r>
      <w:hyperlink w:anchor="P86" w:history="1">
        <w:r>
          <w:rPr>
            <w:color w:val="0000FF"/>
          </w:rPr>
          <w:t>"л" пункта 7</w:t>
        </w:r>
      </w:hyperlink>
      <w:r>
        <w:t xml:space="preserve"> настоящих Правил, составляют не менее 90 процентов размера полученного гранта.</w:t>
      </w:r>
    </w:p>
    <w:p w:rsidR="00F8298B" w:rsidRDefault="00F8298B">
      <w:pPr>
        <w:pStyle w:val="ConsPlusNormal"/>
        <w:spacing w:before="220"/>
        <w:ind w:firstLine="540"/>
        <w:jc w:val="both"/>
      </w:pPr>
      <w:bookmarkStart w:id="11" w:name="P88"/>
      <w:bookmarkEnd w:id="11"/>
      <w:r>
        <w:t xml:space="preserve">9. Грант предоставляется получателю гранта при условии, что получатель гранта обеспечивает </w:t>
      </w:r>
      <w:proofErr w:type="spellStart"/>
      <w:r>
        <w:t>софинансирование</w:t>
      </w:r>
      <w:proofErr w:type="spellEnd"/>
      <w:r>
        <w:t xml:space="preserve"> исследовательской программы (проекта) в соответствии с требованиями конкурсной документации.</w:t>
      </w:r>
    </w:p>
    <w:p w:rsidR="00F8298B" w:rsidRDefault="00F8298B">
      <w:pPr>
        <w:pStyle w:val="ConsPlusNormal"/>
        <w:spacing w:before="220"/>
        <w:ind w:firstLine="540"/>
        <w:jc w:val="both"/>
      </w:pPr>
      <w:r>
        <w:t xml:space="preserve">При определении объема </w:t>
      </w:r>
      <w:proofErr w:type="spellStart"/>
      <w:r>
        <w:t>софинансирования</w:t>
      </w:r>
      <w:proofErr w:type="spellEnd"/>
      <w:r>
        <w:t xml:space="preserve"> исследовательской программы (проекта) не учитываются средства, в том числе из федерального бюджета, предоставленные на конкурсной основе, на цели, установленные в </w:t>
      </w:r>
      <w:hyperlink w:anchor="P47" w:history="1">
        <w:r>
          <w:rPr>
            <w:color w:val="0000FF"/>
          </w:rPr>
          <w:t>пункте 3</w:t>
        </w:r>
      </w:hyperlink>
      <w:r>
        <w:t xml:space="preserve"> настоящих Правил.</w:t>
      </w:r>
    </w:p>
    <w:p w:rsidR="00F8298B" w:rsidRDefault="00F8298B">
      <w:pPr>
        <w:pStyle w:val="ConsPlusNormal"/>
        <w:spacing w:before="220"/>
        <w:ind w:firstLine="540"/>
        <w:jc w:val="both"/>
      </w:pPr>
      <w:proofErr w:type="gramStart"/>
      <w:r>
        <w:t>Гранты на исследовательские программы (проекты) предоставляются получателю гранта при условии разработки и реализации мероприятий по развитию кадрового потенциала для проведения исследований и разработок в области разработки, проектирования и строительства источников синхротронного и нейтронного излучения, а также ядерной медицины и (или) научных кадров для проведения синхротронных и нейтронных исследований (разработок), в том числе мероприятий по разработке и реализации образовательных программ высшего</w:t>
      </w:r>
      <w:proofErr w:type="gramEnd"/>
      <w:r>
        <w:t xml:space="preserve"> образования, программ дополнительного профессионального образования, повышения квалификации и специализации в указанной области, программ аспирантуры. Количество лиц, прошедших подготовку, повышение квалификации или профессиональную переподготовку в области разработки, проектирования, строительства и технической эксплуатации источников синхротронного и нейтронного излучения или по направлениям реализации федеральной </w:t>
      </w:r>
      <w:hyperlink r:id="rId16" w:history="1">
        <w:r>
          <w:rPr>
            <w:color w:val="0000FF"/>
          </w:rPr>
          <w:t>программы</w:t>
        </w:r>
      </w:hyperlink>
      <w:r>
        <w:t>, должно составлять не менее 80 человек.</w:t>
      </w:r>
    </w:p>
    <w:p w:rsidR="00F8298B" w:rsidRDefault="00F8298B">
      <w:pPr>
        <w:pStyle w:val="ConsPlusNormal"/>
        <w:spacing w:before="220"/>
        <w:ind w:firstLine="540"/>
        <w:jc w:val="both"/>
      </w:pPr>
      <w:bookmarkStart w:id="12" w:name="P91"/>
      <w:bookmarkEnd w:id="12"/>
      <w:r>
        <w:t>10. Министерство науки и высшего образования Российской Федерации утверждает:</w:t>
      </w:r>
    </w:p>
    <w:p w:rsidR="00F8298B" w:rsidRDefault="00F8298B">
      <w:pPr>
        <w:pStyle w:val="ConsPlusNormal"/>
        <w:spacing w:before="220"/>
        <w:ind w:firstLine="540"/>
        <w:jc w:val="both"/>
      </w:pPr>
      <w:r>
        <w:lastRenderedPageBreak/>
        <w:t>а) порядок проведения экспертизы заявок на участие в конкурсе;</w:t>
      </w:r>
    </w:p>
    <w:p w:rsidR="00F8298B" w:rsidRDefault="00F8298B">
      <w:pPr>
        <w:pStyle w:val="ConsPlusNormal"/>
        <w:spacing w:before="220"/>
        <w:ind w:firstLine="540"/>
        <w:jc w:val="both"/>
      </w:pPr>
      <w:r>
        <w:t>б) порядок проведения экспертизы отчетов о выполнении исследовательских программ (проектов);</w:t>
      </w:r>
    </w:p>
    <w:p w:rsidR="00F8298B" w:rsidRDefault="00F8298B">
      <w:pPr>
        <w:pStyle w:val="ConsPlusNormal"/>
        <w:spacing w:before="220"/>
        <w:ind w:firstLine="540"/>
        <w:jc w:val="both"/>
      </w:pPr>
      <w:r>
        <w:t xml:space="preserve">в) методику расчета критериев оценки заявок на участие в конкурсе по тематикам в соответствии с перечнем критериев оценки заявки на участие в конкурсе для предоставления грантов согласно </w:t>
      </w:r>
      <w:hyperlink w:anchor="P271" w:history="1">
        <w:r>
          <w:rPr>
            <w:color w:val="0000FF"/>
          </w:rPr>
          <w:t>приложению</w:t>
        </w:r>
      </w:hyperlink>
      <w:r>
        <w:t>.</w:t>
      </w:r>
    </w:p>
    <w:p w:rsidR="00F8298B" w:rsidRDefault="00F8298B">
      <w:pPr>
        <w:pStyle w:val="ConsPlusNormal"/>
        <w:spacing w:before="220"/>
        <w:ind w:firstLine="540"/>
        <w:jc w:val="both"/>
      </w:pPr>
      <w:r>
        <w:t>11. Научно-технический совет при головной научной организации федеральной программы (далее - научно-технический совет):</w:t>
      </w:r>
    </w:p>
    <w:p w:rsidR="00F8298B" w:rsidRDefault="00F8298B">
      <w:pPr>
        <w:pStyle w:val="ConsPlusNormal"/>
        <w:spacing w:before="220"/>
        <w:ind w:firstLine="540"/>
        <w:jc w:val="both"/>
      </w:pPr>
      <w:r>
        <w:t>а) проводит экспертизу заявок на участие в конкурсе в соответствии с порядком проведения экспертизы заявок на участие в конкурсе, утвержденным Министерством науки и высшего образования Российской Федерации;</w:t>
      </w:r>
    </w:p>
    <w:p w:rsidR="00F8298B" w:rsidRDefault="00F8298B">
      <w:pPr>
        <w:pStyle w:val="ConsPlusNormal"/>
        <w:spacing w:before="220"/>
        <w:ind w:firstLine="540"/>
        <w:jc w:val="both"/>
      </w:pPr>
      <w:r>
        <w:t>б) проводит оценку заявок на участие в конкурсе в соответствии с методикой расчета критериев оценки заявок на участие в конкурсе, утвержденной Министерством науки и высшего образования Российской Федерации;</w:t>
      </w:r>
    </w:p>
    <w:p w:rsidR="00F8298B" w:rsidRDefault="00F8298B">
      <w:pPr>
        <w:pStyle w:val="ConsPlusNormal"/>
        <w:spacing w:before="220"/>
        <w:ind w:firstLine="540"/>
        <w:jc w:val="both"/>
      </w:pPr>
      <w:r>
        <w:t xml:space="preserve">в) готовит предложения по тематикам и соответствующим им показателям, указанным в </w:t>
      </w:r>
      <w:hyperlink w:anchor="P60" w:history="1">
        <w:r>
          <w:rPr>
            <w:color w:val="0000FF"/>
          </w:rPr>
          <w:t>пункте 6</w:t>
        </w:r>
      </w:hyperlink>
      <w:r>
        <w:t xml:space="preserve"> настоящих Правил;</w:t>
      </w:r>
    </w:p>
    <w:p w:rsidR="00F8298B" w:rsidRDefault="00F8298B">
      <w:pPr>
        <w:pStyle w:val="ConsPlusNormal"/>
        <w:spacing w:before="220"/>
        <w:ind w:firstLine="540"/>
        <w:jc w:val="both"/>
      </w:pPr>
      <w:r>
        <w:t>г) проводит оценку значимости достигнутых результатов и подготовки заключения о перспективности дальнейшей реализации исследовательской программы (проекта).</w:t>
      </w:r>
    </w:p>
    <w:p w:rsidR="00F8298B" w:rsidRDefault="00F8298B">
      <w:pPr>
        <w:pStyle w:val="ConsPlusNormal"/>
        <w:spacing w:before="220"/>
        <w:ind w:firstLine="540"/>
        <w:jc w:val="both"/>
      </w:pPr>
      <w:bookmarkStart w:id="13" w:name="P100"/>
      <w:bookmarkEnd w:id="13"/>
      <w:r>
        <w:t>12. Совет рассматривает:</w:t>
      </w:r>
    </w:p>
    <w:p w:rsidR="00F8298B" w:rsidRDefault="00F8298B">
      <w:pPr>
        <w:pStyle w:val="ConsPlusNormal"/>
        <w:spacing w:before="220"/>
        <w:ind w:firstLine="540"/>
        <w:jc w:val="both"/>
      </w:pPr>
      <w:r>
        <w:t xml:space="preserve">а) тематики и соответствующие им показатели, указанные в </w:t>
      </w:r>
      <w:hyperlink w:anchor="P60" w:history="1">
        <w:r>
          <w:rPr>
            <w:color w:val="0000FF"/>
          </w:rPr>
          <w:t>пункте 6</w:t>
        </w:r>
      </w:hyperlink>
      <w:r>
        <w:t xml:space="preserve"> настоящих Правил;</w:t>
      </w:r>
    </w:p>
    <w:p w:rsidR="00F8298B" w:rsidRDefault="00F8298B">
      <w:pPr>
        <w:pStyle w:val="ConsPlusNormal"/>
        <w:spacing w:before="220"/>
        <w:ind w:firstLine="540"/>
        <w:jc w:val="both"/>
      </w:pPr>
      <w:r>
        <w:t>б) предложения Министерству науки и высшего образования Российской Федерации:</w:t>
      </w:r>
    </w:p>
    <w:p w:rsidR="00F8298B" w:rsidRDefault="00F8298B">
      <w:pPr>
        <w:pStyle w:val="ConsPlusNormal"/>
        <w:spacing w:before="220"/>
        <w:ind w:firstLine="540"/>
        <w:jc w:val="both"/>
      </w:pPr>
      <w:r>
        <w:t>об определении победителя (победителей) конкурса в соответствии с настоящими Правилами;</w:t>
      </w:r>
    </w:p>
    <w:p w:rsidR="00F8298B" w:rsidRDefault="00F8298B">
      <w:pPr>
        <w:pStyle w:val="ConsPlusNormal"/>
        <w:spacing w:before="220"/>
        <w:ind w:firstLine="540"/>
        <w:jc w:val="both"/>
      </w:pPr>
      <w:r>
        <w:t>о продлении срока реализации исследовательских программ (проектов) до 3 лет.</w:t>
      </w:r>
    </w:p>
    <w:p w:rsidR="00F8298B" w:rsidRDefault="00F8298B">
      <w:pPr>
        <w:pStyle w:val="ConsPlusNormal"/>
        <w:spacing w:before="220"/>
        <w:ind w:firstLine="540"/>
        <w:jc w:val="both"/>
      </w:pPr>
      <w:r>
        <w:t>13. Министерство науки и высшего образования Российской Федерации проводит конкурс.</w:t>
      </w:r>
    </w:p>
    <w:p w:rsidR="00F8298B" w:rsidRDefault="00F8298B">
      <w:pPr>
        <w:pStyle w:val="ConsPlusNormal"/>
        <w:spacing w:before="220"/>
        <w:ind w:firstLine="540"/>
        <w:jc w:val="both"/>
      </w:pPr>
      <w:r>
        <w:t>В целях проведения конкурса Министерство науки и высшего образования Российской Федерации:</w:t>
      </w:r>
    </w:p>
    <w:p w:rsidR="00F8298B" w:rsidRDefault="00F8298B">
      <w:pPr>
        <w:pStyle w:val="ConsPlusNormal"/>
        <w:spacing w:before="220"/>
        <w:ind w:firstLine="540"/>
        <w:jc w:val="both"/>
      </w:pPr>
      <w:r>
        <w:t>а) создает конкурсную комиссию, а также утверждает положение о ней;</w:t>
      </w:r>
    </w:p>
    <w:p w:rsidR="00F8298B" w:rsidRDefault="00F8298B">
      <w:pPr>
        <w:pStyle w:val="ConsPlusNormal"/>
        <w:spacing w:before="220"/>
        <w:ind w:firstLine="540"/>
        <w:jc w:val="both"/>
      </w:pPr>
      <w:r>
        <w:t>б) разрабатывает конкурсную документацию;</w:t>
      </w:r>
    </w:p>
    <w:p w:rsidR="00F8298B" w:rsidRDefault="00F8298B">
      <w:pPr>
        <w:pStyle w:val="ConsPlusNormal"/>
        <w:spacing w:before="220"/>
        <w:ind w:firstLine="540"/>
        <w:jc w:val="both"/>
      </w:pPr>
      <w:proofErr w:type="gramStart"/>
      <w:r>
        <w:t xml:space="preserve">в) не менее чем за 30 календарных дней до истечения срока подачи на конкурс документов, указанных в </w:t>
      </w:r>
      <w:hyperlink w:anchor="P127" w:history="1">
        <w:r>
          <w:rPr>
            <w:color w:val="0000FF"/>
          </w:rPr>
          <w:t>пункте 15</w:t>
        </w:r>
      </w:hyperlink>
      <w:r>
        <w:t xml:space="preserve"> настоящих Правил, размещает информацию (объявление) о конкурсе и конкурсную документацию на официальном сайте Министерства науки и высшего образования Российской Федерации в информационно-телекоммуникационной сети "Интернет" (www.minobrnauki.gov.ru) (далее - сеть "Интернет"), содержащую следующую информацию:</w:t>
      </w:r>
      <w:proofErr w:type="gramEnd"/>
    </w:p>
    <w:p w:rsidR="00F8298B" w:rsidRDefault="00F8298B">
      <w:pPr>
        <w:pStyle w:val="ConsPlusNormal"/>
        <w:spacing w:before="220"/>
        <w:ind w:firstLine="540"/>
        <w:jc w:val="both"/>
      </w:pPr>
      <w:r>
        <w:t>требования к содержанию, форме и составу заявки на участие в конкурсе, анкете участника конкурса;</w:t>
      </w:r>
    </w:p>
    <w:p w:rsidR="00F8298B" w:rsidRDefault="00F8298B">
      <w:pPr>
        <w:pStyle w:val="ConsPlusNormal"/>
        <w:spacing w:before="220"/>
        <w:ind w:firstLine="540"/>
        <w:jc w:val="both"/>
      </w:pPr>
      <w:r>
        <w:t xml:space="preserve">объем </w:t>
      </w:r>
      <w:proofErr w:type="spellStart"/>
      <w:r>
        <w:t>софинансирования</w:t>
      </w:r>
      <w:proofErr w:type="spellEnd"/>
      <w:r>
        <w:t xml:space="preserve"> исследовательской программы (проекта) в соответствии с </w:t>
      </w:r>
      <w:hyperlink w:anchor="P88" w:history="1">
        <w:r>
          <w:rPr>
            <w:color w:val="0000FF"/>
          </w:rPr>
          <w:t>пунктом 9</w:t>
        </w:r>
      </w:hyperlink>
      <w:r>
        <w:t xml:space="preserve"> настоящих Правил;</w:t>
      </w:r>
    </w:p>
    <w:p w:rsidR="00F8298B" w:rsidRDefault="00F8298B">
      <w:pPr>
        <w:pStyle w:val="ConsPlusNormal"/>
        <w:spacing w:before="220"/>
        <w:ind w:firstLine="540"/>
        <w:jc w:val="both"/>
      </w:pPr>
      <w:r>
        <w:lastRenderedPageBreak/>
        <w:t>срок выполнения работ по исследовательской программе (проекту);</w:t>
      </w:r>
    </w:p>
    <w:p w:rsidR="00F8298B" w:rsidRDefault="00F8298B">
      <w:pPr>
        <w:pStyle w:val="ConsPlusNormal"/>
        <w:spacing w:before="220"/>
        <w:ind w:firstLine="540"/>
        <w:jc w:val="both"/>
      </w:pPr>
      <w:r>
        <w:t>предельный размер гранта;</w:t>
      </w:r>
    </w:p>
    <w:p w:rsidR="00F8298B" w:rsidRDefault="00F8298B">
      <w:pPr>
        <w:pStyle w:val="ConsPlusNormal"/>
        <w:spacing w:before="220"/>
        <w:ind w:firstLine="540"/>
        <w:jc w:val="both"/>
      </w:pPr>
      <w:r>
        <w:t xml:space="preserve">количество лотов по каждой тематике, предусмотренной </w:t>
      </w:r>
      <w:hyperlink w:anchor="P100" w:history="1">
        <w:r>
          <w:rPr>
            <w:color w:val="0000FF"/>
          </w:rPr>
          <w:t>пунктом 12</w:t>
        </w:r>
      </w:hyperlink>
      <w:r>
        <w:t xml:space="preserve"> настоящих Правил, и заключаемых по ним соглашений;</w:t>
      </w:r>
    </w:p>
    <w:p w:rsidR="00F8298B" w:rsidRDefault="00F8298B">
      <w:pPr>
        <w:pStyle w:val="ConsPlusNormal"/>
        <w:spacing w:before="220"/>
        <w:ind w:firstLine="540"/>
        <w:jc w:val="both"/>
      </w:pPr>
      <w:r>
        <w:t>порядок, место, даты начала и окончания срока подачи заявок на участие в конкурсе;</w:t>
      </w:r>
    </w:p>
    <w:p w:rsidR="00F8298B" w:rsidRDefault="00F8298B">
      <w:pPr>
        <w:pStyle w:val="ConsPlusNormal"/>
        <w:spacing w:before="220"/>
        <w:ind w:firstLine="540"/>
        <w:jc w:val="both"/>
      </w:pPr>
      <w:r>
        <w:t>порядок и сроки внесения изменений в конкурсную документацию;</w:t>
      </w:r>
    </w:p>
    <w:p w:rsidR="00F8298B" w:rsidRDefault="00F8298B">
      <w:pPr>
        <w:pStyle w:val="ConsPlusNormal"/>
        <w:spacing w:before="220"/>
        <w:ind w:firstLine="540"/>
        <w:jc w:val="both"/>
      </w:pPr>
      <w:r>
        <w:t>порядок, место, дата и время проведения экспертизы заявок на участие в конкурсе;</w:t>
      </w:r>
    </w:p>
    <w:p w:rsidR="00F8298B" w:rsidRDefault="00F8298B">
      <w:pPr>
        <w:pStyle w:val="ConsPlusNormal"/>
        <w:spacing w:before="220"/>
        <w:ind w:firstLine="540"/>
        <w:jc w:val="both"/>
      </w:pPr>
      <w:r>
        <w:t xml:space="preserve">критерии оценки заявки на участие в конкурсе в соответствии с перечнем, предусмотренным </w:t>
      </w:r>
      <w:hyperlink w:anchor="P271" w:history="1">
        <w:r>
          <w:rPr>
            <w:color w:val="0000FF"/>
          </w:rPr>
          <w:t>приложением</w:t>
        </w:r>
      </w:hyperlink>
      <w:r>
        <w:t xml:space="preserve"> к настоящим Правилам, порядок и сроки оценки заявок на участие в конкурсе;</w:t>
      </w:r>
    </w:p>
    <w:p w:rsidR="00F8298B" w:rsidRDefault="00F8298B">
      <w:pPr>
        <w:pStyle w:val="ConsPlusNormal"/>
        <w:spacing w:before="220"/>
        <w:ind w:firstLine="540"/>
        <w:jc w:val="both"/>
      </w:pPr>
      <w:r>
        <w:t>сроки размещения на официальном сайте Министерства науки и высшего образования Российской Федерации в сети "Интернет" информации о результатах конкурса;</w:t>
      </w:r>
    </w:p>
    <w:p w:rsidR="00F8298B" w:rsidRDefault="00F8298B">
      <w:pPr>
        <w:pStyle w:val="ConsPlusNormal"/>
        <w:spacing w:before="220"/>
        <w:ind w:firstLine="540"/>
        <w:jc w:val="both"/>
      </w:pPr>
      <w:r>
        <w:t>г) обеспечивает проведение комплекса мер, необходимых для мониторинга достижения результатов предоставления грантов и значений показателей, необходимых для достижения результата предоставления гранта.</w:t>
      </w:r>
    </w:p>
    <w:p w:rsidR="00F8298B" w:rsidRDefault="00F8298B">
      <w:pPr>
        <w:pStyle w:val="ConsPlusNormal"/>
        <w:spacing w:before="220"/>
        <w:ind w:firstLine="540"/>
        <w:jc w:val="both"/>
      </w:pPr>
      <w:bookmarkStart w:id="14" w:name="P121"/>
      <w:bookmarkEnd w:id="14"/>
      <w:r>
        <w:t>14. Участник конкурса должен соответствовать следующим требованиям:</w:t>
      </w:r>
    </w:p>
    <w:p w:rsidR="00F8298B" w:rsidRDefault="00F8298B">
      <w:pPr>
        <w:pStyle w:val="ConsPlusNormal"/>
        <w:spacing w:before="220"/>
        <w:ind w:firstLine="540"/>
        <w:jc w:val="both"/>
      </w:pPr>
      <w:r>
        <w:t>а) не имеет неисполненной обязанности по уплате налогов, сборов, страховых взносов, пеней, штрафов и процентов, подлежащих уплате в соответствии с законодательством Российской Федерации о налогах и сборах, по состоянию на 1-е число месяца, предшествующего месяцу, в котором подается заявка на участие в конкурсе;</w:t>
      </w:r>
    </w:p>
    <w:p w:rsidR="00F8298B" w:rsidRDefault="00F8298B">
      <w:pPr>
        <w:pStyle w:val="ConsPlusNormal"/>
        <w:spacing w:before="220"/>
        <w:ind w:firstLine="540"/>
        <w:jc w:val="both"/>
      </w:pPr>
      <w:r>
        <w:t xml:space="preserve">б) не имеет просроченной задолженности по возврату в федеральный бюджет субсидий, бюджетных инвестиций, </w:t>
      </w:r>
      <w:proofErr w:type="gramStart"/>
      <w:r>
        <w:t>предоставленных</w:t>
      </w:r>
      <w:proofErr w:type="gramEnd"/>
      <w:r>
        <w:t xml:space="preserve"> в том числе в соответствии с иными правовыми актами, и иной просроченной задолженности перед федеральным бюджетом по состоянию на 1-е число месяца, предшествующего месяцу, в котором подается заявка;</w:t>
      </w:r>
    </w:p>
    <w:p w:rsidR="00F8298B" w:rsidRDefault="00F8298B">
      <w:pPr>
        <w:pStyle w:val="ConsPlusNormal"/>
        <w:spacing w:before="220"/>
        <w:ind w:firstLine="540"/>
        <w:jc w:val="both"/>
      </w:pPr>
      <w:r>
        <w:t xml:space="preserve">в) не является получателем средств из федерального бюджета в соответствии с иными нормативными правовыми актами Российской Федерации на цели, предусмотренные в </w:t>
      </w:r>
      <w:hyperlink w:anchor="P47" w:history="1">
        <w:r>
          <w:rPr>
            <w:color w:val="0000FF"/>
          </w:rPr>
          <w:t>пункте 3</w:t>
        </w:r>
      </w:hyperlink>
      <w:r>
        <w:t xml:space="preserve"> настоящих Правил, по состоянию на 1-е число месяца, предшествующего месяцу, в котором подается заявка на участие в конкурсе;</w:t>
      </w:r>
    </w:p>
    <w:p w:rsidR="00F8298B" w:rsidRDefault="00F8298B">
      <w:pPr>
        <w:pStyle w:val="ConsPlusNormal"/>
        <w:spacing w:before="220"/>
        <w:ind w:firstLine="540"/>
        <w:jc w:val="both"/>
      </w:pPr>
      <w:proofErr w:type="gramStart"/>
      <w:r>
        <w:t xml:space="preserve">г) не является иностранным юридическим лицом, а также российским юридическим лицом, в уставном (складочном) капитале которого доля участия иностранных юридических лиц, местом регистрации которых является государство (территория), включенное в утвержденный Министерством финансов Российской Федерации </w:t>
      </w:r>
      <w:hyperlink r:id="rId17" w:history="1">
        <w:r>
          <w:rPr>
            <w:color w:val="0000FF"/>
          </w:rPr>
          <w:t>перечень</w:t>
        </w:r>
      </w:hyperlink>
      <w:r>
        <w:t xml:space="preserve">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в совокупности превышает</w:t>
      </w:r>
      <w:proofErr w:type="gramEnd"/>
      <w:r>
        <w:t xml:space="preserve"> 50 процентов;</w:t>
      </w:r>
    </w:p>
    <w:p w:rsidR="00F8298B" w:rsidRDefault="00F8298B">
      <w:pPr>
        <w:pStyle w:val="ConsPlusNormal"/>
        <w:spacing w:before="220"/>
        <w:ind w:firstLine="540"/>
        <w:jc w:val="both"/>
      </w:pPr>
      <w:r>
        <w:t>д) не находится в процессе ликвидации, реорганизации, в отношении его не введена процедура банкротства, деятельность участника не приостановлена в порядке, предусмотренном законодательством Российской Федерации, по состоянию на 1-е число месяца, предшествующего месяцу, в котором подается заявка на участие в конкурсе.</w:t>
      </w:r>
    </w:p>
    <w:p w:rsidR="00F8298B" w:rsidRDefault="00F8298B">
      <w:pPr>
        <w:pStyle w:val="ConsPlusNormal"/>
        <w:spacing w:before="220"/>
        <w:ind w:firstLine="540"/>
        <w:jc w:val="both"/>
      </w:pPr>
      <w:bookmarkStart w:id="15" w:name="P127"/>
      <w:bookmarkEnd w:id="15"/>
      <w:r>
        <w:t xml:space="preserve">15. Для участия в конкурсе руководитель или иное уполномоченное лицо участника конкурса в срок до окончания подачи заявок на участие в конкурсе, установленный в информации </w:t>
      </w:r>
      <w:r>
        <w:lastRenderedPageBreak/>
        <w:t xml:space="preserve">(объявлении) о конкурсе и конкурсной документации, представляет в Министерство науки и высшего образования Российской Федерации заявку на участие в конкурсе, оформленную в соответствии с требованиями, установленными конкурсной документацией, </w:t>
      </w:r>
      <w:proofErr w:type="gramStart"/>
      <w:r>
        <w:t>включающую</w:t>
      </w:r>
      <w:proofErr w:type="gramEnd"/>
      <w:r>
        <w:t xml:space="preserve"> в том числе следующие документы (на бумажном </w:t>
      </w:r>
      <w:proofErr w:type="gramStart"/>
      <w:r>
        <w:t>носителе</w:t>
      </w:r>
      <w:proofErr w:type="gramEnd"/>
      <w:r>
        <w:t xml:space="preserve"> и в электронной форме):</w:t>
      </w:r>
    </w:p>
    <w:p w:rsidR="00F8298B" w:rsidRDefault="00F8298B">
      <w:pPr>
        <w:pStyle w:val="ConsPlusNormal"/>
        <w:spacing w:before="220"/>
        <w:ind w:firstLine="540"/>
        <w:jc w:val="both"/>
      </w:pPr>
      <w:bookmarkStart w:id="16" w:name="P128"/>
      <w:bookmarkEnd w:id="16"/>
      <w:r>
        <w:t xml:space="preserve">а) сопроводительное письмо, подписанное руководителем участника конкурса или лицом, исполняющим его обязанности (с представлением документов, подтверждающих полномочия указанного лица), </w:t>
      </w:r>
      <w:proofErr w:type="gramStart"/>
      <w:r>
        <w:t>содержащее</w:t>
      </w:r>
      <w:proofErr w:type="gramEnd"/>
      <w:r>
        <w:t xml:space="preserve"> в том числе опись документов, содержащихся в заявке на участие в конкурсе;</w:t>
      </w:r>
    </w:p>
    <w:p w:rsidR="00F8298B" w:rsidRDefault="00F8298B">
      <w:pPr>
        <w:pStyle w:val="ConsPlusNormal"/>
        <w:spacing w:before="220"/>
        <w:ind w:firstLine="540"/>
        <w:jc w:val="both"/>
      </w:pPr>
      <w:proofErr w:type="gramStart"/>
      <w:r>
        <w:t>б) выписка из Единого государственного реестра юридических лиц, заверенная в установленном порядке, или сведения о юридическом лице, полученные с официального сайта Федеральной налоговой службы в сети "Интернет" не позднее 30 календарных дней до дня подачи заявки на участие в конкурсе (в случае непредставления организацией такого документа Министерство науки и высшего образования Российской Федерации запрашивает его самостоятельно);</w:t>
      </w:r>
      <w:proofErr w:type="gramEnd"/>
    </w:p>
    <w:p w:rsidR="00F8298B" w:rsidRDefault="00F8298B">
      <w:pPr>
        <w:pStyle w:val="ConsPlusNormal"/>
        <w:spacing w:before="220"/>
        <w:ind w:firstLine="540"/>
        <w:jc w:val="both"/>
      </w:pPr>
      <w:r>
        <w:t>в) анкета участника конкурса;</w:t>
      </w:r>
    </w:p>
    <w:p w:rsidR="00F8298B" w:rsidRDefault="00F8298B">
      <w:pPr>
        <w:pStyle w:val="ConsPlusNormal"/>
        <w:spacing w:before="220"/>
        <w:ind w:firstLine="540"/>
        <w:jc w:val="both"/>
      </w:pPr>
      <w:proofErr w:type="gramStart"/>
      <w:r>
        <w:t xml:space="preserve">г) согласие учредителя участника конкурса на участие подведомственных ему организаций в конкурсе и последующее заключение организациями соглашения о предоставлении гранта с учетом необходимости обеспечения привлечения </w:t>
      </w:r>
      <w:proofErr w:type="spellStart"/>
      <w:r>
        <w:t>софинансирования</w:t>
      </w:r>
      <w:proofErr w:type="spellEnd"/>
      <w:r>
        <w:t xml:space="preserve"> в соответствии с </w:t>
      </w:r>
      <w:hyperlink w:anchor="P88" w:history="1">
        <w:r>
          <w:rPr>
            <w:color w:val="0000FF"/>
          </w:rPr>
          <w:t>пунктом 9</w:t>
        </w:r>
      </w:hyperlink>
      <w:r>
        <w:t xml:space="preserve"> настоящих Правил, оформленное на бланке указанного учредителя, - для бюджетных и автономных учреждений, не находящихся в ведении Министерства науки и высшего образования Российской Федерации или Правительства Российской Федерации;</w:t>
      </w:r>
      <w:proofErr w:type="gramEnd"/>
    </w:p>
    <w:p w:rsidR="00F8298B" w:rsidRDefault="00F8298B">
      <w:pPr>
        <w:pStyle w:val="ConsPlusNormal"/>
        <w:spacing w:before="220"/>
        <w:ind w:firstLine="540"/>
        <w:jc w:val="both"/>
      </w:pPr>
      <w:r>
        <w:t xml:space="preserve">д) исследовательская программа (проект), соответствующая требованиям </w:t>
      </w:r>
      <w:hyperlink w:anchor="P139" w:history="1">
        <w:r>
          <w:rPr>
            <w:color w:val="0000FF"/>
          </w:rPr>
          <w:t>пункта 16</w:t>
        </w:r>
      </w:hyperlink>
      <w:r>
        <w:t xml:space="preserve"> настоящих Правил;</w:t>
      </w:r>
    </w:p>
    <w:p w:rsidR="00F8298B" w:rsidRDefault="00F8298B">
      <w:pPr>
        <w:pStyle w:val="ConsPlusNormal"/>
        <w:spacing w:before="220"/>
        <w:ind w:firstLine="540"/>
        <w:jc w:val="both"/>
      </w:pPr>
      <w:proofErr w:type="gramStart"/>
      <w:r>
        <w:t>е) подписанная руководителем (лицом, исполняющим обязанности руководителя) или иным уполномоченным им лицом, главным бухгалтером или иным должностным лицом, на которое возлагается ведение бухгалтерского учета, участника конкурса справка об отсутствии неисполненной обязанности по уплате налогов, сборов, страховых взносов, пеней, штрафов и процентов, подлежащих уплате в соответствии с законодательством Российской Федерации о налогах и сборах, по состоянию на 1-е число месяца, предшествующего</w:t>
      </w:r>
      <w:proofErr w:type="gramEnd"/>
      <w:r>
        <w:t xml:space="preserve"> месяцу, в котором подается заявка на участие в конкурсе (в случае непредставления участником конкурса такого документа Министерство науки и высшего образования Российской Федерации запрашивает его самостоятельно);</w:t>
      </w:r>
    </w:p>
    <w:p w:rsidR="00F8298B" w:rsidRDefault="00F8298B">
      <w:pPr>
        <w:pStyle w:val="ConsPlusNormal"/>
        <w:spacing w:before="220"/>
        <w:ind w:firstLine="540"/>
        <w:jc w:val="both"/>
      </w:pPr>
      <w:r>
        <w:t xml:space="preserve">ж) подписанная руководителем (лицом, исполняющим обязанности руководителя) или иным уполномоченным им лицом, главным бухгалтером или иным должностным лицом, на которое возлагается ведение бухгалтерского учета, участника конкурса справка об отсутствии у участника конкурса просроченной задолженности по возврату в федеральный бюджет субсидий, бюджетных инвестиций, </w:t>
      </w:r>
      <w:proofErr w:type="gramStart"/>
      <w:r>
        <w:t>предоставленных</w:t>
      </w:r>
      <w:proofErr w:type="gramEnd"/>
      <w:r>
        <w:t xml:space="preserve"> в том числе в соответствии с иными правовыми актами, и иной просроченной задолженности перед федеральным бюджетом по состоянию на 1-е число месяца, предшествующего месяцу, в котором подается заявка на участие в конкурсе;</w:t>
      </w:r>
    </w:p>
    <w:p w:rsidR="00F8298B" w:rsidRDefault="00F8298B">
      <w:pPr>
        <w:pStyle w:val="ConsPlusNormal"/>
        <w:spacing w:before="220"/>
        <w:ind w:firstLine="540"/>
        <w:jc w:val="both"/>
      </w:pPr>
      <w:proofErr w:type="gramStart"/>
      <w:r>
        <w:t>з) подписанная руководителем (лицом, исполняющим обязанности руководителя) или иным уполномоченным лицом, главным бухгалтером или иным должностным лицом, на которое возлагается ведение бухгалтерского учета, участника конкурса справка, содержащая информацию о том, что участник конкурса не является иностранным юридическим лицом, а также российским юридическим лицом, в уставном (складочном) капитале которого доля участия иностранных юридических лиц, местом регистрации которых является государство (территория), включенное</w:t>
      </w:r>
      <w:proofErr w:type="gramEnd"/>
      <w:r>
        <w:t xml:space="preserve"> </w:t>
      </w:r>
      <w:proofErr w:type="gramStart"/>
      <w:r>
        <w:t xml:space="preserve">в утвержденный Министерством финансов Российской Федерации перечень государств и территорий, предоставляющих льготный налоговый режим налогообложения и (или) не </w:t>
      </w:r>
      <w:r>
        <w:lastRenderedPageBreak/>
        <w:t>предусматривающих раскрытия и предоставления информации при проведении финансовых операций (офшорные зоны), в совокупности превышает 50 процентов, по состоянию на 1-е число месяца, предшествующего месяцу, в котором подается заявка на участие в конкурсе;</w:t>
      </w:r>
      <w:proofErr w:type="gramEnd"/>
    </w:p>
    <w:p w:rsidR="00F8298B" w:rsidRDefault="00F8298B">
      <w:pPr>
        <w:pStyle w:val="ConsPlusNormal"/>
        <w:spacing w:before="220"/>
        <w:ind w:firstLine="540"/>
        <w:jc w:val="both"/>
      </w:pPr>
      <w:proofErr w:type="gramStart"/>
      <w:r>
        <w:t xml:space="preserve">и) подписанная руководителем (лицом, исполняющим обязанности руководителя) или иным уполномоченным им лицом, главным бухгалтером или иным должностным лицом, на которое возлагается ведение бухгалтерского учета, участника конкурса справка, содержащая информацию о том, что участник конкурса не является получателем средств из федерального бюджета в соответствии с иными правовыми актами на цели, предусмотренные </w:t>
      </w:r>
      <w:hyperlink w:anchor="P47" w:history="1">
        <w:r>
          <w:rPr>
            <w:color w:val="0000FF"/>
          </w:rPr>
          <w:t>пунктом 3</w:t>
        </w:r>
      </w:hyperlink>
      <w:r>
        <w:t xml:space="preserve"> настоящих Правил, по состоянию на 1-е число месяца</w:t>
      </w:r>
      <w:proofErr w:type="gramEnd"/>
      <w:r>
        <w:t xml:space="preserve">, </w:t>
      </w:r>
      <w:proofErr w:type="gramStart"/>
      <w:r>
        <w:t>предшествующего</w:t>
      </w:r>
      <w:proofErr w:type="gramEnd"/>
      <w:r>
        <w:t xml:space="preserve"> месяцу, в котором подается заявка на участие в конкурсе;</w:t>
      </w:r>
    </w:p>
    <w:p w:rsidR="00F8298B" w:rsidRDefault="00F8298B">
      <w:pPr>
        <w:pStyle w:val="ConsPlusNormal"/>
        <w:spacing w:before="220"/>
        <w:ind w:firstLine="540"/>
        <w:jc w:val="both"/>
      </w:pPr>
      <w:bookmarkStart w:id="17" w:name="P137"/>
      <w:bookmarkEnd w:id="17"/>
      <w:proofErr w:type="gramStart"/>
      <w:r>
        <w:t>к) подписанная руководителем (лицом, исполняющим обязанности руководителя или иным уполномоченным им лицом) участника конкурса справка, содержащая информацию о том, что участник конкурса не находится в процессе ликвидации, реорганизации, в отношении его не введена процедура банкротства, деятельность организации не приостановлена в порядке, предусмотренном законодательством Российской Федерации, по состоянию на 1-е число месяца, предшествующего месяцу, в котором подается заявка на участие в</w:t>
      </w:r>
      <w:proofErr w:type="gramEnd"/>
      <w:r>
        <w:t xml:space="preserve"> </w:t>
      </w:r>
      <w:proofErr w:type="gramStart"/>
      <w:r>
        <w:t>конкурсе</w:t>
      </w:r>
      <w:proofErr w:type="gramEnd"/>
      <w:r>
        <w:t>;</w:t>
      </w:r>
    </w:p>
    <w:p w:rsidR="00F8298B" w:rsidRDefault="00F8298B">
      <w:pPr>
        <w:pStyle w:val="ConsPlusNormal"/>
        <w:spacing w:before="220"/>
        <w:ind w:firstLine="540"/>
        <w:jc w:val="both"/>
      </w:pPr>
      <w:bookmarkStart w:id="18" w:name="P138"/>
      <w:bookmarkEnd w:id="18"/>
      <w:r>
        <w:t xml:space="preserve">л) документы и информация, необходимые для проведения оценки по критериям оценки заявок на участие в конкурсе, установленным в конкурсной документации в соответствии с перечнем, предусмотренным </w:t>
      </w:r>
      <w:hyperlink w:anchor="P271" w:history="1">
        <w:r>
          <w:rPr>
            <w:color w:val="0000FF"/>
          </w:rPr>
          <w:t>приложением</w:t>
        </w:r>
      </w:hyperlink>
      <w:r>
        <w:t xml:space="preserve"> к настоящим Правилам.</w:t>
      </w:r>
    </w:p>
    <w:p w:rsidR="00F8298B" w:rsidRDefault="00F8298B">
      <w:pPr>
        <w:pStyle w:val="ConsPlusNormal"/>
        <w:spacing w:before="220"/>
        <w:ind w:firstLine="540"/>
        <w:jc w:val="both"/>
      </w:pPr>
      <w:bookmarkStart w:id="19" w:name="P139"/>
      <w:bookmarkEnd w:id="19"/>
      <w:r>
        <w:t xml:space="preserve">16. Исследовательская программа (проект), указанная в </w:t>
      </w:r>
      <w:hyperlink w:anchor="P55" w:history="1">
        <w:r>
          <w:rPr>
            <w:color w:val="0000FF"/>
          </w:rPr>
          <w:t>пункте 4</w:t>
        </w:r>
      </w:hyperlink>
      <w:r>
        <w:t xml:space="preserve"> настоящих Правил, должна содержать следующую информацию, представляемую участником конкурса по формам, установленным в конкурсной документации:</w:t>
      </w:r>
    </w:p>
    <w:p w:rsidR="00F8298B" w:rsidRDefault="00F8298B">
      <w:pPr>
        <w:pStyle w:val="ConsPlusNormal"/>
        <w:spacing w:before="220"/>
        <w:ind w:firstLine="540"/>
        <w:jc w:val="both"/>
      </w:pPr>
      <w:r>
        <w:t xml:space="preserve">а) сведения об исследовательской программе (проекте) и ее содержании, о принципиально новых фундаментальных и крупных прикладных задачах по научным направлениям реализации федеральной </w:t>
      </w:r>
      <w:hyperlink r:id="rId18" w:history="1">
        <w:r>
          <w:rPr>
            <w:color w:val="0000FF"/>
          </w:rPr>
          <w:t>программы</w:t>
        </w:r>
      </w:hyperlink>
      <w:r>
        <w:t>;</w:t>
      </w:r>
    </w:p>
    <w:p w:rsidR="00F8298B" w:rsidRDefault="00F8298B">
      <w:pPr>
        <w:pStyle w:val="ConsPlusNormal"/>
        <w:spacing w:before="220"/>
        <w:ind w:firstLine="540"/>
        <w:jc w:val="both"/>
      </w:pPr>
      <w:r>
        <w:t>б) сведения о планах использования российских и международных источников синхротронного и (или) нейтронного излучения для проведения исследований (разработок);</w:t>
      </w:r>
    </w:p>
    <w:p w:rsidR="00F8298B" w:rsidRDefault="00F8298B">
      <w:pPr>
        <w:pStyle w:val="ConsPlusNormal"/>
        <w:spacing w:before="220"/>
        <w:ind w:firstLine="540"/>
        <w:jc w:val="both"/>
      </w:pPr>
      <w:r>
        <w:t>в) сведения о планах по созданию конкурентоспособного на мировом уровне научного коллектива, укомплектованного ведущими российскими и иностранными исследователями;</w:t>
      </w:r>
    </w:p>
    <w:p w:rsidR="00F8298B" w:rsidRDefault="00F8298B">
      <w:pPr>
        <w:pStyle w:val="ConsPlusNormal"/>
        <w:spacing w:before="220"/>
        <w:ind w:firstLine="540"/>
        <w:jc w:val="both"/>
      </w:pPr>
      <w:r>
        <w:t xml:space="preserve">г) сведения о руководителе исследовательской программы (проекта) и об основных исполнителях, в том числе об их научных достижениях, научных публикациях, с указанием информации об </w:t>
      </w:r>
      <w:proofErr w:type="spellStart"/>
      <w:r>
        <w:t>импакт</w:t>
      </w:r>
      <w:proofErr w:type="spellEnd"/>
      <w:r>
        <w:t>-факторе журналов, в которых они были размещены, патентах на изобретения;</w:t>
      </w:r>
    </w:p>
    <w:p w:rsidR="00F8298B" w:rsidRDefault="00F8298B">
      <w:pPr>
        <w:pStyle w:val="ConsPlusNormal"/>
        <w:spacing w:before="220"/>
        <w:ind w:firstLine="540"/>
        <w:jc w:val="both"/>
      </w:pPr>
      <w:r>
        <w:t>д) сведения об организационной структуре реализации исследовательской программы (проекта), планы по внесению изменений в организационную структуру организации, на базе которой реализуется исследовательская программа, в целях обеспечения эффективной и независимой реализации исследовательской программы (проекта);</w:t>
      </w:r>
    </w:p>
    <w:p w:rsidR="00F8298B" w:rsidRDefault="00F8298B">
      <w:pPr>
        <w:pStyle w:val="ConsPlusNormal"/>
        <w:spacing w:before="220"/>
        <w:ind w:firstLine="540"/>
        <w:jc w:val="both"/>
      </w:pPr>
      <w:r>
        <w:t>е) в зависимости от тематики исследовательской программы (проекта) и условий, установленных в конкурсной документации, информация:</w:t>
      </w:r>
    </w:p>
    <w:p w:rsidR="00F8298B" w:rsidRDefault="00F8298B">
      <w:pPr>
        <w:pStyle w:val="ConsPlusNormal"/>
        <w:spacing w:before="220"/>
        <w:ind w:firstLine="540"/>
        <w:jc w:val="both"/>
      </w:pPr>
      <w:r>
        <w:t>о планируемых к созданию и (или) развитию лабораториях и центрах, включая центры коллективного пользования, другую планируемую к созданию и развитию исследовательскую инфраструктуру;</w:t>
      </w:r>
    </w:p>
    <w:p w:rsidR="00F8298B" w:rsidRDefault="00F8298B">
      <w:pPr>
        <w:pStyle w:val="ConsPlusNormal"/>
        <w:spacing w:before="220"/>
        <w:ind w:firstLine="540"/>
        <w:jc w:val="both"/>
      </w:pPr>
      <w:r>
        <w:t xml:space="preserve">о реализации научных и научно-технических проектов по направлениям реализации федеральной </w:t>
      </w:r>
      <w:hyperlink r:id="rId19" w:history="1">
        <w:r>
          <w:rPr>
            <w:color w:val="0000FF"/>
          </w:rPr>
          <w:t>программы</w:t>
        </w:r>
      </w:hyperlink>
      <w:r>
        <w:t>, включая проекты, выполняемые исследователями в возрасте до 39 лет;</w:t>
      </w:r>
    </w:p>
    <w:p w:rsidR="00F8298B" w:rsidRDefault="00F8298B">
      <w:pPr>
        <w:pStyle w:val="ConsPlusNormal"/>
        <w:spacing w:before="220"/>
        <w:ind w:firstLine="540"/>
        <w:jc w:val="both"/>
      </w:pPr>
      <w:r>
        <w:lastRenderedPageBreak/>
        <w:t>о разрабатываемых прорывных технологиях, созданных с использованием результатов синхротронных и нейтронных исследований, а также ускорительных и реакторных технологий;</w:t>
      </w:r>
    </w:p>
    <w:p w:rsidR="00F8298B" w:rsidRDefault="00F8298B">
      <w:pPr>
        <w:pStyle w:val="ConsPlusNormal"/>
        <w:spacing w:before="220"/>
        <w:ind w:firstLine="540"/>
        <w:jc w:val="both"/>
      </w:pPr>
      <w:r>
        <w:t>о научных организациях и (или) об образовательных организациях высшего образования, привлекаемых в качестве соисполнителей исследовательской программы (проекта);</w:t>
      </w:r>
    </w:p>
    <w:p w:rsidR="00F8298B" w:rsidRDefault="00F8298B">
      <w:pPr>
        <w:pStyle w:val="ConsPlusNormal"/>
        <w:spacing w:before="220"/>
        <w:ind w:firstLine="540"/>
        <w:jc w:val="both"/>
      </w:pPr>
      <w:r>
        <w:t xml:space="preserve">о подготовке, профессиональной переподготовке и повышении квалификации научных кадров и (или) специалистов в области разработки, проектирования и строительства источников синхротронного и нейтронного излучения, включая разработку новых образовательных программ по направлениям реализации федеральной </w:t>
      </w:r>
      <w:hyperlink r:id="rId20" w:history="1">
        <w:r>
          <w:rPr>
            <w:color w:val="0000FF"/>
          </w:rPr>
          <w:t>программы</w:t>
        </w:r>
      </w:hyperlink>
      <w:r>
        <w:t>;</w:t>
      </w:r>
    </w:p>
    <w:p w:rsidR="00F8298B" w:rsidRDefault="00F8298B">
      <w:pPr>
        <w:pStyle w:val="ConsPlusNormal"/>
        <w:spacing w:before="220"/>
        <w:ind w:firstLine="540"/>
        <w:jc w:val="both"/>
      </w:pPr>
      <w:r>
        <w:t>о поддержке стажировок исследователей в возрасте до 39 лет в ведущих образовательных организациях высшего образования и научных организациях страны и мира;</w:t>
      </w:r>
    </w:p>
    <w:p w:rsidR="00F8298B" w:rsidRDefault="00F8298B">
      <w:pPr>
        <w:pStyle w:val="ConsPlusNormal"/>
        <w:spacing w:before="220"/>
        <w:ind w:firstLine="540"/>
        <w:jc w:val="both"/>
      </w:pPr>
      <w:r>
        <w:t>об организации ежегодных научных конференций и школ для исследователей, в том числе исследователей в возрасте до 39 лет;</w:t>
      </w:r>
    </w:p>
    <w:p w:rsidR="00F8298B" w:rsidRDefault="00F8298B">
      <w:pPr>
        <w:pStyle w:val="ConsPlusNormal"/>
        <w:spacing w:before="220"/>
        <w:ind w:firstLine="540"/>
        <w:jc w:val="both"/>
      </w:pPr>
      <w:r>
        <w:t xml:space="preserve">о научно-просветительской и (или) </w:t>
      </w:r>
      <w:proofErr w:type="spellStart"/>
      <w:r>
        <w:t>профориентационной</w:t>
      </w:r>
      <w:proofErr w:type="spellEnd"/>
      <w:r>
        <w:t xml:space="preserve"> работе для формирования устойчивого интереса к исследовательской деятельности на уникальных научных установках класса "</w:t>
      </w:r>
      <w:proofErr w:type="spellStart"/>
      <w:r>
        <w:t>мегасайенс</w:t>
      </w:r>
      <w:proofErr w:type="spellEnd"/>
      <w:r>
        <w:t>";</w:t>
      </w:r>
    </w:p>
    <w:p w:rsidR="00F8298B" w:rsidRDefault="00F8298B">
      <w:pPr>
        <w:pStyle w:val="ConsPlusNormal"/>
        <w:spacing w:before="220"/>
        <w:ind w:firstLine="540"/>
        <w:jc w:val="both"/>
      </w:pPr>
      <w:r>
        <w:t xml:space="preserve">ж) план-график работ, выполняемых в рамках реализации исследовательской программы по каждому мероприятию федеральной </w:t>
      </w:r>
      <w:hyperlink r:id="rId21" w:history="1">
        <w:r>
          <w:rPr>
            <w:color w:val="0000FF"/>
          </w:rPr>
          <w:t>программы</w:t>
        </w:r>
      </w:hyperlink>
      <w:r>
        <w:t>;</w:t>
      </w:r>
    </w:p>
    <w:p w:rsidR="00F8298B" w:rsidRDefault="00F8298B">
      <w:pPr>
        <w:pStyle w:val="ConsPlusNormal"/>
        <w:spacing w:before="220"/>
        <w:ind w:firstLine="540"/>
        <w:jc w:val="both"/>
      </w:pPr>
      <w:r>
        <w:t xml:space="preserve">з) перечень результатов предоставления гранта и показателей, необходимых для достижения результата предоставления гранта, предусмотренных </w:t>
      </w:r>
      <w:hyperlink w:anchor="P56" w:history="1">
        <w:r>
          <w:rPr>
            <w:color w:val="0000FF"/>
          </w:rPr>
          <w:t>пунктами 5</w:t>
        </w:r>
      </w:hyperlink>
      <w:r>
        <w:t xml:space="preserve"> и </w:t>
      </w:r>
      <w:hyperlink w:anchor="P60" w:history="1">
        <w:r>
          <w:rPr>
            <w:color w:val="0000FF"/>
          </w:rPr>
          <w:t>6</w:t>
        </w:r>
      </w:hyperlink>
      <w:r>
        <w:t xml:space="preserve"> настоящих Правил, с указанием их значений;</w:t>
      </w:r>
    </w:p>
    <w:p w:rsidR="00F8298B" w:rsidRDefault="00F8298B">
      <w:pPr>
        <w:pStyle w:val="ConsPlusNormal"/>
        <w:spacing w:before="220"/>
        <w:ind w:firstLine="540"/>
        <w:jc w:val="both"/>
      </w:pPr>
      <w:r>
        <w:t>и) сведения о финансовом обеспечении исследовательской программы (проекта), включая исчерпывающий перечень затрат, на финансовое обеспечение которых предоставляется грант.</w:t>
      </w:r>
    </w:p>
    <w:p w:rsidR="00F8298B" w:rsidRDefault="00F8298B">
      <w:pPr>
        <w:pStyle w:val="ConsPlusNormal"/>
        <w:spacing w:before="220"/>
        <w:ind w:firstLine="540"/>
        <w:jc w:val="both"/>
      </w:pPr>
      <w:bookmarkStart w:id="20" w:name="P157"/>
      <w:bookmarkEnd w:id="20"/>
      <w:r>
        <w:t>17. Срок выполнения работ по исследовательской программе (проекту) не должен превышать срок выполнения работ, указанный в объявлении о проведении конкурса.</w:t>
      </w:r>
    </w:p>
    <w:p w:rsidR="00F8298B" w:rsidRDefault="00F8298B">
      <w:pPr>
        <w:pStyle w:val="ConsPlusNormal"/>
        <w:spacing w:before="220"/>
        <w:ind w:firstLine="540"/>
        <w:jc w:val="both"/>
      </w:pPr>
      <w:r>
        <w:t>Запрашиваемый объем финансирования из федерального бюджета для выполнения работ или исследовательской программы (проекта) не должен превышать предельный размер гранта, указанный в объявлении о проведении конкурса, в том числе в пределах одного финансового года.</w:t>
      </w:r>
    </w:p>
    <w:p w:rsidR="00F8298B" w:rsidRDefault="00F8298B">
      <w:pPr>
        <w:pStyle w:val="ConsPlusNormal"/>
        <w:spacing w:before="220"/>
        <w:ind w:firstLine="540"/>
        <w:jc w:val="both"/>
      </w:pPr>
      <w:r>
        <w:t>18. В рамках проведения конкурса конкурсная комиссия:</w:t>
      </w:r>
    </w:p>
    <w:p w:rsidR="00F8298B" w:rsidRDefault="00F8298B">
      <w:pPr>
        <w:pStyle w:val="ConsPlusNormal"/>
        <w:spacing w:before="220"/>
        <w:ind w:firstLine="540"/>
        <w:jc w:val="both"/>
      </w:pPr>
      <w:proofErr w:type="gramStart"/>
      <w:r>
        <w:t>а) осуществляет вскрытие конвертов с заявками на участие в конкурсе и конвертов с изменениями заявок на участие в конкурсе в день, во время и в месте, которые указаны в конкурсной документации.</w:t>
      </w:r>
      <w:proofErr w:type="gramEnd"/>
      <w:r>
        <w:t xml:space="preserve"> В случае если представленное на конкурс количество заявок на участие в конкурсе не позволяет провести процедуру вскрытия конвертов с заявками на участие в конкурсе в течение одного дня, председатель конкурсной комиссии после окончания рабочего дня объявляет перерыв в процедуре вскрытия конвертов с заявками на участие в конкурсе. Процедура вскрытия конвертов с заявками на участие в конкурсе в случае объявления перерыва должна быть возобновлена на следующий рабочий день. </w:t>
      </w:r>
      <w:proofErr w:type="gramStart"/>
      <w:r>
        <w:t>Вскрытие конвертов с заявками на участие в конкурсе оформляется протоколом вскрытия конвертов с заявками на участие в конкурсе, в котором указываются наименование и организатор конкурса, дата, время начала и окончания процедуры вскрытия конвертов с заявками на участие в конкурсе, перерывы в процедуре вскрытия конвертов с заявками на участие в конкурсе (при их наличии) и наименования участников конкурса, представивших заявки на</w:t>
      </w:r>
      <w:proofErr w:type="gramEnd"/>
      <w:r>
        <w:t xml:space="preserve"> участие в конкурсе. </w:t>
      </w:r>
      <w:proofErr w:type="gramStart"/>
      <w:r>
        <w:t xml:space="preserve">Протокол вскрытия конвертов с заявками на участие в конкурсе подписывается всеми членами конкурсной комиссии, присутствующими на вскрытии конвертов с заявками на участие в конкурсе, и </w:t>
      </w:r>
      <w:r>
        <w:lastRenderedPageBreak/>
        <w:t>размещается на официальном сайте Министерства науки и высшего образования Российской Федерации в сети "Интернет" не позднее 2 рабочих дней после подписания конкурсной комиссией протокола вскрытия конвертов с заявками на участие в конкурсе;</w:t>
      </w:r>
      <w:proofErr w:type="gramEnd"/>
    </w:p>
    <w:p w:rsidR="00F8298B" w:rsidRDefault="00F8298B">
      <w:pPr>
        <w:pStyle w:val="ConsPlusNormal"/>
        <w:spacing w:before="220"/>
        <w:ind w:firstLine="540"/>
        <w:jc w:val="both"/>
      </w:pPr>
      <w:proofErr w:type="gramStart"/>
      <w:r>
        <w:t>б) рассматривает заявки на участие в конкурсе и большинством голосов принимает решение о соответствии участника конкурса и представленной им заявки на участие в конкурсе требованиям, установленным настоящими Правилами, и допуске такой заявки к конкурсу или решение о несоответствии участника конкурса и (или) представленной им заявки на участие в конкурсе требованиям, установленным настоящими Правилами, и об отказе в участии в конкурсе;</w:t>
      </w:r>
      <w:proofErr w:type="gramEnd"/>
    </w:p>
    <w:p w:rsidR="00F8298B" w:rsidRDefault="00F8298B">
      <w:pPr>
        <w:pStyle w:val="ConsPlusNormal"/>
        <w:spacing w:before="220"/>
        <w:ind w:firstLine="540"/>
        <w:jc w:val="both"/>
      </w:pPr>
      <w:r>
        <w:t>в) направляет заявки на участие в конкурсе, допущенные к участию в конкурсе, на рассмотрение в научно-технический совет;</w:t>
      </w:r>
    </w:p>
    <w:p w:rsidR="00F8298B" w:rsidRDefault="00F8298B">
      <w:pPr>
        <w:pStyle w:val="ConsPlusNormal"/>
        <w:spacing w:before="220"/>
        <w:ind w:firstLine="540"/>
        <w:jc w:val="both"/>
      </w:pPr>
      <w:r>
        <w:t>г) на основании рассмотренных советом предложений научно-технического совета определяет победителя (победителей) конкурса в соответствии с настоящими Правилами.</w:t>
      </w:r>
    </w:p>
    <w:p w:rsidR="00F8298B" w:rsidRDefault="00F8298B">
      <w:pPr>
        <w:pStyle w:val="ConsPlusNormal"/>
        <w:spacing w:before="220"/>
        <w:ind w:firstLine="540"/>
        <w:jc w:val="both"/>
      </w:pPr>
      <w:r>
        <w:t>19. В состав конкурсной комиссии входят председатель, заместитель председателя, секретарь и члены конкурсной комиссии. Общее количество членов конкурсной комиссии должно составлять не менее 10 человек.</w:t>
      </w:r>
    </w:p>
    <w:p w:rsidR="00F8298B" w:rsidRDefault="00F8298B">
      <w:pPr>
        <w:pStyle w:val="ConsPlusNormal"/>
        <w:spacing w:before="220"/>
        <w:ind w:firstLine="540"/>
        <w:jc w:val="both"/>
      </w:pPr>
      <w:r>
        <w:t>Председатель конкурсной комиссии:</w:t>
      </w:r>
    </w:p>
    <w:p w:rsidR="00F8298B" w:rsidRDefault="00F8298B">
      <w:pPr>
        <w:pStyle w:val="ConsPlusNormal"/>
        <w:spacing w:before="220"/>
        <w:ind w:firstLine="540"/>
        <w:jc w:val="both"/>
      </w:pPr>
      <w:r>
        <w:t>организует работу конкурсной комиссии;</w:t>
      </w:r>
    </w:p>
    <w:p w:rsidR="00F8298B" w:rsidRDefault="00F8298B">
      <w:pPr>
        <w:pStyle w:val="ConsPlusNormal"/>
        <w:spacing w:before="220"/>
        <w:ind w:firstLine="540"/>
        <w:jc w:val="both"/>
      </w:pPr>
      <w:r>
        <w:t>определяет место, дату и время проведения ее заседаний;</w:t>
      </w:r>
    </w:p>
    <w:p w:rsidR="00F8298B" w:rsidRDefault="00F8298B">
      <w:pPr>
        <w:pStyle w:val="ConsPlusNormal"/>
        <w:spacing w:before="220"/>
        <w:ind w:firstLine="540"/>
        <w:jc w:val="both"/>
      </w:pPr>
      <w:r>
        <w:t>председательствует на заседаниях конкурсной комиссии;</w:t>
      </w:r>
    </w:p>
    <w:p w:rsidR="00F8298B" w:rsidRDefault="00F8298B">
      <w:pPr>
        <w:pStyle w:val="ConsPlusNormal"/>
        <w:spacing w:before="220"/>
        <w:ind w:firstLine="540"/>
        <w:jc w:val="both"/>
      </w:pPr>
      <w:r>
        <w:t>руководит деятельностью конкурсной комиссии;</w:t>
      </w:r>
    </w:p>
    <w:p w:rsidR="00F8298B" w:rsidRDefault="00F8298B">
      <w:pPr>
        <w:pStyle w:val="ConsPlusNormal"/>
        <w:spacing w:before="220"/>
        <w:ind w:firstLine="540"/>
        <w:jc w:val="both"/>
      </w:pPr>
      <w:r>
        <w:t>объявляет перерыв в процедуре вскрытия конвертов с заявками на участие в конкурсе.</w:t>
      </w:r>
    </w:p>
    <w:p w:rsidR="00F8298B" w:rsidRDefault="00F8298B">
      <w:pPr>
        <w:pStyle w:val="ConsPlusNormal"/>
        <w:spacing w:before="220"/>
        <w:ind w:firstLine="540"/>
        <w:jc w:val="both"/>
      </w:pPr>
      <w:r>
        <w:t>В отсутствие председателя конкурсной комиссии его функции исполняет заместитель председателя конкурсной комиссии.</w:t>
      </w:r>
    </w:p>
    <w:p w:rsidR="00F8298B" w:rsidRDefault="00F8298B">
      <w:pPr>
        <w:pStyle w:val="ConsPlusNormal"/>
        <w:spacing w:before="220"/>
        <w:ind w:firstLine="540"/>
        <w:jc w:val="both"/>
      </w:pPr>
      <w:r>
        <w:t>Секретарь конкурсной комиссии:</w:t>
      </w:r>
    </w:p>
    <w:p w:rsidR="00F8298B" w:rsidRDefault="00F8298B">
      <w:pPr>
        <w:pStyle w:val="ConsPlusNormal"/>
        <w:spacing w:before="220"/>
        <w:ind w:firstLine="540"/>
        <w:jc w:val="both"/>
      </w:pPr>
      <w:r>
        <w:t>обеспечивает подготовку материалов к заседаниям конкурсной комиссии;</w:t>
      </w:r>
    </w:p>
    <w:p w:rsidR="00F8298B" w:rsidRDefault="00F8298B">
      <w:pPr>
        <w:pStyle w:val="ConsPlusNormal"/>
        <w:spacing w:before="220"/>
        <w:ind w:firstLine="540"/>
        <w:jc w:val="both"/>
      </w:pPr>
      <w:r>
        <w:t>своевременно уведомляет членов конкурсной комиссии о месте, дате и времени ее проведения;</w:t>
      </w:r>
    </w:p>
    <w:p w:rsidR="00F8298B" w:rsidRDefault="00F8298B">
      <w:pPr>
        <w:pStyle w:val="ConsPlusNormal"/>
        <w:spacing w:before="220"/>
        <w:ind w:firstLine="540"/>
        <w:jc w:val="both"/>
      </w:pPr>
      <w:r>
        <w:t>ведет протоколы заседаний конкурсной комиссии;</w:t>
      </w:r>
    </w:p>
    <w:p w:rsidR="00F8298B" w:rsidRDefault="00F8298B">
      <w:pPr>
        <w:pStyle w:val="ConsPlusNormal"/>
        <w:spacing w:before="220"/>
        <w:ind w:firstLine="540"/>
        <w:jc w:val="both"/>
      </w:pPr>
      <w:r>
        <w:t>обеспечивает хранение документов конкурсной комиссии.</w:t>
      </w:r>
    </w:p>
    <w:p w:rsidR="00F8298B" w:rsidRDefault="00F8298B">
      <w:pPr>
        <w:pStyle w:val="ConsPlusNormal"/>
        <w:spacing w:before="220"/>
        <w:ind w:firstLine="540"/>
        <w:jc w:val="both"/>
      </w:pPr>
      <w:r>
        <w:t>Члены конкурсной комиссии:</w:t>
      </w:r>
    </w:p>
    <w:p w:rsidR="00F8298B" w:rsidRDefault="00F8298B">
      <w:pPr>
        <w:pStyle w:val="ConsPlusNormal"/>
        <w:spacing w:before="220"/>
        <w:ind w:firstLine="540"/>
        <w:jc w:val="both"/>
      </w:pPr>
      <w:r>
        <w:t>принимают личное участие в работе конкурсной комиссии, а при невозможности присутствовать заблаговременно извещают об этом секретаря конкурсной комиссии по электронной почте;</w:t>
      </w:r>
    </w:p>
    <w:p w:rsidR="00F8298B" w:rsidRDefault="00F8298B">
      <w:pPr>
        <w:pStyle w:val="ConsPlusNormal"/>
        <w:spacing w:before="220"/>
        <w:ind w:firstLine="540"/>
        <w:jc w:val="both"/>
      </w:pPr>
      <w:r>
        <w:t>рассматривают заявки на участие в конкурсе.</w:t>
      </w:r>
    </w:p>
    <w:p w:rsidR="00F8298B" w:rsidRDefault="00F8298B">
      <w:pPr>
        <w:pStyle w:val="ConsPlusNormal"/>
        <w:spacing w:before="220"/>
        <w:ind w:firstLine="540"/>
        <w:jc w:val="both"/>
      </w:pPr>
      <w:r>
        <w:t>Работа конкурсной комиссии осуществляется в форме заседания, которое может быть проведено как очно, так и с использованием видео-конференц-связи.</w:t>
      </w:r>
    </w:p>
    <w:p w:rsidR="00F8298B" w:rsidRDefault="00F8298B">
      <w:pPr>
        <w:pStyle w:val="ConsPlusNormal"/>
        <w:spacing w:before="220"/>
        <w:ind w:firstLine="540"/>
        <w:jc w:val="both"/>
      </w:pPr>
      <w:r>
        <w:t xml:space="preserve">Заседание конкурсной комиссии считается правомочным, если на нем присутствует не </w:t>
      </w:r>
      <w:r>
        <w:lastRenderedPageBreak/>
        <w:t>менее половины общего количества ее членов.</w:t>
      </w:r>
    </w:p>
    <w:p w:rsidR="00F8298B" w:rsidRDefault="00F8298B">
      <w:pPr>
        <w:pStyle w:val="ConsPlusNormal"/>
        <w:spacing w:before="220"/>
        <w:ind w:firstLine="540"/>
        <w:jc w:val="both"/>
      </w:pPr>
      <w:r>
        <w:t>20. Экспертиза заявок на участие в конкурсе осуществляется в 2 этапа.</w:t>
      </w:r>
    </w:p>
    <w:p w:rsidR="00F8298B" w:rsidRDefault="00F8298B">
      <w:pPr>
        <w:pStyle w:val="ConsPlusNormal"/>
        <w:spacing w:before="220"/>
        <w:ind w:firstLine="540"/>
        <w:jc w:val="both"/>
      </w:pPr>
      <w:r>
        <w:t xml:space="preserve">21. На первом этапе экспертизы заявок на участие в конкурсе конкурсная комиссия в течение 10 рабочих дней со дня окончания приема заявок на участие в конкурсе осуществляет проверку заявок на участие в конкурсе и участников конкурса на соответствие требованиям, установленным </w:t>
      </w:r>
      <w:hyperlink w:anchor="P127" w:history="1">
        <w:r>
          <w:rPr>
            <w:color w:val="0000FF"/>
          </w:rPr>
          <w:t>пунктами 15</w:t>
        </w:r>
      </w:hyperlink>
      <w:r>
        <w:t xml:space="preserve"> и </w:t>
      </w:r>
      <w:hyperlink w:anchor="P157" w:history="1">
        <w:r>
          <w:rPr>
            <w:color w:val="0000FF"/>
          </w:rPr>
          <w:t>17</w:t>
        </w:r>
      </w:hyperlink>
      <w:r>
        <w:t xml:space="preserve"> настоящих Правил.</w:t>
      </w:r>
    </w:p>
    <w:p w:rsidR="00F8298B" w:rsidRDefault="00F8298B">
      <w:pPr>
        <w:pStyle w:val="ConsPlusNormal"/>
        <w:spacing w:before="220"/>
        <w:ind w:firstLine="540"/>
        <w:jc w:val="both"/>
      </w:pPr>
      <w:r>
        <w:t>22. Конкурсная комиссия на первом этапе экспертизы заявок на участие в конкурсе осуществляет рассмотрение документов и сведений, представленных в составе заявок, большинством голосов принимает одно из следующих решений:</w:t>
      </w:r>
    </w:p>
    <w:p w:rsidR="00F8298B" w:rsidRDefault="00F8298B">
      <w:pPr>
        <w:pStyle w:val="ConsPlusNormal"/>
        <w:spacing w:before="220"/>
        <w:ind w:firstLine="540"/>
        <w:jc w:val="both"/>
      </w:pPr>
      <w:r>
        <w:t>а) решение о допуске заявки на участие в конкурсе к участию во втором этапе экспертизы;</w:t>
      </w:r>
    </w:p>
    <w:p w:rsidR="00F8298B" w:rsidRDefault="00F8298B">
      <w:pPr>
        <w:pStyle w:val="ConsPlusNormal"/>
        <w:spacing w:before="220"/>
        <w:ind w:firstLine="540"/>
        <w:jc w:val="both"/>
      </w:pPr>
      <w:r>
        <w:t>б) решение об отказе в допуске к участию в конкурсе.</w:t>
      </w:r>
    </w:p>
    <w:p w:rsidR="00F8298B" w:rsidRDefault="00F8298B">
      <w:pPr>
        <w:pStyle w:val="ConsPlusNormal"/>
        <w:spacing w:before="220"/>
        <w:ind w:firstLine="540"/>
        <w:jc w:val="both"/>
      </w:pPr>
      <w:r>
        <w:t>23. Основаниями для отказа в допуске заявки на участие в конкурсе являются:</w:t>
      </w:r>
    </w:p>
    <w:p w:rsidR="00F8298B" w:rsidRDefault="00F8298B">
      <w:pPr>
        <w:pStyle w:val="ConsPlusNormal"/>
        <w:spacing w:before="220"/>
        <w:ind w:firstLine="540"/>
        <w:jc w:val="both"/>
      </w:pPr>
      <w:r>
        <w:t>а) поступление заявки на участие в конкурсе после установленного срока окончания приема заявок на участие в конкурсе;</w:t>
      </w:r>
    </w:p>
    <w:p w:rsidR="00F8298B" w:rsidRDefault="00F8298B">
      <w:pPr>
        <w:pStyle w:val="ConsPlusNormal"/>
        <w:spacing w:before="220"/>
        <w:ind w:firstLine="540"/>
        <w:jc w:val="both"/>
      </w:pPr>
      <w:r>
        <w:t xml:space="preserve">б) несоответствие представленных участником конкурса документов документам, указанным в </w:t>
      </w:r>
      <w:hyperlink w:anchor="P127" w:history="1">
        <w:r>
          <w:rPr>
            <w:color w:val="0000FF"/>
          </w:rPr>
          <w:t>пункте 15</w:t>
        </w:r>
      </w:hyperlink>
      <w:r>
        <w:t xml:space="preserve"> настоящих Правил;</w:t>
      </w:r>
    </w:p>
    <w:p w:rsidR="00F8298B" w:rsidRDefault="00F8298B">
      <w:pPr>
        <w:pStyle w:val="ConsPlusNormal"/>
        <w:spacing w:before="220"/>
        <w:ind w:firstLine="540"/>
        <w:jc w:val="both"/>
      </w:pPr>
      <w:r>
        <w:t xml:space="preserve">в) непредставление (представление в неполном объеме) документов, указанных в </w:t>
      </w:r>
      <w:hyperlink w:anchor="P128" w:history="1">
        <w:r>
          <w:rPr>
            <w:color w:val="0000FF"/>
          </w:rPr>
          <w:t>подпунктах "а"</w:t>
        </w:r>
      </w:hyperlink>
      <w:r>
        <w:t xml:space="preserve"> - </w:t>
      </w:r>
      <w:hyperlink w:anchor="P137" w:history="1">
        <w:r>
          <w:rPr>
            <w:color w:val="0000FF"/>
          </w:rPr>
          <w:t>"к" пункта 15</w:t>
        </w:r>
      </w:hyperlink>
      <w:r>
        <w:t xml:space="preserve"> настоящих Правил;</w:t>
      </w:r>
    </w:p>
    <w:p w:rsidR="00F8298B" w:rsidRDefault="00F8298B">
      <w:pPr>
        <w:pStyle w:val="ConsPlusNormal"/>
        <w:spacing w:before="220"/>
        <w:ind w:firstLine="540"/>
        <w:jc w:val="both"/>
      </w:pPr>
      <w:r>
        <w:t xml:space="preserve">г) недостоверность информации в представленных участником конкурса документах, указанных в </w:t>
      </w:r>
      <w:hyperlink w:anchor="P128" w:history="1">
        <w:r>
          <w:rPr>
            <w:color w:val="0000FF"/>
          </w:rPr>
          <w:t>подпунктах "а"</w:t>
        </w:r>
      </w:hyperlink>
      <w:r>
        <w:t xml:space="preserve"> - </w:t>
      </w:r>
      <w:hyperlink w:anchor="P138" w:history="1">
        <w:r>
          <w:rPr>
            <w:color w:val="0000FF"/>
          </w:rPr>
          <w:t>"л" пункта 15</w:t>
        </w:r>
      </w:hyperlink>
      <w:r>
        <w:t xml:space="preserve"> настоящих Правил;</w:t>
      </w:r>
    </w:p>
    <w:p w:rsidR="00F8298B" w:rsidRDefault="00F8298B">
      <w:pPr>
        <w:pStyle w:val="ConsPlusNormal"/>
        <w:spacing w:before="220"/>
        <w:ind w:firstLine="540"/>
        <w:jc w:val="both"/>
      </w:pPr>
      <w:r>
        <w:t xml:space="preserve">д) несоответствие участника конкурса требованиям, указанным в </w:t>
      </w:r>
      <w:hyperlink w:anchor="P121" w:history="1">
        <w:r>
          <w:rPr>
            <w:color w:val="0000FF"/>
          </w:rPr>
          <w:t>пункте 14</w:t>
        </w:r>
      </w:hyperlink>
      <w:r>
        <w:t xml:space="preserve"> настоящих Правил.</w:t>
      </w:r>
    </w:p>
    <w:p w:rsidR="00F8298B" w:rsidRDefault="00F8298B">
      <w:pPr>
        <w:pStyle w:val="ConsPlusNormal"/>
        <w:spacing w:before="220"/>
        <w:ind w:firstLine="540"/>
        <w:jc w:val="both"/>
      </w:pPr>
      <w:r>
        <w:t>24. Результаты первого этапа экспертизы заявок на участие в конкурсе отражаются конкурсной комиссией в протоколе первого этапа экспертизы заявок на участие в конкурсе, который подписывается всеми членами конкурсной комиссии, принявшими участие в рассмотрении таких заявок.</w:t>
      </w:r>
    </w:p>
    <w:p w:rsidR="00F8298B" w:rsidRDefault="00F8298B">
      <w:pPr>
        <w:pStyle w:val="ConsPlusNormal"/>
        <w:spacing w:before="220"/>
        <w:ind w:firstLine="540"/>
        <w:jc w:val="both"/>
      </w:pPr>
      <w:r>
        <w:t xml:space="preserve">25. </w:t>
      </w:r>
      <w:proofErr w:type="gramStart"/>
      <w:r>
        <w:t>Протокол первого этапа экспертизы заявок на участие в конкурсе, содержащий информацию об участниках конкурса, заявках на участие в конкурсе, допущенных ко второму этапу рассмотрения заявок, а также об участниках конкурса, которым отказано в допуске к участию в конкурсе (с указанием причин отказа), размещается на официальном сайте Министерства науки и высшего образования Российской Федерации в сети "Интернет" не позднее 2 рабочих</w:t>
      </w:r>
      <w:proofErr w:type="gramEnd"/>
      <w:r>
        <w:t xml:space="preserve"> дней после подписания конкурсной комиссией протокола первого этапа рассмотрения таких заявок.</w:t>
      </w:r>
    </w:p>
    <w:p w:rsidR="00F8298B" w:rsidRDefault="00F8298B">
      <w:pPr>
        <w:pStyle w:val="ConsPlusNormal"/>
        <w:spacing w:before="220"/>
        <w:ind w:firstLine="540"/>
        <w:jc w:val="both"/>
      </w:pPr>
      <w:r>
        <w:t xml:space="preserve">26. Если </w:t>
      </w:r>
      <w:proofErr w:type="gramStart"/>
      <w:r>
        <w:t>по результатам первого этапа экспертизы заявок на участие в конкурсе конкурсной комиссией принято решение об отказе в допуске</w:t>
      </w:r>
      <w:proofErr w:type="gramEnd"/>
      <w:r>
        <w:t xml:space="preserve"> к участию в конкурсе всем участникам конкурса, конкурс признается несостоявшимся.</w:t>
      </w:r>
    </w:p>
    <w:p w:rsidR="00F8298B" w:rsidRDefault="00F8298B">
      <w:pPr>
        <w:pStyle w:val="ConsPlusNormal"/>
        <w:spacing w:before="220"/>
        <w:ind w:firstLine="540"/>
        <w:jc w:val="both"/>
      </w:pPr>
      <w:r>
        <w:t>27. Информация о том, что объявленный конкурс не состоялся, размещается на официальном сайте Министерства науки и высшего образования Российской Федерации в сети "Интернет" не позднее 2 рабочих дней после принятия конкурсной комиссией решения об отказе в участии в конкурсе всем участникам конкурса и признании конкурса несостоявшимся.</w:t>
      </w:r>
    </w:p>
    <w:p w:rsidR="00F8298B" w:rsidRDefault="00F8298B">
      <w:pPr>
        <w:pStyle w:val="ConsPlusNormal"/>
        <w:spacing w:before="220"/>
        <w:ind w:firstLine="540"/>
        <w:jc w:val="both"/>
      </w:pPr>
      <w:bookmarkStart w:id="21" w:name="P197"/>
      <w:bookmarkEnd w:id="21"/>
      <w:r>
        <w:t xml:space="preserve">28. </w:t>
      </w:r>
      <w:proofErr w:type="gramStart"/>
      <w:r>
        <w:t xml:space="preserve">На втором этапе экспертизы заявок на участие в конкурсе конкурсная комиссия не </w:t>
      </w:r>
      <w:r>
        <w:lastRenderedPageBreak/>
        <w:t xml:space="preserve">позднее 1 рабочего дня после размещения на официальном сайте Министерства науки и высшего образования Российской Федерации в сети "Интернет" протокола первого этапа экспертизы таких заявок направляет заявки, допущенные к участию в конкурсе, в научно-технический совет для проведения оценки заявок в соответствии с методикой, предусмотренной </w:t>
      </w:r>
      <w:hyperlink w:anchor="P91" w:history="1">
        <w:r>
          <w:rPr>
            <w:color w:val="0000FF"/>
          </w:rPr>
          <w:t>пунктом 10</w:t>
        </w:r>
      </w:hyperlink>
      <w:r>
        <w:t xml:space="preserve"> настоящих Правил</w:t>
      </w:r>
      <w:proofErr w:type="gramEnd"/>
      <w:r>
        <w:t>.</w:t>
      </w:r>
    </w:p>
    <w:p w:rsidR="00F8298B" w:rsidRDefault="00F8298B">
      <w:pPr>
        <w:pStyle w:val="ConsPlusNormal"/>
        <w:spacing w:before="220"/>
        <w:ind w:firstLine="540"/>
        <w:jc w:val="both"/>
      </w:pPr>
      <w:r>
        <w:t xml:space="preserve">29. </w:t>
      </w:r>
      <w:proofErr w:type="gramStart"/>
      <w:r>
        <w:t xml:space="preserve">Оценка заявок проводится научно-техническим советом в течение 20 рабочих дней со дня получения заявок на предмет соответствия критериям оценки заявок, установленным конкурсной документацией в соответствии с перечнем, предусмотренным </w:t>
      </w:r>
      <w:hyperlink w:anchor="P271" w:history="1">
        <w:r>
          <w:rPr>
            <w:color w:val="0000FF"/>
          </w:rPr>
          <w:t>приложением</w:t>
        </w:r>
      </w:hyperlink>
      <w:r>
        <w:t xml:space="preserve"> к настоящим Правилам, а также в соответствии с порядком проведения экспертизы заявок, утвержденным Министерством науки и высшего образования Российской Федерации в соответствии с </w:t>
      </w:r>
      <w:hyperlink w:anchor="P91" w:history="1">
        <w:r>
          <w:rPr>
            <w:color w:val="0000FF"/>
          </w:rPr>
          <w:t>пунктом 10</w:t>
        </w:r>
      </w:hyperlink>
      <w:r>
        <w:t xml:space="preserve"> настоящих Правил.</w:t>
      </w:r>
      <w:proofErr w:type="gramEnd"/>
    </w:p>
    <w:p w:rsidR="00F8298B" w:rsidRDefault="00F8298B">
      <w:pPr>
        <w:pStyle w:val="ConsPlusNormal"/>
        <w:spacing w:before="220"/>
        <w:ind w:firstLine="540"/>
        <w:jc w:val="both"/>
      </w:pPr>
      <w:r>
        <w:t>30. На основании оценки заявок научно-технический совет присваивает каждой заявке порядковый номер (в порядке уменьшения суммы набранных при оценке баллов). Заявке, набравшей наибольшую сумму баллов, присваивается первый номер. Если 2 или более заявки набрали при проведении экспертизы одинаковую сумму баллов, меньший порядковый номер присваивается заявке, поданной первой.</w:t>
      </w:r>
    </w:p>
    <w:p w:rsidR="00F8298B" w:rsidRDefault="00F8298B">
      <w:pPr>
        <w:pStyle w:val="ConsPlusNormal"/>
        <w:spacing w:before="220"/>
        <w:ind w:firstLine="540"/>
        <w:jc w:val="both"/>
      </w:pPr>
      <w:r>
        <w:t>Результаты оценки заявок, а также информация об участниках конкурса, набравших наибольшую сумму баллов, в соотношении не менее 2 заявок на одно соглашение, которое планируется к заключению с победителем (победителями) конкурса, для представления на заседании совета, направляются в Министерство науки и высшего образования Российской Федерации.</w:t>
      </w:r>
    </w:p>
    <w:p w:rsidR="00F8298B" w:rsidRDefault="00F8298B">
      <w:pPr>
        <w:pStyle w:val="ConsPlusNormal"/>
        <w:spacing w:before="220"/>
        <w:ind w:firstLine="540"/>
        <w:jc w:val="both"/>
      </w:pPr>
      <w:r>
        <w:t xml:space="preserve">31. </w:t>
      </w:r>
      <w:proofErr w:type="gramStart"/>
      <w:r>
        <w:t xml:space="preserve">Министерство науки и высшего образования Российской Федерации не позднее 3 рабочих дней после получения результатов оценки заявок направляет результаты оценки заявок, информацию об участниках конкурса, набравших наибольшую сумму баллов по результатам оценки заявок, исследовательскую программу (проект), указанную в </w:t>
      </w:r>
      <w:hyperlink w:anchor="P55" w:history="1">
        <w:r>
          <w:rPr>
            <w:color w:val="0000FF"/>
          </w:rPr>
          <w:t>пункте 4</w:t>
        </w:r>
      </w:hyperlink>
      <w:r>
        <w:t xml:space="preserve"> настоящих Правил, а также проект решения о победителях конкурса для рассмотрения на заседании совета.</w:t>
      </w:r>
      <w:proofErr w:type="gramEnd"/>
    </w:p>
    <w:p w:rsidR="00F8298B" w:rsidRDefault="00F8298B">
      <w:pPr>
        <w:pStyle w:val="ConsPlusNormal"/>
        <w:spacing w:before="220"/>
        <w:ind w:firstLine="540"/>
        <w:jc w:val="both"/>
      </w:pPr>
      <w:r>
        <w:t xml:space="preserve">32. На заседании совета рассматриваются представленные в соответствии с </w:t>
      </w:r>
      <w:hyperlink w:anchor="P121" w:history="1">
        <w:r>
          <w:rPr>
            <w:color w:val="0000FF"/>
          </w:rPr>
          <w:t>пунктами 14</w:t>
        </w:r>
      </w:hyperlink>
      <w:r>
        <w:t xml:space="preserve"> и </w:t>
      </w:r>
      <w:hyperlink w:anchor="P197" w:history="1">
        <w:r>
          <w:rPr>
            <w:color w:val="0000FF"/>
          </w:rPr>
          <w:t>28</w:t>
        </w:r>
      </w:hyperlink>
      <w:r>
        <w:t xml:space="preserve"> настоящих Правил материалы с участием руководителей исследовательских программ (проектов), которые представляют свою исследовательскую программу (проект) членам совета, дают пояснения по их содержанию.</w:t>
      </w:r>
    </w:p>
    <w:p w:rsidR="00F8298B" w:rsidRDefault="00F8298B">
      <w:pPr>
        <w:pStyle w:val="ConsPlusNormal"/>
        <w:spacing w:before="220"/>
        <w:ind w:firstLine="540"/>
        <w:jc w:val="both"/>
      </w:pPr>
      <w:r>
        <w:t>33. Результаты оценки заявок и информация об участниках конкурса, набравших наибольшую сумму баллов по результатам оценки заявок, отражаются в протоколе заседания совета, который направляется в Министерство науки и высшего образования Российской Федерации.</w:t>
      </w:r>
    </w:p>
    <w:p w:rsidR="00F8298B" w:rsidRDefault="00F8298B">
      <w:pPr>
        <w:pStyle w:val="ConsPlusNormal"/>
        <w:spacing w:before="220"/>
        <w:ind w:firstLine="540"/>
        <w:jc w:val="both"/>
      </w:pPr>
      <w:r>
        <w:t>34. Конкурсная комиссия принимает решение об определении победителя (победителей) конкурса для заключения соглашения о предоставлении гранта. Указанное решение отражается конкурсной комиссией в протоколе второго этапа рассмотрения заявок.</w:t>
      </w:r>
    </w:p>
    <w:p w:rsidR="00F8298B" w:rsidRDefault="00F8298B">
      <w:pPr>
        <w:pStyle w:val="ConsPlusNormal"/>
        <w:spacing w:before="220"/>
        <w:ind w:firstLine="540"/>
        <w:jc w:val="both"/>
      </w:pPr>
      <w:r>
        <w:t xml:space="preserve">35. </w:t>
      </w:r>
      <w:proofErr w:type="gramStart"/>
      <w:r>
        <w:t>Протокол второго этапа экспертизы заявок, содержащий информацию о результатах рассмотрения и оценки каждой заявки, допущенной к участию в конкурсе, балл по результатам оценки каждой такой заявки, информацию о победителе (победителях) конкурса, с которым планируется заключение соглашения о предоставлении гранта, а также размеры предоставляемых грантов, размещается на официальном сайте Министерства науки и высшего образования Российской Федерации в сети "Интернет" не позднее</w:t>
      </w:r>
      <w:proofErr w:type="gramEnd"/>
      <w:r>
        <w:t xml:space="preserve"> 2 рабочих дней после подписания конкурсной комиссией протокола второго этапа экспертизы заявок.</w:t>
      </w:r>
    </w:p>
    <w:p w:rsidR="00F8298B" w:rsidRDefault="00F8298B">
      <w:pPr>
        <w:pStyle w:val="ConsPlusNormal"/>
        <w:spacing w:before="220"/>
        <w:ind w:firstLine="540"/>
        <w:jc w:val="both"/>
      </w:pPr>
      <w:r>
        <w:t xml:space="preserve">36. Соглашение о предоставлении гранта заключается между Министерством науки и высшего образования Российской Федерации и получателем гранта по итогам конкурса и </w:t>
      </w:r>
      <w:proofErr w:type="gramStart"/>
      <w:r>
        <w:lastRenderedPageBreak/>
        <w:t>предусматривает</w:t>
      </w:r>
      <w:proofErr w:type="gramEnd"/>
      <w:r>
        <w:t xml:space="preserve"> в том числе следующие положения:</w:t>
      </w:r>
    </w:p>
    <w:p w:rsidR="00F8298B" w:rsidRDefault="00F8298B">
      <w:pPr>
        <w:pStyle w:val="ConsPlusNormal"/>
        <w:spacing w:before="220"/>
        <w:ind w:firstLine="540"/>
        <w:jc w:val="both"/>
      </w:pPr>
      <w:r>
        <w:t>а) план-график работ, выполняемых в рамках реализации исследовательской программы (проекта);</w:t>
      </w:r>
    </w:p>
    <w:p w:rsidR="00F8298B" w:rsidRDefault="00F8298B">
      <w:pPr>
        <w:pStyle w:val="ConsPlusNormal"/>
        <w:spacing w:before="220"/>
        <w:ind w:firstLine="540"/>
        <w:jc w:val="both"/>
      </w:pPr>
      <w:r>
        <w:t>б) информация о перечне затрат, на финансовое обеспечение которых предоставляется грант;</w:t>
      </w:r>
    </w:p>
    <w:p w:rsidR="00F8298B" w:rsidRDefault="00F8298B">
      <w:pPr>
        <w:pStyle w:val="ConsPlusNormal"/>
        <w:spacing w:before="220"/>
        <w:ind w:firstLine="540"/>
        <w:jc w:val="both"/>
      </w:pPr>
      <w:r>
        <w:t>в) запрет приобретения иностранной валюты за счет сре</w:t>
      </w:r>
      <w:proofErr w:type="gramStart"/>
      <w:r>
        <w:t>дств гр</w:t>
      </w:r>
      <w:proofErr w:type="gramEnd"/>
      <w:r>
        <w:t>анта, за исключением операций, осуществляемых в соответствии с валютным законодательством Российской Федерации при закупке (поставке) высокотехнологичного импортного оборудования, сырья и комплектующих изделий, необходимых для успешного выполнения исследовательской программы (проекта);</w:t>
      </w:r>
    </w:p>
    <w:p w:rsidR="00F8298B" w:rsidRDefault="00F8298B">
      <w:pPr>
        <w:pStyle w:val="ConsPlusNormal"/>
        <w:spacing w:before="220"/>
        <w:ind w:firstLine="540"/>
        <w:jc w:val="both"/>
      </w:pPr>
      <w:r>
        <w:t>г) обязательство получателя гранта уведомлять Министерство науки и высшего образования Российской Федерации о наступлении обстоятельств, препятствующих реализации исследовательской программы (проекта), а также влияющих или способных оказывать влияние на надлежащее исполнение обязательств по соглашению о предоставлении гранта;</w:t>
      </w:r>
    </w:p>
    <w:p w:rsidR="00F8298B" w:rsidRDefault="00F8298B">
      <w:pPr>
        <w:pStyle w:val="ConsPlusNormal"/>
        <w:spacing w:before="220"/>
        <w:ind w:firstLine="540"/>
        <w:jc w:val="both"/>
      </w:pPr>
      <w:bookmarkStart w:id="22" w:name="P211"/>
      <w:bookmarkEnd w:id="22"/>
      <w:r>
        <w:t>д) форма отчетности;</w:t>
      </w:r>
    </w:p>
    <w:p w:rsidR="00F8298B" w:rsidRDefault="00F8298B">
      <w:pPr>
        <w:pStyle w:val="ConsPlusNormal"/>
        <w:spacing w:before="220"/>
        <w:ind w:firstLine="540"/>
        <w:jc w:val="both"/>
      </w:pPr>
      <w:bookmarkStart w:id="23" w:name="P212"/>
      <w:bookmarkEnd w:id="23"/>
      <w:r>
        <w:t>е) значения результатов предоставления грантов и показателей, необходимых для достижения результатов предоставления грантов;</w:t>
      </w:r>
    </w:p>
    <w:p w:rsidR="00F8298B" w:rsidRDefault="00F8298B">
      <w:pPr>
        <w:pStyle w:val="ConsPlusNormal"/>
        <w:spacing w:before="220"/>
        <w:ind w:firstLine="540"/>
        <w:jc w:val="both"/>
      </w:pPr>
      <w:bookmarkStart w:id="24" w:name="P213"/>
      <w:bookmarkEnd w:id="24"/>
      <w:proofErr w:type="gramStart"/>
      <w:r>
        <w:t>ж) согласие получателя гранта на осуществление в отношении его и лиц, являющихся поставщиками (подрядчиками, исполнителями) по договорам (соглашениям), заключенным в целях исполнения обязательств по соглашению о предоставлении гранта, Министерством науки и высшего образования Российской Федерации и уполномоченным органом государственного финансового контроля проверок соблюдения целей, условий и порядка предоставления гранта, установленных настоящими Правилами и соглашением о предоставлении гранта.</w:t>
      </w:r>
      <w:proofErr w:type="gramEnd"/>
    </w:p>
    <w:p w:rsidR="00F8298B" w:rsidRDefault="00F8298B">
      <w:pPr>
        <w:pStyle w:val="ConsPlusNormal"/>
        <w:spacing w:before="220"/>
        <w:ind w:firstLine="540"/>
        <w:jc w:val="both"/>
      </w:pPr>
      <w:r>
        <w:t xml:space="preserve">37. Если для достижения целей предоставления гранта в исследовательской программе (проекте) предусматривается последующее предоставление получателем гранта средств иным лицам, в соглашение о предоставлении гранта включаются условия, аналогичные положениям, указанным в </w:t>
      </w:r>
      <w:hyperlink w:anchor="P211" w:history="1">
        <w:r>
          <w:rPr>
            <w:color w:val="0000FF"/>
          </w:rPr>
          <w:t>подпунктах "д"</w:t>
        </w:r>
      </w:hyperlink>
      <w:r>
        <w:t xml:space="preserve">, </w:t>
      </w:r>
      <w:hyperlink w:anchor="P212" w:history="1">
        <w:r>
          <w:rPr>
            <w:color w:val="0000FF"/>
          </w:rPr>
          <w:t>"е"</w:t>
        </w:r>
      </w:hyperlink>
      <w:r>
        <w:t xml:space="preserve"> и </w:t>
      </w:r>
      <w:hyperlink w:anchor="P213" w:history="1">
        <w:r>
          <w:rPr>
            <w:color w:val="0000FF"/>
          </w:rPr>
          <w:t>"ж" пункта 36</w:t>
        </w:r>
      </w:hyperlink>
      <w:r>
        <w:t xml:space="preserve"> и </w:t>
      </w:r>
      <w:hyperlink w:anchor="P225" w:history="1">
        <w:r>
          <w:rPr>
            <w:color w:val="0000FF"/>
          </w:rPr>
          <w:t>пунктах 42</w:t>
        </w:r>
      </w:hyperlink>
      <w:r>
        <w:t xml:space="preserve"> - </w:t>
      </w:r>
      <w:hyperlink w:anchor="P246" w:history="1">
        <w:r>
          <w:rPr>
            <w:color w:val="0000FF"/>
          </w:rPr>
          <w:t>48</w:t>
        </w:r>
      </w:hyperlink>
      <w:r>
        <w:t xml:space="preserve"> настоящих Правил.</w:t>
      </w:r>
    </w:p>
    <w:p w:rsidR="00F8298B" w:rsidRDefault="00F8298B">
      <w:pPr>
        <w:pStyle w:val="ConsPlusNormal"/>
        <w:spacing w:before="220"/>
        <w:ind w:firstLine="540"/>
        <w:jc w:val="both"/>
      </w:pPr>
      <w:bookmarkStart w:id="25" w:name="P215"/>
      <w:bookmarkEnd w:id="25"/>
      <w:r>
        <w:t xml:space="preserve">38. Соглашение о предоставлении гранта, дополнительное соглашение о внесении в него изменений, а также дополнительное соглашение о его расторжении (при необходимости) заключаются в соответствии с </w:t>
      </w:r>
      <w:hyperlink r:id="rId22" w:history="1">
        <w:r>
          <w:rPr>
            <w:color w:val="0000FF"/>
          </w:rPr>
          <w:t>типовой формой</w:t>
        </w:r>
      </w:hyperlink>
      <w:r>
        <w:t>, установленной Министерством финансов Российской Федерации.</w:t>
      </w:r>
    </w:p>
    <w:p w:rsidR="00F8298B" w:rsidRDefault="00F8298B">
      <w:pPr>
        <w:pStyle w:val="ConsPlusNormal"/>
        <w:spacing w:before="220"/>
        <w:ind w:firstLine="540"/>
        <w:jc w:val="both"/>
      </w:pPr>
      <w:r>
        <w:t xml:space="preserve">39. Размер гранта определяется </w:t>
      </w:r>
      <w:proofErr w:type="gramStart"/>
      <w:r>
        <w:t>в соответствии с заявкой получателя гранта на участие в конкурсе в пределах</w:t>
      </w:r>
      <w:proofErr w:type="gramEnd"/>
      <w:r>
        <w:t xml:space="preserve"> лимитов бюджетных обязательств, доведенных до Министерства науки и высшего образования Российской Федерации как получателя средств федерального бюджета.</w:t>
      </w:r>
    </w:p>
    <w:p w:rsidR="00F8298B" w:rsidRDefault="00F8298B">
      <w:pPr>
        <w:pStyle w:val="ConsPlusNormal"/>
        <w:spacing w:before="220"/>
        <w:ind w:firstLine="540"/>
        <w:jc w:val="both"/>
      </w:pPr>
      <w:r>
        <w:t>40. Получателю гранта может быть отказано в предоставлении гранта в случае:</w:t>
      </w:r>
    </w:p>
    <w:p w:rsidR="00F8298B" w:rsidRDefault="00F8298B">
      <w:pPr>
        <w:pStyle w:val="ConsPlusNormal"/>
        <w:spacing w:before="220"/>
        <w:ind w:firstLine="540"/>
        <w:jc w:val="both"/>
      </w:pPr>
      <w:r>
        <w:t>а) выявления недостоверности информации, содержащейся в документах, представленных получателем гранта;</w:t>
      </w:r>
    </w:p>
    <w:p w:rsidR="00F8298B" w:rsidRDefault="00F8298B">
      <w:pPr>
        <w:pStyle w:val="ConsPlusNormal"/>
        <w:spacing w:before="220"/>
        <w:ind w:firstLine="540"/>
        <w:jc w:val="both"/>
      </w:pPr>
      <w:r>
        <w:t xml:space="preserve">б) </w:t>
      </w:r>
      <w:proofErr w:type="spellStart"/>
      <w:r>
        <w:t>неподписания</w:t>
      </w:r>
      <w:proofErr w:type="spellEnd"/>
      <w:r>
        <w:t xml:space="preserve"> получателем гранта соглашения о предоставлении гранта в течение 5 рабочих дней со дня его формирования и размещения Министерством науки и высшего образования Российской Федерации в государственной интегрированной информационной системе управления общественными финансами "Электронный бюджет".</w:t>
      </w:r>
    </w:p>
    <w:p w:rsidR="00F8298B" w:rsidRDefault="00F8298B">
      <w:pPr>
        <w:pStyle w:val="ConsPlusNormal"/>
        <w:spacing w:before="220"/>
        <w:ind w:firstLine="540"/>
        <w:jc w:val="both"/>
      </w:pPr>
      <w:r>
        <w:t>41. Перечисление гранта осуществляется:</w:t>
      </w:r>
    </w:p>
    <w:p w:rsidR="00F8298B" w:rsidRDefault="00F8298B">
      <w:pPr>
        <w:pStyle w:val="ConsPlusNormal"/>
        <w:spacing w:before="220"/>
        <w:ind w:firstLine="540"/>
        <w:jc w:val="both"/>
      </w:pPr>
      <w:proofErr w:type="gramStart"/>
      <w:r>
        <w:lastRenderedPageBreak/>
        <w:t>а) юридическим лицам, за исключением бюджетных (автономных) учреждений, в случае если грант подлежит в соответствии с бюджетным законодательством Российской Федерации казначейскому сопровождению, - на счета, открытые территориальным органам Федерального казначейства в учреждении Центрального банка Российской Федерации для учета средств юридических лиц, не являющихся участниками бюджетного процесса, не позднее 2-го рабочего дня после представления получателем гранта в территориальный орган Федерального казначейства платежных</w:t>
      </w:r>
      <w:proofErr w:type="gramEnd"/>
      <w:r>
        <w:t xml:space="preserve"> документов для оплаты денежного обязательства;</w:t>
      </w:r>
    </w:p>
    <w:p w:rsidR="00F8298B" w:rsidRDefault="00F8298B">
      <w:pPr>
        <w:pStyle w:val="ConsPlusNormal"/>
        <w:spacing w:before="220"/>
        <w:ind w:firstLine="540"/>
        <w:jc w:val="both"/>
      </w:pPr>
      <w:r>
        <w:t>б) юридическим лицам, за исключением бюджетных (автономных) учреждений, в случае если грант не подлежит в соответствии с бюджетным законодательством Российской Федерации казначейскому сопровождению, - на расчетные счета, открытые получателям гранта в российских кредитных организациях, в сроки, установленные соглашением о предоставлении гранта;</w:t>
      </w:r>
    </w:p>
    <w:p w:rsidR="00F8298B" w:rsidRDefault="00F8298B">
      <w:pPr>
        <w:pStyle w:val="ConsPlusNormal"/>
        <w:spacing w:before="220"/>
        <w:ind w:firstLine="540"/>
        <w:jc w:val="both"/>
      </w:pPr>
      <w:r>
        <w:t>в) бюджетным учреждениям - на лицевые счета, открытые в территориальном органе Федерального казначейства или финансовом органе субъекта Российской Федерации (муниципального образования);</w:t>
      </w:r>
    </w:p>
    <w:p w:rsidR="00F8298B" w:rsidRDefault="00F8298B">
      <w:pPr>
        <w:pStyle w:val="ConsPlusNormal"/>
        <w:spacing w:before="220"/>
        <w:ind w:firstLine="540"/>
        <w:jc w:val="both"/>
      </w:pPr>
      <w:r>
        <w:t>г) автономным учреждениям - на лицевые счета, открытые в территориальном органе Федерального казначейства, финансовом органе субъекта Российской Федерации (муниципального образования), или расчетные счета в российских кредитных организациях.</w:t>
      </w:r>
    </w:p>
    <w:p w:rsidR="00F8298B" w:rsidRDefault="00F8298B">
      <w:pPr>
        <w:pStyle w:val="ConsPlusNormal"/>
        <w:spacing w:before="220"/>
        <w:ind w:firstLine="540"/>
        <w:jc w:val="both"/>
      </w:pPr>
      <w:bookmarkStart w:id="26" w:name="P225"/>
      <w:bookmarkEnd w:id="26"/>
      <w:r>
        <w:t>42. Отчет о расходах, источником финансового обеспечения которых является грант, представляется получателем гранта раз в полгода и ежегодно в Министерство науки и высшего образования Российской Федерации в следующие сроки:</w:t>
      </w:r>
    </w:p>
    <w:p w:rsidR="00F8298B" w:rsidRDefault="00F8298B">
      <w:pPr>
        <w:pStyle w:val="ConsPlusNormal"/>
        <w:spacing w:before="220"/>
        <w:ind w:firstLine="540"/>
        <w:jc w:val="both"/>
      </w:pPr>
      <w:proofErr w:type="gramStart"/>
      <w:r>
        <w:t>отчет о расходах, составленный на 1-е число месяца, следующего за отчетным периодом, - в течение 10 рабочих дней со дня окончания отчетного периода;</w:t>
      </w:r>
      <w:proofErr w:type="gramEnd"/>
    </w:p>
    <w:p w:rsidR="00F8298B" w:rsidRDefault="00F8298B">
      <w:pPr>
        <w:pStyle w:val="ConsPlusNormal"/>
        <w:spacing w:before="220"/>
        <w:ind w:firstLine="540"/>
        <w:jc w:val="both"/>
      </w:pPr>
      <w:r>
        <w:t xml:space="preserve">отчет о расходах, составленный по состоянию на 1 января года, следующего за </w:t>
      </w:r>
      <w:proofErr w:type="gramStart"/>
      <w:r>
        <w:t>отчетным</w:t>
      </w:r>
      <w:proofErr w:type="gramEnd"/>
      <w:r>
        <w:t>, - ежегодно, не позднее 31 января года, следующего за отчетным, или последнего рабочего дня до указанной даты.</w:t>
      </w:r>
    </w:p>
    <w:p w:rsidR="00F8298B" w:rsidRDefault="00F8298B">
      <w:pPr>
        <w:pStyle w:val="ConsPlusNormal"/>
        <w:spacing w:before="220"/>
        <w:ind w:firstLine="540"/>
        <w:jc w:val="both"/>
      </w:pPr>
      <w:r>
        <w:t>Отчет о расходах, источником финансового обеспечения которых является грант, заполненный по форме, установленной соглашением о предоставлении гранта, и подписанный руководителем получателя гранта или иным уполномоченным лицом, а также главным бухгалтером (при наличии) получателя гранта, с указанием даты подписания отчета представляется на бумажном носителе с приложением электронных копий документов.</w:t>
      </w:r>
    </w:p>
    <w:p w:rsidR="00F8298B" w:rsidRDefault="00F8298B">
      <w:pPr>
        <w:pStyle w:val="ConsPlusNormal"/>
        <w:spacing w:before="220"/>
        <w:ind w:firstLine="540"/>
        <w:jc w:val="both"/>
      </w:pPr>
      <w:r>
        <w:t xml:space="preserve">43. </w:t>
      </w:r>
      <w:proofErr w:type="gramStart"/>
      <w:r>
        <w:t>Отчет о достижении результатов предоставления гранта (показателей, необходимых для достижения результатов предоставления гранта), составленный на 1 января года, следующего за отчетным, представляется получателем гранта ежегодно в Министерство науки и высшего образования Российской Федерации не позднее 31 января года, следующего за отчетным, или последнего рабочего дня до указанной даты.</w:t>
      </w:r>
      <w:proofErr w:type="gramEnd"/>
    </w:p>
    <w:p w:rsidR="00F8298B" w:rsidRDefault="00F8298B">
      <w:pPr>
        <w:pStyle w:val="ConsPlusNormal"/>
        <w:spacing w:before="220"/>
        <w:ind w:firstLine="540"/>
        <w:jc w:val="both"/>
      </w:pPr>
      <w:r>
        <w:t>Отчет о достижении результатов предоставления гранта, заполненный по форме, установленной соглашением о предоставлении гранта, и подписанный руководителем или иным уполномоченным лицом получателя гранта, с указанием даты подписания отчета представляется на бумажном носителе с приложением электронных копий документов.</w:t>
      </w:r>
    </w:p>
    <w:p w:rsidR="00F8298B" w:rsidRDefault="00F8298B">
      <w:pPr>
        <w:pStyle w:val="ConsPlusNormal"/>
        <w:spacing w:before="220"/>
        <w:ind w:firstLine="540"/>
        <w:jc w:val="both"/>
      </w:pPr>
      <w:r>
        <w:t xml:space="preserve">В целях </w:t>
      </w:r>
      <w:proofErr w:type="gramStart"/>
      <w:r>
        <w:t>проведения ежегодного мониторинга результатов реализации федеральной программы</w:t>
      </w:r>
      <w:proofErr w:type="gramEnd"/>
      <w:r>
        <w:t xml:space="preserve"> Министерство науки и высшего образования Российской Федерации в течение 5 рабочих дней после получения отчета о достижении результатов предоставления гранта (показателей, необходимых для достижения результатов предоставления гранта) направляет указанный отчет в головную научную организацию федеральной </w:t>
      </w:r>
      <w:hyperlink r:id="rId23" w:history="1">
        <w:r>
          <w:rPr>
            <w:color w:val="0000FF"/>
          </w:rPr>
          <w:t>программы</w:t>
        </w:r>
      </w:hyperlink>
      <w:r>
        <w:t>.</w:t>
      </w:r>
    </w:p>
    <w:p w:rsidR="00F8298B" w:rsidRDefault="00F8298B">
      <w:pPr>
        <w:pStyle w:val="ConsPlusNormal"/>
        <w:spacing w:before="220"/>
        <w:ind w:firstLine="540"/>
        <w:jc w:val="both"/>
      </w:pPr>
      <w:r>
        <w:t xml:space="preserve">44. Министерство науки и высшего образования Российской Федерации и уполномоченный </w:t>
      </w:r>
      <w:r>
        <w:lastRenderedPageBreak/>
        <w:t>орган государственного финансового контроля проводят обязательные проверки соблюдения получателем гранта целей, условий и порядка предоставления гранта, установленных настоящими Правилами и соглашением о предоставлении гранта.</w:t>
      </w:r>
    </w:p>
    <w:p w:rsidR="00F8298B" w:rsidRDefault="00F8298B">
      <w:pPr>
        <w:pStyle w:val="ConsPlusNormal"/>
        <w:spacing w:before="220"/>
        <w:ind w:firstLine="540"/>
        <w:jc w:val="both"/>
      </w:pPr>
      <w:r>
        <w:t>45. В случае установления в ходе проверок, проведенных Министерством науки и высшего образования Российской Федерации и (или) уполномоченным органом государственного финансового контроля, фактов нарушения целей, условий и порядка предоставления гранта средства гранта в размере, определенном на основании выявленных нарушений, подлежат возврату в доход федерального бюджета:</w:t>
      </w:r>
    </w:p>
    <w:p w:rsidR="00F8298B" w:rsidRDefault="00F8298B">
      <w:pPr>
        <w:pStyle w:val="ConsPlusNormal"/>
        <w:spacing w:before="220"/>
        <w:ind w:firstLine="540"/>
        <w:jc w:val="both"/>
      </w:pPr>
      <w:r>
        <w:t>на основании требования Министерства науки и высшего образования Российской Федерации - в течение 10 рабочих дней со дня получения получателем субсидии требования Министерства науки и высшего образования Российской Федерации;</w:t>
      </w:r>
    </w:p>
    <w:p w:rsidR="00F8298B" w:rsidRDefault="00F8298B">
      <w:pPr>
        <w:pStyle w:val="ConsPlusNormal"/>
        <w:spacing w:before="220"/>
        <w:ind w:firstLine="540"/>
        <w:jc w:val="both"/>
      </w:pPr>
      <w:r>
        <w:t>на основании представления и (или) предписания соответствующего органа государственного финансового контроля - в сроки, установленные в соответствии с бюджетным законодательством Российской Федерации.</w:t>
      </w:r>
    </w:p>
    <w:p w:rsidR="00F8298B" w:rsidRDefault="00F8298B">
      <w:pPr>
        <w:pStyle w:val="ConsPlusNormal"/>
        <w:spacing w:before="220"/>
        <w:ind w:firstLine="540"/>
        <w:jc w:val="both"/>
      </w:pPr>
      <w:r>
        <w:t xml:space="preserve">46. В случае </w:t>
      </w:r>
      <w:proofErr w:type="spellStart"/>
      <w:r>
        <w:t>недостижения</w:t>
      </w:r>
      <w:proofErr w:type="spellEnd"/>
      <w:r>
        <w:t xml:space="preserve"> организацией установленных в соглашении о предоставлении гранта значений показателей, необходимых для достижения результата предоставления гранта, к организации применяется мера ответственности в форме возврата в федеральный бюджет гранта, размер которого определяется в соответствии с </w:t>
      </w:r>
      <w:hyperlink w:anchor="P237" w:history="1">
        <w:r>
          <w:rPr>
            <w:color w:val="0000FF"/>
          </w:rPr>
          <w:t>пунктом 47</w:t>
        </w:r>
      </w:hyperlink>
      <w:r>
        <w:t xml:space="preserve"> настоящих Правил.</w:t>
      </w:r>
    </w:p>
    <w:p w:rsidR="00F8298B" w:rsidRDefault="00F8298B">
      <w:pPr>
        <w:pStyle w:val="ConsPlusNormal"/>
        <w:spacing w:before="220"/>
        <w:ind w:firstLine="540"/>
        <w:jc w:val="both"/>
      </w:pPr>
      <w:bookmarkStart w:id="27" w:name="P237"/>
      <w:bookmarkEnd w:id="27"/>
      <w:r>
        <w:t>47. Размер возврата гранта в федеральный бюджет (P) определяется по формуле (тыс. рублей):</w:t>
      </w:r>
    </w:p>
    <w:p w:rsidR="00F8298B" w:rsidRDefault="00F8298B">
      <w:pPr>
        <w:pStyle w:val="ConsPlusNormal"/>
        <w:ind w:firstLine="540"/>
        <w:jc w:val="both"/>
      </w:pPr>
    </w:p>
    <w:p w:rsidR="00F8298B" w:rsidRDefault="00F8298B">
      <w:pPr>
        <w:pStyle w:val="ConsPlusNormal"/>
        <w:jc w:val="center"/>
      </w:pPr>
      <w:r w:rsidRPr="00C516B4">
        <w:rPr>
          <w:position w:val="-31"/>
        </w:rPr>
        <w:pict>
          <v:shape id="_x0000_i1025" style="width:125.2pt;height:41.95pt" coordsize="" o:spt="100" adj="0,,0" path="" filled="f" stroked="f">
            <v:stroke joinstyle="miter"/>
            <v:imagedata r:id="rId24" o:title="base_1_356796_32768"/>
            <v:formulas/>
            <v:path o:connecttype="segments"/>
          </v:shape>
        </w:pict>
      </w:r>
    </w:p>
    <w:p w:rsidR="00F8298B" w:rsidRDefault="00F8298B">
      <w:pPr>
        <w:pStyle w:val="ConsPlusNormal"/>
        <w:ind w:firstLine="540"/>
        <w:jc w:val="both"/>
      </w:pPr>
    </w:p>
    <w:p w:rsidR="00F8298B" w:rsidRDefault="00F8298B">
      <w:pPr>
        <w:pStyle w:val="ConsPlusNormal"/>
        <w:ind w:firstLine="540"/>
        <w:jc w:val="both"/>
      </w:pPr>
      <w:r>
        <w:t>где:</w:t>
      </w:r>
    </w:p>
    <w:p w:rsidR="00F8298B" w:rsidRDefault="00F8298B">
      <w:pPr>
        <w:pStyle w:val="ConsPlusNormal"/>
        <w:spacing w:before="220"/>
        <w:ind w:firstLine="540"/>
        <w:jc w:val="both"/>
      </w:pPr>
      <w:r>
        <w:t>V - размер гранта, фактически использованного в отчетном периоде;</w:t>
      </w:r>
    </w:p>
    <w:p w:rsidR="00F8298B" w:rsidRDefault="00F8298B">
      <w:pPr>
        <w:pStyle w:val="ConsPlusNormal"/>
        <w:spacing w:before="220"/>
        <w:ind w:firstLine="540"/>
        <w:jc w:val="both"/>
      </w:pPr>
      <w:r>
        <w:t>k - количество показателей, необходимых для достижения результата предоставления гранта;</w:t>
      </w:r>
    </w:p>
    <w:p w:rsidR="00F8298B" w:rsidRDefault="00F8298B">
      <w:pPr>
        <w:pStyle w:val="ConsPlusNormal"/>
        <w:spacing w:before="220"/>
        <w:ind w:firstLine="540"/>
        <w:jc w:val="both"/>
      </w:pPr>
      <w:proofErr w:type="spellStart"/>
      <w:proofErr w:type="gramStart"/>
      <w:r>
        <w:t>D</w:t>
      </w:r>
      <w:r>
        <w:rPr>
          <w:vertAlign w:val="subscript"/>
        </w:rPr>
        <w:t>i</w:t>
      </w:r>
      <w:proofErr w:type="gramEnd"/>
      <w:r>
        <w:rPr>
          <w:vertAlign w:val="subscript"/>
        </w:rPr>
        <w:t>факт</w:t>
      </w:r>
      <w:proofErr w:type="spellEnd"/>
      <w:r>
        <w:t xml:space="preserve"> - фактическое значение в отчетном периоде i-</w:t>
      </w:r>
      <w:proofErr w:type="spellStart"/>
      <w:r>
        <w:t>го</w:t>
      </w:r>
      <w:proofErr w:type="spellEnd"/>
      <w:r>
        <w:t xml:space="preserve"> показателя, необходимого для достижения результата предоставления гранта;</w:t>
      </w:r>
    </w:p>
    <w:p w:rsidR="00F8298B" w:rsidRDefault="00F8298B">
      <w:pPr>
        <w:pStyle w:val="ConsPlusNormal"/>
        <w:spacing w:before="220"/>
        <w:ind w:firstLine="540"/>
        <w:jc w:val="both"/>
      </w:pPr>
      <w:proofErr w:type="spellStart"/>
      <w:proofErr w:type="gramStart"/>
      <w:r>
        <w:t>D</w:t>
      </w:r>
      <w:r>
        <w:rPr>
          <w:vertAlign w:val="subscript"/>
        </w:rPr>
        <w:t>i</w:t>
      </w:r>
      <w:proofErr w:type="gramEnd"/>
      <w:r>
        <w:rPr>
          <w:vertAlign w:val="subscript"/>
        </w:rPr>
        <w:t>план</w:t>
      </w:r>
      <w:proofErr w:type="spellEnd"/>
      <w:r>
        <w:t xml:space="preserve"> - плановое значение в отчетном периоде i-</w:t>
      </w:r>
      <w:proofErr w:type="spellStart"/>
      <w:r>
        <w:t>го</w:t>
      </w:r>
      <w:proofErr w:type="spellEnd"/>
      <w:r>
        <w:t xml:space="preserve"> показателя, необходимого для достижения результата предоставления гранта.</w:t>
      </w:r>
    </w:p>
    <w:p w:rsidR="00F8298B" w:rsidRDefault="00F8298B">
      <w:pPr>
        <w:pStyle w:val="ConsPlusNormal"/>
        <w:spacing w:before="220"/>
        <w:ind w:firstLine="540"/>
        <w:jc w:val="both"/>
      </w:pPr>
      <w:bookmarkStart w:id="28" w:name="P246"/>
      <w:bookmarkEnd w:id="28"/>
      <w:r>
        <w:t xml:space="preserve">48. В случае </w:t>
      </w:r>
      <w:proofErr w:type="spellStart"/>
      <w:r>
        <w:t>недостижения</w:t>
      </w:r>
      <w:proofErr w:type="spellEnd"/>
      <w:r>
        <w:t xml:space="preserve"> организацией значений показателей, необходимых для достижения результата предоставления гранта, вследствие обстоятельств непреодолимой силы мера ответственности в форме возврата гранта в федеральный бюджет не применяется.</w:t>
      </w:r>
    </w:p>
    <w:p w:rsidR="00F8298B" w:rsidRDefault="00F8298B">
      <w:pPr>
        <w:pStyle w:val="ConsPlusNormal"/>
        <w:spacing w:before="220"/>
        <w:ind w:firstLine="540"/>
        <w:jc w:val="both"/>
      </w:pPr>
      <w:bookmarkStart w:id="29" w:name="P247"/>
      <w:bookmarkEnd w:id="29"/>
      <w:r>
        <w:t>49. По результатам реализации исследовательской программы (проекта) за 3-летний период получатель гранта представляет отчет о реализации исследовательской программы (проекта).</w:t>
      </w:r>
    </w:p>
    <w:p w:rsidR="00F8298B" w:rsidRDefault="00F8298B">
      <w:pPr>
        <w:pStyle w:val="ConsPlusNormal"/>
        <w:spacing w:before="220"/>
        <w:ind w:firstLine="540"/>
        <w:jc w:val="both"/>
      </w:pPr>
      <w:r>
        <w:t>Отчет о реализации исследовательской программы (проекта) за 3-летний период представляется в Министерство науки и высшего образования Российской Федерации получателем гранта не позднее 31 марта года, следующего за годом окончания реализации исследовательской программы (проекта), или последнего рабочего дня до указанной даты.</w:t>
      </w:r>
    </w:p>
    <w:p w:rsidR="00F8298B" w:rsidRDefault="00F8298B">
      <w:pPr>
        <w:pStyle w:val="ConsPlusNormal"/>
        <w:spacing w:before="220"/>
        <w:ind w:firstLine="540"/>
        <w:jc w:val="both"/>
      </w:pPr>
      <w:r>
        <w:t xml:space="preserve">В целях </w:t>
      </w:r>
      <w:proofErr w:type="gramStart"/>
      <w:r>
        <w:t xml:space="preserve">проведения мониторинга результатов реализации федеральной </w:t>
      </w:r>
      <w:hyperlink r:id="rId25" w:history="1">
        <w:r>
          <w:rPr>
            <w:color w:val="0000FF"/>
          </w:rPr>
          <w:t>программы</w:t>
        </w:r>
        <w:proofErr w:type="gramEnd"/>
      </w:hyperlink>
      <w:r>
        <w:t xml:space="preserve"> </w:t>
      </w:r>
      <w:r>
        <w:lastRenderedPageBreak/>
        <w:t xml:space="preserve">Министерство науки и высшего образования Российской Федерации в течение 5 рабочих дней после получения отчетов о реализации исследовательской программы (проекта) направляет указанные отчеты в головную научную организацию федеральной </w:t>
      </w:r>
      <w:hyperlink r:id="rId26" w:history="1">
        <w:r>
          <w:rPr>
            <w:color w:val="0000FF"/>
          </w:rPr>
          <w:t>программы</w:t>
        </w:r>
      </w:hyperlink>
      <w:r>
        <w:t>.</w:t>
      </w:r>
    </w:p>
    <w:p w:rsidR="00F8298B" w:rsidRDefault="00F8298B">
      <w:pPr>
        <w:pStyle w:val="ConsPlusNormal"/>
        <w:spacing w:before="220"/>
        <w:ind w:firstLine="540"/>
        <w:jc w:val="both"/>
      </w:pPr>
      <w:bookmarkStart w:id="30" w:name="P250"/>
      <w:bookmarkEnd w:id="30"/>
      <w:r>
        <w:t xml:space="preserve">50. </w:t>
      </w:r>
      <w:proofErr w:type="gramStart"/>
      <w:r>
        <w:t>В случае если получатель гранта полагает целесообразным заключить соглашение о продлении предоставления гранта на срок до 3 лет, то не позднее 31 января года, следующего за годом окончания действия соглашения о предоставлении гранта, или последнего рабочего дня до указанной даты направляет в Министерство науки и высшего образования Российской Федерации предварительный отчет о реализации исследовательской программы (проекта), а также предложение о</w:t>
      </w:r>
      <w:proofErr w:type="gramEnd"/>
      <w:r>
        <w:t xml:space="preserve"> </w:t>
      </w:r>
      <w:proofErr w:type="gramStart"/>
      <w:r>
        <w:t>заключении</w:t>
      </w:r>
      <w:proofErr w:type="gramEnd"/>
      <w:r>
        <w:t xml:space="preserve"> соглашения о предоставлении гранта с обоснованием необходимости продления предоставления гранта по форме, установленной соглашением о предоставлении гранта.</w:t>
      </w:r>
    </w:p>
    <w:p w:rsidR="00F8298B" w:rsidRDefault="00F8298B">
      <w:pPr>
        <w:pStyle w:val="ConsPlusNormal"/>
        <w:spacing w:before="220"/>
        <w:ind w:firstLine="540"/>
        <w:jc w:val="both"/>
      </w:pPr>
      <w:r>
        <w:t xml:space="preserve">51. Решение о заключении соглашения о продлении предоставления гранта на период до 3 лет принимает Министерство науки и высшего образования Российской Федерации на основании оценки значимости достигнутых результатов и перспективности дальнейшей реализации исследовательской программы (проекта). В указанное соглашение включаются положения, предусмотренные </w:t>
      </w:r>
      <w:hyperlink w:anchor="P215" w:history="1">
        <w:r>
          <w:rPr>
            <w:color w:val="0000FF"/>
          </w:rPr>
          <w:t>пунктом 38</w:t>
        </w:r>
      </w:hyperlink>
      <w:r>
        <w:t xml:space="preserve"> настоящих Правил, </w:t>
      </w:r>
      <w:proofErr w:type="gramStart"/>
      <w:r>
        <w:t>скорректированные</w:t>
      </w:r>
      <w:proofErr w:type="gramEnd"/>
      <w:r>
        <w:t xml:space="preserve"> в том числе на последующий 3-летний период значения результатов предоставления грантов и показателей, рассмотренных советом в соответствии с </w:t>
      </w:r>
      <w:hyperlink w:anchor="P100" w:history="1">
        <w:r>
          <w:rPr>
            <w:color w:val="0000FF"/>
          </w:rPr>
          <w:t>пунктом 12</w:t>
        </w:r>
      </w:hyperlink>
      <w:r>
        <w:t xml:space="preserve"> настоящих Правил.</w:t>
      </w:r>
    </w:p>
    <w:p w:rsidR="00F8298B" w:rsidRDefault="00F8298B">
      <w:pPr>
        <w:pStyle w:val="ConsPlusNormal"/>
        <w:spacing w:before="220"/>
        <w:ind w:firstLine="540"/>
        <w:jc w:val="both"/>
      </w:pPr>
      <w:r>
        <w:t xml:space="preserve">52. </w:t>
      </w:r>
      <w:proofErr w:type="gramStart"/>
      <w:r>
        <w:t xml:space="preserve">Министерство науки и высшего образования Российской Федерации рассматривает указанные в </w:t>
      </w:r>
      <w:hyperlink w:anchor="P250" w:history="1">
        <w:r>
          <w:rPr>
            <w:color w:val="0000FF"/>
          </w:rPr>
          <w:t>пункте 50</w:t>
        </w:r>
      </w:hyperlink>
      <w:r>
        <w:t xml:space="preserve"> настоящих Правил документы с целью определения их соответствия форме, установленной соглашением о предоставлении гранта, и направляет их в научно-технический совет для проведения экспертной оценки значимости достигнутых результатов и подготовки заключения о перспективности дальнейшей реализации исследовательской программы (проекта).</w:t>
      </w:r>
      <w:proofErr w:type="gramEnd"/>
    </w:p>
    <w:p w:rsidR="00F8298B" w:rsidRDefault="00F8298B">
      <w:pPr>
        <w:pStyle w:val="ConsPlusNormal"/>
        <w:spacing w:before="220"/>
        <w:ind w:firstLine="540"/>
        <w:jc w:val="both"/>
      </w:pPr>
      <w:proofErr w:type="gramStart"/>
      <w:r>
        <w:t>Экспертиза проводится научно-техническим советом в течение 20 рабочих дней со дня получения указанных документов с целью определения эффективности реализации исследовательской программы (проекта), оценки значимости достигнутых результатов, выполнения предусмотренных исследовательской программой (проектом) мероприятий, а также перспективности дальнейшей реализации исследовательской программы (проекта) в соответствии с порядком проведения экспертизы предварительных отчетов исследовательских программ (проектов), утвержденным Министерством науки и высшего образования Российской Федерации в</w:t>
      </w:r>
      <w:proofErr w:type="gramEnd"/>
      <w:r>
        <w:t xml:space="preserve"> </w:t>
      </w:r>
      <w:proofErr w:type="gramStart"/>
      <w:r>
        <w:t>соответствии</w:t>
      </w:r>
      <w:proofErr w:type="gramEnd"/>
      <w:r>
        <w:t xml:space="preserve"> с </w:t>
      </w:r>
      <w:hyperlink w:anchor="P91" w:history="1">
        <w:r>
          <w:rPr>
            <w:color w:val="0000FF"/>
          </w:rPr>
          <w:t>пунктом 10</w:t>
        </w:r>
      </w:hyperlink>
      <w:r>
        <w:t xml:space="preserve"> настоящих Правил.</w:t>
      </w:r>
    </w:p>
    <w:p w:rsidR="00F8298B" w:rsidRDefault="00F8298B">
      <w:pPr>
        <w:pStyle w:val="ConsPlusNormal"/>
        <w:spacing w:before="220"/>
        <w:ind w:firstLine="540"/>
        <w:jc w:val="both"/>
      </w:pPr>
      <w:bookmarkStart w:id="31" w:name="P254"/>
      <w:bookmarkEnd w:id="31"/>
      <w:r>
        <w:t>53. На основании результатов экспертизы предварительных отчетов о реализации исследовательской программы (проекта) и предложений о заключении соглашения о предоставлении гранта на последующий период до 3 лет научно-технический совет формирует рекомендации для совета о заключении соглашения о предоставлении гранта на соответствующий период. Указанные рекомендации с приложением результатов экспертизы предварительных отчетов о реализации исследовательской программы (проекта) направляются в совет.</w:t>
      </w:r>
    </w:p>
    <w:p w:rsidR="00F8298B" w:rsidRDefault="00F8298B">
      <w:pPr>
        <w:pStyle w:val="ConsPlusNormal"/>
        <w:spacing w:before="220"/>
        <w:ind w:firstLine="540"/>
        <w:jc w:val="both"/>
      </w:pPr>
      <w:bookmarkStart w:id="32" w:name="P255"/>
      <w:bookmarkEnd w:id="32"/>
      <w:r>
        <w:t xml:space="preserve">54. На заседании совета рассматриваются представленные в соответствии с </w:t>
      </w:r>
      <w:hyperlink w:anchor="P247" w:history="1">
        <w:r>
          <w:rPr>
            <w:color w:val="0000FF"/>
          </w:rPr>
          <w:t>пунктами 49</w:t>
        </w:r>
      </w:hyperlink>
      <w:r>
        <w:t xml:space="preserve"> - </w:t>
      </w:r>
      <w:hyperlink w:anchor="P254" w:history="1">
        <w:r>
          <w:rPr>
            <w:color w:val="0000FF"/>
          </w:rPr>
          <w:t>53</w:t>
        </w:r>
      </w:hyperlink>
      <w:r>
        <w:t xml:space="preserve"> настоящих Правил материалы с участием руководителей исследовательских программ (проектов), которые представляют предложения о заключении соглашения о предоставлении гранта на последующий период до 3 лет членам совета, дают пояснения по их содержанию.</w:t>
      </w:r>
    </w:p>
    <w:p w:rsidR="00F8298B" w:rsidRDefault="00F8298B">
      <w:pPr>
        <w:pStyle w:val="ConsPlusNormal"/>
        <w:spacing w:before="220"/>
        <w:ind w:firstLine="540"/>
        <w:jc w:val="both"/>
      </w:pPr>
      <w:r>
        <w:t xml:space="preserve">55. </w:t>
      </w:r>
      <w:proofErr w:type="gramStart"/>
      <w:r>
        <w:t xml:space="preserve">Результаты рассмотрения советом материалов, указанных в </w:t>
      </w:r>
      <w:hyperlink w:anchor="P255" w:history="1">
        <w:r>
          <w:rPr>
            <w:color w:val="0000FF"/>
          </w:rPr>
          <w:t>пункте 54</w:t>
        </w:r>
      </w:hyperlink>
      <w:r>
        <w:t xml:space="preserve"> настоящих Правил, оформляются протоколом заседания совета и направляются в Министерство науки и высшего образования Российской Федерации, которое принимает решение о заключении соглашения о предоставлении гранта на последующий период до 3 лет с указанием ежегодного объема финансирования, значений результатов предоставления грантов и показателей, необходимых для достижения результатов предоставления грантов.</w:t>
      </w:r>
      <w:proofErr w:type="gramEnd"/>
    </w:p>
    <w:p w:rsidR="00F8298B" w:rsidRDefault="00F8298B">
      <w:pPr>
        <w:pStyle w:val="ConsPlusNormal"/>
        <w:ind w:firstLine="540"/>
        <w:jc w:val="both"/>
      </w:pPr>
    </w:p>
    <w:p w:rsidR="00F8298B" w:rsidRDefault="00F8298B">
      <w:pPr>
        <w:pStyle w:val="ConsPlusNormal"/>
        <w:ind w:firstLine="540"/>
        <w:jc w:val="both"/>
      </w:pPr>
    </w:p>
    <w:p w:rsidR="00F8298B" w:rsidRDefault="00F8298B">
      <w:pPr>
        <w:pStyle w:val="ConsPlusNormal"/>
        <w:ind w:firstLine="540"/>
        <w:jc w:val="both"/>
      </w:pPr>
    </w:p>
    <w:p w:rsidR="00F8298B" w:rsidRDefault="00F8298B">
      <w:pPr>
        <w:pStyle w:val="ConsPlusNormal"/>
        <w:ind w:firstLine="540"/>
        <w:jc w:val="both"/>
      </w:pPr>
    </w:p>
    <w:p w:rsidR="00F8298B" w:rsidRDefault="00F8298B">
      <w:pPr>
        <w:pStyle w:val="ConsPlusNormal"/>
        <w:ind w:firstLine="540"/>
        <w:jc w:val="both"/>
      </w:pPr>
    </w:p>
    <w:p w:rsidR="00F8298B" w:rsidRDefault="00F8298B">
      <w:pPr>
        <w:pStyle w:val="ConsPlusNormal"/>
        <w:jc w:val="right"/>
        <w:outlineLvl w:val="1"/>
      </w:pPr>
      <w:r>
        <w:t>Приложение</w:t>
      </w:r>
    </w:p>
    <w:p w:rsidR="00F8298B" w:rsidRDefault="00F8298B">
      <w:pPr>
        <w:pStyle w:val="ConsPlusNormal"/>
        <w:jc w:val="right"/>
      </w:pPr>
      <w:r>
        <w:t>к Правилам предоставления грантов</w:t>
      </w:r>
    </w:p>
    <w:p w:rsidR="00F8298B" w:rsidRDefault="00F8298B">
      <w:pPr>
        <w:pStyle w:val="ConsPlusNormal"/>
        <w:jc w:val="right"/>
      </w:pPr>
      <w:r>
        <w:t>в форме субсидий из федерального бюджета</w:t>
      </w:r>
    </w:p>
    <w:p w:rsidR="00F8298B" w:rsidRDefault="00F8298B">
      <w:pPr>
        <w:pStyle w:val="ConsPlusNormal"/>
        <w:jc w:val="right"/>
      </w:pPr>
      <w:r>
        <w:t>на реализацию отдельных мероприятий</w:t>
      </w:r>
    </w:p>
    <w:p w:rsidR="00F8298B" w:rsidRDefault="00F8298B">
      <w:pPr>
        <w:pStyle w:val="ConsPlusNormal"/>
        <w:jc w:val="right"/>
      </w:pPr>
      <w:r>
        <w:t>Федеральной научно-технической программы</w:t>
      </w:r>
    </w:p>
    <w:p w:rsidR="00F8298B" w:rsidRDefault="00F8298B">
      <w:pPr>
        <w:pStyle w:val="ConsPlusNormal"/>
        <w:jc w:val="right"/>
      </w:pPr>
      <w:r>
        <w:t xml:space="preserve">развития </w:t>
      </w:r>
      <w:proofErr w:type="gramStart"/>
      <w:r>
        <w:t>синхротронных</w:t>
      </w:r>
      <w:proofErr w:type="gramEnd"/>
      <w:r>
        <w:t xml:space="preserve"> и нейтронных</w:t>
      </w:r>
    </w:p>
    <w:p w:rsidR="00F8298B" w:rsidRDefault="00F8298B">
      <w:pPr>
        <w:pStyle w:val="ConsPlusNormal"/>
        <w:jc w:val="right"/>
      </w:pPr>
      <w:r>
        <w:t xml:space="preserve">исследований и </w:t>
      </w:r>
      <w:proofErr w:type="gramStart"/>
      <w:r>
        <w:t>исследовательской</w:t>
      </w:r>
      <w:proofErr w:type="gramEnd"/>
    </w:p>
    <w:p w:rsidR="00F8298B" w:rsidRDefault="00F8298B">
      <w:pPr>
        <w:pStyle w:val="ConsPlusNormal"/>
        <w:jc w:val="right"/>
      </w:pPr>
      <w:r>
        <w:t>инфраструктуры на 2019 - 2027 годы</w:t>
      </w:r>
    </w:p>
    <w:p w:rsidR="00F8298B" w:rsidRDefault="00F8298B">
      <w:pPr>
        <w:pStyle w:val="ConsPlusNormal"/>
        <w:ind w:firstLine="540"/>
        <w:jc w:val="both"/>
      </w:pPr>
    </w:p>
    <w:p w:rsidR="00F8298B" w:rsidRDefault="00F8298B">
      <w:pPr>
        <w:pStyle w:val="ConsPlusTitle"/>
        <w:jc w:val="center"/>
      </w:pPr>
      <w:bookmarkStart w:id="33" w:name="P271"/>
      <w:bookmarkEnd w:id="33"/>
      <w:r>
        <w:t>ПЕРЕЧЕНЬ</w:t>
      </w:r>
    </w:p>
    <w:p w:rsidR="00F8298B" w:rsidRDefault="00F8298B">
      <w:pPr>
        <w:pStyle w:val="ConsPlusTitle"/>
        <w:jc w:val="center"/>
      </w:pPr>
      <w:r>
        <w:t>КРИТЕРИЕВ ОЦЕНКИ ЗАЯВКИ НА УЧАСТИЕ В КОНКУРСЕ</w:t>
      </w:r>
    </w:p>
    <w:p w:rsidR="00F8298B" w:rsidRDefault="00F8298B">
      <w:pPr>
        <w:pStyle w:val="ConsPlusTitle"/>
        <w:jc w:val="center"/>
      </w:pPr>
      <w:r>
        <w:t xml:space="preserve">ДЛЯ ПРЕДОСТАВЛЕНИЯ ГРАНТОВ В ФОРМЕ СУБСИДИЙ </w:t>
      </w:r>
      <w:proofErr w:type="gramStart"/>
      <w:r>
        <w:t>ИЗ</w:t>
      </w:r>
      <w:proofErr w:type="gramEnd"/>
      <w:r>
        <w:t xml:space="preserve"> ФЕДЕРАЛЬНОГО</w:t>
      </w:r>
    </w:p>
    <w:p w:rsidR="00F8298B" w:rsidRDefault="00F8298B">
      <w:pPr>
        <w:pStyle w:val="ConsPlusTitle"/>
        <w:jc w:val="center"/>
      </w:pPr>
      <w:r>
        <w:t xml:space="preserve">БЮДЖЕТА НА РЕАЛИЗАЦИЮ ОТДЕЛЬНЫХ МЕРОПРИЯТИЙ </w:t>
      </w:r>
      <w:proofErr w:type="gramStart"/>
      <w:r>
        <w:t>ФЕДЕРАЛЬНОЙ</w:t>
      </w:r>
      <w:proofErr w:type="gramEnd"/>
    </w:p>
    <w:p w:rsidR="00F8298B" w:rsidRDefault="00F8298B">
      <w:pPr>
        <w:pStyle w:val="ConsPlusTitle"/>
        <w:jc w:val="center"/>
      </w:pPr>
      <w:r>
        <w:t xml:space="preserve">НАУЧНО-ТЕХНИЧЕСКОЙ ПРОГРАММЫ РАЗВИТИЯ </w:t>
      </w:r>
      <w:proofErr w:type="gramStart"/>
      <w:r>
        <w:t>СИНХРОТРОННЫХ</w:t>
      </w:r>
      <w:proofErr w:type="gramEnd"/>
    </w:p>
    <w:p w:rsidR="00F8298B" w:rsidRDefault="00F8298B">
      <w:pPr>
        <w:pStyle w:val="ConsPlusTitle"/>
        <w:jc w:val="center"/>
      </w:pPr>
      <w:r>
        <w:t xml:space="preserve">И НЕЙТРОННЫХ ИССЛЕДОВАНИЙ И </w:t>
      </w:r>
      <w:proofErr w:type="gramStart"/>
      <w:r>
        <w:t>ИССЛЕДОВАТЕЛЬСКОЙ</w:t>
      </w:r>
      <w:proofErr w:type="gramEnd"/>
    </w:p>
    <w:p w:rsidR="00F8298B" w:rsidRDefault="00F8298B">
      <w:pPr>
        <w:pStyle w:val="ConsPlusTitle"/>
        <w:jc w:val="center"/>
      </w:pPr>
      <w:r>
        <w:t>ИНФРАСТРУКТУРЫ НА 2019 - 2027 ГОДЫ</w:t>
      </w:r>
    </w:p>
    <w:p w:rsidR="00F8298B" w:rsidRDefault="00F8298B">
      <w:pPr>
        <w:pStyle w:val="ConsPlusNormal"/>
        <w:ind w:firstLine="540"/>
        <w:jc w:val="both"/>
      </w:pPr>
    </w:p>
    <w:p w:rsidR="00F8298B" w:rsidRDefault="00F8298B">
      <w:pPr>
        <w:pStyle w:val="ConsPlusNormal"/>
        <w:ind w:firstLine="540"/>
        <w:jc w:val="both"/>
      </w:pPr>
      <w:proofErr w:type="gramStart"/>
      <w:r>
        <w:t xml:space="preserve">Критериями оценки заявки на участие в конкурсе для предоставления грантов на реализацию исследовательской программы (проекта), предусмотренной </w:t>
      </w:r>
      <w:hyperlink w:anchor="P30" w:history="1">
        <w:r>
          <w:rPr>
            <w:color w:val="0000FF"/>
          </w:rPr>
          <w:t>Правилами</w:t>
        </w:r>
      </w:hyperlink>
      <w:r>
        <w:t xml:space="preserve"> предоставления грантов в форме субсидий из федерального бюджета на реализацию отдельных мероприятий Федеральной научно-технической программы развития синхротронных и нейтронных исследований и исследовательской инфраструктуры на 2019 - 2027 годы, утвержденными постановлением Правительства Российской Федерации от 30 июня 2020 г. N 951 "Об утверждении Правил предоставления</w:t>
      </w:r>
      <w:proofErr w:type="gramEnd"/>
      <w:r>
        <w:t xml:space="preserve"> грантов в форме субсидий из федерального бюджета на реализацию отдельных мероприятий Федеральной научно-технической программы развития синхротронных и нейтронных исследований и исследовательской инфраструктуры на 2019 - 2027 годы" (далее - Правила), являются:</w:t>
      </w:r>
    </w:p>
    <w:p w:rsidR="00F8298B" w:rsidRDefault="00F8298B">
      <w:pPr>
        <w:pStyle w:val="ConsPlusNormal"/>
        <w:spacing w:before="220"/>
        <w:ind w:firstLine="540"/>
        <w:jc w:val="both"/>
      </w:pPr>
      <w:r>
        <w:t>а) научные достижения мирового уровня руководителя исследовательской программы (проекта) и основных исполнителей;</w:t>
      </w:r>
    </w:p>
    <w:p w:rsidR="00F8298B" w:rsidRDefault="00F8298B">
      <w:pPr>
        <w:pStyle w:val="ConsPlusNormal"/>
        <w:spacing w:before="220"/>
        <w:ind w:firstLine="540"/>
        <w:jc w:val="both"/>
      </w:pPr>
      <w:proofErr w:type="gramStart"/>
      <w:r>
        <w:t>б) наличие у организации, на базе которой реализуется исследовательская программа (проект) (далее - принимающая организация), на праве собственности или ином законном основании исследовательской инфраструктуры и других материальных ресурсов, а также опыта работы, которые связаны с тематикой исследовательской программы (проекта), работников, квалификация которых соответствует направлению исследований;</w:t>
      </w:r>
      <w:proofErr w:type="gramEnd"/>
    </w:p>
    <w:p w:rsidR="00F8298B" w:rsidRDefault="00F8298B">
      <w:pPr>
        <w:pStyle w:val="ConsPlusNormal"/>
        <w:spacing w:before="220"/>
        <w:ind w:firstLine="540"/>
        <w:jc w:val="both"/>
      </w:pPr>
      <w:r>
        <w:t>в) качество и научно-технический уровень исследовательской программы (проекта), включая актуальность, реализуемость, научно-технический уровень планируемых результатов, разрабатываемых технологий;</w:t>
      </w:r>
    </w:p>
    <w:p w:rsidR="00F8298B" w:rsidRDefault="00F8298B">
      <w:pPr>
        <w:pStyle w:val="ConsPlusNormal"/>
        <w:spacing w:before="220"/>
        <w:ind w:firstLine="540"/>
        <w:jc w:val="both"/>
      </w:pPr>
      <w:r>
        <w:t>г) значимость исследовательской программы (проекта) для реализации приоритетных направлений научно-технологического развития и достижения национальных целей развития Российской Федерации;</w:t>
      </w:r>
    </w:p>
    <w:p w:rsidR="00F8298B" w:rsidRDefault="00F8298B">
      <w:pPr>
        <w:pStyle w:val="ConsPlusNormal"/>
        <w:spacing w:before="220"/>
        <w:ind w:firstLine="540"/>
        <w:jc w:val="both"/>
      </w:pPr>
      <w:r>
        <w:t xml:space="preserve">д) обязательства принимающей организации по созданию условий для реализации исследовательской программы (проекта) и привлечению иностранных ученых и обучающихся, планы по реорганизации ее организационной структуры в целях обеспечения эффективной и независимой реализации исследовательской программы (проекта), реализации образовательных программ в соответствии с </w:t>
      </w:r>
      <w:hyperlink w:anchor="P52" w:history="1">
        <w:r>
          <w:rPr>
            <w:color w:val="0000FF"/>
          </w:rPr>
          <w:t>подпунктом "в" пункта 3</w:t>
        </w:r>
      </w:hyperlink>
      <w:r>
        <w:t xml:space="preserve"> Правил;</w:t>
      </w:r>
    </w:p>
    <w:p w:rsidR="00F8298B" w:rsidRDefault="00F8298B">
      <w:pPr>
        <w:pStyle w:val="ConsPlusNormal"/>
        <w:spacing w:before="220"/>
        <w:ind w:firstLine="540"/>
        <w:jc w:val="both"/>
      </w:pPr>
      <w:r>
        <w:lastRenderedPageBreak/>
        <w:t>е) международная конкурентоспособность научного коллектива;</w:t>
      </w:r>
    </w:p>
    <w:p w:rsidR="00F8298B" w:rsidRDefault="00F8298B">
      <w:pPr>
        <w:pStyle w:val="ConsPlusNormal"/>
        <w:spacing w:before="220"/>
        <w:ind w:firstLine="540"/>
        <w:jc w:val="both"/>
      </w:pPr>
      <w:r>
        <w:t>ж) планы по использованию для реализации исследовательской программы (проекта) иностранных и российских источников синхротронного и (или) нейтронного излучения;</w:t>
      </w:r>
    </w:p>
    <w:p w:rsidR="00205109" w:rsidRDefault="00F8298B" w:rsidP="00F8298B">
      <w:pPr>
        <w:pStyle w:val="ConsPlusNormal"/>
        <w:spacing w:before="220"/>
        <w:ind w:firstLine="540"/>
        <w:jc w:val="both"/>
      </w:pPr>
      <w:r>
        <w:t xml:space="preserve">з) соответствие исследовательской программы (проекта) научным направлениям реализации Федеральной научно-технической </w:t>
      </w:r>
      <w:hyperlink r:id="rId27" w:history="1">
        <w:r>
          <w:rPr>
            <w:color w:val="0000FF"/>
          </w:rPr>
          <w:t>программы</w:t>
        </w:r>
      </w:hyperlink>
      <w:r>
        <w:t xml:space="preserve"> развития синхротронных и нейтронных исследований и исследовательской инфраструктуры на 2019 - 2027 годы и вклад результатов исследовательской программы (проекта) в достижение индикаторов и показателей указанной Федеральной </w:t>
      </w:r>
      <w:hyperlink r:id="rId28" w:history="1">
        <w:r>
          <w:rPr>
            <w:color w:val="0000FF"/>
          </w:rPr>
          <w:t>программы</w:t>
        </w:r>
      </w:hyperlink>
      <w:r>
        <w:t>.</w:t>
      </w:r>
      <w:bookmarkStart w:id="34" w:name="_GoBack"/>
      <w:bookmarkEnd w:id="34"/>
    </w:p>
    <w:sectPr w:rsidR="00205109" w:rsidSect="00701A8C">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20002A87" w:usb1="00000000" w:usb2="00000000"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revisionView w:inkAnnotations="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8298B"/>
    <w:rsid w:val="00205109"/>
    <w:rsid w:val="00F8298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F8298B"/>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F8298B"/>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F8298B"/>
    <w:pPr>
      <w:widowControl w:val="0"/>
      <w:autoSpaceDE w:val="0"/>
      <w:autoSpaceDN w:val="0"/>
      <w:spacing w:after="0" w:line="240" w:lineRule="auto"/>
    </w:pPr>
    <w:rPr>
      <w:rFonts w:ascii="Tahoma" w:eastAsia="Times New Roman" w:hAnsi="Tahoma" w:cs="Tahoma"/>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F8298B"/>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F8298B"/>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F8298B"/>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5422D705A5F4E8318C5BE58D77BD906ABC23FF9D9E97A27923DA66EA72B3955413144F123E9EED2E9B568D3F7A4438D6FBC86DAC2B201D5Ec7sCK" TargetMode="External"/><Relationship Id="rId13" Type="http://schemas.openxmlformats.org/officeDocument/2006/relationships/hyperlink" Target="consultantplus://offline/ref=5422D705A5F4E8318C5BE58D77BD906ABC23FF9D9E97A27923DA66EA72B3955413144F123E9EED2B9A568D3F7A4438D6FBC86DAC2B201D5Ec7sCK" TargetMode="External"/><Relationship Id="rId18" Type="http://schemas.openxmlformats.org/officeDocument/2006/relationships/hyperlink" Target="consultantplus://offline/ref=5422D705A5F4E8318C5BE58D77BD906ABC23FF9D9E97A27923DA66EA72B3955413144F123E9EED2B9A568D3F7A4438D6FBC86DAC2B201D5Ec7sCK" TargetMode="External"/><Relationship Id="rId26" Type="http://schemas.openxmlformats.org/officeDocument/2006/relationships/hyperlink" Target="consultantplus://offline/ref=5422D705A5F4E8318C5BE58D77BD906ABC23FF9D9E97A27923DA66EA72B3955413144F123E9EED2B9A568D3F7A4438D6FBC86DAC2B201D5Ec7sCK" TargetMode="External"/><Relationship Id="rId3" Type="http://schemas.openxmlformats.org/officeDocument/2006/relationships/settings" Target="settings.xml"/><Relationship Id="rId21" Type="http://schemas.openxmlformats.org/officeDocument/2006/relationships/hyperlink" Target="consultantplus://offline/ref=5422D705A5F4E8318C5BE58D77BD906ABC23FF9D9E97A27923DA66EA72B3955413144F123E9EEF2D9A568D3F7A4438D6FBC86DAC2B201D5Ec7sCK" TargetMode="External"/><Relationship Id="rId7" Type="http://schemas.openxmlformats.org/officeDocument/2006/relationships/hyperlink" Target="consultantplus://offline/ref=5422D705A5F4E8318C5BE58D77BD906ABC26FE9B9B90A27923DA66EA72B3955413144F123E9EEE239D568D3F7A4438D6FBC86DAC2B201D5Ec7sCK" TargetMode="External"/><Relationship Id="rId12" Type="http://schemas.openxmlformats.org/officeDocument/2006/relationships/hyperlink" Target="consultantplus://offline/ref=5422D705A5F4E8318C5BE58D77BD906ABC23F1909C90A27923DA66EA72B3955413144F123E9EED2893568D3F7A4438D6FBC86DAC2B201D5Ec7sCK" TargetMode="External"/><Relationship Id="rId17" Type="http://schemas.openxmlformats.org/officeDocument/2006/relationships/hyperlink" Target="consultantplus://offline/ref=5422D705A5F4E8318C5BE58D77BD906ABD2FF4999D97A27923DA66EA72B3955413144F1635CABC6ECE50DB6E201132CAF9D66FcAsBK" TargetMode="External"/><Relationship Id="rId25" Type="http://schemas.openxmlformats.org/officeDocument/2006/relationships/hyperlink" Target="consultantplus://offline/ref=5422D705A5F4E8318C5BE58D77BD906ABC23FF9D9E97A27923DA66EA72B3955413144F123E9EED2B9A568D3F7A4438D6FBC86DAC2B201D5Ec7sCK" TargetMode="External"/><Relationship Id="rId2" Type="http://schemas.microsoft.com/office/2007/relationships/stylesWithEffects" Target="stylesWithEffects.xml"/><Relationship Id="rId16" Type="http://schemas.openxmlformats.org/officeDocument/2006/relationships/hyperlink" Target="consultantplus://offline/ref=5422D705A5F4E8318C5BE58D77BD906ABC23FF9D9E97A27923DA66EA72B3955413144F123E9EED2E9B568D3F7A4438D6FBC86DAC2B201D5Ec7sCK" TargetMode="External"/><Relationship Id="rId20" Type="http://schemas.openxmlformats.org/officeDocument/2006/relationships/hyperlink" Target="consultantplus://offline/ref=5422D705A5F4E8318C5BE58D77BD906ABC23FF9D9E97A27923DA66EA72B3955413144F123E9EED2B9A568D3F7A4438D6FBC86DAC2B201D5Ec7sCK" TargetMode="External"/><Relationship Id="rId29"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consultantplus://offline/ref=5422D705A5F4E8318C5BE58D77BD906ABC23FF9D9E97A27923DA66EA72B3955413144F123E9EED2B9A568D3F7A4438D6FBC86DAC2B201D5Ec7sCK" TargetMode="External"/><Relationship Id="rId11" Type="http://schemas.openxmlformats.org/officeDocument/2006/relationships/hyperlink" Target="consultantplus://offline/ref=5422D705A5F4E8318C5BE58D77BD906ABC23FF9D9E97A27923DA66EA72B3955413144F123E9EED2B9A568D3F7A4438D6FBC86DAC2B201D5Ec7sCK" TargetMode="External"/><Relationship Id="rId24" Type="http://schemas.openxmlformats.org/officeDocument/2006/relationships/image" Target="media/image1.wmf"/><Relationship Id="rId5" Type="http://schemas.openxmlformats.org/officeDocument/2006/relationships/hyperlink" Target="http://www.consultant.ru" TargetMode="External"/><Relationship Id="rId15" Type="http://schemas.openxmlformats.org/officeDocument/2006/relationships/hyperlink" Target="consultantplus://offline/ref=5422D705A5F4E8318C5BE58D77BD906ABC23FF9D9E97A27923DA66EA72B3955413144F123E9EEF2D9A568D3F7A4438D6FBC86DAC2B201D5Ec7sCK" TargetMode="External"/><Relationship Id="rId23" Type="http://schemas.openxmlformats.org/officeDocument/2006/relationships/hyperlink" Target="consultantplus://offline/ref=5422D705A5F4E8318C5BE58D77BD906ABC23FF9D9E97A27923DA66EA72B3955413144F123E9EED2B9A568D3F7A4438D6FBC86DAC2B201D5Ec7sCK" TargetMode="External"/><Relationship Id="rId28" Type="http://schemas.openxmlformats.org/officeDocument/2006/relationships/hyperlink" Target="consultantplus://offline/ref=5422D705A5F4E8318C5BE58D77BD906ABC23FF9D9E97A27923DA66EA72B3955413144F123E9EED2B9A568D3F7A4438D6FBC86DAC2B201D5Ec7sCK" TargetMode="External"/><Relationship Id="rId10" Type="http://schemas.openxmlformats.org/officeDocument/2006/relationships/hyperlink" Target="consultantplus://offline/ref=5422D705A5F4E8318C5BE58D77BD906ABC23FF9D9E97A27923DA66EA72B3955413144F123E9EED2B9A568D3F7A4438D6FBC86DAC2B201D5Ec7sCK" TargetMode="External"/><Relationship Id="rId19" Type="http://schemas.openxmlformats.org/officeDocument/2006/relationships/hyperlink" Target="consultantplus://offline/ref=5422D705A5F4E8318C5BE58D77BD906ABC23FF9D9E97A27923DA66EA72B3955413144F123E9EED2B9A568D3F7A4438D6FBC86DAC2B201D5Ec7sCK" TargetMode="External"/><Relationship Id="rId4" Type="http://schemas.openxmlformats.org/officeDocument/2006/relationships/webSettings" Target="webSettings.xml"/><Relationship Id="rId9" Type="http://schemas.openxmlformats.org/officeDocument/2006/relationships/hyperlink" Target="consultantplus://offline/ref=5422D705A5F4E8318C5BE58D77BD906ABC23FF9D9E97A27923DA66EA72B3955413144F123E9EED2B9A568D3F7A4438D6FBC86DAC2B201D5Ec7sCK" TargetMode="External"/><Relationship Id="rId14" Type="http://schemas.openxmlformats.org/officeDocument/2006/relationships/hyperlink" Target="consultantplus://offline/ref=5422D705A5F4E8318C5BE58D77BD906ABC23FF9D9E97A27923DA66EA72B3955413144F123E9EEF2D9A568D3F7A4438D6FBC86DAC2B201D5Ec7sCK" TargetMode="External"/><Relationship Id="rId22" Type="http://schemas.openxmlformats.org/officeDocument/2006/relationships/hyperlink" Target="consultantplus://offline/ref=5422D705A5F4E8318C5BE58D77BD906ABC23F79B9895A27923DA66EA72B3955413144F123E9EED2B9E568D3F7A4438D6FBC86DAC2B201D5Ec7sCK" TargetMode="External"/><Relationship Id="rId27" Type="http://schemas.openxmlformats.org/officeDocument/2006/relationships/hyperlink" Target="consultantplus://offline/ref=5422D705A5F4E8318C5BE58D77BD906ABC23FF9D9E97A27923DA66EA72B3955413144F123E9EED2B9A568D3F7A4438D6FBC86DAC2B201D5Ec7sCK" TargetMode="External"/><Relationship Id="rId30"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19</Pages>
  <Words>8971</Words>
  <Characters>51140</Characters>
  <Application>Microsoft Office Word</Application>
  <DocSecurity>0</DocSecurity>
  <Lines>426</Lines>
  <Paragraphs>119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59992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Панов Николай Юрьевич</dc:creator>
  <cp:lastModifiedBy>Панов Николай Юрьевич</cp:lastModifiedBy>
  <cp:revision>1</cp:revision>
  <dcterms:created xsi:type="dcterms:W3CDTF">2020-07-20T10:44:00Z</dcterms:created>
  <dcterms:modified xsi:type="dcterms:W3CDTF">2020-07-20T10:45:00Z</dcterms:modified>
</cp:coreProperties>
</file>