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26A" w:rsidRDefault="0065526A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5526A" w:rsidRDefault="0065526A">
      <w:pPr>
        <w:pStyle w:val="ConsPlusNormal"/>
        <w:jc w:val="both"/>
        <w:outlineLvl w:val="0"/>
      </w:pPr>
    </w:p>
    <w:p w:rsidR="0065526A" w:rsidRDefault="0065526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5526A" w:rsidRDefault="0065526A">
      <w:pPr>
        <w:pStyle w:val="ConsPlusTitle"/>
        <w:jc w:val="center"/>
      </w:pPr>
    </w:p>
    <w:p w:rsidR="0065526A" w:rsidRDefault="0065526A">
      <w:pPr>
        <w:pStyle w:val="ConsPlusTitle"/>
        <w:jc w:val="center"/>
      </w:pPr>
      <w:r>
        <w:t>ПОСТАНОВЛЕНИЕ</w:t>
      </w:r>
    </w:p>
    <w:p w:rsidR="0065526A" w:rsidRDefault="0065526A">
      <w:pPr>
        <w:pStyle w:val="ConsPlusTitle"/>
        <w:jc w:val="center"/>
      </w:pPr>
      <w:r>
        <w:t>от 13 мая 2020 г. N 665</w:t>
      </w:r>
    </w:p>
    <w:p w:rsidR="0065526A" w:rsidRDefault="0065526A">
      <w:pPr>
        <w:pStyle w:val="ConsPlusTitle"/>
        <w:jc w:val="center"/>
      </w:pPr>
    </w:p>
    <w:p w:rsidR="0065526A" w:rsidRDefault="0065526A">
      <w:pPr>
        <w:pStyle w:val="ConsPlusTitle"/>
        <w:jc w:val="center"/>
      </w:pPr>
      <w:r>
        <w:t>О ВНЕСЕНИИ ИЗМЕНЕНИЙ</w:t>
      </w:r>
    </w:p>
    <w:p w:rsidR="0065526A" w:rsidRDefault="0065526A">
      <w:pPr>
        <w:pStyle w:val="ConsPlusTitle"/>
        <w:jc w:val="center"/>
      </w:pPr>
      <w:r>
        <w:t>В ПРАВИЛА ПРЕДОСТАВЛЕНИЯ И РАСПРЕДЕЛЕНИЯ ИНЫХ МЕЖБЮДЖЕТНЫХ</w:t>
      </w:r>
    </w:p>
    <w:p w:rsidR="0065526A" w:rsidRDefault="0065526A">
      <w:pPr>
        <w:pStyle w:val="ConsPlusTitle"/>
        <w:jc w:val="center"/>
      </w:pPr>
      <w:r>
        <w:t>ТРАНСФЕРТОВ ИЗ ФЕДЕРАЛЬНОГО БЮДЖЕТА БЮДЖЕТАМ СУБЪЕКТОВ</w:t>
      </w:r>
    </w:p>
    <w:p w:rsidR="0065526A" w:rsidRDefault="0065526A">
      <w:pPr>
        <w:pStyle w:val="ConsPlusTitle"/>
        <w:jc w:val="center"/>
      </w:pPr>
      <w:r>
        <w:t>РОССИЙСКОЙ ФЕДЕРАЦИИ НА ВОЗМЕЩЕНИЕ ЧАСТИ ЗАТРАТ НА УПЛАТУ</w:t>
      </w:r>
    </w:p>
    <w:p w:rsidR="0065526A" w:rsidRDefault="0065526A">
      <w:pPr>
        <w:pStyle w:val="ConsPlusTitle"/>
        <w:jc w:val="center"/>
      </w:pPr>
      <w:r>
        <w:t>ПРОЦЕНТОВ ПО ИНВЕСТИЦИОННЫМ КРЕДИТАМ (ЗАЙМАМ)</w:t>
      </w:r>
    </w:p>
    <w:p w:rsidR="0065526A" w:rsidRDefault="0065526A">
      <w:pPr>
        <w:pStyle w:val="ConsPlusTitle"/>
        <w:jc w:val="center"/>
      </w:pPr>
      <w:r>
        <w:t>В АГРОПРОМЫШЛЕННОМ КОМПЛЕКСЕ</w:t>
      </w:r>
    </w:p>
    <w:p w:rsidR="0065526A" w:rsidRDefault="0065526A">
      <w:pPr>
        <w:pStyle w:val="ConsPlusNormal"/>
        <w:jc w:val="both"/>
      </w:pPr>
    </w:p>
    <w:p w:rsidR="0065526A" w:rsidRDefault="0065526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65526A" w:rsidRDefault="0065526A">
      <w:pPr>
        <w:pStyle w:val="ConsPlusNormal"/>
        <w:spacing w:before="220"/>
        <w:ind w:firstLine="540"/>
        <w:jc w:val="both"/>
      </w:pPr>
      <w:proofErr w:type="gramStart"/>
      <w:r>
        <w:t xml:space="preserve">Утвердить прилагаемые </w:t>
      </w:r>
      <w:hyperlink w:anchor="P30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 w:history="1">
        <w:r>
          <w:rPr>
            <w:color w:val="0000FF"/>
          </w:rPr>
          <w:t>Правила</w:t>
        </w:r>
      </w:hyperlink>
      <w:r>
        <w:t xml:space="preserve"> предоставления и распределения иных межбюджетных трансфертов из федерального бюджета бюджетам субъектов Российской Федерации на возмещение части затрат на уплату процентов по инвестиционным кредитам (займам) в агропромышленном комплексе, утвержденные постановлением Правительства Российской Федерации от 6 сентября 2018 г. N 1063 "О предоставлении и распределении иных межбюджетных трансфертов из федерального бюджета бюджетам субъектов Российской Федерации</w:t>
      </w:r>
      <w:proofErr w:type="gramEnd"/>
      <w:r>
        <w:t xml:space="preserve"> на возмещение части затрат на уплату процентов по инвестиционным кредитам (займам) в агропромышленном комплексе" (Собрание законодательства Российской Федерации, 2018, N 38, ст. 5844; N 42, ст. 6459; 2019, N 20, ст. 2434; N 39, ст. 5414).</w:t>
      </w:r>
    </w:p>
    <w:p w:rsidR="0065526A" w:rsidRDefault="0065526A">
      <w:pPr>
        <w:pStyle w:val="ConsPlusNormal"/>
        <w:jc w:val="both"/>
      </w:pPr>
    </w:p>
    <w:p w:rsidR="0065526A" w:rsidRDefault="0065526A">
      <w:pPr>
        <w:pStyle w:val="ConsPlusNormal"/>
        <w:jc w:val="right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65526A" w:rsidRDefault="0065526A">
      <w:pPr>
        <w:pStyle w:val="ConsPlusNormal"/>
        <w:jc w:val="right"/>
      </w:pPr>
      <w:r>
        <w:t>Председателя Правительства</w:t>
      </w:r>
    </w:p>
    <w:p w:rsidR="0065526A" w:rsidRDefault="0065526A">
      <w:pPr>
        <w:pStyle w:val="ConsPlusNormal"/>
        <w:jc w:val="right"/>
      </w:pPr>
      <w:r>
        <w:t>Российской Федерации</w:t>
      </w:r>
    </w:p>
    <w:p w:rsidR="0065526A" w:rsidRDefault="0065526A">
      <w:pPr>
        <w:pStyle w:val="ConsPlusNormal"/>
        <w:jc w:val="right"/>
      </w:pPr>
      <w:r>
        <w:t>А.БЕЛОУСОВ</w:t>
      </w:r>
    </w:p>
    <w:p w:rsidR="0065526A" w:rsidRDefault="0065526A">
      <w:pPr>
        <w:pStyle w:val="ConsPlusNormal"/>
        <w:jc w:val="both"/>
      </w:pPr>
    </w:p>
    <w:p w:rsidR="0065526A" w:rsidRDefault="0065526A">
      <w:pPr>
        <w:pStyle w:val="ConsPlusNormal"/>
        <w:jc w:val="both"/>
      </w:pPr>
    </w:p>
    <w:p w:rsidR="0065526A" w:rsidRDefault="0065526A">
      <w:pPr>
        <w:pStyle w:val="ConsPlusNormal"/>
        <w:jc w:val="both"/>
      </w:pPr>
    </w:p>
    <w:p w:rsidR="0065526A" w:rsidRDefault="0065526A">
      <w:pPr>
        <w:pStyle w:val="ConsPlusNormal"/>
        <w:jc w:val="both"/>
      </w:pPr>
    </w:p>
    <w:p w:rsidR="0065526A" w:rsidRDefault="0065526A">
      <w:pPr>
        <w:pStyle w:val="ConsPlusNormal"/>
        <w:jc w:val="both"/>
      </w:pPr>
    </w:p>
    <w:p w:rsidR="0065526A" w:rsidRDefault="0065526A">
      <w:pPr>
        <w:pStyle w:val="ConsPlusNormal"/>
        <w:jc w:val="right"/>
        <w:outlineLvl w:val="0"/>
      </w:pPr>
      <w:r>
        <w:t>Утверждены</w:t>
      </w:r>
    </w:p>
    <w:p w:rsidR="0065526A" w:rsidRDefault="0065526A">
      <w:pPr>
        <w:pStyle w:val="ConsPlusNormal"/>
        <w:jc w:val="right"/>
      </w:pPr>
      <w:r>
        <w:t>постановлением Правительства</w:t>
      </w:r>
    </w:p>
    <w:p w:rsidR="0065526A" w:rsidRDefault="0065526A">
      <w:pPr>
        <w:pStyle w:val="ConsPlusNormal"/>
        <w:jc w:val="right"/>
      </w:pPr>
      <w:r>
        <w:t>Российской Федерации</w:t>
      </w:r>
    </w:p>
    <w:p w:rsidR="0065526A" w:rsidRDefault="0065526A">
      <w:pPr>
        <w:pStyle w:val="ConsPlusNormal"/>
        <w:jc w:val="right"/>
      </w:pPr>
      <w:r>
        <w:t>от 13 мая 2020 г. N 665</w:t>
      </w:r>
    </w:p>
    <w:p w:rsidR="0065526A" w:rsidRDefault="0065526A">
      <w:pPr>
        <w:pStyle w:val="ConsPlusNormal"/>
        <w:jc w:val="both"/>
      </w:pPr>
    </w:p>
    <w:p w:rsidR="0065526A" w:rsidRDefault="0065526A">
      <w:pPr>
        <w:pStyle w:val="ConsPlusTitle"/>
        <w:jc w:val="center"/>
      </w:pPr>
      <w:bookmarkStart w:id="0" w:name="P30"/>
      <w:bookmarkEnd w:id="0"/>
      <w:r>
        <w:t>ИЗМЕНЕНИЯ,</w:t>
      </w:r>
    </w:p>
    <w:p w:rsidR="0065526A" w:rsidRDefault="0065526A">
      <w:pPr>
        <w:pStyle w:val="ConsPlusTitle"/>
        <w:jc w:val="center"/>
      </w:pPr>
      <w:r>
        <w:t>КОТОРЫЕ ВНОСЯТСЯ В ПРАВИЛА ПРЕДОСТАВЛЕНИЯ И РАСПРЕДЕЛЕНИЯ</w:t>
      </w:r>
    </w:p>
    <w:p w:rsidR="0065526A" w:rsidRDefault="0065526A">
      <w:pPr>
        <w:pStyle w:val="ConsPlusTitle"/>
        <w:jc w:val="center"/>
      </w:pPr>
      <w:r>
        <w:t>ИНЫХ МЕЖБЮДЖЕТНЫХ ТРАНСФЕРТОВ ИЗ ФЕДЕРАЛЬНОГО БЮДЖЕТА</w:t>
      </w:r>
    </w:p>
    <w:p w:rsidR="0065526A" w:rsidRDefault="0065526A">
      <w:pPr>
        <w:pStyle w:val="ConsPlusTitle"/>
        <w:jc w:val="center"/>
      </w:pPr>
      <w:r>
        <w:t>БЮДЖЕТАМ СУБЪЕКТОВ РОССИЙСКОЙ ФЕДЕРАЦИИ НА ВОЗМЕЩЕНИЕ ЧАСТИ</w:t>
      </w:r>
    </w:p>
    <w:p w:rsidR="0065526A" w:rsidRDefault="0065526A">
      <w:pPr>
        <w:pStyle w:val="ConsPlusTitle"/>
        <w:jc w:val="center"/>
      </w:pPr>
      <w:r>
        <w:t>ЗАТРАТ НА УПЛАТУ ПРОЦЕНТОВ ПО ИНВЕСТИЦИОННЫМ КРЕДИТАМ</w:t>
      </w:r>
    </w:p>
    <w:p w:rsidR="0065526A" w:rsidRDefault="0065526A">
      <w:pPr>
        <w:pStyle w:val="ConsPlusTitle"/>
        <w:jc w:val="center"/>
      </w:pPr>
      <w:r>
        <w:t>(ЗАЙМАМ) В АГРОПРОМЫШЛЕННОМ КОМПЛЕКСЕ</w:t>
      </w:r>
    </w:p>
    <w:p w:rsidR="0065526A" w:rsidRDefault="0065526A">
      <w:pPr>
        <w:pStyle w:val="ConsPlusNormal"/>
        <w:jc w:val="both"/>
      </w:pPr>
    </w:p>
    <w:p w:rsidR="0065526A" w:rsidRDefault="0065526A">
      <w:pPr>
        <w:pStyle w:val="ConsPlusNormal"/>
        <w:ind w:firstLine="540"/>
        <w:jc w:val="both"/>
      </w:pPr>
      <w:r>
        <w:t xml:space="preserve">1. В </w:t>
      </w:r>
      <w:hyperlink r:id="rId7" w:history="1">
        <w:r>
          <w:rPr>
            <w:color w:val="0000FF"/>
          </w:rPr>
          <w:t>абзаце втором пункта 1</w:t>
        </w:r>
      </w:hyperlink>
      <w:r>
        <w:t xml:space="preserve"> слова "оказания финансовой поддержки при исполнении" заменить словом "</w:t>
      </w:r>
      <w:proofErr w:type="spellStart"/>
      <w:r>
        <w:t>софинансирования</w:t>
      </w:r>
      <w:proofErr w:type="spellEnd"/>
      <w:r>
        <w:t>".</w:t>
      </w:r>
    </w:p>
    <w:p w:rsidR="0065526A" w:rsidRDefault="0065526A">
      <w:pPr>
        <w:pStyle w:val="ConsPlusNormal"/>
        <w:spacing w:before="220"/>
        <w:ind w:firstLine="540"/>
        <w:jc w:val="both"/>
      </w:pPr>
      <w:r>
        <w:t xml:space="preserve">2. </w:t>
      </w:r>
      <w:hyperlink r:id="rId8" w:history="1">
        <w:r>
          <w:rPr>
            <w:color w:val="0000FF"/>
          </w:rPr>
          <w:t>Пункт 8</w:t>
        </w:r>
      </w:hyperlink>
      <w:r>
        <w:t xml:space="preserve"> изложить в следующей редакции:</w:t>
      </w:r>
    </w:p>
    <w:p w:rsidR="0065526A" w:rsidRDefault="0065526A">
      <w:pPr>
        <w:pStyle w:val="ConsPlusNormal"/>
        <w:spacing w:before="220"/>
        <w:ind w:firstLine="540"/>
        <w:jc w:val="both"/>
      </w:pPr>
      <w:r>
        <w:lastRenderedPageBreak/>
        <w:t>"8. Иные межбюджетные трансферты предоставляются бюджетам субъектов Российской Федерации в пределах лимитов бюджетных обязательств, доведенных до Министерства сельского хозяйства Российской Федерации как получателя средств федерального бюджета на предоставление иных межбюджетных трансфертов на цели, указанные в пункте 1 настоящих Правил</w:t>
      </w:r>
      <w:proofErr w:type="gramStart"/>
      <w:r>
        <w:t>.".</w:t>
      </w:r>
      <w:proofErr w:type="gramEnd"/>
    </w:p>
    <w:p w:rsidR="0065526A" w:rsidRDefault="0065526A">
      <w:pPr>
        <w:pStyle w:val="ConsPlusNormal"/>
        <w:spacing w:before="220"/>
        <w:ind w:firstLine="540"/>
        <w:jc w:val="both"/>
      </w:pPr>
      <w:r>
        <w:t xml:space="preserve">3. </w:t>
      </w:r>
      <w:hyperlink r:id="rId9" w:history="1">
        <w:r>
          <w:rPr>
            <w:color w:val="0000FF"/>
          </w:rPr>
          <w:t>Дополнить</w:t>
        </w:r>
      </w:hyperlink>
      <w:r>
        <w:t xml:space="preserve"> пунктом 10(1) следующего содержания:</w:t>
      </w:r>
    </w:p>
    <w:p w:rsidR="0065526A" w:rsidRDefault="0065526A">
      <w:pPr>
        <w:pStyle w:val="ConsPlusNormal"/>
        <w:spacing w:before="220"/>
        <w:ind w:firstLine="540"/>
        <w:jc w:val="both"/>
      </w:pPr>
      <w:r>
        <w:t xml:space="preserve">"10(1). </w:t>
      </w:r>
      <w:proofErr w:type="gramStart"/>
      <w:r>
        <w:t>Критерием отбора субъектов Российской Федерации для предоставления иных межбюджетных трансфертов является наличие расходных обязательств субъекта Российской Федерации, связанных с возмещением части затрат по кредитным договорам (договорам займа), заключенным на реализацию инвестиционных проектов, отобранных до 31 декабря 2016 г. включительно, а также инвестиционных проектов, реализация которых начата ранее 2010 года и которые не проходили процедуру отбора в соответствии с пунктом 15</w:t>
      </w:r>
      <w:proofErr w:type="gramEnd"/>
      <w:r>
        <w:t xml:space="preserve"> настоящих Правил</w:t>
      </w:r>
      <w:proofErr w:type="gramStart"/>
      <w:r>
        <w:t>.".</w:t>
      </w:r>
      <w:proofErr w:type="gramEnd"/>
    </w:p>
    <w:p w:rsidR="0065526A" w:rsidRDefault="0065526A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В </w:t>
      </w:r>
      <w:hyperlink r:id="rId10" w:history="1">
        <w:r>
          <w:rPr>
            <w:color w:val="0000FF"/>
          </w:rPr>
          <w:t>подпункте "в" пункта 22</w:t>
        </w:r>
      </w:hyperlink>
      <w:r>
        <w:t xml:space="preserve"> слова "показателей результативности (результатов) использования" заменить словами "результата предоставления".</w:t>
      </w:r>
      <w:proofErr w:type="gramEnd"/>
    </w:p>
    <w:p w:rsidR="0065526A" w:rsidRDefault="0065526A">
      <w:pPr>
        <w:pStyle w:val="ConsPlusNormal"/>
        <w:spacing w:before="220"/>
        <w:ind w:firstLine="540"/>
        <w:jc w:val="both"/>
      </w:pPr>
      <w:r>
        <w:t xml:space="preserve">5. В </w:t>
      </w:r>
      <w:hyperlink r:id="rId11" w:history="1">
        <w:r>
          <w:rPr>
            <w:color w:val="0000FF"/>
          </w:rPr>
          <w:t>пункте 25</w:t>
        </w:r>
      </w:hyperlink>
      <w:r>
        <w:t>:</w:t>
      </w:r>
    </w:p>
    <w:p w:rsidR="0065526A" w:rsidRDefault="0065526A">
      <w:pPr>
        <w:pStyle w:val="ConsPlusNormal"/>
        <w:spacing w:before="220"/>
        <w:ind w:firstLine="540"/>
        <w:jc w:val="both"/>
      </w:pPr>
      <w:r>
        <w:t xml:space="preserve">а) </w:t>
      </w:r>
      <w:hyperlink r:id="rId12" w:history="1">
        <w:r>
          <w:rPr>
            <w:color w:val="0000FF"/>
          </w:rPr>
          <w:t>абзац первый</w:t>
        </w:r>
      </w:hyperlink>
      <w:r>
        <w:t xml:space="preserve"> изложить в следующей редакции:</w:t>
      </w:r>
    </w:p>
    <w:p w:rsidR="0065526A" w:rsidRDefault="0065526A">
      <w:pPr>
        <w:pStyle w:val="ConsPlusNormal"/>
        <w:spacing w:before="220"/>
        <w:ind w:firstLine="540"/>
        <w:jc w:val="both"/>
      </w:pPr>
      <w:r>
        <w:t>"25. Результатом предоставления иных межбюджетных трансфертов является объем остатка ссудной задолженности по субсидируемым кредитам (займам)</w:t>
      </w:r>
      <w:proofErr w:type="gramStart"/>
      <w:r>
        <w:t>."</w:t>
      </w:r>
      <w:proofErr w:type="gramEnd"/>
      <w:r>
        <w:t>;</w:t>
      </w:r>
    </w:p>
    <w:p w:rsidR="0065526A" w:rsidRDefault="0065526A">
      <w:pPr>
        <w:pStyle w:val="ConsPlusNormal"/>
        <w:spacing w:before="220"/>
        <w:ind w:firstLine="540"/>
        <w:jc w:val="both"/>
      </w:pPr>
      <w:r>
        <w:t xml:space="preserve">б) в </w:t>
      </w:r>
      <w:hyperlink r:id="rId13" w:history="1">
        <w:r>
          <w:rPr>
            <w:color w:val="0000FF"/>
          </w:rPr>
          <w:t>абзаце втором</w:t>
        </w:r>
      </w:hyperlink>
      <w:r>
        <w:t xml:space="preserve"> слово "использования" заменить словом "предоставления";</w:t>
      </w:r>
    </w:p>
    <w:p w:rsidR="0065526A" w:rsidRDefault="0065526A">
      <w:pPr>
        <w:pStyle w:val="ConsPlusNormal"/>
        <w:spacing w:before="220"/>
        <w:ind w:firstLine="540"/>
        <w:jc w:val="both"/>
      </w:pPr>
      <w:r>
        <w:t xml:space="preserve">в) в </w:t>
      </w:r>
      <w:hyperlink r:id="rId14" w:history="1">
        <w:r>
          <w:rPr>
            <w:color w:val="0000FF"/>
          </w:rPr>
          <w:t>абзаце третьем</w:t>
        </w:r>
      </w:hyperlink>
      <w:r>
        <w:t>:</w:t>
      </w:r>
    </w:p>
    <w:p w:rsidR="0065526A" w:rsidRDefault="0065526A">
      <w:pPr>
        <w:pStyle w:val="ConsPlusNormal"/>
        <w:spacing w:before="220"/>
        <w:ind w:firstLine="540"/>
        <w:jc w:val="both"/>
      </w:pPr>
      <w:r>
        <w:t>слово "использования" заменить словом "предоставления";</w:t>
      </w:r>
    </w:p>
    <w:p w:rsidR="0065526A" w:rsidRDefault="0065526A">
      <w:pPr>
        <w:pStyle w:val="ConsPlusNormal"/>
        <w:spacing w:before="220"/>
        <w:ind w:firstLine="540"/>
        <w:jc w:val="both"/>
      </w:pPr>
      <w:r>
        <w:t>слова "показателя результативности (результата)" заменить словами "значений результатов предоставления иных межбюджетных трансфертов".</w:t>
      </w:r>
    </w:p>
    <w:p w:rsidR="0065526A" w:rsidRDefault="0065526A">
      <w:pPr>
        <w:pStyle w:val="ConsPlusNormal"/>
        <w:spacing w:before="220"/>
        <w:ind w:firstLine="540"/>
        <w:jc w:val="both"/>
      </w:pPr>
      <w:r>
        <w:t xml:space="preserve">6. В </w:t>
      </w:r>
      <w:hyperlink r:id="rId15" w:history="1">
        <w:r>
          <w:rPr>
            <w:color w:val="0000FF"/>
          </w:rPr>
          <w:t>пункте 26</w:t>
        </w:r>
      </w:hyperlink>
      <w:r>
        <w:t>:</w:t>
      </w:r>
    </w:p>
    <w:p w:rsidR="0065526A" w:rsidRDefault="0065526A">
      <w:pPr>
        <w:pStyle w:val="ConsPlusNormal"/>
        <w:spacing w:before="220"/>
        <w:ind w:firstLine="540"/>
        <w:jc w:val="both"/>
      </w:pPr>
      <w:r>
        <w:t xml:space="preserve">а) в </w:t>
      </w:r>
      <w:hyperlink r:id="rId16" w:history="1">
        <w:r>
          <w:rPr>
            <w:color w:val="0000FF"/>
          </w:rPr>
          <w:t>абзаце первом</w:t>
        </w:r>
      </w:hyperlink>
      <w:r>
        <w:t>:</w:t>
      </w:r>
    </w:p>
    <w:p w:rsidR="0065526A" w:rsidRDefault="0065526A">
      <w:pPr>
        <w:pStyle w:val="ConsPlusNormal"/>
        <w:spacing w:before="220"/>
        <w:ind w:firstLine="540"/>
        <w:jc w:val="both"/>
      </w:pPr>
      <w:proofErr w:type="gramStart"/>
      <w:r>
        <w:t>слово "использования" заменить словом "предоставления";</w:t>
      </w:r>
      <w:proofErr w:type="gramEnd"/>
    </w:p>
    <w:p w:rsidR="0065526A" w:rsidRDefault="0065526A">
      <w:pPr>
        <w:pStyle w:val="ConsPlusNormal"/>
        <w:spacing w:before="220"/>
        <w:ind w:firstLine="540"/>
        <w:jc w:val="both"/>
      </w:pPr>
      <w:r>
        <w:t>слова "показателей результативности (результатов)" заменить словами "результатов предоставления иных межбюджетных трансфертов";</w:t>
      </w:r>
    </w:p>
    <w:p w:rsidR="0065526A" w:rsidRDefault="0065526A">
      <w:pPr>
        <w:pStyle w:val="ConsPlusNormal"/>
        <w:spacing w:before="220"/>
        <w:ind w:firstLine="540"/>
        <w:jc w:val="both"/>
      </w:pPr>
      <w:r>
        <w:t xml:space="preserve">б) в </w:t>
      </w:r>
      <w:hyperlink r:id="rId17" w:history="1">
        <w:r>
          <w:rPr>
            <w:color w:val="0000FF"/>
          </w:rPr>
          <w:t>абзацах четвертом</w:t>
        </w:r>
      </w:hyperlink>
      <w:r>
        <w:t xml:space="preserve"> и </w:t>
      </w:r>
      <w:hyperlink r:id="rId18" w:history="1">
        <w:r>
          <w:rPr>
            <w:color w:val="0000FF"/>
          </w:rPr>
          <w:t>пятом</w:t>
        </w:r>
      </w:hyperlink>
      <w:r>
        <w:t xml:space="preserve"> слова "показателя результативности (результата)" заменить словами "результата предоставления иных межбюджетных трансфертов".</w:t>
      </w:r>
    </w:p>
    <w:p w:rsidR="0065526A" w:rsidRDefault="0065526A">
      <w:pPr>
        <w:pStyle w:val="ConsPlusNormal"/>
        <w:spacing w:before="220"/>
        <w:ind w:firstLine="540"/>
        <w:jc w:val="both"/>
      </w:pPr>
      <w:r>
        <w:t xml:space="preserve">7. В </w:t>
      </w:r>
      <w:hyperlink r:id="rId19" w:history="1">
        <w:r>
          <w:rPr>
            <w:color w:val="0000FF"/>
          </w:rPr>
          <w:t>пункте 27</w:t>
        </w:r>
      </w:hyperlink>
      <w:r>
        <w:t xml:space="preserve"> слово "использования" заменить словом "предоставления".</w:t>
      </w:r>
    </w:p>
    <w:p w:rsidR="0065526A" w:rsidRDefault="0065526A">
      <w:pPr>
        <w:pStyle w:val="ConsPlusNormal"/>
        <w:spacing w:before="220"/>
        <w:ind w:firstLine="540"/>
        <w:jc w:val="both"/>
      </w:pPr>
      <w:r>
        <w:t xml:space="preserve">8. </w:t>
      </w:r>
      <w:hyperlink r:id="rId20" w:history="1">
        <w:r>
          <w:rPr>
            <w:color w:val="0000FF"/>
          </w:rPr>
          <w:t>Пункт 28</w:t>
        </w:r>
      </w:hyperlink>
      <w:r>
        <w:t xml:space="preserve"> изложить в следующей редакции:</w:t>
      </w:r>
    </w:p>
    <w:p w:rsidR="0065526A" w:rsidRDefault="0065526A">
      <w:pPr>
        <w:pStyle w:val="ConsPlusNormal"/>
        <w:spacing w:before="220"/>
        <w:ind w:firstLine="540"/>
        <w:jc w:val="both"/>
      </w:pPr>
      <w:r>
        <w:t xml:space="preserve">"28. </w:t>
      </w:r>
      <w:proofErr w:type="gramStart"/>
      <w:r>
        <w:t>В случае если к субъекту Российской Федерации в текущем финансовом году применяются меры ответственности за нарушение обязательств в части достижения результатов предоставления иных межбюджетных трансфертов, предусмотренных соглашением о предоставлении иных межбюджетных трансфертов, Министерство сельского хозяйства Российской Федерации принимает решение о сокращении размера иных межбюджетных трансфертов, рассчитанного в соответствии с пунктами 17 и 18 настоящих Правил, в текущем и (или) очередном</w:t>
      </w:r>
      <w:proofErr w:type="gramEnd"/>
      <w:r>
        <w:t xml:space="preserve"> </w:t>
      </w:r>
      <w:proofErr w:type="gramStart"/>
      <w:r>
        <w:t>финансовом году.".</w:t>
      </w:r>
      <w:proofErr w:type="gramEnd"/>
    </w:p>
    <w:p w:rsidR="0065526A" w:rsidRDefault="0065526A">
      <w:pPr>
        <w:pStyle w:val="ConsPlusNormal"/>
        <w:spacing w:before="220"/>
        <w:ind w:firstLine="540"/>
        <w:jc w:val="both"/>
      </w:pPr>
      <w:r>
        <w:lastRenderedPageBreak/>
        <w:t xml:space="preserve">9. </w:t>
      </w:r>
      <w:hyperlink r:id="rId21" w:history="1">
        <w:r>
          <w:rPr>
            <w:color w:val="0000FF"/>
          </w:rPr>
          <w:t>Пункты 30</w:t>
        </w:r>
      </w:hyperlink>
      <w:r>
        <w:t xml:space="preserve"> - </w:t>
      </w:r>
      <w:hyperlink r:id="rId22" w:history="1">
        <w:r>
          <w:rPr>
            <w:color w:val="0000FF"/>
          </w:rPr>
          <w:t>32</w:t>
        </w:r>
      </w:hyperlink>
      <w:r>
        <w:t xml:space="preserve"> изложить в следующей редакции:</w:t>
      </w:r>
    </w:p>
    <w:p w:rsidR="0065526A" w:rsidRDefault="0065526A">
      <w:pPr>
        <w:pStyle w:val="ConsPlusNormal"/>
        <w:spacing w:before="220"/>
        <w:ind w:firstLine="540"/>
        <w:jc w:val="both"/>
      </w:pPr>
      <w:r>
        <w:t xml:space="preserve">"30. </w:t>
      </w:r>
      <w:proofErr w:type="gramStart"/>
      <w:r>
        <w:t>В случае если субъектом Российской Федерации по состоянию на 31 декабря года предоставления иных межбюджетных трансфертов допущены нарушения обязательств в части достижения результатов предоставления иных межбюджетных трансфертов, предусмотренных соглашением о предоставлении иных межбюджетных трансфертов, и в срок до 15 января года, следующего за годом предоставления иных межбюджетных трансфертов, указанные нарушения не устранены, объем средств, подлежащих возврату из бюджета субъекта Российской</w:t>
      </w:r>
      <w:proofErr w:type="gramEnd"/>
      <w:r>
        <w:t xml:space="preserve"> Федерации в федеральный бюджет в срок до 1 июня года, следующего за годом предоставления иного межбюджетного трансферта (</w:t>
      </w:r>
      <w:proofErr w:type="spellStart"/>
      <w:proofErr w:type="gramStart"/>
      <w:r>
        <w:t>V</w:t>
      </w:r>
      <w:proofErr w:type="gramEnd"/>
      <w:r>
        <w:rPr>
          <w:vertAlign w:val="subscript"/>
        </w:rPr>
        <w:t>возврата</w:t>
      </w:r>
      <w:proofErr w:type="spellEnd"/>
      <w:r>
        <w:t>), рассчитывается по формуле:</w:t>
      </w:r>
    </w:p>
    <w:p w:rsidR="0065526A" w:rsidRDefault="0065526A">
      <w:pPr>
        <w:pStyle w:val="ConsPlusNormal"/>
        <w:jc w:val="both"/>
      </w:pPr>
    </w:p>
    <w:p w:rsidR="0065526A" w:rsidRDefault="0065526A">
      <w:pPr>
        <w:pStyle w:val="ConsPlusNormal"/>
        <w:jc w:val="center"/>
      </w:pPr>
      <w:proofErr w:type="spellStart"/>
      <w:proofErr w:type="gramStart"/>
      <w:r>
        <w:t>V</w:t>
      </w:r>
      <w:proofErr w:type="gramEnd"/>
      <w:r>
        <w:rPr>
          <w:vertAlign w:val="subscript"/>
        </w:rPr>
        <w:t>возврата</w:t>
      </w:r>
      <w:proofErr w:type="spellEnd"/>
      <w:r>
        <w:t xml:space="preserve"> = (V</w:t>
      </w:r>
      <w:r>
        <w:rPr>
          <w:vertAlign w:val="subscript"/>
        </w:rPr>
        <w:t>ИМБТ</w:t>
      </w:r>
      <w:r>
        <w:t xml:space="preserve"> x k x m / n) x 0,1,</w:t>
      </w:r>
    </w:p>
    <w:p w:rsidR="0065526A" w:rsidRDefault="0065526A">
      <w:pPr>
        <w:pStyle w:val="ConsPlusNormal"/>
        <w:jc w:val="both"/>
      </w:pPr>
    </w:p>
    <w:p w:rsidR="0065526A" w:rsidRDefault="0065526A">
      <w:pPr>
        <w:pStyle w:val="ConsPlusNormal"/>
        <w:ind w:firstLine="540"/>
        <w:jc w:val="both"/>
      </w:pPr>
      <w:r>
        <w:t>где:</w:t>
      </w:r>
    </w:p>
    <w:p w:rsidR="0065526A" w:rsidRDefault="0065526A">
      <w:pPr>
        <w:pStyle w:val="ConsPlusNormal"/>
        <w:spacing w:before="220"/>
        <w:ind w:firstLine="540"/>
        <w:jc w:val="both"/>
      </w:pPr>
      <w:proofErr w:type="gramStart"/>
      <w:r>
        <w:t>V</w:t>
      </w:r>
      <w:proofErr w:type="gramEnd"/>
      <w:r>
        <w:rPr>
          <w:vertAlign w:val="subscript"/>
        </w:rPr>
        <w:t>ИМБТ</w:t>
      </w:r>
      <w:r>
        <w:t xml:space="preserve"> - размер иного межбюджетного трансферта, предоставленного бюджету субъекта Российской Федерации в отчетном финансовом году;</w:t>
      </w:r>
    </w:p>
    <w:p w:rsidR="0065526A" w:rsidRDefault="0065526A">
      <w:pPr>
        <w:pStyle w:val="ConsPlusNormal"/>
        <w:spacing w:before="220"/>
        <w:ind w:firstLine="540"/>
        <w:jc w:val="both"/>
      </w:pPr>
      <w:r>
        <w:t>k - коэффициент возврата иного межбюджетного трансферта;</w:t>
      </w:r>
    </w:p>
    <w:p w:rsidR="0065526A" w:rsidRDefault="0065526A">
      <w:pPr>
        <w:pStyle w:val="ConsPlusNormal"/>
        <w:spacing w:before="220"/>
        <w:ind w:firstLine="540"/>
        <w:jc w:val="both"/>
      </w:pPr>
      <w:r>
        <w:t xml:space="preserve">m - количество результатов предоставления иных межбюджетных трансфертов, по которым индекс, отражающий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результата предоставления иного межбюджетного трансферта, имеет положительное значение;</w:t>
      </w:r>
    </w:p>
    <w:p w:rsidR="0065526A" w:rsidRDefault="0065526A">
      <w:pPr>
        <w:pStyle w:val="ConsPlusNormal"/>
        <w:spacing w:before="220"/>
        <w:ind w:firstLine="540"/>
        <w:jc w:val="both"/>
      </w:pPr>
      <w:r>
        <w:t>n - общее количество результатов предоставления иных межбюджетных трансфертов.</w:t>
      </w:r>
    </w:p>
    <w:p w:rsidR="0065526A" w:rsidRDefault="0065526A">
      <w:pPr>
        <w:pStyle w:val="ConsPlusNormal"/>
        <w:spacing w:before="220"/>
        <w:ind w:firstLine="540"/>
        <w:jc w:val="both"/>
      </w:pPr>
      <w:r>
        <w:t>При расчете объема средств, подлежащих возврату из бюджета субъекта Российской Федерации в федеральный бюджет, в размере иного межбюджетного трансферта, предоставленного бюджету субъекта Российской Федерации в отчетном финансовом году, не учитывается размер остатка иного межбюджетного трансферта, не использованного по состоянию на 1 января текущего года.</w:t>
      </w:r>
    </w:p>
    <w:p w:rsidR="0065526A" w:rsidRDefault="0065526A">
      <w:pPr>
        <w:pStyle w:val="ConsPlusNormal"/>
        <w:spacing w:before="220"/>
        <w:ind w:firstLine="540"/>
        <w:jc w:val="both"/>
      </w:pPr>
      <w:r>
        <w:t>31. Коэффициент возврата иного межбюджетного трансферта (k) рассчитывается по формуле:</w:t>
      </w:r>
    </w:p>
    <w:p w:rsidR="0065526A" w:rsidRDefault="0065526A">
      <w:pPr>
        <w:pStyle w:val="ConsPlusNormal"/>
        <w:jc w:val="both"/>
      </w:pPr>
    </w:p>
    <w:p w:rsidR="0065526A" w:rsidRDefault="0065526A">
      <w:pPr>
        <w:pStyle w:val="ConsPlusNormal"/>
        <w:jc w:val="center"/>
      </w:pPr>
      <w:r>
        <w:t xml:space="preserve">k = SUM </w:t>
      </w: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/ m,</w:t>
      </w:r>
    </w:p>
    <w:p w:rsidR="0065526A" w:rsidRDefault="0065526A">
      <w:pPr>
        <w:pStyle w:val="ConsPlusNormal"/>
        <w:jc w:val="both"/>
      </w:pPr>
    </w:p>
    <w:p w:rsidR="0065526A" w:rsidRDefault="0065526A">
      <w:pPr>
        <w:pStyle w:val="ConsPlusNormal"/>
        <w:ind w:firstLine="540"/>
        <w:jc w:val="both"/>
      </w:pPr>
      <w:r>
        <w:t xml:space="preserve">где </w:t>
      </w: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- индекс, отражающий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результата предоставления иного межбюджетного трансферта.</w:t>
      </w:r>
    </w:p>
    <w:p w:rsidR="0065526A" w:rsidRDefault="0065526A">
      <w:pPr>
        <w:pStyle w:val="ConsPlusNormal"/>
        <w:spacing w:before="220"/>
        <w:ind w:firstLine="540"/>
        <w:jc w:val="both"/>
      </w:pPr>
      <w:r>
        <w:t xml:space="preserve">При расчете коэффициента возврата иного межбюджетного трансферта используются только положительные значения индекса, отражающего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результата предоставления иного межбюджетного трансферта.</w:t>
      </w:r>
    </w:p>
    <w:p w:rsidR="0065526A" w:rsidRDefault="0065526A">
      <w:pPr>
        <w:pStyle w:val="ConsPlusNormal"/>
        <w:spacing w:before="220"/>
        <w:ind w:firstLine="540"/>
        <w:jc w:val="both"/>
      </w:pPr>
      <w:r>
        <w:t xml:space="preserve">32. Индекс, отражающий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результата предоставления иного межбюджетного трансферта (</w:t>
      </w:r>
      <w:proofErr w:type="spellStart"/>
      <w:r>
        <w:t>D</w:t>
      </w:r>
      <w:r>
        <w:rPr>
          <w:vertAlign w:val="subscript"/>
        </w:rPr>
        <w:t>i</w:t>
      </w:r>
      <w:proofErr w:type="spellEnd"/>
      <w:r>
        <w:t>), определяется по формуле:</w:t>
      </w:r>
    </w:p>
    <w:p w:rsidR="0065526A" w:rsidRDefault="0065526A">
      <w:pPr>
        <w:pStyle w:val="ConsPlusNormal"/>
        <w:jc w:val="both"/>
      </w:pPr>
    </w:p>
    <w:p w:rsidR="0065526A" w:rsidRDefault="0065526A">
      <w:pPr>
        <w:pStyle w:val="ConsPlusNormal"/>
        <w:jc w:val="center"/>
      </w:pP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= 1 - </w:t>
      </w: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/ </w:t>
      </w:r>
      <w:proofErr w:type="spellStart"/>
      <w:r>
        <w:t>T</w:t>
      </w:r>
      <w:r>
        <w:rPr>
          <w:vertAlign w:val="subscript"/>
        </w:rPr>
        <w:t>i</w:t>
      </w:r>
      <w:proofErr w:type="spellEnd"/>
      <w:r>
        <w:t>,</w:t>
      </w:r>
    </w:p>
    <w:p w:rsidR="0065526A" w:rsidRDefault="0065526A">
      <w:pPr>
        <w:pStyle w:val="ConsPlusNormal"/>
        <w:jc w:val="both"/>
      </w:pPr>
    </w:p>
    <w:p w:rsidR="0065526A" w:rsidRDefault="0065526A">
      <w:pPr>
        <w:pStyle w:val="ConsPlusNormal"/>
        <w:ind w:firstLine="540"/>
        <w:jc w:val="both"/>
      </w:pPr>
      <w:r>
        <w:t>где:</w:t>
      </w:r>
    </w:p>
    <w:p w:rsidR="0065526A" w:rsidRDefault="0065526A">
      <w:pPr>
        <w:pStyle w:val="ConsPlusNormal"/>
        <w:spacing w:before="220"/>
        <w:ind w:firstLine="540"/>
        <w:jc w:val="both"/>
      </w:pP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- плановое значение i-</w:t>
      </w:r>
      <w:proofErr w:type="spellStart"/>
      <w:r>
        <w:t>го</w:t>
      </w:r>
      <w:proofErr w:type="spellEnd"/>
      <w:r>
        <w:t xml:space="preserve"> результата предоставления иного межбюджетного трансферта, установленное соглашением о предоставлении иных межбюджетных трансфертов;</w:t>
      </w:r>
    </w:p>
    <w:p w:rsidR="0065526A" w:rsidRDefault="0065526A">
      <w:pPr>
        <w:pStyle w:val="ConsPlusNormal"/>
        <w:spacing w:before="220"/>
        <w:ind w:firstLine="540"/>
        <w:jc w:val="both"/>
      </w:pPr>
      <w:proofErr w:type="spellStart"/>
      <w:r>
        <w:t>T</w:t>
      </w:r>
      <w:r>
        <w:rPr>
          <w:vertAlign w:val="subscript"/>
        </w:rPr>
        <w:t>i</w:t>
      </w:r>
      <w:proofErr w:type="spellEnd"/>
      <w:r>
        <w:t xml:space="preserve"> - фактически достигнутое значение i-</w:t>
      </w:r>
      <w:proofErr w:type="spellStart"/>
      <w:r>
        <w:t>го</w:t>
      </w:r>
      <w:proofErr w:type="spellEnd"/>
      <w:r>
        <w:t xml:space="preserve"> результата предоставления иного межбюджетного трансферта на отчетную дату</w:t>
      </w:r>
      <w:proofErr w:type="gramStart"/>
      <w:r>
        <w:t>.".</w:t>
      </w:r>
      <w:proofErr w:type="gramEnd"/>
    </w:p>
    <w:p w:rsidR="0065526A" w:rsidRDefault="0065526A">
      <w:pPr>
        <w:pStyle w:val="ConsPlusNormal"/>
        <w:spacing w:before="220"/>
        <w:ind w:firstLine="540"/>
        <w:jc w:val="both"/>
      </w:pPr>
      <w:r>
        <w:lastRenderedPageBreak/>
        <w:t xml:space="preserve">10. </w:t>
      </w:r>
      <w:hyperlink r:id="rId23" w:history="1">
        <w:r>
          <w:rPr>
            <w:color w:val="0000FF"/>
          </w:rPr>
          <w:t>Абзац второй пункта 33</w:t>
        </w:r>
      </w:hyperlink>
      <w:r>
        <w:t xml:space="preserve"> после слова "несоблюдения" дополнить словами "целей и".</w:t>
      </w:r>
    </w:p>
    <w:p w:rsidR="00533D2B" w:rsidRPr="0065526A" w:rsidRDefault="0065526A" w:rsidP="0065526A">
      <w:pPr>
        <w:pStyle w:val="ConsPlusNormal"/>
        <w:spacing w:before="220"/>
        <w:ind w:firstLine="540"/>
        <w:jc w:val="both"/>
      </w:pPr>
      <w:r>
        <w:t xml:space="preserve">11. В </w:t>
      </w:r>
      <w:hyperlink r:id="rId24" w:history="1">
        <w:r>
          <w:rPr>
            <w:color w:val="0000FF"/>
          </w:rPr>
          <w:t>пункте 34</w:t>
        </w:r>
      </w:hyperlink>
      <w:r>
        <w:t xml:space="preserve"> слова "федеральным органом исполнительной власти, осуществляющим функции по контролю и надзору в финансово-бюджетной сфере" заменить словами "органами государственного финансового контроля".</w:t>
      </w:r>
      <w:bookmarkStart w:id="1" w:name="_GoBack"/>
      <w:bookmarkEnd w:id="1"/>
    </w:p>
    <w:sectPr w:rsidR="00533D2B" w:rsidRPr="0065526A" w:rsidSect="00B73A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26A"/>
    <w:rsid w:val="00533D2B"/>
    <w:rsid w:val="0065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52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552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52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52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552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52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9E43AC66338BC6A3742EAC194787CA1EC81F3EFBFCEB984F8636F44D86A7FF9320142CB551D1237F6ADA3E07CCD27C413CEBC847D6C45FCEEtDQ" TargetMode="External"/><Relationship Id="rId13" Type="http://schemas.openxmlformats.org/officeDocument/2006/relationships/hyperlink" Target="consultantplus://offline/ref=F9E43AC66338BC6A3742EAC194787CA1EC81F3EFBFCEB984F8636F44D86A7FF9320142CB551D1333F7ADA3E07CCD27C413CEBC847D6C45FCEEtDQ" TargetMode="External"/><Relationship Id="rId18" Type="http://schemas.openxmlformats.org/officeDocument/2006/relationships/hyperlink" Target="consultantplus://offline/ref=F9E43AC66338BC6A3742EAC194787CA1EC81F3EFBFCEB984F8636F44D86A7FF9320142CB50164661B0F3FAB031862AC004D2BC83E6t3Q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9E43AC66338BC6A3742EAC194787CA1EC81F3EFBFCEB984F8636F44D86A7FF9320142CB551D1334F7ADA3E07CCD27C413CEBC847D6C45FCEEtDQ" TargetMode="External"/><Relationship Id="rId7" Type="http://schemas.openxmlformats.org/officeDocument/2006/relationships/hyperlink" Target="consultantplus://offline/ref=F9E43AC66338BC6A3742EAC194787CA1EC81F3EFBFCEB984F8636F44D86A7FF9320142CB551D1335F6ADA3E07CCD27C413CEBC847D6C45FCEEtDQ" TargetMode="External"/><Relationship Id="rId12" Type="http://schemas.openxmlformats.org/officeDocument/2006/relationships/hyperlink" Target="consultantplus://offline/ref=F9E43AC66338BC6A3742EAC194787CA1EC81F3EFBFCEB984F8636F44D86A7FF9320142CB54164661B0F3FAB031862AC004D2BC83E6t3Q" TargetMode="External"/><Relationship Id="rId17" Type="http://schemas.openxmlformats.org/officeDocument/2006/relationships/hyperlink" Target="consultantplus://offline/ref=F9E43AC66338BC6A3742EAC194787CA1EC81F3EFBFCEB984F8636F44D86A7FF9320142CB51164661B0F3FAB031862AC004D2BC83E6t3Q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9E43AC66338BC6A3742EAC194787CA1EC81F3EFBFCEB984F8636F44D86A7FF9320142CB56164661B0F3FAB031862AC004D2BC83E6t3Q" TargetMode="External"/><Relationship Id="rId20" Type="http://schemas.openxmlformats.org/officeDocument/2006/relationships/hyperlink" Target="consultantplus://offline/ref=F9E43AC66338BC6A3742EAC194787CA1EC81F3EFBFCEB984F8636F44D86A7FF9320142CB53164661B0F3FAB031862AC004D2BC83E6t3Q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9E43AC66338BC6A3742EAC194787CA1EC81F3EFBFCEB984F8636F44D86A7FF9320142CB551D1231F7ADA3E07CCD27C413CEBC847D6C45FCEEtDQ" TargetMode="External"/><Relationship Id="rId11" Type="http://schemas.openxmlformats.org/officeDocument/2006/relationships/hyperlink" Target="consultantplus://offline/ref=F9E43AC66338BC6A3742EAC194787CA1EC81F3EFBFCEB984F8636F44D86A7FF9320142CB54164661B0F3FAB031862AC004D2BC83E6t3Q" TargetMode="External"/><Relationship Id="rId24" Type="http://schemas.openxmlformats.org/officeDocument/2006/relationships/hyperlink" Target="consultantplus://offline/ref=F9E43AC66338BC6A3742EAC194787CA1EC81F3EFBFCEB984F8636F44D86A7FF9320142CB551D1334FDADA3E07CCD27C413CEBC847D6C45FCEEtDQ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F9E43AC66338BC6A3742EAC194787CA1EC81F3EFBFCEB984F8636F44D86A7FF9320142CB56164661B0F3FAB031862AC004D2BC83E6t3Q" TargetMode="External"/><Relationship Id="rId23" Type="http://schemas.openxmlformats.org/officeDocument/2006/relationships/hyperlink" Target="consultantplus://offline/ref=F9E43AC66338BC6A3742EAC194787CA1EC81F3EFBFCEB984F8636F44D86A7FF9320142CB551D1334FCADA3E07CCD27C413CEBC847D6C45FCEEtDQ" TargetMode="External"/><Relationship Id="rId10" Type="http://schemas.openxmlformats.org/officeDocument/2006/relationships/hyperlink" Target="consultantplus://offline/ref=F9E43AC66338BC6A3742EAC194787CA1EC81F3EFBFCEB984F8636F44D86A7FF9320142CB55164661B0F3FAB031862AC004D2BC83E6t3Q" TargetMode="External"/><Relationship Id="rId19" Type="http://schemas.openxmlformats.org/officeDocument/2006/relationships/hyperlink" Target="consultantplus://offline/ref=F9E43AC66338BC6A3742EAC194787CA1EC81F3EFBFCEB984F8636F44D86A7FF9320142CB551D1334F4ADA3E07CCD27C413CEBC847D6C45FCEEtD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9E43AC66338BC6A3742EAC194787CA1EC81F3EFBFCEB984F8636F44D86A7FF9320142CB551D1231F7ADA3E07CCD27C413CEBC847D6C45FCEEtDQ" TargetMode="External"/><Relationship Id="rId14" Type="http://schemas.openxmlformats.org/officeDocument/2006/relationships/hyperlink" Target="consultantplus://offline/ref=F9E43AC66338BC6A3742EAC194787CA1EC81F3EFBFCEB984F8636F44D86A7FF9320142CB57164661B0F3FAB031862AC004D2BC83E6t3Q" TargetMode="External"/><Relationship Id="rId22" Type="http://schemas.openxmlformats.org/officeDocument/2006/relationships/hyperlink" Target="consultantplus://offline/ref=F9E43AC66338BC6A3742EAC194787CA1EC81F3EFBFCEB984F8636F44D86A7FF9320142CB551D1334F1ADA3E07CCD27C413CEBC847D6C45FCEEtD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1523</Words>
  <Characters>8687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2020-05-19T16:45:00Z</dcterms:created>
  <dcterms:modified xsi:type="dcterms:W3CDTF">2020-05-19T16:46:00Z</dcterms:modified>
</cp:coreProperties>
</file>