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C70" w:rsidRDefault="005B3C70">
      <w:pPr>
        <w:pStyle w:val="ConsPlusNormal"/>
        <w:jc w:val="both"/>
        <w:outlineLvl w:val="0"/>
      </w:pPr>
      <w:bookmarkStart w:id="0" w:name="_GoBack"/>
      <w:bookmarkEnd w:id="0"/>
    </w:p>
    <w:p w:rsidR="005B3C70" w:rsidRDefault="005B3C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B3C70" w:rsidRDefault="005B3C70">
      <w:pPr>
        <w:pStyle w:val="ConsPlusTitle"/>
        <w:jc w:val="center"/>
      </w:pPr>
    </w:p>
    <w:p w:rsidR="005B3C70" w:rsidRDefault="005B3C70">
      <w:pPr>
        <w:pStyle w:val="ConsPlusTitle"/>
        <w:jc w:val="center"/>
      </w:pPr>
      <w:r>
        <w:t>ПОСТАНОВЛЕНИЕ</w:t>
      </w:r>
    </w:p>
    <w:p w:rsidR="005B3C70" w:rsidRDefault="005B3C70">
      <w:pPr>
        <w:pStyle w:val="ConsPlusTitle"/>
        <w:jc w:val="center"/>
      </w:pPr>
      <w:r>
        <w:t>от 27 декабря 2014 г. N 1576</w:t>
      </w:r>
    </w:p>
    <w:p w:rsidR="005B3C70" w:rsidRDefault="005B3C70">
      <w:pPr>
        <w:pStyle w:val="ConsPlusTitle"/>
        <w:jc w:val="center"/>
      </w:pPr>
    </w:p>
    <w:p w:rsidR="005B3C70" w:rsidRDefault="005B3C70">
      <w:pPr>
        <w:pStyle w:val="ConsPlusTitle"/>
        <w:jc w:val="center"/>
      </w:pPr>
      <w:r>
        <w:t>ОБ УТВЕРЖДЕНИИ ПРАВИЛ</w:t>
      </w:r>
    </w:p>
    <w:p w:rsidR="005B3C70" w:rsidRDefault="005B3C70">
      <w:pPr>
        <w:pStyle w:val="ConsPlusTitle"/>
        <w:jc w:val="center"/>
      </w:pPr>
      <w:r>
        <w:t>ПРЕДОСТАВЛЕНИЯ ИЗ ФЕДЕРАЛЬНОГО БЮДЖЕТА СУБСИДИЙ</w:t>
      </w:r>
    </w:p>
    <w:p w:rsidR="005B3C70" w:rsidRDefault="005B3C70">
      <w:pPr>
        <w:pStyle w:val="ConsPlusTitle"/>
        <w:jc w:val="center"/>
      </w:pPr>
      <w:r>
        <w:t>ОРГАНИЗАЦИЯМ, ВХОДЯЩИМ В СИСТЕМУ РАДИОЧАСТОТНОЙ СЛУЖБЫ</w:t>
      </w:r>
    </w:p>
    <w:p w:rsidR="005B3C70" w:rsidRDefault="005B3C70">
      <w:pPr>
        <w:pStyle w:val="ConsPlusNormal"/>
        <w:jc w:val="center"/>
      </w:pPr>
      <w:r>
        <w:t>Список изменяющих документов</w:t>
      </w:r>
    </w:p>
    <w:p w:rsidR="005B3C70" w:rsidRDefault="005B3C70">
      <w:pPr>
        <w:pStyle w:val="ConsPlusNormal"/>
        <w:jc w:val="center"/>
      </w:pPr>
      <w:proofErr w:type="gramStart"/>
      <w:r>
        <w:t>(в ред. Постановлений Правительства РФ</w:t>
      </w:r>
      <w:proofErr w:type="gramEnd"/>
    </w:p>
    <w:p w:rsidR="005B3C70" w:rsidRDefault="005B3C70">
      <w:pPr>
        <w:pStyle w:val="ConsPlusNormal"/>
        <w:jc w:val="center"/>
      </w:pPr>
      <w:r>
        <w:t xml:space="preserve">от 25.05.2016 </w:t>
      </w:r>
      <w:hyperlink r:id="rId5" w:history="1">
        <w:r>
          <w:rPr>
            <w:color w:val="0000FF"/>
          </w:rPr>
          <w:t>N 464</w:t>
        </w:r>
      </w:hyperlink>
      <w:r>
        <w:t xml:space="preserve">, от 27.05.2016 </w:t>
      </w:r>
      <w:hyperlink r:id="rId6" w:history="1">
        <w:r>
          <w:rPr>
            <w:color w:val="0000FF"/>
          </w:rPr>
          <w:t>N 475</w:t>
        </w:r>
      </w:hyperlink>
      <w:r>
        <w:t>)</w:t>
      </w:r>
    </w:p>
    <w:p w:rsidR="005B3C70" w:rsidRDefault="005B3C70">
      <w:pPr>
        <w:pStyle w:val="ConsPlusNormal"/>
        <w:jc w:val="center"/>
      </w:pPr>
    </w:p>
    <w:p w:rsidR="005B3C70" w:rsidRDefault="005B3C7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B3C70" w:rsidRDefault="005B3C7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организациям, входящим в систему радиочастотной службы.</w:t>
      </w:r>
    </w:p>
    <w:p w:rsidR="005B3C70" w:rsidRDefault="005B3C70">
      <w:pPr>
        <w:pStyle w:val="ConsPlusNormal"/>
        <w:ind w:firstLine="540"/>
        <w:jc w:val="both"/>
      </w:pPr>
      <w:r>
        <w:t>2. Настоящее постановление вступает в силу с 1 января 2015 г.</w:t>
      </w: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jc w:val="right"/>
      </w:pPr>
      <w:r>
        <w:t>Председатель Правительства</w:t>
      </w:r>
    </w:p>
    <w:p w:rsidR="005B3C70" w:rsidRDefault="005B3C70">
      <w:pPr>
        <w:pStyle w:val="ConsPlusNormal"/>
        <w:jc w:val="right"/>
      </w:pPr>
      <w:r>
        <w:t>Российской Федерации</w:t>
      </w:r>
    </w:p>
    <w:p w:rsidR="005B3C70" w:rsidRDefault="005B3C70">
      <w:pPr>
        <w:pStyle w:val="ConsPlusNormal"/>
        <w:jc w:val="right"/>
      </w:pPr>
      <w:r>
        <w:t>Д.МЕДВЕДЕВ</w:t>
      </w: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jc w:val="right"/>
        <w:outlineLvl w:val="0"/>
      </w:pPr>
      <w:r>
        <w:t>Утверждены</w:t>
      </w:r>
    </w:p>
    <w:p w:rsidR="005B3C70" w:rsidRDefault="005B3C70">
      <w:pPr>
        <w:pStyle w:val="ConsPlusNormal"/>
        <w:jc w:val="right"/>
      </w:pPr>
      <w:r>
        <w:t>постановлением Правительства</w:t>
      </w:r>
    </w:p>
    <w:p w:rsidR="005B3C70" w:rsidRDefault="005B3C70">
      <w:pPr>
        <w:pStyle w:val="ConsPlusNormal"/>
        <w:jc w:val="right"/>
      </w:pPr>
      <w:r>
        <w:t>Российской Федерации</w:t>
      </w:r>
    </w:p>
    <w:p w:rsidR="005B3C70" w:rsidRDefault="005B3C70">
      <w:pPr>
        <w:pStyle w:val="ConsPlusNormal"/>
        <w:jc w:val="right"/>
      </w:pPr>
      <w:r>
        <w:t>от 27 декабря 2014 г. N 1576</w:t>
      </w: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Title"/>
        <w:jc w:val="center"/>
      </w:pPr>
      <w:bookmarkStart w:id="1" w:name="P30"/>
      <w:bookmarkEnd w:id="1"/>
      <w:r>
        <w:t>ПРАВИЛА</w:t>
      </w:r>
    </w:p>
    <w:p w:rsidR="005B3C70" w:rsidRDefault="005B3C70">
      <w:pPr>
        <w:pStyle w:val="ConsPlusTitle"/>
        <w:jc w:val="center"/>
      </w:pPr>
      <w:r>
        <w:t>ПРЕДОСТАВЛЕНИЯ ИЗ ФЕДЕРАЛЬНОГО БЮДЖЕТА СУБСИДИЙ</w:t>
      </w:r>
    </w:p>
    <w:p w:rsidR="005B3C70" w:rsidRDefault="005B3C70">
      <w:pPr>
        <w:pStyle w:val="ConsPlusTitle"/>
        <w:jc w:val="center"/>
      </w:pPr>
      <w:r>
        <w:t>ОРГАНИЗАЦИЯМ, ВХОДЯЩИМ В СИСТЕМУ РАДИОЧАСТОТНОЙ СЛУЖБЫ</w:t>
      </w:r>
    </w:p>
    <w:p w:rsidR="005B3C70" w:rsidRDefault="005B3C70">
      <w:pPr>
        <w:pStyle w:val="ConsPlusNormal"/>
        <w:jc w:val="center"/>
      </w:pPr>
      <w:r>
        <w:t>Список изменяющих документов</w:t>
      </w:r>
    </w:p>
    <w:p w:rsidR="005B3C70" w:rsidRDefault="005B3C70">
      <w:pPr>
        <w:pStyle w:val="ConsPlusNormal"/>
        <w:jc w:val="center"/>
      </w:pPr>
      <w:proofErr w:type="gramStart"/>
      <w:r>
        <w:t>(в ред. Постановлений Правительства РФ</w:t>
      </w:r>
      <w:proofErr w:type="gramEnd"/>
    </w:p>
    <w:p w:rsidR="005B3C70" w:rsidRDefault="005B3C70">
      <w:pPr>
        <w:pStyle w:val="ConsPlusNormal"/>
        <w:jc w:val="center"/>
      </w:pPr>
      <w:r>
        <w:t xml:space="preserve">от 25.05.2016 </w:t>
      </w:r>
      <w:hyperlink r:id="rId7" w:history="1">
        <w:r>
          <w:rPr>
            <w:color w:val="0000FF"/>
          </w:rPr>
          <w:t>N 464</w:t>
        </w:r>
      </w:hyperlink>
      <w:r>
        <w:t xml:space="preserve">, от 27.05.2016 </w:t>
      </w:r>
      <w:hyperlink r:id="rId8" w:history="1">
        <w:r>
          <w:rPr>
            <w:color w:val="0000FF"/>
          </w:rPr>
          <w:t>N 475</w:t>
        </w:r>
      </w:hyperlink>
      <w:r>
        <w:t>)</w:t>
      </w: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цели, условия и порядок предоставления субсидий из федерального бюджета:</w:t>
      </w:r>
    </w:p>
    <w:p w:rsidR="005B3C70" w:rsidRDefault="005B3C70">
      <w:pPr>
        <w:pStyle w:val="ConsPlusNormal"/>
        <w:ind w:firstLine="540"/>
        <w:jc w:val="both"/>
      </w:pPr>
      <w:bookmarkStart w:id="3" w:name="P38"/>
      <w:bookmarkEnd w:id="3"/>
      <w:r>
        <w:t xml:space="preserve">федеральным государственным унитарным предприятиям - радиочастотным центрам федеральных округов на финансовое обеспечение затрат, связанных с выполнением возложенных на них функций,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"Безопасность в информационном обществе" государственной программы Российской Федерации "Информационное общество (2011 - 2020 годы)";</w:t>
      </w:r>
    </w:p>
    <w:p w:rsidR="005B3C70" w:rsidRDefault="005B3C70">
      <w:pPr>
        <w:pStyle w:val="ConsPlusNormal"/>
        <w:ind w:firstLine="540"/>
        <w:jc w:val="both"/>
      </w:pPr>
      <w:proofErr w:type="gramStart"/>
      <w:r>
        <w:t xml:space="preserve">федеральному государственному унитарному предприятию "Главный радиочастотный центр" (далее - Главный радиочастотный центр) на возмещение затрат, связанных с выполнением работ по образованию позывных сигналов для опознавания радиоэлектронных средств гражданского назначения и проверкой соответствия судовых радиостанций требованиям международных договоров Российской Федерации и требованиям законодательства Российской Федерации в области связи,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"Безопасность в информационном обществе" государственной программы Российской Федерации "Информационное общество (2011</w:t>
      </w:r>
      <w:proofErr w:type="gramEnd"/>
      <w:r>
        <w:t xml:space="preserve"> - </w:t>
      </w:r>
      <w:proofErr w:type="gramStart"/>
      <w:r>
        <w:t>2020 годы)".</w:t>
      </w:r>
      <w:proofErr w:type="gramEnd"/>
    </w:p>
    <w:p w:rsidR="005B3C70" w:rsidRDefault="005B3C70">
      <w:pPr>
        <w:pStyle w:val="ConsPlusNormal"/>
        <w:ind w:firstLine="540"/>
        <w:jc w:val="both"/>
      </w:pPr>
      <w:r>
        <w:t xml:space="preserve">2. Субсидии,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Правил, предоставляются в пределах </w:t>
      </w:r>
      <w:r>
        <w:lastRenderedPageBreak/>
        <w:t>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Федеральной службе по надзору в сфере связи, информационных технологий и массовых коммуникаций на следующие цели:</w:t>
      </w:r>
    </w:p>
    <w:p w:rsidR="005B3C70" w:rsidRDefault="005B3C70">
      <w:pPr>
        <w:pStyle w:val="ConsPlusNormal"/>
        <w:ind w:firstLine="540"/>
        <w:jc w:val="both"/>
      </w:pPr>
      <w:r>
        <w:t>а) федеральным государственным унитарным предприятиям - на финансовое обеспечение затрат на выполнение следующих функций:</w:t>
      </w:r>
    </w:p>
    <w:p w:rsidR="005B3C70" w:rsidRDefault="005B3C70">
      <w:pPr>
        <w:pStyle w:val="ConsPlusNormal"/>
        <w:ind w:firstLine="540"/>
        <w:jc w:val="both"/>
      </w:pPr>
      <w:r>
        <w:t xml:space="preserve">осуществление </w:t>
      </w:r>
      <w:proofErr w:type="spellStart"/>
      <w:r>
        <w:t>радиоконтроля</w:t>
      </w:r>
      <w:proofErr w:type="spellEnd"/>
      <w:r>
        <w:t>;</w:t>
      </w:r>
    </w:p>
    <w:p w:rsidR="005B3C70" w:rsidRDefault="005B3C70">
      <w:pPr>
        <w:pStyle w:val="ConsPlusNormal"/>
        <w:ind w:firstLine="540"/>
        <w:jc w:val="both"/>
      </w:pPr>
      <w:r>
        <w:t>организация и выполнение работ по измерению электромагнитных полей в целях определения зон обслуживания радиоэлектронных средств;</w:t>
      </w:r>
    </w:p>
    <w:p w:rsidR="005B3C70" w:rsidRDefault="005B3C70">
      <w:pPr>
        <w:pStyle w:val="ConsPlusNormal"/>
        <w:ind w:firstLine="540"/>
        <w:jc w:val="both"/>
      </w:pPr>
      <w:r>
        <w:t>доведение по поручению Федеральной службы по надзору в сфере связи, информационных технологий и массовых коммуникаций до сведения пользователей радиочастотным спектром информации о временных запретах на работу радиоэлектронных средств;</w:t>
      </w:r>
    </w:p>
    <w:p w:rsidR="005B3C70" w:rsidRDefault="005B3C70">
      <w:pPr>
        <w:pStyle w:val="ConsPlusNormal"/>
        <w:ind w:firstLine="540"/>
        <w:jc w:val="both"/>
      </w:pPr>
      <w:proofErr w:type="gramStart"/>
      <w:r>
        <w:t>проведение работ по расчету разовой платы и ежегодной платы за использование в Российской Федерации радиочастотного спектра в соответствии с утвержденной Министерством связи и массовых коммуникаций Российской Федерации методикой расчета;</w:t>
      </w:r>
      <w:proofErr w:type="gramEnd"/>
    </w:p>
    <w:p w:rsidR="005B3C70" w:rsidRDefault="005B3C70">
      <w:pPr>
        <w:pStyle w:val="ConsPlusNormal"/>
        <w:ind w:firstLine="540"/>
        <w:jc w:val="both"/>
      </w:pPr>
      <w:r>
        <w:t>доведение до Федеральной службы по надзору в сфере связи, информационных технологий и массовых коммуникаций в порядке, установленном указанной Службой, информации о невнесении пользователями радиочастотным спектром разовой платы и (или) ежегодной платы за использование радиочастотного спектра либо о внесении такой платы не в полном объеме;</w:t>
      </w:r>
    </w:p>
    <w:p w:rsidR="005B3C70" w:rsidRDefault="005B3C70">
      <w:pPr>
        <w:pStyle w:val="ConsPlusNormal"/>
        <w:ind w:firstLine="540"/>
        <w:jc w:val="both"/>
      </w:pPr>
      <w:r>
        <w:t>направление пользователям радиочастотным спектром в порядке, установленном Федеральной службой по надзору в сфере связи, информационных технологий и массовых коммуникаций, уведомлений о необходимости внесения разовой платы и (или) ежегодной платы за использование радиочастотного спектра;</w:t>
      </w:r>
    </w:p>
    <w:p w:rsidR="005B3C70" w:rsidRDefault="005B3C70">
      <w:pPr>
        <w:pStyle w:val="ConsPlusNormal"/>
        <w:ind w:firstLine="540"/>
        <w:jc w:val="both"/>
      </w:pPr>
      <w:r>
        <w:t>осуществление мониторинга сетей связи, организованных без использования радиочастотного спектра;</w:t>
      </w:r>
    </w:p>
    <w:p w:rsidR="005B3C70" w:rsidRDefault="005B3C70">
      <w:pPr>
        <w:pStyle w:val="ConsPlusNormal"/>
        <w:ind w:firstLine="540"/>
        <w:jc w:val="both"/>
      </w:pPr>
      <w:r>
        <w:t xml:space="preserve">осуществление мониторинга средств массовой информации и массовых коммуникаций, информационно-телекоммуникационных сетей и информационного пространства, необходимого для реализации полномочий Федеральной службы по надзору в сфере связи, информационных технологий и массовых коммуникаций по </w:t>
      </w:r>
      <w:proofErr w:type="gramStart"/>
      <w:r>
        <w:t>контролю за</w:t>
      </w:r>
      <w:proofErr w:type="gramEnd"/>
      <w:r>
        <w:t xml:space="preserve"> соблюдением законодательства Российской Федерации в сфере информационных технологий, средств массовой информации и массовых коммуникаций;</w:t>
      </w:r>
    </w:p>
    <w:p w:rsidR="005B3C70" w:rsidRDefault="005B3C70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обеспечение деятельности Ситуационного центра Федеральной службы по надзору в сфере связи, информационных технологий и массовых коммуникаций;</w:t>
      </w:r>
    </w:p>
    <w:p w:rsidR="005B3C70" w:rsidRDefault="005B3C70">
      <w:pPr>
        <w:pStyle w:val="ConsPlusNormal"/>
        <w:ind w:firstLine="540"/>
        <w:jc w:val="both"/>
      </w:pPr>
      <w:r>
        <w:t>участие в порядке, установленном Федеральной службой по надзору в сфере связи, информационных технологий и массовых коммуникаций, в осуществлении полномочий Службы, в том числе посредством проведения работ по оценке:</w:t>
      </w:r>
    </w:p>
    <w:p w:rsidR="005B3C70" w:rsidRDefault="005B3C70">
      <w:pPr>
        <w:pStyle w:val="ConsPlusNormal"/>
        <w:ind w:firstLine="540"/>
        <w:jc w:val="both"/>
      </w:pPr>
      <w:r>
        <w:t>соблюдения операторами связи требований к метрологическому обеспечению оборудования, используемого для учета объема оказанных услуг;</w:t>
      </w:r>
    </w:p>
    <w:p w:rsidR="005B3C70" w:rsidRDefault="005B3C70">
      <w:pPr>
        <w:pStyle w:val="ConsPlusNormal"/>
        <w:ind w:firstLine="540"/>
        <w:jc w:val="both"/>
      </w:pPr>
      <w:r>
        <w:t>соблюдения требований к использованию в сети связи общего пользования, технологических сетях и сетях связи специального назначения (в случае их присоединения к сети связи общего пользования) сре</w:t>
      </w:r>
      <w:proofErr w:type="gramStart"/>
      <w:r>
        <w:t>дств св</w:t>
      </w:r>
      <w:proofErr w:type="gramEnd"/>
      <w:r>
        <w:t>язи, прошедших обязательное подтверждение соответствия установленным требованиям;</w:t>
      </w:r>
    </w:p>
    <w:p w:rsidR="005B3C70" w:rsidRDefault="005B3C70">
      <w:pPr>
        <w:pStyle w:val="ConsPlusNormal"/>
        <w:ind w:firstLine="540"/>
        <w:jc w:val="both"/>
      </w:pPr>
      <w:r>
        <w:t>соблюдения операторами связи лицензионных условий и требований в области оказания услуг связи;</w:t>
      </w:r>
    </w:p>
    <w:p w:rsidR="005B3C70" w:rsidRDefault="005B3C70">
      <w:pPr>
        <w:pStyle w:val="ConsPlusNormal"/>
        <w:ind w:firstLine="540"/>
        <w:jc w:val="both"/>
      </w:pPr>
      <w:r>
        <w:t>соблюдения операторами связи требований к пропуску трафика и его маршрутизации;</w:t>
      </w:r>
    </w:p>
    <w:p w:rsidR="005B3C70" w:rsidRDefault="005B3C70">
      <w:pPr>
        <w:pStyle w:val="ConsPlusNormal"/>
        <w:ind w:firstLine="540"/>
        <w:jc w:val="both"/>
      </w:pPr>
      <w:r>
        <w:t>соблюдения операторами связи правил присоединения сетей электросвязи к сети связи общего пользования, в том числе условий присоединения;</w:t>
      </w:r>
    </w:p>
    <w:p w:rsidR="005B3C70" w:rsidRDefault="005B3C70">
      <w:pPr>
        <w:pStyle w:val="ConsPlusNormal"/>
        <w:ind w:firstLine="540"/>
        <w:jc w:val="both"/>
      </w:pPr>
      <w:r>
        <w:t xml:space="preserve">соответствия использования операторами связи выделенного им ресурса нумерации установленному порядку </w:t>
      </w:r>
      <w:proofErr w:type="gramStart"/>
      <w:r>
        <w:t>использования ресурса нумерации единой сети электросвязи Российской Федерации</w:t>
      </w:r>
      <w:proofErr w:type="gramEnd"/>
      <w:r>
        <w:t>;</w:t>
      </w:r>
    </w:p>
    <w:p w:rsidR="005B3C70" w:rsidRDefault="005B3C70">
      <w:pPr>
        <w:pStyle w:val="ConsPlusNormal"/>
        <w:ind w:firstLine="540"/>
        <w:jc w:val="both"/>
      </w:pPr>
      <w:r>
        <w:t>выполнения операторами связи требований к управлению сетями связи;</w:t>
      </w:r>
    </w:p>
    <w:p w:rsidR="005B3C70" w:rsidRDefault="005B3C70">
      <w:pPr>
        <w:pStyle w:val="ConsPlusNormal"/>
        <w:ind w:firstLine="540"/>
        <w:jc w:val="both"/>
      </w:pPr>
      <w:r>
        <w:t>выполнения операторами связи требований к защите сетей связи от несанкционированного доступа к ним и передаваемой по ним информации;</w:t>
      </w:r>
    </w:p>
    <w:p w:rsidR="005B3C70" w:rsidRDefault="005B3C70">
      <w:pPr>
        <w:pStyle w:val="ConsPlusNormal"/>
        <w:ind w:firstLine="540"/>
        <w:jc w:val="both"/>
      </w:pPr>
      <w:r>
        <w:lastRenderedPageBreak/>
        <w:t>выполнения операторами связи требований к сетям и средствам связи для проведения оперативно-</w:t>
      </w:r>
      <w:proofErr w:type="spellStart"/>
      <w:r>
        <w:t>разыскных</w:t>
      </w:r>
      <w:proofErr w:type="spellEnd"/>
      <w:r>
        <w:t xml:space="preserve"> мероприятий;</w:t>
      </w:r>
    </w:p>
    <w:p w:rsidR="005B3C70" w:rsidRDefault="005B3C70">
      <w:pPr>
        <w:pStyle w:val="ConsPlusNormal"/>
        <w:ind w:firstLine="540"/>
        <w:jc w:val="both"/>
      </w:pPr>
      <w:r>
        <w:t>соблюдения операторами связи законодательства Российской Федерации в сфере противодействия легализации (отмыванию) доходов, полученных преступным путем, и финансированию терроризма;</w:t>
      </w:r>
    </w:p>
    <w:p w:rsidR="005B3C70" w:rsidRDefault="005B3C70">
      <w:pPr>
        <w:pStyle w:val="ConsPlusNormal"/>
        <w:ind w:firstLine="540"/>
        <w:jc w:val="both"/>
      </w:pPr>
      <w:r>
        <w:t>б) Главному радиочастотному центру - на возмещение затрат, связанных с выполнением работ по образованию позывных сигналов для опознавания радиоэлектронных сре</w:t>
      </w:r>
      <w:proofErr w:type="gramStart"/>
      <w:r>
        <w:t>дств гр</w:t>
      </w:r>
      <w:proofErr w:type="gramEnd"/>
      <w:r>
        <w:t>ажданского назначения и проверкой соответствия судовых радиостанций требованиям международных договоров Российской Федерации и требованиям законодательства Российской Федерации в области связи.</w:t>
      </w:r>
    </w:p>
    <w:p w:rsidR="005B3C70" w:rsidRDefault="005B3C70">
      <w:pPr>
        <w:pStyle w:val="ConsPlusNormal"/>
        <w:ind w:firstLine="540"/>
        <w:jc w:val="both"/>
      </w:pPr>
      <w:r>
        <w:t>3. Предоставление субсидии федеральному государственному унитарному предприятию "Радиочастотный центр Центрального федерального округа" осуществляется в пределах суммы, необходимой для оплаты денежных обязательств, источником финансирования которых является субсидия.</w:t>
      </w:r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4. Предоставление субсидии Главному радиочастотному центру осуществляется после представления отчета о фактически оказанных услугах (выполненных работах).</w:t>
      </w:r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 xml:space="preserve">5. Предоставление субсидий организациям, указанным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 (далее - получатели субсидии), осуществляется на основании договоров, заключенных Федеральной службой по надзору в сфере связи, информационных технологий и массовых коммуникаций с получателями субсидии (далее - договор), в которых предусматриваются:</w:t>
      </w:r>
    </w:p>
    <w:p w:rsidR="005B3C70" w:rsidRDefault="005B3C70">
      <w:pPr>
        <w:pStyle w:val="ConsPlusNormal"/>
        <w:ind w:firstLine="540"/>
        <w:jc w:val="both"/>
      </w:pPr>
      <w:r>
        <w:t>цели, условия и порядок предоставления субсидии;</w:t>
      </w:r>
    </w:p>
    <w:p w:rsidR="005B3C70" w:rsidRDefault="005B3C70">
      <w:pPr>
        <w:pStyle w:val="ConsPlusNormal"/>
        <w:ind w:firstLine="540"/>
        <w:jc w:val="both"/>
      </w:pPr>
      <w:r>
        <w:t>ожидаемые результаты предоставления субсидии;</w:t>
      </w:r>
    </w:p>
    <w:p w:rsidR="005B3C70" w:rsidRDefault="005B3C70">
      <w:pPr>
        <w:pStyle w:val="ConsPlusNormal"/>
        <w:ind w:firstLine="540"/>
        <w:jc w:val="both"/>
      </w:pPr>
      <w:r>
        <w:t>целевые показатели, включая их значения;</w:t>
      </w:r>
    </w:p>
    <w:p w:rsidR="005B3C70" w:rsidRDefault="005B3C70">
      <w:pPr>
        <w:pStyle w:val="ConsPlusNormal"/>
        <w:ind w:firstLine="540"/>
        <w:jc w:val="both"/>
      </w:pPr>
      <w:r>
        <w:t>перечень затрат, на финансовое обеспечение которых предоставляется субсидия, порядок их учета;</w:t>
      </w:r>
    </w:p>
    <w:p w:rsidR="005B3C70" w:rsidRDefault="005B3C70">
      <w:pPr>
        <w:pStyle w:val="ConsPlusNormal"/>
        <w:ind w:firstLine="540"/>
        <w:jc w:val="both"/>
      </w:pPr>
      <w:r>
        <w:t>размер субсидии;</w:t>
      </w:r>
    </w:p>
    <w:p w:rsidR="005B3C70" w:rsidRDefault="005B3C70">
      <w:pPr>
        <w:pStyle w:val="ConsPlusNormal"/>
        <w:ind w:firstLine="540"/>
        <w:jc w:val="both"/>
      </w:pPr>
      <w:r>
        <w:t>требования к срокам перечисления субсидии;</w:t>
      </w:r>
    </w:p>
    <w:p w:rsidR="005B3C70" w:rsidRDefault="005B3C7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proofErr w:type="gramStart"/>
      <w:r>
        <w:t>обязательства о возврате сумм, использованных получателями субсидии, в случае установления по итогам проверок, проведенных Федеральной службой по надзору в сфере связи, информационных технологий и массовых коммуникаций, а также федеральным органом исполнительной власти, осуществляющим функции по контролю и надзору в финансово-бюджетной сфере, факта нарушения целей и условий предоставления субсидий, установленных настоящими Правилами и договором;</w:t>
      </w:r>
      <w:proofErr w:type="gramEnd"/>
    </w:p>
    <w:p w:rsidR="005B3C70" w:rsidRDefault="005B3C7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B3C70" w:rsidRDefault="005B3C70">
      <w:pPr>
        <w:pStyle w:val="ConsPlusNormal"/>
        <w:ind w:firstLine="540"/>
        <w:jc w:val="both"/>
      </w:pPr>
      <w:r>
        <w:t xml:space="preserve">случаи и (или) условия, при наличии которых получатели субсидии вправе использовать в текущем финансовом году не использованные в отчетном финансовом году остатки субсидии, предусмотренной </w:t>
      </w:r>
      <w:hyperlink w:anchor="P38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Правил;</w:t>
      </w:r>
    </w:p>
    <w:p w:rsidR="005B3C70" w:rsidRDefault="005B3C70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порядок, формы и сроки представления отчетов о выполнении условий договора и достижении целевых показателей, а также перечень прилагаемых документов;</w:t>
      </w:r>
    </w:p>
    <w:p w:rsidR="005B3C70" w:rsidRDefault="005B3C70">
      <w:pPr>
        <w:pStyle w:val="ConsPlusNormal"/>
        <w:ind w:firstLine="540"/>
        <w:jc w:val="both"/>
      </w:pPr>
      <w:r>
        <w:t>обязанность Федеральной службы по надзору в сфере связи, информационных технологий и массовых коммуникаций и федерального органа исполнительной власти, осуществляющего функции по контролю и надзору в финансово-бюджетной сфере, проводить периодические проверки соблюдения организациями условий, целей и порядка предоставления субсидий;</w:t>
      </w:r>
    </w:p>
    <w:p w:rsidR="005B3C70" w:rsidRDefault="005B3C7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B3C70" w:rsidRDefault="005B3C70">
      <w:pPr>
        <w:pStyle w:val="ConsPlusNormal"/>
        <w:ind w:firstLine="540"/>
        <w:jc w:val="both"/>
      </w:pPr>
      <w:r>
        <w:t>оценка эффективности использования субсидии;</w:t>
      </w:r>
    </w:p>
    <w:p w:rsidR="005B3C70" w:rsidRDefault="005B3C70">
      <w:pPr>
        <w:pStyle w:val="ConsPlusNormal"/>
        <w:ind w:firstLine="540"/>
        <w:jc w:val="both"/>
      </w:pPr>
      <w:r>
        <w:t>основания и процедура расторжения договора;</w:t>
      </w:r>
    </w:p>
    <w:p w:rsidR="005B3C70" w:rsidRDefault="005B3C70">
      <w:pPr>
        <w:pStyle w:val="ConsPlusNormal"/>
        <w:ind w:firstLine="540"/>
        <w:jc w:val="both"/>
      </w:pPr>
      <w:r>
        <w:t>перечень документов, представляемых получателями субсидии Федеральной службе по надзору в сфере связи, информационных технологий и массовых коммуникаций, для предоставления субсидии;</w:t>
      </w:r>
    </w:p>
    <w:p w:rsidR="005B3C70" w:rsidRDefault="005B3C70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lastRenderedPageBreak/>
        <w:t>согласие получателей субсидии на осуществление Федеральной службой по надзору в сфере связи, информационных технологий и массовых коммуникаций и уполномоченными органами государственного финансового контроля проверок соблюдения получателями субсидии условий, целей и порядка предоставления и использования субсидии, предусмотренных настоящими Правилами и договором;</w:t>
      </w:r>
    </w:p>
    <w:p w:rsidR="005B3C70" w:rsidRDefault="005B3C70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порядок возврата сумм, использованных получателями субсидии, в случае установления по итогам проверок, проведенных Федеральной службой по надзору в сфере связи, информационных технологий и массовых коммуникаций и уполномоченными органами государственного финансового контроля, факта нарушения целей и условий предоставления субсидии, установленных настоящими Правилами и договором;</w:t>
      </w:r>
    </w:p>
    <w:p w:rsidR="005B3C70" w:rsidRDefault="005B3C70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запрет на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5B3C70" w:rsidRDefault="005B3C70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>6. Перечисление субсидий получателям субсидии осуществляется на счета, открытые территориальным органам Федерального казначейства в учреждениях Центрального банка Российской Федерации для учета денежных средств юридических лиц, не являющихся участниками бюджетного процесса.</w:t>
      </w:r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 xml:space="preserve">7.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субсидий учитывается Федеральной службой по надзору в сфере связи, информационных технологий и массовых коммуникаций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B3C70" w:rsidRDefault="005B3C70">
      <w:pPr>
        <w:pStyle w:val="ConsPlusNormal"/>
        <w:ind w:firstLine="540"/>
        <w:jc w:val="both"/>
      </w:pPr>
      <w:r>
        <w:t xml:space="preserve">8. Не использованный на 1 января текущего финансового года остаток субсидии отчетного финансового года, предусмотренной </w:t>
      </w:r>
      <w:hyperlink w:anchor="P38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Правил, подлежит возврату в федеральный бюджет получателями субсидии в соответствии с условиями договора.</w:t>
      </w:r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proofErr w:type="gramStart"/>
      <w:r>
        <w:t xml:space="preserve">В случаях, предусмотренных договором, и при наличии потребности в не использованном в текущем финансовом году остатке субсидии, предусмотренной </w:t>
      </w:r>
      <w:hyperlink w:anchor="P38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Правил, указанный остаток в соответствии с решением Федеральной службы по надзору в сфере связи, информационных технологий и массовых коммуникаций может быть использован получателями субсидии в очередном финансовом году в порядке, установленном договором, на те же цели, источником</w:t>
      </w:r>
      <w:proofErr w:type="gramEnd"/>
      <w:r>
        <w:t xml:space="preserve">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субсидия.</w:t>
      </w:r>
    </w:p>
    <w:p w:rsidR="005B3C70" w:rsidRDefault="005B3C7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 xml:space="preserve">9. В случае </w:t>
      </w:r>
      <w:proofErr w:type="gramStart"/>
      <w:r>
        <w:t>установления фактов нарушения условий предоставления</w:t>
      </w:r>
      <w:proofErr w:type="gramEnd"/>
      <w:r>
        <w:t xml:space="preserve"> субсидий, а также </w:t>
      </w:r>
      <w:proofErr w:type="spellStart"/>
      <w:r>
        <w:t>недостижения</w:t>
      </w:r>
      <w:proofErr w:type="spellEnd"/>
      <w:r>
        <w:t xml:space="preserve"> показателей, указанных в договоре,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5B3C70" w:rsidRDefault="005B3C70">
      <w:pPr>
        <w:pStyle w:val="ConsPlusNormal"/>
        <w:ind w:firstLine="540"/>
        <w:jc w:val="both"/>
      </w:pPr>
      <w:r>
        <w:t xml:space="preserve">9(1). </w:t>
      </w:r>
      <w:proofErr w:type="gramStart"/>
      <w:r>
        <w:t>Предоставление субсидии осуществляется при условии представления получателем субсидии справки, подписанной его руководителем (иным уполномоченным лицом), подтверждающей отсутствие у получателя субсидии на первое число месяца, предшествующего месяцу, в котором планируется заключение договора,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  <w:proofErr w:type="gramEnd"/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9(1)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27.05.2016 N 475)</w:t>
      </w:r>
    </w:p>
    <w:p w:rsidR="005B3C70" w:rsidRDefault="005B3C70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целей, условий и порядка предоставления субсидий осуществляется Федеральной службой по надзору в сфере связи, информационных технологий и массовых коммуникаций и федеральным органом исполнительной власти, осуществляющим функции по контролю и надзору в финансово-бюджетной сфере.</w:t>
      </w:r>
    </w:p>
    <w:p w:rsidR="005B3C70" w:rsidRDefault="005B3C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ind w:firstLine="540"/>
        <w:jc w:val="both"/>
      </w:pPr>
    </w:p>
    <w:p w:rsidR="005B3C70" w:rsidRDefault="005B3C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6121" w:rsidRDefault="009A6121"/>
    <w:sectPr w:rsidR="009A6121" w:rsidSect="00C57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C70"/>
    <w:rsid w:val="005B3C70"/>
    <w:rsid w:val="009A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3C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3C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8EC9AC43F5F788E63DAC6793D536E26F0AB0786D9E1BD1AD58050E8351B7C5EAD017C3348BC392lEe0J" TargetMode="External"/><Relationship Id="rId13" Type="http://schemas.openxmlformats.org/officeDocument/2006/relationships/hyperlink" Target="consultantplus://offline/ref=698EC9AC43F5F788E63DAC6793D536E26F0AB0786D9E1BD1AD58050E8351B7C5EAD017C3348BC393lEeAJ" TargetMode="External"/><Relationship Id="rId18" Type="http://schemas.openxmlformats.org/officeDocument/2006/relationships/hyperlink" Target="consultantplus://offline/ref=698EC9AC43F5F788E63DAC6793D536E26F0AB0786D9E1BD1AD58050E8351B7C5EAD017C3348BC393lEeEJ" TargetMode="External"/><Relationship Id="rId26" Type="http://schemas.openxmlformats.org/officeDocument/2006/relationships/hyperlink" Target="consultantplus://offline/ref=698EC9AC43F5F788E63DAC6793D536E26C03BE7E6E9F1BD1AD58050E8351B7C5EAD017C3348BC091lEe0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98EC9AC43F5F788E63DAC6793D536E26F0AB0786D9E1BD1AD58050E8351B7C5EAD017C3348BC390lEe8J" TargetMode="External"/><Relationship Id="rId7" Type="http://schemas.openxmlformats.org/officeDocument/2006/relationships/hyperlink" Target="consultantplus://offline/ref=698EC9AC43F5F788E63DAC6793D536E26C03BE7E6E9F1BD1AD58050E8351B7C5EAD017C3348BC091lEeCJ" TargetMode="External"/><Relationship Id="rId12" Type="http://schemas.openxmlformats.org/officeDocument/2006/relationships/hyperlink" Target="consultantplus://offline/ref=698EC9AC43F5F788E63DAC6793D536E26F0AB0786D9E1BD1AD58050E8351B7C5EAD017C3348BC393lEeBJ" TargetMode="External"/><Relationship Id="rId17" Type="http://schemas.openxmlformats.org/officeDocument/2006/relationships/hyperlink" Target="consultantplus://offline/ref=698EC9AC43F5F788E63DAC6793D536E26C03BE7E6E9F1BD1AD58050E8351B7C5EAD017C3348BC091lEe1J" TargetMode="External"/><Relationship Id="rId25" Type="http://schemas.openxmlformats.org/officeDocument/2006/relationships/hyperlink" Target="consultantplus://offline/ref=698EC9AC43F5F788E63DAC6793D536E26F0AB0786D9E1BD1AD58050E8351B7C5EAD017C3348BC390lEeE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98EC9AC43F5F788E63DAC6793D536E26F0AB0786D9E1BD1AD58050E8351B7C5EAD017C3348BC393lEeFJ" TargetMode="External"/><Relationship Id="rId20" Type="http://schemas.openxmlformats.org/officeDocument/2006/relationships/hyperlink" Target="consultantplus://offline/ref=698EC9AC43F5F788E63DAC6793D536E26F0AB0786D9E1BD1AD58050E8351B7C5EAD017C3348BC390lEe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98EC9AC43F5F788E63DAC6793D536E26F0AB0786D9E1BD1AD58050E8351B7C5EAD017C3348BC392lEe0J" TargetMode="External"/><Relationship Id="rId11" Type="http://schemas.openxmlformats.org/officeDocument/2006/relationships/hyperlink" Target="consultantplus://offline/ref=698EC9AC43F5F788E63DAC6793D536E26F0AB0786D9E1BD1AD58050E8351B7C5EAD017C3348BC393lEe9J" TargetMode="External"/><Relationship Id="rId24" Type="http://schemas.openxmlformats.org/officeDocument/2006/relationships/hyperlink" Target="consultantplus://offline/ref=698EC9AC43F5F788E63DAC6793D536E26F0AB0786D9E1BD1AD58050E8351B7C5EAD017C3348BC390lEeFJ" TargetMode="External"/><Relationship Id="rId5" Type="http://schemas.openxmlformats.org/officeDocument/2006/relationships/hyperlink" Target="consultantplus://offline/ref=698EC9AC43F5F788E63DAC6793D536E26C03BE7E6E9F1BD1AD58050E8351B7C5EAD017C3348BC091lEeCJ" TargetMode="External"/><Relationship Id="rId15" Type="http://schemas.openxmlformats.org/officeDocument/2006/relationships/hyperlink" Target="consultantplus://offline/ref=698EC9AC43F5F788E63DAC6793D536E26C03BE7E6E9F1BD1AD58050E8351B7C5EAD017C3348BC091lEeEJ" TargetMode="External"/><Relationship Id="rId23" Type="http://schemas.openxmlformats.org/officeDocument/2006/relationships/hyperlink" Target="consultantplus://offline/ref=698EC9AC43F5F788E63DAC6793D536E26F0AB0786D9E1BD1AD58050E8351B7C5EAD017C3348BC390lEeCJ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98EC9AC43F5F788E63DAC6793D536E26C03BE7C6E941BD1AD58050E8351B7C5EAD017C3348BC293lEeAJ" TargetMode="External"/><Relationship Id="rId19" Type="http://schemas.openxmlformats.org/officeDocument/2006/relationships/hyperlink" Target="consultantplus://offline/ref=698EC9AC43F5F788E63DAC6793D536E26F0AB0786D9E1BD1AD58050E8351B7C5EAD017C3348BC393lEe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8EC9AC43F5F788E63DAC6793D536E26C03BE7C6E941BD1AD58050E8351B7C5EAD017C3348BC293lEeAJ" TargetMode="External"/><Relationship Id="rId14" Type="http://schemas.openxmlformats.org/officeDocument/2006/relationships/hyperlink" Target="consultantplus://offline/ref=698EC9AC43F5F788E63DAC6793D536E26F0AB0786D9E1BD1AD58050E8351B7C5EAD017C3348BC393lEeCJ" TargetMode="External"/><Relationship Id="rId22" Type="http://schemas.openxmlformats.org/officeDocument/2006/relationships/hyperlink" Target="consultantplus://offline/ref=698EC9AC43F5F788E63DAC6793D536E26F0AB0786D9E1BD1AD58050E8351B7C5EAD017C3348BC390lEeB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2451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2016-11-25T09:30:00Z</dcterms:created>
  <dcterms:modified xsi:type="dcterms:W3CDTF">2016-11-25T09:31:00Z</dcterms:modified>
</cp:coreProperties>
</file>