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C6" w:rsidRDefault="00F979C6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F979C6" w:rsidRDefault="00F979C6">
      <w:pPr>
        <w:pStyle w:val="ConsPlusTitle"/>
        <w:jc w:val="center"/>
      </w:pPr>
    </w:p>
    <w:p w:rsidR="00F979C6" w:rsidRDefault="00F979C6">
      <w:pPr>
        <w:pStyle w:val="ConsPlusTitle"/>
        <w:jc w:val="center"/>
      </w:pPr>
      <w:r>
        <w:t>ПОСТАНОВЛЕНИЕ</w:t>
      </w:r>
    </w:p>
    <w:p w:rsidR="00F979C6" w:rsidRDefault="00F979C6">
      <w:pPr>
        <w:pStyle w:val="ConsPlusTitle"/>
        <w:jc w:val="center"/>
      </w:pPr>
      <w:r>
        <w:t>от 29 декабря 2014 г. N 1597</w:t>
      </w:r>
    </w:p>
    <w:p w:rsidR="00F979C6" w:rsidRDefault="00F979C6">
      <w:pPr>
        <w:pStyle w:val="ConsPlusTitle"/>
        <w:jc w:val="center"/>
      </w:pPr>
    </w:p>
    <w:p w:rsidR="00F979C6" w:rsidRDefault="00F979C6">
      <w:pPr>
        <w:pStyle w:val="ConsPlusTitle"/>
        <w:jc w:val="center"/>
      </w:pPr>
      <w:r>
        <w:t>О ПРЕДОСТАВЛЕНИИ И РАСПРЕДЕЛЕНИИ</w:t>
      </w:r>
    </w:p>
    <w:p w:rsidR="00F979C6" w:rsidRDefault="00F979C6">
      <w:pPr>
        <w:pStyle w:val="ConsPlusTitle"/>
        <w:jc w:val="center"/>
      </w:pPr>
      <w:r>
        <w:t>СУБСИДИЙ ИЗ ФЕДЕРАЛЬНОГО БЮДЖЕТА БЮДЖЕТАМ СУБЪЕКТОВ</w:t>
      </w:r>
    </w:p>
    <w:p w:rsidR="00F979C6" w:rsidRDefault="00F979C6">
      <w:pPr>
        <w:pStyle w:val="ConsPlusTitle"/>
        <w:jc w:val="center"/>
      </w:pPr>
      <w:r>
        <w:t xml:space="preserve">РОССИЙСКОЙ ФЕДЕРАЦИИ НА СОЗДАНИЕ В </w:t>
      </w:r>
      <w:proofErr w:type="gramStart"/>
      <w:r>
        <w:t>ОБЩЕОБРАЗОВАТЕЛЬНЫХ</w:t>
      </w:r>
      <w:proofErr w:type="gramEnd"/>
    </w:p>
    <w:p w:rsidR="00F979C6" w:rsidRDefault="00F979C6">
      <w:pPr>
        <w:pStyle w:val="ConsPlusTitle"/>
        <w:jc w:val="center"/>
      </w:pPr>
      <w:proofErr w:type="gramStart"/>
      <w:r>
        <w:t>ОРГАНИЗАЦИЯХ</w:t>
      </w:r>
      <w:proofErr w:type="gramEnd"/>
      <w:r>
        <w:t>, РАСПОЛОЖЕННЫХ В СЕЛЬСКОЙ МЕСТНОСТИ,</w:t>
      </w:r>
    </w:p>
    <w:p w:rsidR="00F979C6" w:rsidRDefault="00F979C6">
      <w:pPr>
        <w:pStyle w:val="ConsPlusTitle"/>
        <w:jc w:val="center"/>
      </w:pPr>
      <w:r>
        <w:t>УСЛОВИЙ ДЛЯ ЗАНЯТИЯ ФИЗИЧЕСКОЙ КУЛЬТУРОЙ И СПОРТОМ</w:t>
      </w:r>
    </w:p>
    <w:p w:rsidR="00F979C6" w:rsidRDefault="00F979C6">
      <w:pPr>
        <w:pStyle w:val="ConsPlusTitle"/>
        <w:jc w:val="center"/>
      </w:pPr>
      <w:r>
        <w:t>В РАМКАХ ПОДПРОГРАММЫ "РАЗВИТИЕ ДОШКОЛЬНОГО, ОБЩЕГО</w:t>
      </w:r>
    </w:p>
    <w:p w:rsidR="00F979C6" w:rsidRDefault="00F979C6">
      <w:pPr>
        <w:pStyle w:val="ConsPlusTitle"/>
        <w:jc w:val="center"/>
      </w:pPr>
      <w:r>
        <w:t xml:space="preserve">И ДОПОЛНИТЕЛЬНОГО ОБРАЗОВАНИЯ ДЕТЕЙ" </w:t>
      </w:r>
      <w:proofErr w:type="gramStart"/>
      <w:r>
        <w:t>ГОСУДАРСТВЕННОЙ</w:t>
      </w:r>
      <w:proofErr w:type="gramEnd"/>
    </w:p>
    <w:p w:rsidR="00F979C6" w:rsidRDefault="00F979C6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F979C6" w:rsidRDefault="00F979C6">
      <w:pPr>
        <w:pStyle w:val="ConsPlusTitle"/>
        <w:jc w:val="center"/>
      </w:pPr>
      <w:r>
        <w:t>НА 2013 - 2020 ГОДЫ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В целях создания в общеобразовательных организациях, расположенных в сельской местности, условий для занятия физической культурой и спортом Правительство Российской Федерации постановляет:</w:t>
      </w:r>
    </w:p>
    <w:p w:rsidR="00F979C6" w:rsidRDefault="00F979C6">
      <w:pPr>
        <w:pStyle w:val="ConsPlusNormal"/>
        <w:ind w:firstLine="540"/>
        <w:jc w:val="both"/>
      </w:pPr>
      <w:r>
        <w:t>1. Утвердить прилагаемые:</w:t>
      </w:r>
    </w:p>
    <w:p w:rsidR="00F979C6" w:rsidRDefault="00F979C6">
      <w:pPr>
        <w:pStyle w:val="ConsPlusNormal"/>
        <w:ind w:firstLine="540"/>
        <w:jc w:val="both"/>
      </w:pP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годы;</w:t>
      </w:r>
    </w:p>
    <w:p w:rsidR="00F979C6" w:rsidRDefault="00F979C6">
      <w:pPr>
        <w:pStyle w:val="ConsPlusNormal"/>
        <w:ind w:firstLine="540"/>
        <w:jc w:val="both"/>
      </w:pPr>
      <w:hyperlink w:anchor="P165" w:history="1">
        <w:proofErr w:type="gramStart"/>
        <w:r>
          <w:rPr>
            <w:color w:val="0000FF"/>
          </w:rPr>
          <w:t>Положение</w:t>
        </w:r>
      </w:hyperlink>
      <w:r>
        <w:t xml:space="preserve"> о проведении конкурсного отбора субъектов Российской Федерации на предоставление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годы.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 xml:space="preserve">2. Министерству образования и науки Российской Федерации </w:t>
      </w:r>
      <w:proofErr w:type="gramStart"/>
      <w:r>
        <w:t>разработать и утвердить</w:t>
      </w:r>
      <w:proofErr w:type="gramEnd"/>
      <w:r>
        <w:t>:</w:t>
      </w:r>
    </w:p>
    <w:p w:rsidR="00F979C6" w:rsidRDefault="00F979C6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форму</w:t>
        </w:r>
      </w:hyperlink>
      <w:r>
        <w:t xml:space="preserve">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спортом;</w:t>
      </w:r>
    </w:p>
    <w:p w:rsidR="00F979C6" w:rsidRDefault="00F979C6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форму</w:t>
        </w:r>
      </w:hyperlink>
      <w:r>
        <w:t xml:space="preserve"> отчета об осуществлении расходов бюджета субъекта Российской Федерации (местных бюджетов), источником финансового обеспечения которых является субсидия, предоставленная из федерального бюджета бюджету субъекта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спортом.</w:t>
      </w:r>
    </w:p>
    <w:p w:rsidR="00F979C6" w:rsidRDefault="00F979C6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марта 2014 г. N 254 "Об утверждении Правил предоставления и распределения субсидий из федерального бюджета бюджетам субъектов Российской Федерации на создание </w:t>
      </w:r>
      <w:proofErr w:type="gramStart"/>
      <w:r>
        <w:t>в</w:t>
      </w:r>
      <w:proofErr w:type="gramEnd"/>
      <w:r>
        <w:t xml:space="preserve"> общеобразовательных </w:t>
      </w:r>
      <w:proofErr w:type="gramStart"/>
      <w:r>
        <w:t>организациях</w:t>
      </w:r>
      <w:proofErr w:type="gramEnd"/>
      <w:r>
        <w:t>, расположенных в сельской местности, условий для занятий физической культурой и спортом" (Собрание законодательства Российской Федерации, 2014, N 14, ст. 1644).</w:t>
      </w:r>
    </w:p>
    <w:p w:rsidR="00F979C6" w:rsidRDefault="00F979C6">
      <w:pPr>
        <w:pStyle w:val="ConsPlusNormal"/>
        <w:ind w:firstLine="540"/>
        <w:jc w:val="both"/>
      </w:pPr>
      <w:r>
        <w:t>4. Настоящее постановление вступает в силу с 1 января 2015 г.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right"/>
      </w:pPr>
      <w:r>
        <w:t>Председатель Правительства</w:t>
      </w:r>
    </w:p>
    <w:p w:rsidR="00F979C6" w:rsidRDefault="00F979C6">
      <w:pPr>
        <w:pStyle w:val="ConsPlusNormal"/>
        <w:jc w:val="right"/>
      </w:pPr>
      <w:r>
        <w:t>Российской Федерации</w:t>
      </w:r>
    </w:p>
    <w:p w:rsidR="00F979C6" w:rsidRDefault="00F979C6">
      <w:pPr>
        <w:pStyle w:val="ConsPlusNormal"/>
        <w:jc w:val="right"/>
      </w:pPr>
      <w:r>
        <w:t>Д.МЕДВЕДЕВ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right"/>
        <w:outlineLvl w:val="0"/>
      </w:pPr>
      <w:r>
        <w:t>Утверждены</w:t>
      </w:r>
    </w:p>
    <w:p w:rsidR="00F979C6" w:rsidRDefault="00F979C6">
      <w:pPr>
        <w:pStyle w:val="ConsPlusNormal"/>
        <w:jc w:val="right"/>
      </w:pPr>
      <w:r>
        <w:t>постановлением Правительства</w:t>
      </w:r>
    </w:p>
    <w:p w:rsidR="00F979C6" w:rsidRDefault="00F979C6">
      <w:pPr>
        <w:pStyle w:val="ConsPlusNormal"/>
        <w:jc w:val="right"/>
      </w:pPr>
      <w:r>
        <w:t>Российской Федерации</w:t>
      </w:r>
    </w:p>
    <w:p w:rsidR="00F979C6" w:rsidRDefault="00F979C6">
      <w:pPr>
        <w:pStyle w:val="ConsPlusNormal"/>
        <w:jc w:val="right"/>
      </w:pPr>
      <w:r>
        <w:t>от 29 декабря 2014 г. N 1597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Title"/>
        <w:jc w:val="center"/>
      </w:pPr>
      <w:bookmarkStart w:id="1" w:name="P39"/>
      <w:bookmarkEnd w:id="1"/>
      <w:r>
        <w:t>ПРАВИЛА</w:t>
      </w:r>
    </w:p>
    <w:p w:rsidR="00F979C6" w:rsidRDefault="00F979C6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F979C6" w:rsidRDefault="00F979C6">
      <w:pPr>
        <w:pStyle w:val="ConsPlusTitle"/>
        <w:jc w:val="center"/>
      </w:pPr>
      <w:r>
        <w:t>БЮДЖЕТА БЮДЖЕТАМ СУБЪЕКТОВ РОССИЙСКОЙ ФЕДЕРАЦИИ НА СОЗДАНИЕ</w:t>
      </w:r>
    </w:p>
    <w:p w:rsidR="00F979C6" w:rsidRDefault="00F979C6">
      <w:pPr>
        <w:pStyle w:val="ConsPlusTitle"/>
        <w:jc w:val="center"/>
      </w:pPr>
      <w:r>
        <w:t>В ОБЩЕОБРАЗОВАТЕЛЬНЫХ ОРГАНИЗАЦИЯХ, РАСПОЛОЖЕННЫХ</w:t>
      </w:r>
    </w:p>
    <w:p w:rsidR="00F979C6" w:rsidRDefault="00F979C6">
      <w:pPr>
        <w:pStyle w:val="ConsPlusTitle"/>
        <w:jc w:val="center"/>
      </w:pPr>
      <w:r>
        <w:t>В СЕЛЬСКОЙ МЕСТНОСТИ, УСЛОВИЙ ДЛЯ ЗАНЯТИЯ ФИЗИЧЕСКОЙ</w:t>
      </w:r>
    </w:p>
    <w:p w:rsidR="00F979C6" w:rsidRDefault="00F979C6">
      <w:pPr>
        <w:pStyle w:val="ConsPlusTitle"/>
        <w:jc w:val="center"/>
      </w:pPr>
      <w:r>
        <w:t>КУЛЬТУРОЙ И СПОРТОМ В РАМКАХ ПОДПРОГРАММЫ "РАЗВИТИЕ</w:t>
      </w:r>
    </w:p>
    <w:p w:rsidR="00F979C6" w:rsidRDefault="00F979C6">
      <w:pPr>
        <w:pStyle w:val="ConsPlusTitle"/>
        <w:jc w:val="center"/>
      </w:pPr>
      <w:r>
        <w:t>ДОШКОЛЬНОГО, ОБЩЕГО И ДОПОЛНИТЕЛЬНОГО ОБРАЗОВАНИЯ ДЕТЕЙ"</w:t>
      </w:r>
    </w:p>
    <w:p w:rsidR="00F979C6" w:rsidRDefault="00F979C6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F979C6" w:rsidRDefault="00F979C6">
      <w:pPr>
        <w:pStyle w:val="ConsPlusTitle"/>
        <w:jc w:val="center"/>
      </w:pPr>
      <w:r>
        <w:t>ОБРАЗОВАНИЯ" НА 2013 - 2020 ГОДЫ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определяют порядок и условия предоставления и распределения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(далее соответственно - организации, субсидии).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2. Субсидии предоставляются на софинансирование расходных обязательств бюджетов субъектов Российской Федерации, связанных с финансовым обеспечением реализации мероприятий по созданию в организациях условий для занятия физической культурой и спортом, утвержденных соответствующими высшими исполнительными органами государственной власти субъектов Российской Федерации (далее соответственно - мероприятия, расходные обязательства субъектов Российской Федерации).</w:t>
      </w:r>
    </w:p>
    <w:p w:rsidR="00F979C6" w:rsidRDefault="00F979C6">
      <w:pPr>
        <w:pStyle w:val="ConsPlusNormal"/>
        <w:ind w:firstLine="540"/>
        <w:jc w:val="both"/>
      </w:pPr>
      <w:r>
        <w:t xml:space="preserve">3. Критериями отбора субъектов Российской Федерации для предоставления субсидий являются наличие в субъектах Российской Федерации организаций, а также потребность в улучшении условий для занятия физической культурой и спортом в организациях. </w:t>
      </w:r>
      <w:proofErr w:type="gramStart"/>
      <w:r>
        <w:t xml:space="preserve">Распределение субсидий осуществляется между победителями конкурсного отбора в соответствии с </w:t>
      </w:r>
      <w:hyperlink w:anchor="P165" w:history="1">
        <w:r>
          <w:rPr>
            <w:color w:val="0000FF"/>
          </w:rPr>
          <w:t>Положением</w:t>
        </w:r>
      </w:hyperlink>
      <w:r>
        <w:t xml:space="preserve"> о проведении конкурсного отбора субъектов Российской Федерации на предоставление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</w:t>
      </w:r>
      <w:proofErr w:type="gramEnd"/>
      <w:r>
        <w:t xml:space="preserve">" </w:t>
      </w:r>
      <w:proofErr w:type="gramStart"/>
      <w:r>
        <w:t>на 2013 - 2020 годы, утвержденным постановлением Правительства Российской Федерации от 29 декабря 2014 г. N 1597 "О предоставлении и распределении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</w:t>
      </w:r>
      <w:proofErr w:type="gramEnd"/>
      <w:r>
        <w:t>" на 2013 - 2020 годы".</w:t>
      </w:r>
    </w:p>
    <w:p w:rsidR="00F979C6" w:rsidRDefault="00F979C6">
      <w:pPr>
        <w:pStyle w:val="ConsPlusNormal"/>
        <w:ind w:firstLine="540"/>
        <w:jc w:val="both"/>
      </w:pPr>
      <w:r>
        <w:t>4. Размер субсидии</w:t>
      </w:r>
      <w:proofErr w:type="gramStart"/>
      <w:r>
        <w:t xml:space="preserve"> (</w:t>
      </w:r>
      <w:r w:rsidRPr="00AA2563">
        <w:rPr>
          <w:position w:val="-12"/>
        </w:rPr>
        <w:pict>
          <v:shape id="_x0000_i1025" style="width:15.9pt;height:20.1pt" coordsize="" o:spt="100" adj="0,,0" path="" filled="f" stroked="f">
            <v:stroke joinstyle="miter"/>
            <v:imagedata r:id="rId11" o:title="base_1_173509_22"/>
            <v:formulas/>
            <v:path o:connecttype="segments"/>
          </v:shape>
        </w:pict>
      </w:r>
      <w:r>
        <w:t xml:space="preserve">) </w:t>
      </w:r>
      <w:proofErr w:type="gramEnd"/>
      <w:r>
        <w:t>определяется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4"/>
        </w:rPr>
        <w:pict>
          <v:shape id="_x0000_i1026" style="width:151.55pt;height:21.75pt" coordsize="" o:spt="100" adj="0,,0" path="" filled="f" stroked="f">
            <v:stroke joinstyle="miter"/>
            <v:imagedata r:id="rId12" o:title="base_1_173509_23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где:</w:t>
      </w:r>
    </w:p>
    <w:p w:rsidR="00F979C6" w:rsidRDefault="00F979C6">
      <w:pPr>
        <w:pStyle w:val="ConsPlusNormal"/>
        <w:ind w:firstLine="540"/>
        <w:jc w:val="both"/>
      </w:pPr>
      <w:r>
        <w:t>S - размер средств федерального бюджета, предусмотренных на создание в организациях условий для занятия физической культурой и спортом в соответствующем финансовом году;</w:t>
      </w:r>
    </w:p>
    <w:p w:rsidR="00F979C6" w:rsidRDefault="00F979C6">
      <w:pPr>
        <w:pStyle w:val="ConsPlusNormal"/>
        <w:ind w:firstLine="540"/>
        <w:jc w:val="both"/>
      </w:pPr>
      <w:r>
        <w:lastRenderedPageBreak/>
        <w:t>0,4 - корректирующий коэффициент, применяемый при определении показателей роста численности учащихся, занимающихся физической культурой и спортом в организациях;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2"/>
        </w:rPr>
        <w:pict>
          <v:shape id="_x0000_i1027" style="width:15.05pt;height:20.1pt" coordsize="" o:spt="100" adj="0,,0" path="" filled="f" stroked="f">
            <v:stroke joinstyle="miter"/>
            <v:imagedata r:id="rId13" o:title="base_1_173509_24"/>
            <v:formulas/>
            <v:path o:connecttype="segments"/>
          </v:shape>
        </w:pict>
      </w:r>
      <w:r>
        <w:t xml:space="preserve"> - численность учащихся в организациях в i-м субъекте Российской Федерации на начало соответствующего учебного года по данным федерального статистического наблюдения </w:t>
      </w:r>
      <w:hyperlink r:id="rId14" w:history="1">
        <w:r>
          <w:rPr>
            <w:color w:val="0000FF"/>
          </w:rPr>
          <w:t>N 76-РИК</w:t>
        </w:r>
      </w:hyperlink>
      <w:r>
        <w:t xml:space="preserve"> "Сведения об учреждениях, реализующих программы общего образования", а в отношении Республики Крым и г. Севастополя - по данным, представленным органом государственной власти Республики Крым и г. Севастополя соответственно;</w:t>
      </w:r>
    </w:p>
    <w:p w:rsidR="00F979C6" w:rsidRDefault="00F979C6">
      <w:pPr>
        <w:pStyle w:val="ConsPlusNormal"/>
        <w:ind w:firstLine="540"/>
        <w:jc w:val="both"/>
      </w:pPr>
      <w:r>
        <w:t xml:space="preserve">n - численность учащихся в организациях в Российской Федерации на начало соответствующего учебного года по данным федерального статистического наблюдения </w:t>
      </w:r>
      <w:hyperlink r:id="rId15" w:history="1">
        <w:r>
          <w:rPr>
            <w:color w:val="0000FF"/>
          </w:rPr>
          <w:t>N 76-РИК</w:t>
        </w:r>
      </w:hyperlink>
      <w:r>
        <w:t xml:space="preserve"> "Сведения об учреждениях, реализующих программы общего образования" и данным, представленным органом государственной власти Республики Крым и г. Севастополя соответственно;</w:t>
      </w:r>
    </w:p>
    <w:p w:rsidR="00F979C6" w:rsidRDefault="00F979C6">
      <w:pPr>
        <w:pStyle w:val="ConsPlusNormal"/>
        <w:ind w:firstLine="540"/>
        <w:jc w:val="both"/>
      </w:pPr>
      <w:r>
        <w:t>0,6 - корректирующий коэффициент, применяемый при определении показателя вклада i-го субъекта Российской Федерации в увеличение численности учащихся, занимающихся физической культурой и спортом в организациях во всех субъектах Российской Федерации;</w:t>
      </w:r>
    </w:p>
    <w:p w:rsidR="00F979C6" w:rsidRDefault="00F979C6">
      <w:pPr>
        <w:pStyle w:val="ConsPlusNormal"/>
        <w:ind w:firstLine="540"/>
        <w:jc w:val="both"/>
      </w:pPr>
      <w:r>
        <w:t>Bi - вклад i-го субъекта Российской Федерации в увеличение численности учащихся, занимающихся физической культурой и спортом в организациях во всех субъектах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5. Вклад i-го субъекта Российской Федерации в увеличение численности учащихся, занимающихся физической культурой и спортом в организациях во всех субъектах Российской Федерации</w:t>
      </w:r>
      <w:proofErr w:type="gramStart"/>
      <w:r>
        <w:t xml:space="preserve"> (</w:t>
      </w:r>
      <w:r w:rsidRPr="00AA2563">
        <w:rPr>
          <w:position w:val="-12"/>
        </w:rPr>
        <w:pict>
          <v:shape id="_x0000_i1028" style="width:15.9pt;height:20.1pt" coordsize="" o:spt="100" adj="0,,0" path="" filled="f" stroked="f">
            <v:stroke joinstyle="miter"/>
            <v:imagedata r:id="rId16" o:title="base_1_173509_25"/>
            <v:formulas/>
            <v:path o:connecttype="segments"/>
          </v:shape>
        </w:pict>
      </w:r>
      <w:r>
        <w:t xml:space="preserve">), </w:t>
      </w:r>
      <w:proofErr w:type="gramEnd"/>
      <w:r>
        <w:t>за исключением Республики Крым и г. Севастополя, определяется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4"/>
        </w:rPr>
        <w:pict>
          <v:shape id="_x0000_i1029" style="width:80.35pt;height:21.75pt" coordsize="" o:spt="100" adj="0,,0" path="" filled="f" stroked="f">
            <v:stroke joinstyle="miter"/>
            <v:imagedata r:id="rId17" o:title="base_1_173509_26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где: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18" o:title="base_1_173509_27"/>
            <v:formulas/>
            <v:path o:connecttype="segments"/>
          </v:shape>
        </w:pict>
      </w:r>
      <w:r>
        <w:t xml:space="preserve"> - рост численности учащихся, занимающихся физической культурой и спортом в организациях в i-м субъекте Российской Федерации;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4"/>
        </w:rPr>
        <w:pict>
          <v:shape id="_x0000_i1031" style="width:33.5pt;height:21.75pt" coordsize="" o:spt="100" adj="0,,0" path="" filled="f" stroked="f">
            <v:stroke joinstyle="miter"/>
            <v:imagedata r:id="rId19" o:title="base_1_173509_28"/>
            <v:formulas/>
            <v:path o:connecttype="segments"/>
          </v:shape>
        </w:pict>
      </w:r>
      <w:r>
        <w:t xml:space="preserve"> - общий рост численности учащихся, занимающихся физической культурой и спортом в организациях во всех субъектах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 xml:space="preserve">Вклад Республики Крым и г. Севастополя принимается </w:t>
      </w:r>
      <w:proofErr w:type="gramStart"/>
      <w:r>
        <w:t>равным</w:t>
      </w:r>
      <w:proofErr w:type="gramEnd"/>
      <w:r>
        <w:t xml:space="preserve"> среднему по Российской Федерации без учета Республики Крым и г. Севастополя.</w:t>
      </w:r>
    </w:p>
    <w:p w:rsidR="00F979C6" w:rsidRDefault="00F979C6">
      <w:pPr>
        <w:pStyle w:val="ConsPlusNormal"/>
        <w:ind w:firstLine="540"/>
        <w:jc w:val="both"/>
      </w:pPr>
      <w:r>
        <w:t>6. Рост численности учащихся, занимающихся физической культурой и спортом в организациях в i-м субъекте Российской Федерации</w:t>
      </w:r>
      <w:proofErr w:type="gramStart"/>
      <w:r>
        <w:t xml:space="preserve"> (</w:t>
      </w:r>
      <w:r w:rsidRPr="00AA2563">
        <w:rPr>
          <w:position w:val="-12"/>
        </w:rPr>
        <w:pict>
          <v:shape id="_x0000_i1032" style="width:16.75pt;height:20.1pt" coordsize="" o:spt="100" adj="0,,0" path="" filled="f" stroked="f">
            <v:stroke joinstyle="miter"/>
            <v:imagedata r:id="rId18" o:title="base_1_173509_29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6"/>
        </w:rPr>
        <w:pict>
          <v:shape id="_x0000_i1033" style="width:217.65pt;height:25.1pt" coordsize="" o:spt="100" adj="0,,0" path="" filled="f" stroked="f">
            <v:stroke joinstyle="miter"/>
            <v:imagedata r:id="rId20" o:title="base_1_173509_30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где:</w:t>
      </w:r>
    </w:p>
    <w:p w:rsidR="00F979C6" w:rsidRDefault="00F979C6">
      <w:pPr>
        <w:pStyle w:val="ConsPlusNormal"/>
        <w:ind w:firstLine="540"/>
        <w:jc w:val="both"/>
      </w:pPr>
      <w:r>
        <w:t>0,4 и 0,6 - корректирующие коэффициенты, применяемые при определении показателей численности учащихся, занимающихся физической культурой и спортом в организациях в i-м субъекте Российской Федерации;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2"/>
        </w:rPr>
        <w:pict>
          <v:shape id="_x0000_i1034" style="width:23.45pt;height:21.75pt" coordsize="" o:spt="100" adj="0,,0" path="" filled="f" stroked="f">
            <v:stroke joinstyle="miter"/>
            <v:imagedata r:id="rId21" o:title="base_1_173509_31"/>
            <v:formulas/>
            <v:path o:connecttype="segments"/>
          </v:shape>
        </w:pict>
      </w:r>
      <w:r>
        <w:t xml:space="preserve">, </w:t>
      </w:r>
      <w:r w:rsidRPr="00AA2563">
        <w:rPr>
          <w:position w:val="-12"/>
        </w:rPr>
        <w:pict>
          <v:shape id="_x0000_i1035" style="width:25.1pt;height:21.75pt" coordsize="" o:spt="100" adj="0,,0" path="" filled="f" stroked="f">
            <v:stroke joinstyle="miter"/>
            <v:imagedata r:id="rId22" o:title="base_1_173509_32"/>
            <v:formulas/>
            <v:path o:connecttype="segments"/>
          </v:shape>
        </w:pict>
      </w:r>
      <w:r>
        <w:t xml:space="preserve">, </w:t>
      </w:r>
      <w:r w:rsidRPr="00AA2563">
        <w:rPr>
          <w:position w:val="-12"/>
        </w:rPr>
        <w:pict>
          <v:shape id="_x0000_i1036" style="width:23.45pt;height:21.75pt" coordsize="" o:spt="100" adj="0,,0" path="" filled="f" stroked="f">
            <v:stroke joinstyle="miter"/>
            <v:imagedata r:id="rId23" o:title="base_1_173509_33"/>
            <v:formulas/>
            <v:path o:connecttype="segments"/>
          </v:shape>
        </w:pict>
      </w:r>
      <w:r>
        <w:t xml:space="preserve"> - численность учащихся, занимающихся физической культурой и спортом в организациях в i-м субъекте Российской Федерации, за 3-й год, 2-й год и 1-й год, предшествующие отчетному финансовому году, по данным федерального статистического наблюдения </w:t>
      </w:r>
      <w:hyperlink r:id="rId24" w:history="1">
        <w:r>
          <w:rPr>
            <w:color w:val="0000FF"/>
          </w:rPr>
          <w:t>N 1-ФК</w:t>
        </w:r>
      </w:hyperlink>
      <w:r>
        <w:t xml:space="preserve"> "Сведения о физической культуре и спорте".</w:t>
      </w:r>
    </w:p>
    <w:p w:rsidR="00F979C6" w:rsidRDefault="00F979C6">
      <w:pPr>
        <w:pStyle w:val="ConsPlusNormal"/>
        <w:ind w:firstLine="540"/>
        <w:jc w:val="both"/>
      </w:pPr>
      <w:r>
        <w:t xml:space="preserve">7. </w:t>
      </w:r>
      <w:hyperlink r:id="rId25" w:history="1">
        <w:r>
          <w:rPr>
            <w:color w:val="0000FF"/>
          </w:rPr>
          <w:t>Распределение</w:t>
        </w:r>
      </w:hyperlink>
      <w:r>
        <w:t xml:space="preserve"> субсидий между бюджетами субъектов Российской Федерации утверждается Правительством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8. Условиями предоставления и расходования субсидии являются:</w:t>
      </w:r>
    </w:p>
    <w:p w:rsidR="00F979C6" w:rsidRDefault="00F979C6">
      <w:pPr>
        <w:pStyle w:val="ConsPlusNormal"/>
        <w:ind w:firstLine="540"/>
        <w:jc w:val="both"/>
      </w:pPr>
      <w:r>
        <w:t xml:space="preserve">а) перечень мероприятий в соответствии с </w:t>
      </w:r>
      <w:hyperlink w:anchor="P82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88" w:history="1">
        <w:r>
          <w:rPr>
            <w:color w:val="0000FF"/>
          </w:rPr>
          <w:t>11</w:t>
        </w:r>
      </w:hyperlink>
      <w:r>
        <w:t xml:space="preserve"> настоящих Правил, подлежащий утверждению субъектом Российской Федерации в соответствии с требованиями нормативных </w:t>
      </w:r>
      <w:r>
        <w:lastRenderedPageBreak/>
        <w:t>правовых актов Российской Федерации;</w:t>
      </w:r>
    </w:p>
    <w:p w:rsidR="00F979C6" w:rsidRDefault="00F979C6">
      <w:pPr>
        <w:pStyle w:val="ConsPlusNormal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бюджета.</w:t>
      </w:r>
    </w:p>
    <w:p w:rsidR="00F979C6" w:rsidRDefault="00F979C6">
      <w:pPr>
        <w:pStyle w:val="ConsPlusNormal"/>
        <w:ind w:firstLine="540"/>
        <w:jc w:val="both"/>
      </w:pPr>
      <w:bookmarkStart w:id="2" w:name="P82"/>
      <w:bookmarkEnd w:id="2"/>
      <w:r>
        <w:t>9. Перечень мероприятий не содержит мероприятий, осуществляемых за счет средств федерального бюджета в рамках других государственных проектов поддержки создания в организациях условий для занятия физической культурой и спортом, а также мероприятий, в отношении которых достигнуты цели их реализации.</w:t>
      </w:r>
    </w:p>
    <w:p w:rsidR="00F979C6" w:rsidRDefault="00F979C6">
      <w:pPr>
        <w:pStyle w:val="ConsPlusNormal"/>
        <w:ind w:firstLine="540"/>
        <w:jc w:val="both"/>
      </w:pPr>
      <w:r>
        <w:t xml:space="preserve">10. </w:t>
      </w:r>
      <w:proofErr w:type="gramStart"/>
      <w:r>
        <w:t>Перечень мероприятий содержит информацию о сложившихся в субъекте Российской Федерации условиях для занятия физической культурой и спортом в организациях, об увеличении количества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образования, а также одно или несколько из следующих мероприятий: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ремонт спортивных залов;</w:t>
      </w:r>
    </w:p>
    <w:p w:rsidR="00F979C6" w:rsidRDefault="00F979C6">
      <w:pPr>
        <w:pStyle w:val="ConsPlusNormal"/>
        <w:ind w:firstLine="540"/>
        <w:jc w:val="both"/>
      </w:pPr>
      <w:r>
        <w:t>перепрофилирование имеющихся аудиторий под спортивные залы для занятия физической культурой и спортом;</w:t>
      </w:r>
    </w:p>
    <w:p w:rsidR="00F979C6" w:rsidRDefault="00F979C6">
      <w:pPr>
        <w:pStyle w:val="ConsPlusNormal"/>
        <w:ind w:firstLine="540"/>
        <w:jc w:val="both"/>
      </w:pPr>
      <w:r>
        <w:t>развитие школьных спортивных клубов;</w:t>
      </w:r>
    </w:p>
    <w:p w:rsidR="00F979C6" w:rsidRDefault="00F979C6">
      <w:pPr>
        <w:pStyle w:val="ConsPlusNormal"/>
        <w:ind w:firstLine="540"/>
        <w:jc w:val="both"/>
      </w:pPr>
      <w:r>
        <w:t>оснащение спортивным инвентарем и оборудованием открытых плоскостных спортивных сооружений.</w:t>
      </w:r>
    </w:p>
    <w:p w:rsidR="00F979C6" w:rsidRDefault="00F979C6">
      <w:pPr>
        <w:pStyle w:val="ConsPlusNormal"/>
        <w:ind w:firstLine="540"/>
        <w:jc w:val="both"/>
      </w:pPr>
      <w:bookmarkStart w:id="3" w:name="P88"/>
      <w:bookmarkEnd w:id="3"/>
      <w:r>
        <w:t>11. Перечень мероприятий содержит следующие показатели результативности использования субсидии:</w:t>
      </w:r>
    </w:p>
    <w:p w:rsidR="00F979C6" w:rsidRDefault="00F979C6">
      <w:pPr>
        <w:pStyle w:val="ConsPlusNormal"/>
        <w:ind w:firstLine="540"/>
        <w:jc w:val="both"/>
      </w:pPr>
      <w:r>
        <w:t>а) количество организаций, в которых отремонтированы спортивные залы;</w:t>
      </w:r>
    </w:p>
    <w:p w:rsidR="00F979C6" w:rsidRDefault="00F979C6">
      <w:pPr>
        <w:pStyle w:val="ConsPlusNormal"/>
        <w:ind w:firstLine="540"/>
        <w:jc w:val="both"/>
      </w:pPr>
      <w:r>
        <w:t>б) количество организаций, в которых имеющиеся аудитории перепрофилированы под спортивные залы для занятия физической культурой и спортом;</w:t>
      </w:r>
    </w:p>
    <w:p w:rsidR="00F979C6" w:rsidRDefault="00F979C6">
      <w:pPr>
        <w:pStyle w:val="ConsPlusNormal"/>
        <w:ind w:firstLine="540"/>
        <w:jc w:val="both"/>
      </w:pPr>
      <w:r>
        <w:t>в) увеличение доли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образования;</w:t>
      </w:r>
    </w:p>
    <w:p w:rsidR="00F979C6" w:rsidRDefault="00F979C6">
      <w:pPr>
        <w:pStyle w:val="ConsPlusNormal"/>
        <w:ind w:firstLine="540"/>
        <w:jc w:val="both"/>
      </w:pPr>
      <w:r>
        <w:t>г) увеличение количества школьных спортивных клубов, созданных в организациях для занятия физической культурой и спортом;</w:t>
      </w:r>
    </w:p>
    <w:p w:rsidR="00F979C6" w:rsidRDefault="00F979C6">
      <w:pPr>
        <w:pStyle w:val="ConsPlusNormal"/>
        <w:ind w:firstLine="540"/>
        <w:jc w:val="both"/>
      </w:pPr>
      <w:r>
        <w:t>д) количество организаций, в которых открытые плоскостные спортивные сооружения оснащены спортивным инвентарем и оборудованием.</w:t>
      </w:r>
    </w:p>
    <w:p w:rsidR="00F979C6" w:rsidRDefault="00F979C6">
      <w:pPr>
        <w:pStyle w:val="ConsPlusNormal"/>
        <w:ind w:firstLine="540"/>
        <w:jc w:val="both"/>
      </w:pPr>
      <w:r>
        <w:t>12. Субсидии предоставляются бюджетам субъектов Российской Федерации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 на основании соглашений, заключенных Министерством образования и науки Российской Федерации и высшими исполнительными органами государственной власти субъектов Российской Федерации (далее - соглашения).</w:t>
      </w:r>
    </w:p>
    <w:p w:rsidR="00F979C6" w:rsidRDefault="00F979C6">
      <w:pPr>
        <w:pStyle w:val="ConsPlusNormal"/>
        <w:ind w:firstLine="540"/>
        <w:jc w:val="both"/>
      </w:pPr>
      <w:r>
        <w:t>13. Соглашение должно содержать следующие положения:</w:t>
      </w:r>
    </w:p>
    <w:p w:rsidR="00F979C6" w:rsidRDefault="00F979C6">
      <w:pPr>
        <w:pStyle w:val="ConsPlusNormal"/>
        <w:ind w:firstLine="540"/>
        <w:jc w:val="both"/>
      </w:pPr>
      <w:r>
        <w:t>а) размер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на реализацию соответствующих расходных обязательств;</w:t>
      </w:r>
    </w:p>
    <w:p w:rsidR="00F979C6" w:rsidRDefault="00F979C6">
      <w:pPr>
        <w:pStyle w:val="ConsPlusNormal"/>
        <w:ind w:firstLine="540"/>
        <w:jc w:val="both"/>
      </w:pPr>
      <w:proofErr w:type="gramStart"/>
      <w:r>
        <w:t xml:space="preserve"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</w:t>
      </w:r>
      <w:hyperlink r:id="rId2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на 2013 - 2020 годы, утвержденной постановлением Правительства Российской Федерации от 15 апреля 2014 г. N 295 "Об утверждении государственной программы Российской Федерации "Развитие образования" на 2013 - 2020 годы", и обязательства субъекта Российской Федерации по их достижению;</w:t>
      </w:r>
      <w:proofErr w:type="gramEnd"/>
    </w:p>
    <w:p w:rsidR="00F979C6" w:rsidRDefault="00F979C6">
      <w:pPr>
        <w:pStyle w:val="ConsPlusNormal"/>
        <w:ind w:firstLine="540"/>
        <w:jc w:val="both"/>
      </w:pPr>
      <w:proofErr w:type="gramStart"/>
      <w:r>
        <w:t>в) обязательства субъекта Российской Федерации по согласованию с соответствующими субъектами бюджетного планирования программ субъектов Российской Федерации (муниципальных программ), софинансируемых за счет средств федерального бюджета, и внесение в них изменений, которые влекут изменение объемов финансирования и (или)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осуществление которых предоставляются субсидии;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lastRenderedPageBreak/>
        <w:t>г)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F979C6" w:rsidRDefault="00F979C6">
      <w:pPr>
        <w:pStyle w:val="ConsPlusNormal"/>
        <w:ind w:firstLine="540"/>
        <w:jc w:val="both"/>
      </w:pPr>
      <w:r>
        <w:t xml:space="preserve">д)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>;</w:t>
      </w:r>
    </w:p>
    <w:p w:rsidR="00F979C6" w:rsidRDefault="00F979C6">
      <w:pPr>
        <w:pStyle w:val="ConsPlusNormal"/>
        <w:ind w:firstLine="540"/>
        <w:jc w:val="both"/>
      </w:pPr>
      <w:r>
        <w:t xml:space="preserve">е) порядок осуществления </w:t>
      </w:r>
      <w:proofErr w:type="gramStart"/>
      <w:r>
        <w:t>контроля за</w:t>
      </w:r>
      <w:proofErr w:type="gramEnd"/>
      <w:r>
        <w:t xml:space="preserve"> выполнением субъектом Российской Федерации обязательств, предусмотренных соглашением;</w:t>
      </w:r>
    </w:p>
    <w:p w:rsidR="00F979C6" w:rsidRDefault="00F979C6">
      <w:pPr>
        <w:pStyle w:val="ConsPlusNormal"/>
        <w:ind w:firstLine="540"/>
        <w:jc w:val="both"/>
      </w:pPr>
      <w:r>
        <w:t xml:space="preserve">ж) последствия недостижения субъектом Российской </w:t>
      </w:r>
      <w:proofErr w:type="gramStart"/>
      <w:r>
        <w:t>Федерации установленных значений показателей результативности использования субсидии</w:t>
      </w:r>
      <w:proofErr w:type="gramEnd"/>
      <w:r>
        <w:t>.</w:t>
      </w:r>
    </w:p>
    <w:p w:rsidR="00F979C6" w:rsidRDefault="00F979C6">
      <w:pPr>
        <w:pStyle w:val="ConsPlusNormal"/>
        <w:ind w:firstLine="540"/>
        <w:jc w:val="both"/>
      </w:pPr>
      <w:r>
        <w:t xml:space="preserve">14. </w:t>
      </w:r>
      <w:proofErr w:type="gramStart"/>
      <w:r>
        <w:t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наступления обстоятельств непреодолимой силы, изменения значений целевых показателей и индикаторов государственных программ Российской Федерации, а также в случае существенного (более чем на</w:t>
      </w:r>
      <w:proofErr w:type="gramEnd"/>
      <w:r>
        <w:t xml:space="preserve"> </w:t>
      </w:r>
      <w:proofErr w:type="gramStart"/>
      <w:r>
        <w:t>20 процентов) сокращения размера субсидии.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15. Объем средств федерального бюджета на исполнение расходного обязательства субъекта Российской Федерации за счет субсидии составляет:</w:t>
      </w:r>
    </w:p>
    <w:p w:rsidR="00F979C6" w:rsidRDefault="00F979C6">
      <w:pPr>
        <w:pStyle w:val="ConsPlusNormal"/>
        <w:ind w:firstLine="540"/>
        <w:jc w:val="both"/>
      </w:pPr>
      <w:proofErr w:type="gramStart"/>
      <w:r>
        <w:t>для субъектов Российской Федерации,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Федерации, - не менее 95 процентов расходного обязательства субъекта Российской Федерации;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для иных субъектов Российской Федерации - не менее 70 процентов расходного обязательства субъекта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16.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Федерации,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F979C6" w:rsidRDefault="00F979C6">
      <w:pPr>
        <w:pStyle w:val="ConsPlusNormal"/>
        <w:ind w:firstLine="540"/>
        <w:jc w:val="both"/>
      </w:pPr>
      <w:r>
        <w:t xml:space="preserve">17. Оценка эффективности использования субъектом Российской Федерации субсидии осуществляется Министерством образования и науки Российской Федерации исходя из достигнутых значений показателей результативности использования субсидии субъектом Российской Федерации, предусмотренных </w:t>
      </w:r>
      <w:hyperlink w:anchor="P88" w:history="1">
        <w:r>
          <w:rPr>
            <w:color w:val="0000FF"/>
          </w:rPr>
          <w:t>пунктом 11</w:t>
        </w:r>
      </w:hyperlink>
      <w:r>
        <w:t xml:space="preserve"> настоящих Правил, а также сроков реализации перечня мероприятий.</w:t>
      </w:r>
    </w:p>
    <w:p w:rsidR="00F979C6" w:rsidRDefault="00F979C6">
      <w:pPr>
        <w:pStyle w:val="ConsPlusNormal"/>
        <w:ind w:firstLine="540"/>
        <w:jc w:val="both"/>
      </w:pPr>
      <w:r>
        <w:t xml:space="preserve">18. </w:t>
      </w:r>
      <w:proofErr w:type="gramStart"/>
      <w:r>
        <w:t xml:space="preserve">Уполномоченные органы исполнительной власти субъектов Российской Федерации ежегодно, не позднее 15 ноября текущего года, представляют в Министерство образования и науки Российской Федерации отчет об осуществлении расходов бюджетов субъектов Российской Федерации, источником финансового обеспечения которых являются субсидии, а также о достижении значений показателей результативности использования субсидий по </w:t>
      </w:r>
      <w:hyperlink r:id="rId27" w:history="1">
        <w:r>
          <w:rPr>
            <w:color w:val="0000FF"/>
          </w:rPr>
          <w:t>форме</w:t>
        </w:r>
      </w:hyperlink>
      <w:r>
        <w:t>, утверждаемой Министерством образования и науки Российской Федерации.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19.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 xml:space="preserve">20. Перечисление средств субсидии в бюджет субъекта Российской Федерации осуществляется на основании </w:t>
      </w:r>
      <w:proofErr w:type="gramStart"/>
      <w:r>
        <w:t>заявки высшего исполнительного органа государственной власти субъекта Российской Федерации</w:t>
      </w:r>
      <w:proofErr w:type="gramEnd"/>
      <w:r>
        <w:t xml:space="preserve"> о перечислении субсидии, представляемой главному распорядителю средств федерального бюджета по </w:t>
      </w:r>
      <w:hyperlink r:id="rId28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образования и науки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В заявке указываются необходимый объем сре</w:t>
      </w:r>
      <w:proofErr w:type="gramStart"/>
      <w:r>
        <w:t>дств в пр</w:t>
      </w:r>
      <w:proofErr w:type="gramEnd"/>
      <w:r>
        <w:t xml:space="preserve">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субъекта Российской Федерации в целях исполнения соответствующего </w:t>
      </w:r>
      <w:r>
        <w:lastRenderedPageBreak/>
        <w:t>расходного обязательства.</w:t>
      </w:r>
    </w:p>
    <w:p w:rsidR="00F979C6" w:rsidRDefault="00F979C6">
      <w:pPr>
        <w:pStyle w:val="ConsPlusNormal"/>
        <w:ind w:firstLine="540"/>
        <w:jc w:val="both"/>
      </w:pPr>
      <w:r>
        <w:t xml:space="preserve">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субсидий учитывается Министерством образования и науки Российской Федерации при формировании прогноза кассовых выплат по расходам федерального бюджета, необходимого для составления в установленном </w:t>
      </w:r>
      <w:hyperlink r:id="rId2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F979C6" w:rsidRDefault="00F979C6">
      <w:pPr>
        <w:pStyle w:val="ConsPlusNormal"/>
        <w:ind w:firstLine="540"/>
        <w:jc w:val="both"/>
      </w:pPr>
      <w:r>
        <w:t xml:space="preserve">21. </w:t>
      </w:r>
      <w:proofErr w:type="gramStart"/>
      <w:r>
        <w:t>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</w:t>
      </w:r>
      <w:proofErr w:type="gramEnd"/>
      <w:r>
        <w:t xml:space="preserve"> бюджет до 1 июня года, следующего за годом предоставления субсидии</w:t>
      </w:r>
      <w:proofErr w:type="gramStart"/>
      <w:r>
        <w:t xml:space="preserve"> (</w:t>
      </w:r>
      <w:r w:rsidRPr="00AA2563">
        <w:rPr>
          <w:position w:val="-14"/>
        </w:rPr>
        <w:pict>
          <v:shape id="_x0000_i1037" style="width:40.2pt;height:21.75pt" coordsize="" o:spt="100" adj="0,,0" path="" filled="f" stroked="f">
            <v:stroke joinstyle="miter"/>
            <v:imagedata r:id="rId30" o:title="base_1_173509_34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4"/>
        </w:rPr>
        <w:pict>
          <v:shape id="_x0000_i1038" style="width:148.2pt;height:21.75pt" coordsize="" o:spt="100" adj="0,,0" path="" filled="f" stroked="f">
            <v:stroke joinstyle="miter"/>
            <v:imagedata r:id="rId31" o:title="base_1_173509_35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где: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4"/>
        </w:rPr>
        <w:pict>
          <v:shape id="_x0000_i1039" style="width:41pt;height:21.75pt" coordsize="" o:spt="100" adj="0,,0" path="" filled="f" stroked="f">
            <v:stroke joinstyle="miter"/>
            <v:imagedata r:id="rId32" o:title="base_1_173509_36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F979C6" w:rsidRDefault="00F979C6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F979C6" w:rsidRDefault="00F979C6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F979C6" w:rsidRDefault="00F979C6">
      <w:pPr>
        <w:pStyle w:val="ConsPlusNormal"/>
        <w:ind w:firstLine="540"/>
        <w:jc w:val="both"/>
      </w:pPr>
      <w:r>
        <w:t>k - коэффициент возврата субсидии.</w:t>
      </w:r>
    </w:p>
    <w:p w:rsidR="00F979C6" w:rsidRDefault="00F979C6">
      <w:pPr>
        <w:pStyle w:val="ConsPlusNormal"/>
        <w:ind w:firstLine="540"/>
        <w:jc w:val="both"/>
      </w:pPr>
      <w:r>
        <w:t>22. Коэффициент возврата субсидии (k) определяется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2"/>
        </w:rPr>
        <w:pict>
          <v:shape id="_x0000_i1040" style="width:82.05pt;height:20.1pt" coordsize="" o:spt="100" adj="0,,0" path="" filled="f" stroked="f">
            <v:stroke joinstyle="miter"/>
            <v:imagedata r:id="rId33" o:title="base_1_173509_37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 xml:space="preserve">где </w:t>
      </w:r>
      <w:r w:rsidRPr="00AA2563">
        <w:rPr>
          <w:position w:val="-12"/>
        </w:rPr>
        <w:pict>
          <v:shape id="_x0000_i1041" style="width:16.75pt;height:20.1pt" coordsize="" o:spt="100" adj="0,,0" path="" filled="f" stroked="f">
            <v:stroke joinstyle="miter"/>
            <v:imagedata r:id="rId34" o:title="base_1_173509_38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F979C6" w:rsidRDefault="00F979C6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F979C6" w:rsidRDefault="00F979C6">
      <w:pPr>
        <w:pStyle w:val="ConsPlusNormal"/>
        <w:ind w:firstLine="540"/>
        <w:jc w:val="both"/>
      </w:pPr>
      <w:r>
        <w:t>23. Индекс, отражающий уровень недостижения i-го показателя результативности использования субсидии</w:t>
      </w:r>
      <w:proofErr w:type="gramStart"/>
      <w:r>
        <w:t xml:space="preserve"> (</w:t>
      </w:r>
      <w:r w:rsidRPr="00AA2563">
        <w:rPr>
          <w:position w:val="-12"/>
        </w:rPr>
        <w:pict>
          <v:shape id="_x0000_i1042" style="width:16.75pt;height:20.1pt" coordsize="" o:spt="100" adj="0,,0" path="" filled="f" stroked="f">
            <v:stroke joinstyle="miter"/>
            <v:imagedata r:id="rId35" o:title="base_1_173509_39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определяется:</w:t>
      </w:r>
    </w:p>
    <w:p w:rsidR="00F979C6" w:rsidRDefault="00F979C6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2"/>
        </w:rPr>
        <w:pict>
          <v:shape id="_x0000_i1043" style="width:73.65pt;height:20.1pt" coordsize="" o:spt="100" adj="0,,0" path="" filled="f" stroked="f">
            <v:stroke joinstyle="miter"/>
            <v:imagedata r:id="rId36" o:title="base_1_173509_40"/>
            <v:formulas/>
            <v:path o:connecttype="segments"/>
          </v:shape>
        </w:pict>
      </w:r>
      <w:r>
        <w:t>,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где: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2"/>
        </w:rPr>
        <w:pict>
          <v:shape id="_x0000_i1044" style="width:13.4pt;height:20.1pt" coordsize="" o:spt="100" adj="0,,0" path="" filled="f" stroked="f">
            <v:stroke joinstyle="miter"/>
            <v:imagedata r:id="rId37" o:title="base_1_173509_41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F979C6" w:rsidRDefault="00F979C6">
      <w:pPr>
        <w:pStyle w:val="ConsPlusNormal"/>
        <w:ind w:firstLine="540"/>
        <w:jc w:val="both"/>
      </w:pPr>
      <w:r w:rsidRPr="00AA2563">
        <w:rPr>
          <w:position w:val="-12"/>
        </w:rPr>
        <w:pict>
          <v:shape id="_x0000_i1045" style="width:13.4pt;height:20.1pt" coordsize="" o:spt="100" adj="0,,0" path="" filled="f" stroked="f">
            <v:stroke joinstyle="miter"/>
            <v:imagedata r:id="rId38" o:title="base_1_173509_42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F979C6" w:rsidRDefault="00F979C6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center"/>
      </w:pPr>
      <w:r w:rsidRPr="00AA2563">
        <w:rPr>
          <w:position w:val="-12"/>
        </w:rPr>
        <w:pict>
          <v:shape id="_x0000_i1046" style="width:73.65pt;height:20.1pt" coordsize="" o:spt="100" adj="0,,0" path="" filled="f" stroked="f">
            <v:stroke joinstyle="miter"/>
            <v:imagedata r:id="rId39" o:title="base_1_173509_43"/>
            <v:formulas/>
            <v:path o:connecttype="segments"/>
          </v:shape>
        </w:pict>
      </w:r>
      <w:r>
        <w:t>.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>24. Основаниями для освобождения субъектов Российской Федерации от применения мер ответственности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F979C6" w:rsidRDefault="00F979C6">
      <w:pPr>
        <w:pStyle w:val="ConsPlusNormal"/>
        <w:ind w:firstLine="540"/>
        <w:jc w:val="both"/>
      </w:pPr>
      <w:r>
        <w:t>25.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Решение о приостановлении перечисления (сокращении объема) субсидии бюджету субъекта Российской Федерации не принимается в случае, если условия предоставления субсидии не были выполнены в силу наступления обстоятельств непреодолимой силы.</w:t>
      </w:r>
    </w:p>
    <w:p w:rsidR="00F979C6" w:rsidRDefault="00F979C6">
      <w:pPr>
        <w:pStyle w:val="ConsPlusNormal"/>
        <w:ind w:firstLine="540"/>
        <w:jc w:val="both"/>
      </w:pPr>
      <w:r>
        <w:t>26. Предоставление субсидии бюджету субъекта Российской Федерации осуществляется в соответствии с графиком, прилагаемым к соглашению.</w:t>
      </w:r>
    </w:p>
    <w:p w:rsidR="00F979C6" w:rsidRDefault="00F979C6">
      <w:pPr>
        <w:pStyle w:val="ConsPlusNormal"/>
        <w:ind w:firstLine="540"/>
        <w:jc w:val="both"/>
      </w:pPr>
      <w:r>
        <w:t>В соответствии с указанным графиком субсидия подлежит перечислению в следующем порядке:</w:t>
      </w:r>
    </w:p>
    <w:p w:rsidR="00F979C6" w:rsidRDefault="00F979C6">
      <w:pPr>
        <w:pStyle w:val="ConsPlusNormal"/>
        <w:ind w:firstLine="540"/>
        <w:jc w:val="both"/>
      </w:pPr>
      <w:proofErr w:type="gramStart"/>
      <w:r>
        <w:t>50 процентов годового размера субсидии перечисляется в течение 10 дней со дня заключения соглашения;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50 процентов годового размера субсидии перечисляется не позднее 1 сентября текущего финансового года при условии использования по состоянию на 1 июня текущего финансового года субъектом Российской Федерации субсидии в размере не менее 30 процентов годового размера субсидии. В случае несоблюдения требования данного пункта указанные средства перераспределяются (при наличии потребности) между другими субъектами Российской Федерации, имеющими право на получение субсидии в соответствии с настоящими Правилами, выполнившими условия использования субсидии и обеспечивающими необходимое увеличение объема расходных обязательств субъекта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При этом срок использования субсидии в размере не менее 30 процентов годового размера субсидии, установленный настоящим пунктом, может быть продлен Министерством образования и науки Российской Федерации на основании обращения субъекта Российской Федерации, представленного с обоснованиями причин несоблюдения субъектом Российской Федерации указанных требований.</w:t>
      </w:r>
    </w:p>
    <w:p w:rsidR="00F979C6" w:rsidRDefault="00F979C6">
      <w:pPr>
        <w:pStyle w:val="ConsPlusNormal"/>
        <w:ind w:firstLine="540"/>
        <w:jc w:val="both"/>
      </w:pPr>
      <w:r>
        <w:t xml:space="preserve">27. </w:t>
      </w:r>
      <w:proofErr w:type="gramStart"/>
      <w:r>
        <w:t xml:space="preserve">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субсидий, предусмотренные Министерству образования и науки Российской Федерации на текущий финансовый год, в размере, равном размеру субсидии соответствующему субъекту Российской Федерации, утвержденному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 или актом Правительства Российской Федерации, подлежат перераспределению на исполнение</w:t>
      </w:r>
      <w:proofErr w:type="gramEnd"/>
      <w:r>
        <w:t xml:space="preserve"> иных бюджетных обязатель</w:t>
      </w:r>
      <w:proofErr w:type="gramStart"/>
      <w:r>
        <w:t>ств др</w:t>
      </w:r>
      <w:proofErr w:type="gramEnd"/>
      <w:r>
        <w:t>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(или) в сводную бюджетную роспись федерального бюджета, за исключением случаев, установленных отдельными решениями Президента Российской Федерации и (или) актами Правительства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случае, если соответствующее соглашение не было заключено в силу наступления обстоятельств непреодолимой силы.</w:t>
      </w:r>
    </w:p>
    <w:p w:rsidR="00F979C6" w:rsidRDefault="00F979C6">
      <w:pPr>
        <w:pStyle w:val="ConsPlusNormal"/>
        <w:ind w:firstLine="540"/>
        <w:jc w:val="both"/>
      </w:pPr>
      <w:r>
        <w:t xml:space="preserve">28. </w:t>
      </w:r>
      <w:proofErr w:type="gramStart"/>
      <w:r>
        <w:t xml:space="preserve">Не использованные по состоянию на 1 января текущего финансового года остатки субсидий подлежат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субсидий, в соответствии с требованиями, установленными Бюджетным </w:t>
      </w:r>
      <w:hyperlink r:id="rId41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</w:t>
      </w:r>
      <w:proofErr w:type="gramEnd"/>
      <w:r>
        <w:t xml:space="preserve"> на текущий финансовый год и плановый период.</w:t>
      </w:r>
    </w:p>
    <w:p w:rsidR="00F979C6" w:rsidRDefault="00F979C6">
      <w:pPr>
        <w:pStyle w:val="ConsPlusNormal"/>
        <w:ind w:firstLine="540"/>
        <w:jc w:val="both"/>
      </w:pPr>
      <w:proofErr w:type="gramStart"/>
      <w:r>
        <w:t xml:space="preserve">В соответствии с решением Министерства образования и науки Российской Федерации о наличии потребности в не использованных в отчетном финансовом году остатках субсидий </w:t>
      </w:r>
      <w:r>
        <w:lastRenderedPageBreak/>
        <w:t>средства в объеме, не превышающем указанные остатки, подлежат перечислению в текущем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Федерации, соответствующих условиям предоставления и расходования субсидий.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4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 xml:space="preserve">29.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right"/>
        <w:outlineLvl w:val="0"/>
      </w:pPr>
      <w:r>
        <w:t>Утверждено</w:t>
      </w:r>
    </w:p>
    <w:p w:rsidR="00F979C6" w:rsidRDefault="00F979C6">
      <w:pPr>
        <w:pStyle w:val="ConsPlusNormal"/>
        <w:jc w:val="right"/>
      </w:pPr>
      <w:r>
        <w:t>постановлением Правительства</w:t>
      </w:r>
    </w:p>
    <w:p w:rsidR="00F979C6" w:rsidRDefault="00F979C6">
      <w:pPr>
        <w:pStyle w:val="ConsPlusNormal"/>
        <w:jc w:val="right"/>
      </w:pPr>
      <w:r>
        <w:t>Российской Федерации</w:t>
      </w:r>
    </w:p>
    <w:p w:rsidR="00F979C6" w:rsidRDefault="00F979C6">
      <w:pPr>
        <w:pStyle w:val="ConsPlusNormal"/>
        <w:jc w:val="right"/>
      </w:pPr>
      <w:r>
        <w:t>от 29 декабря 2014 г. N 1597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Title"/>
        <w:jc w:val="center"/>
      </w:pPr>
      <w:bookmarkStart w:id="4" w:name="P165"/>
      <w:bookmarkEnd w:id="4"/>
      <w:r>
        <w:t>ПОЛОЖЕНИЕ</w:t>
      </w:r>
    </w:p>
    <w:p w:rsidR="00F979C6" w:rsidRDefault="00F979C6">
      <w:pPr>
        <w:pStyle w:val="ConsPlusTitle"/>
        <w:jc w:val="center"/>
      </w:pPr>
      <w:r>
        <w:t xml:space="preserve">О ПРОВЕДЕНИИ КОНКУРСНОГО ОТБОРА СУБЪЕКТОВ </w:t>
      </w:r>
      <w:proofErr w:type="gramStart"/>
      <w:r>
        <w:t>РОССИЙСКОЙ</w:t>
      </w:r>
      <w:proofErr w:type="gramEnd"/>
    </w:p>
    <w:p w:rsidR="00F979C6" w:rsidRDefault="00F979C6">
      <w:pPr>
        <w:pStyle w:val="ConsPlusTitle"/>
        <w:jc w:val="center"/>
      </w:pPr>
      <w:r>
        <w:t xml:space="preserve">ФЕДЕРАЦИИ НА ПРЕДОСТАВЛЕНИЕ СУБСИДИЙ ИЗ </w:t>
      </w:r>
      <w:proofErr w:type="gramStart"/>
      <w:r>
        <w:t>ФЕДЕРАЛЬНОГО</w:t>
      </w:r>
      <w:proofErr w:type="gramEnd"/>
    </w:p>
    <w:p w:rsidR="00F979C6" w:rsidRDefault="00F979C6">
      <w:pPr>
        <w:pStyle w:val="ConsPlusTitle"/>
        <w:jc w:val="center"/>
      </w:pPr>
      <w:r>
        <w:t>БЮДЖЕТА БЮДЖЕТАМ СУБЪЕКТОВ РОССИЙСКОЙ ФЕДЕРАЦИИ НА СОЗДАНИЕ</w:t>
      </w:r>
    </w:p>
    <w:p w:rsidR="00F979C6" w:rsidRDefault="00F979C6">
      <w:pPr>
        <w:pStyle w:val="ConsPlusTitle"/>
        <w:jc w:val="center"/>
      </w:pPr>
      <w:r>
        <w:t>В ОБЩЕОБРАЗОВАТЕЛЬНЫХ ОРГАНИЗАЦИЯХ, РАСПОЛОЖЕННЫХ</w:t>
      </w:r>
    </w:p>
    <w:p w:rsidR="00F979C6" w:rsidRDefault="00F979C6">
      <w:pPr>
        <w:pStyle w:val="ConsPlusTitle"/>
        <w:jc w:val="center"/>
      </w:pPr>
      <w:r>
        <w:t>В СЕЛЬСКОЙ МЕСТНОСТИ, УСЛОВИЙ ДЛЯ ЗАНЯТИЯ ФИЗИЧЕСКОЙ</w:t>
      </w:r>
    </w:p>
    <w:p w:rsidR="00F979C6" w:rsidRDefault="00F979C6">
      <w:pPr>
        <w:pStyle w:val="ConsPlusTitle"/>
        <w:jc w:val="center"/>
      </w:pPr>
      <w:r>
        <w:t>КУЛЬТУРОЙ И СПОРТОМ В РАМКАХ ПОДПРОГРАММЫ "РАЗВИТИЕ</w:t>
      </w:r>
    </w:p>
    <w:p w:rsidR="00F979C6" w:rsidRDefault="00F979C6">
      <w:pPr>
        <w:pStyle w:val="ConsPlusTitle"/>
        <w:jc w:val="center"/>
      </w:pPr>
      <w:r>
        <w:t>ДОШКОЛЬНОГО, ОБЩЕГО И ДОПОЛНИТЕЛЬНОГО ОБРАЗОВАНИЯ ДЕТЕЙ"</w:t>
      </w:r>
    </w:p>
    <w:p w:rsidR="00F979C6" w:rsidRDefault="00F979C6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F979C6" w:rsidRDefault="00F979C6">
      <w:pPr>
        <w:pStyle w:val="ConsPlusTitle"/>
        <w:jc w:val="center"/>
      </w:pPr>
      <w:r>
        <w:t>ОБРАЗОВАНИЯ" НА 2013 - 2020 ГОДЫ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определяет порядок проведения конкурсного отбора субъектов Российской Федерации на предоставление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местности, условий для занятия физической культурой и спортом в рамках </w:t>
      </w:r>
      <w:hyperlink r:id="rId43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(далее соответственно - организации, субсидии</w:t>
      </w:r>
      <w:proofErr w:type="gramEnd"/>
      <w:r>
        <w:t>, конкурс).</w:t>
      </w:r>
    </w:p>
    <w:p w:rsidR="00F979C6" w:rsidRDefault="00F979C6">
      <w:pPr>
        <w:pStyle w:val="ConsPlusNormal"/>
        <w:ind w:firstLine="540"/>
        <w:jc w:val="both"/>
      </w:pPr>
      <w:r>
        <w:t>2. Организатором конкурса является Министерство образования и науки Российской Федерации.</w:t>
      </w:r>
    </w:p>
    <w:p w:rsidR="00F979C6" w:rsidRDefault="00F979C6">
      <w:pPr>
        <w:pStyle w:val="ConsPlusNormal"/>
        <w:ind w:firstLine="540"/>
        <w:jc w:val="both"/>
      </w:pPr>
      <w:r>
        <w:t>3. Конкурс является открытым.</w:t>
      </w:r>
    </w:p>
    <w:p w:rsidR="00F979C6" w:rsidRDefault="00F979C6">
      <w:pPr>
        <w:pStyle w:val="ConsPlusNormal"/>
        <w:ind w:firstLine="540"/>
        <w:jc w:val="both"/>
      </w:pPr>
      <w:r>
        <w:t>4. Заявка на участие в конкурсе (далее - заявка), представляемая высшим исполнительным органом государственной власти субъекта Российской Федерации, должна содержать:</w:t>
      </w:r>
    </w:p>
    <w:p w:rsidR="00F979C6" w:rsidRDefault="00F979C6">
      <w:pPr>
        <w:pStyle w:val="ConsPlusNormal"/>
        <w:ind w:firstLine="540"/>
        <w:jc w:val="both"/>
      </w:pPr>
      <w:r>
        <w:t>а) сведения о наличии в бюджете субъекта Российской Федерации бюджетных ассигнований на исполнение расходных обязательств субъекта Российской Федерации по созданию в общеобразовательных организациях, расположенных в сельской местности, условий для занятия физической культурой и спортом;</w:t>
      </w:r>
    </w:p>
    <w:p w:rsidR="00F979C6" w:rsidRDefault="00F979C6">
      <w:pPr>
        <w:pStyle w:val="ConsPlusNormal"/>
        <w:ind w:firstLine="540"/>
        <w:jc w:val="both"/>
      </w:pPr>
      <w:proofErr w:type="gramStart"/>
      <w:r>
        <w:t>б) утвержденный перечень мероприятий, содержащий информацию о сложившихся в субъекте Российской Федерации условиях для занятия физической культурой и спортом в организациях, об увеличении количества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образования, а также одно или несколько из следующих мероприятий:</w:t>
      </w:r>
      <w:proofErr w:type="gramEnd"/>
    </w:p>
    <w:p w:rsidR="00F979C6" w:rsidRDefault="00F979C6">
      <w:pPr>
        <w:pStyle w:val="ConsPlusNormal"/>
        <w:ind w:firstLine="540"/>
        <w:jc w:val="both"/>
      </w:pPr>
      <w:r>
        <w:t>ремонт спортивных залов;</w:t>
      </w:r>
    </w:p>
    <w:p w:rsidR="00F979C6" w:rsidRDefault="00F979C6">
      <w:pPr>
        <w:pStyle w:val="ConsPlusNormal"/>
        <w:ind w:firstLine="540"/>
        <w:jc w:val="both"/>
      </w:pPr>
      <w:r>
        <w:t xml:space="preserve">перепрофилирование имеющихся аудиторий под спортивные залы для занятия физической </w:t>
      </w:r>
      <w:r>
        <w:lastRenderedPageBreak/>
        <w:t>культурой и спортом;</w:t>
      </w:r>
    </w:p>
    <w:p w:rsidR="00F979C6" w:rsidRDefault="00F979C6">
      <w:pPr>
        <w:pStyle w:val="ConsPlusNormal"/>
        <w:ind w:firstLine="540"/>
        <w:jc w:val="both"/>
      </w:pPr>
      <w:r>
        <w:t>развитие школьных спортивных клубов;</w:t>
      </w:r>
    </w:p>
    <w:p w:rsidR="00F979C6" w:rsidRDefault="00F979C6">
      <w:pPr>
        <w:pStyle w:val="ConsPlusNormal"/>
        <w:ind w:firstLine="540"/>
        <w:jc w:val="both"/>
      </w:pPr>
      <w:r>
        <w:t>оснащение открытых плоскостных спортивных сооружений спортивным инвентарем и оборудованием.</w:t>
      </w:r>
    </w:p>
    <w:p w:rsidR="00F979C6" w:rsidRDefault="00F979C6">
      <w:pPr>
        <w:pStyle w:val="ConsPlusNormal"/>
        <w:ind w:firstLine="540"/>
        <w:jc w:val="both"/>
      </w:pPr>
      <w:r>
        <w:t>5. Для рассмотрения и оценки заявок, а также определения победителей конкурса Министерство образования и науки Российской Федерации формирует конкурсную комиссию.</w:t>
      </w:r>
    </w:p>
    <w:p w:rsidR="00F979C6" w:rsidRDefault="00F979C6">
      <w:pPr>
        <w:pStyle w:val="ConsPlusNormal"/>
        <w:ind w:firstLine="540"/>
        <w:jc w:val="both"/>
      </w:pPr>
      <w:r>
        <w:t>6. Министерство образования и науки Российской Федерации размещает на своем официальном сайте в информационно-телекоммуникационной сети "Интернет" не менее чем за 30 дней до истечения срока подачи заявок извещение о проведении конкурса. В извещении указываются требования к участникам конкурса, к содержанию, форме, оформлению и составу заявок, критерии и порядок оценки заявок, срок окончания приема заявок, срок проведения процедур конкурса, а также порядок заключения по итогам конкурса соглашения о предоставлении субсидии (далее - соглашение).</w:t>
      </w:r>
    </w:p>
    <w:p w:rsidR="00F979C6" w:rsidRDefault="00F979C6">
      <w:pPr>
        <w:pStyle w:val="ConsPlusNormal"/>
        <w:ind w:firstLine="540"/>
        <w:jc w:val="both"/>
      </w:pPr>
      <w:r>
        <w:t>7. Рассмотрение заявок осуществляется конкурсной комиссией в течение 10 дней со дня окончания срока подачи заявок.</w:t>
      </w:r>
    </w:p>
    <w:p w:rsidR="00F979C6" w:rsidRDefault="00F979C6">
      <w:pPr>
        <w:pStyle w:val="ConsPlusNormal"/>
        <w:ind w:firstLine="540"/>
        <w:jc w:val="both"/>
      </w:pPr>
      <w:r>
        <w:t xml:space="preserve">8. Оценка заявок в целях определения победителей конкурса осуществляется конкурсной комиссией в течение 10 дней со дня окончания рассмотрения заявок. Результаты конкурса </w:t>
      </w:r>
      <w:proofErr w:type="gramStart"/>
      <w:r>
        <w:t>оформляются протоколом конкурсной комиссии об итогах конкурса и размещаются</w:t>
      </w:r>
      <w:proofErr w:type="gramEnd"/>
      <w:r>
        <w:t xml:space="preserve"> Министерством образования и науки Российской Федерации на своем официальном сайте в информационно-телекоммуникационной сети "Интернет" не позднее рабочего дня, следующего за днем подписания указанного протокола.</w:t>
      </w:r>
    </w:p>
    <w:p w:rsidR="00F979C6" w:rsidRDefault="00F979C6">
      <w:pPr>
        <w:pStyle w:val="ConsPlusNormal"/>
        <w:ind w:firstLine="540"/>
        <w:jc w:val="both"/>
      </w:pPr>
      <w:r>
        <w:t>9. По итогам конкурса с каждым победителем конкурса заключается соглашение.</w:t>
      </w:r>
    </w:p>
    <w:p w:rsidR="00F979C6" w:rsidRDefault="00F979C6">
      <w:pPr>
        <w:pStyle w:val="ConsPlusNormal"/>
        <w:ind w:firstLine="540"/>
        <w:jc w:val="both"/>
      </w:pPr>
      <w:r>
        <w:t>10. В случае отказа участника конкурса от заключения по итогам конкурса соглашения право на заключение соглашения может быть предоставлено другому участнику конкурса в соответствии с рейтингом, сформированным конкурсной комиссией по результатам оценки заявок.</w:t>
      </w: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jc w:val="both"/>
      </w:pPr>
    </w:p>
    <w:p w:rsidR="00F979C6" w:rsidRDefault="00F979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3F72" w:rsidRDefault="009B3F72"/>
    <w:sectPr w:rsidR="009B3F72" w:rsidSect="00ED7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C6"/>
    <w:rsid w:val="009B3F72"/>
    <w:rsid w:val="00F9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7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7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79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7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7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79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0A862DD2D0F4046B7B8AFFEA6568DD21C40250A76D6CF5C9779263F2CFA6C3F77016BB740854CCHBhEJ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6.wmf"/><Relationship Id="rId26" Type="http://schemas.openxmlformats.org/officeDocument/2006/relationships/hyperlink" Target="consultantplus://offline/ref=680A862DD2D0F4046B7B8AFFEA6568DD21CA015FA86A6CF5C9779263F2CFA6C3F77016BB740855CCHBhAJ" TargetMode="External"/><Relationship Id="rId39" Type="http://schemas.openxmlformats.org/officeDocument/2006/relationships/image" Target="media/image21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hyperlink" Target="consultantplus://offline/ref=680A862DD2D0F4046B7B8AFFEA6568DD21CA0555A76F6CF5C9779263F2CFA6C3F77016BB740855C9HBh0J" TargetMode="External"/><Relationship Id="rId7" Type="http://schemas.openxmlformats.org/officeDocument/2006/relationships/hyperlink" Target="consultantplus://offline/ref=680A862DD2D0F4046B7B8AFFEA6568DD21C40250A76D6CF5C9779263F2CFA6C3F77016BB740855CCHBhFJ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5.wmf"/><Relationship Id="rId25" Type="http://schemas.openxmlformats.org/officeDocument/2006/relationships/hyperlink" Target="consultantplus://offline/ref=680A862DD2D0F4046B7B8AFFEA6568DD21C40F53A96D6CF5C9779263F2CFA6C3F77016BB740855CDHBhFJ" TargetMode="External"/><Relationship Id="rId33" Type="http://schemas.openxmlformats.org/officeDocument/2006/relationships/image" Target="media/image15.wmf"/><Relationship Id="rId38" Type="http://schemas.openxmlformats.org/officeDocument/2006/relationships/image" Target="media/image20.wmf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hyperlink" Target="consultantplus://offline/ref=680A862DD2D0F4046B7B8AFFEA6568DD21CA065FA6696CF5C9779263F2CFA6C3F77016BB740855CCHBhAJ" TargetMode="External"/><Relationship Id="rId41" Type="http://schemas.openxmlformats.org/officeDocument/2006/relationships/hyperlink" Target="consultantplus://offline/ref=680A862DD2D0F4046B7B8AFFEA6568DD21CA0357A26D6CF5C9779263F2HCh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80A862DD2D0F4046B7B8AFFEA6568DD21CA015FA86A6CF5C9779263F2CFA6C3F77016BB740855CAHBhCJ" TargetMode="External"/><Relationship Id="rId11" Type="http://schemas.openxmlformats.org/officeDocument/2006/relationships/image" Target="media/image1.wmf"/><Relationship Id="rId24" Type="http://schemas.openxmlformats.org/officeDocument/2006/relationships/hyperlink" Target="consultantplus://offline/ref=680A862DD2D0F4046B7B8AFFEA6568DD21C40557A1686CF5C9779263F2CFA6C3F77016BB740855CCHBhAJ" TargetMode="External"/><Relationship Id="rId32" Type="http://schemas.openxmlformats.org/officeDocument/2006/relationships/image" Target="media/image14.wmf"/><Relationship Id="rId37" Type="http://schemas.openxmlformats.org/officeDocument/2006/relationships/image" Target="media/image19.wmf"/><Relationship Id="rId40" Type="http://schemas.openxmlformats.org/officeDocument/2006/relationships/hyperlink" Target="consultantplus://offline/ref=680A862DD2D0F4046B7B8AFFEA6568DD29C00450A46531FFC12E9E61F5C0F9D4F0391ABA740855HChFJ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680A862DD2D0F4046B7B8AFFEA6568DD21CA015FA86A6CF5C9779263F2CFA6C3F77016BB740855CAHBhCJ" TargetMode="External"/><Relationship Id="rId15" Type="http://schemas.openxmlformats.org/officeDocument/2006/relationships/hyperlink" Target="consultantplus://offline/ref=680A862DD2D0F4046B7B8AFFEA6568DD21C00154A6696CF5C9779263F2CFA6C3F77016BB740954C5HBh1J" TargetMode="External"/><Relationship Id="rId23" Type="http://schemas.openxmlformats.org/officeDocument/2006/relationships/image" Target="media/image11.wmf"/><Relationship Id="rId28" Type="http://schemas.openxmlformats.org/officeDocument/2006/relationships/hyperlink" Target="consultantplus://offline/ref=680A862DD2D0F4046B7B8AFFEA6568DD21C40250A76D6CF5C9779263F2CFA6C3F77016BB740854CBHBhEJ" TargetMode="External"/><Relationship Id="rId36" Type="http://schemas.openxmlformats.org/officeDocument/2006/relationships/image" Target="media/image18.wmf"/><Relationship Id="rId10" Type="http://schemas.openxmlformats.org/officeDocument/2006/relationships/hyperlink" Target="consultantplus://offline/ref=680A862DD2D0F4046B7B8AFFEA6568DD21CA015FA86A6CF5C9779263F2CFA6C3F77016BB740855CAHBhCJ" TargetMode="Externa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0A862DD2D0F4046B7B8AFFEA6568DD21C50655A16E6CF5C9779263F2HChFJ" TargetMode="External"/><Relationship Id="rId14" Type="http://schemas.openxmlformats.org/officeDocument/2006/relationships/hyperlink" Target="consultantplus://offline/ref=680A862DD2D0F4046B7B8AFFEA6568DD21C00154A6696CF5C9779263F2CFA6C3F77016BB740954C5HBh1J" TargetMode="External"/><Relationship Id="rId22" Type="http://schemas.openxmlformats.org/officeDocument/2006/relationships/image" Target="media/image10.wmf"/><Relationship Id="rId27" Type="http://schemas.openxmlformats.org/officeDocument/2006/relationships/hyperlink" Target="consultantplus://offline/ref=680A862DD2D0F4046B7B8AFFEA6568DD21C40250A76D6CF5C9779263F2CFA6C3F77016BB740854CCHBhEJ" TargetMode="External"/><Relationship Id="rId30" Type="http://schemas.openxmlformats.org/officeDocument/2006/relationships/image" Target="media/image12.wmf"/><Relationship Id="rId35" Type="http://schemas.openxmlformats.org/officeDocument/2006/relationships/image" Target="media/image17.wmf"/><Relationship Id="rId43" Type="http://schemas.openxmlformats.org/officeDocument/2006/relationships/hyperlink" Target="consultantplus://offline/ref=680A862DD2D0F4046B7B8AFFEA6568DD21CA015FA86A6CF5C9779263F2CFA6C3F77016BB740855CAHBh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4548</Words>
  <Characters>25925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30413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2016-11-25T09:33:00Z</dcterms:created>
  <dcterms:modified xsi:type="dcterms:W3CDTF">2016-11-25T09:33:00Z</dcterms:modified>
</cp:coreProperties>
</file>