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E51" w:rsidRDefault="00546E51">
      <w:pPr>
        <w:pStyle w:val="ConsPlusNormal"/>
        <w:ind w:firstLine="540"/>
        <w:jc w:val="both"/>
        <w:outlineLvl w:val="0"/>
      </w:pPr>
      <w:bookmarkStart w:id="0" w:name="_GoBack"/>
      <w:bookmarkEnd w:id="0"/>
    </w:p>
    <w:p w:rsidR="00546E51" w:rsidRDefault="00546E51">
      <w:pPr>
        <w:pStyle w:val="ConsPlusTitle"/>
        <w:jc w:val="center"/>
        <w:outlineLvl w:val="0"/>
      </w:pPr>
      <w:r>
        <w:t>ПРАВИТЕЛЬСТВО РОССИЙСКОЙ ФЕДЕРАЦИИ</w:t>
      </w:r>
    </w:p>
    <w:p w:rsidR="00546E51" w:rsidRDefault="00546E51">
      <w:pPr>
        <w:pStyle w:val="ConsPlusTitle"/>
        <w:jc w:val="center"/>
      </w:pPr>
    </w:p>
    <w:p w:rsidR="00546E51" w:rsidRDefault="00546E51">
      <w:pPr>
        <w:pStyle w:val="ConsPlusTitle"/>
        <w:jc w:val="center"/>
      </w:pPr>
      <w:r>
        <w:t>ПОСТАНОВЛЕНИЕ</w:t>
      </w:r>
    </w:p>
    <w:p w:rsidR="00546E51" w:rsidRDefault="00546E51">
      <w:pPr>
        <w:pStyle w:val="ConsPlusTitle"/>
        <w:jc w:val="center"/>
      </w:pPr>
      <w:r>
        <w:t>от 28 июля 2008 г. N 568</w:t>
      </w:r>
    </w:p>
    <w:p w:rsidR="00546E51" w:rsidRDefault="00546E51">
      <w:pPr>
        <w:pStyle w:val="ConsPlusTitle"/>
        <w:jc w:val="center"/>
      </w:pPr>
    </w:p>
    <w:p w:rsidR="00546E51" w:rsidRDefault="00546E51">
      <w:pPr>
        <w:pStyle w:val="ConsPlusTitle"/>
        <w:jc w:val="center"/>
      </w:pPr>
      <w:r>
        <w:t>О ФЕДЕРАЛЬНОЙ ЦЕЛЕВОЙ ПРОГРАММЕ</w:t>
      </w:r>
    </w:p>
    <w:p w:rsidR="00546E51" w:rsidRDefault="00546E51">
      <w:pPr>
        <w:pStyle w:val="ConsPlusTitle"/>
        <w:jc w:val="center"/>
      </w:pPr>
      <w:r>
        <w:t>"НАУЧНЫЕ И НАУЧНО-ПЕДАГОГИЧЕСКИЕ КАДРЫ ИННОВАЦИОННОЙ</w:t>
      </w:r>
    </w:p>
    <w:p w:rsidR="00546E51" w:rsidRDefault="00546E51">
      <w:pPr>
        <w:pStyle w:val="ConsPlusTitle"/>
        <w:jc w:val="center"/>
      </w:pPr>
      <w:r>
        <w:t>РОССИИ" 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18.05.2010 </w:t>
      </w:r>
      <w:hyperlink r:id="rId5" w:history="1">
        <w:r>
          <w:rPr>
            <w:color w:val="0000FF"/>
          </w:rPr>
          <w:t>N 354</w:t>
        </w:r>
      </w:hyperlink>
      <w:r>
        <w:t>,</w:t>
      </w:r>
    </w:p>
    <w:p w:rsidR="00546E51" w:rsidRDefault="00546E51">
      <w:pPr>
        <w:pStyle w:val="ConsPlusNormal"/>
        <w:jc w:val="center"/>
      </w:pPr>
      <w:r>
        <w:t xml:space="preserve">от 23.12.2010 </w:t>
      </w:r>
      <w:hyperlink r:id="rId6" w:history="1">
        <w:r>
          <w:rPr>
            <w:color w:val="0000FF"/>
          </w:rPr>
          <w:t>N 1095</w:t>
        </w:r>
      </w:hyperlink>
      <w:r>
        <w:t xml:space="preserve">, от 21.12.2011 </w:t>
      </w:r>
      <w:hyperlink r:id="rId7" w:history="1">
        <w:r>
          <w:rPr>
            <w:color w:val="0000FF"/>
          </w:rPr>
          <w:t>N 1037</w:t>
        </w:r>
      </w:hyperlink>
      <w:r>
        <w:t>,</w:t>
      </w:r>
    </w:p>
    <w:p w:rsidR="00546E51" w:rsidRDefault="00546E51">
      <w:pPr>
        <w:pStyle w:val="ConsPlusNormal"/>
        <w:jc w:val="center"/>
      </w:pPr>
      <w:r>
        <w:t xml:space="preserve">от 03.03.2012 </w:t>
      </w:r>
      <w:hyperlink r:id="rId8" w:history="1">
        <w:r>
          <w:rPr>
            <w:color w:val="0000FF"/>
          </w:rPr>
          <w:t>N 184</w:t>
        </w:r>
      </w:hyperlink>
      <w:r>
        <w:t xml:space="preserve">, от 27.12.2012 </w:t>
      </w:r>
      <w:hyperlink r:id="rId9" w:history="1">
        <w:r>
          <w:rPr>
            <w:color w:val="0000FF"/>
          </w:rPr>
          <w:t>N 1427</w:t>
        </w:r>
      </w:hyperlink>
      <w:r>
        <w:t>,</w:t>
      </w:r>
    </w:p>
    <w:p w:rsidR="00546E51" w:rsidRDefault="00546E51">
      <w:pPr>
        <w:pStyle w:val="ConsPlusNormal"/>
        <w:jc w:val="center"/>
      </w:pPr>
      <w:r>
        <w:t xml:space="preserve">от 21.05.2013 </w:t>
      </w:r>
      <w:hyperlink r:id="rId10" w:history="1">
        <w:r>
          <w:rPr>
            <w:color w:val="0000FF"/>
          </w:rPr>
          <w:t>N 424</w:t>
        </w:r>
      </w:hyperlink>
      <w:r>
        <w:t xml:space="preserve">, от 29.07.2013 </w:t>
      </w:r>
      <w:hyperlink r:id="rId11" w:history="1">
        <w:r>
          <w:rPr>
            <w:color w:val="0000FF"/>
          </w:rPr>
          <w:t>N 636</w:t>
        </w:r>
      </w:hyperlink>
      <w:r>
        <w:t>)</w:t>
      </w:r>
    </w:p>
    <w:p w:rsidR="00546E51" w:rsidRDefault="00546E51">
      <w:pPr>
        <w:pStyle w:val="ConsPlusNormal"/>
        <w:jc w:val="center"/>
      </w:pPr>
    </w:p>
    <w:p w:rsidR="00546E51" w:rsidRDefault="00546E51">
      <w:pPr>
        <w:pStyle w:val="ConsPlusNormal"/>
        <w:ind w:firstLine="540"/>
        <w:jc w:val="both"/>
      </w:pPr>
      <w:r>
        <w:t>Правительство Российской Федерации постановляет:</w:t>
      </w:r>
    </w:p>
    <w:p w:rsidR="00546E51" w:rsidRDefault="00546E51">
      <w:pPr>
        <w:pStyle w:val="ConsPlusNormal"/>
        <w:ind w:firstLine="540"/>
        <w:jc w:val="both"/>
      </w:pPr>
      <w:r>
        <w:t xml:space="preserve">1. Утвердить прилагаемую федеральную целевую </w:t>
      </w:r>
      <w:hyperlink w:anchor="P33" w:history="1">
        <w:r>
          <w:rPr>
            <w:color w:val="0000FF"/>
          </w:rPr>
          <w:t>программу</w:t>
        </w:r>
      </w:hyperlink>
      <w:r>
        <w:t xml:space="preserve"> "Научные и научно-педагогические кадры инновационной России" на 2009 - 2013 годы (далее - Программа).</w:t>
      </w:r>
    </w:p>
    <w:p w:rsidR="00546E51" w:rsidRDefault="00546E51">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включать </w:t>
      </w:r>
      <w:hyperlink w:anchor="P33"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546E51" w:rsidRDefault="00546E51">
      <w:pPr>
        <w:pStyle w:val="ConsPlusNormal"/>
        <w:ind w:firstLine="540"/>
        <w:jc w:val="both"/>
      </w:pPr>
      <w:r>
        <w:t xml:space="preserve">3. Рекомендовать органам исполнительной власти субъектов Российской Федерации при принятии в 2009 - 2013 годах региональных целевых программ учитывать положения </w:t>
      </w:r>
      <w:hyperlink w:anchor="P33" w:history="1">
        <w:r>
          <w:rPr>
            <w:color w:val="0000FF"/>
          </w:rPr>
          <w:t>Программы</w:t>
        </w:r>
      </w:hyperlink>
      <w:r>
        <w:t>.</w:t>
      </w:r>
    </w:p>
    <w:p w:rsidR="00546E51" w:rsidRDefault="00546E51">
      <w:pPr>
        <w:pStyle w:val="ConsPlusNormal"/>
        <w:ind w:firstLine="540"/>
        <w:jc w:val="both"/>
      </w:pPr>
    </w:p>
    <w:p w:rsidR="00546E51" w:rsidRDefault="00546E51">
      <w:pPr>
        <w:pStyle w:val="ConsPlusNormal"/>
        <w:jc w:val="right"/>
      </w:pPr>
      <w:r>
        <w:t>Председатель Правительства</w:t>
      </w:r>
    </w:p>
    <w:p w:rsidR="00546E51" w:rsidRDefault="00546E51">
      <w:pPr>
        <w:pStyle w:val="ConsPlusNormal"/>
        <w:jc w:val="right"/>
      </w:pPr>
      <w:r>
        <w:t>Российской Федерации</w:t>
      </w:r>
    </w:p>
    <w:p w:rsidR="00546E51" w:rsidRDefault="00546E51">
      <w:pPr>
        <w:pStyle w:val="ConsPlusNormal"/>
        <w:jc w:val="right"/>
      </w:pPr>
      <w:r>
        <w:t>В.ПУТИН</w:t>
      </w:r>
    </w:p>
    <w:p w:rsidR="00546E51" w:rsidRDefault="00546E51">
      <w:pPr>
        <w:pStyle w:val="ConsPlusNormal"/>
        <w:jc w:val="right"/>
      </w:pPr>
    </w:p>
    <w:p w:rsidR="00546E51" w:rsidRDefault="00546E51">
      <w:pPr>
        <w:pStyle w:val="ConsPlusNormal"/>
        <w:jc w:val="right"/>
      </w:pPr>
    </w:p>
    <w:p w:rsidR="00546E51" w:rsidRDefault="00546E51">
      <w:pPr>
        <w:pStyle w:val="ConsPlusNormal"/>
        <w:jc w:val="right"/>
      </w:pPr>
    </w:p>
    <w:p w:rsidR="00546E51" w:rsidRDefault="00546E51">
      <w:pPr>
        <w:pStyle w:val="ConsPlusNormal"/>
        <w:jc w:val="right"/>
      </w:pPr>
    </w:p>
    <w:p w:rsidR="00546E51" w:rsidRDefault="00546E51">
      <w:pPr>
        <w:pStyle w:val="ConsPlusNormal"/>
        <w:jc w:val="right"/>
      </w:pPr>
    </w:p>
    <w:p w:rsidR="00546E51" w:rsidRDefault="00546E51">
      <w:pPr>
        <w:pStyle w:val="ConsPlusNormal"/>
        <w:jc w:val="right"/>
        <w:outlineLvl w:val="0"/>
      </w:pPr>
      <w:r>
        <w:t>Утверждена</w:t>
      </w:r>
    </w:p>
    <w:p w:rsidR="00546E51" w:rsidRDefault="00546E51">
      <w:pPr>
        <w:pStyle w:val="ConsPlusNormal"/>
        <w:jc w:val="right"/>
      </w:pPr>
      <w:r>
        <w:t>Постановлением Правительства</w:t>
      </w:r>
    </w:p>
    <w:p w:rsidR="00546E51" w:rsidRDefault="00546E51">
      <w:pPr>
        <w:pStyle w:val="ConsPlusNormal"/>
        <w:jc w:val="right"/>
      </w:pPr>
      <w:r>
        <w:t>Российской Федерации</w:t>
      </w:r>
    </w:p>
    <w:p w:rsidR="00546E51" w:rsidRDefault="00546E51">
      <w:pPr>
        <w:pStyle w:val="ConsPlusNormal"/>
        <w:jc w:val="right"/>
      </w:pPr>
      <w:r>
        <w:t>от 28 июля 2008 г. N 568</w:t>
      </w:r>
    </w:p>
    <w:p w:rsidR="00546E51" w:rsidRDefault="00546E51">
      <w:pPr>
        <w:pStyle w:val="ConsPlusNormal"/>
        <w:ind w:firstLine="540"/>
        <w:jc w:val="both"/>
      </w:pPr>
    </w:p>
    <w:p w:rsidR="00546E51" w:rsidRDefault="00546E51">
      <w:pPr>
        <w:pStyle w:val="ConsPlusTitle"/>
        <w:jc w:val="center"/>
      </w:pPr>
      <w:bookmarkStart w:id="1" w:name="P33"/>
      <w:bookmarkEnd w:id="1"/>
      <w:r>
        <w:t>ФЕДЕРАЛЬНАЯ ЦЕЛЕВАЯ ПРОГРАММА</w:t>
      </w:r>
    </w:p>
    <w:p w:rsidR="00546E51" w:rsidRDefault="00546E51">
      <w:pPr>
        <w:pStyle w:val="ConsPlusTitle"/>
        <w:jc w:val="center"/>
      </w:pPr>
      <w:r>
        <w:t>"НАУЧНЫЕ И НАУЧНО-ПЕДАГОГИЧЕСКИЕ КАДРЫ ИННОВАЦИОННОЙ</w:t>
      </w:r>
    </w:p>
    <w:p w:rsidR="00546E51" w:rsidRDefault="00546E51">
      <w:pPr>
        <w:pStyle w:val="ConsPlusTitle"/>
        <w:jc w:val="center"/>
      </w:pPr>
      <w:r>
        <w:t>РОССИИ" 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18.05.2010 </w:t>
      </w:r>
      <w:hyperlink r:id="rId12" w:history="1">
        <w:r>
          <w:rPr>
            <w:color w:val="0000FF"/>
          </w:rPr>
          <w:t>N 354</w:t>
        </w:r>
      </w:hyperlink>
      <w:r>
        <w:t>,</w:t>
      </w:r>
    </w:p>
    <w:p w:rsidR="00546E51" w:rsidRDefault="00546E51">
      <w:pPr>
        <w:pStyle w:val="ConsPlusNormal"/>
        <w:jc w:val="center"/>
      </w:pPr>
      <w:r>
        <w:t xml:space="preserve">от 23.12.2010 </w:t>
      </w:r>
      <w:hyperlink r:id="rId13" w:history="1">
        <w:r>
          <w:rPr>
            <w:color w:val="0000FF"/>
          </w:rPr>
          <w:t>N 1095</w:t>
        </w:r>
      </w:hyperlink>
      <w:r>
        <w:t xml:space="preserve">, от 21.12.2011 </w:t>
      </w:r>
      <w:hyperlink r:id="rId14" w:history="1">
        <w:r>
          <w:rPr>
            <w:color w:val="0000FF"/>
          </w:rPr>
          <w:t>N 1037</w:t>
        </w:r>
      </w:hyperlink>
      <w:r>
        <w:t>,</w:t>
      </w:r>
    </w:p>
    <w:p w:rsidR="00546E51" w:rsidRDefault="00546E51">
      <w:pPr>
        <w:pStyle w:val="ConsPlusNormal"/>
        <w:jc w:val="center"/>
      </w:pPr>
      <w:r>
        <w:t xml:space="preserve">от 03.03.2012 </w:t>
      </w:r>
      <w:hyperlink r:id="rId15" w:history="1">
        <w:r>
          <w:rPr>
            <w:color w:val="0000FF"/>
          </w:rPr>
          <w:t>N 184</w:t>
        </w:r>
      </w:hyperlink>
      <w:r>
        <w:t xml:space="preserve">, от 27.12.2012 </w:t>
      </w:r>
      <w:hyperlink r:id="rId16" w:history="1">
        <w:r>
          <w:rPr>
            <w:color w:val="0000FF"/>
          </w:rPr>
          <w:t>N 1427</w:t>
        </w:r>
      </w:hyperlink>
      <w:r>
        <w:t>,</w:t>
      </w:r>
    </w:p>
    <w:p w:rsidR="00546E51" w:rsidRDefault="00546E51">
      <w:pPr>
        <w:pStyle w:val="ConsPlusNormal"/>
        <w:jc w:val="center"/>
      </w:pPr>
      <w:r>
        <w:t xml:space="preserve">от 21.05.2013 </w:t>
      </w:r>
      <w:hyperlink r:id="rId17" w:history="1">
        <w:r>
          <w:rPr>
            <w:color w:val="0000FF"/>
          </w:rPr>
          <w:t>N 424</w:t>
        </w:r>
      </w:hyperlink>
      <w:r>
        <w:t xml:space="preserve">, от 29.07.2013 </w:t>
      </w:r>
      <w:hyperlink r:id="rId18" w:history="1">
        <w:r>
          <w:rPr>
            <w:color w:val="0000FF"/>
          </w:rPr>
          <w:t>N 636</w:t>
        </w:r>
      </w:hyperlink>
      <w:r>
        <w:t>)</w:t>
      </w:r>
    </w:p>
    <w:p w:rsidR="00546E51" w:rsidRDefault="00546E51">
      <w:pPr>
        <w:pStyle w:val="ConsPlusNormal"/>
        <w:jc w:val="center"/>
      </w:pPr>
    </w:p>
    <w:p w:rsidR="00546E51" w:rsidRDefault="00546E51">
      <w:pPr>
        <w:pStyle w:val="ConsPlusNormal"/>
        <w:jc w:val="center"/>
        <w:outlineLvl w:val="1"/>
      </w:pPr>
      <w:r>
        <w:t>ПАСПОРТ</w:t>
      </w:r>
    </w:p>
    <w:p w:rsidR="00546E51" w:rsidRDefault="00546E51">
      <w:pPr>
        <w:pStyle w:val="ConsPlusNormal"/>
        <w:jc w:val="center"/>
      </w:pPr>
      <w:r>
        <w:t>ФЕДЕРАЛЬНОЙ ЦЕЛЕВОЙ ПРОГРАММЫ</w:t>
      </w:r>
    </w:p>
    <w:p w:rsidR="00546E51" w:rsidRDefault="00546E51">
      <w:pPr>
        <w:pStyle w:val="ConsPlusNormal"/>
        <w:jc w:val="center"/>
      </w:pPr>
      <w:r>
        <w:t>"НАУЧНЫЕ И НАУЧНО-ПЕДАГОГИЧЕСКИЕ КАДРЫ ИННОВАЦИОННОЙ</w:t>
      </w:r>
    </w:p>
    <w:p w:rsidR="00546E51" w:rsidRDefault="00546E51">
      <w:pPr>
        <w:pStyle w:val="ConsPlusNormal"/>
        <w:jc w:val="center"/>
      </w:pPr>
      <w:r>
        <w:t>РОССИИ" НА 2009 - 2013 ГОДЫ</w:t>
      </w:r>
    </w:p>
    <w:p w:rsidR="00546E51" w:rsidRDefault="00546E51">
      <w:pPr>
        <w:pStyle w:val="ConsPlusNormal"/>
        <w:ind w:firstLine="540"/>
        <w:jc w:val="both"/>
      </w:pPr>
    </w:p>
    <w:p w:rsidR="00546E51" w:rsidRDefault="00546E51">
      <w:pPr>
        <w:pStyle w:val="ConsPlusCell"/>
        <w:jc w:val="both"/>
      </w:pPr>
      <w:r>
        <w:rPr>
          <w:sz w:val="18"/>
        </w:rPr>
        <w:t>Наименование             - федеральная целевая программа "Научные и</w:t>
      </w:r>
    </w:p>
    <w:p w:rsidR="00546E51" w:rsidRDefault="00546E51">
      <w:pPr>
        <w:pStyle w:val="ConsPlusCell"/>
        <w:jc w:val="both"/>
      </w:pPr>
      <w:r>
        <w:rPr>
          <w:sz w:val="18"/>
        </w:rPr>
        <w:t>Программы                  научно-педагогические кадры инновационной</w:t>
      </w:r>
    </w:p>
    <w:p w:rsidR="00546E51" w:rsidRDefault="00546E51">
      <w:pPr>
        <w:pStyle w:val="ConsPlusCell"/>
        <w:jc w:val="both"/>
      </w:pPr>
      <w:r>
        <w:rPr>
          <w:sz w:val="18"/>
        </w:rPr>
        <w:lastRenderedPageBreak/>
        <w:t xml:space="preserve">                           России" на 2009 - 2013 годы</w:t>
      </w:r>
    </w:p>
    <w:p w:rsidR="00546E51" w:rsidRDefault="00546E51">
      <w:pPr>
        <w:pStyle w:val="ConsPlusCell"/>
        <w:jc w:val="both"/>
      </w:pPr>
    </w:p>
    <w:p w:rsidR="00546E51" w:rsidRDefault="00546E51">
      <w:pPr>
        <w:pStyle w:val="ConsPlusCell"/>
        <w:jc w:val="both"/>
      </w:pPr>
      <w:r>
        <w:rPr>
          <w:sz w:val="18"/>
        </w:rPr>
        <w:t>Основание для            - поручения Президента Российской Федерации</w:t>
      </w:r>
    </w:p>
    <w:p w:rsidR="00546E51" w:rsidRDefault="00546E51">
      <w:pPr>
        <w:pStyle w:val="ConsPlusCell"/>
        <w:jc w:val="both"/>
      </w:pPr>
      <w:r>
        <w:rPr>
          <w:sz w:val="18"/>
        </w:rPr>
        <w:t>разработки Программы       от 4 августа 2006 г. N Пр-1321 и от 16 января</w:t>
      </w:r>
    </w:p>
    <w:p w:rsidR="00546E51" w:rsidRDefault="00546E51">
      <w:pPr>
        <w:pStyle w:val="ConsPlusCell"/>
        <w:jc w:val="both"/>
      </w:pPr>
      <w:r>
        <w:rPr>
          <w:sz w:val="18"/>
        </w:rPr>
        <w:t>(наименование, дата        2008 г. N Пр-78;</w:t>
      </w:r>
    </w:p>
    <w:p w:rsidR="00546E51" w:rsidRDefault="00546E51">
      <w:pPr>
        <w:pStyle w:val="ConsPlusCell"/>
        <w:jc w:val="both"/>
      </w:pPr>
      <w:r>
        <w:rPr>
          <w:sz w:val="18"/>
        </w:rPr>
        <w:t xml:space="preserve">и номер нормативного       </w:t>
      </w:r>
      <w:hyperlink r:id="rId19" w:history="1">
        <w:r>
          <w:rPr>
            <w:color w:val="0000FF"/>
            <w:sz w:val="18"/>
          </w:rPr>
          <w:t>распоряжение</w:t>
        </w:r>
      </w:hyperlink>
      <w:r>
        <w:rPr>
          <w:sz w:val="18"/>
        </w:rPr>
        <w:t xml:space="preserve"> Правительства Российской</w:t>
      </w:r>
    </w:p>
    <w:p w:rsidR="00546E51" w:rsidRDefault="00546E51">
      <w:pPr>
        <w:pStyle w:val="ConsPlusCell"/>
        <w:jc w:val="both"/>
      </w:pPr>
      <w:r>
        <w:rPr>
          <w:sz w:val="18"/>
        </w:rPr>
        <w:t>акта)                      Федерации от 7 апреля 2008 г. N 440-р</w:t>
      </w:r>
    </w:p>
    <w:p w:rsidR="00546E51" w:rsidRDefault="00546E51">
      <w:pPr>
        <w:pStyle w:val="ConsPlusCell"/>
        <w:jc w:val="both"/>
      </w:pPr>
    </w:p>
    <w:p w:rsidR="00546E51" w:rsidRDefault="00546E51">
      <w:pPr>
        <w:pStyle w:val="ConsPlusCell"/>
        <w:jc w:val="both"/>
      </w:pPr>
      <w:r>
        <w:rPr>
          <w:sz w:val="18"/>
        </w:rPr>
        <w:t xml:space="preserve">Позиция исключена с 1 января 2011 года. - </w:t>
      </w:r>
      <w:hyperlink r:id="rId20" w:history="1">
        <w:r>
          <w:rPr>
            <w:color w:val="0000FF"/>
            <w:sz w:val="18"/>
          </w:rPr>
          <w:t>Постановление</w:t>
        </w:r>
      </w:hyperlink>
      <w:r>
        <w:rPr>
          <w:sz w:val="18"/>
        </w:rPr>
        <w:t xml:space="preserve"> Правительства РФ</w:t>
      </w:r>
    </w:p>
    <w:p w:rsidR="00546E51" w:rsidRDefault="00546E51">
      <w:pPr>
        <w:pStyle w:val="ConsPlusCell"/>
        <w:jc w:val="both"/>
      </w:pPr>
      <w:r>
        <w:rPr>
          <w:sz w:val="18"/>
        </w:rPr>
        <w:t>от 23.12.2010 N 1095</w:t>
      </w:r>
    </w:p>
    <w:p w:rsidR="00546E51" w:rsidRDefault="00546E51">
      <w:pPr>
        <w:pStyle w:val="ConsPlusCell"/>
        <w:jc w:val="both"/>
      </w:pPr>
    </w:p>
    <w:p w:rsidR="00546E51" w:rsidRDefault="00546E51">
      <w:pPr>
        <w:pStyle w:val="ConsPlusCell"/>
        <w:jc w:val="both"/>
      </w:pPr>
      <w:r>
        <w:rPr>
          <w:sz w:val="18"/>
        </w:rPr>
        <w:t>Государственный          - Министерство образования и науки Российской</w:t>
      </w:r>
    </w:p>
    <w:p w:rsidR="00546E51" w:rsidRDefault="00546E51">
      <w:pPr>
        <w:pStyle w:val="ConsPlusCell"/>
        <w:jc w:val="both"/>
      </w:pPr>
      <w:r>
        <w:rPr>
          <w:sz w:val="18"/>
        </w:rPr>
        <w:t>заказчик Программы         Федерации</w:t>
      </w:r>
    </w:p>
    <w:p w:rsidR="00546E51" w:rsidRDefault="00546E51">
      <w:pPr>
        <w:pStyle w:val="ConsPlusCell"/>
        <w:jc w:val="both"/>
      </w:pPr>
      <w:r>
        <w:rPr>
          <w:sz w:val="18"/>
        </w:rPr>
        <w:t xml:space="preserve">(в ред. </w:t>
      </w:r>
      <w:hyperlink r:id="rId21" w:history="1">
        <w:r>
          <w:rPr>
            <w:color w:val="0000FF"/>
            <w:sz w:val="18"/>
          </w:rPr>
          <w:t>Постановления</w:t>
        </w:r>
      </w:hyperlink>
      <w:r>
        <w:rPr>
          <w:sz w:val="18"/>
        </w:rPr>
        <w:t xml:space="preserve"> Правительства РФ от 23.12.2010 N 1095)</w:t>
      </w:r>
    </w:p>
    <w:p w:rsidR="00546E51" w:rsidRDefault="00546E51">
      <w:pPr>
        <w:pStyle w:val="ConsPlusCell"/>
        <w:jc w:val="both"/>
      </w:pPr>
    </w:p>
    <w:p w:rsidR="00546E51" w:rsidRDefault="00546E51">
      <w:pPr>
        <w:pStyle w:val="ConsPlusCell"/>
        <w:jc w:val="both"/>
      </w:pPr>
      <w:r>
        <w:rPr>
          <w:sz w:val="18"/>
        </w:rPr>
        <w:t>Основной разработчик     - Министерство образования и науки Российской</w:t>
      </w:r>
    </w:p>
    <w:p w:rsidR="00546E51" w:rsidRDefault="00546E51">
      <w:pPr>
        <w:pStyle w:val="ConsPlusCell"/>
        <w:jc w:val="both"/>
      </w:pPr>
      <w:r>
        <w:rPr>
          <w:sz w:val="18"/>
        </w:rPr>
        <w:t>Программы                  Федерации</w:t>
      </w:r>
    </w:p>
    <w:p w:rsidR="00546E51" w:rsidRDefault="00546E51">
      <w:pPr>
        <w:pStyle w:val="ConsPlusCell"/>
        <w:jc w:val="both"/>
      </w:pPr>
    </w:p>
    <w:p w:rsidR="00546E51" w:rsidRDefault="00546E51">
      <w:pPr>
        <w:pStyle w:val="ConsPlusCell"/>
        <w:jc w:val="both"/>
      </w:pPr>
      <w:r>
        <w:rPr>
          <w:sz w:val="18"/>
        </w:rPr>
        <w:t>Цель Программы           - создание условий для эффективного</w:t>
      </w:r>
    </w:p>
    <w:p w:rsidR="00546E51" w:rsidRDefault="00546E51">
      <w:pPr>
        <w:pStyle w:val="ConsPlusCell"/>
        <w:jc w:val="both"/>
      </w:pPr>
      <w:r>
        <w:rPr>
          <w:sz w:val="18"/>
        </w:rPr>
        <w:t xml:space="preserve">                           воспроизводства научных и научно-педагогических</w:t>
      </w:r>
    </w:p>
    <w:p w:rsidR="00546E51" w:rsidRDefault="00546E51">
      <w:pPr>
        <w:pStyle w:val="ConsPlusCell"/>
        <w:jc w:val="both"/>
      </w:pPr>
      <w:r>
        <w:rPr>
          <w:sz w:val="18"/>
        </w:rPr>
        <w:t xml:space="preserve">                           кадров и закрепления молодежи в сфере науки,</w:t>
      </w:r>
    </w:p>
    <w:p w:rsidR="00546E51" w:rsidRDefault="00546E51">
      <w:pPr>
        <w:pStyle w:val="ConsPlusCell"/>
        <w:jc w:val="both"/>
      </w:pPr>
      <w:r>
        <w:rPr>
          <w:sz w:val="18"/>
        </w:rPr>
        <w:t xml:space="preserve">                           образования и высоких технологий, сохранения</w:t>
      </w:r>
    </w:p>
    <w:p w:rsidR="00546E51" w:rsidRDefault="00546E51">
      <w:pPr>
        <w:pStyle w:val="ConsPlusCell"/>
        <w:jc w:val="both"/>
      </w:pPr>
      <w:r>
        <w:rPr>
          <w:sz w:val="18"/>
        </w:rPr>
        <w:t xml:space="preserve">                           преемственности поколений в науке и образовании</w:t>
      </w:r>
    </w:p>
    <w:p w:rsidR="00546E51" w:rsidRDefault="00546E51">
      <w:pPr>
        <w:pStyle w:val="ConsPlusCell"/>
        <w:jc w:val="both"/>
      </w:pPr>
    </w:p>
    <w:p w:rsidR="00546E51" w:rsidRDefault="00546E51">
      <w:pPr>
        <w:pStyle w:val="ConsPlusCell"/>
        <w:jc w:val="both"/>
      </w:pPr>
      <w:bookmarkStart w:id="2" w:name="P73"/>
      <w:bookmarkEnd w:id="2"/>
      <w:r>
        <w:rPr>
          <w:sz w:val="18"/>
        </w:rPr>
        <w:t>Задачи Программы         - создание условий для улучшения качественного</w:t>
      </w:r>
    </w:p>
    <w:p w:rsidR="00546E51" w:rsidRDefault="00546E51">
      <w:pPr>
        <w:pStyle w:val="ConsPlusCell"/>
        <w:jc w:val="both"/>
      </w:pPr>
      <w:r>
        <w:rPr>
          <w:sz w:val="18"/>
        </w:rPr>
        <w:t xml:space="preserve">                           состава научных и научно-педагогических кадров,</w:t>
      </w:r>
    </w:p>
    <w:p w:rsidR="00546E51" w:rsidRDefault="00546E51">
      <w:pPr>
        <w:pStyle w:val="ConsPlusCell"/>
        <w:jc w:val="both"/>
      </w:pPr>
      <w:r>
        <w:rPr>
          <w:sz w:val="18"/>
        </w:rPr>
        <w:t xml:space="preserve">                           эффективной системы мотивации научного труда;</w:t>
      </w:r>
    </w:p>
    <w:p w:rsidR="00546E51" w:rsidRDefault="00546E51">
      <w:pPr>
        <w:pStyle w:val="ConsPlusCell"/>
        <w:jc w:val="both"/>
      </w:pPr>
      <w:r>
        <w:rPr>
          <w:sz w:val="18"/>
        </w:rPr>
        <w:t xml:space="preserve">                           создание системы стимулирования притока</w:t>
      </w:r>
    </w:p>
    <w:p w:rsidR="00546E51" w:rsidRDefault="00546E51">
      <w:pPr>
        <w:pStyle w:val="ConsPlusCell"/>
        <w:jc w:val="both"/>
      </w:pPr>
      <w:r>
        <w:rPr>
          <w:sz w:val="18"/>
        </w:rPr>
        <w:t xml:space="preserve">                           молодежи в сферу науки, образования и высоких</w:t>
      </w:r>
    </w:p>
    <w:p w:rsidR="00546E51" w:rsidRDefault="00546E51">
      <w:pPr>
        <w:pStyle w:val="ConsPlusCell"/>
        <w:jc w:val="both"/>
      </w:pPr>
      <w:r>
        <w:rPr>
          <w:sz w:val="18"/>
        </w:rPr>
        <w:t xml:space="preserve">                           технологий (оборонно-промышленный комплекс,</w:t>
      </w:r>
    </w:p>
    <w:p w:rsidR="00546E51" w:rsidRDefault="00546E51">
      <w:pPr>
        <w:pStyle w:val="ConsPlusCell"/>
        <w:jc w:val="both"/>
      </w:pPr>
      <w:r>
        <w:rPr>
          <w:sz w:val="18"/>
        </w:rPr>
        <w:t xml:space="preserve">                           энергетическая, авиационно-космическая, атомная</w:t>
      </w:r>
    </w:p>
    <w:p w:rsidR="00546E51" w:rsidRDefault="00546E51">
      <w:pPr>
        <w:pStyle w:val="ConsPlusCell"/>
        <w:jc w:val="both"/>
      </w:pPr>
      <w:r>
        <w:rPr>
          <w:sz w:val="18"/>
        </w:rPr>
        <w:t xml:space="preserve">                           отрасли и иные приоритетные для Российской</w:t>
      </w:r>
    </w:p>
    <w:p w:rsidR="00546E51" w:rsidRDefault="00546E51">
      <w:pPr>
        <w:pStyle w:val="ConsPlusCell"/>
        <w:jc w:val="both"/>
      </w:pPr>
      <w:r>
        <w:rPr>
          <w:sz w:val="18"/>
        </w:rPr>
        <w:t xml:space="preserve">                           Федерации высокотехнологичные отрасли</w:t>
      </w:r>
    </w:p>
    <w:p w:rsidR="00546E51" w:rsidRDefault="00546E51">
      <w:pPr>
        <w:pStyle w:val="ConsPlusCell"/>
        <w:jc w:val="both"/>
      </w:pPr>
      <w:r>
        <w:rPr>
          <w:sz w:val="18"/>
        </w:rPr>
        <w:t xml:space="preserve">                           промышленности), а также закрепления ее в этой</w:t>
      </w:r>
    </w:p>
    <w:p w:rsidR="00546E51" w:rsidRDefault="00546E51">
      <w:pPr>
        <w:pStyle w:val="ConsPlusCell"/>
        <w:jc w:val="both"/>
      </w:pPr>
      <w:r>
        <w:rPr>
          <w:sz w:val="18"/>
        </w:rPr>
        <w:t xml:space="preserve">                           сфере;</w:t>
      </w:r>
    </w:p>
    <w:p w:rsidR="00546E51" w:rsidRDefault="00546E51">
      <w:pPr>
        <w:pStyle w:val="ConsPlusCell"/>
        <w:jc w:val="both"/>
      </w:pPr>
      <w:r>
        <w:rPr>
          <w:sz w:val="18"/>
        </w:rPr>
        <w:t xml:space="preserve">                           создание системы механизмов обновления научных и</w:t>
      </w:r>
    </w:p>
    <w:p w:rsidR="00546E51" w:rsidRDefault="00546E51">
      <w:pPr>
        <w:pStyle w:val="ConsPlusCell"/>
        <w:jc w:val="both"/>
      </w:pPr>
      <w:r>
        <w:rPr>
          <w:sz w:val="18"/>
        </w:rPr>
        <w:t xml:space="preserve">                           научно-педагогических кадров;</w:t>
      </w:r>
    </w:p>
    <w:p w:rsidR="00546E51" w:rsidRDefault="00546E51">
      <w:pPr>
        <w:pStyle w:val="ConsPlusCell"/>
        <w:jc w:val="both"/>
      </w:pPr>
      <w:r>
        <w:rPr>
          <w:sz w:val="18"/>
        </w:rPr>
        <w:t xml:space="preserve">                           развитие сети национальных исследовательских</w:t>
      </w:r>
    </w:p>
    <w:p w:rsidR="00546E51" w:rsidRDefault="00546E51">
      <w:pPr>
        <w:pStyle w:val="ConsPlusCell"/>
        <w:jc w:val="both"/>
      </w:pPr>
      <w:r>
        <w:rPr>
          <w:sz w:val="18"/>
        </w:rPr>
        <w:t xml:space="preserve">                           университетов</w:t>
      </w:r>
    </w:p>
    <w:p w:rsidR="00546E51" w:rsidRDefault="00546E51">
      <w:pPr>
        <w:pStyle w:val="ConsPlusCell"/>
        <w:jc w:val="both"/>
      </w:pPr>
      <w:r>
        <w:rPr>
          <w:sz w:val="18"/>
        </w:rPr>
        <w:t xml:space="preserve">(в ред. </w:t>
      </w:r>
      <w:hyperlink r:id="rId22" w:history="1">
        <w:r>
          <w:rPr>
            <w:color w:val="0000FF"/>
            <w:sz w:val="18"/>
          </w:rPr>
          <w:t>Постановления</w:t>
        </w:r>
      </w:hyperlink>
      <w:r>
        <w:rPr>
          <w:sz w:val="18"/>
        </w:rPr>
        <w:t xml:space="preserve"> Правительства РФ от 18.05.2010 N 354)</w:t>
      </w:r>
    </w:p>
    <w:p w:rsidR="00546E51" w:rsidRDefault="00546E51">
      <w:pPr>
        <w:pStyle w:val="ConsPlusCell"/>
        <w:jc w:val="both"/>
      </w:pPr>
    </w:p>
    <w:p w:rsidR="00546E51" w:rsidRDefault="00546E51">
      <w:pPr>
        <w:pStyle w:val="ConsPlusCell"/>
        <w:jc w:val="both"/>
      </w:pPr>
      <w:r>
        <w:rPr>
          <w:sz w:val="18"/>
        </w:rPr>
        <w:t>Важнейшие целевые        - доля исследователей в возрасте 30 - 39 лет в</w:t>
      </w:r>
    </w:p>
    <w:p w:rsidR="00546E51" w:rsidRDefault="00546E51">
      <w:pPr>
        <w:pStyle w:val="ConsPlusCell"/>
        <w:jc w:val="both"/>
      </w:pPr>
      <w:r>
        <w:rPr>
          <w:sz w:val="18"/>
        </w:rPr>
        <w:t>индикаторы и               общей численности исследователей - 13,8 -</w:t>
      </w:r>
    </w:p>
    <w:p w:rsidR="00546E51" w:rsidRDefault="00546E51">
      <w:pPr>
        <w:pStyle w:val="ConsPlusCell"/>
        <w:jc w:val="both"/>
      </w:pPr>
      <w:r>
        <w:rPr>
          <w:sz w:val="18"/>
        </w:rPr>
        <w:t>показатели Программы       14,6 процентов;</w:t>
      </w:r>
    </w:p>
    <w:p w:rsidR="00546E51" w:rsidRDefault="00546E51">
      <w:pPr>
        <w:pStyle w:val="ConsPlusCell"/>
        <w:jc w:val="both"/>
      </w:pPr>
      <w:r>
        <w:rPr>
          <w:sz w:val="18"/>
        </w:rPr>
        <w:t xml:space="preserve">                           доля исследователей в возрасте 30 - 39 лет в</w:t>
      </w:r>
    </w:p>
    <w:p w:rsidR="00546E51" w:rsidRDefault="00546E51">
      <w:pPr>
        <w:pStyle w:val="ConsPlusCell"/>
        <w:jc w:val="both"/>
      </w:pPr>
      <w:r>
        <w:rPr>
          <w:sz w:val="18"/>
        </w:rPr>
        <w:t xml:space="preserve">                           общей численности исследователей в секторе</w:t>
      </w:r>
    </w:p>
    <w:p w:rsidR="00546E51" w:rsidRDefault="00546E51">
      <w:pPr>
        <w:pStyle w:val="ConsPlusCell"/>
        <w:jc w:val="both"/>
      </w:pPr>
      <w:r>
        <w:rPr>
          <w:sz w:val="18"/>
        </w:rPr>
        <w:t xml:space="preserve">                           высшего образования - 20,5 - 21 процент;</w:t>
      </w:r>
    </w:p>
    <w:p w:rsidR="00546E51" w:rsidRDefault="00546E51">
      <w:pPr>
        <w:pStyle w:val="ConsPlusCell"/>
        <w:jc w:val="both"/>
      </w:pPr>
      <w:r>
        <w:rPr>
          <w:sz w:val="18"/>
        </w:rPr>
        <w:t xml:space="preserve">                           доля профессорско-преподавательского состава</w:t>
      </w:r>
    </w:p>
    <w:p w:rsidR="00546E51" w:rsidRDefault="00546E51">
      <w:pPr>
        <w:pStyle w:val="ConsPlusCell"/>
        <w:jc w:val="both"/>
      </w:pPr>
      <w:r>
        <w:rPr>
          <w:sz w:val="18"/>
        </w:rPr>
        <w:t xml:space="preserve">                           государственных и муниципальных высших учебных</w:t>
      </w:r>
    </w:p>
    <w:p w:rsidR="00546E51" w:rsidRDefault="00546E51">
      <w:pPr>
        <w:pStyle w:val="ConsPlusCell"/>
        <w:jc w:val="both"/>
      </w:pPr>
      <w:r>
        <w:rPr>
          <w:sz w:val="18"/>
        </w:rPr>
        <w:t xml:space="preserve">                           заведений в возрасте до 39 лет (включительно) в</w:t>
      </w:r>
    </w:p>
    <w:p w:rsidR="00546E51" w:rsidRDefault="00546E51">
      <w:pPr>
        <w:pStyle w:val="ConsPlusCell"/>
        <w:jc w:val="both"/>
      </w:pPr>
      <w:r>
        <w:rPr>
          <w:sz w:val="18"/>
        </w:rPr>
        <w:t xml:space="preserve">                           общей численности профессорско-</w:t>
      </w:r>
    </w:p>
    <w:p w:rsidR="00546E51" w:rsidRDefault="00546E51">
      <w:pPr>
        <w:pStyle w:val="ConsPlusCell"/>
        <w:jc w:val="both"/>
      </w:pPr>
      <w:r>
        <w:rPr>
          <w:sz w:val="18"/>
        </w:rPr>
        <w:t xml:space="preserve">                           преподавательского состава - 39 - 40 процентов;</w:t>
      </w:r>
    </w:p>
    <w:p w:rsidR="00546E51" w:rsidRDefault="00546E51">
      <w:pPr>
        <w:pStyle w:val="ConsPlusCell"/>
        <w:jc w:val="both"/>
      </w:pPr>
      <w:r>
        <w:rPr>
          <w:sz w:val="18"/>
        </w:rPr>
        <w:t xml:space="preserve">                           доля исследователей высшей научной квалификации</w:t>
      </w:r>
    </w:p>
    <w:p w:rsidR="00546E51" w:rsidRDefault="00546E51">
      <w:pPr>
        <w:pStyle w:val="ConsPlusCell"/>
        <w:jc w:val="both"/>
      </w:pPr>
      <w:r>
        <w:rPr>
          <w:sz w:val="18"/>
        </w:rPr>
        <w:t xml:space="preserve">                           (кандидаты и доктора наук) в общей численности</w:t>
      </w:r>
    </w:p>
    <w:p w:rsidR="00546E51" w:rsidRDefault="00546E51">
      <w:pPr>
        <w:pStyle w:val="ConsPlusCell"/>
        <w:jc w:val="both"/>
      </w:pPr>
      <w:r>
        <w:rPr>
          <w:sz w:val="18"/>
        </w:rPr>
        <w:t xml:space="preserve">                           исследователей в возрасте до 39 лет</w:t>
      </w:r>
    </w:p>
    <w:p w:rsidR="00546E51" w:rsidRDefault="00546E51">
      <w:pPr>
        <w:pStyle w:val="ConsPlusCell"/>
        <w:jc w:val="both"/>
      </w:pPr>
      <w:r>
        <w:rPr>
          <w:sz w:val="18"/>
        </w:rPr>
        <w:t xml:space="preserve">                           (включительно) - 13,2 - 14 процентов;</w:t>
      </w:r>
    </w:p>
    <w:p w:rsidR="00546E51" w:rsidRDefault="00546E51">
      <w:pPr>
        <w:pStyle w:val="ConsPlusCell"/>
        <w:jc w:val="both"/>
      </w:pPr>
      <w:r>
        <w:rPr>
          <w:sz w:val="18"/>
        </w:rPr>
        <w:t xml:space="preserve">                           доля профессорско-преподавательского состава</w:t>
      </w:r>
    </w:p>
    <w:p w:rsidR="00546E51" w:rsidRDefault="00546E51">
      <w:pPr>
        <w:pStyle w:val="ConsPlusCell"/>
        <w:jc w:val="both"/>
      </w:pPr>
      <w:r>
        <w:rPr>
          <w:sz w:val="18"/>
        </w:rPr>
        <w:t xml:space="preserve">                           высшей научной квалификации (кандидаты и</w:t>
      </w:r>
    </w:p>
    <w:p w:rsidR="00546E51" w:rsidRDefault="00546E51">
      <w:pPr>
        <w:pStyle w:val="ConsPlusCell"/>
        <w:jc w:val="both"/>
      </w:pPr>
      <w:r>
        <w:rPr>
          <w:sz w:val="18"/>
        </w:rPr>
        <w:t xml:space="preserve">                           доктора наук) в общей численности профессорско-</w:t>
      </w:r>
    </w:p>
    <w:p w:rsidR="00546E51" w:rsidRDefault="00546E51">
      <w:pPr>
        <w:pStyle w:val="ConsPlusCell"/>
        <w:jc w:val="both"/>
      </w:pPr>
      <w:r>
        <w:rPr>
          <w:sz w:val="18"/>
        </w:rPr>
        <w:t xml:space="preserve">                           преподавательского состава государственных и</w:t>
      </w:r>
    </w:p>
    <w:p w:rsidR="00546E51" w:rsidRDefault="00546E51">
      <w:pPr>
        <w:pStyle w:val="ConsPlusCell"/>
        <w:jc w:val="both"/>
      </w:pPr>
      <w:r>
        <w:rPr>
          <w:sz w:val="18"/>
        </w:rPr>
        <w:t xml:space="preserve">                           муниципальных высших учебных заведений -</w:t>
      </w:r>
    </w:p>
    <w:p w:rsidR="00546E51" w:rsidRDefault="00546E51">
      <w:pPr>
        <w:pStyle w:val="ConsPlusCell"/>
        <w:jc w:val="both"/>
      </w:pPr>
      <w:r>
        <w:rPr>
          <w:sz w:val="18"/>
        </w:rPr>
        <w:t xml:space="preserve">                           63 - 64 процента;</w:t>
      </w:r>
    </w:p>
    <w:p w:rsidR="00546E51" w:rsidRDefault="00546E51">
      <w:pPr>
        <w:pStyle w:val="ConsPlusCell"/>
        <w:jc w:val="both"/>
      </w:pPr>
      <w:r>
        <w:rPr>
          <w:sz w:val="18"/>
        </w:rPr>
        <w:t xml:space="preserve">                           доля аспирантов и докторантов - участников</w:t>
      </w:r>
    </w:p>
    <w:p w:rsidR="00546E51" w:rsidRDefault="00546E51">
      <w:pPr>
        <w:pStyle w:val="ConsPlusCell"/>
        <w:jc w:val="both"/>
      </w:pPr>
      <w:r>
        <w:rPr>
          <w:sz w:val="18"/>
        </w:rPr>
        <w:t xml:space="preserve">                           Программы, представивших диссертации в</w:t>
      </w:r>
    </w:p>
    <w:p w:rsidR="00546E51" w:rsidRDefault="00546E51">
      <w:pPr>
        <w:pStyle w:val="ConsPlusCell"/>
        <w:jc w:val="both"/>
      </w:pPr>
      <w:r>
        <w:rPr>
          <w:sz w:val="18"/>
        </w:rPr>
        <w:t xml:space="preserve">                           диссертационный совет (нарастающим итогом), -</w:t>
      </w:r>
    </w:p>
    <w:p w:rsidR="00546E51" w:rsidRDefault="00546E51">
      <w:pPr>
        <w:pStyle w:val="ConsPlusCell"/>
        <w:jc w:val="both"/>
      </w:pPr>
      <w:r>
        <w:rPr>
          <w:sz w:val="18"/>
        </w:rPr>
        <w:t xml:space="preserve">                           80 процентов;</w:t>
      </w:r>
    </w:p>
    <w:p w:rsidR="00546E51" w:rsidRDefault="00546E51">
      <w:pPr>
        <w:pStyle w:val="ConsPlusCell"/>
        <w:jc w:val="both"/>
      </w:pPr>
      <w:r>
        <w:rPr>
          <w:sz w:val="18"/>
        </w:rPr>
        <w:t xml:space="preserve">                           количество студентов, аспирантов, докторантов и</w:t>
      </w:r>
    </w:p>
    <w:p w:rsidR="00546E51" w:rsidRDefault="00546E51">
      <w:pPr>
        <w:pStyle w:val="ConsPlusCell"/>
        <w:jc w:val="both"/>
      </w:pPr>
      <w:r>
        <w:rPr>
          <w:sz w:val="18"/>
        </w:rPr>
        <w:t xml:space="preserve">                           иных молодых исследователей, принимавших</w:t>
      </w:r>
    </w:p>
    <w:p w:rsidR="00546E51" w:rsidRDefault="00546E51">
      <w:pPr>
        <w:pStyle w:val="ConsPlusCell"/>
        <w:jc w:val="both"/>
      </w:pPr>
      <w:r>
        <w:rPr>
          <w:sz w:val="18"/>
        </w:rPr>
        <w:t xml:space="preserve">                           участие в предметных олимпиадах, конкурсах</w:t>
      </w:r>
    </w:p>
    <w:p w:rsidR="00546E51" w:rsidRDefault="00546E51">
      <w:pPr>
        <w:pStyle w:val="ConsPlusCell"/>
        <w:jc w:val="both"/>
      </w:pPr>
      <w:r>
        <w:rPr>
          <w:sz w:val="18"/>
        </w:rPr>
        <w:t xml:space="preserve">                           научных работ и других мероприятиях, проводимых</w:t>
      </w:r>
    </w:p>
    <w:p w:rsidR="00546E51" w:rsidRDefault="00546E51">
      <w:pPr>
        <w:pStyle w:val="ConsPlusCell"/>
        <w:jc w:val="both"/>
      </w:pPr>
      <w:r>
        <w:rPr>
          <w:sz w:val="18"/>
        </w:rPr>
        <w:lastRenderedPageBreak/>
        <w:t xml:space="preserve">                           в области науки и техники в рамках Программы</w:t>
      </w:r>
    </w:p>
    <w:p w:rsidR="00546E51" w:rsidRDefault="00546E51">
      <w:pPr>
        <w:pStyle w:val="ConsPlusCell"/>
        <w:jc w:val="both"/>
      </w:pPr>
      <w:r>
        <w:rPr>
          <w:sz w:val="18"/>
        </w:rPr>
        <w:t xml:space="preserve">                           (нарастающим итогом), - 60 - 65 тыс. человек;</w:t>
      </w:r>
    </w:p>
    <w:p w:rsidR="00546E51" w:rsidRDefault="00546E51">
      <w:pPr>
        <w:pStyle w:val="ConsPlusCell"/>
        <w:jc w:val="both"/>
      </w:pPr>
      <w:r>
        <w:rPr>
          <w:sz w:val="18"/>
        </w:rPr>
        <w:t xml:space="preserve">                           количество студентов, аспирантов, докторантов и</w:t>
      </w:r>
    </w:p>
    <w:p w:rsidR="00546E51" w:rsidRDefault="00546E51">
      <w:pPr>
        <w:pStyle w:val="ConsPlusCell"/>
        <w:jc w:val="both"/>
      </w:pPr>
      <w:r>
        <w:rPr>
          <w:sz w:val="18"/>
        </w:rPr>
        <w:t xml:space="preserve">                           молодых исследователей из организаций -</w:t>
      </w:r>
    </w:p>
    <w:p w:rsidR="00546E51" w:rsidRDefault="00546E51">
      <w:pPr>
        <w:pStyle w:val="ConsPlusCell"/>
        <w:jc w:val="both"/>
      </w:pPr>
      <w:r>
        <w:rPr>
          <w:sz w:val="18"/>
        </w:rPr>
        <w:t xml:space="preserve">                           участников Программы, зачисленных в</w:t>
      </w:r>
    </w:p>
    <w:p w:rsidR="00546E51" w:rsidRDefault="00546E51">
      <w:pPr>
        <w:pStyle w:val="ConsPlusCell"/>
        <w:jc w:val="both"/>
      </w:pPr>
      <w:r>
        <w:rPr>
          <w:sz w:val="18"/>
        </w:rPr>
        <w:t xml:space="preserve">                           аспирантуру или принятых на работу в</w:t>
      </w:r>
    </w:p>
    <w:p w:rsidR="00546E51" w:rsidRDefault="00546E51">
      <w:pPr>
        <w:pStyle w:val="ConsPlusCell"/>
        <w:jc w:val="both"/>
      </w:pPr>
      <w:r>
        <w:rPr>
          <w:sz w:val="18"/>
        </w:rPr>
        <w:t xml:space="preserve">                           учреждения высшего профессионального</w:t>
      </w:r>
    </w:p>
    <w:p w:rsidR="00546E51" w:rsidRDefault="00546E51">
      <w:pPr>
        <w:pStyle w:val="ConsPlusCell"/>
        <w:jc w:val="both"/>
      </w:pPr>
      <w:r>
        <w:rPr>
          <w:sz w:val="18"/>
        </w:rPr>
        <w:t xml:space="preserve">                           образования, научные организации, предприятия</w:t>
      </w:r>
    </w:p>
    <w:p w:rsidR="00546E51" w:rsidRDefault="00546E51">
      <w:pPr>
        <w:pStyle w:val="ConsPlusCell"/>
        <w:jc w:val="both"/>
      </w:pPr>
      <w:r>
        <w:rPr>
          <w:sz w:val="18"/>
        </w:rPr>
        <w:t xml:space="preserve">                           оборонно-промышленного комплекса,</w:t>
      </w:r>
    </w:p>
    <w:p w:rsidR="00546E51" w:rsidRDefault="00546E51">
      <w:pPr>
        <w:pStyle w:val="ConsPlusCell"/>
        <w:jc w:val="both"/>
      </w:pPr>
      <w:r>
        <w:rPr>
          <w:sz w:val="18"/>
        </w:rPr>
        <w:t xml:space="preserve">                           энергетической, авиационно-космической,</w:t>
      </w:r>
    </w:p>
    <w:p w:rsidR="00546E51" w:rsidRDefault="00546E51">
      <w:pPr>
        <w:pStyle w:val="ConsPlusCell"/>
        <w:jc w:val="both"/>
      </w:pPr>
      <w:r>
        <w:rPr>
          <w:sz w:val="18"/>
        </w:rPr>
        <w:t xml:space="preserve">                           атомной и иных приоритетных для Российской</w:t>
      </w:r>
    </w:p>
    <w:p w:rsidR="00546E51" w:rsidRDefault="00546E51">
      <w:pPr>
        <w:pStyle w:val="ConsPlusCell"/>
        <w:jc w:val="both"/>
      </w:pPr>
      <w:r>
        <w:rPr>
          <w:sz w:val="18"/>
        </w:rPr>
        <w:t xml:space="preserve">                           Федерации отраслей промышленности (нарастающим</w:t>
      </w:r>
    </w:p>
    <w:p w:rsidR="00546E51" w:rsidRDefault="00546E51">
      <w:pPr>
        <w:pStyle w:val="ConsPlusCell"/>
        <w:jc w:val="both"/>
      </w:pPr>
      <w:r>
        <w:rPr>
          <w:sz w:val="18"/>
        </w:rPr>
        <w:t xml:space="preserve">                           итогом), - 8 - 11 тыс. человек;</w:t>
      </w:r>
    </w:p>
    <w:p w:rsidR="00546E51" w:rsidRDefault="00546E51">
      <w:pPr>
        <w:pStyle w:val="ConsPlusCell"/>
        <w:jc w:val="both"/>
      </w:pPr>
      <w:r>
        <w:rPr>
          <w:sz w:val="18"/>
        </w:rPr>
        <w:t xml:space="preserve">                           доля исследователей в области естественных и</w:t>
      </w:r>
    </w:p>
    <w:p w:rsidR="00546E51" w:rsidRDefault="00546E51">
      <w:pPr>
        <w:pStyle w:val="ConsPlusCell"/>
        <w:jc w:val="both"/>
      </w:pPr>
      <w:r>
        <w:rPr>
          <w:sz w:val="18"/>
        </w:rPr>
        <w:t xml:space="preserve">                           технических наук - участников Программы,</w:t>
      </w:r>
    </w:p>
    <w:p w:rsidR="00546E51" w:rsidRDefault="00546E51">
      <w:pPr>
        <w:pStyle w:val="ConsPlusCell"/>
        <w:jc w:val="both"/>
      </w:pPr>
      <w:r>
        <w:rPr>
          <w:sz w:val="18"/>
        </w:rPr>
        <w:t xml:space="preserve">                           результаты работы которых в рамках мероприятий</w:t>
      </w:r>
    </w:p>
    <w:p w:rsidR="00546E51" w:rsidRDefault="00546E51">
      <w:pPr>
        <w:pStyle w:val="ConsPlusCell"/>
        <w:jc w:val="both"/>
      </w:pPr>
      <w:r>
        <w:rPr>
          <w:sz w:val="18"/>
        </w:rPr>
        <w:t xml:space="preserve">                           Программы опубликованы в высокорейтинговых</w:t>
      </w:r>
    </w:p>
    <w:p w:rsidR="00546E51" w:rsidRDefault="00546E51">
      <w:pPr>
        <w:pStyle w:val="ConsPlusCell"/>
        <w:jc w:val="both"/>
      </w:pPr>
      <w:r>
        <w:rPr>
          <w:sz w:val="18"/>
        </w:rPr>
        <w:t xml:space="preserve">                           российских и зарубежных журналах (нарастающим</w:t>
      </w:r>
    </w:p>
    <w:p w:rsidR="00546E51" w:rsidRDefault="00546E51">
      <w:pPr>
        <w:pStyle w:val="ConsPlusCell"/>
        <w:jc w:val="both"/>
      </w:pPr>
      <w:r>
        <w:rPr>
          <w:sz w:val="18"/>
        </w:rPr>
        <w:t xml:space="preserve">                           итогом), - 42 - 47 процентов;</w:t>
      </w:r>
    </w:p>
    <w:p w:rsidR="00546E51" w:rsidRDefault="00546E51">
      <w:pPr>
        <w:pStyle w:val="ConsPlusCell"/>
        <w:jc w:val="both"/>
      </w:pPr>
      <w:r>
        <w:rPr>
          <w:sz w:val="18"/>
        </w:rPr>
        <w:t xml:space="preserve">                           доля обучающихся в национальных</w:t>
      </w:r>
    </w:p>
    <w:p w:rsidR="00546E51" w:rsidRDefault="00546E51">
      <w:pPr>
        <w:pStyle w:val="ConsPlusCell"/>
        <w:jc w:val="both"/>
      </w:pPr>
      <w:r>
        <w:rPr>
          <w:sz w:val="18"/>
        </w:rPr>
        <w:t xml:space="preserve">                           исследовательских университетах по приоритетным</w:t>
      </w:r>
    </w:p>
    <w:p w:rsidR="00546E51" w:rsidRDefault="00546E51">
      <w:pPr>
        <w:pStyle w:val="ConsPlusCell"/>
        <w:jc w:val="both"/>
      </w:pPr>
      <w:r>
        <w:rPr>
          <w:sz w:val="18"/>
        </w:rPr>
        <w:t xml:space="preserve">                           направлениям развития национальных</w:t>
      </w:r>
    </w:p>
    <w:p w:rsidR="00546E51" w:rsidRDefault="00546E51">
      <w:pPr>
        <w:pStyle w:val="ConsPlusCell"/>
        <w:jc w:val="both"/>
      </w:pPr>
      <w:r>
        <w:rPr>
          <w:sz w:val="18"/>
        </w:rPr>
        <w:t xml:space="preserve">                           исследовательских университетов в общем числе</w:t>
      </w:r>
    </w:p>
    <w:p w:rsidR="00546E51" w:rsidRDefault="00546E51">
      <w:pPr>
        <w:pStyle w:val="ConsPlusCell"/>
        <w:jc w:val="both"/>
      </w:pPr>
      <w:r>
        <w:rPr>
          <w:sz w:val="18"/>
        </w:rPr>
        <w:t xml:space="preserve">                           обучающихся в национальных исследовательских</w:t>
      </w:r>
    </w:p>
    <w:p w:rsidR="00546E51" w:rsidRDefault="00546E51">
      <w:pPr>
        <w:pStyle w:val="ConsPlusCell"/>
        <w:jc w:val="both"/>
      </w:pPr>
      <w:r>
        <w:rPr>
          <w:sz w:val="18"/>
        </w:rPr>
        <w:t xml:space="preserve">                           университетах - 82 процента;</w:t>
      </w:r>
    </w:p>
    <w:p w:rsidR="00546E51" w:rsidRDefault="00546E51">
      <w:pPr>
        <w:pStyle w:val="ConsPlusCell"/>
        <w:jc w:val="both"/>
      </w:pPr>
      <w:r>
        <w:rPr>
          <w:sz w:val="18"/>
        </w:rPr>
        <w:t xml:space="preserve">                           доля доходов от научно-исследовательских и</w:t>
      </w:r>
    </w:p>
    <w:p w:rsidR="00546E51" w:rsidRDefault="00546E51">
      <w:pPr>
        <w:pStyle w:val="ConsPlusCell"/>
        <w:jc w:val="both"/>
      </w:pPr>
      <w:r>
        <w:rPr>
          <w:sz w:val="18"/>
        </w:rPr>
        <w:t xml:space="preserve">                           опытно-конструкторских работ из всех источников</w:t>
      </w:r>
    </w:p>
    <w:p w:rsidR="00546E51" w:rsidRDefault="00546E51">
      <w:pPr>
        <w:pStyle w:val="ConsPlusCell"/>
        <w:jc w:val="both"/>
      </w:pPr>
      <w:r>
        <w:rPr>
          <w:sz w:val="18"/>
        </w:rPr>
        <w:t xml:space="preserve">                           по приоритетным направлениям развития</w:t>
      </w:r>
    </w:p>
    <w:p w:rsidR="00546E51" w:rsidRDefault="00546E51">
      <w:pPr>
        <w:pStyle w:val="ConsPlusCell"/>
        <w:jc w:val="both"/>
      </w:pPr>
      <w:r>
        <w:rPr>
          <w:sz w:val="18"/>
        </w:rPr>
        <w:t xml:space="preserve">                           национальных исследовательских университетов в</w:t>
      </w:r>
    </w:p>
    <w:p w:rsidR="00546E51" w:rsidRDefault="00546E51">
      <w:pPr>
        <w:pStyle w:val="ConsPlusCell"/>
        <w:jc w:val="both"/>
      </w:pPr>
      <w:r>
        <w:rPr>
          <w:sz w:val="18"/>
        </w:rPr>
        <w:t xml:space="preserve">                           общих доходах национальных исследовательских</w:t>
      </w:r>
    </w:p>
    <w:p w:rsidR="00546E51" w:rsidRDefault="00546E51">
      <w:pPr>
        <w:pStyle w:val="ConsPlusCell"/>
        <w:jc w:val="both"/>
      </w:pPr>
      <w:r>
        <w:rPr>
          <w:sz w:val="18"/>
        </w:rPr>
        <w:t xml:space="preserve">                           университетов - 28 процентов</w:t>
      </w:r>
    </w:p>
    <w:p w:rsidR="00546E51" w:rsidRDefault="00546E51">
      <w:pPr>
        <w:pStyle w:val="ConsPlusCell"/>
        <w:jc w:val="both"/>
      </w:pPr>
      <w:r>
        <w:rPr>
          <w:sz w:val="18"/>
        </w:rPr>
        <w:t xml:space="preserve">(в ред. Постановлений Правительства РФ от 18.05.2010 </w:t>
      </w:r>
      <w:hyperlink r:id="rId23" w:history="1">
        <w:r>
          <w:rPr>
            <w:color w:val="0000FF"/>
            <w:sz w:val="18"/>
          </w:rPr>
          <w:t>N 354</w:t>
        </w:r>
      </w:hyperlink>
      <w:r>
        <w:rPr>
          <w:sz w:val="18"/>
        </w:rPr>
        <w:t>, от 21.12.2011</w:t>
      </w:r>
    </w:p>
    <w:p w:rsidR="00546E51" w:rsidRDefault="00546E51">
      <w:pPr>
        <w:pStyle w:val="ConsPlusCell"/>
        <w:jc w:val="both"/>
      </w:pPr>
      <w:hyperlink r:id="rId24" w:history="1">
        <w:r>
          <w:rPr>
            <w:color w:val="0000FF"/>
            <w:sz w:val="18"/>
          </w:rPr>
          <w:t>N 1037</w:t>
        </w:r>
      </w:hyperlink>
      <w:r>
        <w:rPr>
          <w:sz w:val="18"/>
        </w:rPr>
        <w:t xml:space="preserve">, от 03.03.2012 </w:t>
      </w:r>
      <w:hyperlink r:id="rId25" w:history="1">
        <w:r>
          <w:rPr>
            <w:color w:val="0000FF"/>
            <w:sz w:val="18"/>
          </w:rPr>
          <w:t>N 184</w:t>
        </w:r>
      </w:hyperlink>
      <w:r>
        <w:rPr>
          <w:sz w:val="18"/>
        </w:rPr>
        <w:t>)</w:t>
      </w:r>
    </w:p>
    <w:p w:rsidR="00546E51" w:rsidRDefault="00546E51">
      <w:pPr>
        <w:pStyle w:val="ConsPlusCell"/>
        <w:jc w:val="both"/>
      </w:pPr>
    </w:p>
    <w:p w:rsidR="00546E51" w:rsidRDefault="00546E51">
      <w:pPr>
        <w:pStyle w:val="ConsPlusCell"/>
        <w:jc w:val="both"/>
      </w:pPr>
      <w:r>
        <w:rPr>
          <w:sz w:val="18"/>
        </w:rPr>
        <w:t>Сроки реализации         - 2009 - 2013 годы</w:t>
      </w:r>
    </w:p>
    <w:p w:rsidR="00546E51" w:rsidRDefault="00546E51">
      <w:pPr>
        <w:pStyle w:val="ConsPlusCell"/>
        <w:jc w:val="both"/>
      </w:pPr>
      <w:r>
        <w:rPr>
          <w:sz w:val="18"/>
        </w:rPr>
        <w:t>Программы</w:t>
      </w:r>
    </w:p>
    <w:p w:rsidR="00546E51" w:rsidRDefault="00546E51">
      <w:pPr>
        <w:pStyle w:val="ConsPlusCell"/>
        <w:jc w:val="both"/>
      </w:pPr>
    </w:p>
    <w:p w:rsidR="00546E51" w:rsidRDefault="00546E51">
      <w:pPr>
        <w:pStyle w:val="ConsPlusCell"/>
        <w:jc w:val="both"/>
      </w:pPr>
      <w:r>
        <w:rPr>
          <w:sz w:val="18"/>
        </w:rPr>
        <w:t>Объемы и                 - всего на 2009 - 2013 годы</w:t>
      </w:r>
    </w:p>
    <w:p w:rsidR="00546E51" w:rsidRDefault="00546E51">
      <w:pPr>
        <w:pStyle w:val="ConsPlusCell"/>
        <w:jc w:val="both"/>
      </w:pPr>
      <w:r>
        <w:rPr>
          <w:sz w:val="18"/>
        </w:rPr>
        <w:t>источники                  (в ценах соответствующих лет) -</w:t>
      </w:r>
    </w:p>
    <w:p w:rsidR="00546E51" w:rsidRDefault="00546E51">
      <w:pPr>
        <w:pStyle w:val="ConsPlusCell"/>
        <w:jc w:val="both"/>
      </w:pPr>
      <w:r>
        <w:rPr>
          <w:sz w:val="18"/>
        </w:rPr>
        <w:t>финансирования             99786,872 млн. рублей, в том числе:</w:t>
      </w:r>
    </w:p>
    <w:p w:rsidR="00546E51" w:rsidRDefault="00546E51">
      <w:pPr>
        <w:pStyle w:val="ConsPlusCell"/>
        <w:jc w:val="both"/>
      </w:pPr>
      <w:r>
        <w:rPr>
          <w:sz w:val="18"/>
        </w:rPr>
        <w:t>Программы                  средства федерального бюджета - 84302,689 млн.</w:t>
      </w:r>
    </w:p>
    <w:p w:rsidR="00546E51" w:rsidRDefault="00546E51">
      <w:pPr>
        <w:pStyle w:val="ConsPlusCell"/>
        <w:jc w:val="both"/>
      </w:pPr>
      <w:r>
        <w:rPr>
          <w:sz w:val="18"/>
        </w:rPr>
        <w:t xml:space="preserve">                           рублей, из них:</w:t>
      </w:r>
    </w:p>
    <w:p w:rsidR="00546E51" w:rsidRDefault="00546E51">
      <w:pPr>
        <w:pStyle w:val="ConsPlusCell"/>
        <w:jc w:val="both"/>
      </w:pPr>
      <w:r>
        <w:rPr>
          <w:sz w:val="18"/>
        </w:rPr>
        <w:t xml:space="preserve">                           научно-исследовательские и опытно-</w:t>
      </w:r>
    </w:p>
    <w:p w:rsidR="00546E51" w:rsidRDefault="00546E51">
      <w:pPr>
        <w:pStyle w:val="ConsPlusCell"/>
        <w:jc w:val="both"/>
      </w:pPr>
      <w:r>
        <w:rPr>
          <w:sz w:val="18"/>
        </w:rPr>
        <w:t xml:space="preserve">                           конструкторские работы - 32937,5 млн. рублей,</w:t>
      </w:r>
    </w:p>
    <w:p w:rsidR="00546E51" w:rsidRDefault="00546E51">
      <w:pPr>
        <w:pStyle w:val="ConsPlusCell"/>
        <w:jc w:val="both"/>
      </w:pPr>
      <w:r>
        <w:rPr>
          <w:sz w:val="18"/>
        </w:rPr>
        <w:t xml:space="preserve">                           из них гранты для физических лиц - 220 млн.</w:t>
      </w:r>
    </w:p>
    <w:p w:rsidR="00546E51" w:rsidRDefault="00546E51">
      <w:pPr>
        <w:pStyle w:val="ConsPlusCell"/>
        <w:jc w:val="both"/>
      </w:pPr>
      <w:r>
        <w:rPr>
          <w:sz w:val="18"/>
        </w:rPr>
        <w:t xml:space="preserve">                           рублей, гранты в форме субсидий для юридических</w:t>
      </w:r>
    </w:p>
    <w:p w:rsidR="00546E51" w:rsidRDefault="00546E51">
      <w:pPr>
        <w:pStyle w:val="ConsPlusCell"/>
        <w:jc w:val="both"/>
      </w:pPr>
      <w:r>
        <w:rPr>
          <w:sz w:val="18"/>
        </w:rPr>
        <w:t xml:space="preserve">                           лиц (за исключением федеральных казенных</w:t>
      </w:r>
    </w:p>
    <w:p w:rsidR="00546E51" w:rsidRDefault="00546E51">
      <w:pPr>
        <w:pStyle w:val="ConsPlusCell"/>
        <w:jc w:val="both"/>
      </w:pPr>
      <w:r>
        <w:rPr>
          <w:sz w:val="18"/>
        </w:rPr>
        <w:t xml:space="preserve">                           учреждений, а также учреждений, созданных</w:t>
      </w:r>
    </w:p>
    <w:p w:rsidR="00546E51" w:rsidRDefault="00546E51">
      <w:pPr>
        <w:pStyle w:val="ConsPlusCell"/>
        <w:jc w:val="both"/>
      </w:pPr>
      <w:r>
        <w:rPr>
          <w:sz w:val="18"/>
        </w:rPr>
        <w:t xml:space="preserve">                           субъектами Российской Федерации и муниципальными</w:t>
      </w:r>
    </w:p>
    <w:p w:rsidR="00546E51" w:rsidRDefault="00546E51">
      <w:pPr>
        <w:pStyle w:val="ConsPlusCell"/>
        <w:jc w:val="both"/>
      </w:pPr>
      <w:r>
        <w:rPr>
          <w:sz w:val="18"/>
        </w:rPr>
        <w:t xml:space="preserve">                           образованиями) - 6650 млн. рублей;</w:t>
      </w:r>
    </w:p>
    <w:p w:rsidR="00546E51" w:rsidRDefault="00546E51">
      <w:pPr>
        <w:pStyle w:val="ConsPlusCell"/>
        <w:jc w:val="both"/>
      </w:pPr>
      <w:r>
        <w:rPr>
          <w:sz w:val="18"/>
        </w:rPr>
        <w:t xml:space="preserve">                           прочие нужды - 39287,235 млн. рублей;</w:t>
      </w:r>
    </w:p>
    <w:p w:rsidR="00546E51" w:rsidRDefault="00546E51">
      <w:pPr>
        <w:pStyle w:val="ConsPlusCell"/>
        <w:jc w:val="both"/>
      </w:pPr>
      <w:r>
        <w:rPr>
          <w:sz w:val="18"/>
        </w:rPr>
        <w:t xml:space="preserve">                           капитальные вложения - 12077,954 млн. рублей;</w:t>
      </w:r>
    </w:p>
    <w:p w:rsidR="00546E51" w:rsidRDefault="00546E51">
      <w:pPr>
        <w:pStyle w:val="ConsPlusCell"/>
        <w:jc w:val="both"/>
      </w:pPr>
      <w:r>
        <w:rPr>
          <w:sz w:val="18"/>
        </w:rPr>
        <w:t xml:space="preserve">                           средства внебюджетных источников - 15484,183 млн.</w:t>
      </w:r>
    </w:p>
    <w:p w:rsidR="00546E51" w:rsidRDefault="00546E51">
      <w:pPr>
        <w:pStyle w:val="ConsPlusCell"/>
        <w:jc w:val="both"/>
      </w:pPr>
      <w:r>
        <w:rPr>
          <w:sz w:val="18"/>
        </w:rPr>
        <w:t xml:space="preserve">                           рублей</w:t>
      </w:r>
    </w:p>
    <w:p w:rsidR="00546E51" w:rsidRDefault="00546E51">
      <w:pPr>
        <w:pStyle w:val="ConsPlusCell"/>
        <w:jc w:val="both"/>
      </w:pPr>
      <w:r>
        <w:rPr>
          <w:sz w:val="18"/>
        </w:rPr>
        <w:t xml:space="preserve">(в ред. Постановлений Правительства РФ от 27.12.2012 </w:t>
      </w:r>
      <w:hyperlink r:id="rId26" w:history="1">
        <w:r>
          <w:rPr>
            <w:color w:val="0000FF"/>
            <w:sz w:val="18"/>
          </w:rPr>
          <w:t>N 1427</w:t>
        </w:r>
      </w:hyperlink>
      <w:r>
        <w:rPr>
          <w:sz w:val="18"/>
        </w:rPr>
        <w:t xml:space="preserve">, от 21.05.2013 </w:t>
      </w:r>
      <w:hyperlink r:id="rId27" w:history="1">
        <w:r>
          <w:rPr>
            <w:color w:val="0000FF"/>
            <w:sz w:val="18"/>
          </w:rPr>
          <w:t>N 424</w:t>
        </w:r>
      </w:hyperlink>
      <w:r>
        <w:rPr>
          <w:sz w:val="18"/>
        </w:rPr>
        <w:t>,</w:t>
      </w:r>
    </w:p>
    <w:p w:rsidR="00546E51" w:rsidRDefault="00546E51">
      <w:pPr>
        <w:pStyle w:val="ConsPlusCell"/>
        <w:jc w:val="both"/>
      </w:pPr>
      <w:r>
        <w:rPr>
          <w:sz w:val="18"/>
        </w:rPr>
        <w:t xml:space="preserve">от 29.07.2013 </w:t>
      </w:r>
      <w:hyperlink r:id="rId28" w:history="1">
        <w:r>
          <w:rPr>
            <w:color w:val="0000FF"/>
            <w:sz w:val="18"/>
          </w:rPr>
          <w:t>N 636</w:t>
        </w:r>
      </w:hyperlink>
      <w:r>
        <w:rPr>
          <w:sz w:val="18"/>
        </w:rPr>
        <w:t>)</w:t>
      </w:r>
    </w:p>
    <w:p w:rsidR="00546E51" w:rsidRDefault="00546E51">
      <w:pPr>
        <w:pStyle w:val="ConsPlusCell"/>
        <w:jc w:val="both"/>
      </w:pPr>
    </w:p>
    <w:p w:rsidR="00546E51" w:rsidRDefault="00546E51">
      <w:pPr>
        <w:pStyle w:val="ConsPlusCell"/>
        <w:jc w:val="both"/>
      </w:pPr>
      <w:r>
        <w:rPr>
          <w:sz w:val="18"/>
        </w:rPr>
        <w:t>Ожидаемые конечные       - повышение качества возрастной и</w:t>
      </w:r>
    </w:p>
    <w:p w:rsidR="00546E51" w:rsidRDefault="00546E51">
      <w:pPr>
        <w:pStyle w:val="ConsPlusCell"/>
        <w:jc w:val="both"/>
      </w:pPr>
      <w:r>
        <w:rPr>
          <w:sz w:val="18"/>
        </w:rPr>
        <w:t>результаты реализации      квалификационной структуры кадрового потенциала</w:t>
      </w:r>
    </w:p>
    <w:p w:rsidR="00546E51" w:rsidRDefault="00546E51">
      <w:pPr>
        <w:pStyle w:val="ConsPlusCell"/>
        <w:jc w:val="both"/>
      </w:pPr>
      <w:r>
        <w:rPr>
          <w:sz w:val="18"/>
        </w:rPr>
        <w:t>Программы и показатели     сферы науки, высшего образования и высоких</w:t>
      </w:r>
    </w:p>
    <w:p w:rsidR="00546E51" w:rsidRDefault="00546E51">
      <w:pPr>
        <w:pStyle w:val="ConsPlusCell"/>
        <w:jc w:val="both"/>
      </w:pPr>
      <w:r>
        <w:rPr>
          <w:sz w:val="18"/>
        </w:rPr>
        <w:t>социально-                 технологий, преодоление негативной тенденции</w:t>
      </w:r>
    </w:p>
    <w:p w:rsidR="00546E51" w:rsidRDefault="00546E51">
      <w:pPr>
        <w:pStyle w:val="ConsPlusCell"/>
        <w:jc w:val="both"/>
      </w:pPr>
      <w:r>
        <w:rPr>
          <w:sz w:val="18"/>
        </w:rPr>
        <w:t>экономической              повышения среднего возраста исследователей,</w:t>
      </w:r>
    </w:p>
    <w:p w:rsidR="00546E51" w:rsidRDefault="00546E51">
      <w:pPr>
        <w:pStyle w:val="ConsPlusCell"/>
        <w:jc w:val="both"/>
      </w:pPr>
      <w:r>
        <w:rPr>
          <w:sz w:val="18"/>
        </w:rPr>
        <w:t>эффективности              включая снижение среднего возраста</w:t>
      </w:r>
    </w:p>
    <w:p w:rsidR="00546E51" w:rsidRDefault="00546E51">
      <w:pPr>
        <w:pStyle w:val="ConsPlusCell"/>
        <w:jc w:val="both"/>
      </w:pPr>
      <w:r>
        <w:rPr>
          <w:sz w:val="18"/>
        </w:rPr>
        <w:t xml:space="preserve">                           исследователей на 3 - 4 года, увеличение доли</w:t>
      </w:r>
    </w:p>
    <w:p w:rsidR="00546E51" w:rsidRDefault="00546E51">
      <w:pPr>
        <w:pStyle w:val="ConsPlusCell"/>
        <w:jc w:val="both"/>
      </w:pPr>
      <w:r>
        <w:rPr>
          <w:sz w:val="18"/>
        </w:rPr>
        <w:t xml:space="preserve">                           исследователей высшей квалификации на 2 - 4</w:t>
      </w:r>
    </w:p>
    <w:p w:rsidR="00546E51" w:rsidRDefault="00546E51">
      <w:pPr>
        <w:pStyle w:val="ConsPlusCell"/>
        <w:jc w:val="both"/>
      </w:pPr>
      <w:r>
        <w:rPr>
          <w:sz w:val="18"/>
        </w:rPr>
        <w:t xml:space="preserve">                           процента, увеличение доли профессорско-</w:t>
      </w:r>
    </w:p>
    <w:p w:rsidR="00546E51" w:rsidRDefault="00546E51">
      <w:pPr>
        <w:pStyle w:val="ConsPlusCell"/>
        <w:jc w:val="both"/>
      </w:pPr>
      <w:r>
        <w:rPr>
          <w:sz w:val="18"/>
        </w:rPr>
        <w:t xml:space="preserve">                           преподавательского состава высшей квалификации</w:t>
      </w:r>
    </w:p>
    <w:p w:rsidR="00546E51" w:rsidRDefault="00546E51">
      <w:pPr>
        <w:pStyle w:val="ConsPlusCell"/>
        <w:jc w:val="both"/>
      </w:pPr>
      <w:r>
        <w:rPr>
          <w:sz w:val="18"/>
        </w:rPr>
        <w:t xml:space="preserve">                           на 4 - 6 процентов;</w:t>
      </w:r>
    </w:p>
    <w:p w:rsidR="00546E51" w:rsidRDefault="00546E51">
      <w:pPr>
        <w:pStyle w:val="ConsPlusCell"/>
        <w:jc w:val="both"/>
      </w:pPr>
      <w:r>
        <w:rPr>
          <w:sz w:val="18"/>
        </w:rPr>
        <w:t xml:space="preserve">                           создание многоуровневой системы стимулирования</w:t>
      </w:r>
    </w:p>
    <w:p w:rsidR="00546E51" w:rsidRDefault="00546E51">
      <w:pPr>
        <w:pStyle w:val="ConsPlusCell"/>
        <w:jc w:val="both"/>
      </w:pPr>
      <w:r>
        <w:rPr>
          <w:sz w:val="18"/>
        </w:rPr>
        <w:t xml:space="preserve">                           притока молодежи в сферу науки, образования и</w:t>
      </w:r>
    </w:p>
    <w:p w:rsidR="00546E51" w:rsidRDefault="00546E51">
      <w:pPr>
        <w:pStyle w:val="ConsPlusCell"/>
        <w:jc w:val="both"/>
      </w:pPr>
      <w:r>
        <w:rPr>
          <w:sz w:val="18"/>
        </w:rPr>
        <w:t xml:space="preserve">                           высоких технологий;</w:t>
      </w:r>
    </w:p>
    <w:p w:rsidR="00546E51" w:rsidRDefault="00546E51">
      <w:pPr>
        <w:pStyle w:val="ConsPlusCell"/>
        <w:jc w:val="both"/>
      </w:pPr>
      <w:r>
        <w:rPr>
          <w:sz w:val="18"/>
        </w:rPr>
        <w:lastRenderedPageBreak/>
        <w:t xml:space="preserve">                           повышение качества научных публикаций,</w:t>
      </w:r>
    </w:p>
    <w:p w:rsidR="00546E51" w:rsidRDefault="00546E51">
      <w:pPr>
        <w:pStyle w:val="ConsPlusCell"/>
        <w:jc w:val="both"/>
      </w:pPr>
      <w:r>
        <w:rPr>
          <w:sz w:val="18"/>
        </w:rPr>
        <w:t xml:space="preserve">                           увеличение доли России в числе статей в ведущих</w:t>
      </w:r>
    </w:p>
    <w:p w:rsidR="00546E51" w:rsidRDefault="00546E51">
      <w:pPr>
        <w:pStyle w:val="ConsPlusCell"/>
        <w:jc w:val="both"/>
      </w:pPr>
      <w:r>
        <w:rPr>
          <w:sz w:val="18"/>
        </w:rPr>
        <w:t xml:space="preserve">                           научных журналах мира на 1 - 1,5 процента</w:t>
      </w:r>
    </w:p>
    <w:p w:rsidR="00546E51" w:rsidRDefault="00546E51">
      <w:pPr>
        <w:pStyle w:val="ConsPlusCell"/>
        <w:jc w:val="both"/>
      </w:pPr>
      <w:r>
        <w:rPr>
          <w:sz w:val="18"/>
        </w:rPr>
        <w:t xml:space="preserve">                           общего уровня;</w:t>
      </w:r>
    </w:p>
    <w:p w:rsidR="00546E51" w:rsidRDefault="00546E51">
      <w:pPr>
        <w:pStyle w:val="ConsPlusCell"/>
        <w:jc w:val="both"/>
      </w:pPr>
      <w:r>
        <w:rPr>
          <w:sz w:val="18"/>
        </w:rPr>
        <w:t xml:space="preserve">                           увеличение числа научных и образовательных</w:t>
      </w:r>
    </w:p>
    <w:p w:rsidR="00546E51" w:rsidRDefault="00546E51">
      <w:pPr>
        <w:pStyle w:val="ConsPlusCell"/>
        <w:jc w:val="both"/>
      </w:pPr>
      <w:r>
        <w:rPr>
          <w:sz w:val="18"/>
        </w:rPr>
        <w:t xml:space="preserve">                           организаций, использующих передовой опыт</w:t>
      </w:r>
    </w:p>
    <w:p w:rsidR="00546E51" w:rsidRDefault="00546E51">
      <w:pPr>
        <w:pStyle w:val="ConsPlusCell"/>
        <w:jc w:val="both"/>
      </w:pPr>
      <w:r>
        <w:rPr>
          <w:sz w:val="18"/>
        </w:rPr>
        <w:t xml:space="preserve">                           ведущих мировых университетов;</w:t>
      </w:r>
    </w:p>
    <w:p w:rsidR="00546E51" w:rsidRDefault="00546E51">
      <w:pPr>
        <w:pStyle w:val="ConsPlusCell"/>
        <w:jc w:val="both"/>
      </w:pPr>
      <w:r>
        <w:rPr>
          <w:sz w:val="18"/>
        </w:rPr>
        <w:t xml:space="preserve">                           рост международного признания российской</w:t>
      </w:r>
    </w:p>
    <w:p w:rsidR="00546E51" w:rsidRDefault="00546E51">
      <w:pPr>
        <w:pStyle w:val="ConsPlusCell"/>
        <w:jc w:val="both"/>
      </w:pPr>
      <w:r>
        <w:rPr>
          <w:sz w:val="18"/>
        </w:rPr>
        <w:t xml:space="preserve">                           высшей школы, появление сети университетов</w:t>
      </w:r>
    </w:p>
    <w:p w:rsidR="00546E51" w:rsidRDefault="00546E51">
      <w:pPr>
        <w:pStyle w:val="ConsPlusCell"/>
        <w:jc w:val="both"/>
      </w:pPr>
      <w:r>
        <w:rPr>
          <w:sz w:val="18"/>
        </w:rPr>
        <w:t xml:space="preserve">                           мирового уровня;</w:t>
      </w:r>
    </w:p>
    <w:p w:rsidR="00546E51" w:rsidRDefault="00546E51">
      <w:pPr>
        <w:pStyle w:val="ConsPlusCell"/>
        <w:jc w:val="both"/>
      </w:pPr>
      <w:r>
        <w:rPr>
          <w:sz w:val="18"/>
        </w:rPr>
        <w:t xml:space="preserve">                           увеличение числа выпускников высших учебных</w:t>
      </w:r>
    </w:p>
    <w:p w:rsidR="00546E51" w:rsidRDefault="00546E51">
      <w:pPr>
        <w:pStyle w:val="ConsPlusCell"/>
        <w:jc w:val="both"/>
      </w:pPr>
      <w:r>
        <w:rPr>
          <w:sz w:val="18"/>
        </w:rPr>
        <w:t xml:space="preserve">                           заведений, принятых на работу в государственные</w:t>
      </w:r>
    </w:p>
    <w:p w:rsidR="00546E51" w:rsidRDefault="00546E51">
      <w:pPr>
        <w:pStyle w:val="ConsPlusCell"/>
        <w:jc w:val="both"/>
      </w:pPr>
      <w:r>
        <w:rPr>
          <w:sz w:val="18"/>
        </w:rPr>
        <w:t xml:space="preserve">                           общеобразовательные учреждения субъектов</w:t>
      </w:r>
    </w:p>
    <w:p w:rsidR="00546E51" w:rsidRDefault="00546E51">
      <w:pPr>
        <w:pStyle w:val="ConsPlusCell"/>
        <w:jc w:val="both"/>
      </w:pPr>
      <w:r>
        <w:rPr>
          <w:sz w:val="18"/>
        </w:rPr>
        <w:t xml:space="preserve">                           Российской Федерации и муниципальные</w:t>
      </w:r>
    </w:p>
    <w:p w:rsidR="00546E51" w:rsidRDefault="00546E51">
      <w:pPr>
        <w:pStyle w:val="ConsPlusCell"/>
        <w:jc w:val="both"/>
      </w:pPr>
      <w:r>
        <w:rPr>
          <w:sz w:val="18"/>
        </w:rPr>
        <w:t xml:space="preserve">                           общеобразовательные учреждения;</w:t>
      </w:r>
    </w:p>
    <w:p w:rsidR="00546E51" w:rsidRDefault="00546E51">
      <w:pPr>
        <w:pStyle w:val="ConsPlusCell"/>
        <w:jc w:val="both"/>
      </w:pPr>
      <w:r>
        <w:rPr>
          <w:sz w:val="18"/>
        </w:rPr>
        <w:t xml:space="preserve">                           создание инфраструктуры путем строительства</w:t>
      </w:r>
    </w:p>
    <w:p w:rsidR="00546E51" w:rsidRDefault="00546E51">
      <w:pPr>
        <w:pStyle w:val="ConsPlusCell"/>
        <w:jc w:val="both"/>
      </w:pPr>
      <w:r>
        <w:rPr>
          <w:sz w:val="18"/>
        </w:rPr>
        <w:t xml:space="preserve">                           жилищного фонда (общежитий) для поддерживания</w:t>
      </w:r>
    </w:p>
    <w:p w:rsidR="00546E51" w:rsidRDefault="00546E51">
      <w:pPr>
        <w:pStyle w:val="ConsPlusCell"/>
        <w:jc w:val="both"/>
      </w:pPr>
      <w:r>
        <w:rPr>
          <w:sz w:val="18"/>
        </w:rPr>
        <w:t xml:space="preserve">                           мобильности научных и научно-педагогических</w:t>
      </w:r>
    </w:p>
    <w:p w:rsidR="00546E51" w:rsidRDefault="00546E51">
      <w:pPr>
        <w:pStyle w:val="ConsPlusCell"/>
        <w:jc w:val="both"/>
      </w:pPr>
      <w:r>
        <w:rPr>
          <w:sz w:val="18"/>
        </w:rPr>
        <w:t xml:space="preserve">                           кадров</w:t>
      </w:r>
    </w:p>
    <w:p w:rsidR="00546E51" w:rsidRDefault="00546E51">
      <w:pPr>
        <w:pStyle w:val="ConsPlusCell"/>
        <w:jc w:val="both"/>
      </w:pPr>
      <w:r>
        <w:rPr>
          <w:sz w:val="18"/>
        </w:rPr>
        <w:t xml:space="preserve">(в ред. Постановлений Правительства РФ от 18.05.2010 </w:t>
      </w:r>
      <w:hyperlink r:id="rId29" w:history="1">
        <w:r>
          <w:rPr>
            <w:color w:val="0000FF"/>
            <w:sz w:val="18"/>
          </w:rPr>
          <w:t>N 354</w:t>
        </w:r>
      </w:hyperlink>
      <w:r>
        <w:rPr>
          <w:sz w:val="18"/>
        </w:rPr>
        <w:t>, от 23.12.2010</w:t>
      </w:r>
    </w:p>
    <w:p w:rsidR="00546E51" w:rsidRDefault="00546E51">
      <w:pPr>
        <w:pStyle w:val="ConsPlusCell"/>
        <w:jc w:val="both"/>
      </w:pPr>
      <w:hyperlink r:id="rId30" w:history="1">
        <w:r>
          <w:rPr>
            <w:color w:val="0000FF"/>
            <w:sz w:val="18"/>
          </w:rPr>
          <w:t>N 1095</w:t>
        </w:r>
      </w:hyperlink>
      <w:r>
        <w:rPr>
          <w:sz w:val="18"/>
        </w:rPr>
        <w:t xml:space="preserve">, от 21.12.2011 </w:t>
      </w:r>
      <w:hyperlink r:id="rId31" w:history="1">
        <w:r>
          <w:rPr>
            <w:color w:val="0000FF"/>
            <w:sz w:val="18"/>
          </w:rPr>
          <w:t>N 1037</w:t>
        </w:r>
      </w:hyperlink>
      <w:r>
        <w:rPr>
          <w:sz w:val="18"/>
        </w:rPr>
        <w:t>)</w:t>
      </w:r>
    </w:p>
    <w:p w:rsidR="00546E51" w:rsidRDefault="00546E51">
      <w:pPr>
        <w:pStyle w:val="ConsPlusNormal"/>
        <w:ind w:firstLine="540"/>
        <w:jc w:val="both"/>
      </w:pPr>
    </w:p>
    <w:p w:rsidR="00546E51" w:rsidRDefault="00546E51">
      <w:pPr>
        <w:pStyle w:val="ConsPlusNormal"/>
        <w:jc w:val="center"/>
        <w:outlineLvl w:val="1"/>
      </w:pPr>
      <w:r>
        <w:t>I. ХАРАКТЕРИСТИКА ПРОБЛЕМЫ,</w:t>
      </w:r>
    </w:p>
    <w:p w:rsidR="00546E51" w:rsidRDefault="00546E51">
      <w:pPr>
        <w:pStyle w:val="ConsPlusNormal"/>
        <w:jc w:val="center"/>
      </w:pPr>
      <w:r>
        <w:t>НА РЕШЕНИЕ КОТОРОЙ НАПРАВЛЕНА ПРОГРАММА</w:t>
      </w:r>
    </w:p>
    <w:p w:rsidR="00546E51" w:rsidRDefault="00546E51">
      <w:pPr>
        <w:pStyle w:val="ConsPlusNormal"/>
        <w:ind w:firstLine="540"/>
        <w:jc w:val="both"/>
      </w:pPr>
    </w:p>
    <w:p w:rsidR="00546E51" w:rsidRDefault="00546E51">
      <w:pPr>
        <w:pStyle w:val="ConsPlusNormal"/>
        <w:ind w:firstLine="540"/>
        <w:jc w:val="both"/>
      </w:pPr>
      <w:r>
        <w:t xml:space="preserve">В соответствии со </w:t>
      </w:r>
      <w:hyperlink r:id="rId32" w:history="1">
        <w:r>
          <w:rPr>
            <w:color w:val="0000FF"/>
          </w:rPr>
          <w:t>Стратегией</w:t>
        </w:r>
      </w:hyperlink>
      <w:r>
        <w:t xml:space="preserve"> развития науки и инноваций в Российской Федерации на период до 2015 года основу государственного сектора науки и высшего образования в перспективе составят технически оснащенные на мировом уровне, укомплектованные квалифицированными кадрами, достаточно крупные и финансово устойчивые научные и образовательные организации.</w:t>
      </w:r>
    </w:p>
    <w:p w:rsidR="00546E51" w:rsidRDefault="00546E51">
      <w:pPr>
        <w:pStyle w:val="ConsPlusNormal"/>
        <w:ind w:firstLine="540"/>
        <w:jc w:val="both"/>
      </w:pPr>
      <w:r>
        <w:t>В этот период предусматриваются реформирование системы управления государственным сектором науки и высшего образования, реструктуризация государственных научных учреждений и вузов, трансформация организационно-правовой структуры государственного сектора науки и высшего образования, совершенствование системы государственных научных центров. В целом с учетом приоритетных задач социально-экономического развития Российской Федерации, потребностей экономики, приоритетов научно-технической и инновационной политики, а также в интересах обеспечения эффективного функционирования государственных организаций науки и их взаимодействия с организациями частного сектора государственный сектор науки и высшего образования составит научно-технологическую основу национальной инновационной системы, обеспечивающей построение экономики, основанной на знаниях.</w:t>
      </w:r>
    </w:p>
    <w:p w:rsidR="00546E51" w:rsidRDefault="00546E51">
      <w:pPr>
        <w:pStyle w:val="ConsPlusNormal"/>
        <w:ind w:firstLine="540"/>
        <w:jc w:val="both"/>
      </w:pPr>
      <w:r>
        <w:t>Указанные преобразования будут осуществлены в течение переходного периода и потребуют активного участия современных научных и научно-педагогических кадров высшей квалификации, подготовку и закрепление которых в государственном секторе науки и высшего образования необходимо осуществлять одновременно со структурными преобразованиями.</w:t>
      </w:r>
    </w:p>
    <w:p w:rsidR="00546E51" w:rsidRDefault="00546E51">
      <w:pPr>
        <w:pStyle w:val="ConsPlusNormal"/>
        <w:ind w:firstLine="540"/>
        <w:jc w:val="both"/>
      </w:pPr>
      <w:r>
        <w:t xml:space="preserve">В </w:t>
      </w:r>
      <w:hyperlink r:id="rId33" w:history="1">
        <w:r>
          <w:rPr>
            <w:color w:val="0000FF"/>
          </w:rPr>
          <w:t>Программе</w:t>
        </w:r>
      </w:hyperlink>
      <w:r>
        <w:t xml:space="preserve"> социально-экономического развития Российской Федерации на среднесрочную перспективу (2006 - 2008 годы), утвержденной распоряжением Правительства Российской Федерации от 19 января 2006 г. N 38-р, отмечается, что для обеспечения инновационной направленности экономического роста требуется повышение роли научных исследований и разработок, превращение научного потенциала в один из основных ресурсов устойчивого экономического роста путем кадрового обеспечения инновационной экономики. В поручении Президента Российской Федерации от 10 декабря 2007 г. N Пр-2197 предлагается принять меры, обеспечивающие сохранение, подготовку и закрепление квалифицированных кадров в оборонно-промышленном комплексе.</w:t>
      </w:r>
    </w:p>
    <w:p w:rsidR="00546E51" w:rsidRDefault="00546E51">
      <w:pPr>
        <w:pStyle w:val="ConsPlusNormal"/>
        <w:ind w:firstLine="540"/>
        <w:jc w:val="both"/>
      </w:pPr>
      <w:r>
        <w:t>Инновационному развитию России должны способствовать и современные общеобразовательные учреждения, обеспеченные педагогическими кадрами, открытыми для всего нового, хорошо знающими свой предмет, мобильными и инициативными. Эти положения зафиксированы в национальной образовательной инициативе "Наша новая школа", утвержденной Президентом Российской Федерации 4 февраля 2010 г. N Пр-271.</w:t>
      </w:r>
    </w:p>
    <w:p w:rsidR="00546E51" w:rsidRDefault="00546E51">
      <w:pPr>
        <w:pStyle w:val="ConsPlusNormal"/>
        <w:jc w:val="both"/>
      </w:pPr>
      <w:r>
        <w:t xml:space="preserve">(абзац введен </w:t>
      </w:r>
      <w:hyperlink r:id="rId34" w:history="1">
        <w:r>
          <w:rPr>
            <w:color w:val="0000FF"/>
          </w:rPr>
          <w:t>Постановлением</w:t>
        </w:r>
      </w:hyperlink>
      <w:r>
        <w:t xml:space="preserve"> Правительства РФ от 23.12.2010 N 1095)</w:t>
      </w:r>
    </w:p>
    <w:p w:rsidR="00546E51" w:rsidRDefault="00546E51">
      <w:pPr>
        <w:pStyle w:val="ConsPlusNormal"/>
        <w:ind w:firstLine="540"/>
        <w:jc w:val="both"/>
      </w:pPr>
      <w:r>
        <w:lastRenderedPageBreak/>
        <w:t>Масштабные проекты развития высокотехнологичного сектора российской экономики обуславливают потребность в создании университетов мирового уровня. Идея создания национальных исследовательских университетов является реальным воплощением нового подхода к качественной модернизации сектора науки и образования и логическим продолжением процесса, начало которому положено конкурсом университетских инновационных образовательных программ. Такие университеты решают одновременно несколько задач - подготовку квалифицированных кадров для высокотехнологичных секторов экономики России, создание научной и технологической базы для ее модернизации, осуществляют активную инновационную деятельность.</w:t>
      </w:r>
    </w:p>
    <w:p w:rsidR="00546E51" w:rsidRDefault="00546E51">
      <w:pPr>
        <w:pStyle w:val="ConsPlusNormal"/>
        <w:jc w:val="both"/>
      </w:pPr>
      <w:r>
        <w:t xml:space="preserve">(абзац введен </w:t>
      </w:r>
      <w:hyperlink r:id="rId35"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r>
        <w:t>Отсутствие программной поддержки воспроизводства научных и научно-педагогических кадров со стороны государства в создавшихся условиях может привести к снижению инновационной направленности экономического роста Российской Федерации, к неиспользованию научного потенциала в качестве основного ресурса устойчивого экономического роста.</w:t>
      </w:r>
    </w:p>
    <w:p w:rsidR="00546E51" w:rsidRDefault="00546E51">
      <w:pPr>
        <w:pStyle w:val="ConsPlusNormal"/>
        <w:ind w:firstLine="540"/>
        <w:jc w:val="both"/>
      </w:pPr>
      <w:r>
        <w:t>Одной из острейших проблем современной российской науки является сохранение научных традиций и широкого спектра направлений научных исследований. Из-за хронического недофинансирования в 90-е годы прошлого века оказалась подорванной система воспроизводства научных кадров. Неизбежным результатом этого стал кризис, который выражается в абсолютном сокращении числа исследователей во всех государственных секторах науки и высшего образования, быстром старении и изменении их качественного состава, нарушении преемственности научных и педагогических школ.</w:t>
      </w:r>
    </w:p>
    <w:p w:rsidR="00546E51" w:rsidRDefault="00546E51">
      <w:pPr>
        <w:pStyle w:val="ConsPlusNormal"/>
        <w:ind w:firstLine="540"/>
        <w:jc w:val="both"/>
      </w:pPr>
      <w:r>
        <w:t>Двадцать первый век станет веком экономики, одним из основных ресурсов которой является кадровый потенциал науки, образования и высокотехнологичных секторов экономики. Мировой опыт организации науки свидетельствует о том, что потерю научных традиций, ученых высшей квалификации даже при благоприятных экономических условиях нельзя восполнить за короткий срок. Для создания полноценных научных школ необходимо 2 - 3 поколения. Типичный пример - наука в Китайской Народной Республике, в которой прогресс уже в течение десятилетий лимитируется не финансовыми ресурсами, а наличием квалифицированных ученых.</w:t>
      </w:r>
    </w:p>
    <w:p w:rsidR="00546E51" w:rsidRDefault="00546E51">
      <w:pPr>
        <w:pStyle w:val="ConsPlusNormal"/>
        <w:ind w:firstLine="540"/>
        <w:jc w:val="both"/>
      </w:pPr>
      <w:r>
        <w:t>За период с 1990 по 2005 год общая численность персонала, занятого исследованиями и разработками, в России сократилась на 58 процентов. В абсолютных цифрах наука потеряла более миллиона человек.</w:t>
      </w:r>
    </w:p>
    <w:p w:rsidR="00546E51" w:rsidRDefault="00546E51">
      <w:pPr>
        <w:pStyle w:val="ConsPlusNormal"/>
        <w:ind w:firstLine="540"/>
        <w:jc w:val="both"/>
      </w:pPr>
      <w:r>
        <w:t>Сокращение кадров в науке происходило за счет интенсивного перехода исследовательских и обслуживающих науку кадров в другие отрасли экономики и области занятости в России ("внутренняя миграция"), эмиграции исследователей за рубеж ("утечка умов") и естественной убыли ученых старших поколений.</w:t>
      </w:r>
    </w:p>
    <w:p w:rsidR="00546E51" w:rsidRDefault="00546E51">
      <w:pPr>
        <w:pStyle w:val="ConsPlusNormal"/>
        <w:ind w:firstLine="540"/>
        <w:jc w:val="both"/>
      </w:pPr>
      <w:r>
        <w:t>Процесс перехода научных кадров в другие сферы деятельности определялся как развитием кризисных процессов в самой науке, так и изменением потребностей этих сфер в квалифицированных кадрах. Поэтому сокращение научного персонала происходило в течение последнего десятилетия очень неравномерно.</w:t>
      </w:r>
    </w:p>
    <w:p w:rsidR="00546E51" w:rsidRDefault="00546E51">
      <w:pPr>
        <w:pStyle w:val="ConsPlusNormal"/>
        <w:ind w:firstLine="540"/>
        <w:jc w:val="both"/>
      </w:pPr>
      <w:r>
        <w:t>По данным исследований, резкий спад численности персонала, занятого в секторе исследований и разработок, пришелся на 1992 - 1998 годы, причем за период 1992 - 1994 годов численность исследователей сократилась на 40 процентов по сравнению с уровнем 1991 года. Эти процессы были вызваны резким сокращением государственных расходов на исследования и разработки, а также бурным развитием банковского финансового бизнеса, телекоммуникационного сектора экономики, предлагавших существенно лучшие условия оплаты труда для квалифицированного персонала.</w:t>
      </w:r>
    </w:p>
    <w:p w:rsidR="00546E51" w:rsidRDefault="00546E51">
      <w:pPr>
        <w:pStyle w:val="ConsPlusNormal"/>
        <w:ind w:firstLine="540"/>
        <w:jc w:val="both"/>
      </w:pPr>
      <w:r>
        <w:t>В 1995 - 1998 годах значительная часть ученых попыталась адаптироваться к новым условиям жизни. Возросли масштабы скрытой формы "внутренней миграции" кадров. Не только переход в другие сферы, а часто и совместительство, занимающее основную часть рабочего времени, неизбежно приводят к снижению квалификации ученого или ее утрате.</w:t>
      </w:r>
    </w:p>
    <w:p w:rsidR="00546E51" w:rsidRDefault="00546E51">
      <w:pPr>
        <w:pStyle w:val="ConsPlusNormal"/>
        <w:ind w:firstLine="540"/>
        <w:jc w:val="both"/>
      </w:pPr>
      <w:r>
        <w:t xml:space="preserve">Несмотря на то что "утечка умов" имеет по сравнению с "внутренней миграцией" кадров относительно небольшие объемы, этому каналу сокращения кадрового потенциала науки справедливо уделяется особое внимание. Как отмечают исследователи, специализация </w:t>
      </w:r>
      <w:r>
        <w:lastRenderedPageBreak/>
        <w:t>российских ученых, работающих за рубежом, относится к передовым и наиболее технологичным областям - математике, физике, биофизике, вирусологии, генетике и биохимии, от которых во многом зависит социальный и технологический прорыв.</w:t>
      </w:r>
    </w:p>
    <w:p w:rsidR="00546E51" w:rsidRDefault="00546E51">
      <w:pPr>
        <w:pStyle w:val="ConsPlusNormal"/>
        <w:ind w:firstLine="540"/>
        <w:jc w:val="both"/>
      </w:pPr>
      <w:r>
        <w:t>Начиная с 2002 года возобновился отток кадров из науки. На этом фоне отмечается незначительный рост удельного веса молодых ученых (возрастная категория до 29 лет) и существенное сокращение исследователей среднего возраста (возрастные категории 30 - 39 лет и 40 - 49 лет).</w:t>
      </w:r>
    </w:p>
    <w:p w:rsidR="00546E51" w:rsidRDefault="00546E51">
      <w:pPr>
        <w:pStyle w:val="ConsPlusNormal"/>
        <w:ind w:firstLine="540"/>
        <w:jc w:val="both"/>
      </w:pPr>
      <w:r>
        <w:t>Отток молодежи из науки происходит прежде всего потому, что она оказывается группой, наиболее уязвимой с социальной и экономической точек зрения.</w:t>
      </w:r>
    </w:p>
    <w:p w:rsidR="00546E51" w:rsidRDefault="00546E51">
      <w:pPr>
        <w:pStyle w:val="ConsPlusNormal"/>
        <w:ind w:firstLine="540"/>
        <w:jc w:val="both"/>
      </w:pPr>
      <w:r>
        <w:t>Через 10 лет ситуация может оказаться катастрофической, поскольку указанные процессы будут усугублены очередным и очень глубоким демографическим кризисом.</w:t>
      </w:r>
    </w:p>
    <w:p w:rsidR="00546E51" w:rsidRDefault="00546E51">
      <w:pPr>
        <w:pStyle w:val="ConsPlusNormal"/>
        <w:ind w:firstLine="540"/>
        <w:jc w:val="both"/>
      </w:pPr>
      <w:r>
        <w:t>В настоящее время существуют различные меры поддержки молодых ученых, студентов и школьников, реализуемые на федеральном и региональном уровнях. Ежегодно на конкурсной основе выделяются по 500 грантов Президента Российской Федерации молодым кандидатам наук и их научным руководителям, а также 100 грантов Президента Российской Федерации - молодым докторам наук.</w:t>
      </w:r>
    </w:p>
    <w:p w:rsidR="00546E51" w:rsidRDefault="00546E51">
      <w:pPr>
        <w:pStyle w:val="ConsPlusNormal"/>
        <w:ind w:firstLine="540"/>
        <w:jc w:val="both"/>
      </w:pPr>
      <w:r>
        <w:t>В среднегодовом исчислении размер гранта для кандидата наук составляет 150 тыс. рублей, а для доктора наук - 250 тыс. рублей.</w:t>
      </w:r>
    </w:p>
    <w:p w:rsidR="00546E51" w:rsidRDefault="00546E51">
      <w:pPr>
        <w:pStyle w:val="ConsPlusNormal"/>
        <w:ind w:firstLine="540"/>
        <w:jc w:val="both"/>
      </w:pPr>
      <w:r>
        <w:t xml:space="preserve">В рамках приоритетного национального проекта "Образование" и в соответствии с </w:t>
      </w:r>
      <w:hyperlink r:id="rId36" w:history="1">
        <w:r>
          <w:rPr>
            <w:color w:val="0000FF"/>
          </w:rPr>
          <w:t>Указом</w:t>
        </w:r>
      </w:hyperlink>
      <w:r>
        <w:t xml:space="preserve"> Президента Российской Федерации от 6 апреля 2006 г. N 325 "О мерах государственной поддержки талантливой молодежи" осуществляется государственная поддержка талантливой молодежи. Этот проект предусматривает ежегодное определение 5350 юных талантов во всех регионах России, из которых 1250 юношей и девушек (победители всероссийских олимпиад, победители и призеры международных олимпиад и иных мероприятий, проводимых на конкурсной основе) получают премии в размере 60 тыс. рублей и 4100 молодых дарований (победители региональных и межрегиональных олимпиад, призеры всероссийских олимпиад и иных мероприятий, проводимых на конкурсной основе) получают премии в размере 30 тыс. рублей.</w:t>
      </w:r>
    </w:p>
    <w:p w:rsidR="00546E51" w:rsidRDefault="00546E51">
      <w:pPr>
        <w:pStyle w:val="ConsPlusNormal"/>
        <w:ind w:firstLine="540"/>
        <w:jc w:val="both"/>
      </w:pPr>
      <w:r>
        <w:t>Осуществляются программы по привлечению к научной деятельности талантливой молодежи, по поддержке научно-технического творчества школьников в г. г. Москве и Санкт-Петербурге, в Самарской, Белгородской и Челябинской областях, в Красноярском крае и некоторых других регионах Российской Федерации, а также грантовые программы бизнеса по поддержке молодых талантливых ученых и специалистов.</w:t>
      </w:r>
    </w:p>
    <w:p w:rsidR="00546E51" w:rsidRDefault="00546E51">
      <w:pPr>
        <w:pStyle w:val="ConsPlusNormal"/>
        <w:ind w:firstLine="540"/>
        <w:jc w:val="both"/>
      </w:pPr>
      <w:r>
        <w:t xml:space="preserve">В рамках ряда федеральных целевых программ до 2007 года выполнялись мероприятия, направленные на решение вопросов подготовки кадров. В частности, в рамках федеральной целевой </w:t>
      </w:r>
      <w:hyperlink r:id="rId37" w:history="1">
        <w:r>
          <w:rPr>
            <w:color w:val="0000FF"/>
          </w:rPr>
          <w:t>программы</w:t>
        </w:r>
      </w:hyperlink>
      <w:r>
        <w:t xml:space="preserve"> "Национальная технологическая база" на 2002 - 2006 годы выполнялось мероприятие по подготовке кадров для национальной технологической базы. Однако в федеральной целевой </w:t>
      </w:r>
      <w:hyperlink r:id="rId38" w:history="1">
        <w:r>
          <w:rPr>
            <w:color w:val="0000FF"/>
          </w:rPr>
          <w:t>программе</w:t>
        </w:r>
      </w:hyperlink>
      <w:r>
        <w:t xml:space="preserve"> "Национальная технологическая база" на 2007 - 2011 годы решение вопросов подготовки кадров не предусмотрено.</w:t>
      </w:r>
    </w:p>
    <w:p w:rsidR="00546E51" w:rsidRDefault="00546E51">
      <w:pPr>
        <w:pStyle w:val="ConsPlusNormal"/>
        <w:ind w:firstLine="540"/>
        <w:jc w:val="both"/>
      </w:pPr>
      <w:r>
        <w:t xml:space="preserve">На втором этапе реализации федеральной целевой научно-технической </w:t>
      </w:r>
      <w:hyperlink r:id="rId39" w:history="1">
        <w:r>
          <w:rPr>
            <w:color w:val="0000FF"/>
          </w:rPr>
          <w:t>программы</w:t>
        </w:r>
      </w:hyperlink>
      <w:r>
        <w:t xml:space="preserve"> "Исследования и разработки по приоритетным направлениям развития науки и техники" на 2002 - 2006 годы намечались мероприятия по проведению молодыми учеными научных исследований по приоритетным направлениям науки, образования и высоких технологий, по развитию системы научно-исследовательской и учебно-исследовательской работы аспирантов и студентов в ведущих научных и образовательных центрах, развитию системы стажировок молодых ученых и преподавателей в крупных научно-образовательных центрах, развитию системы ведущих научных школ как среды генерации знаний и подготовки научно-педагогических кадров высшей квалификации. В федеральную целевую </w:t>
      </w:r>
      <w:hyperlink r:id="rId40" w:history="1">
        <w:r>
          <w:rPr>
            <w:color w:val="0000FF"/>
          </w:rPr>
          <w:t>программу</w:t>
        </w:r>
      </w:hyperlink>
      <w:r>
        <w:t xml:space="preserve"> "Исследования и разработки по приоритетным направлениям развития научно-технологического комплекса России на 2007 - 2012 годы" указанные мероприятия не включены, так как ее основной целью является получение научного продукта вне зависимости от состава исполнителей, а мероприятия по сохранению и развитию кадрового потенциала науки, образования и высокотехнологичных секторов экономики целесообразно реализовывать в рамках отдельной программы.</w:t>
      </w:r>
    </w:p>
    <w:p w:rsidR="00546E51" w:rsidRDefault="00546E51">
      <w:pPr>
        <w:pStyle w:val="ConsPlusNormal"/>
        <w:ind w:firstLine="540"/>
        <w:jc w:val="both"/>
      </w:pPr>
      <w:r>
        <w:t xml:space="preserve">Сложившаяся в Российской Федерации ситуация в области воспроизводства и изменения </w:t>
      </w:r>
      <w:r>
        <w:lastRenderedPageBreak/>
        <w:t>возрастной структуры научных и научно-педагогических кадров показывает, что реализуемый комплекс государственных мер по привлечению и закреплению кадров является недостаточным и не оказывает решающего влияния на позитивное изменение ситуации.</w:t>
      </w:r>
    </w:p>
    <w:p w:rsidR="00546E51" w:rsidRDefault="00546E51">
      <w:pPr>
        <w:pStyle w:val="ConsPlusNormal"/>
        <w:ind w:firstLine="540"/>
        <w:jc w:val="both"/>
      </w:pPr>
      <w:r>
        <w:t xml:space="preserve">В соответствии с </w:t>
      </w:r>
      <w:hyperlink r:id="rId41" w:history="1">
        <w:r>
          <w:rPr>
            <w:color w:val="0000FF"/>
          </w:rPr>
          <w:t>Указом</w:t>
        </w:r>
      </w:hyperlink>
      <w:r>
        <w:t xml:space="preserve"> Президента Российской Федерации от 7 октября 2008 г. N 1448 "О реализации пилотного проекта по созданию национальных исследовательских университетов" реализуется пилотный проект по созданию Национального исследовательского ядерного университета на базе государственного образовательного учреждения высшего профессионального образования "Московский инженерно-физический институт (государственный университет)" и Национального исследовательского технологического университета на базе федерального государственного образовательного учреждения высшего профессионального образования "Государственный технологический университет "Московский институт стали и сплавов". В соответствии с </w:t>
      </w:r>
      <w:hyperlink r:id="rId42" w:history="1">
        <w:r>
          <w:rPr>
            <w:color w:val="0000FF"/>
          </w:rPr>
          <w:t>Постановлением</w:t>
        </w:r>
      </w:hyperlink>
      <w:r>
        <w:t xml:space="preserve"> Правительства Российской Федерации от 13 июля 2009 г. N 550 "О конкурсном отборе программ развития университетов, в отношении которых устанавливается категория "национальный исследовательский университет" Министерство образования и науки Российской Федерации осуществило конкурсный отбор еще 12 национальных исследовательских университетов.</w:t>
      </w:r>
    </w:p>
    <w:p w:rsidR="00546E51" w:rsidRDefault="00546E51">
      <w:pPr>
        <w:pStyle w:val="ConsPlusNormal"/>
        <w:jc w:val="both"/>
      </w:pPr>
      <w:r>
        <w:t xml:space="preserve">(абзац введен </w:t>
      </w:r>
      <w:hyperlink r:id="rId43"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r>
        <w:t>Принципиальным является отсутствие единой программы, поддерживающей научные исследования молодых ученых в период выбора ими жизненного пути, в первую очередь сразу после защиты кандидатской диссертации. Важнейшим элементом является привлекательность для молодежи карьеры исследователя. Необходимо осуществлять поддержку ученых и научно-педагогических коллективов, которые выполняют двойную роль, - во-первых, демонстрируют успешность профессии ученого и преподавателя, во-вторых, осуществляют эффективную подготовку молодых научных и научно-педагогических кадров.</w:t>
      </w:r>
    </w:p>
    <w:p w:rsidR="00546E51" w:rsidRDefault="00546E51">
      <w:pPr>
        <w:pStyle w:val="ConsPlusNormal"/>
        <w:ind w:firstLine="540"/>
        <w:jc w:val="both"/>
      </w:pPr>
      <w:r>
        <w:t>В настоящее время невозможно комплексно и эффективно решить проблемы привлечения молодежи в сферу науки, образования, высоких технологий и закрепления ее в этих сферах, эффективного воспроизводства научных и научно-педагогических кадров, обеспечивающих структурные преобразования государственного сектора науки и высшего образования на федеральном уровне в приемлемые сроки за счет использования рыночных механизмов. Это может быть осуществлено на основе программно-целевого метода, применение которого позволит обеспечить системное решение проблемы, рационально использовать ресурсы. Эффективность программно-целевого метода обусловлена его системным, интегрирующим характером, что позволит сконцентрировать ресурсы на выбранных приоритетных направлениях привлечения талантливой молодежи в сферу науки, образования и высоких технологий, достигнуть положительной динамики обновления кадрового состава этой сферы в установленные сроки реализации Программы.</w:t>
      </w:r>
    </w:p>
    <w:p w:rsidR="00546E51" w:rsidRDefault="00546E51">
      <w:pPr>
        <w:pStyle w:val="ConsPlusNormal"/>
        <w:ind w:firstLine="540"/>
        <w:jc w:val="both"/>
      </w:pPr>
      <w:r>
        <w:t>Вариантами решения проблемы являются:</w:t>
      </w:r>
    </w:p>
    <w:p w:rsidR="00546E51" w:rsidRDefault="00546E51">
      <w:pPr>
        <w:pStyle w:val="ConsPlusNormal"/>
        <w:ind w:firstLine="540"/>
        <w:jc w:val="both"/>
      </w:pPr>
      <w:r>
        <w:t>реализация в рамках федеральных и ведомственных целевых программ, а также в рамках программ грантовой поддержки мероприятий, связанных с проведением научно-исследовательских и опытно-конструкторских работ и привлечением к их исполнению на конкурсной основе научных и научно-педагогических кадров всех возрастных групп;</w:t>
      </w:r>
    </w:p>
    <w:p w:rsidR="00546E51" w:rsidRDefault="00546E51">
      <w:pPr>
        <w:pStyle w:val="ConsPlusNormal"/>
        <w:ind w:firstLine="540"/>
        <w:jc w:val="both"/>
      </w:pPr>
      <w:r>
        <w:t>создание единого программного механизма повышения эффективности воспроизводства научных и научно-педагогических кадров и их закрепления в сфере науки, образования и высоких технологий, в том числе путем создания сети национальных исследовательских университетов, при сохранении существующей системы государственной поддержки молодых ученых и ведущих научных школ.</w:t>
      </w:r>
    </w:p>
    <w:p w:rsidR="00546E51" w:rsidRDefault="00546E51">
      <w:pPr>
        <w:pStyle w:val="ConsPlusNormal"/>
        <w:jc w:val="both"/>
      </w:pPr>
      <w:r>
        <w:t xml:space="preserve">(в ред. </w:t>
      </w:r>
      <w:hyperlink r:id="rId44" w:history="1">
        <w:r>
          <w:rPr>
            <w:color w:val="0000FF"/>
          </w:rPr>
          <w:t>Постановления</w:t>
        </w:r>
      </w:hyperlink>
      <w:r>
        <w:t xml:space="preserve"> Правительства РФ от 18.05.2010 N 354)</w:t>
      </w:r>
    </w:p>
    <w:p w:rsidR="00546E51" w:rsidRDefault="00546E51">
      <w:pPr>
        <w:pStyle w:val="ConsPlusNormal"/>
        <w:ind w:firstLine="540"/>
        <w:jc w:val="both"/>
      </w:pPr>
      <w:r>
        <w:t>Основное преимущество первого варианта заключается в отсутствии необходимости формирования нового комплексного механизма и осуществления связанных с этим дополнительных финансовых и организационных затрат.</w:t>
      </w:r>
    </w:p>
    <w:p w:rsidR="00546E51" w:rsidRDefault="00546E51">
      <w:pPr>
        <w:pStyle w:val="ConsPlusNormal"/>
        <w:ind w:firstLine="540"/>
        <w:jc w:val="both"/>
      </w:pPr>
      <w:r>
        <w:t xml:space="preserve">Основные риски первого варианта заключаются в том, что подобное несистемное выделение средств не обеспечит решения поставленной актуальной задачи. Этот вариант не предполагает исследований и выявления точек роста, координации, систематизации и анализа результативности всей совокупности работ, что не позволит эффективно решить проблему в </w:t>
      </w:r>
      <w:r>
        <w:lastRenderedPageBreak/>
        <w:t>необходимые сроки.</w:t>
      </w:r>
    </w:p>
    <w:p w:rsidR="00546E51" w:rsidRDefault="00546E51">
      <w:pPr>
        <w:pStyle w:val="ConsPlusNormal"/>
        <w:ind w:firstLine="540"/>
        <w:jc w:val="both"/>
      </w:pPr>
      <w:r>
        <w:t>Основным преимуществом второго варианта является реализация механизма государственной поддержки, управления и координации работ в области воспроизводства научных и научно-педагогических кадров с возможностью анализа результативности всей совокупности работ по решению проблемы.</w:t>
      </w:r>
    </w:p>
    <w:p w:rsidR="00546E51" w:rsidRDefault="00546E51">
      <w:pPr>
        <w:pStyle w:val="ConsPlusNormal"/>
        <w:ind w:firstLine="540"/>
        <w:jc w:val="both"/>
      </w:pPr>
      <w:r>
        <w:t>Основные риски второго варианта связаны с длительностью и сложностью ведомственных согласований, процедур объективной экспертизы и мониторинга мероприятий Программы для создания нового комплексного механизма государственной поддержки, управления и координации работ в области воспроизводства научных и научно-педагогических кадров в сфере науки, высшего образования и высоких технологий.</w:t>
      </w:r>
    </w:p>
    <w:p w:rsidR="00546E51" w:rsidRDefault="00546E51">
      <w:pPr>
        <w:pStyle w:val="ConsPlusNormal"/>
        <w:ind w:firstLine="540"/>
        <w:jc w:val="both"/>
      </w:pPr>
      <w:r>
        <w:t>Анализ преимуществ и рисков представленных вариантов решения проблемы позволяет сделать вывод о предпочтительности второго варианта реализации Программы.</w:t>
      </w:r>
    </w:p>
    <w:p w:rsidR="00546E51" w:rsidRDefault="00546E51">
      <w:pPr>
        <w:pStyle w:val="ConsPlusNormal"/>
        <w:ind w:firstLine="540"/>
        <w:jc w:val="both"/>
      </w:pPr>
    </w:p>
    <w:p w:rsidR="00546E51" w:rsidRDefault="00546E51">
      <w:pPr>
        <w:pStyle w:val="ConsPlusNormal"/>
        <w:jc w:val="center"/>
        <w:outlineLvl w:val="1"/>
      </w:pPr>
      <w:r>
        <w:t>II. ОСНОВНЫЕ ЦЕЛИ И ЗАДАЧИ ПРОГРАММЫ</w:t>
      </w:r>
    </w:p>
    <w:p w:rsidR="00546E51" w:rsidRDefault="00546E51">
      <w:pPr>
        <w:pStyle w:val="ConsPlusNormal"/>
        <w:jc w:val="center"/>
      </w:pPr>
      <w:r>
        <w:t>С УКАЗАНИЕМ СРОКОВ И ЭТАПОВ ЕЕ РЕАЛИЗАЦИИ, А ТАКЖЕ</w:t>
      </w:r>
    </w:p>
    <w:p w:rsidR="00546E51" w:rsidRDefault="00546E51">
      <w:pPr>
        <w:pStyle w:val="ConsPlusNormal"/>
        <w:jc w:val="center"/>
      </w:pPr>
      <w:r>
        <w:t>ЦЕЛЕВЫХ ИНДИКАТОРОВ И ПОКАЗАТЕЛЕЙ</w:t>
      </w:r>
    </w:p>
    <w:p w:rsidR="00546E51" w:rsidRDefault="00546E51">
      <w:pPr>
        <w:pStyle w:val="ConsPlusNormal"/>
        <w:ind w:firstLine="540"/>
        <w:jc w:val="both"/>
      </w:pPr>
    </w:p>
    <w:p w:rsidR="00546E51" w:rsidRDefault="00546E51">
      <w:pPr>
        <w:pStyle w:val="ConsPlusNormal"/>
        <w:ind w:firstLine="540"/>
        <w:jc w:val="both"/>
      </w:pPr>
      <w:r>
        <w:t>Цели и задачи Программы формировались с учетом мнений молодых людей о том, что может способствовать привлечению молодежи в российскую науку. Опрос выпускников Московского государственного университета имени М.В. Ломоносова, а они уже в студенческие годы получают реальные представления о научной деятельности, зафиксировал определенную иерархию приоритетов. К числу наиболее значимых приоритетов относятся увеличение заработной платы в научной сфере (92,5 процента), оснащение современными приборами и оборудованием (47,5 процента), возможность профессионального и должностного роста (41,4 процента), условия для полноценной реализации научных амбиций (37,8 процента).</w:t>
      </w:r>
    </w:p>
    <w:p w:rsidR="00546E51" w:rsidRDefault="00546E51">
      <w:pPr>
        <w:pStyle w:val="ConsPlusNormal"/>
        <w:ind w:firstLine="540"/>
        <w:jc w:val="both"/>
      </w:pPr>
      <w:r>
        <w:t>Поскольку системная проблема повышения уровня заработной платы не может решаться за счет средств федеральных целевых программ, речь может идти о создании системы мотивации научного труда, включающей возможности выполнения научно-исследовательских работ, обновления основных средств проведения таких исследований, предоставления возможностей для повышения уровня внутрироссийской мобильности научно-педагогических кадров.</w:t>
      </w:r>
    </w:p>
    <w:p w:rsidR="00546E51" w:rsidRDefault="00546E51">
      <w:pPr>
        <w:pStyle w:val="ConsPlusNormal"/>
        <w:ind w:firstLine="540"/>
        <w:jc w:val="both"/>
      </w:pPr>
      <w:r>
        <w:t>Целью Программы является создание условий для эффективного воспроизводства научных и научно-педагогических кадров и закрепления молодежи в сфере науки, образования и высоких технологий, сохранения преемственности поколений в науке и образовании.</w:t>
      </w:r>
    </w:p>
    <w:p w:rsidR="00546E51" w:rsidRDefault="00546E51">
      <w:pPr>
        <w:pStyle w:val="ConsPlusNormal"/>
        <w:ind w:firstLine="540"/>
        <w:jc w:val="both"/>
      </w:pPr>
      <w:r>
        <w:t>Для достижения указанной цели необходимо решить следующие взаимосвязанные задачи:</w:t>
      </w:r>
    </w:p>
    <w:p w:rsidR="00546E51" w:rsidRDefault="00546E51">
      <w:pPr>
        <w:pStyle w:val="ConsPlusNormal"/>
        <w:ind w:firstLine="540"/>
        <w:jc w:val="both"/>
      </w:pPr>
      <w:r>
        <w:t>создание условий для улучшения качественного состава научных и научно-педагогических кадров, эффективной системы мотивации научного труда;</w:t>
      </w:r>
    </w:p>
    <w:p w:rsidR="00546E51" w:rsidRDefault="00546E51">
      <w:pPr>
        <w:pStyle w:val="ConsPlusNormal"/>
        <w:ind w:firstLine="540"/>
        <w:jc w:val="both"/>
      </w:pPr>
      <w:r>
        <w:t>создание системы стимулирования притока молодежи в сферу науки, образования и высоких технологий (оборонно-промышленный комплекс, энергетическая, авиационно-космическая, атомная отрасли и иные приоритетные для Российской Федерации высокотехнологичные отрасли промышленности) и закрепления ее в этой сфере;</w:t>
      </w:r>
    </w:p>
    <w:p w:rsidR="00546E51" w:rsidRDefault="00546E51">
      <w:pPr>
        <w:pStyle w:val="ConsPlusNormal"/>
        <w:ind w:firstLine="540"/>
        <w:jc w:val="both"/>
      </w:pPr>
      <w:r>
        <w:t>создание системы механизмов обновления научных и научно-педагогических кадров;</w:t>
      </w:r>
    </w:p>
    <w:p w:rsidR="00546E51" w:rsidRDefault="00546E51">
      <w:pPr>
        <w:pStyle w:val="ConsPlusNormal"/>
        <w:ind w:firstLine="540"/>
        <w:jc w:val="both"/>
      </w:pPr>
      <w:r>
        <w:t>развитие сети национальных исследовательских университетов.</w:t>
      </w:r>
    </w:p>
    <w:p w:rsidR="00546E51" w:rsidRDefault="00546E51">
      <w:pPr>
        <w:pStyle w:val="ConsPlusNormal"/>
        <w:jc w:val="both"/>
      </w:pPr>
      <w:r>
        <w:t xml:space="preserve">(абзац введен </w:t>
      </w:r>
      <w:hyperlink r:id="rId45"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r>
        <w:t>Реализация Программы осуществляется в 2009 - 2013 годах в один этап.</w:t>
      </w:r>
    </w:p>
    <w:p w:rsidR="00546E51" w:rsidRDefault="00546E51">
      <w:pPr>
        <w:pStyle w:val="ConsPlusNormal"/>
        <w:ind w:firstLine="540"/>
        <w:jc w:val="both"/>
      </w:pPr>
      <w:r>
        <w:t xml:space="preserve">Целевые индикаторы и показатели Программы приведены в </w:t>
      </w:r>
      <w:hyperlink w:anchor="P631" w:history="1">
        <w:r>
          <w:rPr>
            <w:color w:val="0000FF"/>
          </w:rPr>
          <w:t>приложении N 1</w:t>
        </w:r>
      </w:hyperlink>
      <w:r>
        <w:t>.</w:t>
      </w:r>
    </w:p>
    <w:p w:rsidR="00546E51" w:rsidRDefault="00546E51">
      <w:pPr>
        <w:pStyle w:val="ConsPlusNormal"/>
        <w:ind w:firstLine="540"/>
        <w:jc w:val="both"/>
      </w:pPr>
      <w:r>
        <w:t xml:space="preserve">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w:t>
      </w:r>
      <w:hyperlink r:id="rId46" w:history="1">
        <w:r>
          <w:rPr>
            <w:color w:val="0000FF"/>
          </w:rPr>
          <w:t>порядком</w:t>
        </w:r>
      </w:hyperlink>
      <w:r>
        <w:t xml:space="preserve">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w:t>
      </w:r>
    </w:p>
    <w:p w:rsidR="00546E51" w:rsidRDefault="00546E51">
      <w:pPr>
        <w:pStyle w:val="ConsPlusNormal"/>
        <w:ind w:firstLine="540"/>
        <w:jc w:val="both"/>
      </w:pPr>
    </w:p>
    <w:p w:rsidR="00546E51" w:rsidRDefault="00546E51">
      <w:pPr>
        <w:pStyle w:val="ConsPlusNormal"/>
        <w:jc w:val="center"/>
        <w:outlineLvl w:val="1"/>
      </w:pPr>
      <w:r>
        <w:t>III. МЕРОПРИЯТИЯ ПРОГРАММЫ</w:t>
      </w:r>
    </w:p>
    <w:p w:rsidR="00546E51" w:rsidRDefault="00546E51">
      <w:pPr>
        <w:pStyle w:val="ConsPlusNormal"/>
        <w:ind w:firstLine="540"/>
        <w:jc w:val="both"/>
      </w:pPr>
    </w:p>
    <w:p w:rsidR="00546E51" w:rsidRDefault="00546E51">
      <w:pPr>
        <w:pStyle w:val="ConsPlusNormal"/>
        <w:ind w:firstLine="540"/>
        <w:jc w:val="both"/>
      </w:pPr>
      <w:r>
        <w:t xml:space="preserve">Достижение цели и решение задач Программы осуществляются путем скоординированного </w:t>
      </w:r>
      <w:r>
        <w:lastRenderedPageBreak/>
        <w:t>выполнения взаимоувязанных по срокам, ресурсам и источникам финансового обеспечения мероприятий Программы, которые формируются Министерством образования и науки Российской Федерации при участии заинтересованных федеральных органов исполнительной власти и организаций с учетом следующих положений:</w:t>
      </w:r>
    </w:p>
    <w:p w:rsidR="00546E51" w:rsidRDefault="00546E51">
      <w:pPr>
        <w:pStyle w:val="ConsPlusNormal"/>
        <w:ind w:firstLine="540"/>
        <w:jc w:val="both"/>
      </w:pPr>
      <w:r>
        <w:t>повышение привлекательности научной деятельности для студентов, аспирантов, молодых ученых, в том числе путем создания стимулов для их участия в выполнении государственных заказов в рамках Программы;</w:t>
      </w:r>
    </w:p>
    <w:p w:rsidR="00546E51" w:rsidRDefault="00546E51">
      <w:pPr>
        <w:pStyle w:val="ConsPlusNormal"/>
        <w:ind w:firstLine="540"/>
        <w:jc w:val="both"/>
      </w:pPr>
      <w:r>
        <w:t>выполнение мероприятий, стимулирующих расширение связей между субъектами научной и образовательной деятельности, а также между секторами науки, образования и высоких технологий, активное использование механизмов интеграции науки и образования;</w:t>
      </w:r>
    </w:p>
    <w:p w:rsidR="00546E51" w:rsidRDefault="00546E51">
      <w:pPr>
        <w:pStyle w:val="ConsPlusNormal"/>
        <w:ind w:firstLine="540"/>
        <w:jc w:val="both"/>
      </w:pPr>
      <w:r>
        <w:t>доведение до широкой общественности результатов успешной реализации мероприятий Программы;</w:t>
      </w:r>
    </w:p>
    <w:p w:rsidR="00546E51" w:rsidRDefault="00546E51">
      <w:pPr>
        <w:pStyle w:val="ConsPlusNormal"/>
        <w:ind w:firstLine="540"/>
        <w:jc w:val="both"/>
      </w:pPr>
      <w:r>
        <w:t>использование научного и образовательного потенциала российской диаспоры за рубежом;</w:t>
      </w:r>
    </w:p>
    <w:p w:rsidR="00546E51" w:rsidRDefault="00546E51">
      <w:pPr>
        <w:pStyle w:val="ConsPlusNormal"/>
        <w:ind w:firstLine="540"/>
        <w:jc w:val="both"/>
      </w:pPr>
      <w:r>
        <w:t>реализация непрерывного цикла воспроизводства и закрепления научных и научно-педагогических кадров;</w:t>
      </w:r>
    </w:p>
    <w:p w:rsidR="00546E51" w:rsidRDefault="00546E51">
      <w:pPr>
        <w:pStyle w:val="ConsPlusNormal"/>
        <w:ind w:firstLine="540"/>
        <w:jc w:val="both"/>
      </w:pPr>
      <w:r>
        <w:t>обеспечение инфраструктурных преобразований в национальных исследовательских университетах.</w:t>
      </w:r>
    </w:p>
    <w:p w:rsidR="00546E51" w:rsidRDefault="00546E51">
      <w:pPr>
        <w:pStyle w:val="ConsPlusNormal"/>
        <w:jc w:val="both"/>
      </w:pPr>
      <w:r>
        <w:t xml:space="preserve">(абзац введен </w:t>
      </w:r>
      <w:hyperlink r:id="rId47"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r>
        <w:t>При формировании мероприятий Программы учтены наметившиеся определенные отраслевые изменения в подготовке кадров на базе аспирантуры. По международной классификации наук, используемой ЮНЕСКО, за период с 1992 года примерно вдвое вырос удельный вес аспирантов, обучающихся в области права, социальных и экономических наук. Соответствующим образом существенно снизилась доля аспирантов, изучающих проблемы инженерных (технических) и естественных наук.</w:t>
      </w:r>
    </w:p>
    <w:p w:rsidR="00546E51" w:rsidRDefault="00546E51">
      <w:pPr>
        <w:pStyle w:val="ConsPlusNormal"/>
        <w:ind w:firstLine="540"/>
        <w:jc w:val="both"/>
      </w:pPr>
      <w:r>
        <w:t>Система мероприятий Программы построена на сочетании целевого финансового обеспечения в рамках конкретных мероприятий, направленных на сохранение и развитие кадрового потенциала государственного научно-технического сектора, развитие сети национальных исследовательских университетов, и адресного финансового обеспечения исследований и разработок, осуществляемых молодыми учеными, аспирантами и студентами как самостоятельно, так и под руководством ведущих ученых России.</w:t>
      </w:r>
    </w:p>
    <w:p w:rsidR="00546E51" w:rsidRDefault="00546E51">
      <w:pPr>
        <w:pStyle w:val="ConsPlusNormal"/>
        <w:jc w:val="both"/>
      </w:pPr>
      <w:r>
        <w:t xml:space="preserve">(в ред. </w:t>
      </w:r>
      <w:hyperlink r:id="rId48" w:history="1">
        <w:r>
          <w:rPr>
            <w:color w:val="0000FF"/>
          </w:rPr>
          <w:t>Постановления</w:t>
        </w:r>
      </w:hyperlink>
      <w:r>
        <w:t xml:space="preserve"> Правительства РФ от 18.05.2010 N 354)</w:t>
      </w:r>
    </w:p>
    <w:p w:rsidR="00546E51" w:rsidRDefault="00546E51">
      <w:pPr>
        <w:pStyle w:val="ConsPlusNormal"/>
        <w:ind w:firstLine="540"/>
        <w:jc w:val="both"/>
      </w:pPr>
      <w:r>
        <w:t xml:space="preserve">Объемы финансирования мероприятий Программы приведены в </w:t>
      </w:r>
      <w:hyperlink w:anchor="P768" w:history="1">
        <w:r>
          <w:rPr>
            <w:color w:val="0000FF"/>
          </w:rPr>
          <w:t>приложении N 2</w:t>
        </w:r>
      </w:hyperlink>
      <w:r>
        <w:t>.</w:t>
      </w:r>
    </w:p>
    <w:p w:rsidR="00546E51" w:rsidRDefault="00546E51">
      <w:pPr>
        <w:pStyle w:val="ConsPlusNormal"/>
        <w:ind w:firstLine="540"/>
        <w:jc w:val="both"/>
      </w:pPr>
      <w:r>
        <w:t>Финансовое обеспечение мероприятий Программы, связанных с проведением поисковых научных исследований, осуществляемых с привлечением молодежи, реализуется посредством размещения заказов на выполнение работ, оказание услуг и поставки товаров для государственных нужд, а также посредством грантовой поддержки в форме грантов для физических лиц и в форме субсидий для юридических лиц (за исключением федеральных казенных учреждений, а также учреждений, созданных субъектами Российской Федерации и муниципальными образованиями) (далее - юридические лица).</w:t>
      </w:r>
    </w:p>
    <w:p w:rsidR="00546E51" w:rsidRDefault="00546E51">
      <w:pPr>
        <w:pStyle w:val="ConsPlusNormal"/>
        <w:jc w:val="both"/>
      </w:pPr>
      <w:r>
        <w:t xml:space="preserve">(в ред. </w:t>
      </w:r>
      <w:hyperlink r:id="rId49" w:history="1">
        <w:r>
          <w:rPr>
            <w:color w:val="0000FF"/>
          </w:rPr>
          <w:t>Постановления</w:t>
        </w:r>
      </w:hyperlink>
      <w:r>
        <w:t xml:space="preserve"> Правительства РФ от 27.12.2012 N 1427)</w:t>
      </w:r>
    </w:p>
    <w:p w:rsidR="00546E51" w:rsidRDefault="00546E51">
      <w:pPr>
        <w:pStyle w:val="ConsPlusNormal"/>
        <w:ind w:firstLine="540"/>
        <w:jc w:val="both"/>
      </w:pPr>
      <w:r>
        <w:t>Мероприятия Программы сгруппированы по 4 направлениям.</w:t>
      </w:r>
    </w:p>
    <w:p w:rsidR="00546E51" w:rsidRDefault="00546E51">
      <w:pPr>
        <w:pStyle w:val="ConsPlusNormal"/>
        <w:ind w:firstLine="540"/>
        <w:jc w:val="both"/>
      </w:pPr>
    </w:p>
    <w:p w:rsidR="00546E51" w:rsidRDefault="00546E51">
      <w:pPr>
        <w:pStyle w:val="ConsPlusNormal"/>
        <w:jc w:val="center"/>
        <w:outlineLvl w:val="2"/>
      </w:pPr>
      <w:r>
        <w:t>Направление 1. Стимулирование закрепления молодежи</w:t>
      </w:r>
    </w:p>
    <w:p w:rsidR="00546E51" w:rsidRDefault="00546E51">
      <w:pPr>
        <w:pStyle w:val="ConsPlusNormal"/>
        <w:jc w:val="center"/>
      </w:pPr>
      <w:r>
        <w:t>в сфере науки, образования и высоких технологий</w:t>
      </w:r>
    </w:p>
    <w:p w:rsidR="00546E51" w:rsidRDefault="00546E51">
      <w:pPr>
        <w:pStyle w:val="ConsPlusNormal"/>
        <w:jc w:val="center"/>
      </w:pPr>
    </w:p>
    <w:p w:rsidR="00546E51" w:rsidRDefault="00546E51">
      <w:pPr>
        <w:pStyle w:val="ConsPlusNormal"/>
        <w:jc w:val="center"/>
        <w:outlineLvl w:val="3"/>
      </w:pPr>
      <w:bookmarkStart w:id="3" w:name="P294"/>
      <w:bookmarkEnd w:id="3"/>
      <w:r>
        <w:t>Мероприятие 1.1. Проведение научных исследований</w:t>
      </w:r>
    </w:p>
    <w:p w:rsidR="00546E51" w:rsidRDefault="00546E51">
      <w:pPr>
        <w:pStyle w:val="ConsPlusNormal"/>
        <w:jc w:val="center"/>
      </w:pPr>
      <w:r>
        <w:t>коллективами научно-образовательных центров</w:t>
      </w:r>
    </w:p>
    <w:p w:rsidR="00546E51" w:rsidRDefault="00546E51">
      <w:pPr>
        <w:pStyle w:val="ConsPlusNormal"/>
        <w:ind w:firstLine="540"/>
        <w:jc w:val="both"/>
      </w:pPr>
    </w:p>
    <w:p w:rsidR="00546E51" w:rsidRDefault="00546E51">
      <w:pPr>
        <w:pStyle w:val="ConsPlusNormal"/>
        <w:ind w:firstLine="540"/>
        <w:jc w:val="both"/>
      </w:pPr>
      <w:r>
        <w:t xml:space="preserve">В Программе под научно-образовательным центром понимается структурное подразделение (часть структурного подразделения или совокупность структурных подразделений) научной, научно-производственной организации или высшего учебного заведения, осуществляющее проведение исследований по общему научному направлению, подготовку кадров высшей научной квалификации на основе положения о научно-образовательном центре, утвержденного руководителем организации. Важнейшими </w:t>
      </w:r>
      <w:r>
        <w:lastRenderedPageBreak/>
        <w:t>квалификационными характеристиками научно-образовательного центра являются в том числе высокий научный уровень выполняемых исследований, не уступающий мировому уровню, высокая результативность подготовки научных кадров высшей квалификации, участие в подготовке студентов по научному профилю научно-образовательного центра, использование результатов научных исследований в образовательном процессе.</w:t>
      </w:r>
    </w:p>
    <w:p w:rsidR="00546E51" w:rsidRDefault="00546E51">
      <w:pPr>
        <w:pStyle w:val="ConsPlusNormal"/>
        <w:ind w:firstLine="540"/>
        <w:jc w:val="both"/>
      </w:pPr>
      <w:r>
        <w:t>Целью мероприятия является достижение научных результатов мирового уровня по широкому спектру научных исследований, закрепление в сфере науки и образования научных и научно-педагогических кадров, формирование эффективных и жизнеспособных научных коллективов, в которых молодые ученые, аспиранты и студенты работают с наиболее результативными исследователями старших поколений.</w:t>
      </w:r>
    </w:p>
    <w:p w:rsidR="00546E51" w:rsidRDefault="00546E51">
      <w:pPr>
        <w:pStyle w:val="ConsPlusNormal"/>
        <w:ind w:firstLine="540"/>
        <w:jc w:val="both"/>
      </w:pPr>
      <w:r>
        <w:t>В рамках мероприятия в 2009 - 2012 годах будет производиться ежегодный отбор около 450 научно-исследовательских проектов (в области естественных наук - около 40 процентов работ, в области технических наук - около 40 процентов работ, в области гуманитарных наук - около 10 процентов работ и не менее 10 процентов работ - в интересах развития высокотехнологичных секторов экономики), продолжительностью не более 3 лет каждый. При этом государственный заказчик Программы имеет право по итогам конкурсного отбора научно-исследовательских проектов и для финансового обеспечения наиболее результативных научно-исследовательских проектов перераспределять до 15 процентов средств, предусмотренных на реализацию мероприятия, между дисциплинарными направлениями. Предусматривается обязательное условие привлечения внебюджетных средств в размере не менее 20 процентов объема средств федерального бюджета на реализацию научно-исследовательских проектов.</w:t>
      </w:r>
    </w:p>
    <w:p w:rsidR="00546E51" w:rsidRDefault="00546E51">
      <w:pPr>
        <w:pStyle w:val="ConsPlusNormal"/>
        <w:jc w:val="both"/>
      </w:pPr>
      <w:r>
        <w:t xml:space="preserve">(в ред. </w:t>
      </w:r>
      <w:hyperlink r:id="rId50"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r>
        <w:t xml:space="preserve">В 2012 году отбор научно-исследовательских проектов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w:t>
      </w:r>
    </w:p>
    <w:p w:rsidR="00546E51" w:rsidRDefault="00546E51">
      <w:pPr>
        <w:pStyle w:val="ConsPlusNormal"/>
        <w:jc w:val="both"/>
      </w:pPr>
      <w:r>
        <w:t xml:space="preserve">(абзац введен </w:t>
      </w:r>
      <w:hyperlink r:id="rId51"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Научно-образовательные центры рассматриваются как основные инфраструктурные элементы Программы, обеспечивающие закрепление научных и научно-педагогических кадров в сфере науки и образования. Предполагается наиболее эффективное использование научной, кадровой, опытно-экспериментальной и приборной базы в исследовательском и учебном процессах. Важнейшей задачей научно-образовательного центра является создание условий развития внутрироссийской мобильности научных и научно-педагогических кадров. Механизм закрепления в науке посредством участия в научно-образовательных центрах, а также путем проведения научно-исследовательских и опытно-конструкторских работ, предусмотренных Программой, предполагает достижение молодыми исследователями такого уровня квалификации, который позволит им впоследствии быть конкурентоспособными на рынке научных исследований.</w:t>
      </w:r>
    </w:p>
    <w:p w:rsidR="00546E51" w:rsidRDefault="00546E51">
      <w:pPr>
        <w:pStyle w:val="ConsPlusNormal"/>
        <w:ind w:firstLine="540"/>
        <w:jc w:val="both"/>
      </w:pPr>
      <w:r>
        <w:t>В рамках реализации проектов научных исследований каждого научно-образовательного центра необходимо одновременное участие в течение всего научно-исследовательского проекта не менее 2 докторов наук, 3 молодых кандидатов наук (как правило, соискателей ученой степени доктора наук), 3 аспирантов и 4 студентов.</w:t>
      </w:r>
    </w:p>
    <w:p w:rsidR="00546E51" w:rsidRDefault="00546E51">
      <w:pPr>
        <w:pStyle w:val="ConsPlusNormal"/>
        <w:ind w:firstLine="540"/>
        <w:jc w:val="both"/>
      </w:pPr>
      <w:r>
        <w:t>Стоимость одного научно-исследовательского проекта составляет до 5 млн. рублей в год.</w:t>
      </w:r>
    </w:p>
    <w:p w:rsidR="00546E51" w:rsidRDefault="00546E51">
      <w:pPr>
        <w:pStyle w:val="ConsPlusNormal"/>
        <w:ind w:firstLine="540"/>
        <w:jc w:val="both"/>
      </w:pPr>
      <w:r>
        <w:t>Затраты на оплату труда молодых кандидатов наук, аспирантов, студентов в коллективе научно-образовательного центра не могут быть менее 50 процентов общего объема фонда оплаты труда по научно-исследовательскому проекту.</w:t>
      </w:r>
    </w:p>
    <w:p w:rsidR="00546E51" w:rsidRDefault="00546E51">
      <w:pPr>
        <w:pStyle w:val="ConsPlusNormal"/>
        <w:ind w:firstLine="540"/>
        <w:jc w:val="both"/>
      </w:pPr>
      <w:r>
        <w:t>На реализацию мероприятия выделяется за счет средств федерального бюджета 15084,99 млн. рублей.</w:t>
      </w:r>
    </w:p>
    <w:p w:rsidR="00546E51" w:rsidRDefault="00546E51">
      <w:pPr>
        <w:pStyle w:val="ConsPlusNormal"/>
        <w:jc w:val="both"/>
      </w:pPr>
      <w:r>
        <w:t xml:space="preserve">(в ред. Постановлений Правительства РФ от 18.05.2010 </w:t>
      </w:r>
      <w:hyperlink r:id="rId52" w:history="1">
        <w:r>
          <w:rPr>
            <w:color w:val="0000FF"/>
          </w:rPr>
          <w:t>N 354</w:t>
        </w:r>
      </w:hyperlink>
      <w:r>
        <w:t xml:space="preserve">, от 23.12.2010 </w:t>
      </w:r>
      <w:hyperlink r:id="rId53" w:history="1">
        <w:r>
          <w:rPr>
            <w:color w:val="0000FF"/>
          </w:rPr>
          <w:t>N 1095</w:t>
        </w:r>
      </w:hyperlink>
      <w:r>
        <w:t xml:space="preserve">, от 29.07.2013 </w:t>
      </w:r>
      <w:hyperlink r:id="rId54"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1.2. Проведение научных исследований научными</w:t>
      </w:r>
    </w:p>
    <w:p w:rsidR="00546E51" w:rsidRDefault="00546E51">
      <w:pPr>
        <w:pStyle w:val="ConsPlusNormal"/>
        <w:jc w:val="center"/>
      </w:pPr>
      <w:r>
        <w:t>группами под руководством докторов наук и кандидатов наук</w:t>
      </w:r>
    </w:p>
    <w:p w:rsidR="00546E51" w:rsidRDefault="00546E51">
      <w:pPr>
        <w:pStyle w:val="ConsPlusNormal"/>
        <w:ind w:firstLine="540"/>
        <w:jc w:val="both"/>
      </w:pPr>
    </w:p>
    <w:p w:rsidR="00546E51" w:rsidRDefault="00546E51">
      <w:pPr>
        <w:pStyle w:val="ConsPlusNormal"/>
        <w:ind w:firstLine="540"/>
        <w:jc w:val="both"/>
      </w:pPr>
      <w:r>
        <w:t xml:space="preserve">Целью мероприятия является достижение научных результатов мирового уровня в ходе </w:t>
      </w:r>
      <w:r>
        <w:lastRenderedPageBreak/>
        <w:t>совместных научных исследований молодых кандидатов наук, аспирантов и студентов и опытных исследователей старших поколений, а также закрепление в сфере науки и образования научных и научно-педагогических кадров.</w:t>
      </w:r>
    </w:p>
    <w:p w:rsidR="00546E51" w:rsidRDefault="00546E51">
      <w:pPr>
        <w:pStyle w:val="ConsPlusNormal"/>
        <w:ind w:firstLine="540"/>
        <w:jc w:val="both"/>
      </w:pPr>
      <w:r>
        <w:t>Одним из условий выполнения научно-исследовательского проекта является участие руководителей проектов в разработке научно-образовательных курсов на электронных носителях по новейшим направлениям науки и технологий, а также научно-популярных материалов для школьников и школьных учителей (без финансового обеспечения за счет средств Программы). Разработанный научно-образовательный ресурс размещается в сети Интернет на сайте организации - исполнителя научно-исследовательского проекта в свободном доступе. Важнейшими квалификационными характеристиками руководителя научно-исследовательского проекта являются в том числе достижение за последние 3 - 5 лет результатов мирового уровня, руководство или участие в эффективной подготовке специалистов, магистров и научных кадров высшей квалификации.</w:t>
      </w:r>
    </w:p>
    <w:p w:rsidR="00546E51" w:rsidRDefault="00546E51">
      <w:pPr>
        <w:pStyle w:val="ConsPlusNormal"/>
        <w:ind w:firstLine="540"/>
        <w:jc w:val="both"/>
      </w:pPr>
      <w:r>
        <w:t>Затраты на оплату труда руководителей научно-исследовательских проектов, имеющих ученую степень доктора наук или кандидата наук, не могут быть более 40 процентов общего объема фонда оплаты труда по проекту.</w:t>
      </w:r>
    </w:p>
    <w:p w:rsidR="00546E51" w:rsidRDefault="00546E51">
      <w:pPr>
        <w:pStyle w:val="ConsPlusNormal"/>
        <w:ind w:firstLine="540"/>
        <w:jc w:val="both"/>
      </w:pPr>
      <w:r>
        <w:t>На реализацию мероприятия выделяется за счет средств федерального бюджета 11152,648 млн. рублей.</w:t>
      </w:r>
    </w:p>
    <w:p w:rsidR="00546E51" w:rsidRDefault="00546E51">
      <w:pPr>
        <w:pStyle w:val="ConsPlusNormal"/>
        <w:jc w:val="both"/>
      </w:pPr>
      <w:r>
        <w:t xml:space="preserve">(в ред. Постановлений Правительства РФ от 18.05.2010 </w:t>
      </w:r>
      <w:hyperlink r:id="rId55" w:history="1">
        <w:r>
          <w:rPr>
            <w:color w:val="0000FF"/>
          </w:rPr>
          <w:t>N 354</w:t>
        </w:r>
      </w:hyperlink>
      <w:r>
        <w:t xml:space="preserve">, от 23.12.2010 </w:t>
      </w:r>
      <w:hyperlink r:id="rId56" w:history="1">
        <w:r>
          <w:rPr>
            <w:color w:val="0000FF"/>
          </w:rPr>
          <w:t>N 1095</w:t>
        </w:r>
      </w:hyperlink>
      <w:r>
        <w:t xml:space="preserve">, от 29.07.2013 </w:t>
      </w:r>
      <w:hyperlink r:id="rId57"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4"/>
      </w:pPr>
      <w:bookmarkStart w:id="4" w:name="P319"/>
      <w:bookmarkEnd w:id="4"/>
      <w:r>
        <w:t>Мероприятие 1.2.1. Проведение научных исследований</w:t>
      </w:r>
    </w:p>
    <w:p w:rsidR="00546E51" w:rsidRDefault="00546E51">
      <w:pPr>
        <w:pStyle w:val="ConsPlusNormal"/>
        <w:jc w:val="center"/>
      </w:pPr>
      <w:r>
        <w:t>научными группами под руководством докторов наук</w:t>
      </w:r>
    </w:p>
    <w:p w:rsidR="00546E51" w:rsidRDefault="00546E51">
      <w:pPr>
        <w:pStyle w:val="ConsPlusNormal"/>
        <w:ind w:firstLine="540"/>
        <w:jc w:val="both"/>
      </w:pPr>
    </w:p>
    <w:p w:rsidR="00546E51" w:rsidRDefault="00546E51">
      <w:pPr>
        <w:pStyle w:val="ConsPlusNormal"/>
        <w:ind w:firstLine="540"/>
        <w:jc w:val="both"/>
      </w:pPr>
      <w:r>
        <w:t>В рамках мероприятия в 2009 - 2012 годах будет производиться ежегодный отбор около 500 научно-исследовательских проектов научных групп, руководимых докторами наук (в области естественных наук - около 40 процентов работ, в области технических наук - около 40 процентов работ, в области гуманитарных наук - около 10 процентов работ и не менее 10 процентов работ - в интересах развития высокотехнологичных секторов экономики), продолжительностью не более 3 лет каждый, при этом государственный заказчик Программы имеет право по итогам конкурсного отбора научно-исследовательских проектов и для финансового обеспечения наиболее результативных научно-исследовательских проектов перераспределять до 15 процентов средств, предусмотренных на реализацию мероприятия, между дисциплинарными направлениями.</w:t>
      </w:r>
    </w:p>
    <w:p w:rsidR="00546E51" w:rsidRDefault="00546E51">
      <w:pPr>
        <w:pStyle w:val="ConsPlusNormal"/>
        <w:jc w:val="both"/>
      </w:pPr>
      <w:r>
        <w:t xml:space="preserve">(в ред. </w:t>
      </w:r>
      <w:hyperlink r:id="rId58"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r>
        <w:t xml:space="preserve">В 2012 году отбор указанных научно-исследовательских проектов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t xml:space="preserve">(абзац введен </w:t>
      </w:r>
      <w:hyperlink r:id="rId59"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В выполнении научно-исследовательских проектов необходимо одновременное участие в течение всего научно-исследовательского проекта не менее 1 молодого кандидата наук (как правило, соискателя ученой степени доктора наук), 2 аспирантов и 2 студентов. Стоимость одного научно-исследовательского проекта составляет до 2 млн. рублей в год.</w:t>
      </w:r>
    </w:p>
    <w:p w:rsidR="00546E51" w:rsidRDefault="00546E51">
      <w:pPr>
        <w:pStyle w:val="ConsPlusNormal"/>
        <w:ind w:firstLine="540"/>
        <w:jc w:val="both"/>
      </w:pPr>
      <w:r>
        <w:t>На реализацию мероприятия выделяется за счет средств федерального бюджета 6523,489 млн. рублей.</w:t>
      </w:r>
    </w:p>
    <w:p w:rsidR="00546E51" w:rsidRDefault="00546E51">
      <w:pPr>
        <w:pStyle w:val="ConsPlusNormal"/>
        <w:jc w:val="both"/>
      </w:pPr>
      <w:r>
        <w:t xml:space="preserve">(в ред. Постановлений Правительства РФ от 18.05.2010 </w:t>
      </w:r>
      <w:hyperlink r:id="rId60" w:history="1">
        <w:r>
          <w:rPr>
            <w:color w:val="0000FF"/>
          </w:rPr>
          <w:t>N 354</w:t>
        </w:r>
      </w:hyperlink>
      <w:r>
        <w:t xml:space="preserve">, от 23.12.2010 </w:t>
      </w:r>
      <w:hyperlink r:id="rId61" w:history="1">
        <w:r>
          <w:rPr>
            <w:color w:val="0000FF"/>
          </w:rPr>
          <w:t>N 1095</w:t>
        </w:r>
      </w:hyperlink>
      <w:r>
        <w:t xml:space="preserve">, от 29.07.2013 </w:t>
      </w:r>
      <w:hyperlink r:id="rId62"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4"/>
      </w:pPr>
      <w:bookmarkStart w:id="5" w:name="P330"/>
      <w:bookmarkEnd w:id="5"/>
      <w:r>
        <w:t>Мероприятие 1.2.2. Проведение научных исследований</w:t>
      </w:r>
    </w:p>
    <w:p w:rsidR="00546E51" w:rsidRDefault="00546E51">
      <w:pPr>
        <w:pStyle w:val="ConsPlusNormal"/>
        <w:jc w:val="center"/>
      </w:pPr>
      <w:r>
        <w:t>научными группами под руководством кандидатов наук</w:t>
      </w:r>
    </w:p>
    <w:p w:rsidR="00546E51" w:rsidRDefault="00546E51">
      <w:pPr>
        <w:pStyle w:val="ConsPlusNormal"/>
        <w:ind w:firstLine="540"/>
        <w:jc w:val="both"/>
      </w:pPr>
    </w:p>
    <w:p w:rsidR="00546E51" w:rsidRDefault="00546E51">
      <w:pPr>
        <w:pStyle w:val="ConsPlusNormal"/>
        <w:ind w:firstLine="540"/>
        <w:jc w:val="both"/>
      </w:pPr>
      <w:r>
        <w:t xml:space="preserve">В рамках мероприятия в 2009 - 2012 годах будет производиться ежегодный отбор около 500 научно-исследовательских проектов научных групп, руководимых кандидатами наук (в области естественных наук - около 40 процентов работ, в области технических наук - около 40 процентов работ, в области гуманитарных наук - около 10 процентов работ и не менее 10 процентов - в </w:t>
      </w:r>
      <w:r>
        <w:lastRenderedPageBreak/>
        <w:t>интересах развития высокотехнологичных секторов экономики), продолжительностью не более 3 лет каждый, при этом государственный заказчик Программы имеет право по итогам конкурсного отбора научно-исследовательских проектов и для финансового обеспечения наиболее результативных научно-исследовательских проектов перераспределять до 15 процентов средств, предусмотренных на реализацию мероприятия, между дисциплинарными направлениями.</w:t>
      </w:r>
    </w:p>
    <w:p w:rsidR="00546E51" w:rsidRDefault="00546E51">
      <w:pPr>
        <w:pStyle w:val="ConsPlusNormal"/>
        <w:jc w:val="both"/>
      </w:pPr>
      <w:r>
        <w:t xml:space="preserve">(в ред. </w:t>
      </w:r>
      <w:hyperlink r:id="rId63"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r>
        <w:t xml:space="preserve">В 2012 году отбор указанных научно-исследовательских проектов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t xml:space="preserve">(абзац введен </w:t>
      </w:r>
      <w:hyperlink r:id="rId64"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В выполнении научно-исследовательских проектов необходимо одновременное участие в течение всего проекта не менее 1 аспиранта и 2 студентов. Стоимость одного научно-исследовательского проекта составит до 1,5 млн. рублей в год.</w:t>
      </w:r>
    </w:p>
    <w:p w:rsidR="00546E51" w:rsidRDefault="00546E51">
      <w:pPr>
        <w:pStyle w:val="ConsPlusNormal"/>
        <w:ind w:firstLine="540"/>
        <w:jc w:val="both"/>
      </w:pPr>
      <w:r>
        <w:t>На реализацию мероприятия выделяется за счет средств федерального бюджета 4629,159 млн. рублей.</w:t>
      </w:r>
    </w:p>
    <w:p w:rsidR="00546E51" w:rsidRDefault="00546E51">
      <w:pPr>
        <w:pStyle w:val="ConsPlusNormal"/>
        <w:jc w:val="both"/>
      </w:pPr>
      <w:r>
        <w:t xml:space="preserve">(в ред. Постановлений Правительства РФ от 18.05.2010 </w:t>
      </w:r>
      <w:hyperlink r:id="rId65" w:history="1">
        <w:r>
          <w:rPr>
            <w:color w:val="0000FF"/>
          </w:rPr>
          <w:t>N 354</w:t>
        </w:r>
      </w:hyperlink>
      <w:r>
        <w:t xml:space="preserve">, от 23.12.2010 </w:t>
      </w:r>
      <w:hyperlink r:id="rId66" w:history="1">
        <w:r>
          <w:rPr>
            <w:color w:val="0000FF"/>
          </w:rPr>
          <w:t>N 1095</w:t>
        </w:r>
      </w:hyperlink>
      <w:r>
        <w:t xml:space="preserve">, от 29.07.2013 </w:t>
      </w:r>
      <w:hyperlink r:id="rId67"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1.3. Проведение научных исследований</w:t>
      </w:r>
    </w:p>
    <w:p w:rsidR="00546E51" w:rsidRDefault="00546E51">
      <w:pPr>
        <w:pStyle w:val="ConsPlusNormal"/>
        <w:jc w:val="center"/>
      </w:pPr>
      <w:r>
        <w:t>молодыми учеными - кандидатами наук и целевыми аспирантами</w:t>
      </w:r>
    </w:p>
    <w:p w:rsidR="00546E51" w:rsidRDefault="00546E51">
      <w:pPr>
        <w:pStyle w:val="ConsPlusNormal"/>
        <w:jc w:val="center"/>
      </w:pPr>
      <w:r>
        <w:t>в научно-образовательных центрах</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достижение высоких научных результатов и закрепление научных и научно-педагогических кадров в сфере науки, образования и высоких технологий.</w:t>
      </w:r>
    </w:p>
    <w:p w:rsidR="00546E51" w:rsidRDefault="00546E51">
      <w:pPr>
        <w:pStyle w:val="ConsPlusNormal"/>
        <w:ind w:firstLine="540"/>
        <w:jc w:val="both"/>
      </w:pPr>
      <w:r>
        <w:t>На реализацию мероприятия выделяется за счет средств федерального бюджета 3091,66 млн. рублей.</w:t>
      </w:r>
    </w:p>
    <w:p w:rsidR="00546E51" w:rsidRDefault="00546E51">
      <w:pPr>
        <w:pStyle w:val="ConsPlusNormal"/>
        <w:jc w:val="both"/>
      </w:pPr>
      <w:r>
        <w:t xml:space="preserve">(в ред. Постановлений Правительства РФ от 18.05.2010 </w:t>
      </w:r>
      <w:hyperlink r:id="rId68" w:history="1">
        <w:r>
          <w:rPr>
            <w:color w:val="0000FF"/>
          </w:rPr>
          <w:t>N 354</w:t>
        </w:r>
      </w:hyperlink>
      <w:r>
        <w:t xml:space="preserve">, от 23.12.2010 </w:t>
      </w:r>
      <w:hyperlink r:id="rId69" w:history="1">
        <w:r>
          <w:rPr>
            <w:color w:val="0000FF"/>
          </w:rPr>
          <w:t>N 1095</w:t>
        </w:r>
      </w:hyperlink>
      <w:r>
        <w:t xml:space="preserve">, от 29.07.2013 </w:t>
      </w:r>
      <w:hyperlink r:id="rId70"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4"/>
      </w:pPr>
      <w:bookmarkStart w:id="6" w:name="P349"/>
      <w:bookmarkEnd w:id="6"/>
      <w:r>
        <w:t>Мероприятие 1.3.1. Проведение научных исследований</w:t>
      </w:r>
    </w:p>
    <w:p w:rsidR="00546E51" w:rsidRDefault="00546E51">
      <w:pPr>
        <w:pStyle w:val="ConsPlusNormal"/>
        <w:jc w:val="center"/>
      </w:pPr>
      <w:r>
        <w:t>молодыми учеными - кандидатами наук</w:t>
      </w:r>
    </w:p>
    <w:p w:rsidR="00546E51" w:rsidRDefault="00546E51">
      <w:pPr>
        <w:pStyle w:val="ConsPlusNormal"/>
        <w:ind w:firstLine="540"/>
        <w:jc w:val="both"/>
      </w:pPr>
    </w:p>
    <w:p w:rsidR="00546E51" w:rsidRDefault="00546E51">
      <w:pPr>
        <w:pStyle w:val="ConsPlusNormal"/>
        <w:ind w:firstLine="540"/>
        <w:jc w:val="both"/>
      </w:pPr>
      <w:r>
        <w:t>В рамках мероприятия в 2009 - 2012 годах будет производиться ежегодный отбор около 300 научно-исследовательских проектов (в области естественных наук - около 40 процентов работ, в области технических наук - около 40 процентов работ, в области гуманитарных наук - около 10 процентов работ и не менее 10 процентов работ - в интересах развития высокотехнологичных секторов экономики), выполняемых молодыми учеными - кандидатами наук в научно-образовательных центрах, при условии, что срок начала выполнения научно-исследовательского проекта не должен превышать 2 года с даты защиты диссертации молодого ученого. Продолжительность выполнения научно-исследовательского проекта составляет не более 3 лет. Государственный заказчик Программы имеет право по итогам конкурсного отбора научно-исследовательских проектов и для финансового обеспечения наиболее результативных научно-исследовательских проектов перераспределять до 15 процентов средств, предусмотренных на реализацию мероприятия, между дисциплинарными направлениями.</w:t>
      </w:r>
    </w:p>
    <w:p w:rsidR="00546E51" w:rsidRDefault="00546E51">
      <w:pPr>
        <w:pStyle w:val="ConsPlusNormal"/>
        <w:jc w:val="both"/>
      </w:pPr>
      <w:r>
        <w:t xml:space="preserve">(в ред. </w:t>
      </w:r>
      <w:hyperlink r:id="rId71"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r>
        <w:t xml:space="preserve">В 2012 году отбор указанных научно-исследовательских проектов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t xml:space="preserve">(абзац введен </w:t>
      </w:r>
      <w:hyperlink r:id="rId72"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 xml:space="preserve">Заявка организации на выполнение научно-исследовательского проекта должна в том числе содержать подтверждение согласия молодого ученого - кандидата наук на выполнение научно-исследовательского проекта. Стоимость одного научно-исследовательского проекта составляет до 1 млн. рублей в год. В смету на выполнение научно-исследовательского проекта могут включаться расходы по оплате труда привлекаемых для выполнения проекта третьих лиц в объеме не более </w:t>
      </w:r>
      <w:r>
        <w:lastRenderedPageBreak/>
        <w:t>30 процентов общего объема фонда оплаты труда по научно-исследовательскому проекту. Расходы научно-образовательного центра не могут составлять более 10 процентов стоимости научно-исследовательского проекта.</w:t>
      </w:r>
    </w:p>
    <w:p w:rsidR="00546E51" w:rsidRDefault="00546E51">
      <w:pPr>
        <w:pStyle w:val="ConsPlusNormal"/>
        <w:ind w:firstLine="540"/>
        <w:jc w:val="both"/>
      </w:pPr>
      <w:r>
        <w:t>На реализацию мероприятия выделяется за счет средств федерального бюджета 2050,66 млн. рублей.</w:t>
      </w:r>
    </w:p>
    <w:p w:rsidR="00546E51" w:rsidRDefault="00546E51">
      <w:pPr>
        <w:pStyle w:val="ConsPlusNormal"/>
        <w:jc w:val="both"/>
      </w:pPr>
      <w:r>
        <w:t xml:space="preserve">(в ред. Постановлений Правительства РФ от 18.05.2010 </w:t>
      </w:r>
      <w:hyperlink r:id="rId73" w:history="1">
        <w:r>
          <w:rPr>
            <w:color w:val="0000FF"/>
          </w:rPr>
          <w:t>N 354</w:t>
        </w:r>
      </w:hyperlink>
      <w:r>
        <w:t xml:space="preserve">, от 23.12.2010 </w:t>
      </w:r>
      <w:hyperlink r:id="rId74" w:history="1">
        <w:r>
          <w:rPr>
            <w:color w:val="0000FF"/>
          </w:rPr>
          <w:t>N 1095</w:t>
        </w:r>
      </w:hyperlink>
      <w:r>
        <w:t xml:space="preserve">, от 29.07.2013 </w:t>
      </w:r>
      <w:hyperlink r:id="rId75"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4"/>
      </w:pPr>
      <w:bookmarkStart w:id="7" w:name="P360"/>
      <w:bookmarkEnd w:id="7"/>
      <w:r>
        <w:t>Мероприятие 1.3.2. Проведение научных исследований</w:t>
      </w:r>
    </w:p>
    <w:p w:rsidR="00546E51" w:rsidRDefault="00546E51">
      <w:pPr>
        <w:pStyle w:val="ConsPlusNormal"/>
        <w:jc w:val="center"/>
      </w:pPr>
      <w:r>
        <w:t>целевыми аспирантами</w:t>
      </w:r>
    </w:p>
    <w:p w:rsidR="00546E51" w:rsidRDefault="00546E51">
      <w:pPr>
        <w:pStyle w:val="ConsPlusNormal"/>
        <w:ind w:firstLine="540"/>
        <w:jc w:val="both"/>
      </w:pPr>
    </w:p>
    <w:p w:rsidR="00546E51" w:rsidRDefault="00546E51">
      <w:pPr>
        <w:pStyle w:val="ConsPlusNormal"/>
        <w:ind w:firstLine="540"/>
        <w:jc w:val="both"/>
      </w:pPr>
      <w:r>
        <w:t>В рамках мероприятия в 2009 - 2012 годах производится ежегодный отбор около 500 научно-исследовательских проектов, выполняемых целевыми аспирантами в научно-образовательных центрах (в области естественных наук - около 40 процентов работ, в области технических наук - около 40 процентов работ, в области гуманитарных наук - около 10 процентов работ и не менее 10 процентов работ - в интересах развития высокотехнологичных секторов экономики). Продолжительность выполнения проекта составляет 2 года. Государственный заказчик Программы имеет право по итогам конкурсного отбора научно-исследовательских проектов и для финансового обеспечения наиболее результативных научно-исследовательских проектов перераспределять до 15 процентов средств, предусмотренных на реализацию мероприятия, между дисциплинарными направлениями.</w:t>
      </w:r>
    </w:p>
    <w:p w:rsidR="00546E51" w:rsidRDefault="00546E51">
      <w:pPr>
        <w:pStyle w:val="ConsPlusNormal"/>
        <w:ind w:firstLine="540"/>
        <w:jc w:val="both"/>
      </w:pPr>
      <w:r>
        <w:t xml:space="preserve">В 2012 году отбор указанных научно-исследовательских проектов осуществляется в виде конкурсного отбора на предоставление грантов для физических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t xml:space="preserve">(абзац введен </w:t>
      </w:r>
      <w:hyperlink r:id="rId76"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Стоимость одного научно-исследовательского проекта составляет до 0,5 млн. рублей в год. В смету на выполнение научно-исследовательского проекта могут включаться расходы по оплате труда привлекаемых для выполнения научно-исследовательского проекта третьих лиц, в том числе научного руководителя аспиранта, в объеме не более 30 процентов общего объема фонда оплаты труда по научно-исследовательскому проекту. Расходы научно-образовательного центра не могут составлять более 10 процентов стоимости научно-исследовательского проекта.</w:t>
      </w:r>
    </w:p>
    <w:p w:rsidR="00546E51" w:rsidRDefault="00546E51">
      <w:pPr>
        <w:pStyle w:val="ConsPlusNormal"/>
        <w:ind w:firstLine="540"/>
        <w:jc w:val="both"/>
      </w:pPr>
      <w:r>
        <w:t>Преимуществом при рассмотрении заявок является документальное подтверждение организации, подавшей заявку, намерения принять на работу аспиранта после окончания аспирантуры.</w:t>
      </w:r>
    </w:p>
    <w:p w:rsidR="00546E51" w:rsidRDefault="00546E51">
      <w:pPr>
        <w:pStyle w:val="ConsPlusNormal"/>
        <w:ind w:firstLine="540"/>
        <w:jc w:val="both"/>
      </w:pPr>
      <w:r>
        <w:t>На реализацию мероприятия выделяется за счет средств федерального бюджета 1041 млн. рублей.</w:t>
      </w:r>
    </w:p>
    <w:p w:rsidR="00546E51" w:rsidRDefault="00546E51">
      <w:pPr>
        <w:pStyle w:val="ConsPlusNormal"/>
        <w:jc w:val="both"/>
      </w:pPr>
      <w:r>
        <w:t xml:space="preserve">(в ред. Постановлений Правительства РФ от 18.05.2010 </w:t>
      </w:r>
      <w:hyperlink r:id="rId77" w:history="1">
        <w:r>
          <w:rPr>
            <w:color w:val="0000FF"/>
          </w:rPr>
          <w:t>N 354</w:t>
        </w:r>
      </w:hyperlink>
      <w:r>
        <w:t xml:space="preserve">, от 23.12.2010 </w:t>
      </w:r>
      <w:hyperlink r:id="rId78" w:history="1">
        <w:r>
          <w:rPr>
            <w:color w:val="0000FF"/>
          </w:rPr>
          <w:t>N 1095</w:t>
        </w:r>
      </w:hyperlink>
      <w:r>
        <w:t xml:space="preserve">, от 29.07.2013 </w:t>
      </w:r>
      <w:hyperlink r:id="rId79"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bookmarkStart w:id="8" w:name="P371"/>
      <w:bookmarkEnd w:id="8"/>
      <w:r>
        <w:t>Мероприятие 1.4. Развитие внутрироссийской мобильности</w:t>
      </w:r>
    </w:p>
    <w:p w:rsidR="00546E51" w:rsidRDefault="00546E51">
      <w:pPr>
        <w:pStyle w:val="ConsPlusNormal"/>
        <w:jc w:val="center"/>
      </w:pPr>
      <w:r>
        <w:t>научных и научно-педагогических кадров путем выполнения</w:t>
      </w:r>
    </w:p>
    <w:p w:rsidR="00546E51" w:rsidRDefault="00546E51">
      <w:pPr>
        <w:pStyle w:val="ConsPlusNormal"/>
        <w:jc w:val="center"/>
      </w:pPr>
      <w:r>
        <w:t>научных исследований молодыми учеными и преподавателями</w:t>
      </w:r>
    </w:p>
    <w:p w:rsidR="00546E51" w:rsidRDefault="00546E51">
      <w:pPr>
        <w:pStyle w:val="ConsPlusNormal"/>
        <w:jc w:val="center"/>
      </w:pPr>
      <w:r>
        <w:t>в научно-образовательных центрах</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повышение уровня квалификации научных и научно-педагогических кадров за счет выполнения краткосрочных научных исследований молодыми учеными и преподавателями в научно-образовательных центрах.</w:t>
      </w:r>
    </w:p>
    <w:p w:rsidR="00546E51" w:rsidRDefault="00546E51">
      <w:pPr>
        <w:pStyle w:val="ConsPlusNormal"/>
        <w:ind w:firstLine="540"/>
        <w:jc w:val="both"/>
      </w:pPr>
      <w:r>
        <w:t>В рамках мероприятия ежегодно проводится отбор около 500 научно-исследовательских проектов (стоимостью до 0,3 млн. рублей каждый) по выполнению научных исследований на условиях командирования молодых ученых и преподавателей в научно-образовательные центры на срок до 6 месяцев.</w:t>
      </w:r>
    </w:p>
    <w:p w:rsidR="00546E51" w:rsidRDefault="00546E51">
      <w:pPr>
        <w:pStyle w:val="ConsPlusNormal"/>
        <w:ind w:firstLine="540"/>
        <w:jc w:val="both"/>
      </w:pPr>
      <w:r>
        <w:t xml:space="preserve">В 2012 году отбор указанных научно-исследовательских проектов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lastRenderedPageBreak/>
        <w:t xml:space="preserve">(абзац введен </w:t>
      </w:r>
      <w:hyperlink r:id="rId80"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Заявка организации на выполнение научно-исследовательского проекта должна в том числе содержать подтверждение согласия командирующей организации на реализацию научно-исследовательского проекта.</w:t>
      </w:r>
    </w:p>
    <w:p w:rsidR="00546E51" w:rsidRDefault="00546E51">
      <w:pPr>
        <w:pStyle w:val="ConsPlusNormal"/>
        <w:ind w:firstLine="540"/>
        <w:jc w:val="both"/>
      </w:pPr>
      <w:r>
        <w:t>На реализацию мероприятия выделяется за счет средств федерального бюджета 1231,2 млн. рублей.</w:t>
      </w:r>
    </w:p>
    <w:p w:rsidR="00546E51" w:rsidRDefault="00546E51">
      <w:pPr>
        <w:pStyle w:val="ConsPlusNormal"/>
        <w:jc w:val="both"/>
      </w:pPr>
      <w:r>
        <w:t xml:space="preserve">(в ред. Постановлений Правительства РФ от 18.05.2010 </w:t>
      </w:r>
      <w:hyperlink r:id="rId81" w:history="1">
        <w:r>
          <w:rPr>
            <w:color w:val="0000FF"/>
          </w:rPr>
          <w:t>N 354</w:t>
        </w:r>
      </w:hyperlink>
      <w:r>
        <w:t xml:space="preserve">, от 23.12.2010 </w:t>
      </w:r>
      <w:hyperlink r:id="rId82" w:history="1">
        <w:r>
          <w:rPr>
            <w:color w:val="0000FF"/>
          </w:rPr>
          <w:t>N 1095</w:t>
        </w:r>
      </w:hyperlink>
      <w:r>
        <w:t xml:space="preserve">, от 21.12.2011 </w:t>
      </w:r>
      <w:hyperlink r:id="rId83" w:history="1">
        <w:r>
          <w:rPr>
            <w:color w:val="0000FF"/>
          </w:rPr>
          <w:t>N 1037</w:t>
        </w:r>
      </w:hyperlink>
      <w:r>
        <w:t>)</w:t>
      </w:r>
    </w:p>
    <w:p w:rsidR="00546E51" w:rsidRDefault="00546E51">
      <w:pPr>
        <w:pStyle w:val="ConsPlusNormal"/>
        <w:ind w:firstLine="540"/>
        <w:jc w:val="both"/>
      </w:pPr>
    </w:p>
    <w:p w:rsidR="00546E51" w:rsidRDefault="00546E51">
      <w:pPr>
        <w:pStyle w:val="ConsPlusNormal"/>
        <w:jc w:val="center"/>
        <w:outlineLvl w:val="3"/>
      </w:pPr>
      <w:bookmarkStart w:id="9" w:name="P384"/>
      <w:bookmarkEnd w:id="9"/>
      <w:r>
        <w:t>Мероприятие 1.5. Проведение научных исследований</w:t>
      </w:r>
    </w:p>
    <w:p w:rsidR="00546E51" w:rsidRDefault="00546E51">
      <w:pPr>
        <w:pStyle w:val="ConsPlusNormal"/>
        <w:jc w:val="center"/>
      </w:pPr>
      <w:r>
        <w:t>коллективами под руководством приглашенных исследователей</w:t>
      </w:r>
    </w:p>
    <w:p w:rsidR="00546E51" w:rsidRDefault="00546E51">
      <w:pPr>
        <w:pStyle w:val="ConsPlusNormal"/>
        <w:ind w:firstLine="540"/>
        <w:jc w:val="both"/>
      </w:pPr>
    </w:p>
    <w:p w:rsidR="00546E51" w:rsidRDefault="00546E51">
      <w:pPr>
        <w:pStyle w:val="ConsPlusNormal"/>
        <w:ind w:firstLine="540"/>
        <w:jc w:val="both"/>
      </w:pPr>
      <w:r>
        <w:t>Анализ положения дел в кадровой сфере подтверждает, что цикл воспроизводства научных кадров носит долгосрочный характер, а источники пополнения кадрового потенциала в его наиболее квалифицированной части немногочисленны. Ситуация, сложившаяся в российской науке, не дает оснований надеяться на возвращение в нее подавляющего большинства ученых, выехавших за рубеж.</w:t>
      </w:r>
    </w:p>
    <w:p w:rsidR="00546E51" w:rsidRDefault="00546E51">
      <w:pPr>
        <w:pStyle w:val="ConsPlusNormal"/>
        <w:ind w:firstLine="540"/>
        <w:jc w:val="both"/>
      </w:pPr>
      <w:r>
        <w:t>Вместе с тем опыт и знания российской научной диаспоры могут быть использованы в виде приглашений известным российским ученым, проживающим за рубежом, возглавить научные исследования российских научных коллективов, а также организовать проведение в России научных семинаров для интенсивного повышения научного кругозора, освоения новых научных методик российскими исследователями.</w:t>
      </w:r>
    </w:p>
    <w:p w:rsidR="00546E51" w:rsidRDefault="00546E51">
      <w:pPr>
        <w:pStyle w:val="ConsPlusNormal"/>
        <w:ind w:firstLine="540"/>
        <w:jc w:val="both"/>
      </w:pPr>
      <w:r>
        <w:t>Целью мероприятия является развитие устойчивого и эффективного взаимодействия с российскими учеными, работающими за рубежом, на постоянной и временной основе, закрепление их в российской науке и образовании, использование их опыта, навыков и знаний для развития отечественной системы науки, образования и высоких технологий.</w:t>
      </w:r>
    </w:p>
    <w:p w:rsidR="00546E51" w:rsidRDefault="00546E51">
      <w:pPr>
        <w:pStyle w:val="ConsPlusNormal"/>
        <w:ind w:firstLine="540"/>
        <w:jc w:val="both"/>
      </w:pPr>
      <w:r>
        <w:t>В рамках мероприятия в 2009 - 2012 годах производится ежегодный отбор около 100 проектов научных исследований коллективами под руководством российских ученых, проживающих за рубежом, с объемом финансового обеспечения за счет средств федерального бюджета до 2 млн. рублей в год каждый. Продолжительность выполнения научно-исследовательского проекта составляет 2 года. Обязательным является также очное участие таких ученых в исследованиях на территории Российской Федерации в течение не менее чем 2 месяцев в календарном году.</w:t>
      </w:r>
    </w:p>
    <w:p w:rsidR="00546E51" w:rsidRDefault="00546E51">
      <w:pPr>
        <w:pStyle w:val="ConsPlusNormal"/>
        <w:ind w:firstLine="540"/>
        <w:jc w:val="both"/>
      </w:pPr>
      <w:r>
        <w:t xml:space="preserve">В 2012 году отбор указанных проектов научных исследований осуществляется в виде конкурсного отбора на предоставление грантов в форме субсидий для юридических лиц в соответствии с </w:t>
      </w:r>
      <w:hyperlink w:anchor="P1142" w:history="1">
        <w:r>
          <w:rPr>
            <w:color w:val="0000FF"/>
          </w:rPr>
          <w:t>Положением</w:t>
        </w:r>
      </w:hyperlink>
      <w:r>
        <w:t>, предусмотренным приложением N 2.1 к Программе.</w:t>
      </w:r>
    </w:p>
    <w:p w:rsidR="00546E51" w:rsidRDefault="00546E51">
      <w:pPr>
        <w:pStyle w:val="ConsPlusNormal"/>
        <w:jc w:val="both"/>
      </w:pPr>
      <w:r>
        <w:t xml:space="preserve">(абзац введен </w:t>
      </w:r>
      <w:hyperlink r:id="rId84"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В выполнении научно-исследовательского проекта необходимо одновременное участие в течение всего научно-исследовательского проекта не менее 1 молодого кандидата наук, 1 аспиранта и 2 студентов. Фонд оплаты труда российских ученых, проживающих за рубежом, не может быть более 50 процентов общего объема фонда оплаты труда по проекту.</w:t>
      </w:r>
    </w:p>
    <w:p w:rsidR="00546E51" w:rsidRDefault="00546E51">
      <w:pPr>
        <w:pStyle w:val="ConsPlusNormal"/>
        <w:ind w:firstLine="540"/>
        <w:jc w:val="both"/>
      </w:pPr>
      <w:r>
        <w:t>На реализацию мероприятия выделяется за счет средств федерального бюджета 1898,302 млн. рублей.</w:t>
      </w:r>
    </w:p>
    <w:p w:rsidR="00546E51" w:rsidRDefault="00546E51">
      <w:pPr>
        <w:pStyle w:val="ConsPlusNormal"/>
        <w:jc w:val="both"/>
      </w:pPr>
      <w:r>
        <w:t xml:space="preserve">(в ред. Постановлений Правительства РФ от 18.05.2010 </w:t>
      </w:r>
      <w:hyperlink r:id="rId85" w:history="1">
        <w:r>
          <w:rPr>
            <w:color w:val="0000FF"/>
          </w:rPr>
          <w:t>N 354</w:t>
        </w:r>
      </w:hyperlink>
      <w:r>
        <w:t xml:space="preserve">, от 23.12.2010 </w:t>
      </w:r>
      <w:hyperlink r:id="rId86" w:history="1">
        <w:r>
          <w:rPr>
            <w:color w:val="0000FF"/>
          </w:rPr>
          <w:t>N 1095</w:t>
        </w:r>
      </w:hyperlink>
      <w:r>
        <w:t xml:space="preserve">, от 29.07.2013 </w:t>
      </w:r>
      <w:hyperlink r:id="rId87"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1.6. Научно-методическое обеспечение</w:t>
      </w:r>
    </w:p>
    <w:p w:rsidR="00546E51" w:rsidRDefault="00546E51">
      <w:pPr>
        <w:pStyle w:val="ConsPlusNormal"/>
        <w:jc w:val="center"/>
      </w:pPr>
      <w:r>
        <w:t>повышения эффективности воспроизводства и закрепления</w:t>
      </w:r>
    </w:p>
    <w:p w:rsidR="00546E51" w:rsidRDefault="00546E51">
      <w:pPr>
        <w:pStyle w:val="ConsPlusNormal"/>
        <w:jc w:val="center"/>
      </w:pPr>
      <w:r>
        <w:t>научных и научно-педагогических кадров</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выполнение научных исследований по обоснованию проектов нормативных и методических документов в части:</w:t>
      </w:r>
    </w:p>
    <w:p w:rsidR="00546E51" w:rsidRDefault="00546E51">
      <w:pPr>
        <w:pStyle w:val="ConsPlusNormal"/>
        <w:ind w:firstLine="540"/>
        <w:jc w:val="both"/>
      </w:pPr>
      <w:r>
        <w:t>разработки мер, призванных обеспечить функционирование оптимальной и сбалансированной системы кадрового резерва и обновления кадров;</w:t>
      </w:r>
    </w:p>
    <w:p w:rsidR="00546E51" w:rsidRDefault="00546E51">
      <w:pPr>
        <w:pStyle w:val="ConsPlusNormal"/>
        <w:ind w:firstLine="540"/>
        <w:jc w:val="both"/>
      </w:pPr>
      <w:r>
        <w:lastRenderedPageBreak/>
        <w:t>оптимизации конкурсных процедур на замещение вакантных должностей научных работников и профессорско-преподавательского персонала и процедур аттестации с целью содействия росту и полноценному использованию творческого и организаторского потенциала талантливой молодежи при оптимальном использовании опыта старших поколений;</w:t>
      </w:r>
    </w:p>
    <w:p w:rsidR="00546E51" w:rsidRDefault="00546E51">
      <w:pPr>
        <w:pStyle w:val="ConsPlusNormal"/>
        <w:ind w:firstLine="540"/>
        <w:jc w:val="both"/>
      </w:pPr>
      <w:r>
        <w:t>разработки предложений по укреплению кадрового потенциала отраслевой науки;</w:t>
      </w:r>
    </w:p>
    <w:p w:rsidR="00546E51" w:rsidRDefault="00546E51">
      <w:pPr>
        <w:pStyle w:val="ConsPlusNormal"/>
        <w:ind w:firstLine="540"/>
        <w:jc w:val="both"/>
      </w:pPr>
      <w:r>
        <w:t>разработки мер, стимулирующих переход специалистов, занимающих средние и высшие должности в научных и образовательных организациях, на должности научных консультантов, советников, научных экспертов с целью обеспечения ротации кадров, с сохранением их участия в научной и образовательной деятельности;</w:t>
      </w:r>
    </w:p>
    <w:p w:rsidR="00546E51" w:rsidRDefault="00546E51">
      <w:pPr>
        <w:pStyle w:val="ConsPlusNormal"/>
        <w:ind w:firstLine="540"/>
        <w:jc w:val="both"/>
      </w:pPr>
      <w:r>
        <w:t>разработки методов и процедур, позволяющих объективно оценивать эффективность работы научных и образовательных организаций, исследовательских групп, отдельных ученых по подготовке научных и научно-педагогических кадров;</w:t>
      </w:r>
    </w:p>
    <w:p w:rsidR="00546E51" w:rsidRDefault="00546E51">
      <w:pPr>
        <w:pStyle w:val="ConsPlusNormal"/>
        <w:ind w:firstLine="540"/>
        <w:jc w:val="both"/>
      </w:pPr>
      <w:r>
        <w:t>решения иных вопросов эффективного воспроизводства и закрепления научных и научно-педагогических кадров.</w:t>
      </w:r>
    </w:p>
    <w:p w:rsidR="00546E51" w:rsidRDefault="00546E51">
      <w:pPr>
        <w:pStyle w:val="ConsPlusNormal"/>
        <w:ind w:firstLine="540"/>
        <w:jc w:val="both"/>
      </w:pPr>
      <w:r>
        <w:t>В рамках мероприятия производится ежегодный отбор одно- и двухлетних научно-исследовательских проектов с объемом финансового обеспечения за счет средств федерального бюджета до 3 млн. рублей в год каждый. Результаты выполнения научно-исследовательских проектов должны, как правило, быть востребованными и после завершения Программы.</w:t>
      </w:r>
    </w:p>
    <w:p w:rsidR="00546E51" w:rsidRDefault="00546E51">
      <w:pPr>
        <w:pStyle w:val="ConsPlusNormal"/>
        <w:ind w:firstLine="540"/>
        <w:jc w:val="both"/>
      </w:pPr>
      <w:r>
        <w:t>На реализацию мероприятия выделяется за счет средств федерального бюджета 183,3 млн. рублей.</w:t>
      </w:r>
    </w:p>
    <w:p w:rsidR="00546E51" w:rsidRDefault="00546E51">
      <w:pPr>
        <w:pStyle w:val="ConsPlusNormal"/>
        <w:jc w:val="both"/>
      </w:pPr>
      <w:r>
        <w:t xml:space="preserve">(в ред. Постановлений Правительства РФ от 18.05.2010 </w:t>
      </w:r>
      <w:hyperlink r:id="rId88" w:history="1">
        <w:r>
          <w:rPr>
            <w:color w:val="0000FF"/>
          </w:rPr>
          <w:t>N 354</w:t>
        </w:r>
      </w:hyperlink>
      <w:r>
        <w:t xml:space="preserve">, от 23.12.2010 </w:t>
      </w:r>
      <w:hyperlink r:id="rId89" w:history="1">
        <w:r>
          <w:rPr>
            <w:color w:val="0000FF"/>
          </w:rPr>
          <w:t>N 1095</w:t>
        </w:r>
      </w:hyperlink>
      <w:r>
        <w:t>)</w:t>
      </w:r>
    </w:p>
    <w:p w:rsidR="00546E51" w:rsidRDefault="00546E51">
      <w:pPr>
        <w:pStyle w:val="ConsPlusNormal"/>
        <w:ind w:firstLine="540"/>
        <w:jc w:val="both"/>
      </w:pPr>
    </w:p>
    <w:p w:rsidR="00546E51" w:rsidRDefault="00546E51">
      <w:pPr>
        <w:pStyle w:val="ConsPlusNormal"/>
        <w:jc w:val="center"/>
        <w:outlineLvl w:val="2"/>
      </w:pPr>
      <w:r>
        <w:t>Направление 2. Обеспечение привлечения молодежи</w:t>
      </w:r>
    </w:p>
    <w:p w:rsidR="00546E51" w:rsidRDefault="00546E51">
      <w:pPr>
        <w:pStyle w:val="ConsPlusNormal"/>
        <w:jc w:val="center"/>
      </w:pPr>
      <w:r>
        <w:t>в сферу науки, образования и высоких технологий, а также</w:t>
      </w:r>
    </w:p>
    <w:p w:rsidR="00546E51" w:rsidRDefault="00546E51">
      <w:pPr>
        <w:pStyle w:val="ConsPlusNormal"/>
        <w:jc w:val="center"/>
      </w:pPr>
      <w:r>
        <w:t>закрепления ее в этой сфере за счет развитой инфраструктуры</w:t>
      </w:r>
    </w:p>
    <w:p w:rsidR="00546E51" w:rsidRDefault="00546E51">
      <w:pPr>
        <w:pStyle w:val="ConsPlusNormal"/>
        <w:jc w:val="center"/>
      </w:pPr>
    </w:p>
    <w:p w:rsidR="00546E51" w:rsidRDefault="00546E51">
      <w:pPr>
        <w:pStyle w:val="ConsPlusNormal"/>
        <w:jc w:val="center"/>
        <w:outlineLvl w:val="3"/>
      </w:pPr>
      <w:r>
        <w:t>Мероприятие 2.1. Организация и проведение всероссийских</w:t>
      </w:r>
    </w:p>
    <w:p w:rsidR="00546E51" w:rsidRDefault="00546E51">
      <w:pPr>
        <w:pStyle w:val="ConsPlusNormal"/>
        <w:jc w:val="center"/>
      </w:pPr>
      <w:r>
        <w:t>и международных молодежных научных конференций и школ</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эффективное освоение молодыми исследователями и преподавателями лучших научных и методических отечественных и мировых достижений.</w:t>
      </w:r>
    </w:p>
    <w:p w:rsidR="00546E51" w:rsidRDefault="00546E51">
      <w:pPr>
        <w:pStyle w:val="ConsPlusNormal"/>
        <w:ind w:firstLine="540"/>
        <w:jc w:val="both"/>
      </w:pPr>
      <w:r>
        <w:t>В рамках мероприятия ежегодно проводится отбор около 100 проектов (стоимостью до 2 млн. рублей каждый) по проведению всероссийских и международных молодежных научных конференций и школ с привлечением известных российских и зарубежных ученых. Срок выполнения проекта составляет 1 год.</w:t>
      </w:r>
    </w:p>
    <w:p w:rsidR="00546E51" w:rsidRDefault="00546E51">
      <w:pPr>
        <w:pStyle w:val="ConsPlusNormal"/>
        <w:ind w:firstLine="540"/>
        <w:jc w:val="both"/>
      </w:pPr>
      <w:r>
        <w:t>Источником финансирования мероприятия наряду со средствами федерального бюджета являются привлекаемые внебюджетные средства в объеме не менее 20 процентов объема средств федерального бюджета.</w:t>
      </w:r>
    </w:p>
    <w:p w:rsidR="00546E51" w:rsidRDefault="00546E51">
      <w:pPr>
        <w:pStyle w:val="ConsPlusNormal"/>
        <w:ind w:firstLine="540"/>
        <w:jc w:val="both"/>
      </w:pPr>
      <w:r>
        <w:t>На реализацию мероприятия выделяется за счет средств федерального бюджета 693,075 млн. рублей.</w:t>
      </w:r>
    </w:p>
    <w:p w:rsidR="00546E51" w:rsidRDefault="00546E51">
      <w:pPr>
        <w:pStyle w:val="ConsPlusNormal"/>
        <w:jc w:val="both"/>
      </w:pPr>
      <w:r>
        <w:t xml:space="preserve">(в ред. Постановлений Правительства РФ от 18.05.2010 </w:t>
      </w:r>
      <w:hyperlink r:id="rId90" w:history="1">
        <w:r>
          <w:rPr>
            <w:color w:val="0000FF"/>
          </w:rPr>
          <w:t>N 354</w:t>
        </w:r>
      </w:hyperlink>
      <w:r>
        <w:t xml:space="preserve">, от 23.12.2010 </w:t>
      </w:r>
      <w:hyperlink r:id="rId91" w:history="1">
        <w:r>
          <w:rPr>
            <w:color w:val="0000FF"/>
          </w:rPr>
          <w:t>N 1095</w:t>
        </w:r>
      </w:hyperlink>
      <w:r>
        <w:t xml:space="preserve">, от 21.12.2011 </w:t>
      </w:r>
      <w:hyperlink r:id="rId92" w:history="1">
        <w:r>
          <w:rPr>
            <w:color w:val="0000FF"/>
          </w:rPr>
          <w:t>N 1037</w:t>
        </w:r>
      </w:hyperlink>
      <w:r>
        <w:t xml:space="preserve">, от 29.07.2013 </w:t>
      </w:r>
      <w:hyperlink r:id="rId93"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2.2. Организация и проведение всероссийских</w:t>
      </w:r>
    </w:p>
    <w:p w:rsidR="00546E51" w:rsidRDefault="00546E51">
      <w:pPr>
        <w:pStyle w:val="ConsPlusNormal"/>
        <w:jc w:val="center"/>
      </w:pPr>
      <w:r>
        <w:t>и международных молодежных олимпиад и конкурсов</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выявление талантов и способностей студентов, аспирантов и молодых исследователей к научной деятельности.</w:t>
      </w:r>
    </w:p>
    <w:p w:rsidR="00546E51" w:rsidRDefault="00546E51">
      <w:pPr>
        <w:pStyle w:val="ConsPlusNormal"/>
        <w:ind w:firstLine="540"/>
        <w:jc w:val="both"/>
      </w:pPr>
      <w:r>
        <w:t>В рамках мероприятия производится ежегодный отбор однолетних проектов по организации и проведению всероссийских и международных молодежных олимпиад и конкурсов (в том числе в очной и очно-заочной формах) с объемом финансового обеспечения за счет средств федерального бюджета до 5 млн. рублей каждый.</w:t>
      </w:r>
    </w:p>
    <w:p w:rsidR="00546E51" w:rsidRDefault="00546E51">
      <w:pPr>
        <w:pStyle w:val="ConsPlusNormal"/>
        <w:ind w:firstLine="540"/>
        <w:jc w:val="both"/>
      </w:pPr>
      <w:r>
        <w:t>На реализацию мероприятия выделяется за счет средств федерального бюджета 292,5 млн. рублей.</w:t>
      </w:r>
    </w:p>
    <w:p w:rsidR="00546E51" w:rsidRDefault="00546E51">
      <w:pPr>
        <w:pStyle w:val="ConsPlusNormal"/>
        <w:jc w:val="both"/>
      </w:pPr>
      <w:r>
        <w:lastRenderedPageBreak/>
        <w:t xml:space="preserve">(в ред. Постановлений Правительства РФ от 18.05.2010 </w:t>
      </w:r>
      <w:hyperlink r:id="rId94" w:history="1">
        <w:r>
          <w:rPr>
            <w:color w:val="0000FF"/>
          </w:rPr>
          <w:t>N 354</w:t>
        </w:r>
      </w:hyperlink>
      <w:r>
        <w:t xml:space="preserve">, от 23.12.2010 </w:t>
      </w:r>
      <w:hyperlink r:id="rId95" w:history="1">
        <w:r>
          <w:rPr>
            <w:color w:val="0000FF"/>
          </w:rPr>
          <w:t>N 1095</w:t>
        </w:r>
      </w:hyperlink>
      <w:r>
        <w:t xml:space="preserve">, от 21.12.2011 </w:t>
      </w:r>
      <w:hyperlink r:id="rId96" w:history="1">
        <w:r>
          <w:rPr>
            <w:color w:val="0000FF"/>
          </w:rPr>
          <w:t>N 1037</w:t>
        </w:r>
      </w:hyperlink>
      <w:r>
        <w:t xml:space="preserve">, от 29.07.2013 </w:t>
      </w:r>
      <w:hyperlink r:id="rId97" w:history="1">
        <w:r>
          <w:rPr>
            <w:color w:val="0000FF"/>
          </w:rPr>
          <w:t>N 636</w:t>
        </w:r>
      </w:hyperlink>
      <w:r>
        <w:t>)</w:t>
      </w:r>
    </w:p>
    <w:p w:rsidR="00546E51" w:rsidRDefault="00546E51">
      <w:pPr>
        <w:pStyle w:val="ConsPlusNormal"/>
        <w:jc w:val="both"/>
      </w:pPr>
    </w:p>
    <w:p w:rsidR="00546E51" w:rsidRDefault="00546E51">
      <w:pPr>
        <w:pStyle w:val="ConsPlusNormal"/>
        <w:jc w:val="center"/>
        <w:outlineLvl w:val="3"/>
      </w:pPr>
      <w:r>
        <w:t>Мероприятие 2.3. Развитие информационной</w:t>
      </w:r>
    </w:p>
    <w:p w:rsidR="00546E51" w:rsidRDefault="00546E51">
      <w:pPr>
        <w:pStyle w:val="ConsPlusNormal"/>
        <w:jc w:val="center"/>
      </w:pPr>
      <w:r>
        <w:t>инфраструктуры подготовки и закрепления научных</w:t>
      </w:r>
    </w:p>
    <w:p w:rsidR="00546E51" w:rsidRDefault="00546E51">
      <w:pPr>
        <w:pStyle w:val="ConsPlusNormal"/>
        <w:jc w:val="center"/>
      </w:pPr>
      <w:r>
        <w:t>и научно-педагогических кадров</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создание специализированных интернет-порталов и баз данных о состоянии кадрового потенциала в сфере науки, образования и высоких технологий, подготовке научных и научно-педагогических кадров, в том числе с целью формирования кадрового резерва для указанной сферы, а также о мероприятиях по поддержке молодых исследователей, студентов, аспирантов.</w:t>
      </w:r>
    </w:p>
    <w:p w:rsidR="00546E51" w:rsidRDefault="00546E51">
      <w:pPr>
        <w:pStyle w:val="ConsPlusNormal"/>
        <w:ind w:firstLine="540"/>
        <w:jc w:val="both"/>
      </w:pPr>
      <w:r>
        <w:t>В рамках мероприятия производится ежегодный отбор одно- и двухлетних проектов с объемом финансового обеспечения за счет средств федерального бюджета до 5 млн. рублей в год каждый.</w:t>
      </w:r>
    </w:p>
    <w:p w:rsidR="00546E51" w:rsidRDefault="00546E51">
      <w:pPr>
        <w:pStyle w:val="ConsPlusNormal"/>
        <w:ind w:firstLine="540"/>
        <w:jc w:val="both"/>
      </w:pPr>
      <w:r>
        <w:t>На реализацию мероприятия выделяется за счет средств федерального бюджета 110 млн. рублей.</w:t>
      </w:r>
    </w:p>
    <w:p w:rsidR="00546E51" w:rsidRDefault="00546E51">
      <w:pPr>
        <w:pStyle w:val="ConsPlusNormal"/>
        <w:jc w:val="both"/>
      </w:pPr>
      <w:r>
        <w:t xml:space="preserve">(в ред. Постановлений Правительства РФ от 18.05.2010 </w:t>
      </w:r>
      <w:hyperlink r:id="rId98" w:history="1">
        <w:r>
          <w:rPr>
            <w:color w:val="0000FF"/>
          </w:rPr>
          <w:t>N 354</w:t>
        </w:r>
      </w:hyperlink>
      <w:r>
        <w:t xml:space="preserve">, от 23.12.2010 </w:t>
      </w:r>
      <w:hyperlink r:id="rId99" w:history="1">
        <w:r>
          <w:rPr>
            <w:color w:val="0000FF"/>
          </w:rPr>
          <w:t>N 1095</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2.4. Обеспечение развития системы</w:t>
      </w:r>
    </w:p>
    <w:p w:rsidR="00546E51" w:rsidRDefault="00546E51">
      <w:pPr>
        <w:pStyle w:val="ConsPlusNormal"/>
        <w:jc w:val="center"/>
      </w:pPr>
      <w:r>
        <w:t>научно-технического творчества молодежи</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содействие активизации традиционной системы выявления, поощрения и поддержки научно-технического творчества талантливой учащейся молодежи.</w:t>
      </w:r>
    </w:p>
    <w:p w:rsidR="00546E51" w:rsidRDefault="00546E51">
      <w:pPr>
        <w:pStyle w:val="ConsPlusNormal"/>
        <w:ind w:firstLine="540"/>
        <w:jc w:val="both"/>
      </w:pPr>
      <w:r>
        <w:t>В рамках мероприятия производится ежегодный отбор одно- и двухлетних проектов (с объемом финансового обеспечения за счет средств федерального бюджета до 2 млн. рублей в год каждый) по разработке и реализации программ развития домов (центров, секций, кружков) детского (юношеского) творчества, центров научно-технического творчества молодежи, клубов юных техников, студенческих конструкторских бюро и аналогичных некоммерческих организаций или их структурных подразделений, целью деятельности которых являются развитие технического творчества учащейся молодежи, профессиональная ориентация и трудовая адаптация подростков и студенчества.</w:t>
      </w:r>
    </w:p>
    <w:p w:rsidR="00546E51" w:rsidRDefault="00546E51">
      <w:pPr>
        <w:pStyle w:val="ConsPlusNormal"/>
        <w:ind w:firstLine="540"/>
        <w:jc w:val="both"/>
      </w:pPr>
      <w:r>
        <w:t>На реализацию мероприятия выделяется за счет средств федерального бюджета 420,5 млн. рублей.</w:t>
      </w:r>
    </w:p>
    <w:p w:rsidR="00546E51" w:rsidRDefault="00546E51">
      <w:pPr>
        <w:pStyle w:val="ConsPlusNormal"/>
        <w:jc w:val="both"/>
      </w:pPr>
      <w:r>
        <w:t xml:space="preserve">(в ред. Постановлений Правительства РФ от 18.05.2010 </w:t>
      </w:r>
      <w:hyperlink r:id="rId100" w:history="1">
        <w:r>
          <w:rPr>
            <w:color w:val="0000FF"/>
          </w:rPr>
          <w:t>N 354</w:t>
        </w:r>
      </w:hyperlink>
      <w:r>
        <w:t xml:space="preserve">, от 23.12.2010 </w:t>
      </w:r>
      <w:hyperlink r:id="rId101" w:history="1">
        <w:r>
          <w:rPr>
            <w:color w:val="0000FF"/>
          </w:rPr>
          <w:t>N 1095</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2.5. Оснащение вузов, лидирующих</w:t>
      </w:r>
    </w:p>
    <w:p w:rsidR="00546E51" w:rsidRDefault="00546E51">
      <w:pPr>
        <w:pStyle w:val="ConsPlusNormal"/>
        <w:jc w:val="center"/>
      </w:pPr>
      <w:r>
        <w:t>в подготовке научных и научно-педагогических кадров для</w:t>
      </w:r>
    </w:p>
    <w:p w:rsidR="00546E51" w:rsidRDefault="00546E51">
      <w:pPr>
        <w:pStyle w:val="ConsPlusNormal"/>
        <w:jc w:val="center"/>
      </w:pPr>
      <w:r>
        <w:t>научных организаций и организаций оборонно-промышленного</w:t>
      </w:r>
    </w:p>
    <w:p w:rsidR="00546E51" w:rsidRDefault="00546E51">
      <w:pPr>
        <w:pStyle w:val="ConsPlusNormal"/>
        <w:jc w:val="center"/>
      </w:pPr>
      <w:r>
        <w:t>комплекса, предприятий высокотехнологичных секторов</w:t>
      </w:r>
    </w:p>
    <w:p w:rsidR="00546E51" w:rsidRDefault="00546E51">
      <w:pPr>
        <w:pStyle w:val="ConsPlusNormal"/>
        <w:jc w:val="center"/>
      </w:pPr>
      <w:r>
        <w:t>экономики, современным специальным научно-технологическим</w:t>
      </w:r>
    </w:p>
    <w:p w:rsidR="00546E51" w:rsidRDefault="00546E51">
      <w:pPr>
        <w:pStyle w:val="ConsPlusNormal"/>
        <w:jc w:val="center"/>
      </w:pPr>
      <w:r>
        <w:t>оборудованием (учебно-исследовательские комплексы),</w:t>
      </w:r>
    </w:p>
    <w:p w:rsidR="00546E51" w:rsidRDefault="00546E51">
      <w:pPr>
        <w:pStyle w:val="ConsPlusNormal"/>
        <w:jc w:val="center"/>
      </w:pPr>
      <w:r>
        <w:t>используемым как для научных исследований,</w:t>
      </w:r>
    </w:p>
    <w:p w:rsidR="00546E51" w:rsidRDefault="00546E51">
      <w:pPr>
        <w:pStyle w:val="ConsPlusNormal"/>
        <w:jc w:val="center"/>
      </w:pPr>
      <w:r>
        <w:t>так и в образовательном процессе</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приведение учебно-исследовательской базы российских вузов в соответствие с современными требованиями подготовки ученых и специалистов для организаций оборонно-промышленного комплекса и предприятий высокотехнологичных секторов экономики.</w:t>
      </w:r>
    </w:p>
    <w:p w:rsidR="00546E51" w:rsidRDefault="00546E51">
      <w:pPr>
        <w:pStyle w:val="ConsPlusNormal"/>
        <w:ind w:firstLine="540"/>
        <w:jc w:val="both"/>
      </w:pPr>
      <w:r>
        <w:t xml:space="preserve">В рамках мероприятия закупается дорогостоящее современное специальное измерительное, аналитическое и технологическое оборудование для оснащения научных лабораторий ведущих российских вузов. Вычислительная техника и программное обеспечение могут приобретаться только в том случае, если они являются неотъемлемой частью указанного оборудования. Перечень получателей оборудования определяется на конкурсной основе, </w:t>
      </w:r>
      <w:r>
        <w:lastRenderedPageBreak/>
        <w:t>номенклатура закупаемого оборудования - совокупностью заявок вузов-победителей конкурсного отбора.</w:t>
      </w:r>
    </w:p>
    <w:p w:rsidR="00546E51" w:rsidRDefault="00546E51">
      <w:pPr>
        <w:pStyle w:val="ConsPlusNormal"/>
        <w:ind w:firstLine="540"/>
        <w:jc w:val="both"/>
      </w:pPr>
      <w:r>
        <w:t>Источником финансирования мероприятия наряду со средствами федерального бюджета являются привлекаемые внебюджетные средства в размере не менее 25 процентов средств федерального бюджета.</w:t>
      </w:r>
    </w:p>
    <w:p w:rsidR="00546E51" w:rsidRDefault="00546E51">
      <w:pPr>
        <w:pStyle w:val="ConsPlusNormal"/>
        <w:ind w:firstLine="540"/>
        <w:jc w:val="both"/>
      </w:pPr>
      <w:r>
        <w:t>На реализацию мероприятия выделяется за счет средств федерального бюджета 800 млн. рублей.</w:t>
      </w:r>
    </w:p>
    <w:p w:rsidR="00546E51" w:rsidRDefault="00546E51">
      <w:pPr>
        <w:pStyle w:val="ConsPlusNormal"/>
        <w:jc w:val="both"/>
      </w:pPr>
      <w:r>
        <w:t xml:space="preserve">(в ред. </w:t>
      </w:r>
      <w:hyperlink r:id="rId102" w:history="1">
        <w:r>
          <w:rPr>
            <w:color w:val="0000FF"/>
          </w:rPr>
          <w:t>Постановления</w:t>
        </w:r>
      </w:hyperlink>
      <w:r>
        <w:t xml:space="preserve"> Правительства РФ от 18.05.2010 N 354)</w:t>
      </w:r>
    </w:p>
    <w:p w:rsidR="00546E51" w:rsidRDefault="00546E51">
      <w:pPr>
        <w:pStyle w:val="ConsPlusNormal"/>
        <w:ind w:firstLine="540"/>
        <w:jc w:val="both"/>
      </w:pPr>
    </w:p>
    <w:p w:rsidR="00546E51" w:rsidRDefault="00546E51">
      <w:pPr>
        <w:pStyle w:val="ConsPlusNormal"/>
        <w:jc w:val="center"/>
        <w:outlineLvl w:val="3"/>
      </w:pPr>
      <w:r>
        <w:t>Мероприятие 2.6. Информационное обеспечение</w:t>
      </w:r>
    </w:p>
    <w:p w:rsidR="00546E51" w:rsidRDefault="00546E51">
      <w:pPr>
        <w:pStyle w:val="ConsPlusNormal"/>
        <w:jc w:val="center"/>
      </w:pPr>
      <w:r>
        <w:t>реализации Программы</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повышение качества и объема научно-популярной информации о современных проблемах науки и сферы высоких технологий в средствах массовой информации и сети Интернет, профессиональная ориентация подростков и студенчества в указанных областях.</w:t>
      </w:r>
    </w:p>
    <w:p w:rsidR="00546E51" w:rsidRDefault="00546E51">
      <w:pPr>
        <w:pStyle w:val="ConsPlusNormal"/>
        <w:ind w:firstLine="540"/>
        <w:jc w:val="both"/>
      </w:pPr>
      <w:r>
        <w:t>В рамках мероприятия производится ежегодный отбор одно- и двухлетних проектов с объемом финансового обеспечения за счет средств федерального бюджета до 5 млн. рублей в год каждый. Проекты должны обеспечивать разработку и реализацию в средствах массовой информации серии научно-популярных публикаций, фильмов и программ при участии известных ученых и педагогов, освещение в этих публикациях и программах работ и достижений молодых ученых, в том числе пропаганду инновационной деятельности молодых ученых и результатов научно-технического творчества студентов и школьников.</w:t>
      </w:r>
    </w:p>
    <w:p w:rsidR="00546E51" w:rsidRDefault="00546E51">
      <w:pPr>
        <w:pStyle w:val="ConsPlusNormal"/>
        <w:ind w:firstLine="540"/>
        <w:jc w:val="both"/>
      </w:pPr>
      <w:r>
        <w:t>Источником финансирования мероприятия наряду со средствами федерального бюджета являются привлекаемые внебюджетные средства в размере не менее 20 процентов средств федерального бюджета.</w:t>
      </w:r>
    </w:p>
    <w:p w:rsidR="00546E51" w:rsidRDefault="00546E51">
      <w:pPr>
        <w:pStyle w:val="ConsPlusNormal"/>
        <w:ind w:firstLine="540"/>
        <w:jc w:val="both"/>
      </w:pPr>
      <w:r>
        <w:t>На реализацию мероприятия выделяется за счет средств федерального бюджета 141,375 млн. рублей.</w:t>
      </w:r>
    </w:p>
    <w:p w:rsidR="00546E51" w:rsidRDefault="00546E51">
      <w:pPr>
        <w:pStyle w:val="ConsPlusNormal"/>
        <w:jc w:val="both"/>
      </w:pPr>
      <w:r>
        <w:t xml:space="preserve">(в ред. Постановлений Правительства РФ от 18.05.2010 </w:t>
      </w:r>
      <w:hyperlink r:id="rId103" w:history="1">
        <w:r>
          <w:rPr>
            <w:color w:val="0000FF"/>
          </w:rPr>
          <w:t>N 354</w:t>
        </w:r>
      </w:hyperlink>
      <w:r>
        <w:t xml:space="preserve">, от 23.12.2010 </w:t>
      </w:r>
      <w:hyperlink r:id="rId104" w:history="1">
        <w:r>
          <w:rPr>
            <w:color w:val="0000FF"/>
          </w:rPr>
          <w:t>N 1095</w:t>
        </w:r>
      </w:hyperlink>
      <w:r>
        <w:t xml:space="preserve">, от 21.12.2011 </w:t>
      </w:r>
      <w:hyperlink r:id="rId105" w:history="1">
        <w:r>
          <w:rPr>
            <w:color w:val="0000FF"/>
          </w:rPr>
          <w:t>N 1037</w:t>
        </w:r>
      </w:hyperlink>
      <w:r>
        <w:t xml:space="preserve">, от 29.07.2013 </w:t>
      </w:r>
      <w:hyperlink r:id="rId106"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bookmarkStart w:id="10" w:name="P474"/>
      <w:bookmarkEnd w:id="10"/>
      <w:r>
        <w:t>Мероприятие 2.7. Развитие сети национальных</w:t>
      </w:r>
    </w:p>
    <w:p w:rsidR="00546E51" w:rsidRDefault="00546E51">
      <w:pPr>
        <w:pStyle w:val="ConsPlusNormal"/>
        <w:jc w:val="center"/>
      </w:pPr>
      <w:r>
        <w:t>исследовательских университетов</w:t>
      </w:r>
    </w:p>
    <w:p w:rsidR="00546E51" w:rsidRDefault="00546E51">
      <w:pPr>
        <w:pStyle w:val="ConsPlusNormal"/>
        <w:ind w:firstLine="540"/>
        <w:jc w:val="both"/>
      </w:pPr>
    </w:p>
    <w:p w:rsidR="00546E51" w:rsidRDefault="00546E51">
      <w:pPr>
        <w:pStyle w:val="ConsPlusNormal"/>
        <w:jc w:val="center"/>
      </w:pPr>
      <w:r>
        <w:t xml:space="preserve">(введено </w:t>
      </w:r>
      <w:hyperlink r:id="rId107"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p>
    <w:p w:rsidR="00546E51" w:rsidRDefault="00546E51">
      <w:pPr>
        <w:pStyle w:val="ConsPlusNormal"/>
        <w:ind w:firstLine="540"/>
        <w:jc w:val="both"/>
      </w:pPr>
      <w:r>
        <w:t xml:space="preserve">Целью мероприятия является кадровое обеспечение </w:t>
      </w:r>
      <w:hyperlink r:id="rId108" w:history="1">
        <w:r>
          <w:rPr>
            <w:color w:val="0000FF"/>
          </w:rPr>
          <w:t>приоритетных направлений</w:t>
        </w:r>
      </w:hyperlink>
      <w:r>
        <w:t xml:space="preserve"> развития науки, технологий, техники, отраслей экономики, социальной сферы, развитие и внедрение в производство высоких технологий путем развития сети национальных исследовательских университетов.</w:t>
      </w:r>
    </w:p>
    <w:p w:rsidR="00546E51" w:rsidRDefault="00546E51">
      <w:pPr>
        <w:pStyle w:val="ConsPlusNormal"/>
        <w:ind w:firstLine="540"/>
        <w:jc w:val="both"/>
      </w:pPr>
      <w:r>
        <w:t>Национальный исследовательский университет - университет, находящийся в ведении Российской Федерации и одинаково эффективно реализующий образовательные программы высшего профессионального и послевузовского профессионального образования и выполняющий фундаментальные и прикладные научные исследования по широкому спектру наук. Стратегической задачей национальных исследовательских университетов является содействие динамичному развитию научно-технологического комплекса страны и обеспечение его необходимыми кадровыми ресурсами, сбалансированными по численности, направлениям подготовки, по квалификационной и возрастной структуре с учетом необходимых темпов их обновления и прогнозируемых структурных преобразований в науке и экономике.</w:t>
      </w:r>
    </w:p>
    <w:p w:rsidR="00546E51" w:rsidRDefault="00546E51">
      <w:pPr>
        <w:pStyle w:val="ConsPlusNormal"/>
        <w:ind w:firstLine="540"/>
        <w:jc w:val="both"/>
      </w:pPr>
      <w:r>
        <w:t>Основной задачей государственной поддержки института национальных исследовательских университетов является вывод на мировой уровень образовательных организаций, способных взять на себя ответственность за сохранение и развитие кадрового потенциала науки, высоких технологий и профессионального образования, развитие и коммерциализацию в Российской Федерации высоких технологий.</w:t>
      </w:r>
    </w:p>
    <w:p w:rsidR="00546E51" w:rsidRDefault="00546E51">
      <w:pPr>
        <w:pStyle w:val="ConsPlusNormal"/>
        <w:ind w:firstLine="540"/>
        <w:jc w:val="both"/>
      </w:pPr>
      <w:r>
        <w:lastRenderedPageBreak/>
        <w:t xml:space="preserve">В рамках мероприятия осуществляется финансовое обеспечение реализации программ развития национальных исследовательских университетов, направленных на кадровое обеспечение </w:t>
      </w:r>
      <w:hyperlink r:id="rId109" w:history="1">
        <w:r>
          <w:rPr>
            <w:color w:val="0000FF"/>
          </w:rPr>
          <w:t>приоритетных направлений</w:t>
        </w:r>
      </w:hyperlink>
      <w:r>
        <w:t xml:space="preserve"> развития науки, технологий, техники, отраслей экономики, социальной сферы, развитие и внедрение в производство высоких технологий.</w:t>
      </w:r>
    </w:p>
    <w:p w:rsidR="00546E51" w:rsidRDefault="00546E51">
      <w:pPr>
        <w:pStyle w:val="ConsPlusNormal"/>
        <w:ind w:firstLine="540"/>
        <w:jc w:val="both"/>
      </w:pPr>
      <w:r>
        <w:t xml:space="preserve">В целях реализации мероприятия государственный заказчик заключает договоры с университетами, в отношении которых устанавливается категория "национальный исследовательский университет" по результатам конкурсного отбора, проводимого в соответствии с </w:t>
      </w:r>
      <w:hyperlink r:id="rId110" w:history="1">
        <w:r>
          <w:rPr>
            <w:color w:val="0000FF"/>
          </w:rPr>
          <w:t>Постановлением</w:t>
        </w:r>
      </w:hyperlink>
      <w:r>
        <w:t xml:space="preserve"> Правительства Российской Федерации от 13 июля 2009 г. N 550 "О конкурсном отборе программ развития университетов, в отношении которых устанавливается категория "национальный исследовательский университет", о финансировании их программ развития, утверждаемых Министерством образования и науки Российской Федерации.</w:t>
      </w:r>
    </w:p>
    <w:p w:rsidR="00546E51" w:rsidRDefault="00546E51">
      <w:pPr>
        <w:pStyle w:val="ConsPlusNormal"/>
        <w:jc w:val="both"/>
      </w:pPr>
      <w:r>
        <w:t xml:space="preserve">(абзац введен </w:t>
      </w:r>
      <w:hyperlink r:id="rId111" w:history="1">
        <w:r>
          <w:rPr>
            <w:color w:val="0000FF"/>
          </w:rPr>
          <w:t>Постановлением</w:t>
        </w:r>
      </w:hyperlink>
      <w:r>
        <w:t xml:space="preserve"> Правительства РФ от 23.12.2010 N 1095)</w:t>
      </w:r>
    </w:p>
    <w:p w:rsidR="00546E51" w:rsidRDefault="00546E51">
      <w:pPr>
        <w:pStyle w:val="ConsPlusNormal"/>
        <w:ind w:firstLine="540"/>
        <w:jc w:val="both"/>
      </w:pPr>
      <w:r>
        <w:t>Программы развития национальных исследовательских университетов, содержащие описание конкретных мероприятий, размещаются в сети Интернет на сайтах национальных исследовательских университетов.</w:t>
      </w:r>
    </w:p>
    <w:p w:rsidR="00546E51" w:rsidRDefault="00546E51">
      <w:pPr>
        <w:pStyle w:val="ConsPlusNormal"/>
        <w:ind w:firstLine="540"/>
        <w:jc w:val="both"/>
      </w:pPr>
      <w:r>
        <w:t>Источником финансирования мероприятия наряду со средствами федерального бюджета являются внебюджетные средства в размере не менее 20 процентов средств федерального бюджета.</w:t>
      </w:r>
    </w:p>
    <w:p w:rsidR="00546E51" w:rsidRDefault="00546E51">
      <w:pPr>
        <w:pStyle w:val="ConsPlusNormal"/>
        <w:ind w:firstLine="540"/>
        <w:jc w:val="both"/>
      </w:pPr>
      <w:r>
        <w:t>На реализацию мероприятия выделяется за счет средств федерального бюджета 35777,785 млн. рублей.</w:t>
      </w:r>
    </w:p>
    <w:p w:rsidR="00546E51" w:rsidRDefault="00546E51">
      <w:pPr>
        <w:pStyle w:val="ConsPlusNormal"/>
        <w:jc w:val="both"/>
      </w:pPr>
      <w:r>
        <w:t xml:space="preserve">(в ред. Постановлений Правительства РФ от 23.12.2010 </w:t>
      </w:r>
      <w:hyperlink r:id="rId112" w:history="1">
        <w:r>
          <w:rPr>
            <w:color w:val="0000FF"/>
          </w:rPr>
          <w:t>N 1095</w:t>
        </w:r>
      </w:hyperlink>
      <w:r>
        <w:t xml:space="preserve">, от 21.12.2011 </w:t>
      </w:r>
      <w:hyperlink r:id="rId113" w:history="1">
        <w:r>
          <w:rPr>
            <w:color w:val="0000FF"/>
          </w:rPr>
          <w:t>N 1037</w:t>
        </w:r>
      </w:hyperlink>
      <w:r>
        <w:t xml:space="preserve">, от 29.07.2013 </w:t>
      </w:r>
      <w:hyperlink r:id="rId114"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2.8. Привлечение перспективных</w:t>
      </w:r>
    </w:p>
    <w:p w:rsidR="00546E51" w:rsidRDefault="00546E51">
      <w:pPr>
        <w:pStyle w:val="ConsPlusNormal"/>
        <w:jc w:val="center"/>
      </w:pPr>
      <w:r>
        <w:t>выпускников высших учебных заведений для работы</w:t>
      </w:r>
    </w:p>
    <w:p w:rsidR="00546E51" w:rsidRDefault="00546E51">
      <w:pPr>
        <w:pStyle w:val="ConsPlusNormal"/>
        <w:jc w:val="center"/>
      </w:pPr>
      <w:r>
        <w:t>в государственных общеобразовательных учреждениях</w:t>
      </w:r>
    </w:p>
    <w:p w:rsidR="00546E51" w:rsidRDefault="00546E51">
      <w:pPr>
        <w:pStyle w:val="ConsPlusNormal"/>
        <w:jc w:val="center"/>
      </w:pPr>
      <w:r>
        <w:t>субъектов Российской Федерации и муниципальных</w:t>
      </w:r>
    </w:p>
    <w:p w:rsidR="00546E51" w:rsidRDefault="00546E51">
      <w:pPr>
        <w:pStyle w:val="ConsPlusNormal"/>
        <w:jc w:val="center"/>
      </w:pPr>
      <w:r>
        <w:t>общеобразовательных учреждениях</w:t>
      </w:r>
    </w:p>
    <w:p w:rsidR="00546E51" w:rsidRDefault="00546E51">
      <w:pPr>
        <w:pStyle w:val="ConsPlusNormal"/>
        <w:ind w:firstLine="540"/>
        <w:jc w:val="both"/>
      </w:pPr>
    </w:p>
    <w:p w:rsidR="00546E51" w:rsidRDefault="00546E51">
      <w:pPr>
        <w:pStyle w:val="ConsPlusNormal"/>
        <w:jc w:val="center"/>
      </w:pPr>
      <w:r>
        <w:t xml:space="preserve">(введено </w:t>
      </w:r>
      <w:hyperlink r:id="rId115" w:history="1">
        <w:r>
          <w:rPr>
            <w:color w:val="0000FF"/>
          </w:rPr>
          <w:t>Постановлением</w:t>
        </w:r>
      </w:hyperlink>
      <w:r>
        <w:t xml:space="preserve"> Правительства РФ от 23.12.2010 N 1095)</w:t>
      </w:r>
    </w:p>
    <w:p w:rsidR="00546E51" w:rsidRDefault="00546E51">
      <w:pPr>
        <w:pStyle w:val="ConsPlusNormal"/>
        <w:ind w:firstLine="540"/>
        <w:jc w:val="both"/>
      </w:pPr>
    </w:p>
    <w:p w:rsidR="00546E51" w:rsidRDefault="00546E51">
      <w:pPr>
        <w:pStyle w:val="ConsPlusNormal"/>
        <w:ind w:firstLine="540"/>
        <w:jc w:val="both"/>
      </w:pPr>
      <w:r>
        <w:t>Целью мероприятия является создание системы стимулирования перспективных выпускников высших учебных заведений, осуществляющих подготовку педагогических кадров, для их работы в государственных общеобразовательных учреждениях субъектов Российской Федерации и муниципальных общеобразовательных учреждениях.</w:t>
      </w:r>
    </w:p>
    <w:p w:rsidR="00546E51" w:rsidRDefault="00546E51">
      <w:pPr>
        <w:pStyle w:val="ConsPlusNormal"/>
        <w:ind w:firstLine="540"/>
        <w:jc w:val="both"/>
      </w:pPr>
      <w:r>
        <w:t>Кандидатуры выпускников определяются субъектами Российской Федерации на основании конкурсного отбора и утверждаются Министерством образования и науки Российской Федерации в соответствии с квотами, определенными Министерством образования и науки Российской Федерации на основе предложений субъектов Российской Федерации. Министерство образования и науки Российской Федерации с каждым из выпускников заключает договор на разработку и апробацию индивидуальной модели инновационной деятельности молодого учителя по организации образовательно-воспитательного процесса в государственном общеобразовательном учреждении субъекта Российской Федерации или муниципальном общеобразовательном учреждении. В рамках мероприятия проводится отбор около 1000 выпускников.</w:t>
      </w:r>
    </w:p>
    <w:p w:rsidR="00546E51" w:rsidRDefault="00546E51">
      <w:pPr>
        <w:pStyle w:val="ConsPlusNormal"/>
        <w:ind w:firstLine="540"/>
        <w:jc w:val="both"/>
      </w:pPr>
      <w:r>
        <w:t>На реализацию мероприятия выделяется за счет средств федерального бюджета 550 млн. рублей.</w:t>
      </w:r>
    </w:p>
    <w:p w:rsidR="00546E51" w:rsidRDefault="00546E51">
      <w:pPr>
        <w:pStyle w:val="ConsPlusNormal"/>
        <w:jc w:val="both"/>
      </w:pPr>
      <w:r>
        <w:t xml:space="preserve">(в ред. </w:t>
      </w:r>
      <w:hyperlink r:id="rId116"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p>
    <w:p w:rsidR="00546E51" w:rsidRDefault="00546E51">
      <w:pPr>
        <w:pStyle w:val="ConsPlusNormal"/>
        <w:jc w:val="center"/>
        <w:outlineLvl w:val="2"/>
      </w:pPr>
      <w:r>
        <w:t>Направление 3. Инвестиции, обеспечивающие государственную</w:t>
      </w:r>
    </w:p>
    <w:p w:rsidR="00546E51" w:rsidRDefault="00546E51">
      <w:pPr>
        <w:pStyle w:val="ConsPlusNormal"/>
        <w:jc w:val="center"/>
      </w:pPr>
      <w:r>
        <w:t>систему подготовки научных и научно-педагогических кадров</w:t>
      </w:r>
    </w:p>
    <w:p w:rsidR="00546E51" w:rsidRDefault="00546E51">
      <w:pPr>
        <w:pStyle w:val="ConsPlusNormal"/>
        <w:jc w:val="center"/>
      </w:pPr>
    </w:p>
    <w:p w:rsidR="00546E51" w:rsidRDefault="00546E51">
      <w:pPr>
        <w:pStyle w:val="ConsPlusNormal"/>
        <w:jc w:val="center"/>
        <w:outlineLvl w:val="3"/>
      </w:pPr>
      <w:r>
        <w:t>Мероприятие 3.1. Строительство общежитий</w:t>
      </w:r>
    </w:p>
    <w:p w:rsidR="00546E51" w:rsidRDefault="00546E51">
      <w:pPr>
        <w:pStyle w:val="ConsPlusNormal"/>
        <w:ind w:firstLine="540"/>
        <w:jc w:val="both"/>
      </w:pPr>
    </w:p>
    <w:p w:rsidR="00546E51" w:rsidRDefault="00546E51">
      <w:pPr>
        <w:pStyle w:val="ConsPlusNormal"/>
        <w:ind w:firstLine="540"/>
        <w:jc w:val="both"/>
      </w:pPr>
      <w:r>
        <w:lastRenderedPageBreak/>
        <w:t>Целью мероприятия является создание в ряде государственных учреждений высшего профессионального образования, участвующих в подготовке научных и научно-педагогических кадров, для предприятий высокотехнологичных секторов экономики, в том числе оборонно-промышленного комплекса, инфраструктуры путем строительства жилищного фонда (общежитий) для временного проживания студентов и молодых ученых, а также преподавателей и ученых, приглашенных для проведения работ в научно-образовательных центрах, что позволит поддерживать их мобильность.</w:t>
      </w:r>
    </w:p>
    <w:p w:rsidR="00546E51" w:rsidRDefault="00546E51">
      <w:pPr>
        <w:pStyle w:val="ConsPlusNormal"/>
        <w:ind w:firstLine="540"/>
        <w:jc w:val="both"/>
      </w:pPr>
      <w:r>
        <w:t xml:space="preserve">Источником финансирования мероприятия наряду со средствами федерального бюджета являются привлекаемые внебюджетные средства. Объемы инвестиций, необходимых для реализации Программы, приведены в </w:t>
      </w:r>
      <w:hyperlink w:anchor="P1266" w:history="1">
        <w:r>
          <w:rPr>
            <w:color w:val="0000FF"/>
          </w:rPr>
          <w:t>приложении N 3</w:t>
        </w:r>
      </w:hyperlink>
      <w:r>
        <w:t>.</w:t>
      </w:r>
    </w:p>
    <w:p w:rsidR="00546E51" w:rsidRDefault="00546E51">
      <w:pPr>
        <w:pStyle w:val="ConsPlusNormal"/>
        <w:jc w:val="both"/>
      </w:pPr>
      <w:r>
        <w:t xml:space="preserve">(в ред. </w:t>
      </w:r>
      <w:hyperlink r:id="rId117" w:history="1">
        <w:r>
          <w:rPr>
            <w:color w:val="0000FF"/>
          </w:rPr>
          <w:t>Постановления</w:t>
        </w:r>
      </w:hyperlink>
      <w:r>
        <w:t xml:space="preserve"> Правительства РФ от 21.12.2011 N 1037)</w:t>
      </w:r>
    </w:p>
    <w:p w:rsidR="00546E51" w:rsidRDefault="00546E51">
      <w:pPr>
        <w:pStyle w:val="ConsPlusNormal"/>
        <w:ind w:firstLine="540"/>
        <w:jc w:val="both"/>
      </w:pPr>
      <w:r>
        <w:t xml:space="preserve">Перечень строек и объектов Программы приведен в </w:t>
      </w:r>
      <w:hyperlink w:anchor="P1308" w:history="1">
        <w:r>
          <w:rPr>
            <w:color w:val="0000FF"/>
          </w:rPr>
          <w:t>приложении N 4</w:t>
        </w:r>
      </w:hyperlink>
      <w:r>
        <w:t>. В его основе заложен принцип обеспечения общежитиями вузов, успешно реализующих инновационные образовательные программы и располагающих внебюджетными средствами для софинансирования строительства, в том числе федеральных университетов. Задание на проектирование объектов жилищного строительства представляется государственным заказчиком в установленном порядке после утверждения Программы.</w:t>
      </w:r>
    </w:p>
    <w:p w:rsidR="00546E51" w:rsidRDefault="00546E51">
      <w:pPr>
        <w:pStyle w:val="ConsPlusNormal"/>
        <w:ind w:firstLine="540"/>
        <w:jc w:val="both"/>
      </w:pPr>
      <w:r>
        <w:t>На реализацию мероприятия выделяется за счет средств федерального бюджета 12077,954 млн. рублей.</w:t>
      </w:r>
    </w:p>
    <w:p w:rsidR="00546E51" w:rsidRDefault="00546E51">
      <w:pPr>
        <w:pStyle w:val="ConsPlusNormal"/>
        <w:jc w:val="both"/>
      </w:pPr>
      <w:r>
        <w:t xml:space="preserve">(в ред. Постановлений Правительства РФ от 18.05.2010 </w:t>
      </w:r>
      <w:hyperlink r:id="rId118" w:history="1">
        <w:r>
          <w:rPr>
            <w:color w:val="0000FF"/>
          </w:rPr>
          <w:t>N 354</w:t>
        </w:r>
      </w:hyperlink>
      <w:r>
        <w:t xml:space="preserve">, от 23.12.2010 </w:t>
      </w:r>
      <w:hyperlink r:id="rId119" w:history="1">
        <w:r>
          <w:rPr>
            <w:color w:val="0000FF"/>
          </w:rPr>
          <w:t>N 1095</w:t>
        </w:r>
      </w:hyperlink>
      <w:r>
        <w:t xml:space="preserve">, от 21.12.2011 </w:t>
      </w:r>
      <w:hyperlink r:id="rId120" w:history="1">
        <w:r>
          <w:rPr>
            <w:color w:val="0000FF"/>
          </w:rPr>
          <w:t>N 1037</w:t>
        </w:r>
      </w:hyperlink>
      <w:r>
        <w:t xml:space="preserve">, от 29.07.2013 </w:t>
      </w:r>
      <w:hyperlink r:id="rId121" w:history="1">
        <w:r>
          <w:rPr>
            <w:color w:val="0000FF"/>
          </w:rPr>
          <w:t>N 636</w:t>
        </w:r>
      </w:hyperlink>
      <w:r>
        <w:t>)</w:t>
      </w:r>
    </w:p>
    <w:p w:rsidR="00546E51" w:rsidRDefault="00546E51">
      <w:pPr>
        <w:pStyle w:val="ConsPlusNormal"/>
        <w:ind w:firstLine="540"/>
        <w:jc w:val="both"/>
      </w:pPr>
    </w:p>
    <w:p w:rsidR="00546E51" w:rsidRDefault="00546E51">
      <w:pPr>
        <w:pStyle w:val="ConsPlusNormal"/>
        <w:jc w:val="center"/>
        <w:outlineLvl w:val="2"/>
      </w:pPr>
      <w:r>
        <w:t>Направление 4. Обеспечение управления реализацией Программы</w:t>
      </w:r>
    </w:p>
    <w:p w:rsidR="00546E51" w:rsidRDefault="00546E51">
      <w:pPr>
        <w:pStyle w:val="ConsPlusNormal"/>
        <w:ind w:firstLine="540"/>
        <w:jc w:val="both"/>
      </w:pPr>
    </w:p>
    <w:p w:rsidR="00546E51" w:rsidRDefault="00546E51">
      <w:pPr>
        <w:pStyle w:val="ConsPlusNormal"/>
        <w:ind w:firstLine="540"/>
        <w:jc w:val="both"/>
      </w:pPr>
      <w:r>
        <w:t>Направление включает в себя проведение работ, связанных с обеспечением конкурсов по Программе, сбором, систематизацией и анализом статистической и текущей информации о реализации мероприятий Программы, проведением социологических исследований и прогнозированием динамики кадровой ситуации в сфере образования, науки и высоких технологий, мониторингом хода и результатов реализации мероприятий Программы.</w:t>
      </w:r>
    </w:p>
    <w:p w:rsidR="00546E51" w:rsidRDefault="00546E51">
      <w:pPr>
        <w:pStyle w:val="ConsPlusNormal"/>
        <w:ind w:firstLine="540"/>
        <w:jc w:val="both"/>
      </w:pPr>
    </w:p>
    <w:p w:rsidR="00546E51" w:rsidRDefault="00546E51">
      <w:pPr>
        <w:pStyle w:val="ConsPlusNormal"/>
        <w:jc w:val="center"/>
        <w:outlineLvl w:val="3"/>
      </w:pPr>
      <w:r>
        <w:t>Мероприятие 4.1. Организационно-техническое</w:t>
      </w:r>
    </w:p>
    <w:p w:rsidR="00546E51" w:rsidRDefault="00546E51">
      <w:pPr>
        <w:pStyle w:val="ConsPlusNormal"/>
        <w:jc w:val="center"/>
      </w:pPr>
      <w:r>
        <w:t>и информационное сопровождение конкурсных процедур</w:t>
      </w:r>
    </w:p>
    <w:p w:rsidR="00546E51" w:rsidRDefault="00546E51">
      <w:pPr>
        <w:pStyle w:val="ConsPlusNormal"/>
        <w:jc w:val="center"/>
      </w:pPr>
      <w:r>
        <w:t>и реализации государственного заказа</w:t>
      </w:r>
    </w:p>
    <w:p w:rsidR="00546E51" w:rsidRDefault="00546E51">
      <w:pPr>
        <w:pStyle w:val="ConsPlusNormal"/>
        <w:ind w:firstLine="540"/>
        <w:jc w:val="both"/>
      </w:pPr>
    </w:p>
    <w:p w:rsidR="00546E51" w:rsidRDefault="00546E51">
      <w:pPr>
        <w:pStyle w:val="ConsPlusNormal"/>
        <w:ind w:firstLine="540"/>
        <w:jc w:val="both"/>
      </w:pPr>
      <w:r>
        <w:t>Мероприятие предусматривает финансирование в установленном порядке сопровождения процедур размещения и реализации государственного заказа по Программе, включая информационное обеспечение государственных заказчиков и поддержку специализированного сайта в сети Интернет.</w:t>
      </w:r>
    </w:p>
    <w:p w:rsidR="00546E51" w:rsidRDefault="00546E51">
      <w:pPr>
        <w:pStyle w:val="ConsPlusNormal"/>
        <w:ind w:firstLine="540"/>
        <w:jc w:val="both"/>
      </w:pPr>
      <w:r>
        <w:t>На реализацию мероприятия выделяется за счет средств федерального бюджета 477 млн. рублей.</w:t>
      </w:r>
    </w:p>
    <w:p w:rsidR="00546E51" w:rsidRDefault="00546E51">
      <w:pPr>
        <w:pStyle w:val="ConsPlusNormal"/>
        <w:jc w:val="both"/>
      </w:pPr>
      <w:r>
        <w:t xml:space="preserve">(в ред. Постановлений Правительства РФ от 18.05.2010 </w:t>
      </w:r>
      <w:hyperlink r:id="rId122" w:history="1">
        <w:r>
          <w:rPr>
            <w:color w:val="0000FF"/>
          </w:rPr>
          <w:t>N 354</w:t>
        </w:r>
      </w:hyperlink>
      <w:r>
        <w:t xml:space="preserve">, от 23.12.2010 </w:t>
      </w:r>
      <w:hyperlink r:id="rId123" w:history="1">
        <w:r>
          <w:rPr>
            <w:color w:val="0000FF"/>
          </w:rPr>
          <w:t>N 1095</w:t>
        </w:r>
      </w:hyperlink>
      <w:r>
        <w:t>)</w:t>
      </w:r>
    </w:p>
    <w:p w:rsidR="00546E51" w:rsidRDefault="00546E51">
      <w:pPr>
        <w:pStyle w:val="ConsPlusNormal"/>
        <w:ind w:firstLine="540"/>
        <w:jc w:val="both"/>
      </w:pPr>
    </w:p>
    <w:p w:rsidR="00546E51" w:rsidRDefault="00546E51">
      <w:pPr>
        <w:pStyle w:val="ConsPlusNormal"/>
        <w:jc w:val="center"/>
        <w:outlineLvl w:val="3"/>
      </w:pPr>
      <w:r>
        <w:t>Мероприятие 4.2. Аналитическое обеспечение</w:t>
      </w:r>
    </w:p>
    <w:p w:rsidR="00546E51" w:rsidRDefault="00546E51">
      <w:pPr>
        <w:pStyle w:val="ConsPlusNormal"/>
        <w:jc w:val="center"/>
      </w:pPr>
      <w:r>
        <w:t>реализации Программы</w:t>
      </w:r>
    </w:p>
    <w:p w:rsidR="00546E51" w:rsidRDefault="00546E51">
      <w:pPr>
        <w:pStyle w:val="ConsPlusNormal"/>
        <w:jc w:val="center"/>
      </w:pPr>
    </w:p>
    <w:p w:rsidR="00546E51" w:rsidRDefault="00546E51">
      <w:pPr>
        <w:pStyle w:val="ConsPlusNormal"/>
        <w:ind w:firstLine="540"/>
        <w:jc w:val="both"/>
      </w:pPr>
      <w:r>
        <w:t>Мероприятие предусматривает выполнение проектов по обеспечению мониторинга реализации Программы, оценке уровня достижения цели и решения задач Программы, иных проектов в целях подготовки аналитических материалов для органов управления Программой в соответствии с их компетенцией.</w:t>
      </w:r>
    </w:p>
    <w:p w:rsidR="00546E51" w:rsidRDefault="00546E51">
      <w:pPr>
        <w:pStyle w:val="ConsPlusNormal"/>
        <w:jc w:val="both"/>
      </w:pPr>
      <w:r>
        <w:t xml:space="preserve">(в ред. </w:t>
      </w:r>
      <w:hyperlink r:id="rId124" w:history="1">
        <w:r>
          <w:rPr>
            <w:color w:val="0000FF"/>
          </w:rPr>
          <w:t>Постановления</w:t>
        </w:r>
      </w:hyperlink>
      <w:r>
        <w:t xml:space="preserve"> Правительства РФ от 18.05.2010 N 354)</w:t>
      </w:r>
    </w:p>
    <w:p w:rsidR="00546E51" w:rsidRDefault="00546E51">
      <w:pPr>
        <w:pStyle w:val="ConsPlusNormal"/>
        <w:ind w:firstLine="540"/>
        <w:jc w:val="both"/>
      </w:pPr>
      <w:r>
        <w:t>На реализацию мероприятия выделяется за счет средств федерального бюджета 322 млн. рублей.</w:t>
      </w:r>
    </w:p>
    <w:p w:rsidR="00546E51" w:rsidRDefault="00546E51">
      <w:pPr>
        <w:pStyle w:val="ConsPlusNormal"/>
        <w:jc w:val="both"/>
      </w:pPr>
      <w:r>
        <w:t xml:space="preserve">(в ред. Постановлений Правительства РФ от 18.05.2010 </w:t>
      </w:r>
      <w:hyperlink r:id="rId125" w:history="1">
        <w:r>
          <w:rPr>
            <w:color w:val="0000FF"/>
          </w:rPr>
          <w:t>N 354</w:t>
        </w:r>
      </w:hyperlink>
      <w:r>
        <w:t xml:space="preserve">, от 23.12.2010 </w:t>
      </w:r>
      <w:hyperlink r:id="rId126" w:history="1">
        <w:r>
          <w:rPr>
            <w:color w:val="0000FF"/>
          </w:rPr>
          <w:t>N 1095</w:t>
        </w:r>
      </w:hyperlink>
      <w:r>
        <w:t>)</w:t>
      </w:r>
    </w:p>
    <w:p w:rsidR="00546E51" w:rsidRDefault="00546E51">
      <w:pPr>
        <w:pStyle w:val="ConsPlusNormal"/>
        <w:ind w:firstLine="540"/>
        <w:jc w:val="both"/>
      </w:pPr>
    </w:p>
    <w:p w:rsidR="00546E51" w:rsidRDefault="00546E51">
      <w:pPr>
        <w:pStyle w:val="ConsPlusNormal"/>
        <w:jc w:val="center"/>
        <w:outlineLvl w:val="1"/>
      </w:pPr>
      <w:r>
        <w:lastRenderedPageBreak/>
        <w:t>IV. ОБОСНОВАНИЕ РЕСУРСНОГО ОБЕСПЕЧЕНИЯ ПРОГРАММЫ</w:t>
      </w:r>
    </w:p>
    <w:p w:rsidR="00546E51" w:rsidRDefault="00546E51">
      <w:pPr>
        <w:pStyle w:val="ConsPlusNormal"/>
        <w:ind w:firstLine="540"/>
        <w:jc w:val="both"/>
      </w:pPr>
    </w:p>
    <w:p w:rsidR="00546E51" w:rsidRDefault="00546E51">
      <w:pPr>
        <w:pStyle w:val="ConsPlusNormal"/>
        <w:ind w:firstLine="540"/>
        <w:jc w:val="both"/>
      </w:pPr>
      <w:r>
        <w:t xml:space="preserve">Общий объем финансового обеспечения Программы составляет 99786,872 млн. рублей, в том числе за счет средств федерального бюджета - 84302,689 млн. рублей. Объемы финансирования Программы за счет средств федерального бюджета и внебюджетных источников приведены в </w:t>
      </w:r>
      <w:hyperlink w:anchor="P1626" w:history="1">
        <w:r>
          <w:rPr>
            <w:color w:val="0000FF"/>
          </w:rPr>
          <w:t>приложении N 5</w:t>
        </w:r>
      </w:hyperlink>
      <w:r>
        <w:t>.</w:t>
      </w:r>
    </w:p>
    <w:p w:rsidR="00546E51" w:rsidRDefault="00546E51">
      <w:pPr>
        <w:pStyle w:val="ConsPlusNormal"/>
        <w:jc w:val="both"/>
      </w:pPr>
      <w:r>
        <w:t xml:space="preserve">(в ред. Постановлений Правительства РФ от 18.05.2010 </w:t>
      </w:r>
      <w:hyperlink r:id="rId127" w:history="1">
        <w:r>
          <w:rPr>
            <w:color w:val="0000FF"/>
          </w:rPr>
          <w:t>N 354</w:t>
        </w:r>
      </w:hyperlink>
      <w:r>
        <w:t xml:space="preserve">, от 23.12.2010 </w:t>
      </w:r>
      <w:hyperlink r:id="rId128" w:history="1">
        <w:r>
          <w:rPr>
            <w:color w:val="0000FF"/>
          </w:rPr>
          <w:t>N 1095</w:t>
        </w:r>
      </w:hyperlink>
      <w:r>
        <w:t xml:space="preserve">, от 21.12.2011 </w:t>
      </w:r>
      <w:hyperlink r:id="rId129" w:history="1">
        <w:r>
          <w:rPr>
            <w:color w:val="0000FF"/>
          </w:rPr>
          <w:t>N 1037</w:t>
        </w:r>
      </w:hyperlink>
      <w:r>
        <w:t xml:space="preserve">, от 27.12.2012 </w:t>
      </w:r>
      <w:hyperlink r:id="rId130" w:history="1">
        <w:r>
          <w:rPr>
            <w:color w:val="0000FF"/>
          </w:rPr>
          <w:t>N 1427</w:t>
        </w:r>
      </w:hyperlink>
      <w:r>
        <w:t xml:space="preserve">, от 21.05.2013 </w:t>
      </w:r>
      <w:hyperlink r:id="rId131" w:history="1">
        <w:r>
          <w:rPr>
            <w:color w:val="0000FF"/>
          </w:rPr>
          <w:t>N 424</w:t>
        </w:r>
      </w:hyperlink>
      <w:r>
        <w:t xml:space="preserve">, от 29.07.2013 </w:t>
      </w:r>
      <w:hyperlink r:id="rId132" w:history="1">
        <w:r>
          <w:rPr>
            <w:color w:val="0000FF"/>
          </w:rPr>
          <w:t>N 636</w:t>
        </w:r>
      </w:hyperlink>
      <w:r>
        <w:t>)</w:t>
      </w:r>
    </w:p>
    <w:p w:rsidR="00546E51" w:rsidRDefault="00546E51">
      <w:pPr>
        <w:pStyle w:val="ConsPlusNormal"/>
        <w:ind w:firstLine="540"/>
        <w:jc w:val="both"/>
      </w:pPr>
      <w:r>
        <w:t>Финансовое обеспечение работ осуществляется по результатам конкурсного отбора в установленном порядке.</w:t>
      </w:r>
    </w:p>
    <w:p w:rsidR="00546E51" w:rsidRDefault="00546E51">
      <w:pPr>
        <w:pStyle w:val="ConsPlusNormal"/>
        <w:jc w:val="both"/>
      </w:pPr>
      <w:r>
        <w:t xml:space="preserve">(в ред. </w:t>
      </w:r>
      <w:hyperlink r:id="rId133"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Общий объем финансирования Программы за счет средств федерального бюджета определен исходя из необходимости реализации различных категорий проектов Программы, в том числе параметров этих проектов (стоимость проекта, планируемое число проектов, срок реализации).</w:t>
      </w:r>
    </w:p>
    <w:p w:rsidR="00546E51" w:rsidRDefault="00546E51">
      <w:pPr>
        <w:pStyle w:val="ConsPlusNormal"/>
        <w:ind w:firstLine="540"/>
        <w:jc w:val="both"/>
      </w:pPr>
      <w:r>
        <w:t>Уровень внебюджетного софинансирования Программы, составляющий примерно 11 процентов общего объема ее финансового обеспечения, определяется тем обстоятельством, что мероприятия Программы ориентированы в основном на решение кадровой проблемы государственного сектора науки, образования и высоких технологий, поскольку в частном секторе экономики данная проблема решается путем обеспечения конкурентоспособного на рынке уровня заработной платы и социального обеспечения.</w:t>
      </w:r>
    </w:p>
    <w:p w:rsidR="00546E51" w:rsidRDefault="00546E51">
      <w:pPr>
        <w:pStyle w:val="ConsPlusNormal"/>
        <w:ind w:firstLine="540"/>
        <w:jc w:val="both"/>
      </w:pPr>
      <w:r>
        <w:t>Оснащение вузов современным специальным научно-технологическим оборудованием осуществляется путем централизованных закупок такого оборудования.</w:t>
      </w:r>
    </w:p>
    <w:p w:rsidR="00546E51" w:rsidRDefault="00546E51">
      <w:pPr>
        <w:pStyle w:val="ConsPlusNormal"/>
        <w:ind w:firstLine="540"/>
        <w:jc w:val="both"/>
      </w:pPr>
      <w:r>
        <w:t>Для устойчивого финансирования Программы за счет внебюджетных средств государственные заказчики включают в конкурсную документацию и заключаемые государственные контракты (договоры, соглашения) с исполнителями мероприятий Программы необходимые требования.</w:t>
      </w:r>
    </w:p>
    <w:p w:rsidR="00546E51" w:rsidRDefault="00546E51">
      <w:pPr>
        <w:pStyle w:val="ConsPlusNormal"/>
        <w:jc w:val="both"/>
      </w:pPr>
      <w:r>
        <w:t xml:space="preserve">(в ред. </w:t>
      </w:r>
      <w:hyperlink r:id="rId134"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При недостаточности внебюджетных средств соответствующие расходы на реализацию мероприятий Программы не могут быть осуществлены за счет средств федерального бюджета.</w:t>
      </w:r>
    </w:p>
    <w:p w:rsidR="00546E51" w:rsidRDefault="00546E51">
      <w:pPr>
        <w:pStyle w:val="ConsPlusNormal"/>
        <w:ind w:firstLine="540"/>
        <w:jc w:val="both"/>
      </w:pPr>
    </w:p>
    <w:p w:rsidR="00546E51" w:rsidRDefault="00546E51">
      <w:pPr>
        <w:pStyle w:val="ConsPlusNormal"/>
        <w:jc w:val="center"/>
        <w:outlineLvl w:val="1"/>
      </w:pPr>
      <w:r>
        <w:t>V. МЕХАНИЗМ РЕАЛИЗАЦИИ ПРОГРАММЫ</w:t>
      </w:r>
    </w:p>
    <w:p w:rsidR="00546E51" w:rsidRDefault="00546E51">
      <w:pPr>
        <w:pStyle w:val="ConsPlusNormal"/>
        <w:ind w:firstLine="540"/>
        <w:jc w:val="both"/>
      </w:pPr>
    </w:p>
    <w:p w:rsidR="00546E51" w:rsidRDefault="00546E51">
      <w:pPr>
        <w:pStyle w:val="ConsPlusNormal"/>
        <w:jc w:val="center"/>
      </w:pPr>
      <w:r>
        <w:t xml:space="preserve">(в ред. </w:t>
      </w:r>
      <w:hyperlink r:id="rId135" w:history="1">
        <w:r>
          <w:rPr>
            <w:color w:val="0000FF"/>
          </w:rPr>
          <w:t>Постановления</w:t>
        </w:r>
      </w:hyperlink>
      <w:r>
        <w:t xml:space="preserve"> Правительства РФ от 23.12.2010 N 1095)</w:t>
      </w:r>
    </w:p>
    <w:p w:rsidR="00546E51" w:rsidRDefault="00546E51">
      <w:pPr>
        <w:pStyle w:val="ConsPlusNormal"/>
        <w:ind w:firstLine="540"/>
        <w:jc w:val="both"/>
      </w:pPr>
    </w:p>
    <w:p w:rsidR="00546E51" w:rsidRDefault="00546E51">
      <w:pPr>
        <w:pStyle w:val="ConsPlusNormal"/>
        <w:ind w:firstLine="540"/>
        <w:jc w:val="both"/>
      </w:pPr>
      <w:r>
        <w:t>В качестве рабочего инструмента Программы формируется детализированный организационно-финансовый план по реализации Программы, который при необходимости уточняется не чаще 2 раз в год на основе оценки результативности мероприятий Программы, достижения целевых индикаторов.</w:t>
      </w:r>
    </w:p>
    <w:p w:rsidR="00546E51" w:rsidRDefault="00546E51">
      <w:pPr>
        <w:pStyle w:val="ConsPlusNormal"/>
        <w:ind w:firstLine="540"/>
        <w:jc w:val="both"/>
      </w:pPr>
      <w:r>
        <w:t>Неотъемлемой составляющей механизма реализации Программы являются формирование и использование на всех стадиях реализации Программы современной системы экспертизы, позволяющей отбирать наиболее перспективные для финансирования проекты, проводить объективную экспертизу конкурсных заявок с целью выявления исполнителей, обладающих наиболее высокой квалификацией и предложивших лучшие условия исполнения контрактов (договоров, соглашений), и осуществлять эффективную экспертную проверку качества полученных результатов.</w:t>
      </w:r>
    </w:p>
    <w:p w:rsidR="00546E51" w:rsidRDefault="00546E51">
      <w:pPr>
        <w:pStyle w:val="ConsPlusNormal"/>
        <w:jc w:val="both"/>
      </w:pPr>
      <w:r>
        <w:t xml:space="preserve">(в ред. </w:t>
      </w:r>
      <w:hyperlink r:id="rId136"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Государственным заказчиком Программы является Министерство образования и науки Российской Федерации.</w:t>
      </w:r>
    </w:p>
    <w:p w:rsidR="00546E51" w:rsidRDefault="00546E51">
      <w:pPr>
        <w:pStyle w:val="ConsPlusNormal"/>
        <w:ind w:firstLine="540"/>
        <w:jc w:val="both"/>
      </w:pPr>
      <w:r>
        <w:t>Исполнителями мероприятий Программы являются юридические и физические лица, с которыми государственный заказчик Программы заключает государственные контракты (договоры, соглашения) в установленном законодательством Российской Федерации порядке.</w:t>
      </w:r>
    </w:p>
    <w:p w:rsidR="00546E51" w:rsidRDefault="00546E51">
      <w:pPr>
        <w:pStyle w:val="ConsPlusNormal"/>
        <w:jc w:val="both"/>
      </w:pPr>
      <w:r>
        <w:t xml:space="preserve">(в ред. </w:t>
      </w:r>
      <w:hyperlink r:id="rId137"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 xml:space="preserve">Предоставление грантов для физических лиц и грантов в форме субсидий для юридических </w:t>
      </w:r>
      <w:r>
        <w:lastRenderedPageBreak/>
        <w:t xml:space="preserve">лиц осуществляется на основании соглашений, заключенных государственным заказчиком Программы с их получателями - физическими и юридическими лицами. </w:t>
      </w:r>
      <w:hyperlink w:anchor="P1142" w:history="1">
        <w:r>
          <w:rPr>
            <w:color w:val="0000FF"/>
          </w:rPr>
          <w:t>Положение</w:t>
        </w:r>
      </w:hyperlink>
      <w:r>
        <w:t xml:space="preserve"> о порядке проведения конкурсного отбора на предоставление грантов для физических лиц и грантов в форме субсидий для юридических лиц из федерального бюджета в рамках реализации Программы и </w:t>
      </w:r>
      <w:hyperlink w:anchor="P1214" w:history="1">
        <w:r>
          <w:rPr>
            <w:color w:val="0000FF"/>
          </w:rPr>
          <w:t>Правила</w:t>
        </w:r>
      </w:hyperlink>
      <w:r>
        <w:t xml:space="preserve"> предоставления грантов для физических лиц и грантов в форме субсидий для юридических лиц из федерального бюджета в рамках реализации Программы предусмотрены соответственно </w:t>
      </w:r>
      <w:hyperlink w:anchor="P1136" w:history="1">
        <w:r>
          <w:rPr>
            <w:color w:val="0000FF"/>
          </w:rPr>
          <w:t>приложением N 2.1</w:t>
        </w:r>
      </w:hyperlink>
      <w:r>
        <w:t xml:space="preserve"> к Программе и </w:t>
      </w:r>
      <w:hyperlink w:anchor="P1208" w:history="1">
        <w:r>
          <w:rPr>
            <w:color w:val="0000FF"/>
          </w:rPr>
          <w:t>приложением N 2.2</w:t>
        </w:r>
      </w:hyperlink>
      <w:r>
        <w:t>.</w:t>
      </w:r>
    </w:p>
    <w:p w:rsidR="00546E51" w:rsidRDefault="00546E51">
      <w:pPr>
        <w:pStyle w:val="ConsPlusNormal"/>
        <w:jc w:val="both"/>
      </w:pPr>
      <w:r>
        <w:t xml:space="preserve">(абзац введен </w:t>
      </w:r>
      <w:hyperlink r:id="rId138"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Оперативная информация о ходе выполнения мероприятий Программы, о нормативных актах, касающихся управления реализацией Программы, и об условиях проведения конкурсов размещается на сайте государственного заказчика Программы в сети Интернет.</w:t>
      </w:r>
    </w:p>
    <w:p w:rsidR="00546E51" w:rsidRDefault="00546E51">
      <w:pPr>
        <w:pStyle w:val="ConsPlusNormal"/>
        <w:ind w:firstLine="540"/>
        <w:jc w:val="both"/>
      </w:pPr>
      <w:r>
        <w:t>Министр образования и науки Российской Федерации несет ответственность за реализацию и конечные результаты Программы, рациональное использование выделяемых на выполнение Программы финансовых средств, определяет формы и методы управления реализацией Программы.</w:t>
      </w:r>
    </w:p>
    <w:p w:rsidR="00546E51" w:rsidRDefault="00546E51">
      <w:pPr>
        <w:pStyle w:val="ConsPlusNormal"/>
        <w:ind w:firstLine="540"/>
        <w:jc w:val="both"/>
      </w:pPr>
      <w:r>
        <w:t>Министерство образования и науки Российской Федерации как государственный заказчик в ходе выполнения Программы:</w:t>
      </w:r>
    </w:p>
    <w:p w:rsidR="00546E51" w:rsidRDefault="00546E51">
      <w:pPr>
        <w:pStyle w:val="ConsPlusNormal"/>
        <w:ind w:firstLine="540"/>
        <w:jc w:val="both"/>
      </w:pPr>
      <w:r>
        <w:t>осуществляет контроль за реализацией Программы;</w:t>
      </w:r>
    </w:p>
    <w:p w:rsidR="00546E51" w:rsidRDefault="00546E51">
      <w:pPr>
        <w:pStyle w:val="ConsPlusNormal"/>
        <w:ind w:firstLine="540"/>
        <w:jc w:val="both"/>
      </w:pPr>
      <w:r>
        <w:t>вносит в Правительство Российской Федерации проекты нормативных правовых актов, необходимых для выполнения Программы;</w:t>
      </w:r>
    </w:p>
    <w:p w:rsidR="00546E51" w:rsidRDefault="00546E51">
      <w:pPr>
        <w:pStyle w:val="ConsPlusNormal"/>
        <w:ind w:firstLine="540"/>
        <w:jc w:val="both"/>
      </w:pPr>
      <w:r>
        <w:t>разрабатывает и принимает в пределах своих полномочий нормативные правовые акты, необходимые для выполнения Программы;</w:t>
      </w:r>
    </w:p>
    <w:p w:rsidR="00546E51" w:rsidRDefault="00546E51">
      <w:pPr>
        <w:pStyle w:val="ConsPlusNormal"/>
        <w:ind w:firstLine="540"/>
        <w:jc w:val="both"/>
      </w:pPr>
      <w:r>
        <w:t>составляет детализированный организационно-финансовый план по реализации Программы;</w:t>
      </w:r>
    </w:p>
    <w:p w:rsidR="00546E51" w:rsidRDefault="00546E51">
      <w:pPr>
        <w:pStyle w:val="ConsPlusNormal"/>
        <w:ind w:firstLine="540"/>
        <w:jc w:val="both"/>
      </w:pPr>
      <w:r>
        <w:t>подготавливает с учетом хода реализации Программы в текущем году и представляет в Министерство экономического развития Российской Федерации в устанавливаемый Правительством Российской Федерации срок сводную бюджетную заявку на финансовое обеспечение мероприятий Программы на очередной год;</w:t>
      </w:r>
    </w:p>
    <w:p w:rsidR="00546E51" w:rsidRDefault="00546E51">
      <w:pPr>
        <w:pStyle w:val="ConsPlusNormal"/>
        <w:ind w:firstLine="540"/>
        <w:jc w:val="both"/>
      </w:pPr>
      <w:r>
        <w:t>представляет в Министерство экономического развития Российской Федерации статистическую, справочную и аналитическую информацию о ходе реализации Программы в целом;</w:t>
      </w:r>
    </w:p>
    <w:p w:rsidR="00546E51" w:rsidRDefault="00546E51">
      <w:pPr>
        <w:pStyle w:val="ConsPlusNormal"/>
        <w:ind w:firstLine="540"/>
        <w:jc w:val="both"/>
      </w:pPr>
      <w:r>
        <w:t>представляет в Министерство финансов Российской Федерации и Министерство экономического развития Российской Федерации сведения о заключенных со всеми исполнителями мероприятий Программы государственных контрактах (договорах и соглашениях) на финансовое обеспечение мероприятий Программы из внебюджетных источников, в том числе на закупку и поставку продукции для федеральных государственных нужд;</w:t>
      </w:r>
    </w:p>
    <w:p w:rsidR="00546E51" w:rsidRDefault="00546E51">
      <w:pPr>
        <w:pStyle w:val="ConsPlusNormal"/>
        <w:jc w:val="both"/>
      </w:pPr>
      <w:r>
        <w:t xml:space="preserve">(в ред. </w:t>
      </w:r>
      <w:hyperlink r:id="rId139"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представляет ежегодно, до 1 февраля, в Министерство экономического развития Российской Федерации и Министерство финансов Российской Федерации по установленной форме доклад о ходе работ по Программе и об эффективности использования выделенных средств;</w:t>
      </w:r>
    </w:p>
    <w:p w:rsidR="00546E51" w:rsidRDefault="00546E51">
      <w:pPr>
        <w:pStyle w:val="ConsPlusNormal"/>
        <w:ind w:firstLine="540"/>
        <w:jc w:val="both"/>
      </w:pPr>
      <w:r>
        <w:t>вносит в Министерство экономического развития Российской Федерации и Министерство финансов Российской Федерации предложения о корректировке, продлении срока реализации Программы либо о досрочном прекращении ее реализации (при необходимости);</w:t>
      </w:r>
    </w:p>
    <w:p w:rsidR="00546E51" w:rsidRDefault="00546E51">
      <w:pPr>
        <w:pStyle w:val="ConsPlusNormal"/>
        <w:ind w:firstLine="540"/>
        <w:jc w:val="both"/>
      </w:pPr>
      <w:r>
        <w:t>по завершении реализации Программы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выполнении Программы, об эффективности использования финансовых средств за весь период ее реализации;</w:t>
      </w:r>
    </w:p>
    <w:p w:rsidR="00546E51" w:rsidRDefault="00546E51">
      <w:pPr>
        <w:pStyle w:val="ConsPlusNormal"/>
        <w:ind w:firstLine="540"/>
        <w:jc w:val="both"/>
      </w:pPr>
      <w:r>
        <w:t>в случае сокращения объемов бюджетного финансового обеспечения мероприятий по Программе разрабатывает дополнительные меры по привлечению внебюджетных источников для достижения в установленные сроки результатов, характеризуемых целевыми индикаторами Программы, и при необходимости разрабатывает предложения по их корректировке;</w:t>
      </w:r>
    </w:p>
    <w:p w:rsidR="00546E51" w:rsidRDefault="00546E51">
      <w:pPr>
        <w:pStyle w:val="ConsPlusNormal"/>
        <w:ind w:firstLine="540"/>
        <w:jc w:val="both"/>
      </w:pPr>
      <w:r>
        <w:t>разрабатывает перечень целевых индикаторов и показателей для мониторинга реализации мероприятий Программы;</w:t>
      </w:r>
    </w:p>
    <w:p w:rsidR="00546E51" w:rsidRDefault="00546E51">
      <w:pPr>
        <w:pStyle w:val="ConsPlusNormal"/>
        <w:ind w:firstLine="540"/>
        <w:jc w:val="both"/>
      </w:pPr>
      <w:r>
        <w:t xml:space="preserve">обеспечивает эффективное использование средств, выделяемых на реализацию </w:t>
      </w:r>
      <w:r>
        <w:lastRenderedPageBreak/>
        <w:t>Программы;</w:t>
      </w:r>
    </w:p>
    <w:p w:rsidR="00546E51" w:rsidRDefault="00546E51">
      <w:pPr>
        <w:pStyle w:val="ConsPlusNormal"/>
        <w:ind w:firstLine="540"/>
        <w:jc w:val="both"/>
      </w:pPr>
      <w:r>
        <w:t>организует ведение ежеквартальной отчетности по реализации Программы, а также мониторинг реализации мероприятий Программы;</w:t>
      </w:r>
    </w:p>
    <w:p w:rsidR="00546E51" w:rsidRDefault="00546E51">
      <w:pPr>
        <w:pStyle w:val="ConsPlusNormal"/>
        <w:ind w:firstLine="540"/>
        <w:jc w:val="both"/>
      </w:pPr>
      <w:r>
        <w:t>организует экспертные проверки реализации отдельных мероприятий Программы;</w:t>
      </w:r>
    </w:p>
    <w:p w:rsidR="00546E51" w:rsidRDefault="00546E51">
      <w:pPr>
        <w:pStyle w:val="ConsPlusNormal"/>
        <w:ind w:firstLine="540"/>
        <w:jc w:val="both"/>
      </w:pPr>
      <w:r>
        <w:t>осуществляет управление деятельностью исполнителей Программы в рамках выполнения мероприятий;</w:t>
      </w:r>
    </w:p>
    <w:p w:rsidR="00546E51" w:rsidRDefault="00546E51">
      <w:pPr>
        <w:pStyle w:val="ConsPlusNormal"/>
        <w:ind w:firstLine="540"/>
        <w:jc w:val="both"/>
      </w:pPr>
      <w:r>
        <w:t xml:space="preserve">осуществляет отбор на конкурсной основе исполнителей работ (услуг), поставщиков продукции по каждому мероприятию Программы и получателей грантов для физических лиц и грантов в форме субсидий для юридических лиц по мероприятиям </w:t>
      </w:r>
      <w:hyperlink w:anchor="P294" w:history="1">
        <w:r>
          <w:rPr>
            <w:color w:val="0000FF"/>
          </w:rPr>
          <w:t>1.1</w:t>
        </w:r>
      </w:hyperlink>
      <w:r>
        <w:t xml:space="preserve"> - </w:t>
      </w:r>
      <w:hyperlink w:anchor="P384" w:history="1">
        <w:r>
          <w:rPr>
            <w:color w:val="0000FF"/>
          </w:rPr>
          <w:t>1.5</w:t>
        </w:r>
      </w:hyperlink>
      <w:r>
        <w:t xml:space="preserve"> Программы, а также заключает государственные контракты (договоры, соглашения);</w:t>
      </w:r>
    </w:p>
    <w:p w:rsidR="00546E51" w:rsidRDefault="00546E51">
      <w:pPr>
        <w:pStyle w:val="ConsPlusNormal"/>
        <w:jc w:val="both"/>
      </w:pPr>
      <w:r>
        <w:t xml:space="preserve">(в ред. </w:t>
      </w:r>
      <w:hyperlink r:id="rId140"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предусматривает при заключении государственных контрактов по научно-исследовательским разработкам окончание этапов работ в соответствии с отчетными периодами;</w:t>
      </w:r>
    </w:p>
    <w:p w:rsidR="00546E51" w:rsidRDefault="00546E51">
      <w:pPr>
        <w:pStyle w:val="ConsPlusNormal"/>
        <w:jc w:val="both"/>
      </w:pPr>
      <w:r>
        <w:t xml:space="preserve">(абзац введен </w:t>
      </w:r>
      <w:hyperlink r:id="rId141" w:history="1">
        <w:r>
          <w:rPr>
            <w:color w:val="0000FF"/>
          </w:rPr>
          <w:t>Постановлением</w:t>
        </w:r>
      </w:hyperlink>
      <w:r>
        <w:t xml:space="preserve"> Правительства РФ от 21.12.2011 N 1037)</w:t>
      </w:r>
    </w:p>
    <w:p w:rsidR="00546E51" w:rsidRDefault="00546E51">
      <w:pPr>
        <w:pStyle w:val="ConsPlusNormal"/>
        <w:ind w:firstLine="540"/>
        <w:jc w:val="both"/>
      </w:pPr>
      <w:r>
        <w:t>организует применение информационных технологий в целях управления и контроля за ходом реализации Программы, обеспечение размещения в сети Интернет текста Программы, нормативных правовых актов по управлению ее реализацией и контролю за ходом выполнения ее мероприятий, а также материалов о ходе и результатах реализации Программы.</w:t>
      </w:r>
    </w:p>
    <w:p w:rsidR="00546E51" w:rsidRDefault="00546E51">
      <w:pPr>
        <w:pStyle w:val="ConsPlusNormal"/>
        <w:ind w:firstLine="540"/>
        <w:jc w:val="both"/>
      </w:pPr>
      <w:r>
        <w:t>С целью обеспечения согласованных действий при реализации Программы создается научно-координационный совет, формируемый из представителей государственного заказчика Программы, иных федеральных органов исполнительной власти, научных организаций, учреждений высшего профессионального образования и независимых экспертов. Привлечение специалистов для работы в научно-координационном совете осуществляется на общественных началах.</w:t>
      </w:r>
    </w:p>
    <w:p w:rsidR="00546E51" w:rsidRDefault="00546E51">
      <w:pPr>
        <w:pStyle w:val="ConsPlusNormal"/>
        <w:ind w:firstLine="540"/>
        <w:jc w:val="both"/>
      </w:pPr>
      <w:r>
        <w:t xml:space="preserve">Научно-координационный совет возглавляет председатель - Министр образования и науки Российской Федерации. </w:t>
      </w:r>
      <w:hyperlink r:id="rId142" w:history="1">
        <w:r>
          <w:rPr>
            <w:color w:val="0000FF"/>
          </w:rPr>
          <w:t>Положение</w:t>
        </w:r>
      </w:hyperlink>
      <w:r>
        <w:t xml:space="preserve"> о научно-координационном совете и его состав утверждаются приказом Министра образования и науки Российской Федерации. Организационное и методическое сопровождение деятельности научно-координационного совета осуществляет Министерство образования и науки Российской Федерации.</w:t>
      </w:r>
    </w:p>
    <w:p w:rsidR="00546E51" w:rsidRDefault="00546E51">
      <w:pPr>
        <w:pStyle w:val="ConsPlusNormal"/>
        <w:ind w:firstLine="540"/>
        <w:jc w:val="both"/>
      </w:pPr>
      <w:r>
        <w:t>Научно-координационный совет осуществляет следующие функции:</w:t>
      </w:r>
    </w:p>
    <w:p w:rsidR="00546E51" w:rsidRDefault="00546E51">
      <w:pPr>
        <w:pStyle w:val="ConsPlusNormal"/>
        <w:ind w:firstLine="540"/>
        <w:jc w:val="both"/>
      </w:pPr>
      <w:r>
        <w:t>выработка предложений по тематике заказов на поставки товаров, выполнение работ и оказание услуг, а также и по грантовой поддержке в рамках мероприятий Программы и объемам их финансового обеспечения;</w:t>
      </w:r>
    </w:p>
    <w:p w:rsidR="00546E51" w:rsidRDefault="00546E51">
      <w:pPr>
        <w:pStyle w:val="ConsPlusNormal"/>
        <w:jc w:val="both"/>
      </w:pPr>
      <w:r>
        <w:t xml:space="preserve">(в ред. </w:t>
      </w:r>
      <w:hyperlink r:id="rId143" w:history="1">
        <w:r>
          <w:rPr>
            <w:color w:val="0000FF"/>
          </w:rPr>
          <w:t>Постановления</w:t>
        </w:r>
      </w:hyperlink>
      <w:r>
        <w:t xml:space="preserve"> Правительства РФ от 03.03.2012 N 184)</w:t>
      </w:r>
    </w:p>
    <w:p w:rsidR="00546E51" w:rsidRDefault="00546E51">
      <w:pPr>
        <w:pStyle w:val="ConsPlusNormal"/>
        <w:ind w:firstLine="540"/>
        <w:jc w:val="both"/>
      </w:pPr>
      <w:r>
        <w:t>рассмотрение материалов о ходе реализации мероприятий Программы;</w:t>
      </w:r>
    </w:p>
    <w:p w:rsidR="00546E51" w:rsidRDefault="00546E51">
      <w:pPr>
        <w:pStyle w:val="ConsPlusNormal"/>
        <w:ind w:firstLine="540"/>
        <w:jc w:val="both"/>
      </w:pPr>
      <w:r>
        <w:t>организация проверок выполнения мероприятий Программы, целевого и эффективного использования средств;</w:t>
      </w:r>
    </w:p>
    <w:p w:rsidR="00546E51" w:rsidRDefault="00546E51">
      <w:pPr>
        <w:pStyle w:val="ConsPlusNormal"/>
        <w:ind w:firstLine="540"/>
        <w:jc w:val="both"/>
      </w:pPr>
      <w:r>
        <w:t>подготовка рекомендаций по более эффективной реализации мероприятий Программы с учетом хода ее реализации и тенденций социально-экономического развития Российской Федерации;</w:t>
      </w:r>
    </w:p>
    <w:p w:rsidR="00546E51" w:rsidRDefault="00546E51">
      <w:pPr>
        <w:pStyle w:val="ConsPlusNormal"/>
        <w:ind w:firstLine="540"/>
        <w:jc w:val="both"/>
      </w:pPr>
      <w:r>
        <w:t>выявление технических и организационных проблем в ходе реализации Программы;</w:t>
      </w:r>
    </w:p>
    <w:p w:rsidR="00546E51" w:rsidRDefault="00546E51">
      <w:pPr>
        <w:pStyle w:val="ConsPlusNormal"/>
        <w:ind w:firstLine="540"/>
        <w:jc w:val="both"/>
      </w:pPr>
      <w:r>
        <w:t>рассмотрение результатов экспертизы содержания и стоимости проектов, предлагаемых для реализации в очередном году;</w:t>
      </w:r>
    </w:p>
    <w:p w:rsidR="00546E51" w:rsidRDefault="00546E51">
      <w:pPr>
        <w:pStyle w:val="ConsPlusNormal"/>
        <w:ind w:firstLine="540"/>
        <w:jc w:val="both"/>
      </w:pPr>
      <w:r>
        <w:t>согласование состава экспертов для проведения экспертизы при конкурсном отборе на предоставление грантов для физических лиц и грантов в форме субсидий для юридических лиц в рамках мероприятий Программы.</w:t>
      </w:r>
    </w:p>
    <w:p w:rsidR="00546E51" w:rsidRDefault="00546E51">
      <w:pPr>
        <w:pStyle w:val="ConsPlusNormal"/>
        <w:jc w:val="both"/>
      </w:pPr>
      <w:r>
        <w:t xml:space="preserve">(абзац введен </w:t>
      </w:r>
      <w:hyperlink r:id="rId144"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С целью проведения конкурсного отбора на предоставление грантов для физических лиц и грантов в форме субсидий для юридических лиц на поддержку научных исследований при реализации Программы создаются конкурсные комиссии, формируемые из представителей государственного заказчика Программы, научных организаций и учреждений высшего профессионального образования.</w:t>
      </w:r>
    </w:p>
    <w:p w:rsidR="00546E51" w:rsidRDefault="00546E51">
      <w:pPr>
        <w:pStyle w:val="ConsPlusNormal"/>
        <w:jc w:val="both"/>
      </w:pPr>
      <w:r>
        <w:t xml:space="preserve">(абзац введен </w:t>
      </w:r>
      <w:hyperlink r:id="rId145" w:history="1">
        <w:r>
          <w:rPr>
            <w:color w:val="0000FF"/>
          </w:rPr>
          <w:t>Постановлением</w:t>
        </w:r>
      </w:hyperlink>
      <w:r>
        <w:t xml:space="preserve"> Правительства РФ от 03.03.2012 N 184)</w:t>
      </w:r>
    </w:p>
    <w:p w:rsidR="00546E51" w:rsidRDefault="00546E51">
      <w:pPr>
        <w:pStyle w:val="ConsPlusNormal"/>
        <w:ind w:firstLine="540"/>
        <w:jc w:val="both"/>
      </w:pPr>
      <w:r>
        <w:t xml:space="preserve">До начала реализации Программы Министерство образования и науки Российской </w:t>
      </w:r>
      <w:r>
        <w:lastRenderedPageBreak/>
        <w:t xml:space="preserve">Федерации утверждает </w:t>
      </w:r>
      <w:hyperlink r:id="rId146" w:history="1">
        <w:r>
          <w:rPr>
            <w:color w:val="0000FF"/>
          </w:rPr>
          <w:t>положение</w:t>
        </w:r>
      </w:hyperlink>
      <w:r>
        <w:t xml:space="preserve"> об управлении реализацией Программы, определяющее:</w:t>
      </w:r>
    </w:p>
    <w:p w:rsidR="00546E51" w:rsidRDefault="00546E51">
      <w:pPr>
        <w:pStyle w:val="ConsPlusNormal"/>
        <w:ind w:firstLine="540"/>
        <w:jc w:val="both"/>
      </w:pPr>
      <w:r>
        <w:t>порядок формирования организационно-финансового плана реализации Программы;</w:t>
      </w:r>
    </w:p>
    <w:p w:rsidR="00546E51" w:rsidRDefault="00546E51">
      <w:pPr>
        <w:pStyle w:val="ConsPlusNormal"/>
        <w:ind w:firstLine="540"/>
        <w:jc w:val="both"/>
      </w:pPr>
      <w:r>
        <w:t>механизмы корректировки мероприятий Программы и их ресурсного обеспечения в ходе ее реализации;</w:t>
      </w:r>
    </w:p>
    <w:p w:rsidR="00546E51" w:rsidRDefault="00546E51">
      <w:pPr>
        <w:pStyle w:val="ConsPlusNormal"/>
        <w:ind w:firstLine="540"/>
        <w:jc w:val="both"/>
      </w:pPr>
      <w:r>
        <w:t>процедуры обеспечения публичности (открытости) информации о целевых индикаторах и показателях, результатах мониторинга реализации мероприятий Программы и условиях участия в них исполнителей, а также о проводимых конкурсах и критериях определения победителей.</w:t>
      </w:r>
    </w:p>
    <w:p w:rsidR="00546E51" w:rsidRDefault="00546E51">
      <w:pPr>
        <w:pStyle w:val="ConsPlusNormal"/>
        <w:ind w:firstLine="540"/>
        <w:jc w:val="both"/>
      </w:pPr>
    </w:p>
    <w:p w:rsidR="00546E51" w:rsidRDefault="00546E51">
      <w:pPr>
        <w:pStyle w:val="ConsPlusNormal"/>
        <w:jc w:val="center"/>
        <w:outlineLvl w:val="1"/>
      </w:pPr>
      <w:r>
        <w:t>VI. ОЦЕНКА СОЦИАЛЬНО-ЭКОНОМИЧЕСКОЙ И ЭКОЛОГИЧЕСКОЙ</w:t>
      </w:r>
    </w:p>
    <w:p w:rsidR="00546E51" w:rsidRDefault="00546E51">
      <w:pPr>
        <w:pStyle w:val="ConsPlusNormal"/>
        <w:jc w:val="center"/>
      </w:pPr>
      <w:r>
        <w:t>ЭФФЕКТИВНОСТИ ПРОГРАММЫ</w:t>
      </w:r>
    </w:p>
    <w:p w:rsidR="00546E51" w:rsidRDefault="00546E51">
      <w:pPr>
        <w:pStyle w:val="ConsPlusNormal"/>
        <w:ind w:firstLine="540"/>
        <w:jc w:val="both"/>
      </w:pPr>
    </w:p>
    <w:p w:rsidR="00546E51" w:rsidRDefault="00546E51">
      <w:pPr>
        <w:pStyle w:val="ConsPlusNormal"/>
        <w:ind w:firstLine="540"/>
        <w:jc w:val="both"/>
      </w:pPr>
      <w:r>
        <w:t xml:space="preserve">Социальная эффективность Программы определяется достижением значений целевых индикаторов. Методика оценки эффективности Программы приведена в </w:t>
      </w:r>
      <w:hyperlink w:anchor="P1759" w:history="1">
        <w:r>
          <w:rPr>
            <w:color w:val="0000FF"/>
          </w:rPr>
          <w:t>приложении N 6</w:t>
        </w:r>
      </w:hyperlink>
      <w:r>
        <w:t>.</w:t>
      </w:r>
    </w:p>
    <w:p w:rsidR="00546E51" w:rsidRDefault="00546E51">
      <w:pPr>
        <w:pStyle w:val="ConsPlusNormal"/>
        <w:ind w:firstLine="540"/>
        <w:jc w:val="both"/>
      </w:pPr>
      <w:r>
        <w:t>По прогнозным оценкам, к концу 2013 года реализация мероприятий Программы обеспечит достижение следующих положительных результатов, определяющих ее социально-экономическую эффективность:</w:t>
      </w:r>
    </w:p>
    <w:p w:rsidR="00546E51" w:rsidRDefault="00546E51">
      <w:pPr>
        <w:pStyle w:val="ConsPlusNormal"/>
        <w:ind w:firstLine="540"/>
        <w:jc w:val="both"/>
      </w:pPr>
      <w:r>
        <w:t>повышение качества возрастной и квалификационной структуры кадрового потенциала сферы науки, высшего образования и высоких технологий, преодоление негативной тенденции повышения среднего возраста исследователей, включая снижение среднего возраста научных исследователей на 3 - 4 года, увеличение доли исследователей высшей квалификации на 2 - 4 процента (на 8 - 16 процентов современного уровня), увеличение доли профессорско-преподавательского состава высшей квалификации на 4 - 6 процентов;</w:t>
      </w:r>
    </w:p>
    <w:p w:rsidR="00546E51" w:rsidRDefault="00546E51">
      <w:pPr>
        <w:pStyle w:val="ConsPlusNormal"/>
        <w:ind w:firstLine="540"/>
        <w:jc w:val="both"/>
      </w:pPr>
      <w:r>
        <w:t>создание многоуровневой системы стимулирования притока молодежи в сферу науки, образования и высоких технологий;</w:t>
      </w:r>
    </w:p>
    <w:p w:rsidR="00546E51" w:rsidRDefault="00546E51">
      <w:pPr>
        <w:pStyle w:val="ConsPlusNormal"/>
        <w:ind w:firstLine="540"/>
        <w:jc w:val="both"/>
      </w:pPr>
      <w:r>
        <w:t>повышение качества научных публикаций, увеличение доли России в числе статей в ведущих научных журналах мира на 1 - 1,5 процента общего уровня;</w:t>
      </w:r>
    </w:p>
    <w:p w:rsidR="00546E51" w:rsidRDefault="00546E51">
      <w:pPr>
        <w:pStyle w:val="ConsPlusNormal"/>
        <w:ind w:firstLine="540"/>
        <w:jc w:val="both"/>
      </w:pPr>
      <w:r>
        <w:t>увеличение числа научных и образовательных организаций, использующих передовой опыт ведущих мировых университетов;</w:t>
      </w:r>
    </w:p>
    <w:p w:rsidR="00546E51" w:rsidRDefault="00546E51">
      <w:pPr>
        <w:pStyle w:val="ConsPlusNormal"/>
        <w:ind w:firstLine="540"/>
        <w:jc w:val="both"/>
      </w:pPr>
      <w:r>
        <w:t>рост международного признания российской высшей школы;</w:t>
      </w:r>
    </w:p>
    <w:p w:rsidR="00546E51" w:rsidRDefault="00546E51">
      <w:pPr>
        <w:pStyle w:val="ConsPlusNormal"/>
        <w:jc w:val="both"/>
      </w:pPr>
      <w:r>
        <w:t xml:space="preserve">(абзац введен </w:t>
      </w:r>
      <w:hyperlink r:id="rId147" w:history="1">
        <w:r>
          <w:rPr>
            <w:color w:val="0000FF"/>
          </w:rPr>
          <w:t>Постановлением</w:t>
        </w:r>
      </w:hyperlink>
      <w:r>
        <w:t xml:space="preserve"> Правительства РФ от 18.05.2010 N 354)</w:t>
      </w:r>
    </w:p>
    <w:p w:rsidR="00546E51" w:rsidRDefault="00546E51">
      <w:pPr>
        <w:pStyle w:val="ConsPlusNormal"/>
        <w:ind w:firstLine="540"/>
        <w:jc w:val="both"/>
      </w:pPr>
      <w:r>
        <w:t>увеличение числа выпускников высших учебных заведений, принятых на работу в государственные общеобразовательные учреждения субъектов Российской Федерации и муниципальные общеобразовательные учреждения;</w:t>
      </w:r>
    </w:p>
    <w:p w:rsidR="00546E51" w:rsidRDefault="00546E51">
      <w:pPr>
        <w:pStyle w:val="ConsPlusNormal"/>
        <w:jc w:val="both"/>
      </w:pPr>
      <w:r>
        <w:t xml:space="preserve">(абзац введен </w:t>
      </w:r>
      <w:hyperlink r:id="rId148" w:history="1">
        <w:r>
          <w:rPr>
            <w:color w:val="0000FF"/>
          </w:rPr>
          <w:t>Постановлением</w:t>
        </w:r>
      </w:hyperlink>
      <w:r>
        <w:t xml:space="preserve"> Правительства РФ от 23.12.2010 N 1095)</w:t>
      </w:r>
    </w:p>
    <w:p w:rsidR="00546E51" w:rsidRDefault="00546E51">
      <w:pPr>
        <w:pStyle w:val="ConsPlusNormal"/>
        <w:ind w:firstLine="540"/>
        <w:jc w:val="both"/>
      </w:pPr>
      <w:r>
        <w:t>создание инфраструктуры путем строительства жилищного фонда (общежитий) для поддерживания мобильности научных и научно-педагогических кадров.</w:t>
      </w:r>
    </w:p>
    <w:p w:rsidR="00546E51" w:rsidRDefault="00546E51">
      <w:pPr>
        <w:pStyle w:val="ConsPlusNormal"/>
        <w:jc w:val="both"/>
      </w:pPr>
      <w:r>
        <w:t xml:space="preserve">(абзац введен </w:t>
      </w:r>
      <w:hyperlink r:id="rId149" w:history="1">
        <w:r>
          <w:rPr>
            <w:color w:val="0000FF"/>
          </w:rPr>
          <w:t>Постановлением</w:t>
        </w:r>
      </w:hyperlink>
      <w:r>
        <w:t xml:space="preserve"> Правительства РФ от 21.12.2011 N 1037)</w:t>
      </w:r>
    </w:p>
    <w:p w:rsidR="00546E51" w:rsidRDefault="00546E51">
      <w:pPr>
        <w:pStyle w:val="ConsPlusNormal"/>
        <w:ind w:firstLine="540"/>
        <w:jc w:val="both"/>
      </w:pPr>
      <w:r>
        <w:t>Эффективность расходования финансовых средств, выделяемых на реализацию Программы, определяется тем, что ее реализация обеспечит необходимое воспроизводство научных и научно-педагогических кадров при относительной стабилизации их численности, привлечение молодежи в сферу науки, образования и высоких технологий, а также закрепление ее в этой сфере, что позволит создать необходимые предпосылки для дальнейшего научно-технического прогресса, улучшения структуры российской экономики и рынка наукоемкой продукции.</w:t>
      </w: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jc w:val="right"/>
        <w:outlineLvl w:val="1"/>
      </w:pPr>
      <w:r>
        <w:t>Приложение N 1</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11" w:name="P631"/>
      <w:bookmarkEnd w:id="11"/>
      <w:r>
        <w:lastRenderedPageBreak/>
        <w:t>ЦЕЛЕВЫЕ ИНДИКАТОРЫ И ПОКАЗАТЕЛИ</w:t>
      </w:r>
    </w:p>
    <w:p w:rsidR="00546E51" w:rsidRDefault="00546E51">
      <w:pPr>
        <w:pStyle w:val="ConsPlusNormal"/>
        <w:jc w:val="center"/>
      </w:pPr>
      <w:r>
        <w:t>ФЕДЕРАЛЬНОЙ ЦЕЛЕВОЙ ПРОГРАММЫ "НАУЧНЫЕ</w:t>
      </w:r>
    </w:p>
    <w:p w:rsidR="00546E51" w:rsidRDefault="00546E51">
      <w:pPr>
        <w:pStyle w:val="ConsPlusNormal"/>
        <w:jc w:val="center"/>
      </w:pPr>
      <w:r>
        <w:t>И НАУЧНО-ПЕДАГОГИЧЕСКИЕ КАДРЫ ИННОВАЦИОННОЙ РОССИИ"</w:t>
      </w:r>
    </w:p>
    <w:p w:rsidR="00546E51" w:rsidRDefault="00546E51">
      <w:pPr>
        <w:pStyle w:val="ConsPlusNormal"/>
        <w:jc w:val="center"/>
      </w:pPr>
      <w:r>
        <w:t>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18.05.2010 </w:t>
      </w:r>
      <w:hyperlink r:id="rId150" w:history="1">
        <w:r>
          <w:rPr>
            <w:color w:val="0000FF"/>
          </w:rPr>
          <w:t>N 354</w:t>
        </w:r>
      </w:hyperlink>
      <w:r>
        <w:t>,</w:t>
      </w:r>
    </w:p>
    <w:p w:rsidR="00546E51" w:rsidRDefault="00546E51">
      <w:pPr>
        <w:pStyle w:val="ConsPlusNormal"/>
        <w:jc w:val="center"/>
      </w:pPr>
      <w:r>
        <w:t xml:space="preserve">от 21.12.2011 </w:t>
      </w:r>
      <w:hyperlink r:id="rId151" w:history="1">
        <w:r>
          <w:rPr>
            <w:color w:val="0000FF"/>
          </w:rPr>
          <w:t>N 1037</w:t>
        </w:r>
      </w:hyperlink>
      <w:r>
        <w:t xml:space="preserve">, от 03.03.2012 </w:t>
      </w:r>
      <w:hyperlink r:id="rId152" w:history="1">
        <w:r>
          <w:rPr>
            <w:color w:val="0000FF"/>
          </w:rPr>
          <w:t>N 184</w:t>
        </w:r>
      </w:hyperlink>
      <w:r>
        <w:t>)</w:t>
      </w:r>
    </w:p>
    <w:p w:rsidR="00546E51" w:rsidRDefault="00546E51">
      <w:pPr>
        <w:pStyle w:val="ConsPlusNormal"/>
        <w:ind w:firstLine="540"/>
        <w:jc w:val="both"/>
      </w:pPr>
    </w:p>
    <w:p w:rsidR="00546E51" w:rsidRDefault="00546E51">
      <w:pPr>
        <w:pStyle w:val="ConsPlusCell"/>
        <w:jc w:val="both"/>
      </w:pPr>
      <w:r>
        <w:rPr>
          <w:sz w:val="14"/>
        </w:rPr>
        <w:t>───────────────────────────────────┬──────────┬────────────┬───────────┬───────────┬───────────┬─────────────</w:t>
      </w:r>
    </w:p>
    <w:p w:rsidR="00546E51" w:rsidRDefault="00546E51">
      <w:pPr>
        <w:pStyle w:val="ConsPlusCell"/>
        <w:jc w:val="both"/>
      </w:pPr>
      <w:r>
        <w:rPr>
          <w:sz w:val="14"/>
        </w:rPr>
        <w:t xml:space="preserve">                                   │ Единица  │  2009 год  │ 2010 год  │ 2011 год  │  2012 год │  2013 год</w:t>
      </w:r>
    </w:p>
    <w:p w:rsidR="00546E51" w:rsidRDefault="00546E51">
      <w:pPr>
        <w:pStyle w:val="ConsPlusCell"/>
        <w:jc w:val="both"/>
      </w:pPr>
      <w:r>
        <w:rPr>
          <w:sz w:val="14"/>
        </w:rPr>
        <w:t xml:space="preserve">                                   │измерения │            │           │           │           │</w:t>
      </w:r>
    </w:p>
    <w:p w:rsidR="00546E51" w:rsidRDefault="00546E51">
      <w:pPr>
        <w:pStyle w:val="ConsPlusCell"/>
        <w:jc w:val="both"/>
      </w:pPr>
      <w:r>
        <w:rPr>
          <w:sz w:val="14"/>
        </w:rPr>
        <w:t>───────────────────────────────────┴──────────┴────────────┴───────────┴───────────┴───────────┴─────────────</w:t>
      </w:r>
    </w:p>
    <w:p w:rsidR="00546E51" w:rsidRDefault="00546E51">
      <w:pPr>
        <w:pStyle w:val="ConsPlusCell"/>
        <w:jc w:val="both"/>
      </w:pPr>
      <w:r>
        <w:rPr>
          <w:sz w:val="14"/>
        </w:rPr>
        <w:t xml:space="preserve"> 1.  Доля исследователей в возрасте процентов  12,2 - 12,4  12,5 - 12,9  13 - 13,2  13,2 - 13,7  13,8 - 14,6</w:t>
      </w:r>
    </w:p>
    <w:p w:rsidR="00546E51" w:rsidRDefault="00546E51">
      <w:pPr>
        <w:pStyle w:val="ConsPlusCell"/>
        <w:jc w:val="both"/>
      </w:pPr>
      <w:r>
        <w:rPr>
          <w:sz w:val="14"/>
        </w:rPr>
        <w:t xml:space="preserve">     30 - 39 лет (включительно) в</w:t>
      </w:r>
    </w:p>
    <w:p w:rsidR="00546E51" w:rsidRDefault="00546E51">
      <w:pPr>
        <w:pStyle w:val="ConsPlusCell"/>
        <w:jc w:val="both"/>
      </w:pPr>
      <w:r>
        <w:rPr>
          <w:sz w:val="14"/>
        </w:rPr>
        <w:t xml:space="preserve">     общей численности</w:t>
      </w:r>
    </w:p>
    <w:p w:rsidR="00546E51" w:rsidRDefault="00546E51">
      <w:pPr>
        <w:pStyle w:val="ConsPlusCell"/>
        <w:jc w:val="both"/>
      </w:pPr>
      <w:r>
        <w:rPr>
          <w:sz w:val="14"/>
        </w:rPr>
        <w:t xml:space="preserve">     исследователей </w:t>
      </w:r>
      <w:hyperlink w:anchor="P755" w:history="1">
        <w:r>
          <w:rPr>
            <w:color w:val="0000FF"/>
            <w:sz w:val="14"/>
          </w:rPr>
          <w:t>&lt;*&gt;</w:t>
        </w:r>
      </w:hyperlink>
    </w:p>
    <w:p w:rsidR="00546E51" w:rsidRDefault="00546E51">
      <w:pPr>
        <w:pStyle w:val="ConsPlusCell"/>
        <w:jc w:val="both"/>
      </w:pPr>
      <w:r>
        <w:rPr>
          <w:sz w:val="14"/>
        </w:rPr>
        <w:t xml:space="preserve"> (в ред. Постановлений Правительства РФ от 21.12.2011 </w:t>
      </w:r>
      <w:hyperlink r:id="rId153" w:history="1">
        <w:r>
          <w:rPr>
            <w:color w:val="0000FF"/>
            <w:sz w:val="14"/>
          </w:rPr>
          <w:t>N 1037</w:t>
        </w:r>
      </w:hyperlink>
      <w:r>
        <w:rPr>
          <w:sz w:val="14"/>
        </w:rPr>
        <w:t xml:space="preserve">, от 03.03.2012 </w:t>
      </w:r>
      <w:hyperlink r:id="rId154" w:history="1">
        <w:r>
          <w:rPr>
            <w:color w:val="0000FF"/>
            <w:sz w:val="14"/>
          </w:rPr>
          <w:t>N 184</w:t>
        </w:r>
      </w:hyperlink>
      <w:r>
        <w:rPr>
          <w:sz w:val="14"/>
        </w:rPr>
        <w:t>)</w:t>
      </w:r>
    </w:p>
    <w:p w:rsidR="00546E51" w:rsidRDefault="00546E51">
      <w:pPr>
        <w:pStyle w:val="ConsPlusCell"/>
        <w:jc w:val="both"/>
      </w:pPr>
    </w:p>
    <w:p w:rsidR="00546E51" w:rsidRDefault="00546E51">
      <w:pPr>
        <w:pStyle w:val="ConsPlusCell"/>
        <w:jc w:val="both"/>
      </w:pPr>
      <w:r>
        <w:rPr>
          <w:sz w:val="14"/>
        </w:rPr>
        <w:t xml:space="preserve"> 2.  Доля исследователей в возрасте    -"-       17 - 18      18 - 19    19 - 19,5   20 - 20,5    20,5 - 21</w:t>
      </w:r>
    </w:p>
    <w:p w:rsidR="00546E51" w:rsidRDefault="00546E51">
      <w:pPr>
        <w:pStyle w:val="ConsPlusCell"/>
        <w:jc w:val="both"/>
      </w:pPr>
      <w:r>
        <w:rPr>
          <w:sz w:val="14"/>
        </w:rPr>
        <w:t xml:space="preserve">     30 - 39 лет (включительно) в</w:t>
      </w:r>
    </w:p>
    <w:p w:rsidR="00546E51" w:rsidRDefault="00546E51">
      <w:pPr>
        <w:pStyle w:val="ConsPlusCell"/>
        <w:jc w:val="both"/>
      </w:pPr>
      <w:r>
        <w:rPr>
          <w:sz w:val="14"/>
        </w:rPr>
        <w:t xml:space="preserve">     общей численности</w:t>
      </w:r>
    </w:p>
    <w:p w:rsidR="00546E51" w:rsidRDefault="00546E51">
      <w:pPr>
        <w:pStyle w:val="ConsPlusCell"/>
        <w:jc w:val="both"/>
      </w:pPr>
      <w:r>
        <w:rPr>
          <w:sz w:val="14"/>
        </w:rPr>
        <w:t xml:space="preserve">     исследователей в секторе</w:t>
      </w:r>
    </w:p>
    <w:p w:rsidR="00546E51" w:rsidRDefault="00546E51">
      <w:pPr>
        <w:pStyle w:val="ConsPlusCell"/>
        <w:jc w:val="both"/>
      </w:pPr>
      <w:r>
        <w:rPr>
          <w:sz w:val="14"/>
        </w:rPr>
        <w:t xml:space="preserve">     высшего образования </w:t>
      </w:r>
      <w:hyperlink w:anchor="P755" w:history="1">
        <w:r>
          <w:rPr>
            <w:color w:val="0000FF"/>
            <w:sz w:val="14"/>
          </w:rPr>
          <w:t>&lt;*&gt;</w:t>
        </w:r>
      </w:hyperlink>
    </w:p>
    <w:p w:rsidR="00546E51" w:rsidRDefault="00546E51">
      <w:pPr>
        <w:pStyle w:val="ConsPlusCell"/>
        <w:jc w:val="both"/>
      </w:pPr>
    </w:p>
    <w:p w:rsidR="00546E51" w:rsidRDefault="00546E51">
      <w:pPr>
        <w:pStyle w:val="ConsPlusCell"/>
        <w:jc w:val="both"/>
      </w:pPr>
      <w:r>
        <w:rPr>
          <w:sz w:val="14"/>
        </w:rPr>
        <w:t xml:space="preserve"> 3.  Доля профессорско-                -"-       35 - 36     36 - 36,5    37 - 38     38 - 39      39 - 40</w:t>
      </w:r>
    </w:p>
    <w:p w:rsidR="00546E51" w:rsidRDefault="00546E51">
      <w:pPr>
        <w:pStyle w:val="ConsPlusCell"/>
        <w:jc w:val="both"/>
      </w:pPr>
      <w:r>
        <w:rPr>
          <w:sz w:val="14"/>
        </w:rPr>
        <w:t xml:space="preserve">     преподавательского состава</w:t>
      </w:r>
    </w:p>
    <w:p w:rsidR="00546E51" w:rsidRDefault="00546E51">
      <w:pPr>
        <w:pStyle w:val="ConsPlusCell"/>
        <w:jc w:val="both"/>
      </w:pPr>
      <w:r>
        <w:rPr>
          <w:sz w:val="14"/>
        </w:rPr>
        <w:t xml:space="preserve">     государственных и</w:t>
      </w:r>
    </w:p>
    <w:p w:rsidR="00546E51" w:rsidRDefault="00546E51">
      <w:pPr>
        <w:pStyle w:val="ConsPlusCell"/>
        <w:jc w:val="both"/>
      </w:pPr>
      <w:r>
        <w:rPr>
          <w:sz w:val="14"/>
        </w:rPr>
        <w:t xml:space="preserve">     муниципальных высших учебных</w:t>
      </w:r>
    </w:p>
    <w:p w:rsidR="00546E51" w:rsidRDefault="00546E51">
      <w:pPr>
        <w:pStyle w:val="ConsPlusCell"/>
        <w:jc w:val="both"/>
      </w:pPr>
      <w:r>
        <w:rPr>
          <w:sz w:val="14"/>
        </w:rPr>
        <w:t xml:space="preserve">     заведений в возрасте до 39 лет</w:t>
      </w:r>
    </w:p>
    <w:p w:rsidR="00546E51" w:rsidRDefault="00546E51">
      <w:pPr>
        <w:pStyle w:val="ConsPlusCell"/>
        <w:jc w:val="both"/>
      </w:pPr>
      <w:r>
        <w:rPr>
          <w:sz w:val="14"/>
        </w:rPr>
        <w:t xml:space="preserve">     (включительно) в общей</w:t>
      </w:r>
    </w:p>
    <w:p w:rsidR="00546E51" w:rsidRDefault="00546E51">
      <w:pPr>
        <w:pStyle w:val="ConsPlusCell"/>
        <w:jc w:val="both"/>
      </w:pPr>
      <w:r>
        <w:rPr>
          <w:sz w:val="14"/>
        </w:rPr>
        <w:t xml:space="preserve">     численности профессорско-</w:t>
      </w:r>
    </w:p>
    <w:p w:rsidR="00546E51" w:rsidRDefault="00546E51">
      <w:pPr>
        <w:pStyle w:val="ConsPlusCell"/>
        <w:jc w:val="both"/>
      </w:pPr>
      <w:r>
        <w:rPr>
          <w:sz w:val="14"/>
        </w:rPr>
        <w:t xml:space="preserve">     преподавательского состава </w:t>
      </w:r>
      <w:hyperlink w:anchor="P755" w:history="1">
        <w:r>
          <w:rPr>
            <w:color w:val="0000FF"/>
            <w:sz w:val="14"/>
          </w:rPr>
          <w:t>&lt;*&gt;</w:t>
        </w:r>
      </w:hyperlink>
    </w:p>
    <w:p w:rsidR="00546E51" w:rsidRDefault="00546E51">
      <w:pPr>
        <w:pStyle w:val="ConsPlusCell"/>
        <w:jc w:val="both"/>
      </w:pPr>
    </w:p>
    <w:p w:rsidR="00546E51" w:rsidRDefault="00546E51">
      <w:pPr>
        <w:pStyle w:val="ConsPlusCell"/>
        <w:jc w:val="both"/>
      </w:pPr>
      <w:r>
        <w:rPr>
          <w:sz w:val="14"/>
        </w:rPr>
        <w:t xml:space="preserve"> 4.  Доля исследователей высшей     процентов   11,5 - 12    12 - 12,5  12,5 - 12,8  13 - 13,2    13,2 - 14</w:t>
      </w:r>
    </w:p>
    <w:p w:rsidR="00546E51" w:rsidRDefault="00546E51">
      <w:pPr>
        <w:pStyle w:val="ConsPlusCell"/>
        <w:jc w:val="both"/>
      </w:pPr>
      <w:r>
        <w:rPr>
          <w:sz w:val="14"/>
        </w:rPr>
        <w:t xml:space="preserve">     научной квалификации</w:t>
      </w:r>
    </w:p>
    <w:p w:rsidR="00546E51" w:rsidRDefault="00546E51">
      <w:pPr>
        <w:pStyle w:val="ConsPlusCell"/>
        <w:jc w:val="both"/>
      </w:pPr>
      <w:r>
        <w:rPr>
          <w:sz w:val="14"/>
        </w:rPr>
        <w:t xml:space="preserve">     (кандидаты и доктора наук) в</w:t>
      </w:r>
    </w:p>
    <w:p w:rsidR="00546E51" w:rsidRDefault="00546E51">
      <w:pPr>
        <w:pStyle w:val="ConsPlusCell"/>
        <w:jc w:val="both"/>
      </w:pPr>
      <w:r>
        <w:rPr>
          <w:sz w:val="14"/>
        </w:rPr>
        <w:t xml:space="preserve">     общей численности</w:t>
      </w:r>
    </w:p>
    <w:p w:rsidR="00546E51" w:rsidRDefault="00546E51">
      <w:pPr>
        <w:pStyle w:val="ConsPlusCell"/>
        <w:jc w:val="both"/>
      </w:pPr>
      <w:r>
        <w:rPr>
          <w:sz w:val="14"/>
        </w:rPr>
        <w:t xml:space="preserve">     исследователей в возрасте до</w:t>
      </w:r>
    </w:p>
    <w:p w:rsidR="00546E51" w:rsidRDefault="00546E51">
      <w:pPr>
        <w:pStyle w:val="ConsPlusCell"/>
        <w:jc w:val="both"/>
      </w:pPr>
      <w:r>
        <w:rPr>
          <w:sz w:val="14"/>
        </w:rPr>
        <w:t xml:space="preserve">     39 лет (включительно) </w:t>
      </w:r>
      <w:hyperlink w:anchor="P755" w:history="1">
        <w:r>
          <w:rPr>
            <w:color w:val="0000FF"/>
            <w:sz w:val="14"/>
          </w:rPr>
          <w:t>&lt;*&gt;</w:t>
        </w:r>
      </w:hyperlink>
    </w:p>
    <w:p w:rsidR="00546E51" w:rsidRDefault="00546E51">
      <w:pPr>
        <w:pStyle w:val="ConsPlusCell"/>
        <w:jc w:val="both"/>
      </w:pPr>
    </w:p>
    <w:p w:rsidR="00546E51" w:rsidRDefault="00546E51">
      <w:pPr>
        <w:pStyle w:val="ConsPlusCell"/>
        <w:jc w:val="both"/>
      </w:pPr>
      <w:r>
        <w:rPr>
          <w:sz w:val="14"/>
        </w:rPr>
        <w:t xml:space="preserve"> 5.  Доля профессорско-                -"-       58 - 59      59 - 60     61 - 62     62 - 63      63 - 64</w:t>
      </w:r>
    </w:p>
    <w:p w:rsidR="00546E51" w:rsidRDefault="00546E51">
      <w:pPr>
        <w:pStyle w:val="ConsPlusCell"/>
        <w:jc w:val="both"/>
      </w:pPr>
      <w:r>
        <w:rPr>
          <w:sz w:val="14"/>
        </w:rPr>
        <w:t xml:space="preserve">     преподавательского состава</w:t>
      </w:r>
    </w:p>
    <w:p w:rsidR="00546E51" w:rsidRDefault="00546E51">
      <w:pPr>
        <w:pStyle w:val="ConsPlusCell"/>
        <w:jc w:val="both"/>
      </w:pPr>
      <w:r>
        <w:rPr>
          <w:sz w:val="14"/>
        </w:rPr>
        <w:t xml:space="preserve">     высшей научной квалификации</w:t>
      </w:r>
    </w:p>
    <w:p w:rsidR="00546E51" w:rsidRDefault="00546E51">
      <w:pPr>
        <w:pStyle w:val="ConsPlusCell"/>
        <w:jc w:val="both"/>
      </w:pPr>
      <w:r>
        <w:rPr>
          <w:sz w:val="14"/>
        </w:rPr>
        <w:t xml:space="preserve">     (кандидаты и доктора наук) в</w:t>
      </w:r>
    </w:p>
    <w:p w:rsidR="00546E51" w:rsidRDefault="00546E51">
      <w:pPr>
        <w:pStyle w:val="ConsPlusCell"/>
        <w:jc w:val="both"/>
      </w:pPr>
      <w:r>
        <w:rPr>
          <w:sz w:val="14"/>
        </w:rPr>
        <w:t xml:space="preserve">     общей численности</w:t>
      </w:r>
    </w:p>
    <w:p w:rsidR="00546E51" w:rsidRDefault="00546E51">
      <w:pPr>
        <w:pStyle w:val="ConsPlusCell"/>
        <w:jc w:val="both"/>
      </w:pPr>
      <w:r>
        <w:rPr>
          <w:sz w:val="14"/>
        </w:rPr>
        <w:t xml:space="preserve">     профессорско-</w:t>
      </w:r>
    </w:p>
    <w:p w:rsidR="00546E51" w:rsidRDefault="00546E51">
      <w:pPr>
        <w:pStyle w:val="ConsPlusCell"/>
        <w:jc w:val="both"/>
      </w:pPr>
      <w:r>
        <w:rPr>
          <w:sz w:val="14"/>
        </w:rPr>
        <w:t xml:space="preserve">     преподавательского состава</w:t>
      </w:r>
    </w:p>
    <w:p w:rsidR="00546E51" w:rsidRDefault="00546E51">
      <w:pPr>
        <w:pStyle w:val="ConsPlusCell"/>
        <w:jc w:val="both"/>
      </w:pPr>
      <w:r>
        <w:rPr>
          <w:sz w:val="14"/>
        </w:rPr>
        <w:t xml:space="preserve">     государственных и</w:t>
      </w:r>
    </w:p>
    <w:p w:rsidR="00546E51" w:rsidRDefault="00546E51">
      <w:pPr>
        <w:pStyle w:val="ConsPlusCell"/>
        <w:jc w:val="both"/>
      </w:pPr>
      <w:r>
        <w:rPr>
          <w:sz w:val="14"/>
        </w:rPr>
        <w:t xml:space="preserve">     муниципальных высших учебных</w:t>
      </w:r>
    </w:p>
    <w:p w:rsidR="00546E51" w:rsidRDefault="00546E51">
      <w:pPr>
        <w:pStyle w:val="ConsPlusCell"/>
        <w:jc w:val="both"/>
      </w:pPr>
      <w:r>
        <w:rPr>
          <w:sz w:val="14"/>
        </w:rPr>
        <w:t xml:space="preserve">     заведений </w:t>
      </w:r>
      <w:hyperlink w:anchor="P755" w:history="1">
        <w:r>
          <w:rPr>
            <w:color w:val="0000FF"/>
            <w:sz w:val="14"/>
          </w:rPr>
          <w:t>&lt;*&gt;</w:t>
        </w:r>
      </w:hyperlink>
    </w:p>
    <w:p w:rsidR="00546E51" w:rsidRDefault="00546E51">
      <w:pPr>
        <w:pStyle w:val="ConsPlusCell"/>
        <w:jc w:val="both"/>
      </w:pPr>
    </w:p>
    <w:p w:rsidR="00546E51" w:rsidRDefault="00546E51">
      <w:pPr>
        <w:pStyle w:val="ConsPlusCell"/>
        <w:jc w:val="both"/>
      </w:pPr>
      <w:r>
        <w:rPr>
          <w:sz w:val="14"/>
        </w:rPr>
        <w:t xml:space="preserve"> 6.  Доля аспирантов и докторантов     -"-          -           30          45           60          80</w:t>
      </w:r>
    </w:p>
    <w:p w:rsidR="00546E51" w:rsidRDefault="00546E51">
      <w:pPr>
        <w:pStyle w:val="ConsPlusCell"/>
        <w:jc w:val="both"/>
      </w:pPr>
      <w:r>
        <w:rPr>
          <w:sz w:val="14"/>
        </w:rPr>
        <w:t xml:space="preserve">     - участников Программы,</w:t>
      </w:r>
    </w:p>
    <w:p w:rsidR="00546E51" w:rsidRDefault="00546E51">
      <w:pPr>
        <w:pStyle w:val="ConsPlusCell"/>
        <w:jc w:val="both"/>
      </w:pPr>
      <w:r>
        <w:rPr>
          <w:sz w:val="14"/>
        </w:rPr>
        <w:t xml:space="preserve">     представивших диссертации в</w:t>
      </w:r>
    </w:p>
    <w:p w:rsidR="00546E51" w:rsidRDefault="00546E51">
      <w:pPr>
        <w:pStyle w:val="ConsPlusCell"/>
        <w:jc w:val="both"/>
      </w:pPr>
      <w:r>
        <w:rPr>
          <w:sz w:val="14"/>
        </w:rPr>
        <w:t xml:space="preserve">     диссертационный совет</w:t>
      </w:r>
    </w:p>
    <w:p w:rsidR="00546E51" w:rsidRDefault="00546E51">
      <w:pPr>
        <w:pStyle w:val="ConsPlusCell"/>
        <w:jc w:val="both"/>
      </w:pPr>
      <w:r>
        <w:rPr>
          <w:sz w:val="14"/>
        </w:rPr>
        <w:t xml:space="preserve">     (нарастающим итогом)</w:t>
      </w:r>
    </w:p>
    <w:p w:rsidR="00546E51" w:rsidRDefault="00546E51">
      <w:pPr>
        <w:pStyle w:val="ConsPlusCell"/>
        <w:jc w:val="both"/>
      </w:pPr>
    </w:p>
    <w:p w:rsidR="00546E51" w:rsidRDefault="00546E51">
      <w:pPr>
        <w:pStyle w:val="ConsPlusCell"/>
        <w:jc w:val="both"/>
      </w:pPr>
      <w:r>
        <w:rPr>
          <w:sz w:val="14"/>
        </w:rPr>
        <w:t xml:space="preserve"> 7.  Количество студентов,             тыс.      15 - 17      30 - 34     45 - 51     53 - 58      60 - 65</w:t>
      </w:r>
    </w:p>
    <w:p w:rsidR="00546E51" w:rsidRDefault="00546E51">
      <w:pPr>
        <w:pStyle w:val="ConsPlusCell"/>
        <w:jc w:val="both"/>
      </w:pPr>
      <w:r>
        <w:rPr>
          <w:sz w:val="14"/>
        </w:rPr>
        <w:t xml:space="preserve">     аспирантов, докторантов и       человек</w:t>
      </w:r>
    </w:p>
    <w:p w:rsidR="00546E51" w:rsidRDefault="00546E51">
      <w:pPr>
        <w:pStyle w:val="ConsPlusCell"/>
        <w:jc w:val="both"/>
      </w:pPr>
      <w:r>
        <w:rPr>
          <w:sz w:val="14"/>
        </w:rPr>
        <w:t xml:space="preserve">     молодых исследователей,</w:t>
      </w:r>
    </w:p>
    <w:p w:rsidR="00546E51" w:rsidRDefault="00546E51">
      <w:pPr>
        <w:pStyle w:val="ConsPlusCell"/>
        <w:jc w:val="both"/>
      </w:pPr>
      <w:r>
        <w:rPr>
          <w:sz w:val="14"/>
        </w:rPr>
        <w:t xml:space="preserve">     принимавших участие в</w:t>
      </w:r>
    </w:p>
    <w:p w:rsidR="00546E51" w:rsidRDefault="00546E51">
      <w:pPr>
        <w:pStyle w:val="ConsPlusCell"/>
        <w:jc w:val="both"/>
      </w:pPr>
      <w:r>
        <w:rPr>
          <w:sz w:val="14"/>
        </w:rPr>
        <w:t xml:space="preserve">     предметных олимпиадах,</w:t>
      </w:r>
    </w:p>
    <w:p w:rsidR="00546E51" w:rsidRDefault="00546E51">
      <w:pPr>
        <w:pStyle w:val="ConsPlusCell"/>
        <w:jc w:val="both"/>
      </w:pPr>
      <w:r>
        <w:rPr>
          <w:sz w:val="14"/>
        </w:rPr>
        <w:t xml:space="preserve">     конкурсах научных работ и</w:t>
      </w:r>
    </w:p>
    <w:p w:rsidR="00546E51" w:rsidRDefault="00546E51">
      <w:pPr>
        <w:pStyle w:val="ConsPlusCell"/>
        <w:jc w:val="both"/>
      </w:pPr>
      <w:r>
        <w:rPr>
          <w:sz w:val="14"/>
        </w:rPr>
        <w:t xml:space="preserve">     других мероприятиях,</w:t>
      </w:r>
    </w:p>
    <w:p w:rsidR="00546E51" w:rsidRDefault="00546E51">
      <w:pPr>
        <w:pStyle w:val="ConsPlusCell"/>
        <w:jc w:val="both"/>
      </w:pPr>
      <w:r>
        <w:rPr>
          <w:sz w:val="14"/>
        </w:rPr>
        <w:t xml:space="preserve">     проводимых в области науки и</w:t>
      </w:r>
    </w:p>
    <w:p w:rsidR="00546E51" w:rsidRDefault="00546E51">
      <w:pPr>
        <w:pStyle w:val="ConsPlusCell"/>
        <w:jc w:val="both"/>
      </w:pPr>
      <w:r>
        <w:rPr>
          <w:sz w:val="14"/>
        </w:rPr>
        <w:t xml:space="preserve">     техники в рамках Программы</w:t>
      </w:r>
    </w:p>
    <w:p w:rsidR="00546E51" w:rsidRDefault="00546E51">
      <w:pPr>
        <w:pStyle w:val="ConsPlusCell"/>
        <w:jc w:val="both"/>
      </w:pPr>
      <w:r>
        <w:rPr>
          <w:sz w:val="14"/>
        </w:rPr>
        <w:t xml:space="preserve">     (нарастающим итогом)</w:t>
      </w:r>
    </w:p>
    <w:p w:rsidR="00546E51" w:rsidRDefault="00546E51">
      <w:pPr>
        <w:pStyle w:val="ConsPlusCell"/>
        <w:jc w:val="both"/>
      </w:pPr>
    </w:p>
    <w:p w:rsidR="00546E51" w:rsidRDefault="00546E51">
      <w:pPr>
        <w:pStyle w:val="ConsPlusCell"/>
        <w:jc w:val="both"/>
      </w:pPr>
      <w:r>
        <w:rPr>
          <w:sz w:val="14"/>
        </w:rPr>
        <w:t xml:space="preserve"> 8.  Количество студентов,             тыс.         -          2 - 3     3,5 - 4,5     6 - 8       8 - 11</w:t>
      </w:r>
    </w:p>
    <w:p w:rsidR="00546E51" w:rsidRDefault="00546E51">
      <w:pPr>
        <w:pStyle w:val="ConsPlusCell"/>
        <w:jc w:val="both"/>
      </w:pPr>
      <w:r>
        <w:rPr>
          <w:sz w:val="14"/>
        </w:rPr>
        <w:t xml:space="preserve">     аспирантов, докторантов и       человек</w:t>
      </w:r>
    </w:p>
    <w:p w:rsidR="00546E51" w:rsidRDefault="00546E51">
      <w:pPr>
        <w:pStyle w:val="ConsPlusCell"/>
        <w:jc w:val="both"/>
      </w:pPr>
      <w:r>
        <w:rPr>
          <w:sz w:val="14"/>
        </w:rPr>
        <w:t xml:space="preserve">     молодых исследователей из</w:t>
      </w:r>
    </w:p>
    <w:p w:rsidR="00546E51" w:rsidRDefault="00546E51">
      <w:pPr>
        <w:pStyle w:val="ConsPlusCell"/>
        <w:jc w:val="both"/>
      </w:pPr>
      <w:r>
        <w:rPr>
          <w:sz w:val="14"/>
        </w:rPr>
        <w:t xml:space="preserve">     организаций - участников</w:t>
      </w:r>
    </w:p>
    <w:p w:rsidR="00546E51" w:rsidRDefault="00546E51">
      <w:pPr>
        <w:pStyle w:val="ConsPlusCell"/>
        <w:jc w:val="both"/>
      </w:pPr>
      <w:r>
        <w:rPr>
          <w:sz w:val="14"/>
        </w:rPr>
        <w:t xml:space="preserve">     Программы, закрепленных в</w:t>
      </w:r>
    </w:p>
    <w:p w:rsidR="00546E51" w:rsidRDefault="00546E51">
      <w:pPr>
        <w:pStyle w:val="ConsPlusCell"/>
        <w:jc w:val="both"/>
      </w:pPr>
      <w:r>
        <w:rPr>
          <w:sz w:val="14"/>
        </w:rPr>
        <w:t xml:space="preserve">     сфере науки, образования и</w:t>
      </w:r>
    </w:p>
    <w:p w:rsidR="00546E51" w:rsidRDefault="00546E51">
      <w:pPr>
        <w:pStyle w:val="ConsPlusCell"/>
        <w:jc w:val="both"/>
      </w:pPr>
      <w:r>
        <w:rPr>
          <w:sz w:val="14"/>
        </w:rPr>
        <w:t xml:space="preserve">     высоких технологий</w:t>
      </w:r>
    </w:p>
    <w:p w:rsidR="00546E51" w:rsidRDefault="00546E51">
      <w:pPr>
        <w:pStyle w:val="ConsPlusCell"/>
        <w:jc w:val="both"/>
      </w:pPr>
      <w:r>
        <w:rPr>
          <w:sz w:val="14"/>
        </w:rPr>
        <w:t xml:space="preserve">     (зачисленных в аспирантуру или</w:t>
      </w:r>
    </w:p>
    <w:p w:rsidR="00546E51" w:rsidRDefault="00546E51">
      <w:pPr>
        <w:pStyle w:val="ConsPlusCell"/>
        <w:jc w:val="both"/>
      </w:pPr>
      <w:r>
        <w:rPr>
          <w:sz w:val="14"/>
        </w:rPr>
        <w:t xml:space="preserve">     принятых на работу в</w:t>
      </w:r>
    </w:p>
    <w:p w:rsidR="00546E51" w:rsidRDefault="00546E51">
      <w:pPr>
        <w:pStyle w:val="ConsPlusCell"/>
        <w:jc w:val="both"/>
      </w:pPr>
      <w:r>
        <w:rPr>
          <w:sz w:val="14"/>
        </w:rPr>
        <w:t xml:space="preserve">     учреждения высшего</w:t>
      </w:r>
    </w:p>
    <w:p w:rsidR="00546E51" w:rsidRDefault="00546E51">
      <w:pPr>
        <w:pStyle w:val="ConsPlusCell"/>
        <w:jc w:val="both"/>
      </w:pPr>
      <w:r>
        <w:rPr>
          <w:sz w:val="14"/>
        </w:rPr>
        <w:t xml:space="preserve">     профессионального образования,</w:t>
      </w:r>
    </w:p>
    <w:p w:rsidR="00546E51" w:rsidRDefault="00546E51">
      <w:pPr>
        <w:pStyle w:val="ConsPlusCell"/>
        <w:jc w:val="both"/>
      </w:pPr>
      <w:r>
        <w:rPr>
          <w:sz w:val="14"/>
        </w:rPr>
        <w:t xml:space="preserve">     научные организации,</w:t>
      </w:r>
    </w:p>
    <w:p w:rsidR="00546E51" w:rsidRDefault="00546E51">
      <w:pPr>
        <w:pStyle w:val="ConsPlusCell"/>
        <w:jc w:val="both"/>
      </w:pPr>
      <w:r>
        <w:rPr>
          <w:sz w:val="14"/>
        </w:rPr>
        <w:t xml:space="preserve">     предприятия оборонно-</w:t>
      </w:r>
    </w:p>
    <w:p w:rsidR="00546E51" w:rsidRDefault="00546E51">
      <w:pPr>
        <w:pStyle w:val="ConsPlusCell"/>
        <w:jc w:val="both"/>
      </w:pPr>
      <w:r>
        <w:rPr>
          <w:sz w:val="14"/>
        </w:rPr>
        <w:t xml:space="preserve">     промышленного комплекса,</w:t>
      </w:r>
    </w:p>
    <w:p w:rsidR="00546E51" w:rsidRDefault="00546E51">
      <w:pPr>
        <w:pStyle w:val="ConsPlusCell"/>
        <w:jc w:val="both"/>
      </w:pPr>
      <w:r>
        <w:rPr>
          <w:sz w:val="14"/>
        </w:rPr>
        <w:t xml:space="preserve">     энергетической, авиационно-</w:t>
      </w:r>
    </w:p>
    <w:p w:rsidR="00546E51" w:rsidRDefault="00546E51">
      <w:pPr>
        <w:pStyle w:val="ConsPlusCell"/>
        <w:jc w:val="both"/>
      </w:pPr>
      <w:r>
        <w:rPr>
          <w:sz w:val="14"/>
        </w:rPr>
        <w:lastRenderedPageBreak/>
        <w:t xml:space="preserve">     космической, атомной отраслей</w:t>
      </w:r>
    </w:p>
    <w:p w:rsidR="00546E51" w:rsidRDefault="00546E51">
      <w:pPr>
        <w:pStyle w:val="ConsPlusCell"/>
        <w:jc w:val="both"/>
      </w:pPr>
      <w:r>
        <w:rPr>
          <w:sz w:val="14"/>
        </w:rPr>
        <w:t xml:space="preserve">     и иных приоритетных для</w:t>
      </w:r>
    </w:p>
    <w:p w:rsidR="00546E51" w:rsidRDefault="00546E51">
      <w:pPr>
        <w:pStyle w:val="ConsPlusCell"/>
        <w:jc w:val="both"/>
      </w:pPr>
      <w:r>
        <w:rPr>
          <w:sz w:val="14"/>
        </w:rPr>
        <w:t xml:space="preserve">     Российской Федерации отраслей</w:t>
      </w:r>
    </w:p>
    <w:p w:rsidR="00546E51" w:rsidRDefault="00546E51">
      <w:pPr>
        <w:pStyle w:val="ConsPlusCell"/>
        <w:jc w:val="both"/>
      </w:pPr>
      <w:r>
        <w:rPr>
          <w:sz w:val="14"/>
        </w:rPr>
        <w:t xml:space="preserve">     промышленности) (нарастающим</w:t>
      </w:r>
    </w:p>
    <w:p w:rsidR="00546E51" w:rsidRDefault="00546E51">
      <w:pPr>
        <w:pStyle w:val="ConsPlusCell"/>
        <w:jc w:val="both"/>
      </w:pPr>
      <w:r>
        <w:rPr>
          <w:sz w:val="14"/>
        </w:rPr>
        <w:t xml:space="preserve">     итогом)</w:t>
      </w:r>
    </w:p>
    <w:p w:rsidR="00546E51" w:rsidRDefault="00546E51">
      <w:pPr>
        <w:pStyle w:val="ConsPlusCell"/>
        <w:jc w:val="both"/>
      </w:pPr>
    </w:p>
    <w:p w:rsidR="00546E51" w:rsidRDefault="00546E51">
      <w:pPr>
        <w:pStyle w:val="ConsPlusCell"/>
        <w:jc w:val="both"/>
      </w:pPr>
      <w:r>
        <w:rPr>
          <w:sz w:val="14"/>
        </w:rPr>
        <w:t xml:space="preserve"> 9.  Доля исследователей в области  процентов       -         10 - 12     25 - 30     35 - 41      42 - 47</w:t>
      </w:r>
    </w:p>
    <w:p w:rsidR="00546E51" w:rsidRDefault="00546E51">
      <w:pPr>
        <w:pStyle w:val="ConsPlusCell"/>
        <w:jc w:val="both"/>
      </w:pPr>
      <w:r>
        <w:rPr>
          <w:sz w:val="14"/>
        </w:rPr>
        <w:t xml:space="preserve">     естественных и технических</w:t>
      </w:r>
    </w:p>
    <w:p w:rsidR="00546E51" w:rsidRDefault="00546E51">
      <w:pPr>
        <w:pStyle w:val="ConsPlusCell"/>
        <w:jc w:val="both"/>
      </w:pPr>
      <w:r>
        <w:rPr>
          <w:sz w:val="14"/>
        </w:rPr>
        <w:t xml:space="preserve">     наук - участников Программы,</w:t>
      </w:r>
    </w:p>
    <w:p w:rsidR="00546E51" w:rsidRDefault="00546E51">
      <w:pPr>
        <w:pStyle w:val="ConsPlusCell"/>
        <w:jc w:val="both"/>
      </w:pPr>
      <w:r>
        <w:rPr>
          <w:sz w:val="14"/>
        </w:rPr>
        <w:t xml:space="preserve">     результаты работы которых в</w:t>
      </w:r>
    </w:p>
    <w:p w:rsidR="00546E51" w:rsidRDefault="00546E51">
      <w:pPr>
        <w:pStyle w:val="ConsPlusCell"/>
        <w:jc w:val="both"/>
      </w:pPr>
      <w:r>
        <w:rPr>
          <w:sz w:val="14"/>
        </w:rPr>
        <w:t xml:space="preserve">     рамках мероприятий Программы</w:t>
      </w:r>
    </w:p>
    <w:p w:rsidR="00546E51" w:rsidRDefault="00546E51">
      <w:pPr>
        <w:pStyle w:val="ConsPlusCell"/>
        <w:jc w:val="both"/>
      </w:pPr>
      <w:r>
        <w:rPr>
          <w:sz w:val="14"/>
        </w:rPr>
        <w:t xml:space="preserve">     опубликованы в</w:t>
      </w:r>
    </w:p>
    <w:p w:rsidR="00546E51" w:rsidRDefault="00546E51">
      <w:pPr>
        <w:pStyle w:val="ConsPlusCell"/>
        <w:jc w:val="both"/>
      </w:pPr>
      <w:r>
        <w:rPr>
          <w:sz w:val="14"/>
        </w:rPr>
        <w:t xml:space="preserve">     высокорейтинговых российских и</w:t>
      </w:r>
    </w:p>
    <w:p w:rsidR="00546E51" w:rsidRDefault="00546E51">
      <w:pPr>
        <w:pStyle w:val="ConsPlusCell"/>
        <w:jc w:val="both"/>
      </w:pPr>
      <w:r>
        <w:rPr>
          <w:sz w:val="14"/>
        </w:rPr>
        <w:t xml:space="preserve">     зарубежных журналах</w:t>
      </w:r>
    </w:p>
    <w:p w:rsidR="00546E51" w:rsidRDefault="00546E51">
      <w:pPr>
        <w:pStyle w:val="ConsPlusCell"/>
        <w:jc w:val="both"/>
      </w:pPr>
      <w:r>
        <w:rPr>
          <w:sz w:val="14"/>
        </w:rPr>
        <w:t xml:space="preserve">     (нарастающим итогом)</w:t>
      </w:r>
    </w:p>
    <w:p w:rsidR="00546E51" w:rsidRDefault="00546E51">
      <w:pPr>
        <w:pStyle w:val="ConsPlusCell"/>
        <w:jc w:val="both"/>
      </w:pPr>
      <w:r>
        <w:rPr>
          <w:sz w:val="14"/>
        </w:rPr>
        <w:t xml:space="preserve"> (в ред. </w:t>
      </w:r>
      <w:hyperlink r:id="rId155" w:history="1">
        <w:r>
          <w:rPr>
            <w:color w:val="0000FF"/>
            <w:sz w:val="14"/>
          </w:rPr>
          <w:t>Постановления</w:t>
        </w:r>
      </w:hyperlink>
      <w:r>
        <w:rPr>
          <w:sz w:val="14"/>
        </w:rPr>
        <w:t xml:space="preserve"> Правительства РФ от 03.03.2012 N 184)</w:t>
      </w:r>
    </w:p>
    <w:p w:rsidR="00546E51" w:rsidRDefault="00546E51">
      <w:pPr>
        <w:pStyle w:val="ConsPlusCell"/>
        <w:jc w:val="both"/>
      </w:pPr>
    </w:p>
    <w:p w:rsidR="00546E51" w:rsidRDefault="00546E51">
      <w:pPr>
        <w:pStyle w:val="ConsPlusCell"/>
        <w:jc w:val="both"/>
      </w:pPr>
      <w:r>
        <w:rPr>
          <w:sz w:val="14"/>
        </w:rPr>
        <w:t xml:space="preserve"> 10. Доля обучающихся в             процентов       -           76          77           79          82</w:t>
      </w:r>
    </w:p>
    <w:p w:rsidR="00546E51" w:rsidRDefault="00546E51">
      <w:pPr>
        <w:pStyle w:val="ConsPlusCell"/>
        <w:jc w:val="both"/>
      </w:pPr>
      <w:r>
        <w:rPr>
          <w:sz w:val="14"/>
        </w:rPr>
        <w:t xml:space="preserve">     национальном</w:t>
      </w:r>
    </w:p>
    <w:p w:rsidR="00546E51" w:rsidRDefault="00546E51">
      <w:pPr>
        <w:pStyle w:val="ConsPlusCell"/>
        <w:jc w:val="both"/>
      </w:pPr>
      <w:r>
        <w:rPr>
          <w:sz w:val="14"/>
        </w:rPr>
        <w:t xml:space="preserve">     исследовательском</w:t>
      </w:r>
    </w:p>
    <w:p w:rsidR="00546E51" w:rsidRDefault="00546E51">
      <w:pPr>
        <w:pStyle w:val="ConsPlusCell"/>
        <w:jc w:val="both"/>
      </w:pPr>
      <w:r>
        <w:rPr>
          <w:sz w:val="14"/>
        </w:rPr>
        <w:t xml:space="preserve">     университете по приоритетным</w:t>
      </w:r>
    </w:p>
    <w:p w:rsidR="00546E51" w:rsidRDefault="00546E51">
      <w:pPr>
        <w:pStyle w:val="ConsPlusCell"/>
        <w:jc w:val="both"/>
      </w:pPr>
      <w:r>
        <w:rPr>
          <w:sz w:val="14"/>
        </w:rPr>
        <w:t xml:space="preserve">     направлениям развития</w:t>
      </w:r>
    </w:p>
    <w:p w:rsidR="00546E51" w:rsidRDefault="00546E51">
      <w:pPr>
        <w:pStyle w:val="ConsPlusCell"/>
        <w:jc w:val="both"/>
      </w:pPr>
      <w:r>
        <w:rPr>
          <w:sz w:val="14"/>
        </w:rPr>
        <w:t xml:space="preserve">     национальных</w:t>
      </w:r>
    </w:p>
    <w:p w:rsidR="00546E51" w:rsidRDefault="00546E51">
      <w:pPr>
        <w:pStyle w:val="ConsPlusCell"/>
        <w:jc w:val="both"/>
      </w:pPr>
      <w:r>
        <w:rPr>
          <w:sz w:val="14"/>
        </w:rPr>
        <w:t xml:space="preserve">     исследовательских</w:t>
      </w:r>
    </w:p>
    <w:p w:rsidR="00546E51" w:rsidRDefault="00546E51">
      <w:pPr>
        <w:pStyle w:val="ConsPlusCell"/>
        <w:jc w:val="both"/>
      </w:pPr>
      <w:r>
        <w:rPr>
          <w:sz w:val="14"/>
        </w:rPr>
        <w:t xml:space="preserve">     университетов </w:t>
      </w:r>
      <w:hyperlink w:anchor="P756" w:history="1">
        <w:r>
          <w:rPr>
            <w:color w:val="0000FF"/>
            <w:sz w:val="14"/>
          </w:rPr>
          <w:t>&lt;**&gt;</w:t>
        </w:r>
      </w:hyperlink>
      <w:r>
        <w:rPr>
          <w:sz w:val="14"/>
        </w:rPr>
        <w:t xml:space="preserve"> в общем</w:t>
      </w:r>
    </w:p>
    <w:p w:rsidR="00546E51" w:rsidRDefault="00546E51">
      <w:pPr>
        <w:pStyle w:val="ConsPlusCell"/>
        <w:jc w:val="both"/>
      </w:pPr>
      <w:r>
        <w:rPr>
          <w:sz w:val="14"/>
        </w:rPr>
        <w:t xml:space="preserve">     числе обучающихся</w:t>
      </w:r>
    </w:p>
    <w:p w:rsidR="00546E51" w:rsidRDefault="00546E51">
      <w:pPr>
        <w:pStyle w:val="ConsPlusCell"/>
        <w:jc w:val="both"/>
      </w:pPr>
    </w:p>
    <w:p w:rsidR="00546E51" w:rsidRDefault="00546E51">
      <w:pPr>
        <w:pStyle w:val="ConsPlusCell"/>
        <w:jc w:val="both"/>
      </w:pPr>
      <w:r>
        <w:rPr>
          <w:sz w:val="14"/>
        </w:rPr>
        <w:t xml:space="preserve"> 11. Доля доходов от научно-        процентов       -           22         23,5          25          28</w:t>
      </w:r>
    </w:p>
    <w:p w:rsidR="00546E51" w:rsidRDefault="00546E51">
      <w:pPr>
        <w:pStyle w:val="ConsPlusCell"/>
        <w:jc w:val="both"/>
      </w:pPr>
      <w:r>
        <w:rPr>
          <w:sz w:val="14"/>
        </w:rPr>
        <w:t xml:space="preserve">     исследовательских и опытно</w:t>
      </w:r>
    </w:p>
    <w:p w:rsidR="00546E51" w:rsidRDefault="00546E51">
      <w:pPr>
        <w:pStyle w:val="ConsPlusCell"/>
        <w:jc w:val="both"/>
      </w:pPr>
      <w:r>
        <w:rPr>
          <w:sz w:val="14"/>
        </w:rPr>
        <w:t xml:space="preserve">     конструкторских работ из всех</w:t>
      </w:r>
    </w:p>
    <w:p w:rsidR="00546E51" w:rsidRDefault="00546E51">
      <w:pPr>
        <w:pStyle w:val="ConsPlusCell"/>
        <w:jc w:val="both"/>
      </w:pPr>
      <w:r>
        <w:rPr>
          <w:sz w:val="14"/>
        </w:rPr>
        <w:t xml:space="preserve">     источников по приоритетным</w:t>
      </w:r>
    </w:p>
    <w:p w:rsidR="00546E51" w:rsidRDefault="00546E51">
      <w:pPr>
        <w:pStyle w:val="ConsPlusCell"/>
        <w:jc w:val="both"/>
      </w:pPr>
      <w:r>
        <w:rPr>
          <w:sz w:val="14"/>
        </w:rPr>
        <w:t xml:space="preserve">     направлениям развития</w:t>
      </w:r>
    </w:p>
    <w:p w:rsidR="00546E51" w:rsidRDefault="00546E51">
      <w:pPr>
        <w:pStyle w:val="ConsPlusCell"/>
        <w:jc w:val="both"/>
      </w:pPr>
      <w:r>
        <w:rPr>
          <w:sz w:val="14"/>
        </w:rPr>
        <w:t xml:space="preserve">     национальных</w:t>
      </w:r>
    </w:p>
    <w:p w:rsidR="00546E51" w:rsidRDefault="00546E51">
      <w:pPr>
        <w:pStyle w:val="ConsPlusCell"/>
        <w:jc w:val="both"/>
      </w:pPr>
      <w:r>
        <w:rPr>
          <w:sz w:val="14"/>
        </w:rPr>
        <w:t xml:space="preserve">     исследовательских</w:t>
      </w:r>
    </w:p>
    <w:p w:rsidR="00546E51" w:rsidRDefault="00546E51">
      <w:pPr>
        <w:pStyle w:val="ConsPlusCell"/>
        <w:jc w:val="both"/>
      </w:pPr>
      <w:r>
        <w:rPr>
          <w:sz w:val="14"/>
        </w:rPr>
        <w:t xml:space="preserve">     университетов в общих доходах</w:t>
      </w:r>
    </w:p>
    <w:p w:rsidR="00546E51" w:rsidRDefault="00546E51">
      <w:pPr>
        <w:pStyle w:val="ConsPlusCell"/>
        <w:jc w:val="both"/>
      </w:pPr>
      <w:r>
        <w:rPr>
          <w:sz w:val="14"/>
        </w:rPr>
        <w:t xml:space="preserve">     национальных</w:t>
      </w:r>
    </w:p>
    <w:p w:rsidR="00546E51" w:rsidRDefault="00546E51">
      <w:pPr>
        <w:pStyle w:val="ConsPlusCell"/>
        <w:jc w:val="both"/>
      </w:pPr>
      <w:r>
        <w:rPr>
          <w:sz w:val="14"/>
        </w:rPr>
        <w:t xml:space="preserve">     исследовательских</w:t>
      </w:r>
    </w:p>
    <w:p w:rsidR="00546E51" w:rsidRDefault="00546E51">
      <w:pPr>
        <w:pStyle w:val="ConsPlusCell"/>
        <w:jc w:val="both"/>
      </w:pPr>
      <w:r>
        <w:rPr>
          <w:sz w:val="14"/>
        </w:rPr>
        <w:t xml:space="preserve">     университетов</w:t>
      </w:r>
    </w:p>
    <w:p w:rsidR="00546E51" w:rsidRDefault="00546E51">
      <w:pPr>
        <w:pStyle w:val="ConsPlusCell"/>
        <w:jc w:val="both"/>
      </w:pPr>
      <w:r>
        <w:rPr>
          <w:sz w:val="14"/>
        </w:rPr>
        <w:t>─────────────────────────────────────────────────────────────────────────────────────────────────────────────</w:t>
      </w:r>
    </w:p>
    <w:p w:rsidR="00546E51" w:rsidRDefault="00546E51">
      <w:pPr>
        <w:pStyle w:val="ConsPlusNormal"/>
        <w:jc w:val="both"/>
      </w:pPr>
    </w:p>
    <w:p w:rsidR="00546E51" w:rsidRDefault="00546E51">
      <w:pPr>
        <w:pStyle w:val="ConsPlusNormal"/>
        <w:ind w:firstLine="540"/>
        <w:jc w:val="both"/>
      </w:pPr>
      <w:r>
        <w:t>--------------------------------</w:t>
      </w:r>
    </w:p>
    <w:p w:rsidR="00546E51" w:rsidRDefault="00546E51">
      <w:pPr>
        <w:pStyle w:val="ConsPlusNormal"/>
        <w:ind w:firstLine="540"/>
        <w:jc w:val="both"/>
      </w:pPr>
      <w:bookmarkStart w:id="12" w:name="P755"/>
      <w:bookmarkEnd w:id="12"/>
      <w:r>
        <w:t>&lt;*&gt; Измеряется 1 раз в год путем выборки организаций - участников Программы, впоследствии верифицируется данными государственного статистического наблюдения.</w:t>
      </w:r>
    </w:p>
    <w:p w:rsidR="00546E51" w:rsidRDefault="00546E51">
      <w:pPr>
        <w:pStyle w:val="ConsPlusNormal"/>
        <w:ind w:firstLine="540"/>
        <w:jc w:val="both"/>
      </w:pPr>
      <w:bookmarkStart w:id="13" w:name="P756"/>
      <w:bookmarkEnd w:id="13"/>
      <w:r>
        <w:t>&lt;**&gt; Под приоритетным направлением развития национальных исследовательских университетов понимается определенное программой развития национальных исследовательских университетов направление развития науки, технологий, техники, отраслей экономики, социальной сферы, по которому национальный исследовательский университет занимает лидирующие позиции в Российской Федерации в подготовке кадров и в области исследований и разработок.</w:t>
      </w: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jc w:val="right"/>
        <w:outlineLvl w:val="1"/>
      </w:pPr>
      <w:r>
        <w:t>Приложение N 2</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14" w:name="P768"/>
      <w:bookmarkEnd w:id="14"/>
      <w:r>
        <w:t>ОБЪЕМЫ ФИНАНСИРОВАНИЯ</w:t>
      </w:r>
    </w:p>
    <w:p w:rsidR="00546E51" w:rsidRDefault="00546E51">
      <w:pPr>
        <w:pStyle w:val="ConsPlusNormal"/>
        <w:jc w:val="center"/>
      </w:pPr>
      <w:r>
        <w:t>МЕРОПРИЯТИЙ ФЕДЕРАЛЬНОЙ ЦЕЛЕВОЙ ПРОГРАММЫ "НАУЧНЫЕ</w:t>
      </w:r>
    </w:p>
    <w:p w:rsidR="00546E51" w:rsidRDefault="00546E51">
      <w:pPr>
        <w:pStyle w:val="ConsPlusNormal"/>
        <w:jc w:val="center"/>
      </w:pPr>
      <w:r>
        <w:t>И НАУЧНО-ПЕДАГОГИЧЕСКИЕ КАДРЫ ИННОВАЦИОННОЙ РОССИИ"</w:t>
      </w:r>
    </w:p>
    <w:p w:rsidR="00546E51" w:rsidRDefault="00546E51">
      <w:pPr>
        <w:pStyle w:val="ConsPlusNormal"/>
        <w:jc w:val="center"/>
      </w:pPr>
      <w:r>
        <w:t>НА 2009 - 2013 ГОДЫ ПО НАПРАВЛЕНИЯМ, ГОСУДАРСТВЕННЫМ</w:t>
      </w:r>
    </w:p>
    <w:p w:rsidR="00546E51" w:rsidRDefault="00546E51">
      <w:pPr>
        <w:pStyle w:val="ConsPlusNormal"/>
        <w:jc w:val="center"/>
      </w:pPr>
      <w:r>
        <w:t>ЗАКАЗЧИКАМ &lt;*&gt; И СРОКАМ РЕАЛИЗАЦИИ</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03.03.2012 </w:t>
      </w:r>
      <w:hyperlink r:id="rId156" w:history="1">
        <w:r>
          <w:rPr>
            <w:color w:val="0000FF"/>
          </w:rPr>
          <w:t>N 184</w:t>
        </w:r>
      </w:hyperlink>
      <w:r>
        <w:t>,</w:t>
      </w:r>
    </w:p>
    <w:p w:rsidR="00546E51" w:rsidRDefault="00546E51">
      <w:pPr>
        <w:pStyle w:val="ConsPlusNormal"/>
        <w:jc w:val="center"/>
      </w:pPr>
      <w:r>
        <w:t xml:space="preserve">от 29.07.2013 </w:t>
      </w:r>
      <w:hyperlink r:id="rId157" w:history="1">
        <w:r>
          <w:rPr>
            <w:color w:val="0000FF"/>
          </w:rPr>
          <w:t>N 636</w:t>
        </w:r>
      </w:hyperlink>
      <w:r>
        <w:t>)</w:t>
      </w:r>
    </w:p>
    <w:p w:rsidR="00546E51" w:rsidRDefault="00546E51">
      <w:pPr>
        <w:pStyle w:val="ConsPlusNormal"/>
        <w:jc w:val="both"/>
      </w:pPr>
    </w:p>
    <w:p w:rsidR="00546E51" w:rsidRDefault="00546E51">
      <w:pPr>
        <w:pStyle w:val="ConsPlusNormal"/>
        <w:ind w:firstLine="540"/>
        <w:jc w:val="both"/>
      </w:pPr>
      <w:r>
        <w:lastRenderedPageBreak/>
        <w:t>--------------------------------</w:t>
      </w:r>
    </w:p>
    <w:p w:rsidR="00546E51" w:rsidRDefault="00546E51">
      <w:pPr>
        <w:pStyle w:val="ConsPlusNormal"/>
        <w:ind w:firstLine="540"/>
        <w:jc w:val="both"/>
      </w:pPr>
      <w:r>
        <w:t xml:space="preserve">&lt;*&gt; Министерство образования и науки Российской Федерации является единственным государственным заказчиком по каждому мероприятию, за исключением </w:t>
      </w:r>
      <w:hyperlink w:anchor="P474" w:history="1">
        <w:r>
          <w:rPr>
            <w:color w:val="0000FF"/>
          </w:rPr>
          <w:t>мероприятия 2.7</w:t>
        </w:r>
      </w:hyperlink>
      <w:r>
        <w:t>.</w:t>
      </w:r>
    </w:p>
    <w:p w:rsidR="00546E51" w:rsidRDefault="00546E51">
      <w:pPr>
        <w:sectPr w:rsidR="00546E51" w:rsidSect="00786D9F">
          <w:pgSz w:w="11906" w:h="16838"/>
          <w:pgMar w:top="1134" w:right="850" w:bottom="1134" w:left="1701" w:header="708" w:footer="708" w:gutter="0"/>
          <w:cols w:space="708"/>
          <w:docGrid w:linePitch="360"/>
        </w:sectPr>
      </w:pPr>
    </w:p>
    <w:p w:rsidR="00546E51" w:rsidRDefault="00546E51">
      <w:pPr>
        <w:pStyle w:val="ConsPlusNormal"/>
        <w:ind w:firstLine="540"/>
        <w:jc w:val="both"/>
      </w:pPr>
    </w:p>
    <w:p w:rsidR="00546E51" w:rsidRDefault="00546E51">
      <w:pPr>
        <w:pStyle w:val="ConsPlusNormal"/>
        <w:jc w:val="right"/>
      </w:pPr>
      <w:r>
        <w:t>(млн. рублей, в ценах соответствующих лет)</w:t>
      </w:r>
    </w:p>
    <w:p w:rsidR="00546E51" w:rsidRDefault="00546E51">
      <w:pPr>
        <w:pStyle w:val="ConsPlusCell"/>
        <w:jc w:val="both"/>
      </w:pPr>
      <w:r>
        <w:rPr>
          <w:sz w:val="12"/>
        </w:rPr>
        <w:t>─────────────────────────────┬──────────────────────────────────┬─────────────────────────────────────────────────────────────────────────────────────────────────────────────────────────────────────────────────────────────</w:t>
      </w:r>
    </w:p>
    <w:p w:rsidR="00546E51" w:rsidRDefault="00546E51">
      <w:pPr>
        <w:pStyle w:val="ConsPlusCell"/>
        <w:jc w:val="both"/>
      </w:pPr>
      <w:r>
        <w:rPr>
          <w:sz w:val="12"/>
        </w:rPr>
        <w:t xml:space="preserve">        Мероприятия          │     2009 - 2013 годы - всего     │                                                                        В том числе</w:t>
      </w:r>
    </w:p>
    <w:p w:rsidR="00546E51" w:rsidRDefault="00546E51">
      <w:pPr>
        <w:pStyle w:val="ConsPlusCell"/>
        <w:jc w:val="both"/>
      </w:pPr>
      <w:r>
        <w:rPr>
          <w:sz w:val="12"/>
        </w:rPr>
        <w:t xml:space="preserve">        Программы,           │                                  ├───────────────────────────────┬──────────────────────────────┬───────────────────────────────┬──────────────────────────────┬───────────────────────────────</w:t>
      </w:r>
    </w:p>
    <w:p w:rsidR="00546E51" w:rsidRDefault="00546E51">
      <w:pPr>
        <w:pStyle w:val="ConsPlusCell"/>
        <w:jc w:val="both"/>
      </w:pPr>
      <w:r>
        <w:rPr>
          <w:sz w:val="12"/>
        </w:rPr>
        <w:t xml:space="preserve">      государственные        │                                  │           2009 год            │           2010 год           │           2011 год            │          2012 год            │           2013 год</w:t>
      </w:r>
    </w:p>
    <w:p w:rsidR="00546E51" w:rsidRDefault="00546E51">
      <w:pPr>
        <w:pStyle w:val="ConsPlusCell"/>
        <w:jc w:val="both"/>
      </w:pPr>
      <w:r>
        <w:rPr>
          <w:sz w:val="12"/>
        </w:rPr>
        <w:t xml:space="preserve">         заказчики           ├────────┬────────────────┬────────┼───────┬──────────────┬────────┼──────┬──────────────┬────────┼───────┬───────────────┬───────┼───────┬──────────────┬───────┼──────┬──────────────┬─────────</w:t>
      </w:r>
    </w:p>
    <w:p w:rsidR="00546E51" w:rsidRDefault="00546E51">
      <w:pPr>
        <w:pStyle w:val="ConsPlusCell"/>
        <w:jc w:val="both"/>
      </w:pPr>
      <w:r>
        <w:rPr>
          <w:sz w:val="12"/>
        </w:rPr>
        <w:t xml:space="preserve">                             │ всего  │    средства    │внебюд- │ всего │   средства   │внебюд- │всего │   средства   │внебюд- │ всего │   средства    │внебюд-│ всего │  средства    │внебюд-│всего │   средства   │внебюд-</w:t>
      </w:r>
    </w:p>
    <w:p w:rsidR="00546E51" w:rsidRDefault="00546E51">
      <w:pPr>
        <w:pStyle w:val="ConsPlusCell"/>
        <w:jc w:val="both"/>
      </w:pPr>
      <w:r>
        <w:rPr>
          <w:sz w:val="12"/>
        </w:rPr>
        <w:t xml:space="preserve">                             │        │  федерального  │жетные  │       │ федерального │жетные  │      │ федерального │жетные  │       │ федерального  │жетные │       │федерального  │жетные │      │ федерального │жетные</w:t>
      </w:r>
    </w:p>
    <w:p w:rsidR="00546E51" w:rsidRDefault="00546E51">
      <w:pPr>
        <w:pStyle w:val="ConsPlusCell"/>
        <w:jc w:val="both"/>
      </w:pPr>
      <w:r>
        <w:rPr>
          <w:sz w:val="12"/>
        </w:rPr>
        <w:t xml:space="preserve">                             │        │     бюджета    │средства│       │    бюджета   │средства│      │   бюджета    │средства│       │    бюджета    │средст-│       │   бюджета    │средст-│      │    бюджета   │средства</w:t>
      </w:r>
    </w:p>
    <w:p w:rsidR="00546E51" w:rsidRDefault="00546E51">
      <w:pPr>
        <w:pStyle w:val="ConsPlusCell"/>
        <w:jc w:val="both"/>
      </w:pPr>
      <w:r>
        <w:rPr>
          <w:sz w:val="12"/>
        </w:rPr>
        <w:t xml:space="preserve">                             │        ├────────┬───────┤        │       ├───────┬──────┤        │      ├───────┬──────┤        │       ├───────┬───────┤ва     │       ├──────┬───────┤ва     │      ├──────┬───────┤</w:t>
      </w:r>
    </w:p>
    <w:p w:rsidR="00546E51" w:rsidRDefault="00546E51">
      <w:pPr>
        <w:pStyle w:val="ConsPlusCell"/>
        <w:jc w:val="both"/>
      </w:pPr>
      <w:r>
        <w:rPr>
          <w:sz w:val="12"/>
        </w:rPr>
        <w:t xml:space="preserve">                             │        │ НИОКР  │прочие │        │       │ НИОКР │прочие│        │      │ НИОКР │прочие│        │       │ НИОКР │прочие │       │       │НИОКР │прочие │       │      │НИОКР │прочие │</w:t>
      </w:r>
    </w:p>
    <w:p w:rsidR="00546E51" w:rsidRDefault="00546E51">
      <w:pPr>
        <w:pStyle w:val="ConsPlusCell"/>
        <w:jc w:val="both"/>
      </w:pPr>
      <w:r>
        <w:rPr>
          <w:sz w:val="12"/>
        </w:rPr>
        <w:t xml:space="preserve">                             │        │        │ нужды │        │       │       │нужды │        │      │       │нужды │        │       │       │ нужды │       │       │      │ нужды │       │      │      │ нужды │</w:t>
      </w:r>
    </w:p>
    <w:p w:rsidR="00546E51" w:rsidRDefault="00546E51">
      <w:pPr>
        <w:pStyle w:val="ConsPlusCell"/>
        <w:jc w:val="both"/>
      </w:pPr>
      <w:r>
        <w:rPr>
          <w:sz w:val="12"/>
        </w:rPr>
        <w:t>─────────────────────────────┴────────┴────────┴───────┴────────┴───────┴───────┴──────┴────────┴──────┴───────┴──────┴────────┴───────┴───────┴───────┴───────┴───────┴──────┴───────┴───────┴──────┴──────┴───────┴─────────</w:t>
      </w:r>
    </w:p>
    <w:p w:rsidR="00546E51" w:rsidRDefault="00546E51">
      <w:pPr>
        <w:pStyle w:val="ConsPlusCell"/>
        <w:jc w:val="both"/>
      </w:pPr>
      <w:r>
        <w:rPr>
          <w:sz w:val="12"/>
        </w:rPr>
        <w:t xml:space="preserve">                                                              Направление 1. Стимулирование закрепления молодежи в сфере науки, образования и высоких технологий</w:t>
      </w:r>
    </w:p>
    <w:p w:rsidR="00546E51" w:rsidRDefault="00546E51">
      <w:pPr>
        <w:pStyle w:val="ConsPlusCell"/>
        <w:jc w:val="both"/>
      </w:pPr>
    </w:p>
    <w:p w:rsidR="00546E51" w:rsidRDefault="00546E51">
      <w:pPr>
        <w:pStyle w:val="ConsPlusCell"/>
        <w:jc w:val="both"/>
      </w:pPr>
      <w:r>
        <w:rPr>
          <w:sz w:val="12"/>
        </w:rPr>
        <w:t xml:space="preserve">  1.1.   Проведение научных   18084,123 15084,99   -    2999,133  2291,74 1909,74   -     382    5070,1 4240,1    -      830    5229,72 4358,1     -    871,62  4276,8   3564     -     712,8 1215,763 1013,05  -     202,713</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коллективами</w:t>
      </w:r>
    </w:p>
    <w:p w:rsidR="00546E51" w:rsidRDefault="00546E51">
      <w:pPr>
        <w:pStyle w:val="ConsPlusCell"/>
        <w:jc w:val="both"/>
      </w:pPr>
      <w:r>
        <w:rPr>
          <w:sz w:val="12"/>
        </w:rPr>
        <w:t xml:space="preserve">         научно-</w:t>
      </w:r>
    </w:p>
    <w:p w:rsidR="00546E51" w:rsidRDefault="00546E51">
      <w:pPr>
        <w:pStyle w:val="ConsPlusCell"/>
        <w:jc w:val="both"/>
      </w:pPr>
      <w:r>
        <w:rPr>
          <w:sz w:val="12"/>
        </w:rPr>
        <w:t xml:space="preserve">         образовательных</w:t>
      </w:r>
    </w:p>
    <w:p w:rsidR="00546E51" w:rsidRDefault="00546E51">
      <w:pPr>
        <w:pStyle w:val="ConsPlusCell"/>
        <w:jc w:val="both"/>
      </w:pPr>
      <w:r>
        <w:rPr>
          <w:sz w:val="12"/>
        </w:rPr>
        <w:t xml:space="preserve">         центров - всего</w:t>
      </w:r>
    </w:p>
    <w:p w:rsidR="00546E51" w:rsidRDefault="00546E51">
      <w:pPr>
        <w:pStyle w:val="ConsPlusCell"/>
        <w:jc w:val="both"/>
      </w:pPr>
      <w:r>
        <w:rPr>
          <w:sz w:val="12"/>
        </w:rPr>
        <w:t xml:space="preserve">(в ред. </w:t>
      </w:r>
      <w:hyperlink r:id="rId158"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2366,52  2366,52    -       -        -       -      -       -       -       -      -       -        -       -       -       -     1400    1400     -       -    966,52  966,52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 а также</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59"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1.2.1.  Проведение научных    6523,489 6523,489   -       -      1000    1000     -       -     1710,2 1710,2    -       -     1681,1  1681,1     -       -    1546,6  1546,6    -       -   585,589 585,589   -       -</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научными группами</w:t>
      </w:r>
    </w:p>
    <w:p w:rsidR="00546E51" w:rsidRDefault="00546E51">
      <w:pPr>
        <w:pStyle w:val="ConsPlusCell"/>
        <w:jc w:val="both"/>
      </w:pPr>
      <w:r>
        <w:rPr>
          <w:sz w:val="12"/>
        </w:rPr>
        <w:t xml:space="preserve">         под руководством</w:t>
      </w:r>
    </w:p>
    <w:p w:rsidR="00546E51" w:rsidRDefault="00546E51">
      <w:pPr>
        <w:pStyle w:val="ConsPlusCell"/>
        <w:jc w:val="both"/>
      </w:pPr>
      <w:r>
        <w:rPr>
          <w:sz w:val="12"/>
        </w:rPr>
        <w:t xml:space="preserve">         докторов наук -</w:t>
      </w:r>
    </w:p>
    <w:p w:rsidR="00546E51" w:rsidRDefault="00546E51">
      <w:pPr>
        <w:pStyle w:val="ConsPlusCell"/>
        <w:jc w:val="both"/>
      </w:pPr>
      <w:r>
        <w:rPr>
          <w:sz w:val="12"/>
        </w:rPr>
        <w:t xml:space="preserve">         всего</w:t>
      </w:r>
    </w:p>
    <w:p w:rsidR="00546E51" w:rsidRDefault="00546E51">
      <w:pPr>
        <w:pStyle w:val="ConsPlusCell"/>
        <w:jc w:val="both"/>
      </w:pPr>
      <w:r>
        <w:rPr>
          <w:sz w:val="12"/>
        </w:rPr>
        <w:t xml:space="preserve">(в ред. </w:t>
      </w:r>
      <w:hyperlink r:id="rId160"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lastRenderedPageBreak/>
        <w:t xml:space="preserve">          гранты в форме       1169,721 1169,721   -       -        -       -      -       -       -       -      -       -        -       -       -       -      700    700      -       -   469,721 469,721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w:t>
      </w:r>
    </w:p>
    <w:p w:rsidR="00546E51" w:rsidRDefault="00546E51">
      <w:pPr>
        <w:pStyle w:val="ConsPlusCell"/>
        <w:jc w:val="both"/>
      </w:pPr>
      <w:r>
        <w:rPr>
          <w:sz w:val="12"/>
        </w:rPr>
        <w:t xml:space="preserve">          (за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 а также</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61"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1.2.2.  Проведение научных   4629,159 4629,159    -       -       750     750     -       -      1111   1111     -       -     1190,4  1190,4     -       -    1127,9  11279     -       -    449,859 449,859  -       -</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научными группами</w:t>
      </w:r>
    </w:p>
    <w:p w:rsidR="00546E51" w:rsidRDefault="00546E51">
      <w:pPr>
        <w:pStyle w:val="ConsPlusCell"/>
        <w:jc w:val="both"/>
      </w:pPr>
      <w:r>
        <w:rPr>
          <w:sz w:val="12"/>
        </w:rPr>
        <w:t xml:space="preserve">         под руководством</w:t>
      </w:r>
    </w:p>
    <w:p w:rsidR="00546E51" w:rsidRDefault="00546E51">
      <w:pPr>
        <w:pStyle w:val="ConsPlusCell"/>
        <w:jc w:val="both"/>
      </w:pPr>
      <w:r>
        <w:rPr>
          <w:sz w:val="12"/>
        </w:rPr>
        <w:t xml:space="preserve">         кандидатов наук -</w:t>
      </w:r>
    </w:p>
    <w:p w:rsidR="00546E51" w:rsidRDefault="00546E51">
      <w:pPr>
        <w:pStyle w:val="ConsPlusCell"/>
        <w:jc w:val="both"/>
      </w:pPr>
      <w:r>
        <w:rPr>
          <w:sz w:val="12"/>
        </w:rPr>
        <w:t xml:space="preserve">         всего</w:t>
      </w:r>
    </w:p>
    <w:p w:rsidR="00546E51" w:rsidRDefault="00546E51">
      <w:pPr>
        <w:pStyle w:val="ConsPlusCell"/>
        <w:jc w:val="both"/>
      </w:pPr>
      <w:r>
        <w:rPr>
          <w:sz w:val="12"/>
        </w:rPr>
        <w:t xml:space="preserve">(в ред. </w:t>
      </w:r>
      <w:hyperlink r:id="rId162"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921,902 921,902     -       -        -       -      -       -       -       -      -       -        -       -       -       -      585    585      -       -   336,902 336,902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а также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63"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1.3.1   Проведение научных    2050,66 2050,66      -       -       300     300     -       -     456,3   456,3    -       -      533,7   533,7     -       -      556    556      -       -   204,66 204,66    -       -</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молодыми учеными -</w:t>
      </w:r>
    </w:p>
    <w:p w:rsidR="00546E51" w:rsidRDefault="00546E51">
      <w:pPr>
        <w:pStyle w:val="ConsPlusCell"/>
        <w:jc w:val="both"/>
      </w:pPr>
      <w:r>
        <w:rPr>
          <w:sz w:val="12"/>
        </w:rPr>
        <w:t xml:space="preserve">         кандидатами наук -</w:t>
      </w:r>
    </w:p>
    <w:p w:rsidR="00546E51" w:rsidRDefault="00546E51">
      <w:pPr>
        <w:pStyle w:val="ConsPlusCell"/>
        <w:jc w:val="both"/>
      </w:pPr>
      <w:r>
        <w:rPr>
          <w:sz w:val="12"/>
        </w:rPr>
        <w:t xml:space="preserve">         всего</w:t>
      </w:r>
    </w:p>
    <w:p w:rsidR="00546E51" w:rsidRDefault="00546E51">
      <w:pPr>
        <w:pStyle w:val="ConsPlusCell"/>
        <w:jc w:val="both"/>
      </w:pPr>
      <w:r>
        <w:rPr>
          <w:sz w:val="12"/>
        </w:rPr>
        <w:t xml:space="preserve">(в ред. </w:t>
      </w:r>
      <w:hyperlink r:id="rId164"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399,415  399,415    -       -        -       -      -       -       -       -      -       -        -       -       -       -      281    281      -       -    118,415 118,415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а также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lastRenderedPageBreak/>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65"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1.3.2   Проведение научных     1041     1041      -       -       250     250     -       -     313,1   313,1    -       -      200,4   200,4     -       -     197,5  197,5     -       -      80     80      -       -</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целевыми</w:t>
      </w:r>
    </w:p>
    <w:p w:rsidR="00546E51" w:rsidRDefault="00546E51">
      <w:pPr>
        <w:pStyle w:val="ConsPlusCell"/>
        <w:jc w:val="both"/>
      </w:pPr>
      <w:r>
        <w:rPr>
          <w:sz w:val="12"/>
        </w:rPr>
        <w:t xml:space="preserve">         аспирантами - всего</w:t>
      </w:r>
    </w:p>
    <w:p w:rsidR="00546E51" w:rsidRDefault="00546E51">
      <w:pPr>
        <w:pStyle w:val="ConsPlusCell"/>
        <w:jc w:val="both"/>
      </w:pPr>
      <w:r>
        <w:rPr>
          <w:sz w:val="12"/>
        </w:rPr>
        <w:t xml:space="preserve">(в ред. </w:t>
      </w:r>
      <w:hyperlink r:id="rId166"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для            220      220       -       -        -       -      -       -       -       -      -       -        -       -       -       -      140    140      -       -      80     80      -       -</w:t>
      </w:r>
    </w:p>
    <w:p w:rsidR="00546E51" w:rsidRDefault="00546E51">
      <w:pPr>
        <w:pStyle w:val="ConsPlusCell"/>
        <w:jc w:val="both"/>
      </w:pPr>
      <w:r>
        <w:rPr>
          <w:sz w:val="12"/>
        </w:rPr>
        <w:t xml:space="preserve">          физических лиц</w:t>
      </w:r>
    </w:p>
    <w:p w:rsidR="00546E51" w:rsidRDefault="00546E51">
      <w:pPr>
        <w:pStyle w:val="ConsPlusCell"/>
        <w:jc w:val="both"/>
      </w:pPr>
      <w:r>
        <w:rPr>
          <w:sz w:val="12"/>
        </w:rPr>
        <w:t xml:space="preserve">(в ред. </w:t>
      </w:r>
      <w:hyperlink r:id="rId167"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1.4.   Развитие              1231,2   1231,2     -       -       150     150     -       -      86,2   86,2     -       -       230     230      -       -      765    765      -       -      -      -       -       -</w:t>
      </w:r>
    </w:p>
    <w:p w:rsidR="00546E51" w:rsidRDefault="00546E51">
      <w:pPr>
        <w:pStyle w:val="ConsPlusCell"/>
        <w:jc w:val="both"/>
      </w:pPr>
      <w:r>
        <w:rPr>
          <w:sz w:val="12"/>
        </w:rPr>
        <w:t xml:space="preserve">         внутрироссийской</w:t>
      </w:r>
    </w:p>
    <w:p w:rsidR="00546E51" w:rsidRDefault="00546E51">
      <w:pPr>
        <w:pStyle w:val="ConsPlusCell"/>
        <w:jc w:val="both"/>
      </w:pPr>
      <w:r>
        <w:rPr>
          <w:sz w:val="12"/>
        </w:rPr>
        <w:t xml:space="preserve">         мобильности научных</w:t>
      </w:r>
    </w:p>
    <w:p w:rsidR="00546E51" w:rsidRDefault="00546E51">
      <w:pPr>
        <w:pStyle w:val="ConsPlusCell"/>
        <w:jc w:val="both"/>
      </w:pPr>
      <w:r>
        <w:rPr>
          <w:sz w:val="12"/>
        </w:rPr>
        <w:t xml:space="preserve">         и научно-</w:t>
      </w:r>
    </w:p>
    <w:p w:rsidR="00546E51" w:rsidRDefault="00546E51">
      <w:pPr>
        <w:pStyle w:val="ConsPlusCell"/>
        <w:jc w:val="both"/>
      </w:pPr>
      <w:r>
        <w:rPr>
          <w:sz w:val="12"/>
        </w:rPr>
        <w:t xml:space="preserve">         педагогических</w:t>
      </w:r>
    </w:p>
    <w:p w:rsidR="00546E51" w:rsidRDefault="00546E51">
      <w:pPr>
        <w:pStyle w:val="ConsPlusCell"/>
        <w:jc w:val="both"/>
      </w:pPr>
      <w:r>
        <w:rPr>
          <w:sz w:val="12"/>
        </w:rPr>
        <w:t xml:space="preserve">         кадров путем</w:t>
      </w:r>
    </w:p>
    <w:p w:rsidR="00546E51" w:rsidRDefault="00546E51">
      <w:pPr>
        <w:pStyle w:val="ConsPlusCell"/>
        <w:jc w:val="both"/>
      </w:pPr>
      <w:r>
        <w:rPr>
          <w:sz w:val="12"/>
        </w:rPr>
        <w:t xml:space="preserve">         выполнения научных</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молодыми учеными и</w:t>
      </w:r>
    </w:p>
    <w:p w:rsidR="00546E51" w:rsidRDefault="00546E51">
      <w:pPr>
        <w:pStyle w:val="ConsPlusCell"/>
        <w:jc w:val="both"/>
      </w:pPr>
      <w:r>
        <w:rPr>
          <w:sz w:val="12"/>
        </w:rPr>
        <w:t xml:space="preserve">         преподавателями в</w:t>
      </w:r>
    </w:p>
    <w:p w:rsidR="00546E51" w:rsidRDefault="00546E51">
      <w:pPr>
        <w:pStyle w:val="ConsPlusCell"/>
        <w:jc w:val="both"/>
      </w:pPr>
      <w:r>
        <w:rPr>
          <w:sz w:val="12"/>
        </w:rPr>
        <w:t xml:space="preserve">         научно-</w:t>
      </w:r>
    </w:p>
    <w:p w:rsidR="00546E51" w:rsidRDefault="00546E51">
      <w:pPr>
        <w:pStyle w:val="ConsPlusCell"/>
        <w:jc w:val="both"/>
      </w:pPr>
      <w:r>
        <w:rPr>
          <w:sz w:val="12"/>
        </w:rPr>
        <w:t xml:space="preserve">         образовательных</w:t>
      </w:r>
    </w:p>
    <w:p w:rsidR="00546E51" w:rsidRDefault="00546E51">
      <w:pPr>
        <w:pStyle w:val="ConsPlusCell"/>
        <w:jc w:val="both"/>
      </w:pPr>
      <w:r>
        <w:rPr>
          <w:sz w:val="12"/>
        </w:rPr>
        <w:t xml:space="preserve">         центрах - всего</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765      765       -       -        -       -      -       -       -       -      -       -        -       -       -       -      765    765      -       -      -      -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 а также</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p>
    <w:p w:rsidR="00546E51" w:rsidRDefault="00546E51">
      <w:pPr>
        <w:pStyle w:val="ConsPlusCell"/>
        <w:jc w:val="both"/>
      </w:pPr>
      <w:r>
        <w:rPr>
          <w:sz w:val="12"/>
        </w:rPr>
        <w:t xml:space="preserve">  1.5.   Проведение научных   1898,302 1898,302    -       -     169,76  169,76    -       -     338,1   338,1    -       -       261     261      -       -      706    706      -       -   423,442 423,442   -       -</w:t>
      </w:r>
    </w:p>
    <w:p w:rsidR="00546E51" w:rsidRDefault="00546E51">
      <w:pPr>
        <w:pStyle w:val="ConsPlusCell"/>
        <w:jc w:val="both"/>
      </w:pPr>
      <w:r>
        <w:rPr>
          <w:sz w:val="12"/>
        </w:rPr>
        <w:t xml:space="preserve">         исследований</w:t>
      </w:r>
    </w:p>
    <w:p w:rsidR="00546E51" w:rsidRDefault="00546E51">
      <w:pPr>
        <w:pStyle w:val="ConsPlusCell"/>
        <w:jc w:val="both"/>
      </w:pPr>
      <w:r>
        <w:rPr>
          <w:sz w:val="12"/>
        </w:rPr>
        <w:t xml:space="preserve">         коллективами под</w:t>
      </w:r>
    </w:p>
    <w:p w:rsidR="00546E51" w:rsidRDefault="00546E51">
      <w:pPr>
        <w:pStyle w:val="ConsPlusCell"/>
        <w:jc w:val="both"/>
      </w:pPr>
      <w:r>
        <w:rPr>
          <w:sz w:val="12"/>
        </w:rPr>
        <w:t xml:space="preserve">         руководством</w:t>
      </w:r>
    </w:p>
    <w:p w:rsidR="00546E51" w:rsidRDefault="00546E51">
      <w:pPr>
        <w:pStyle w:val="ConsPlusCell"/>
        <w:jc w:val="both"/>
      </w:pPr>
      <w:r>
        <w:rPr>
          <w:sz w:val="12"/>
        </w:rPr>
        <w:t xml:space="preserve">         приглашенных</w:t>
      </w:r>
    </w:p>
    <w:p w:rsidR="00546E51" w:rsidRDefault="00546E51">
      <w:pPr>
        <w:pStyle w:val="ConsPlusCell"/>
        <w:jc w:val="both"/>
      </w:pPr>
      <w:r>
        <w:rPr>
          <w:sz w:val="12"/>
        </w:rPr>
        <w:t xml:space="preserve">         исследователей -</w:t>
      </w:r>
    </w:p>
    <w:p w:rsidR="00546E51" w:rsidRDefault="00546E51">
      <w:pPr>
        <w:pStyle w:val="ConsPlusCell"/>
        <w:jc w:val="both"/>
      </w:pPr>
      <w:r>
        <w:rPr>
          <w:sz w:val="12"/>
        </w:rPr>
        <w:t xml:space="preserve">         всего</w:t>
      </w:r>
    </w:p>
    <w:p w:rsidR="00546E51" w:rsidRDefault="00546E51">
      <w:pPr>
        <w:pStyle w:val="ConsPlusCell"/>
        <w:jc w:val="both"/>
      </w:pPr>
      <w:r>
        <w:rPr>
          <w:sz w:val="12"/>
        </w:rPr>
        <w:t xml:space="preserve">(в ред. </w:t>
      </w:r>
      <w:hyperlink r:id="rId168"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1027,442 1027,442     -       -       -        -      -       -       -       -      -       -        -       -       -       -      604    604      -       -   423,442 423,442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lastRenderedPageBreak/>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а также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69"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1.6.   Научно-методическое   181,7    181,7      -       -       100     100     -       -       20     20      -       -      18,3    18,3      -       -      32      32      -       -    11,4    11,4     -       -</w:t>
      </w:r>
    </w:p>
    <w:p w:rsidR="00546E51" w:rsidRDefault="00546E51">
      <w:pPr>
        <w:pStyle w:val="ConsPlusCell"/>
        <w:jc w:val="both"/>
      </w:pPr>
      <w:r>
        <w:rPr>
          <w:sz w:val="12"/>
        </w:rPr>
        <w:t xml:space="preserve">         обеспечение</w:t>
      </w:r>
    </w:p>
    <w:p w:rsidR="00546E51" w:rsidRDefault="00546E51">
      <w:pPr>
        <w:pStyle w:val="ConsPlusCell"/>
        <w:jc w:val="both"/>
      </w:pPr>
      <w:r>
        <w:rPr>
          <w:sz w:val="12"/>
        </w:rPr>
        <w:t xml:space="preserve">         повышения</w:t>
      </w:r>
    </w:p>
    <w:p w:rsidR="00546E51" w:rsidRDefault="00546E51">
      <w:pPr>
        <w:pStyle w:val="ConsPlusCell"/>
        <w:jc w:val="both"/>
      </w:pPr>
      <w:r>
        <w:rPr>
          <w:sz w:val="12"/>
        </w:rPr>
        <w:t xml:space="preserve">         эффективности</w:t>
      </w:r>
    </w:p>
    <w:p w:rsidR="00546E51" w:rsidRDefault="00546E51">
      <w:pPr>
        <w:pStyle w:val="ConsPlusCell"/>
        <w:jc w:val="both"/>
      </w:pPr>
      <w:r>
        <w:rPr>
          <w:sz w:val="12"/>
        </w:rPr>
        <w:t xml:space="preserve">         воспроизводства и</w:t>
      </w:r>
    </w:p>
    <w:p w:rsidR="00546E51" w:rsidRDefault="00546E51">
      <w:pPr>
        <w:pStyle w:val="ConsPlusCell"/>
        <w:jc w:val="both"/>
      </w:pPr>
      <w:r>
        <w:rPr>
          <w:sz w:val="12"/>
        </w:rPr>
        <w:t xml:space="preserve">         закрепления научных</w:t>
      </w:r>
    </w:p>
    <w:p w:rsidR="00546E51" w:rsidRDefault="00546E51">
      <w:pPr>
        <w:pStyle w:val="ConsPlusCell"/>
        <w:jc w:val="both"/>
      </w:pPr>
      <w:r>
        <w:rPr>
          <w:sz w:val="12"/>
        </w:rPr>
        <w:t xml:space="preserve">         и научно-</w:t>
      </w:r>
    </w:p>
    <w:p w:rsidR="00546E51" w:rsidRDefault="00546E51">
      <w:pPr>
        <w:pStyle w:val="ConsPlusCell"/>
        <w:jc w:val="both"/>
      </w:pPr>
      <w:r>
        <w:rPr>
          <w:sz w:val="12"/>
        </w:rPr>
        <w:t xml:space="preserve">         педагогических</w:t>
      </w:r>
    </w:p>
    <w:p w:rsidR="00546E51" w:rsidRDefault="00546E51">
      <w:pPr>
        <w:pStyle w:val="ConsPlusCell"/>
        <w:jc w:val="both"/>
      </w:pPr>
      <w:r>
        <w:rPr>
          <w:sz w:val="12"/>
        </w:rPr>
        <w:t xml:space="preserve">         кадров</w:t>
      </w:r>
    </w:p>
    <w:p w:rsidR="00546E51" w:rsidRDefault="00546E51">
      <w:pPr>
        <w:pStyle w:val="ConsPlusCell"/>
        <w:jc w:val="both"/>
      </w:pPr>
      <w:r>
        <w:rPr>
          <w:sz w:val="12"/>
        </w:rPr>
        <w:t xml:space="preserve">(в ред. </w:t>
      </w:r>
      <w:hyperlink r:id="rId170"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Всего по            35639,633 32640,5     -   2999,133  5011,5  4629,5    -      382     9105   8275     -      830    9344,62  8473      -    871,62  9207,8   8495     -     712,8 2970,713 2768     -  202,713</w:t>
      </w:r>
    </w:p>
    <w:p w:rsidR="00546E51" w:rsidRDefault="00546E51">
      <w:pPr>
        <w:pStyle w:val="ConsPlusCell"/>
        <w:jc w:val="both"/>
      </w:pPr>
      <w:r>
        <w:rPr>
          <w:sz w:val="12"/>
        </w:rPr>
        <w:t xml:space="preserve">         направлению 1</w:t>
      </w:r>
    </w:p>
    <w:p w:rsidR="00546E51" w:rsidRDefault="00546E51">
      <w:pPr>
        <w:pStyle w:val="ConsPlusCell"/>
        <w:jc w:val="both"/>
      </w:pPr>
      <w:r>
        <w:rPr>
          <w:sz w:val="12"/>
        </w:rPr>
        <w:t xml:space="preserve">(в ред. </w:t>
      </w:r>
      <w:hyperlink r:id="rId171"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гранты в форме       6650     6650     -       -        -       -      -       -       -       -      -       -        -       -       -       -     4335    4335     -       -      2315  2315       -       -</w:t>
      </w:r>
    </w:p>
    <w:p w:rsidR="00546E51" w:rsidRDefault="00546E51">
      <w:pPr>
        <w:pStyle w:val="ConsPlusCell"/>
        <w:jc w:val="both"/>
      </w:pPr>
      <w:r>
        <w:rPr>
          <w:sz w:val="12"/>
        </w:rPr>
        <w:t xml:space="preserve">          субсидий для</w:t>
      </w:r>
    </w:p>
    <w:p w:rsidR="00546E51" w:rsidRDefault="00546E51">
      <w:pPr>
        <w:pStyle w:val="ConsPlusCell"/>
        <w:jc w:val="both"/>
      </w:pPr>
      <w:r>
        <w:rPr>
          <w:sz w:val="12"/>
        </w:rPr>
        <w:t xml:space="preserve">          юридических лиц (за</w:t>
      </w:r>
    </w:p>
    <w:p w:rsidR="00546E51" w:rsidRDefault="00546E51">
      <w:pPr>
        <w:pStyle w:val="ConsPlusCell"/>
        <w:jc w:val="both"/>
      </w:pPr>
      <w:r>
        <w:rPr>
          <w:sz w:val="12"/>
        </w:rPr>
        <w:t xml:space="preserve">          исключением</w:t>
      </w:r>
    </w:p>
    <w:p w:rsidR="00546E51" w:rsidRDefault="00546E51">
      <w:pPr>
        <w:pStyle w:val="ConsPlusCell"/>
        <w:jc w:val="both"/>
      </w:pPr>
      <w:r>
        <w:rPr>
          <w:sz w:val="12"/>
        </w:rPr>
        <w:t xml:space="preserve">          федеральных</w:t>
      </w:r>
    </w:p>
    <w:p w:rsidR="00546E51" w:rsidRDefault="00546E51">
      <w:pPr>
        <w:pStyle w:val="ConsPlusCell"/>
        <w:jc w:val="both"/>
      </w:pPr>
      <w:r>
        <w:rPr>
          <w:sz w:val="12"/>
        </w:rPr>
        <w:t xml:space="preserve">          казенных</w:t>
      </w:r>
    </w:p>
    <w:p w:rsidR="00546E51" w:rsidRDefault="00546E51">
      <w:pPr>
        <w:pStyle w:val="ConsPlusCell"/>
        <w:jc w:val="both"/>
      </w:pPr>
      <w:r>
        <w:rPr>
          <w:sz w:val="12"/>
        </w:rPr>
        <w:t xml:space="preserve">          учреждений,</w:t>
      </w:r>
    </w:p>
    <w:p w:rsidR="00546E51" w:rsidRDefault="00546E51">
      <w:pPr>
        <w:pStyle w:val="ConsPlusCell"/>
        <w:jc w:val="both"/>
      </w:pPr>
      <w:r>
        <w:rPr>
          <w:sz w:val="12"/>
        </w:rPr>
        <w:t xml:space="preserve">          а также учреждений,</w:t>
      </w:r>
    </w:p>
    <w:p w:rsidR="00546E51" w:rsidRDefault="00546E51">
      <w:pPr>
        <w:pStyle w:val="ConsPlusCell"/>
        <w:jc w:val="both"/>
      </w:pPr>
      <w:r>
        <w:rPr>
          <w:sz w:val="12"/>
        </w:rPr>
        <w:t xml:space="preserve">          созданных</w:t>
      </w:r>
    </w:p>
    <w:p w:rsidR="00546E51" w:rsidRDefault="00546E51">
      <w:pPr>
        <w:pStyle w:val="ConsPlusCell"/>
        <w:jc w:val="both"/>
      </w:pPr>
      <w:r>
        <w:rPr>
          <w:sz w:val="12"/>
        </w:rPr>
        <w:t xml:space="preserve">          субъектами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муниципальными</w:t>
      </w:r>
    </w:p>
    <w:p w:rsidR="00546E51" w:rsidRDefault="00546E51">
      <w:pPr>
        <w:pStyle w:val="ConsPlusCell"/>
        <w:jc w:val="both"/>
      </w:pPr>
      <w:r>
        <w:rPr>
          <w:sz w:val="12"/>
        </w:rPr>
        <w:t xml:space="preserve">          образованиями)</w:t>
      </w:r>
    </w:p>
    <w:p w:rsidR="00546E51" w:rsidRDefault="00546E51">
      <w:pPr>
        <w:pStyle w:val="ConsPlusCell"/>
        <w:jc w:val="both"/>
      </w:pPr>
      <w:r>
        <w:rPr>
          <w:sz w:val="12"/>
        </w:rPr>
        <w:t xml:space="preserve">(в ред. </w:t>
      </w:r>
      <w:hyperlink r:id="rId172"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гранты для            220      220       -       -        -       -      -       -       -       -      -       -        -       -       -       -      140    140      -       -      80     80      -       -</w:t>
      </w:r>
    </w:p>
    <w:p w:rsidR="00546E51" w:rsidRDefault="00546E51">
      <w:pPr>
        <w:pStyle w:val="ConsPlusCell"/>
        <w:jc w:val="both"/>
      </w:pPr>
      <w:r>
        <w:rPr>
          <w:sz w:val="12"/>
        </w:rPr>
        <w:t xml:space="preserve">          физических лиц</w:t>
      </w:r>
    </w:p>
    <w:p w:rsidR="00546E51" w:rsidRDefault="00546E51">
      <w:pPr>
        <w:pStyle w:val="ConsPlusCell"/>
        <w:jc w:val="both"/>
      </w:pPr>
      <w:r>
        <w:rPr>
          <w:sz w:val="12"/>
        </w:rPr>
        <w:t xml:space="preserve">(в ред. </w:t>
      </w:r>
      <w:hyperlink r:id="rId173"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Направление 2. Обеспечение привлечения молодежи в сферу науки, образования</w:t>
      </w:r>
    </w:p>
    <w:p w:rsidR="00546E51" w:rsidRDefault="00546E51">
      <w:pPr>
        <w:pStyle w:val="ConsPlusCell"/>
        <w:jc w:val="both"/>
      </w:pPr>
      <w:r>
        <w:rPr>
          <w:sz w:val="12"/>
        </w:rPr>
        <w:t xml:space="preserve">                                                                  и высоких технологий, а также закрепления ее в этой сфере за счет развитой инфраструктуры</w:t>
      </w:r>
    </w:p>
    <w:p w:rsidR="00546E51" w:rsidRDefault="00546E51">
      <w:pPr>
        <w:pStyle w:val="ConsPlusCell"/>
        <w:jc w:val="both"/>
      </w:pPr>
    </w:p>
    <w:p w:rsidR="00546E51" w:rsidRDefault="00546E51">
      <w:pPr>
        <w:pStyle w:val="ConsPlusCell"/>
        <w:jc w:val="both"/>
      </w:pPr>
      <w:r>
        <w:rPr>
          <w:sz w:val="12"/>
        </w:rPr>
        <w:t xml:space="preserve">  2.1.   Организация и         841,75      -    693,075 148,675  175,5     -    146,2    29,3    174      -     145      29      204      -      170     34      250     -      200     50    38,25     -    31,875 6,375</w:t>
      </w:r>
    </w:p>
    <w:p w:rsidR="00546E51" w:rsidRDefault="00546E51">
      <w:pPr>
        <w:pStyle w:val="ConsPlusCell"/>
        <w:jc w:val="both"/>
      </w:pPr>
      <w:r>
        <w:rPr>
          <w:sz w:val="12"/>
        </w:rPr>
        <w:t xml:space="preserve">         проведение</w:t>
      </w:r>
    </w:p>
    <w:p w:rsidR="00546E51" w:rsidRDefault="00546E51">
      <w:pPr>
        <w:pStyle w:val="ConsPlusCell"/>
        <w:jc w:val="both"/>
      </w:pPr>
      <w:r>
        <w:rPr>
          <w:sz w:val="12"/>
        </w:rPr>
        <w:t xml:space="preserve">         всероссийских и</w:t>
      </w:r>
    </w:p>
    <w:p w:rsidR="00546E51" w:rsidRDefault="00546E51">
      <w:pPr>
        <w:pStyle w:val="ConsPlusCell"/>
        <w:jc w:val="both"/>
      </w:pPr>
      <w:r>
        <w:rPr>
          <w:sz w:val="12"/>
        </w:rPr>
        <w:t xml:space="preserve">         международных</w:t>
      </w:r>
    </w:p>
    <w:p w:rsidR="00546E51" w:rsidRDefault="00546E51">
      <w:pPr>
        <w:pStyle w:val="ConsPlusCell"/>
        <w:jc w:val="both"/>
      </w:pPr>
      <w:r>
        <w:rPr>
          <w:sz w:val="12"/>
        </w:rPr>
        <w:t xml:space="preserve">         молодежных научных</w:t>
      </w:r>
    </w:p>
    <w:p w:rsidR="00546E51" w:rsidRDefault="00546E51">
      <w:pPr>
        <w:pStyle w:val="ConsPlusCell"/>
        <w:jc w:val="both"/>
      </w:pPr>
      <w:r>
        <w:rPr>
          <w:sz w:val="12"/>
        </w:rPr>
        <w:t xml:space="preserve">         конференций и школ</w:t>
      </w:r>
    </w:p>
    <w:p w:rsidR="00546E51" w:rsidRDefault="00546E51">
      <w:pPr>
        <w:pStyle w:val="ConsPlusCell"/>
        <w:jc w:val="both"/>
      </w:pPr>
      <w:r>
        <w:rPr>
          <w:sz w:val="12"/>
        </w:rPr>
        <w:t xml:space="preserve">(в ред. </w:t>
      </w:r>
      <w:hyperlink r:id="rId174"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2.2.   Организация и         292,5       -    292,5      -       50       -      50      -       50      -      50      -       70       -      70       -      100     -      100      -    22,5     -     22,5      -</w:t>
      </w:r>
    </w:p>
    <w:p w:rsidR="00546E51" w:rsidRDefault="00546E51">
      <w:pPr>
        <w:pStyle w:val="ConsPlusCell"/>
        <w:jc w:val="both"/>
      </w:pPr>
      <w:r>
        <w:rPr>
          <w:sz w:val="12"/>
        </w:rPr>
        <w:t xml:space="preserve">         проведение</w:t>
      </w:r>
    </w:p>
    <w:p w:rsidR="00546E51" w:rsidRDefault="00546E51">
      <w:pPr>
        <w:pStyle w:val="ConsPlusCell"/>
        <w:jc w:val="both"/>
      </w:pPr>
      <w:r>
        <w:rPr>
          <w:sz w:val="12"/>
        </w:rPr>
        <w:t xml:space="preserve">         всероссийских и</w:t>
      </w:r>
    </w:p>
    <w:p w:rsidR="00546E51" w:rsidRDefault="00546E51">
      <w:pPr>
        <w:pStyle w:val="ConsPlusCell"/>
        <w:jc w:val="both"/>
      </w:pPr>
      <w:r>
        <w:rPr>
          <w:sz w:val="12"/>
        </w:rPr>
        <w:t xml:space="preserve">         международных</w:t>
      </w:r>
    </w:p>
    <w:p w:rsidR="00546E51" w:rsidRDefault="00546E51">
      <w:pPr>
        <w:pStyle w:val="ConsPlusCell"/>
        <w:jc w:val="both"/>
      </w:pPr>
      <w:r>
        <w:rPr>
          <w:sz w:val="12"/>
        </w:rPr>
        <w:t xml:space="preserve">         молодежных олимпиад</w:t>
      </w:r>
    </w:p>
    <w:p w:rsidR="00546E51" w:rsidRDefault="00546E51">
      <w:pPr>
        <w:pStyle w:val="ConsPlusCell"/>
        <w:jc w:val="both"/>
      </w:pPr>
      <w:r>
        <w:rPr>
          <w:sz w:val="12"/>
        </w:rPr>
        <w:t xml:space="preserve">         и конкурсов</w:t>
      </w:r>
    </w:p>
    <w:p w:rsidR="00546E51" w:rsidRDefault="00546E51">
      <w:pPr>
        <w:pStyle w:val="ConsPlusCell"/>
        <w:jc w:val="both"/>
      </w:pPr>
      <w:r>
        <w:rPr>
          <w:sz w:val="12"/>
        </w:rPr>
        <w:t xml:space="preserve">(в ред. </w:t>
      </w:r>
      <w:hyperlink r:id="rId175"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2.3.   Развитие               110       -       110      -       50       -      50      -       30      -      30      -        -       -       -       -      30      -      30       -      -      -       -       -</w:t>
      </w:r>
    </w:p>
    <w:p w:rsidR="00546E51" w:rsidRDefault="00546E51">
      <w:pPr>
        <w:pStyle w:val="ConsPlusCell"/>
        <w:jc w:val="both"/>
      </w:pPr>
      <w:r>
        <w:rPr>
          <w:sz w:val="12"/>
        </w:rPr>
        <w:t xml:space="preserve">         информационной</w:t>
      </w:r>
    </w:p>
    <w:p w:rsidR="00546E51" w:rsidRDefault="00546E51">
      <w:pPr>
        <w:pStyle w:val="ConsPlusCell"/>
        <w:jc w:val="both"/>
      </w:pPr>
      <w:r>
        <w:rPr>
          <w:sz w:val="12"/>
        </w:rPr>
        <w:t xml:space="preserve">         инфраструктуры</w:t>
      </w:r>
    </w:p>
    <w:p w:rsidR="00546E51" w:rsidRDefault="00546E51">
      <w:pPr>
        <w:pStyle w:val="ConsPlusCell"/>
        <w:jc w:val="both"/>
      </w:pPr>
      <w:r>
        <w:rPr>
          <w:sz w:val="12"/>
        </w:rPr>
        <w:t xml:space="preserve">         подготовки и</w:t>
      </w:r>
    </w:p>
    <w:p w:rsidR="00546E51" w:rsidRDefault="00546E51">
      <w:pPr>
        <w:pStyle w:val="ConsPlusCell"/>
        <w:jc w:val="both"/>
      </w:pPr>
      <w:r>
        <w:rPr>
          <w:sz w:val="12"/>
        </w:rPr>
        <w:t xml:space="preserve">         закрепления научных</w:t>
      </w:r>
    </w:p>
    <w:p w:rsidR="00546E51" w:rsidRDefault="00546E51">
      <w:pPr>
        <w:pStyle w:val="ConsPlusCell"/>
        <w:jc w:val="both"/>
      </w:pPr>
      <w:r>
        <w:rPr>
          <w:sz w:val="12"/>
        </w:rPr>
        <w:t xml:space="preserve">         и научно-</w:t>
      </w:r>
    </w:p>
    <w:p w:rsidR="00546E51" w:rsidRDefault="00546E51">
      <w:pPr>
        <w:pStyle w:val="ConsPlusCell"/>
        <w:jc w:val="both"/>
      </w:pPr>
      <w:r>
        <w:rPr>
          <w:sz w:val="12"/>
        </w:rPr>
        <w:t xml:space="preserve">         педагогических</w:t>
      </w:r>
    </w:p>
    <w:p w:rsidR="00546E51" w:rsidRDefault="00546E51">
      <w:pPr>
        <w:pStyle w:val="ConsPlusCell"/>
        <w:jc w:val="both"/>
      </w:pPr>
      <w:r>
        <w:rPr>
          <w:sz w:val="12"/>
        </w:rPr>
        <w:t xml:space="preserve">         кадров</w:t>
      </w:r>
    </w:p>
    <w:p w:rsidR="00546E51" w:rsidRDefault="00546E51">
      <w:pPr>
        <w:pStyle w:val="ConsPlusCell"/>
        <w:jc w:val="both"/>
      </w:pPr>
    </w:p>
    <w:p w:rsidR="00546E51" w:rsidRDefault="00546E51">
      <w:pPr>
        <w:pStyle w:val="ConsPlusCell"/>
        <w:jc w:val="both"/>
      </w:pPr>
      <w:r>
        <w:rPr>
          <w:sz w:val="12"/>
        </w:rPr>
        <w:t xml:space="preserve">  2.4.   Обеспечение           420,5      -      420,5     -       100      -     100      -      164      -     164      -        -       -       -       -     156,5    -     156,5     -      -      -       -       -</w:t>
      </w:r>
    </w:p>
    <w:p w:rsidR="00546E51" w:rsidRDefault="00546E51">
      <w:pPr>
        <w:pStyle w:val="ConsPlusCell"/>
        <w:jc w:val="both"/>
      </w:pPr>
      <w:r>
        <w:rPr>
          <w:sz w:val="12"/>
        </w:rPr>
        <w:t xml:space="preserve">         развития системы</w:t>
      </w:r>
    </w:p>
    <w:p w:rsidR="00546E51" w:rsidRDefault="00546E51">
      <w:pPr>
        <w:pStyle w:val="ConsPlusCell"/>
        <w:jc w:val="both"/>
      </w:pPr>
      <w:r>
        <w:rPr>
          <w:sz w:val="12"/>
        </w:rPr>
        <w:t xml:space="preserve">         научно-технического</w:t>
      </w:r>
    </w:p>
    <w:p w:rsidR="00546E51" w:rsidRDefault="00546E51">
      <w:pPr>
        <w:pStyle w:val="ConsPlusCell"/>
        <w:jc w:val="both"/>
      </w:pPr>
      <w:r>
        <w:rPr>
          <w:sz w:val="12"/>
        </w:rPr>
        <w:t xml:space="preserve">         творчества молодежи</w:t>
      </w:r>
    </w:p>
    <w:p w:rsidR="00546E51" w:rsidRDefault="00546E51">
      <w:pPr>
        <w:pStyle w:val="ConsPlusCell"/>
        <w:jc w:val="both"/>
      </w:pPr>
    </w:p>
    <w:p w:rsidR="00546E51" w:rsidRDefault="00546E51">
      <w:pPr>
        <w:pStyle w:val="ConsPlusCell"/>
        <w:jc w:val="both"/>
      </w:pPr>
      <w:r>
        <w:rPr>
          <w:sz w:val="12"/>
        </w:rPr>
        <w:t xml:space="preserve">  2.5.   Оснащение вузов,       1000      -       800     200     1000      -     800     200      -       -      -       -        -       -       -       -       -      -       -       -      -      -       -       -</w:t>
      </w:r>
    </w:p>
    <w:p w:rsidR="00546E51" w:rsidRDefault="00546E51">
      <w:pPr>
        <w:pStyle w:val="ConsPlusCell"/>
        <w:jc w:val="both"/>
      </w:pPr>
      <w:r>
        <w:rPr>
          <w:sz w:val="12"/>
        </w:rPr>
        <w:t xml:space="preserve">         лидирующих в</w:t>
      </w:r>
    </w:p>
    <w:p w:rsidR="00546E51" w:rsidRDefault="00546E51">
      <w:pPr>
        <w:pStyle w:val="ConsPlusCell"/>
        <w:jc w:val="both"/>
      </w:pPr>
      <w:r>
        <w:rPr>
          <w:sz w:val="12"/>
        </w:rPr>
        <w:t xml:space="preserve">         подготовке научных</w:t>
      </w:r>
    </w:p>
    <w:p w:rsidR="00546E51" w:rsidRDefault="00546E51">
      <w:pPr>
        <w:pStyle w:val="ConsPlusCell"/>
        <w:jc w:val="both"/>
      </w:pPr>
      <w:r>
        <w:rPr>
          <w:sz w:val="12"/>
        </w:rPr>
        <w:t xml:space="preserve">         и научно-</w:t>
      </w:r>
    </w:p>
    <w:p w:rsidR="00546E51" w:rsidRDefault="00546E51">
      <w:pPr>
        <w:pStyle w:val="ConsPlusCell"/>
        <w:jc w:val="both"/>
      </w:pPr>
      <w:r>
        <w:rPr>
          <w:sz w:val="12"/>
        </w:rPr>
        <w:t xml:space="preserve">         педагогических</w:t>
      </w:r>
    </w:p>
    <w:p w:rsidR="00546E51" w:rsidRDefault="00546E51">
      <w:pPr>
        <w:pStyle w:val="ConsPlusCell"/>
        <w:jc w:val="both"/>
      </w:pPr>
      <w:r>
        <w:rPr>
          <w:sz w:val="12"/>
        </w:rPr>
        <w:t xml:space="preserve">         кадров для научных</w:t>
      </w:r>
    </w:p>
    <w:p w:rsidR="00546E51" w:rsidRDefault="00546E51">
      <w:pPr>
        <w:pStyle w:val="ConsPlusCell"/>
        <w:jc w:val="both"/>
      </w:pPr>
      <w:r>
        <w:rPr>
          <w:sz w:val="12"/>
        </w:rPr>
        <w:t xml:space="preserve">         организаций и</w:t>
      </w:r>
    </w:p>
    <w:p w:rsidR="00546E51" w:rsidRDefault="00546E51">
      <w:pPr>
        <w:pStyle w:val="ConsPlusCell"/>
        <w:jc w:val="both"/>
      </w:pPr>
      <w:r>
        <w:rPr>
          <w:sz w:val="12"/>
        </w:rPr>
        <w:t xml:space="preserve">         организаций</w:t>
      </w:r>
    </w:p>
    <w:p w:rsidR="00546E51" w:rsidRDefault="00546E51">
      <w:pPr>
        <w:pStyle w:val="ConsPlusCell"/>
        <w:jc w:val="both"/>
      </w:pPr>
      <w:r>
        <w:rPr>
          <w:sz w:val="12"/>
        </w:rPr>
        <w:t xml:space="preserve">         оборонно-</w:t>
      </w:r>
    </w:p>
    <w:p w:rsidR="00546E51" w:rsidRDefault="00546E51">
      <w:pPr>
        <w:pStyle w:val="ConsPlusCell"/>
        <w:jc w:val="both"/>
      </w:pPr>
      <w:r>
        <w:rPr>
          <w:sz w:val="12"/>
        </w:rPr>
        <w:t xml:space="preserve">         промышленного</w:t>
      </w:r>
    </w:p>
    <w:p w:rsidR="00546E51" w:rsidRDefault="00546E51">
      <w:pPr>
        <w:pStyle w:val="ConsPlusCell"/>
        <w:jc w:val="both"/>
      </w:pPr>
      <w:r>
        <w:rPr>
          <w:sz w:val="12"/>
        </w:rPr>
        <w:t xml:space="preserve">         комплекса,</w:t>
      </w:r>
    </w:p>
    <w:p w:rsidR="00546E51" w:rsidRDefault="00546E51">
      <w:pPr>
        <w:pStyle w:val="ConsPlusCell"/>
        <w:jc w:val="both"/>
      </w:pPr>
      <w:r>
        <w:rPr>
          <w:sz w:val="12"/>
        </w:rPr>
        <w:t xml:space="preserve">         предприятий</w:t>
      </w:r>
    </w:p>
    <w:p w:rsidR="00546E51" w:rsidRDefault="00546E51">
      <w:pPr>
        <w:pStyle w:val="ConsPlusCell"/>
        <w:jc w:val="both"/>
      </w:pPr>
      <w:r>
        <w:rPr>
          <w:sz w:val="12"/>
        </w:rPr>
        <w:t xml:space="preserve">         высокотехнологичных</w:t>
      </w:r>
    </w:p>
    <w:p w:rsidR="00546E51" w:rsidRDefault="00546E51">
      <w:pPr>
        <w:pStyle w:val="ConsPlusCell"/>
        <w:jc w:val="both"/>
      </w:pPr>
      <w:r>
        <w:rPr>
          <w:sz w:val="12"/>
        </w:rPr>
        <w:t xml:space="preserve">         секторов экономики,</w:t>
      </w:r>
    </w:p>
    <w:p w:rsidR="00546E51" w:rsidRDefault="00546E51">
      <w:pPr>
        <w:pStyle w:val="ConsPlusCell"/>
        <w:jc w:val="both"/>
      </w:pPr>
      <w:r>
        <w:rPr>
          <w:sz w:val="12"/>
        </w:rPr>
        <w:t xml:space="preserve">         современным</w:t>
      </w:r>
    </w:p>
    <w:p w:rsidR="00546E51" w:rsidRDefault="00546E51">
      <w:pPr>
        <w:pStyle w:val="ConsPlusCell"/>
        <w:jc w:val="both"/>
      </w:pPr>
      <w:r>
        <w:rPr>
          <w:sz w:val="12"/>
        </w:rPr>
        <w:t xml:space="preserve">         специальным научно-</w:t>
      </w:r>
    </w:p>
    <w:p w:rsidR="00546E51" w:rsidRDefault="00546E51">
      <w:pPr>
        <w:pStyle w:val="ConsPlusCell"/>
        <w:jc w:val="both"/>
      </w:pPr>
      <w:r>
        <w:rPr>
          <w:sz w:val="12"/>
        </w:rPr>
        <w:t xml:space="preserve">         технологическим</w:t>
      </w:r>
    </w:p>
    <w:p w:rsidR="00546E51" w:rsidRDefault="00546E51">
      <w:pPr>
        <w:pStyle w:val="ConsPlusCell"/>
        <w:jc w:val="both"/>
      </w:pPr>
      <w:r>
        <w:rPr>
          <w:sz w:val="12"/>
        </w:rPr>
        <w:t xml:space="preserve">         оборудованием</w:t>
      </w:r>
    </w:p>
    <w:p w:rsidR="00546E51" w:rsidRDefault="00546E51">
      <w:pPr>
        <w:pStyle w:val="ConsPlusCell"/>
        <w:jc w:val="both"/>
      </w:pPr>
      <w:r>
        <w:rPr>
          <w:sz w:val="12"/>
        </w:rPr>
        <w:t xml:space="preserve">         (учебно-</w:t>
      </w:r>
    </w:p>
    <w:p w:rsidR="00546E51" w:rsidRDefault="00546E51">
      <w:pPr>
        <w:pStyle w:val="ConsPlusCell"/>
        <w:jc w:val="both"/>
      </w:pPr>
      <w:r>
        <w:rPr>
          <w:sz w:val="12"/>
        </w:rPr>
        <w:t xml:space="preserve">         исследовательские</w:t>
      </w:r>
    </w:p>
    <w:p w:rsidR="00546E51" w:rsidRDefault="00546E51">
      <w:pPr>
        <w:pStyle w:val="ConsPlusCell"/>
        <w:jc w:val="both"/>
      </w:pPr>
      <w:r>
        <w:rPr>
          <w:sz w:val="12"/>
        </w:rPr>
        <w:t xml:space="preserve">         комплексы),</w:t>
      </w:r>
    </w:p>
    <w:p w:rsidR="00546E51" w:rsidRDefault="00546E51">
      <w:pPr>
        <w:pStyle w:val="ConsPlusCell"/>
        <w:jc w:val="both"/>
      </w:pPr>
      <w:r>
        <w:rPr>
          <w:sz w:val="12"/>
        </w:rPr>
        <w:t xml:space="preserve">         используемым как</w:t>
      </w:r>
    </w:p>
    <w:p w:rsidR="00546E51" w:rsidRDefault="00546E51">
      <w:pPr>
        <w:pStyle w:val="ConsPlusCell"/>
        <w:jc w:val="both"/>
      </w:pPr>
      <w:r>
        <w:rPr>
          <w:sz w:val="12"/>
        </w:rPr>
        <w:t xml:space="preserve">         для научных</w:t>
      </w:r>
    </w:p>
    <w:p w:rsidR="00546E51" w:rsidRDefault="00546E51">
      <w:pPr>
        <w:pStyle w:val="ConsPlusCell"/>
        <w:jc w:val="both"/>
      </w:pPr>
      <w:r>
        <w:rPr>
          <w:sz w:val="12"/>
        </w:rPr>
        <w:t xml:space="preserve">         исследований, так и</w:t>
      </w:r>
    </w:p>
    <w:p w:rsidR="00546E51" w:rsidRDefault="00546E51">
      <w:pPr>
        <w:pStyle w:val="ConsPlusCell"/>
        <w:jc w:val="both"/>
      </w:pPr>
      <w:r>
        <w:rPr>
          <w:sz w:val="12"/>
        </w:rPr>
        <w:t xml:space="preserve">         в образовательном</w:t>
      </w:r>
    </w:p>
    <w:p w:rsidR="00546E51" w:rsidRDefault="00546E51">
      <w:pPr>
        <w:pStyle w:val="ConsPlusCell"/>
        <w:jc w:val="both"/>
      </w:pPr>
      <w:r>
        <w:rPr>
          <w:sz w:val="12"/>
        </w:rPr>
        <w:t xml:space="preserve">         процессе</w:t>
      </w:r>
    </w:p>
    <w:p w:rsidR="00546E51" w:rsidRDefault="00546E51">
      <w:pPr>
        <w:pStyle w:val="ConsPlusCell"/>
        <w:jc w:val="both"/>
      </w:pPr>
    </w:p>
    <w:p w:rsidR="00546E51" w:rsidRDefault="00546E51">
      <w:pPr>
        <w:pStyle w:val="ConsPlusCell"/>
        <w:jc w:val="both"/>
      </w:pPr>
      <w:r>
        <w:rPr>
          <w:sz w:val="12"/>
        </w:rPr>
        <w:t xml:space="preserve">  2.6.   Информационное       169,65      -     141,375 28,275     36       -      30      6       48      -      40      8       48       -      40       8      24      -      20       4    13,65    -    11,375   2,275</w:t>
      </w:r>
    </w:p>
    <w:p w:rsidR="00546E51" w:rsidRDefault="00546E51">
      <w:pPr>
        <w:pStyle w:val="ConsPlusCell"/>
        <w:jc w:val="both"/>
      </w:pPr>
      <w:r>
        <w:rPr>
          <w:sz w:val="12"/>
        </w:rPr>
        <w:t xml:space="preserve">         обеспечение</w:t>
      </w:r>
    </w:p>
    <w:p w:rsidR="00546E51" w:rsidRDefault="00546E51">
      <w:pPr>
        <w:pStyle w:val="ConsPlusCell"/>
        <w:jc w:val="both"/>
      </w:pPr>
      <w:r>
        <w:rPr>
          <w:sz w:val="12"/>
        </w:rPr>
        <w:t xml:space="preserve">         реализации</w:t>
      </w:r>
    </w:p>
    <w:p w:rsidR="00546E51" w:rsidRDefault="00546E51">
      <w:pPr>
        <w:pStyle w:val="ConsPlusCell"/>
        <w:jc w:val="both"/>
      </w:pPr>
      <w:r>
        <w:rPr>
          <w:sz w:val="12"/>
        </w:rPr>
        <w:t xml:space="preserve">         Программы</w:t>
      </w:r>
    </w:p>
    <w:p w:rsidR="00546E51" w:rsidRDefault="00546E51">
      <w:pPr>
        <w:pStyle w:val="ConsPlusCell"/>
        <w:jc w:val="both"/>
      </w:pPr>
      <w:r>
        <w:rPr>
          <w:sz w:val="12"/>
        </w:rPr>
        <w:t xml:space="preserve">(в ред. </w:t>
      </w:r>
      <w:hyperlink r:id="rId176"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2.7.   Развитие сети      46959,785     -   35777,785 11182      -       -      -       -     4136,4    -     2800   1336,4  13788,4    -    10747,1 3041,3  15284,7   -    11928,1 3356,6 13750,285  -  10302,585  3447,7</w:t>
      </w:r>
    </w:p>
    <w:p w:rsidR="00546E51" w:rsidRDefault="00546E51">
      <w:pPr>
        <w:pStyle w:val="ConsPlusCell"/>
        <w:jc w:val="both"/>
      </w:pPr>
      <w:r>
        <w:rPr>
          <w:sz w:val="12"/>
        </w:rPr>
        <w:t xml:space="preserve">         национальных</w:t>
      </w:r>
    </w:p>
    <w:p w:rsidR="00546E51" w:rsidRDefault="00546E51">
      <w:pPr>
        <w:pStyle w:val="ConsPlusCell"/>
        <w:jc w:val="both"/>
      </w:pPr>
      <w:r>
        <w:rPr>
          <w:sz w:val="12"/>
        </w:rPr>
        <w:lastRenderedPageBreak/>
        <w:t xml:space="preserve">         исследовательских</w:t>
      </w:r>
    </w:p>
    <w:p w:rsidR="00546E51" w:rsidRDefault="00546E51">
      <w:pPr>
        <w:pStyle w:val="ConsPlusCell"/>
        <w:jc w:val="both"/>
      </w:pPr>
      <w:r>
        <w:rPr>
          <w:sz w:val="12"/>
        </w:rPr>
        <w:t xml:space="preserve">         университетов -</w:t>
      </w:r>
    </w:p>
    <w:p w:rsidR="00546E51" w:rsidRDefault="00546E51">
      <w:pPr>
        <w:pStyle w:val="ConsPlusCell"/>
        <w:jc w:val="both"/>
      </w:pPr>
      <w:r>
        <w:rPr>
          <w:sz w:val="12"/>
        </w:rPr>
        <w:t xml:space="preserve">         всего</w:t>
      </w:r>
    </w:p>
    <w:p w:rsidR="00546E51" w:rsidRDefault="00546E51">
      <w:pPr>
        <w:pStyle w:val="ConsPlusCell"/>
        <w:jc w:val="both"/>
      </w:pPr>
      <w:r>
        <w:rPr>
          <w:sz w:val="12"/>
        </w:rPr>
        <w:t xml:space="preserve">(в ред. </w:t>
      </w:r>
      <w:hyperlink r:id="rId177"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Министерство       46659,785    -    35527,785  11132     -       -      -       -     3836,4    -     2550   1286,4  13788,4    -    10747,1 3041,3  15284,7   -    11928,1 3356,6 13750,285 - 10302,585   3447,7</w:t>
      </w:r>
    </w:p>
    <w:p w:rsidR="00546E51" w:rsidRDefault="00546E51">
      <w:pPr>
        <w:pStyle w:val="ConsPlusCell"/>
        <w:jc w:val="both"/>
      </w:pPr>
      <w:r>
        <w:rPr>
          <w:sz w:val="12"/>
        </w:rPr>
        <w:t xml:space="preserve">          образования и науки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w:t>
      </w:r>
    </w:p>
    <w:p w:rsidR="00546E51" w:rsidRDefault="00546E51">
      <w:pPr>
        <w:pStyle w:val="ConsPlusCell"/>
        <w:jc w:val="both"/>
      </w:pPr>
      <w:r>
        <w:rPr>
          <w:sz w:val="12"/>
        </w:rPr>
        <w:t xml:space="preserve">(в ред. </w:t>
      </w:r>
      <w:hyperlink r:id="rId178"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Управление делами     300       -       250      50       -       -      -       -      300      -     250      50       -       -       -       -       -      -       -       -      -      -       -       -</w:t>
      </w:r>
    </w:p>
    <w:p w:rsidR="00546E51" w:rsidRDefault="00546E51">
      <w:pPr>
        <w:pStyle w:val="ConsPlusCell"/>
        <w:jc w:val="both"/>
      </w:pPr>
      <w:r>
        <w:rPr>
          <w:sz w:val="12"/>
        </w:rPr>
        <w:t xml:space="preserve">          Президента</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w:t>
      </w:r>
    </w:p>
    <w:p w:rsidR="00546E51" w:rsidRDefault="00546E51">
      <w:pPr>
        <w:pStyle w:val="ConsPlusCell"/>
        <w:jc w:val="both"/>
      </w:pPr>
    </w:p>
    <w:p w:rsidR="00546E51" w:rsidRDefault="00546E51">
      <w:pPr>
        <w:pStyle w:val="ConsPlusCell"/>
        <w:jc w:val="both"/>
      </w:pPr>
      <w:r>
        <w:rPr>
          <w:sz w:val="12"/>
        </w:rPr>
        <w:t xml:space="preserve">  2.8.   Привлечение            550       -       550      -        -       -      -       -      250      -     250      -       300      -      300      -       -      -       -       -      -      -       -       -</w:t>
      </w:r>
    </w:p>
    <w:p w:rsidR="00546E51" w:rsidRDefault="00546E51">
      <w:pPr>
        <w:pStyle w:val="ConsPlusCell"/>
        <w:jc w:val="both"/>
      </w:pPr>
      <w:r>
        <w:rPr>
          <w:sz w:val="12"/>
        </w:rPr>
        <w:t xml:space="preserve">         перспективных</w:t>
      </w:r>
    </w:p>
    <w:p w:rsidR="00546E51" w:rsidRDefault="00546E51">
      <w:pPr>
        <w:pStyle w:val="ConsPlusCell"/>
        <w:jc w:val="both"/>
      </w:pPr>
      <w:r>
        <w:rPr>
          <w:sz w:val="12"/>
        </w:rPr>
        <w:t xml:space="preserve">         выпускников высших</w:t>
      </w:r>
    </w:p>
    <w:p w:rsidR="00546E51" w:rsidRDefault="00546E51">
      <w:pPr>
        <w:pStyle w:val="ConsPlusCell"/>
        <w:jc w:val="both"/>
      </w:pPr>
      <w:r>
        <w:rPr>
          <w:sz w:val="12"/>
        </w:rPr>
        <w:t xml:space="preserve">         учебных заведений</w:t>
      </w:r>
    </w:p>
    <w:p w:rsidR="00546E51" w:rsidRDefault="00546E51">
      <w:pPr>
        <w:pStyle w:val="ConsPlusCell"/>
        <w:jc w:val="both"/>
      </w:pPr>
      <w:r>
        <w:rPr>
          <w:sz w:val="12"/>
        </w:rPr>
        <w:t xml:space="preserve">         для работы в</w:t>
      </w:r>
    </w:p>
    <w:p w:rsidR="00546E51" w:rsidRDefault="00546E51">
      <w:pPr>
        <w:pStyle w:val="ConsPlusCell"/>
        <w:jc w:val="both"/>
      </w:pPr>
      <w:r>
        <w:rPr>
          <w:sz w:val="12"/>
        </w:rPr>
        <w:t xml:space="preserve">         государственных</w:t>
      </w:r>
    </w:p>
    <w:p w:rsidR="00546E51" w:rsidRDefault="00546E51">
      <w:pPr>
        <w:pStyle w:val="ConsPlusCell"/>
        <w:jc w:val="both"/>
      </w:pPr>
      <w:r>
        <w:rPr>
          <w:sz w:val="12"/>
        </w:rPr>
        <w:t xml:space="preserve">         общеобразовательных</w:t>
      </w:r>
    </w:p>
    <w:p w:rsidR="00546E51" w:rsidRDefault="00546E51">
      <w:pPr>
        <w:pStyle w:val="ConsPlusCell"/>
        <w:jc w:val="both"/>
      </w:pPr>
      <w:r>
        <w:rPr>
          <w:sz w:val="12"/>
        </w:rPr>
        <w:t xml:space="preserve">         учреждениях</w:t>
      </w:r>
    </w:p>
    <w:p w:rsidR="00546E51" w:rsidRDefault="00546E51">
      <w:pPr>
        <w:pStyle w:val="ConsPlusCell"/>
        <w:jc w:val="both"/>
      </w:pPr>
      <w:r>
        <w:rPr>
          <w:sz w:val="12"/>
        </w:rPr>
        <w:t xml:space="preserve">         субъектов</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 и</w:t>
      </w:r>
    </w:p>
    <w:p w:rsidR="00546E51" w:rsidRDefault="00546E51">
      <w:pPr>
        <w:pStyle w:val="ConsPlusCell"/>
        <w:jc w:val="both"/>
      </w:pPr>
      <w:r>
        <w:rPr>
          <w:sz w:val="12"/>
        </w:rPr>
        <w:t xml:space="preserve">         муниципальных</w:t>
      </w:r>
    </w:p>
    <w:p w:rsidR="00546E51" w:rsidRDefault="00546E51">
      <w:pPr>
        <w:pStyle w:val="ConsPlusCell"/>
        <w:jc w:val="both"/>
      </w:pPr>
      <w:r>
        <w:rPr>
          <w:sz w:val="12"/>
        </w:rPr>
        <w:t xml:space="preserve">         общеобразовательных</w:t>
      </w:r>
    </w:p>
    <w:p w:rsidR="00546E51" w:rsidRDefault="00546E51">
      <w:pPr>
        <w:pStyle w:val="ConsPlusCell"/>
        <w:jc w:val="both"/>
      </w:pPr>
      <w:r>
        <w:rPr>
          <w:sz w:val="12"/>
        </w:rPr>
        <w:t xml:space="preserve">         учреждениях</w:t>
      </w:r>
    </w:p>
    <w:p w:rsidR="00546E51" w:rsidRDefault="00546E51">
      <w:pPr>
        <w:pStyle w:val="ConsPlusCell"/>
        <w:jc w:val="both"/>
      </w:pPr>
    </w:p>
    <w:p w:rsidR="00546E51" w:rsidRDefault="00546E51">
      <w:pPr>
        <w:pStyle w:val="ConsPlusCell"/>
        <w:jc w:val="both"/>
      </w:pPr>
      <w:r>
        <w:rPr>
          <w:sz w:val="12"/>
        </w:rPr>
        <w:t xml:space="preserve">         Всего по            50344,185    -   38785,235 11558,95 1411,5     -    1176,2  235,3   4852,4    -     3479   1373,4  14410,4    -    11327,1 3083,3  15845,2   -    12434,6 3410,6 13824,685 -  10368,335 3456,35</w:t>
      </w:r>
    </w:p>
    <w:p w:rsidR="00546E51" w:rsidRDefault="00546E51">
      <w:pPr>
        <w:pStyle w:val="ConsPlusCell"/>
        <w:jc w:val="both"/>
      </w:pPr>
      <w:r>
        <w:rPr>
          <w:sz w:val="12"/>
        </w:rPr>
        <w:t xml:space="preserve">         направлению 2</w:t>
      </w:r>
    </w:p>
    <w:p w:rsidR="00546E51" w:rsidRDefault="00546E51">
      <w:pPr>
        <w:pStyle w:val="ConsPlusCell"/>
        <w:jc w:val="both"/>
      </w:pPr>
      <w:r>
        <w:rPr>
          <w:sz w:val="12"/>
        </w:rPr>
        <w:t xml:space="preserve">(в ред. </w:t>
      </w:r>
      <w:hyperlink r:id="rId179"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в том числе:</w:t>
      </w:r>
    </w:p>
    <w:p w:rsidR="00546E51" w:rsidRDefault="00546E51">
      <w:pPr>
        <w:pStyle w:val="ConsPlusCell"/>
        <w:jc w:val="both"/>
      </w:pPr>
      <w:r>
        <w:rPr>
          <w:sz w:val="12"/>
        </w:rPr>
        <w:t xml:space="preserve">          Министерство       50044,185    -    38535,235 11508,95 1411,5    -    1176,2  235,3   4552,4    -     3229   1323,4  14410,4    -    11327,1 3083,3  15845,2   -    12434,6 3410,6 13824,685 - 10368,335 3456,35</w:t>
      </w:r>
    </w:p>
    <w:p w:rsidR="00546E51" w:rsidRDefault="00546E51">
      <w:pPr>
        <w:pStyle w:val="ConsPlusCell"/>
        <w:jc w:val="both"/>
      </w:pPr>
      <w:r>
        <w:rPr>
          <w:sz w:val="12"/>
        </w:rPr>
        <w:t xml:space="preserve">          образования и науки</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w:t>
      </w:r>
    </w:p>
    <w:p w:rsidR="00546E51" w:rsidRDefault="00546E51">
      <w:pPr>
        <w:pStyle w:val="ConsPlusCell"/>
        <w:jc w:val="both"/>
      </w:pPr>
      <w:r>
        <w:rPr>
          <w:sz w:val="12"/>
        </w:rPr>
        <w:t xml:space="preserve">(в ред. </w:t>
      </w:r>
      <w:hyperlink r:id="rId180" w:history="1">
        <w:r>
          <w:rPr>
            <w:color w:val="0000FF"/>
            <w:sz w:val="12"/>
          </w:rPr>
          <w:t>Постановления</w:t>
        </w:r>
      </w:hyperlink>
      <w:r>
        <w:rPr>
          <w:sz w:val="12"/>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2"/>
        </w:rPr>
        <w:t xml:space="preserve">          Управление делами     300       -       250      50       -       -      -       -      300      -     250      50       -       -       -       -       -      -       -       -      -      -       -       -</w:t>
      </w:r>
    </w:p>
    <w:p w:rsidR="00546E51" w:rsidRDefault="00546E51">
      <w:pPr>
        <w:pStyle w:val="ConsPlusCell"/>
        <w:jc w:val="both"/>
      </w:pPr>
      <w:r>
        <w:rPr>
          <w:sz w:val="12"/>
        </w:rPr>
        <w:t xml:space="preserve">          Президента</w:t>
      </w:r>
    </w:p>
    <w:p w:rsidR="00546E51" w:rsidRDefault="00546E51">
      <w:pPr>
        <w:pStyle w:val="ConsPlusCell"/>
        <w:jc w:val="both"/>
      </w:pPr>
      <w:r>
        <w:rPr>
          <w:sz w:val="12"/>
        </w:rPr>
        <w:t xml:space="preserve">          Российской</w:t>
      </w:r>
    </w:p>
    <w:p w:rsidR="00546E51" w:rsidRDefault="00546E51">
      <w:pPr>
        <w:pStyle w:val="ConsPlusCell"/>
        <w:jc w:val="both"/>
      </w:pPr>
      <w:r>
        <w:rPr>
          <w:sz w:val="12"/>
        </w:rPr>
        <w:t xml:space="preserve">          Федерации</w:t>
      </w:r>
    </w:p>
    <w:p w:rsidR="00546E51" w:rsidRDefault="00546E51">
      <w:pPr>
        <w:pStyle w:val="ConsPlusCell"/>
        <w:jc w:val="both"/>
      </w:pPr>
    </w:p>
    <w:p w:rsidR="00546E51" w:rsidRDefault="00546E51">
      <w:pPr>
        <w:pStyle w:val="ConsPlusCell"/>
        <w:jc w:val="both"/>
      </w:pPr>
      <w:r>
        <w:rPr>
          <w:sz w:val="12"/>
        </w:rPr>
        <w:t xml:space="preserve">                                                                                Направление 4. Обеспечение управления реализацией Программы</w:t>
      </w:r>
    </w:p>
    <w:p w:rsidR="00546E51" w:rsidRDefault="00546E51">
      <w:pPr>
        <w:pStyle w:val="ConsPlusCell"/>
        <w:jc w:val="both"/>
      </w:pPr>
    </w:p>
    <w:p w:rsidR="00546E51" w:rsidRDefault="00546E51">
      <w:pPr>
        <w:pStyle w:val="ConsPlusCell"/>
        <w:jc w:val="both"/>
      </w:pPr>
      <w:r>
        <w:rPr>
          <w:sz w:val="12"/>
        </w:rPr>
        <w:t xml:space="preserve">  4.1.   Организационно-        477       -       477      -       107      -     107      -      100      -     100      -       100      -      100      -      100     -      100      -      70     -      70       -</w:t>
      </w:r>
    </w:p>
    <w:p w:rsidR="00546E51" w:rsidRDefault="00546E51">
      <w:pPr>
        <w:pStyle w:val="ConsPlusCell"/>
        <w:jc w:val="both"/>
      </w:pPr>
      <w:r>
        <w:rPr>
          <w:sz w:val="12"/>
        </w:rPr>
        <w:t xml:space="preserve">         техническое и</w:t>
      </w:r>
    </w:p>
    <w:p w:rsidR="00546E51" w:rsidRDefault="00546E51">
      <w:pPr>
        <w:pStyle w:val="ConsPlusCell"/>
        <w:jc w:val="both"/>
      </w:pPr>
      <w:r>
        <w:rPr>
          <w:sz w:val="12"/>
        </w:rPr>
        <w:t xml:space="preserve">         информационное</w:t>
      </w:r>
    </w:p>
    <w:p w:rsidR="00546E51" w:rsidRDefault="00546E51">
      <w:pPr>
        <w:pStyle w:val="ConsPlusCell"/>
        <w:jc w:val="both"/>
      </w:pPr>
      <w:r>
        <w:rPr>
          <w:sz w:val="12"/>
        </w:rPr>
        <w:t xml:space="preserve">         сопровождение</w:t>
      </w:r>
    </w:p>
    <w:p w:rsidR="00546E51" w:rsidRDefault="00546E51">
      <w:pPr>
        <w:pStyle w:val="ConsPlusCell"/>
        <w:jc w:val="both"/>
      </w:pPr>
      <w:r>
        <w:rPr>
          <w:sz w:val="12"/>
        </w:rPr>
        <w:t xml:space="preserve">         конкурсных процедур</w:t>
      </w:r>
    </w:p>
    <w:p w:rsidR="00546E51" w:rsidRDefault="00546E51">
      <w:pPr>
        <w:pStyle w:val="ConsPlusCell"/>
        <w:jc w:val="both"/>
      </w:pPr>
      <w:r>
        <w:rPr>
          <w:sz w:val="12"/>
        </w:rPr>
        <w:t xml:space="preserve">         и реализации</w:t>
      </w:r>
    </w:p>
    <w:p w:rsidR="00546E51" w:rsidRDefault="00546E51">
      <w:pPr>
        <w:pStyle w:val="ConsPlusCell"/>
        <w:jc w:val="both"/>
      </w:pPr>
      <w:r>
        <w:rPr>
          <w:sz w:val="12"/>
        </w:rPr>
        <w:lastRenderedPageBreak/>
        <w:t xml:space="preserve">         государственного</w:t>
      </w:r>
    </w:p>
    <w:p w:rsidR="00546E51" w:rsidRDefault="00546E51">
      <w:pPr>
        <w:pStyle w:val="ConsPlusCell"/>
        <w:jc w:val="both"/>
      </w:pPr>
      <w:r>
        <w:rPr>
          <w:sz w:val="12"/>
        </w:rPr>
        <w:t xml:space="preserve">         заказа</w:t>
      </w:r>
    </w:p>
    <w:p w:rsidR="00546E51" w:rsidRDefault="00546E51">
      <w:pPr>
        <w:pStyle w:val="ConsPlusCell"/>
        <w:jc w:val="both"/>
      </w:pPr>
    </w:p>
    <w:p w:rsidR="00546E51" w:rsidRDefault="00546E51">
      <w:pPr>
        <w:pStyle w:val="ConsPlusCell"/>
        <w:jc w:val="both"/>
      </w:pPr>
      <w:r>
        <w:rPr>
          <w:sz w:val="12"/>
        </w:rPr>
        <w:t xml:space="preserve">  4.2.   Аналитическое          322      297       25      -       60      60      -       -       50     50      -       -       52      52       -       -      105    80      25       -      55     55      -       -</w:t>
      </w:r>
    </w:p>
    <w:p w:rsidR="00546E51" w:rsidRDefault="00546E51">
      <w:pPr>
        <w:pStyle w:val="ConsPlusCell"/>
        <w:jc w:val="both"/>
      </w:pPr>
      <w:r>
        <w:rPr>
          <w:sz w:val="12"/>
        </w:rPr>
        <w:t xml:space="preserve">         обеспечение</w:t>
      </w:r>
    </w:p>
    <w:p w:rsidR="00546E51" w:rsidRDefault="00546E51">
      <w:pPr>
        <w:pStyle w:val="ConsPlusCell"/>
        <w:jc w:val="both"/>
      </w:pPr>
      <w:r>
        <w:rPr>
          <w:sz w:val="12"/>
        </w:rPr>
        <w:t xml:space="preserve">         реализации Программы</w:t>
      </w:r>
    </w:p>
    <w:p w:rsidR="00546E51" w:rsidRDefault="00546E51">
      <w:pPr>
        <w:pStyle w:val="ConsPlusCell"/>
        <w:jc w:val="both"/>
      </w:pPr>
    </w:p>
    <w:p w:rsidR="00546E51" w:rsidRDefault="00546E51">
      <w:pPr>
        <w:pStyle w:val="ConsPlusCell"/>
        <w:jc w:val="both"/>
      </w:pPr>
      <w:r>
        <w:rPr>
          <w:sz w:val="12"/>
        </w:rPr>
        <w:t xml:space="preserve">         Всего по               799      297      502      -       167     60     107      -      150     50     100      -       152     52      100      -      205    80      125      -     125     55     70       -</w:t>
      </w:r>
    </w:p>
    <w:p w:rsidR="00546E51" w:rsidRDefault="00546E51">
      <w:pPr>
        <w:pStyle w:val="ConsPlusCell"/>
        <w:jc w:val="both"/>
      </w:pPr>
      <w:r>
        <w:rPr>
          <w:sz w:val="12"/>
        </w:rPr>
        <w:t xml:space="preserve">         направлению 4</w:t>
      </w:r>
    </w:p>
    <w:p w:rsidR="00546E51" w:rsidRDefault="00546E51">
      <w:pPr>
        <w:pStyle w:val="ConsPlusCell"/>
        <w:jc w:val="both"/>
      </w:pPr>
      <w:r>
        <w:rPr>
          <w:sz w:val="12"/>
        </w:rPr>
        <w:t>──────────────────────────────────────────────────────────────────────────────────────────────────────────────────────────────────────────────────────────────────────────────────────────────────────────────────────────────</w:t>
      </w: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sectPr w:rsidR="00546E51">
          <w:pgSz w:w="16838" w:h="11905" w:orient="landscape"/>
          <w:pgMar w:top="1701" w:right="1134" w:bottom="850" w:left="1134" w:header="0" w:footer="0" w:gutter="0"/>
          <w:cols w:space="720"/>
        </w:sectPr>
      </w:pPr>
    </w:p>
    <w:p w:rsidR="00546E51" w:rsidRDefault="00546E51">
      <w:pPr>
        <w:pStyle w:val="ConsPlusNormal"/>
        <w:jc w:val="right"/>
        <w:outlineLvl w:val="1"/>
      </w:pPr>
      <w:bookmarkStart w:id="15" w:name="P1136"/>
      <w:bookmarkEnd w:id="15"/>
      <w:r>
        <w:lastRenderedPageBreak/>
        <w:t>Приложение N 2.1</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16" w:name="P1142"/>
      <w:bookmarkEnd w:id="16"/>
      <w:r>
        <w:t>ПОЛОЖЕНИЕ</w:t>
      </w:r>
    </w:p>
    <w:p w:rsidR="00546E51" w:rsidRDefault="00546E51">
      <w:pPr>
        <w:pStyle w:val="ConsPlusNormal"/>
        <w:jc w:val="center"/>
      </w:pPr>
      <w:r>
        <w:t>О ПОРЯДКЕ ПРОВЕДЕНИЯ КОНКУРСНОГО ОТБОРА НА ПРЕДОСТАВЛЕНИЕ</w:t>
      </w:r>
    </w:p>
    <w:p w:rsidR="00546E51" w:rsidRDefault="00546E51">
      <w:pPr>
        <w:pStyle w:val="ConsPlusNormal"/>
        <w:jc w:val="center"/>
      </w:pPr>
      <w:r>
        <w:t>ГРАНТОВ ДЛЯ ФИЗИЧЕСКИХ ЛИЦ И ГРАНТОВ В ФОРМЕ СУБСИДИЙ</w:t>
      </w:r>
    </w:p>
    <w:p w:rsidR="00546E51" w:rsidRDefault="00546E51">
      <w:pPr>
        <w:pStyle w:val="ConsPlusNormal"/>
        <w:jc w:val="center"/>
      </w:pPr>
      <w:r>
        <w:t>ДЛЯ ЮРИДИЧЕСКИХ ЛИЦ ИЗ ФЕДЕРАЛЬНОГО БЮДЖЕТА В РАМКАХ</w:t>
      </w:r>
    </w:p>
    <w:p w:rsidR="00546E51" w:rsidRDefault="00546E51">
      <w:pPr>
        <w:pStyle w:val="ConsPlusNormal"/>
        <w:jc w:val="center"/>
      </w:pPr>
      <w:r>
        <w:t>РЕАЛИЗАЦИИ ФЕДЕРАЛЬНОЙ ЦЕЛЕВОЙ ПРОГРАММЫ "НАУЧНЫЕ</w:t>
      </w:r>
    </w:p>
    <w:p w:rsidR="00546E51" w:rsidRDefault="00546E51">
      <w:pPr>
        <w:pStyle w:val="ConsPlusNormal"/>
        <w:jc w:val="center"/>
      </w:pPr>
      <w:r>
        <w:t>И НАУЧНО-ПЕДАГОГИЧЕСКИЕ КАДРЫ ИННОВАЦИОННОЙ</w:t>
      </w:r>
    </w:p>
    <w:p w:rsidR="00546E51" w:rsidRDefault="00546E51">
      <w:pPr>
        <w:pStyle w:val="ConsPlusNormal"/>
        <w:jc w:val="center"/>
      </w:pPr>
      <w:r>
        <w:t>РОССИИ" 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(введено </w:t>
      </w:r>
      <w:hyperlink r:id="rId181" w:history="1">
        <w:r>
          <w:rPr>
            <w:color w:val="0000FF"/>
          </w:rPr>
          <w:t>Постановлением</w:t>
        </w:r>
      </w:hyperlink>
      <w:r>
        <w:t xml:space="preserve"> Правительства РФ от 03.03.2012 N 184,</w:t>
      </w:r>
    </w:p>
    <w:p w:rsidR="00546E51" w:rsidRDefault="00546E51">
      <w:pPr>
        <w:pStyle w:val="ConsPlusNormal"/>
        <w:jc w:val="center"/>
      </w:pPr>
      <w:r>
        <w:t xml:space="preserve">в ред. </w:t>
      </w:r>
      <w:hyperlink r:id="rId182" w:history="1">
        <w:r>
          <w:rPr>
            <w:color w:val="0000FF"/>
          </w:rPr>
          <w:t>Постановления</w:t>
        </w:r>
      </w:hyperlink>
      <w:r>
        <w:t xml:space="preserve"> Правительства РФ от 29.07.2013 N 636)</w:t>
      </w:r>
    </w:p>
    <w:p w:rsidR="00546E51" w:rsidRDefault="00546E51">
      <w:pPr>
        <w:pStyle w:val="ConsPlusNormal"/>
        <w:jc w:val="center"/>
      </w:pPr>
    </w:p>
    <w:p w:rsidR="00546E51" w:rsidRDefault="00546E51">
      <w:pPr>
        <w:pStyle w:val="ConsPlusNormal"/>
        <w:ind w:firstLine="540"/>
        <w:jc w:val="both"/>
      </w:pPr>
      <w:r>
        <w:t>1. Настоящее Положение определяет порядок проведения конкурсного отбора на предоставление грантов для физических лиц и грантов в форме субсидий для юридических лиц в рамках реализации федеральной целевой программы "Научные и научно-педагогические кадры инновационной России" на 2009 - 2013 годы (далее соответственно - конкурс, Программа).</w:t>
      </w:r>
    </w:p>
    <w:p w:rsidR="00546E51" w:rsidRDefault="00546E51">
      <w:pPr>
        <w:pStyle w:val="ConsPlusNormal"/>
        <w:ind w:firstLine="540"/>
        <w:jc w:val="both"/>
      </w:pPr>
      <w:r>
        <w:t>2. Организатором конкурса является Министерство образования и науки Российской Федерации.</w:t>
      </w:r>
    </w:p>
    <w:p w:rsidR="00546E51" w:rsidRDefault="00546E51">
      <w:pPr>
        <w:pStyle w:val="ConsPlusNormal"/>
        <w:ind w:firstLine="540"/>
        <w:jc w:val="both"/>
      </w:pPr>
      <w:r>
        <w:t>3. Конкурс является публичным. Участником конкурса может быть юридическое лицо (за исключением федеральных казенных учреждений, а также учреждений, созданных субъектами Российской Федерации и муниципальными образованиями) (далее - юридическое лицо) или физическое лицо, подавшее заявку на участие и соответствующее требованиям, установленным в конкурсной документации, в том числе квалификационным требованиям.</w:t>
      </w:r>
    </w:p>
    <w:p w:rsidR="00546E51" w:rsidRDefault="00546E51">
      <w:pPr>
        <w:pStyle w:val="ConsPlusNormal"/>
        <w:ind w:firstLine="540"/>
        <w:jc w:val="both"/>
      </w:pPr>
      <w:r>
        <w:t>4. Конкурс проводится отдельно среди юридических лиц и среди физических лиц.</w:t>
      </w:r>
    </w:p>
    <w:p w:rsidR="00546E51" w:rsidRDefault="00546E51">
      <w:pPr>
        <w:pStyle w:val="ConsPlusNormal"/>
        <w:ind w:firstLine="540"/>
        <w:jc w:val="both"/>
      </w:pPr>
      <w:r>
        <w:t>5. Предоставление грантов в форме субсидий для юридических лиц осуществляется в целях реализации следующих мероприятий Программы:</w:t>
      </w:r>
    </w:p>
    <w:p w:rsidR="00546E51" w:rsidRDefault="00546E51">
      <w:pPr>
        <w:pStyle w:val="ConsPlusNormal"/>
        <w:ind w:firstLine="540"/>
        <w:jc w:val="both"/>
      </w:pPr>
      <w:r>
        <w:t>"Проведение научных исследований коллективами научно-образовательных центров" (</w:t>
      </w:r>
      <w:hyperlink w:anchor="P294" w:history="1">
        <w:r>
          <w:rPr>
            <w:color w:val="0000FF"/>
          </w:rPr>
          <w:t>мероприятие 1.1</w:t>
        </w:r>
      </w:hyperlink>
      <w:r>
        <w:t xml:space="preserve"> Программы);</w:t>
      </w:r>
    </w:p>
    <w:p w:rsidR="00546E51" w:rsidRDefault="00546E51">
      <w:pPr>
        <w:pStyle w:val="ConsPlusNormal"/>
        <w:ind w:firstLine="540"/>
        <w:jc w:val="both"/>
      </w:pPr>
      <w:r>
        <w:t xml:space="preserve">"Проведение научных исследований научными группами под руководством докторов наук и кандидатов наук" (мероприятия </w:t>
      </w:r>
      <w:hyperlink w:anchor="P319" w:history="1">
        <w:r>
          <w:rPr>
            <w:color w:val="0000FF"/>
          </w:rPr>
          <w:t>1.2.1</w:t>
        </w:r>
      </w:hyperlink>
      <w:r>
        <w:t xml:space="preserve"> - </w:t>
      </w:r>
      <w:hyperlink w:anchor="P330" w:history="1">
        <w:r>
          <w:rPr>
            <w:color w:val="0000FF"/>
          </w:rPr>
          <w:t>1.2.2</w:t>
        </w:r>
      </w:hyperlink>
      <w:r>
        <w:t xml:space="preserve"> Программы);</w:t>
      </w:r>
    </w:p>
    <w:p w:rsidR="00546E51" w:rsidRDefault="00546E51">
      <w:pPr>
        <w:pStyle w:val="ConsPlusNormal"/>
        <w:ind w:firstLine="540"/>
        <w:jc w:val="both"/>
      </w:pPr>
      <w:r>
        <w:t>"Проведение научных исследований молодыми учеными - кандидатами наук" (</w:t>
      </w:r>
      <w:hyperlink w:anchor="P349" w:history="1">
        <w:r>
          <w:rPr>
            <w:color w:val="0000FF"/>
          </w:rPr>
          <w:t>мероприятие 1.3.1</w:t>
        </w:r>
      </w:hyperlink>
      <w:r>
        <w:t xml:space="preserve"> Программы);</w:t>
      </w:r>
    </w:p>
    <w:p w:rsidR="00546E51" w:rsidRDefault="00546E51">
      <w:pPr>
        <w:pStyle w:val="ConsPlusNormal"/>
        <w:ind w:firstLine="540"/>
        <w:jc w:val="both"/>
      </w:pPr>
      <w:r>
        <w:t>"Развитие внутрироссийской мобильности научных и научно-педагогических кадров путем выполнения научных исследований молодыми учеными и преподавателями в научно-образовательных центрах" (</w:t>
      </w:r>
      <w:hyperlink w:anchor="P371" w:history="1">
        <w:r>
          <w:rPr>
            <w:color w:val="0000FF"/>
          </w:rPr>
          <w:t>мероприятие 1.4</w:t>
        </w:r>
      </w:hyperlink>
      <w:r>
        <w:t xml:space="preserve"> Программы);</w:t>
      </w:r>
    </w:p>
    <w:p w:rsidR="00546E51" w:rsidRDefault="00546E51">
      <w:pPr>
        <w:pStyle w:val="ConsPlusNormal"/>
        <w:ind w:firstLine="540"/>
        <w:jc w:val="both"/>
      </w:pPr>
      <w:r>
        <w:t>"Проведение научных исследований коллективами под руководством приглашенных исследователей" (</w:t>
      </w:r>
      <w:hyperlink w:anchor="P384" w:history="1">
        <w:r>
          <w:rPr>
            <w:color w:val="0000FF"/>
          </w:rPr>
          <w:t>мероприятие 1.5</w:t>
        </w:r>
      </w:hyperlink>
      <w:r>
        <w:t xml:space="preserve"> Программы).</w:t>
      </w:r>
    </w:p>
    <w:p w:rsidR="00546E51" w:rsidRDefault="00546E51">
      <w:pPr>
        <w:pStyle w:val="ConsPlusNormal"/>
        <w:ind w:firstLine="540"/>
        <w:jc w:val="both"/>
      </w:pPr>
      <w:r>
        <w:t>6. Предоставление грантов для физических лиц осуществляется в целях реализации мероприятия "Проведение научных исследований целевыми аспирантами" (</w:t>
      </w:r>
      <w:hyperlink w:anchor="P360" w:history="1">
        <w:r>
          <w:rPr>
            <w:color w:val="0000FF"/>
          </w:rPr>
          <w:t>мероприятие 1.3.2</w:t>
        </w:r>
      </w:hyperlink>
      <w:r>
        <w:t xml:space="preserve"> Программы).</w:t>
      </w:r>
    </w:p>
    <w:p w:rsidR="00546E51" w:rsidRDefault="00546E51">
      <w:pPr>
        <w:pStyle w:val="ConsPlusNormal"/>
        <w:ind w:firstLine="540"/>
        <w:jc w:val="both"/>
      </w:pPr>
      <w:r>
        <w:t>7. Документы о проведении конкурса, включая объявление о проведении конкурса, конкурсную документацию, проект соглашения о предоставлении гранта для физических лиц и гранта в форме субсидий для юридических лиц (далее - соглашение), утверждаются Министерством образования и науки Российской Федерации и размещаются на официальном сайте Министерства в сети Интернет по адресу - http://www.mon.gov.ru (далее - официальный сайт) не менее чем за 30 дней до установленного в конкурсной документации дня окончания приема конкурсных заявок (далее - заявка).</w:t>
      </w:r>
    </w:p>
    <w:p w:rsidR="00546E51" w:rsidRDefault="00546E51">
      <w:pPr>
        <w:pStyle w:val="ConsPlusNormal"/>
        <w:ind w:firstLine="540"/>
        <w:jc w:val="both"/>
      </w:pPr>
      <w:r>
        <w:t xml:space="preserve">8. Конкурсная документация содержит направления научных исследований в соответствии с приоритетными направлениями развития науки, технологий и техники в Российской Федерации, </w:t>
      </w:r>
      <w:r>
        <w:lastRenderedPageBreak/>
        <w:t>на выполнение которых могут быть предоставлены гранты, требования к участникам конкурса, в том числе квалификационные требования, требования к содержанию, форме, оформлению и составу конкурсных заявок, критерии и порядок оценки заявок, срок окончания приема заявок, сроки проведения процедур конкурса, а также порядок заключения соглашения по итогам конкурса.</w:t>
      </w:r>
    </w:p>
    <w:p w:rsidR="00546E51" w:rsidRDefault="00546E51">
      <w:pPr>
        <w:pStyle w:val="ConsPlusNormal"/>
        <w:ind w:firstLine="540"/>
        <w:jc w:val="both"/>
      </w:pPr>
      <w:r>
        <w:t>9. При проведении конкурса могут выделяться лоты, в отношении которых в объявлении о проведении конкурса и в конкурсной документации отдельно указываются предмет конкурса, предельная сумма гранта, сроки и иные условия выполнения работ. Участник конкурса подает конкурсную заявку в отношении определенного лота. В отношении каждого лота заключается отдельное соглашение.</w:t>
      </w:r>
    </w:p>
    <w:p w:rsidR="00546E51" w:rsidRDefault="00546E51">
      <w:pPr>
        <w:pStyle w:val="ConsPlusNormal"/>
        <w:ind w:firstLine="540"/>
        <w:jc w:val="both"/>
      </w:pPr>
      <w:r>
        <w:t>10. В конкурсной документации могут быть указаны сведения о возможности предоставления нескольких грантов с заключением соответственно нескольких соглашений с различными участниками на выполнение 2 и более независимых научно-исследовательских работ в отношении 1 предмета конкурса с одинаковыми условиями, указанными в конкурсной документации и составляющими 1 лот, с указанием количества таких соглашений. В этом случае в объявлении о проведении конкурса в качестве предельной суммы гранта указывается предельная сумма гранта по 1 соглашению. Предлагаемая в конкурсной документации предельная сумма грантов по всем соглашениям является одинаковой и предельная сумма по данному конкурсу (лоту) определяется сложением предельных сумм грантов по всем соглашениям в отношении данного конкурса (лота).</w:t>
      </w:r>
    </w:p>
    <w:p w:rsidR="00546E51" w:rsidRDefault="00546E51">
      <w:pPr>
        <w:pStyle w:val="ConsPlusNormal"/>
        <w:ind w:firstLine="540"/>
        <w:jc w:val="both"/>
      </w:pPr>
      <w:r>
        <w:t>11. Для участия в конкурсе участник подает заявку. Участник вправе подать только 1 заявку в отношении каждого предмета конкурса (лота). В случае если конкурсной документацией предусмотрено право организатора конкурса заключить соглашения с несколькими участниками при проведении конкурса на выполнение 2 и более научно-исследовательских работ в отношении 1 предмета и с одними и теми же условиями, указанными в конкурсной документации, составляющими 1 лот, участник конкурса вправе подать заявку только в отношении 1 научно-исследовательской работы. Заявки, поданные после окончания срока приема заявок, не вскрываются, не рассматриваются и не оцениваются.</w:t>
      </w:r>
    </w:p>
    <w:p w:rsidR="00546E51" w:rsidRDefault="00546E51">
      <w:pPr>
        <w:pStyle w:val="ConsPlusNormal"/>
        <w:ind w:firstLine="540"/>
        <w:jc w:val="both"/>
      </w:pPr>
      <w:r>
        <w:t>12. Заявки вскрываются, рассматриваются, а затем оцениваются комиссией, созданной Министерством образования и науки Российской Федерации (далее - конкурсная комиссия).</w:t>
      </w:r>
    </w:p>
    <w:p w:rsidR="00546E51" w:rsidRDefault="00546E51">
      <w:pPr>
        <w:pStyle w:val="ConsPlusNormal"/>
        <w:ind w:firstLine="540"/>
        <w:jc w:val="both"/>
      </w:pPr>
      <w:r>
        <w:t>Министерством образования и науки Российской Федерации утверждается положение о конкурсной комиссии и составы конкурсных комиссий. Число членов конкурсной комиссии должно быть нечетным и составлять не менее 7 человек. Организационное и методическое сопровождение деятельности конкурсной комиссии осуществляет Министерство образования и науки Российской Федерации. Решения конкурсной комиссии принимаются простым большинством голосов присутствующих на заседании членов конкурсной комиссии. Заседание конкурсной комиссии считается правомочным в случае присутствия на нем более 50 процентов общего числа ее членов.</w:t>
      </w:r>
    </w:p>
    <w:p w:rsidR="00546E51" w:rsidRDefault="00546E51">
      <w:pPr>
        <w:pStyle w:val="ConsPlusNormal"/>
        <w:ind w:firstLine="540"/>
        <w:jc w:val="both"/>
      </w:pPr>
      <w:r>
        <w:t>Министерство образования и науки Российской Федерации обеспечивает официальное опубликование итогов вскрытия, рассмотрения и оценки заявок на участие в конкурсе, а также перечень победителей конкурса с указанием суммы предоставляемого гранта.</w:t>
      </w:r>
    </w:p>
    <w:p w:rsidR="00546E51" w:rsidRDefault="00546E51">
      <w:pPr>
        <w:pStyle w:val="ConsPlusNormal"/>
        <w:ind w:firstLine="540"/>
        <w:jc w:val="both"/>
      </w:pPr>
      <w:r>
        <w:t>13. В ходе проведения конкурса конкурсной комиссией последовательно оформляются протоколы вскрытия, рассмотрения и оценки заявок. Протоколы подписываются всеми присутствующими на заседании членами конкурсной комиссии и размещаются на официальном сайте не позднее чем через 3 дня со дня подписания каждого протокола.</w:t>
      </w:r>
    </w:p>
    <w:p w:rsidR="00546E51" w:rsidRDefault="00546E51">
      <w:pPr>
        <w:pStyle w:val="ConsPlusNormal"/>
        <w:ind w:firstLine="540"/>
        <w:jc w:val="both"/>
      </w:pPr>
      <w:r>
        <w:t>14. Вскрытие конвертов с заявками осуществляется конкурсной комиссией публично в день, во время и в месте, указанные в конкурсной документации.</w:t>
      </w:r>
    </w:p>
    <w:p w:rsidR="00546E51" w:rsidRDefault="00546E51">
      <w:pPr>
        <w:pStyle w:val="ConsPlusNormal"/>
        <w:ind w:firstLine="540"/>
        <w:jc w:val="both"/>
      </w:pPr>
      <w:r>
        <w:t>15. Рассмотрение заявок осуществляется в срок, не превышающий 20 дней со дня вскрытия заявок. При рассмотрении заявок конкурсной комиссией устанавливается соответствие участников конкурса и поданных ими заявок требованиям конкурсной документации. В случае если заявка и (или) подавший ее участник не соответствуют требованиям конкурсной документации, заявка не допускается до участия в конкурсе.</w:t>
      </w:r>
    </w:p>
    <w:p w:rsidR="00546E51" w:rsidRDefault="00546E51">
      <w:pPr>
        <w:pStyle w:val="ConsPlusNormal"/>
        <w:ind w:firstLine="540"/>
        <w:jc w:val="both"/>
      </w:pPr>
      <w:r>
        <w:t xml:space="preserve">16. Конкурсная комиссия в пределах срока рассмотрения заявок вправе запрашивать в случае необходимости разъяснения заявки у участника конкурса в целях уточнения содержания </w:t>
      </w:r>
      <w:r>
        <w:lastRenderedPageBreak/>
        <w:t>научно-исследовательских работ.</w:t>
      </w:r>
    </w:p>
    <w:p w:rsidR="00546E51" w:rsidRDefault="00546E51">
      <w:pPr>
        <w:pStyle w:val="ConsPlusNormal"/>
        <w:ind w:firstLine="540"/>
        <w:jc w:val="both"/>
      </w:pPr>
      <w:r>
        <w:t>17. Оценке подлежат только те заявки, которые по результатам рассмотрения были допущены конкурсной комиссией до участия в конкурсе.</w:t>
      </w:r>
    </w:p>
    <w:p w:rsidR="00546E51" w:rsidRDefault="00546E51">
      <w:pPr>
        <w:pStyle w:val="ConsPlusNormal"/>
        <w:ind w:firstLine="540"/>
        <w:jc w:val="both"/>
      </w:pPr>
      <w:r>
        <w:t>18. Оценка заявок осуществляется в срок, не превышающий 30 дней со дня окончания рассмотрения заявок, в целях выявления участника, предложившего лучшую научно-исследовательскую работу (проект). Конкурсная комиссия направляет заявки на экспертизу для подготовки заключения о научном качестве проектов и квалификации участников. Мнение экспертов носит рекомендательный характер.</w:t>
      </w:r>
    </w:p>
    <w:p w:rsidR="00546E51" w:rsidRDefault="00546E51">
      <w:pPr>
        <w:pStyle w:val="ConsPlusNormal"/>
        <w:ind w:firstLine="540"/>
        <w:jc w:val="both"/>
      </w:pPr>
      <w:bookmarkStart w:id="17" w:name="P1178"/>
      <w:bookmarkEnd w:id="17"/>
      <w:r>
        <w:t>19. Для оценки заявок используются критерии "запрашиваемая сумма гранта", "научное качество проекта" и "квалификация участника". Критерий "запрашиваемая сумма гранта" является ценовым численным критерием. В рамках критериев "научное качество проекта" и "квалификация участника" членами конкурсной комиссии могут оцениваться предусмотренные конкурсной документацией показатели, в том числе:</w:t>
      </w:r>
    </w:p>
    <w:p w:rsidR="00546E51" w:rsidRDefault="00546E51">
      <w:pPr>
        <w:pStyle w:val="ConsPlusNormal"/>
        <w:ind w:firstLine="540"/>
        <w:jc w:val="both"/>
      </w:pPr>
      <w:r>
        <w:t>актуальность и научная значимость выполнения научно-исследовательской работы (проекта);</w:t>
      </w:r>
    </w:p>
    <w:p w:rsidR="00546E51" w:rsidRDefault="00546E51">
      <w:pPr>
        <w:pStyle w:val="ConsPlusNormal"/>
        <w:ind w:firstLine="540"/>
        <w:jc w:val="both"/>
      </w:pPr>
      <w:r>
        <w:t>наличие научного задела по предлагаемой научно-исследовательской работе (проекту);</w:t>
      </w:r>
    </w:p>
    <w:p w:rsidR="00546E51" w:rsidRDefault="00546E51">
      <w:pPr>
        <w:pStyle w:val="ConsPlusNormal"/>
        <w:ind w:firstLine="540"/>
        <w:jc w:val="both"/>
      </w:pPr>
      <w:r>
        <w:t>достижимость заявленного результата (обоснованность применяемых в исследовании методов и (или) технических решений);</w:t>
      </w:r>
    </w:p>
    <w:p w:rsidR="00546E51" w:rsidRDefault="00546E51">
      <w:pPr>
        <w:pStyle w:val="ConsPlusNormal"/>
        <w:ind w:firstLine="540"/>
        <w:jc w:val="both"/>
      </w:pPr>
      <w:r>
        <w:t>опыт выполнения работ и достигнутые результаты по тематике конкурса;</w:t>
      </w:r>
    </w:p>
    <w:p w:rsidR="00546E51" w:rsidRDefault="00546E51">
      <w:pPr>
        <w:pStyle w:val="ConsPlusNormal"/>
        <w:ind w:firstLine="540"/>
        <w:jc w:val="both"/>
      </w:pPr>
      <w:r>
        <w:t>образование, научная степень и научное звание непосредственных исполнителей научно-исследовательской работы (проекта);</w:t>
      </w:r>
    </w:p>
    <w:p w:rsidR="00546E51" w:rsidRDefault="00546E51">
      <w:pPr>
        <w:pStyle w:val="ConsPlusNormal"/>
        <w:ind w:firstLine="540"/>
        <w:jc w:val="both"/>
      </w:pPr>
      <w:r>
        <w:t>наличие публикаций, монографий, защищенных диссертаций по теме исследования.</w:t>
      </w:r>
    </w:p>
    <w:p w:rsidR="00546E51" w:rsidRDefault="00546E51">
      <w:pPr>
        <w:pStyle w:val="ConsPlusNormal"/>
        <w:ind w:firstLine="540"/>
        <w:jc w:val="both"/>
      </w:pPr>
      <w:r>
        <w:t xml:space="preserve">20. Оценка заявок осуществляется по каждому из критериев, указанных в </w:t>
      </w:r>
      <w:hyperlink w:anchor="P1178" w:history="1">
        <w:r>
          <w:rPr>
            <w:color w:val="0000FF"/>
          </w:rPr>
          <w:t>пункте 19</w:t>
        </w:r>
      </w:hyperlink>
      <w:r>
        <w:t xml:space="preserve"> настоящего Положения.</w:t>
      </w:r>
    </w:p>
    <w:p w:rsidR="00546E51" w:rsidRDefault="00546E51">
      <w:pPr>
        <w:pStyle w:val="ConsPlusNormal"/>
        <w:ind w:firstLine="540"/>
        <w:jc w:val="both"/>
      </w:pPr>
      <w:r>
        <w:t>По критерию "запрашиваемая сумма гранта" ценовые баллы присуждаются по формуле:</w:t>
      </w:r>
    </w:p>
    <w:p w:rsidR="00546E51" w:rsidRDefault="00546E51">
      <w:pPr>
        <w:pStyle w:val="ConsPlusNormal"/>
        <w:ind w:firstLine="540"/>
        <w:jc w:val="both"/>
      </w:pPr>
    </w:p>
    <w:p w:rsidR="00546E51" w:rsidRDefault="00546E51">
      <w:pPr>
        <w:pStyle w:val="ConsPlusNormal"/>
        <w:jc w:val="center"/>
      </w:pPr>
      <w:r w:rsidRPr="00D422EB">
        <w:rPr>
          <w:position w:val="-30"/>
        </w:rPr>
        <w:pict>
          <v:shape id="_x0000_i1025" style="width:103.8pt;height:36.85pt" coordsize="" o:spt="100" adj="0,,0" path="" filled="f" stroked="f">
            <v:stroke joinstyle="miter"/>
            <v:imagedata r:id="rId183" o:title="base_1_150271_3"/>
            <v:formulas/>
            <v:path o:connecttype="segments"/>
          </v:shape>
        </w:pict>
      </w:r>
      <w:r>
        <w:t>,</w:t>
      </w:r>
    </w:p>
    <w:p w:rsidR="00546E51" w:rsidRDefault="00546E51">
      <w:pPr>
        <w:pStyle w:val="ConsPlusNormal"/>
        <w:ind w:firstLine="540"/>
        <w:jc w:val="both"/>
      </w:pPr>
    </w:p>
    <w:p w:rsidR="00546E51" w:rsidRDefault="00546E51">
      <w:pPr>
        <w:pStyle w:val="ConsPlusNormal"/>
        <w:ind w:firstLine="540"/>
        <w:jc w:val="both"/>
      </w:pPr>
      <w:r>
        <w:t>где:</w:t>
      </w:r>
    </w:p>
    <w:p w:rsidR="00546E51" w:rsidRDefault="00546E51">
      <w:pPr>
        <w:pStyle w:val="ConsPlusNormal"/>
        <w:ind w:firstLine="540"/>
        <w:jc w:val="both"/>
      </w:pPr>
      <w:r>
        <w:t>Бс - ценовые баллы, присуждаемые i-й заявке по указанному критерию;</w:t>
      </w:r>
    </w:p>
    <w:p w:rsidR="00546E51" w:rsidRDefault="00546E51">
      <w:pPr>
        <w:pStyle w:val="ConsPlusNormal"/>
        <w:ind w:firstLine="540"/>
        <w:jc w:val="both"/>
      </w:pPr>
      <w:r w:rsidRPr="00D422EB">
        <w:rPr>
          <w:position w:val="-12"/>
        </w:rPr>
        <w:pict>
          <v:shape id="_x0000_i1026" style="width:26.8pt;height:20.1pt" coordsize="" o:spt="100" adj="0,,0" path="" filled="f" stroked="f">
            <v:stroke joinstyle="miter"/>
            <v:imagedata r:id="rId184" o:title="base_1_150271_4"/>
            <v:formulas/>
            <v:path o:connecttype="segments"/>
          </v:shape>
        </w:pict>
      </w:r>
      <w:r>
        <w:t xml:space="preserve"> - предельная сумма гранта, установленная в объявлении о проведении конкурса;</w:t>
      </w:r>
    </w:p>
    <w:p w:rsidR="00546E51" w:rsidRDefault="00546E51">
      <w:pPr>
        <w:pStyle w:val="ConsPlusNormal"/>
        <w:ind w:firstLine="540"/>
        <w:jc w:val="both"/>
      </w:pPr>
      <w:r w:rsidRPr="00D422EB">
        <w:rPr>
          <w:position w:val="-12"/>
        </w:rPr>
        <w:pict>
          <v:shape id="_x0000_i1027" style="width:15.9pt;height:20.1pt" coordsize="" o:spt="100" adj="0,,0" path="" filled="f" stroked="f">
            <v:stroke joinstyle="miter"/>
            <v:imagedata r:id="rId185" o:title="base_1_150271_5"/>
            <v:formulas/>
            <v:path o:connecttype="segments"/>
          </v:shape>
        </w:pict>
      </w:r>
      <w:r>
        <w:t xml:space="preserve"> - сумма гранта, запрашиваемая i-м участником конкурса.</w:t>
      </w:r>
    </w:p>
    <w:p w:rsidR="00546E51" w:rsidRDefault="00546E51">
      <w:pPr>
        <w:pStyle w:val="ConsPlusNormal"/>
        <w:ind w:firstLine="540"/>
        <w:jc w:val="both"/>
      </w:pPr>
      <w:r>
        <w:t>По каждому из критериев "научное качество проекта" и "квалификация участника" каждым членом конкурсной комиссии присваивается от 0 до 100 баллов каждой заявке. При присвоении баллов члены комиссии могут принимать во внимание результаты экспертизы заявок. Затем вычисляется средний балл заявки по каждому из критериев "научное качество проекта" и "квалификация участника" (сумма баллов, выставленных всеми членами конкурсной комиссии оцениваемой заявке, делится на количество членов конкурсной комиссии, принявших участие в оценке).</w:t>
      </w:r>
    </w:p>
    <w:p w:rsidR="00546E51" w:rsidRDefault="00546E51">
      <w:pPr>
        <w:pStyle w:val="ConsPlusNormal"/>
        <w:ind w:firstLine="540"/>
        <w:jc w:val="both"/>
      </w:pPr>
      <w:r>
        <w:t>Итоговый балл заявки вычисляется путем сложения ценовых баллов и средних баллов заявки по критериям "научное качество проекта" и "квалификация участника".</w:t>
      </w:r>
    </w:p>
    <w:p w:rsidR="00546E51" w:rsidRDefault="00546E51">
      <w:pPr>
        <w:pStyle w:val="ConsPlusNormal"/>
        <w:ind w:firstLine="540"/>
        <w:jc w:val="both"/>
      </w:pPr>
      <w:r>
        <w:t>На основании результатов оценки заявок конкурсной комиссией каждой заявке присваивается порядковый номер по мере уменьшения итогового балла заявки. Первый порядковый номер присваивается победителю конкурса, получившему максимальный итоговый балл.</w:t>
      </w:r>
    </w:p>
    <w:p w:rsidR="00546E51" w:rsidRDefault="00546E51">
      <w:pPr>
        <w:pStyle w:val="ConsPlusNormal"/>
        <w:ind w:firstLine="540"/>
        <w:jc w:val="both"/>
      </w:pPr>
      <w:r>
        <w:t xml:space="preserve">21. Конкурсная комиссия с учетом результатов оценки заявок вправе определить несколько победителей. Конкурсная комиссия вправе не определять победителя конкурса в случае, если по результатам оценки заявок будет определено, что ни одна из заявок не содержит обоснованных предложений по достижению целей предоставления грантов. Конкурсная комиссия признает, что в представленных заявках отсутствуют обоснованные предложения по достижению целей предоставления грантов в случае, если по результатам оценки все указанные заявки получили </w:t>
      </w:r>
      <w:r>
        <w:lastRenderedPageBreak/>
        <w:t>менее 33 баллов по критерию "Научное качество проекта" или менее 33 баллов по критерию "Квалификация участника".</w:t>
      </w:r>
    </w:p>
    <w:p w:rsidR="00546E51" w:rsidRDefault="00546E51">
      <w:pPr>
        <w:pStyle w:val="ConsPlusNormal"/>
        <w:ind w:firstLine="540"/>
        <w:jc w:val="both"/>
      </w:pPr>
      <w:bookmarkStart w:id="18" w:name="P1198"/>
      <w:bookmarkEnd w:id="18"/>
      <w:r>
        <w:t>22. По итогам конкурса Министерство образования и науки Российской Федерации заключает соглашение с победителем конкурса. В случае если победителем конкурса является бюджетное или автономное учреждение, не находящееся в ведении Министерства образования и науки Российской Федерации, соглашение заключается между Министерством образования и науки Российской Федерации, победителем конкурса, а также федеральным органом исполнительной власти, осуществляющим функции и полномочия учредителя в отношении такого учреждения, либо Управлением делами Президента Российской Федерации, осуществляющим финансовое обеспечение деятельности бюджетного или автономного учреждения, функции и полномочия учредителя которого осуществляет Правительство Российской Федерации, либо учреждением, являющимся главным распорядителем бюджетных средств, в том числе осуществляющим полномочия учредителя подведомственных государственных бюджетных и автономных учреждений и собственника закрепленного за ними имущества, в отношении учреждения, являющегося победителем. Проект указанного соглашения является приложением к конкурсной документации.</w:t>
      </w:r>
    </w:p>
    <w:p w:rsidR="00546E51" w:rsidRDefault="00546E51">
      <w:pPr>
        <w:pStyle w:val="ConsPlusNormal"/>
        <w:jc w:val="both"/>
      </w:pPr>
      <w:r>
        <w:t xml:space="preserve">(в ред. </w:t>
      </w:r>
      <w:hyperlink r:id="rId186" w:history="1">
        <w:r>
          <w:rPr>
            <w:color w:val="0000FF"/>
          </w:rPr>
          <w:t>Постановления</w:t>
        </w:r>
      </w:hyperlink>
      <w:r>
        <w:t xml:space="preserve"> Правительства РФ от 29.07.2013 N 636)</w:t>
      </w:r>
    </w:p>
    <w:p w:rsidR="00546E51" w:rsidRDefault="00546E51">
      <w:pPr>
        <w:pStyle w:val="ConsPlusNormal"/>
        <w:ind w:firstLine="540"/>
        <w:jc w:val="both"/>
      </w:pPr>
      <w:r>
        <w:t xml:space="preserve">23. Победитель конкурса вправе отказаться от заключения соглашения, предусмотренного </w:t>
      </w:r>
      <w:hyperlink w:anchor="P1198" w:history="1">
        <w:r>
          <w:rPr>
            <w:color w:val="0000FF"/>
          </w:rPr>
          <w:t>пунктом 22</w:t>
        </w:r>
      </w:hyperlink>
      <w:r>
        <w:t xml:space="preserve"> настоящего Положения. В таком случае право на получение гранта предоставляется участнику, получившему следующий после победителя порядковый номер заявки.</w:t>
      </w:r>
    </w:p>
    <w:p w:rsidR="00546E51" w:rsidRDefault="00546E51">
      <w:pPr>
        <w:pStyle w:val="ConsPlusNormal"/>
        <w:ind w:firstLine="540"/>
        <w:jc w:val="both"/>
      </w:pPr>
      <w:r>
        <w:t xml:space="preserve">24. В случае если по итогам рассмотрения заявок конкурсной комиссией принято решение о допуске к участию в конкурсе только 1 заявки, а также в случае если на участие в конкурсе была подана единственная заявка, конкурс признается несостоявшимся. Соглашение, предусмотренное </w:t>
      </w:r>
      <w:hyperlink w:anchor="P1198" w:history="1">
        <w:r>
          <w:rPr>
            <w:color w:val="0000FF"/>
          </w:rPr>
          <w:t>пунктом 22</w:t>
        </w:r>
      </w:hyperlink>
      <w:r>
        <w:t xml:space="preserve"> настоящего Положения, может быть заключено с лицом, подавшим единственную заявку, или с единственным лицом, чья заявка была допущена к участию в конкурсе.</w:t>
      </w:r>
    </w:p>
    <w:p w:rsidR="00546E51" w:rsidRDefault="00546E51">
      <w:pPr>
        <w:pStyle w:val="ConsPlusNormal"/>
        <w:ind w:firstLine="540"/>
        <w:jc w:val="both"/>
      </w:pPr>
      <w:r>
        <w:t>25. Министерство образования и науки Российской Федерации вправе отказаться от проведения конкурса в течение 1-й половины установленного срока подачи заявок в случае изменения объемов финансирования Программы, установления нецелесообразности проведения отдельного конкурса, выявления необходимости уточнения условий конкурса, а также в иных случаях. В случае принятия Министерством образования и науки Российской Федерации решения об отказе от проведения конкурса соответствующее уведомление размещается на официальном сайте.</w:t>
      </w: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jc w:val="right"/>
        <w:outlineLvl w:val="1"/>
      </w:pPr>
      <w:bookmarkStart w:id="19" w:name="P1208"/>
      <w:bookmarkEnd w:id="19"/>
      <w:r>
        <w:t>Приложение N 2.2</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20" w:name="P1214"/>
      <w:bookmarkEnd w:id="20"/>
      <w:r>
        <w:t>ПРАВИЛА</w:t>
      </w:r>
    </w:p>
    <w:p w:rsidR="00546E51" w:rsidRDefault="00546E51">
      <w:pPr>
        <w:pStyle w:val="ConsPlusNormal"/>
        <w:jc w:val="center"/>
      </w:pPr>
      <w:r>
        <w:t>ПРЕДОСТАВЛЕНИЯ ГРАНТОВ ДЛЯ ФИЗИЧЕСКИХ ЛИЦ И ГРАНТОВ</w:t>
      </w:r>
    </w:p>
    <w:p w:rsidR="00546E51" w:rsidRDefault="00546E51">
      <w:pPr>
        <w:pStyle w:val="ConsPlusNormal"/>
        <w:jc w:val="center"/>
      </w:pPr>
      <w:r>
        <w:t>В ФОРМЕ СУБСИДИЙ ДЛЯ ЮРИДИЧЕСКИХ ЛИЦ ИЗ ФЕДЕРАЛЬНОГО</w:t>
      </w:r>
    </w:p>
    <w:p w:rsidR="00546E51" w:rsidRDefault="00546E51">
      <w:pPr>
        <w:pStyle w:val="ConsPlusNormal"/>
        <w:jc w:val="center"/>
      </w:pPr>
      <w:r>
        <w:t>БЮДЖЕТА В РАМКАХ РЕАЛИЗАЦИИ ФЕДЕРАЛЬНОЙ ЦЕЛЕВОЙ ПРОГРАММЫ</w:t>
      </w:r>
    </w:p>
    <w:p w:rsidR="00546E51" w:rsidRDefault="00546E51">
      <w:pPr>
        <w:pStyle w:val="ConsPlusNormal"/>
        <w:jc w:val="center"/>
      </w:pPr>
      <w:r>
        <w:t>"НАУЧНЫЕ И НАУЧНО-ПЕДАГОГИЧЕСКИЕ КАДРЫ ИННОВАЦИОННОЙ</w:t>
      </w:r>
    </w:p>
    <w:p w:rsidR="00546E51" w:rsidRDefault="00546E51">
      <w:pPr>
        <w:pStyle w:val="ConsPlusNormal"/>
        <w:jc w:val="center"/>
      </w:pPr>
      <w:r>
        <w:t>РОССИИ" 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(введены </w:t>
      </w:r>
      <w:hyperlink r:id="rId187" w:history="1">
        <w:r>
          <w:rPr>
            <w:color w:val="0000FF"/>
          </w:rPr>
          <w:t>Постановлением</w:t>
        </w:r>
      </w:hyperlink>
      <w:r>
        <w:t xml:space="preserve"> Правительства РФ от 03.03.2012 N 184,</w:t>
      </w:r>
    </w:p>
    <w:p w:rsidR="00546E51" w:rsidRDefault="00546E51">
      <w:pPr>
        <w:pStyle w:val="ConsPlusNormal"/>
        <w:jc w:val="center"/>
      </w:pPr>
      <w:r>
        <w:t xml:space="preserve">в ред. </w:t>
      </w:r>
      <w:hyperlink r:id="rId188" w:history="1">
        <w:r>
          <w:rPr>
            <w:color w:val="0000FF"/>
          </w:rPr>
          <w:t>Постановления</w:t>
        </w:r>
      </w:hyperlink>
      <w:r>
        <w:t xml:space="preserve"> Правительства РФ от 29.07.2013 N 636)</w:t>
      </w:r>
    </w:p>
    <w:p w:rsidR="00546E51" w:rsidRDefault="00546E51">
      <w:pPr>
        <w:pStyle w:val="ConsPlusNormal"/>
        <w:ind w:firstLine="540"/>
        <w:jc w:val="both"/>
      </w:pPr>
    </w:p>
    <w:p w:rsidR="00546E51" w:rsidRDefault="00546E51">
      <w:pPr>
        <w:pStyle w:val="ConsPlusNormal"/>
        <w:ind w:firstLine="540"/>
        <w:jc w:val="both"/>
      </w:pPr>
      <w:r>
        <w:t xml:space="preserve">1. Настоящие Правила определяют порядок и условия предоставления грантов для </w:t>
      </w:r>
      <w:r>
        <w:lastRenderedPageBreak/>
        <w:t>физических лиц и грантов в форме субсидий для юридических лиц (за исключением федеральных казенных учреждений, а также учреждений, созданных субъектами Российской Федерации и муниципальными образованиями) (далее - юридические лица) из федерального бюджета в рамках реализации федеральной целевой программы "Научные и научно-педагогические кадры инновационной России" на 2009 - 2013 годы (далее соответственно - гранты, получатели грантов, Программа).</w:t>
      </w:r>
    </w:p>
    <w:p w:rsidR="00546E51" w:rsidRDefault="00546E51">
      <w:pPr>
        <w:pStyle w:val="ConsPlusNormal"/>
        <w:ind w:firstLine="540"/>
        <w:jc w:val="both"/>
      </w:pPr>
      <w:r>
        <w:t>2. Условием предоставления грантов является победа в конкурсном отборе на предоставление грантов на поддержку научных исследований в рамках реализации мероприятий Программы, организованном Министерством образования и науки Российской Федерации (далее - конкурс).</w:t>
      </w:r>
    </w:p>
    <w:p w:rsidR="00546E51" w:rsidRDefault="00546E51">
      <w:pPr>
        <w:pStyle w:val="ConsPlusNormal"/>
        <w:ind w:firstLine="540"/>
        <w:jc w:val="both"/>
      </w:pPr>
      <w:r>
        <w:t>3. Гранты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 утвержденных Министерству образования и науки Российской Федерации, на реализацию следующих мероприятий Программы:</w:t>
      </w:r>
    </w:p>
    <w:p w:rsidR="00546E51" w:rsidRDefault="00546E51">
      <w:pPr>
        <w:pStyle w:val="ConsPlusNormal"/>
        <w:ind w:firstLine="540"/>
        <w:jc w:val="both"/>
      </w:pPr>
      <w:r>
        <w:t>"Проведение научных исследований коллективами научно-образовательных центров" (</w:t>
      </w:r>
      <w:hyperlink w:anchor="P294" w:history="1">
        <w:r>
          <w:rPr>
            <w:color w:val="0000FF"/>
          </w:rPr>
          <w:t>мероприятие 1.1</w:t>
        </w:r>
      </w:hyperlink>
      <w:r>
        <w:t xml:space="preserve"> Программы);</w:t>
      </w:r>
    </w:p>
    <w:p w:rsidR="00546E51" w:rsidRDefault="00546E51">
      <w:pPr>
        <w:pStyle w:val="ConsPlusNormal"/>
        <w:ind w:firstLine="540"/>
        <w:jc w:val="both"/>
      </w:pPr>
      <w:r>
        <w:t xml:space="preserve">"Проведение научных исследований научными группами под руководством докторов наук и кандидатов наук" (мероприятия </w:t>
      </w:r>
      <w:hyperlink w:anchor="P319" w:history="1">
        <w:r>
          <w:rPr>
            <w:color w:val="0000FF"/>
          </w:rPr>
          <w:t>1.2.1</w:t>
        </w:r>
      </w:hyperlink>
      <w:r>
        <w:t xml:space="preserve"> - </w:t>
      </w:r>
      <w:hyperlink w:anchor="P330" w:history="1">
        <w:r>
          <w:rPr>
            <w:color w:val="0000FF"/>
          </w:rPr>
          <w:t>1.2.2</w:t>
        </w:r>
      </w:hyperlink>
      <w:r>
        <w:t xml:space="preserve"> Программы);</w:t>
      </w:r>
    </w:p>
    <w:p w:rsidR="00546E51" w:rsidRDefault="00546E51">
      <w:pPr>
        <w:pStyle w:val="ConsPlusNormal"/>
        <w:ind w:firstLine="540"/>
        <w:jc w:val="both"/>
      </w:pPr>
      <w:r>
        <w:t>"Проведение научных исследований молодыми учеными - кандидатами наук" (</w:t>
      </w:r>
      <w:hyperlink w:anchor="P349" w:history="1">
        <w:r>
          <w:rPr>
            <w:color w:val="0000FF"/>
          </w:rPr>
          <w:t>мероприятие 1.3.1</w:t>
        </w:r>
      </w:hyperlink>
      <w:r>
        <w:t xml:space="preserve"> Программы);</w:t>
      </w:r>
    </w:p>
    <w:p w:rsidR="00546E51" w:rsidRDefault="00546E51">
      <w:pPr>
        <w:pStyle w:val="ConsPlusNormal"/>
        <w:ind w:firstLine="540"/>
        <w:jc w:val="both"/>
      </w:pPr>
      <w:r>
        <w:t>"Проведение научных исследований целевыми аспирантами" (</w:t>
      </w:r>
      <w:hyperlink w:anchor="P360" w:history="1">
        <w:r>
          <w:rPr>
            <w:color w:val="0000FF"/>
          </w:rPr>
          <w:t>мероприятие 1.3.2</w:t>
        </w:r>
      </w:hyperlink>
      <w:r>
        <w:t xml:space="preserve"> Программы);</w:t>
      </w:r>
    </w:p>
    <w:p w:rsidR="00546E51" w:rsidRDefault="00546E51">
      <w:pPr>
        <w:pStyle w:val="ConsPlusNormal"/>
        <w:ind w:firstLine="540"/>
        <w:jc w:val="both"/>
      </w:pPr>
      <w:r>
        <w:t>"Развитие внутрироссийской мобильности научных и научно-педагогических кадров путем выполнения научных исследований молодыми учеными и преподавателями в научно-образовательных центрах" (</w:t>
      </w:r>
      <w:hyperlink w:anchor="P371" w:history="1">
        <w:r>
          <w:rPr>
            <w:color w:val="0000FF"/>
          </w:rPr>
          <w:t>мероприятие 1.4</w:t>
        </w:r>
      </w:hyperlink>
      <w:r>
        <w:t xml:space="preserve"> Программы);</w:t>
      </w:r>
    </w:p>
    <w:p w:rsidR="00546E51" w:rsidRDefault="00546E51">
      <w:pPr>
        <w:pStyle w:val="ConsPlusNormal"/>
        <w:ind w:firstLine="540"/>
        <w:jc w:val="both"/>
      </w:pPr>
      <w:r>
        <w:t>"Проведение научных исследований коллективами под руководством приглашенных исследователей" (</w:t>
      </w:r>
      <w:hyperlink w:anchor="P384" w:history="1">
        <w:r>
          <w:rPr>
            <w:color w:val="0000FF"/>
          </w:rPr>
          <w:t>мероприятие 1.5</w:t>
        </w:r>
      </w:hyperlink>
      <w:r>
        <w:t xml:space="preserve"> Программы).</w:t>
      </w:r>
    </w:p>
    <w:p w:rsidR="00546E51" w:rsidRDefault="00546E51">
      <w:pPr>
        <w:pStyle w:val="ConsPlusNormal"/>
        <w:ind w:firstLine="540"/>
        <w:jc w:val="both"/>
      </w:pPr>
      <w:r>
        <w:t>В случае если победителем конкурса будет являться бюджетное или автономное учреждение, не находящееся в ведении Министерства образования и науки Российской Федерации, Министерство осуществляет передачу в порядке, установленном бюджетным законодательством Российской Федерации, соответствующих бюджетных ассигнований федеральным органам исполнительной власти, осуществляющим функции и полномочия учредителя в отношении такого учреждения, или Управлению делами Президента Российской Федерации, осуществляющему финансовое обеспечение деятельности бюджетного или автономного учреждения, функции и полномочия учредителя которого осуществляет Правительство Российской Федерации, или учреждениям, являющимся главным распорядителем бюджетных средств, в том числе осуществляющим полномочия учредителя подведомственных государственных бюджетных и автономных учреждений и собственника закрепленного за ними имущества, в отношении учреждения, являющегося победителем (далее - орган, осуществляющий функции и полномочия учредителя).</w:t>
      </w:r>
    </w:p>
    <w:p w:rsidR="00546E51" w:rsidRDefault="00546E51">
      <w:pPr>
        <w:pStyle w:val="ConsPlusNormal"/>
        <w:jc w:val="both"/>
      </w:pPr>
      <w:r>
        <w:t xml:space="preserve">(в ред. </w:t>
      </w:r>
      <w:hyperlink r:id="rId189" w:history="1">
        <w:r>
          <w:rPr>
            <w:color w:val="0000FF"/>
          </w:rPr>
          <w:t>Постановления</w:t>
        </w:r>
      </w:hyperlink>
      <w:r>
        <w:t xml:space="preserve"> Правительства РФ от 29.07.2013 N 636)</w:t>
      </w:r>
    </w:p>
    <w:p w:rsidR="00546E51" w:rsidRDefault="00546E51">
      <w:pPr>
        <w:pStyle w:val="ConsPlusNormal"/>
        <w:ind w:firstLine="540"/>
        <w:jc w:val="both"/>
      </w:pPr>
      <w:r>
        <w:t>4. Размер гранта определяется в соответствии с запрашиваемой суммой гранта, указанной в конкурсной заявке победителя конкурса, но не свыше предельной суммы гранта, установленной в объявлении о проведении конкурса.</w:t>
      </w:r>
    </w:p>
    <w:p w:rsidR="00546E51" w:rsidRDefault="00546E51">
      <w:pPr>
        <w:pStyle w:val="ConsPlusNormal"/>
        <w:ind w:firstLine="540"/>
        <w:jc w:val="both"/>
      </w:pPr>
      <w:r>
        <w:t>5. Грант предоставляется на основании соглашения о предоставлении гранта (далее - соглашение), заключенного между Министерством образования и науки Российской Федерации и победителем конкурса. В случае если победителем конкурса является бюджетное или автономное учреждение, не находящиеся в ведении Министерства образования и науки Российской Федерации, грант предоставляется на основании соглашения, заключенного Министерством образования и науки Российской Федерации с победителем конкурса и органом, осуществляющим функции и полномочия учредителя.</w:t>
      </w:r>
    </w:p>
    <w:p w:rsidR="00546E51" w:rsidRDefault="00546E51">
      <w:pPr>
        <w:pStyle w:val="ConsPlusNormal"/>
        <w:ind w:firstLine="540"/>
        <w:jc w:val="both"/>
      </w:pPr>
      <w:r>
        <w:t>6. В соглашении предусматриваются в том числе следующие положения:</w:t>
      </w:r>
    </w:p>
    <w:p w:rsidR="00546E51" w:rsidRDefault="00546E51">
      <w:pPr>
        <w:pStyle w:val="ConsPlusNormal"/>
        <w:ind w:firstLine="540"/>
        <w:jc w:val="both"/>
      </w:pPr>
      <w:r>
        <w:t>целевое назначение гранта;</w:t>
      </w:r>
    </w:p>
    <w:p w:rsidR="00546E51" w:rsidRDefault="00546E51">
      <w:pPr>
        <w:pStyle w:val="ConsPlusNormal"/>
        <w:ind w:firstLine="540"/>
        <w:jc w:val="both"/>
      </w:pPr>
      <w:r>
        <w:t>перечень работ, осуществляемых получателем гранта;</w:t>
      </w:r>
    </w:p>
    <w:p w:rsidR="00546E51" w:rsidRDefault="00546E51">
      <w:pPr>
        <w:pStyle w:val="ConsPlusNormal"/>
        <w:ind w:firstLine="540"/>
        <w:jc w:val="both"/>
      </w:pPr>
      <w:r>
        <w:lastRenderedPageBreak/>
        <w:t>размер гранта;</w:t>
      </w:r>
    </w:p>
    <w:p w:rsidR="00546E51" w:rsidRDefault="00546E51">
      <w:pPr>
        <w:pStyle w:val="ConsPlusNormal"/>
        <w:ind w:firstLine="540"/>
        <w:jc w:val="both"/>
      </w:pPr>
      <w:r>
        <w:t>график перечисления гранта;</w:t>
      </w:r>
    </w:p>
    <w:p w:rsidR="00546E51" w:rsidRDefault="00546E51">
      <w:pPr>
        <w:pStyle w:val="ConsPlusNormal"/>
        <w:ind w:firstLine="540"/>
        <w:jc w:val="both"/>
      </w:pPr>
      <w:r>
        <w:t>значения показателей результативности предоставления гранта;</w:t>
      </w:r>
    </w:p>
    <w:p w:rsidR="00546E51" w:rsidRDefault="00546E51">
      <w:pPr>
        <w:pStyle w:val="ConsPlusNormal"/>
        <w:ind w:firstLine="540"/>
        <w:jc w:val="both"/>
      </w:pPr>
      <w:r>
        <w:t>порядок и сроки представления отчетности об осуществлении расходов, источником финансового обеспечения которых является грант, по форме, установленной Министерством образования и науки Российской Федерации, а также научно-технического отчета и отчета о достижении значений показателей результативности предоставления гранта;</w:t>
      </w:r>
    </w:p>
    <w:p w:rsidR="00546E51" w:rsidRDefault="00546E51">
      <w:pPr>
        <w:pStyle w:val="ConsPlusNormal"/>
        <w:ind w:firstLine="540"/>
        <w:jc w:val="both"/>
      </w:pPr>
      <w:r>
        <w:t>обязанность победителя конкурса предоставить Министерству образования и науки Российской Федерации безвозмездную простую (неисключительную) лицензию на использование для государственных нужд результатов интеллектуальной деятельности, полученных при выполнении работ, предусмотренных соглашением;</w:t>
      </w:r>
    </w:p>
    <w:p w:rsidR="00546E51" w:rsidRDefault="00546E51">
      <w:pPr>
        <w:pStyle w:val="ConsPlusNormal"/>
        <w:ind w:firstLine="540"/>
        <w:jc w:val="both"/>
      </w:pPr>
      <w:r>
        <w:t>ответственность за нарушение положений соглашения.</w:t>
      </w:r>
    </w:p>
    <w:p w:rsidR="00546E51" w:rsidRDefault="00546E51">
      <w:pPr>
        <w:pStyle w:val="ConsPlusNormal"/>
        <w:ind w:firstLine="540"/>
        <w:jc w:val="both"/>
      </w:pPr>
      <w:r>
        <w:t>7. Перечисление гранта получателям гранта осуществляется в сроки, установленные в соглашении.</w:t>
      </w:r>
    </w:p>
    <w:p w:rsidR="00546E51" w:rsidRDefault="00546E51">
      <w:pPr>
        <w:pStyle w:val="ConsPlusNormal"/>
        <w:ind w:firstLine="540"/>
        <w:jc w:val="both"/>
      </w:pPr>
      <w:r>
        <w:t xml:space="preserve">Операции с грантом, поступающим бюджетному или автономному учреждению, учитываются на лицевом счете, предназначенном для учета операций со средствами, предоставленными учреждению из средств федерального бюджета в форме субсидий на иные цели, открываемому учреждению в органе Федерального казначейства в </w:t>
      </w:r>
      <w:hyperlink r:id="rId190" w:history="1">
        <w:r>
          <w:rPr>
            <w:color w:val="0000FF"/>
          </w:rPr>
          <w:t>порядке</w:t>
        </w:r>
      </w:hyperlink>
      <w:r>
        <w:t>, установленном Федеральным казначейством.</w:t>
      </w:r>
    </w:p>
    <w:p w:rsidR="00546E51" w:rsidRDefault="00546E51">
      <w:pPr>
        <w:pStyle w:val="ConsPlusNormal"/>
        <w:ind w:firstLine="540"/>
        <w:jc w:val="both"/>
      </w:pPr>
      <w:r>
        <w:t>Перечисление грантов иным получателям грантов (за исключением бюджетных и автономных учреждений) осуществляется на расчетные счета, открытые физическим или юридическим лицам в банке или иной кредитной организации.</w:t>
      </w:r>
    </w:p>
    <w:p w:rsidR="00546E51" w:rsidRDefault="00546E51">
      <w:pPr>
        <w:pStyle w:val="ConsPlusNormal"/>
        <w:ind w:firstLine="540"/>
        <w:jc w:val="both"/>
      </w:pPr>
      <w:r>
        <w:t>8. Получатели грантов представляют в Министерство образования и науки Российской Федерации отчеты о расходах, источником финансового обеспечения которых являются гранты, научно-технический отчет, а также отчеты о достижении значений показателей результативности их предоставления по формам и в сроки, которые устанавливает Министерство образования и науки Российской Федерации.</w:t>
      </w:r>
    </w:p>
    <w:p w:rsidR="00546E51" w:rsidRDefault="00546E51">
      <w:pPr>
        <w:pStyle w:val="ConsPlusNormal"/>
        <w:ind w:firstLine="540"/>
        <w:jc w:val="both"/>
      </w:pPr>
      <w:r>
        <w:t>В случае если получателем гранта является бюджетное или автономное учреждение, не находящиеся в ведении Министерства образования и науки Российской Федерации, отчетность о перечислении средств гранта получателю гранта представляется в Министерство образования и науки Российской Федерации органом, осуществляющим функции и полномочия учредителя.</w:t>
      </w:r>
    </w:p>
    <w:p w:rsidR="00546E51" w:rsidRDefault="00546E51">
      <w:pPr>
        <w:pStyle w:val="ConsPlusNormal"/>
        <w:ind w:firstLine="540"/>
        <w:jc w:val="both"/>
      </w:pPr>
      <w:r>
        <w:t>9. Эффективность осуществления расходов, источником финансового обеспечения которых являются гранты, в отчетном финансовом году оценивается Министерством образования и науки Российской Федерации на основании представленных получателями грантов отчетов о достижении значений показателей результативности их предоставления.</w:t>
      </w:r>
    </w:p>
    <w:p w:rsidR="00546E51" w:rsidRDefault="00546E51">
      <w:pPr>
        <w:pStyle w:val="ConsPlusNormal"/>
        <w:ind w:firstLine="540"/>
        <w:jc w:val="both"/>
      </w:pPr>
      <w:r>
        <w:t>10. В случае нарушения получателем гранта настоящих Правил, а также обязательств, предусмотренных соглашением, Министерство образования и науки Российской Федерации принимает решение о расторжении соглашения в порядке, предусмотренном соглашением. В случае если получателем гранта является бюджетное или автономное учреждение, не находящиеся в ведении Министерства образования и науки Российской Федерации, решение о расторжении соглашения принимает Министерство образования и науки Российской Федерации совместно с органом, осуществляющим функции и полномочия учредителя.</w:t>
      </w:r>
    </w:p>
    <w:p w:rsidR="00546E51" w:rsidRDefault="00546E51">
      <w:pPr>
        <w:pStyle w:val="ConsPlusNormal"/>
        <w:ind w:firstLine="540"/>
        <w:jc w:val="both"/>
      </w:pPr>
      <w:r>
        <w:t>11. В случае нецелевого использования гранта он подлежит взысканию в доход федерального бюджета в соответствии с бюджетным законодательством Российской Федерации.</w:t>
      </w:r>
    </w:p>
    <w:p w:rsidR="00546E51" w:rsidRDefault="00546E51">
      <w:pPr>
        <w:pStyle w:val="ConsPlusNormal"/>
        <w:ind w:firstLine="540"/>
        <w:jc w:val="both"/>
      </w:pPr>
      <w:r>
        <w:t>12. Контроль за соблюдением получателем гранта положений соглашения осуществляют Министерство образования и науки Российской Федерации и Федеральная служба финансово-бюджетного надзора.</w:t>
      </w: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sectPr w:rsidR="00546E51">
          <w:pgSz w:w="11905" w:h="16838"/>
          <w:pgMar w:top="1134" w:right="850" w:bottom="1134" w:left="1701" w:header="0" w:footer="0" w:gutter="0"/>
          <w:cols w:space="720"/>
        </w:sectPr>
      </w:pPr>
    </w:p>
    <w:p w:rsidR="00546E51" w:rsidRDefault="00546E51">
      <w:pPr>
        <w:pStyle w:val="ConsPlusNormal"/>
        <w:jc w:val="right"/>
        <w:outlineLvl w:val="1"/>
      </w:pPr>
      <w:r>
        <w:lastRenderedPageBreak/>
        <w:t>Приложение N 3</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21" w:name="P1266"/>
      <w:bookmarkEnd w:id="21"/>
      <w:r>
        <w:t>ОБЪЕМЫ ИНВЕСТИЦИЙ,</w:t>
      </w:r>
    </w:p>
    <w:p w:rsidR="00546E51" w:rsidRDefault="00546E51">
      <w:pPr>
        <w:pStyle w:val="ConsPlusNormal"/>
        <w:jc w:val="center"/>
      </w:pPr>
      <w:r>
        <w:t>НЕОБХОДИМЫХ ДЛЯ РЕАЛИЗАЦИИ ФЕДЕРАЛЬНОЙ ЦЕЛЕВОЙ ПРОГРАММЫ</w:t>
      </w:r>
    </w:p>
    <w:p w:rsidR="00546E51" w:rsidRDefault="00546E51">
      <w:pPr>
        <w:pStyle w:val="ConsPlusNormal"/>
        <w:jc w:val="center"/>
      </w:pPr>
      <w:r>
        <w:t>"НАУЧНЫЕ И НАУЧНО-ПЕДАГОГИЧЕСКИЕ КАДРЫ ИННОВАЦИОННОЙ</w:t>
      </w:r>
    </w:p>
    <w:p w:rsidR="00546E51" w:rsidRDefault="00546E51">
      <w:pPr>
        <w:pStyle w:val="ConsPlusNormal"/>
        <w:jc w:val="center"/>
      </w:pPr>
      <w:r>
        <w:t>РОССИИ" НА 2009 - 2013 ГОДЫ ПО НАПРАВЛЕНИЮ 3</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21.12.2011 </w:t>
      </w:r>
      <w:hyperlink r:id="rId191" w:history="1">
        <w:r>
          <w:rPr>
            <w:color w:val="0000FF"/>
          </w:rPr>
          <w:t>N 1037</w:t>
        </w:r>
      </w:hyperlink>
      <w:r>
        <w:t>,</w:t>
      </w:r>
    </w:p>
    <w:p w:rsidR="00546E51" w:rsidRDefault="00546E51">
      <w:pPr>
        <w:pStyle w:val="ConsPlusNormal"/>
        <w:jc w:val="center"/>
      </w:pPr>
      <w:r>
        <w:t xml:space="preserve">от 27.12.2012 </w:t>
      </w:r>
      <w:hyperlink r:id="rId192" w:history="1">
        <w:r>
          <w:rPr>
            <w:color w:val="0000FF"/>
          </w:rPr>
          <w:t>N 1427</w:t>
        </w:r>
      </w:hyperlink>
      <w:r>
        <w:t xml:space="preserve">, от 21.05.2013 </w:t>
      </w:r>
      <w:hyperlink r:id="rId193" w:history="1">
        <w:r>
          <w:rPr>
            <w:color w:val="0000FF"/>
          </w:rPr>
          <w:t>N 424</w:t>
        </w:r>
      </w:hyperlink>
      <w:r>
        <w:t>,</w:t>
      </w:r>
    </w:p>
    <w:p w:rsidR="00546E51" w:rsidRDefault="00546E51">
      <w:pPr>
        <w:pStyle w:val="ConsPlusNormal"/>
        <w:jc w:val="center"/>
      </w:pPr>
      <w:r>
        <w:t xml:space="preserve">от 29.07.2013 </w:t>
      </w:r>
      <w:hyperlink r:id="rId194" w:history="1">
        <w:r>
          <w:rPr>
            <w:color w:val="0000FF"/>
          </w:rPr>
          <w:t>N 636</w:t>
        </w:r>
      </w:hyperlink>
      <w:r>
        <w:t>)</w:t>
      </w:r>
    </w:p>
    <w:p w:rsidR="00546E51" w:rsidRDefault="00546E51">
      <w:pPr>
        <w:pStyle w:val="ConsPlusNormal"/>
        <w:ind w:firstLine="540"/>
        <w:jc w:val="both"/>
      </w:pPr>
    </w:p>
    <w:p w:rsidR="00546E51" w:rsidRDefault="00546E51">
      <w:pPr>
        <w:pStyle w:val="ConsPlusNormal"/>
        <w:jc w:val="right"/>
      </w:pPr>
      <w:r>
        <w:t>(млн. рублей, в ценах соответствующих лет)</w:t>
      </w:r>
    </w:p>
    <w:p w:rsidR="00546E51" w:rsidRDefault="00546E51">
      <w:pPr>
        <w:pStyle w:val="ConsPlusCell"/>
        <w:jc w:val="both"/>
      </w:pPr>
      <w:r>
        <w:rPr>
          <w:sz w:val="12"/>
        </w:rPr>
        <w:t>─────────────────┬───────────────────────────────┬───────────────────────────────────────────────────────────────────────────────────────────────────────────────────────────────────────────────────────</w:t>
      </w:r>
    </w:p>
    <w:p w:rsidR="00546E51" w:rsidRDefault="00546E51">
      <w:pPr>
        <w:pStyle w:val="ConsPlusCell"/>
        <w:jc w:val="both"/>
      </w:pPr>
      <w:r>
        <w:rPr>
          <w:sz w:val="12"/>
        </w:rPr>
        <w:t xml:space="preserve">   Мероприятия   │   2009 - 2013 годы - всего    │                                                                      В том числе</w:t>
      </w:r>
    </w:p>
    <w:p w:rsidR="00546E51" w:rsidRDefault="00546E51">
      <w:pPr>
        <w:pStyle w:val="ConsPlusCell"/>
        <w:jc w:val="both"/>
      </w:pPr>
      <w:r>
        <w:rPr>
          <w:sz w:val="12"/>
        </w:rPr>
        <w:t xml:space="preserve">    Программы,   │                               ├─────────────────────────────┬─────────────────────────────┬─────────────────────────────┬─────────────────────────────┬───────────────────────────────</w:t>
      </w:r>
    </w:p>
    <w:p w:rsidR="00546E51" w:rsidRDefault="00546E51">
      <w:pPr>
        <w:pStyle w:val="ConsPlusCell"/>
        <w:jc w:val="both"/>
      </w:pPr>
      <w:r>
        <w:rPr>
          <w:sz w:val="12"/>
        </w:rPr>
        <w:t xml:space="preserve"> государственные │                               │          2009 год           │          2010 год           │          2011 год           │          2012 год           │          2013 год</w:t>
      </w:r>
    </w:p>
    <w:p w:rsidR="00546E51" w:rsidRDefault="00546E51">
      <w:pPr>
        <w:pStyle w:val="ConsPlusCell"/>
        <w:jc w:val="both"/>
      </w:pPr>
      <w:r>
        <w:rPr>
          <w:sz w:val="12"/>
        </w:rPr>
        <w:t xml:space="preserve">    заказчики    ├───────┬───────────────┬───────┼─────┬───────────────┬───────┼─────┬───────────────┬───────┼─────┬───────────────┬───────┼──────┬──────────────┬───────┼──────┬──────────────┬─────────</w:t>
      </w:r>
    </w:p>
    <w:p w:rsidR="00546E51" w:rsidRDefault="00546E51">
      <w:pPr>
        <w:pStyle w:val="ConsPlusCell"/>
        <w:jc w:val="both"/>
      </w:pPr>
      <w:r>
        <w:rPr>
          <w:sz w:val="12"/>
        </w:rPr>
        <w:t xml:space="preserve">                 │ всего │   средства    │внебюд-│всего│   средства    │внебюд-│всего│   средства    │внебюд-│всего│   средства    │внебюд-│всего │   средства   │внебюд-│всего │средства феде-│внебюд-</w:t>
      </w:r>
    </w:p>
    <w:p w:rsidR="00546E51" w:rsidRDefault="00546E51">
      <w:pPr>
        <w:pStyle w:val="ConsPlusCell"/>
        <w:jc w:val="both"/>
      </w:pPr>
      <w:r>
        <w:rPr>
          <w:sz w:val="12"/>
        </w:rPr>
        <w:t xml:space="preserve">                 │       │ федерального  │жетные │     │ федерального  │жетные │     │ федерального  │жетные │     │ федерального  │жетные │      │ федерального │жетные │      │рального      │жетные</w:t>
      </w:r>
    </w:p>
    <w:p w:rsidR="00546E51" w:rsidRDefault="00546E51">
      <w:pPr>
        <w:pStyle w:val="ConsPlusCell"/>
        <w:jc w:val="both"/>
      </w:pPr>
      <w:r>
        <w:rPr>
          <w:sz w:val="12"/>
        </w:rPr>
        <w:t xml:space="preserve">                 │       │    бюджета    │средст-│     │    бюджета    │средст-│     │    бюджета    │средст-│     │    бюджета    │средст-│      │    бюджета   │средст-│      │бюджета       │средст-</w:t>
      </w:r>
    </w:p>
    <w:p w:rsidR="00546E51" w:rsidRDefault="00546E51">
      <w:pPr>
        <w:pStyle w:val="ConsPlusCell"/>
        <w:jc w:val="both"/>
      </w:pPr>
      <w:r>
        <w:rPr>
          <w:sz w:val="12"/>
        </w:rPr>
        <w:t xml:space="preserve">                 │       ├───────┬───────┤ва (ка-│     ├───────┬───────┤ва (ка-│     ├───────┬───────┤ва (ка-│     ├────────┬──────┤ва (ка-│      ├───────┬──────┤ва (ка-│      ├───────┬──────┤ва (ка-</w:t>
      </w:r>
    </w:p>
    <w:p w:rsidR="00546E51" w:rsidRDefault="00546E51">
      <w:pPr>
        <w:pStyle w:val="ConsPlusCell"/>
        <w:jc w:val="both"/>
      </w:pPr>
      <w:r>
        <w:rPr>
          <w:sz w:val="12"/>
        </w:rPr>
        <w:t xml:space="preserve">                 │       │капи-  │прочие │питаль-│     │капи-  │прочие │питаль-│     │капи-  │прочие │питаль-│     │капи-   │прочие│питаль-│      │капи-  │прочие│питаль-│      │капи-  │прочие│питаль-</w:t>
      </w:r>
    </w:p>
    <w:p w:rsidR="00546E51" w:rsidRDefault="00546E51">
      <w:pPr>
        <w:pStyle w:val="ConsPlusCell"/>
        <w:jc w:val="both"/>
      </w:pPr>
      <w:r>
        <w:rPr>
          <w:sz w:val="12"/>
        </w:rPr>
        <w:t xml:space="preserve">                 │       │тальные│ нужды │ные    │     │тальные│ нужды │ные    │     │тальные│ нужды │ные    │     │тальные │нужды │ные    │      │тальные│нужды │ные    │      │тальные│нужды │ные</w:t>
      </w:r>
    </w:p>
    <w:p w:rsidR="00546E51" w:rsidRDefault="00546E51">
      <w:pPr>
        <w:pStyle w:val="ConsPlusCell"/>
        <w:jc w:val="both"/>
      </w:pPr>
      <w:r>
        <w:rPr>
          <w:sz w:val="12"/>
        </w:rPr>
        <w:t xml:space="preserve">                 │       │вложе- │       │вложе- │     │вложе- │       │вложе- │     │вложе- │       │вложе- │     │вложе-  │      │вложе- │      │вложе- │      │вложе- │      │вложе- │      │вложе-</w:t>
      </w:r>
    </w:p>
    <w:p w:rsidR="00546E51" w:rsidRDefault="00546E51">
      <w:pPr>
        <w:pStyle w:val="ConsPlusCell"/>
        <w:jc w:val="both"/>
      </w:pPr>
      <w:r>
        <w:rPr>
          <w:sz w:val="12"/>
        </w:rPr>
        <w:t xml:space="preserve">                 │       │ния    │       │ния)   │     │ния    │       │ния)   │     │ния    │       │ния)   │     │ния     │      │ния)   │      │ния    │      │ния)   │      │ния    │      │ния)</w:t>
      </w:r>
    </w:p>
    <w:p w:rsidR="00546E51" w:rsidRDefault="00546E51">
      <w:pPr>
        <w:pStyle w:val="ConsPlusCell"/>
        <w:jc w:val="both"/>
      </w:pPr>
      <w:r>
        <w:rPr>
          <w:sz w:val="12"/>
        </w:rPr>
        <w:t>─────────────────┴───────┴───────┴───────┴───────┴─────┴───────┴───────┴───────┴─────┴───────┴───────┴───────┴─────┴────────┴──────┴───────┴──────┴───────┴──────┴───────┴──────┴───────┴──────┴─────────</w:t>
      </w:r>
    </w:p>
    <w:p w:rsidR="00546E51" w:rsidRDefault="00546E51">
      <w:pPr>
        <w:pStyle w:val="ConsPlusCell"/>
        <w:jc w:val="both"/>
      </w:pPr>
      <w:r>
        <w:rPr>
          <w:sz w:val="12"/>
        </w:rPr>
        <w:t xml:space="preserve"> Строительство</w:t>
      </w:r>
    </w:p>
    <w:p w:rsidR="00546E51" w:rsidRDefault="00546E51">
      <w:pPr>
        <w:pStyle w:val="ConsPlusCell"/>
        <w:jc w:val="both"/>
      </w:pPr>
      <w:r>
        <w:rPr>
          <w:sz w:val="12"/>
        </w:rPr>
        <w:t xml:space="preserve"> общежитий</w:t>
      </w:r>
    </w:p>
    <w:p w:rsidR="00546E51" w:rsidRDefault="00546E51">
      <w:pPr>
        <w:pStyle w:val="ConsPlusCell"/>
        <w:jc w:val="both"/>
      </w:pPr>
    </w:p>
    <w:p w:rsidR="00546E51" w:rsidRDefault="00546E51">
      <w:pPr>
        <w:pStyle w:val="ConsPlusCell"/>
        <w:jc w:val="both"/>
      </w:pPr>
      <w:r>
        <w:rPr>
          <w:sz w:val="12"/>
        </w:rPr>
        <w:t xml:space="preserve"> Минобрнауки    13004,054 12077,954    -   926,1   595,5  475,5     -      120    400    400      -       -    4100    3910     -      190   3897,3 3699,2    -    198,1 4011,254 3593,254    -    418</w:t>
      </w:r>
    </w:p>
    <w:p w:rsidR="00546E51" w:rsidRDefault="00546E51">
      <w:pPr>
        <w:pStyle w:val="ConsPlusCell"/>
        <w:jc w:val="both"/>
      </w:pPr>
      <w:r>
        <w:rPr>
          <w:sz w:val="12"/>
        </w:rPr>
        <w:t xml:space="preserve"> России - всего</w:t>
      </w:r>
    </w:p>
    <w:p w:rsidR="00546E51" w:rsidRDefault="00546E51">
      <w:pPr>
        <w:pStyle w:val="ConsPlusCell"/>
        <w:jc w:val="both"/>
      </w:pPr>
      <w:r>
        <w:rPr>
          <w:sz w:val="12"/>
        </w:rPr>
        <w:t xml:space="preserve"> (в ред. Постановлений Правительства РФ от 27.12.2012 </w:t>
      </w:r>
      <w:hyperlink r:id="rId195" w:history="1">
        <w:r>
          <w:rPr>
            <w:color w:val="0000FF"/>
            <w:sz w:val="12"/>
          </w:rPr>
          <w:t>N 1427</w:t>
        </w:r>
      </w:hyperlink>
      <w:r>
        <w:rPr>
          <w:sz w:val="12"/>
        </w:rPr>
        <w:t xml:space="preserve">, от 21.05.2013 </w:t>
      </w:r>
      <w:hyperlink r:id="rId196" w:history="1">
        <w:r>
          <w:rPr>
            <w:color w:val="0000FF"/>
            <w:sz w:val="12"/>
          </w:rPr>
          <w:t>N 424</w:t>
        </w:r>
      </w:hyperlink>
      <w:r>
        <w:rPr>
          <w:sz w:val="12"/>
        </w:rPr>
        <w:t xml:space="preserve">, от 29.07.2013 </w:t>
      </w:r>
      <w:hyperlink r:id="rId197" w:history="1">
        <w:r>
          <w:rPr>
            <w:color w:val="0000FF"/>
            <w:sz w:val="12"/>
          </w:rPr>
          <w:t>N 636</w:t>
        </w:r>
      </w:hyperlink>
      <w:r>
        <w:rPr>
          <w:sz w:val="12"/>
        </w:rPr>
        <w:t>)</w:t>
      </w:r>
    </w:p>
    <w:p w:rsidR="00546E51" w:rsidRDefault="00546E51">
      <w:pPr>
        <w:pStyle w:val="ConsPlusCell"/>
        <w:jc w:val="both"/>
      </w:pPr>
      <w:r>
        <w:rPr>
          <w:sz w:val="12"/>
        </w:rPr>
        <w:t>─────────────────────────────────────────────────────────────────────────────────────────────────────────────────────────────────────────────────────────────────────────────────────────────────────────</w:t>
      </w:r>
    </w:p>
    <w:p w:rsidR="00546E51" w:rsidRDefault="00546E51">
      <w:pPr>
        <w:pStyle w:val="ConsPlusNormal"/>
        <w:jc w:val="both"/>
      </w:pPr>
    </w:p>
    <w:p w:rsidR="00546E51" w:rsidRDefault="00546E51">
      <w:pPr>
        <w:pStyle w:val="ConsPlusNormal"/>
        <w:jc w:val="center"/>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jc w:val="right"/>
        <w:outlineLvl w:val="1"/>
      </w:pPr>
      <w:r>
        <w:t>Приложение N 4</w:t>
      </w:r>
    </w:p>
    <w:p w:rsidR="00546E51" w:rsidRDefault="00546E51">
      <w:pPr>
        <w:pStyle w:val="ConsPlusNormal"/>
        <w:jc w:val="right"/>
      </w:pPr>
      <w:r>
        <w:t>к федеральной целевой программе</w:t>
      </w:r>
    </w:p>
    <w:p w:rsidR="00546E51" w:rsidRDefault="00546E51">
      <w:pPr>
        <w:pStyle w:val="ConsPlusNormal"/>
        <w:jc w:val="right"/>
      </w:pPr>
      <w:r>
        <w:lastRenderedPageBreak/>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22" w:name="P1308"/>
      <w:bookmarkEnd w:id="22"/>
      <w:r>
        <w:t>ПЕРЕЧЕНЬ</w:t>
      </w:r>
    </w:p>
    <w:p w:rsidR="00546E51" w:rsidRDefault="00546E51">
      <w:pPr>
        <w:pStyle w:val="ConsPlusNormal"/>
        <w:jc w:val="center"/>
      </w:pPr>
      <w:r>
        <w:t>СТРОЕК И ОБЪЕКТОВ ФЕДЕРАЛЬНОЙ ЦЕЛЕВОЙ ПРОГРАММЫ "НАУЧНЫЕ</w:t>
      </w:r>
    </w:p>
    <w:p w:rsidR="00546E51" w:rsidRDefault="00546E51">
      <w:pPr>
        <w:pStyle w:val="ConsPlusNormal"/>
        <w:jc w:val="center"/>
      </w:pPr>
      <w:r>
        <w:t>И НАУЧНО-ПЕДАГОГИЧЕСКИЕ КАДРЫ ИННОВАЦИОННОЙ РОССИИ"</w:t>
      </w:r>
    </w:p>
    <w:p w:rsidR="00546E51" w:rsidRDefault="00546E51">
      <w:pPr>
        <w:pStyle w:val="ConsPlusNormal"/>
        <w:jc w:val="center"/>
      </w:pPr>
      <w:r>
        <w:t>НА 2009 - 2013 ГОДЫ</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Постановлений Правительства РФ от 21.12.2011 </w:t>
      </w:r>
      <w:hyperlink r:id="rId198" w:history="1">
        <w:r>
          <w:rPr>
            <w:color w:val="0000FF"/>
          </w:rPr>
          <w:t>N 1037</w:t>
        </w:r>
      </w:hyperlink>
      <w:r>
        <w:t>,</w:t>
      </w:r>
    </w:p>
    <w:p w:rsidR="00546E51" w:rsidRDefault="00546E51">
      <w:pPr>
        <w:pStyle w:val="ConsPlusNormal"/>
        <w:jc w:val="center"/>
      </w:pPr>
      <w:r>
        <w:t xml:space="preserve">от 27.12.2012 </w:t>
      </w:r>
      <w:hyperlink r:id="rId199" w:history="1">
        <w:r>
          <w:rPr>
            <w:color w:val="0000FF"/>
          </w:rPr>
          <w:t>N 1427</w:t>
        </w:r>
      </w:hyperlink>
      <w:r>
        <w:t xml:space="preserve">, от 21.05.2013 </w:t>
      </w:r>
      <w:hyperlink r:id="rId200" w:history="1">
        <w:r>
          <w:rPr>
            <w:color w:val="0000FF"/>
          </w:rPr>
          <w:t>N 424</w:t>
        </w:r>
      </w:hyperlink>
      <w:r>
        <w:t>,</w:t>
      </w:r>
    </w:p>
    <w:p w:rsidR="00546E51" w:rsidRDefault="00546E51">
      <w:pPr>
        <w:pStyle w:val="ConsPlusNormal"/>
        <w:jc w:val="center"/>
      </w:pPr>
      <w:r>
        <w:t xml:space="preserve">от 29.07.2013 </w:t>
      </w:r>
      <w:hyperlink r:id="rId201" w:history="1">
        <w:r>
          <w:rPr>
            <w:color w:val="0000FF"/>
          </w:rPr>
          <w:t>N 636</w:t>
        </w:r>
      </w:hyperlink>
      <w:r>
        <w:t>)</w:t>
      </w:r>
    </w:p>
    <w:p w:rsidR="00546E51" w:rsidRDefault="00546E51">
      <w:pPr>
        <w:pStyle w:val="ConsPlusNormal"/>
        <w:ind w:firstLine="540"/>
        <w:jc w:val="both"/>
      </w:pPr>
    </w:p>
    <w:p w:rsidR="00546E51" w:rsidRDefault="00546E51">
      <w:pPr>
        <w:pStyle w:val="ConsPlusNormal"/>
        <w:jc w:val="right"/>
      </w:pPr>
      <w:r>
        <w:t>(млн. рублей, в ценах соответствующих лет)</w:t>
      </w:r>
    </w:p>
    <w:p w:rsidR="00546E51" w:rsidRDefault="00546E51">
      <w:pPr>
        <w:pStyle w:val="ConsPlusCell"/>
        <w:jc w:val="both"/>
      </w:pPr>
      <w:r>
        <w:rPr>
          <w:sz w:val="16"/>
        </w:rPr>
        <w:t>────────────────────────┬──────────────────────────┬─────────────────────────────────────────────────────────────────────────────┬─────────┬─────────</w:t>
      </w:r>
    </w:p>
    <w:p w:rsidR="00546E51" w:rsidRDefault="00546E51">
      <w:pPr>
        <w:pStyle w:val="ConsPlusCell"/>
        <w:jc w:val="both"/>
      </w:pPr>
      <w:r>
        <w:rPr>
          <w:sz w:val="16"/>
        </w:rPr>
        <w:t xml:space="preserve">                        │    2009 - 2013 годы -    │                                 В том числе                                 │Мощность │Год</w:t>
      </w:r>
    </w:p>
    <w:p w:rsidR="00546E51" w:rsidRDefault="00546E51">
      <w:pPr>
        <w:pStyle w:val="ConsPlusCell"/>
        <w:jc w:val="both"/>
      </w:pPr>
      <w:r>
        <w:rPr>
          <w:sz w:val="16"/>
        </w:rPr>
        <w:t xml:space="preserve">                        │          всего           ├──────────────┬───────────────┬──────────────┬───────────────┬───────────────┤инвести- │ввода в</w:t>
      </w:r>
    </w:p>
    <w:p w:rsidR="00546E51" w:rsidRDefault="00546E51">
      <w:pPr>
        <w:pStyle w:val="ConsPlusCell"/>
        <w:jc w:val="both"/>
      </w:pPr>
      <w:r>
        <w:rPr>
          <w:sz w:val="16"/>
        </w:rPr>
        <w:t xml:space="preserve">                        │                          │   2009 год   │   2010 год    │   2011 год   │   2012 год    │   2013 год    │ционного │экс-</w:t>
      </w:r>
    </w:p>
    <w:p w:rsidR="00546E51" w:rsidRDefault="00546E51">
      <w:pPr>
        <w:pStyle w:val="ConsPlusCell"/>
        <w:jc w:val="both"/>
      </w:pPr>
      <w:r>
        <w:rPr>
          <w:sz w:val="16"/>
        </w:rPr>
        <w:t xml:space="preserve">                        ├───────┬──────────────────┼──────┬───────┼───────┬───────┼──────┬───────┼──────┬────────┼───────┬───────┤объекта  │плуата-</w:t>
      </w:r>
    </w:p>
    <w:p w:rsidR="00546E51" w:rsidRDefault="00546E51">
      <w:pPr>
        <w:pStyle w:val="ConsPlusCell"/>
        <w:jc w:val="both"/>
      </w:pPr>
      <w:r>
        <w:rPr>
          <w:sz w:val="16"/>
        </w:rPr>
        <w:t xml:space="preserve">                        │ всего │   в том числе    │феде- │внебюд-│феде-  │внебюд-│феде- │внебюд-│феде- │внебюд- │феде-  │внебюд-│(тыс. кв.│цию ин-</w:t>
      </w:r>
    </w:p>
    <w:p w:rsidR="00546E51" w:rsidRDefault="00546E51">
      <w:pPr>
        <w:pStyle w:val="ConsPlusCell"/>
        <w:jc w:val="both"/>
      </w:pPr>
      <w:r>
        <w:rPr>
          <w:sz w:val="16"/>
        </w:rPr>
        <w:t xml:space="preserve">                        │       ├────────┬─────────┤раль- │жетные │ральный│жетные │раль- │жетные │раль- │жетные  │раль-  │жетные │метров)  │вести-</w:t>
      </w:r>
    </w:p>
    <w:p w:rsidR="00546E51" w:rsidRDefault="00546E51">
      <w:pPr>
        <w:pStyle w:val="ConsPlusCell"/>
        <w:jc w:val="both"/>
      </w:pPr>
      <w:r>
        <w:rPr>
          <w:sz w:val="16"/>
        </w:rPr>
        <w:t xml:space="preserve">                        │       │федера- │внебюд-  │ный   │источ- │бюджет │источ- │ный   │источ- │ный   │источ-  │ный    │источ- │         │ционно-</w:t>
      </w:r>
    </w:p>
    <w:p w:rsidR="00546E51" w:rsidRDefault="00546E51">
      <w:pPr>
        <w:pStyle w:val="ConsPlusCell"/>
        <w:jc w:val="both"/>
      </w:pPr>
      <w:r>
        <w:rPr>
          <w:sz w:val="16"/>
        </w:rPr>
        <w:t xml:space="preserve">                        │       │льный   │жетные   │бюджет│ники   │       │ники   │бюджет│ники   │бюджет│ники    │бюджет │ники   │         │го объ-</w:t>
      </w:r>
    </w:p>
    <w:p w:rsidR="00546E51" w:rsidRDefault="00546E51">
      <w:pPr>
        <w:pStyle w:val="ConsPlusCell"/>
        <w:jc w:val="both"/>
      </w:pPr>
      <w:r>
        <w:rPr>
          <w:sz w:val="16"/>
        </w:rPr>
        <w:t xml:space="preserve">                        │       │бюджет  │источники│      │       │       │       │      │       │      │        │       │       │         │екта</w:t>
      </w:r>
    </w:p>
    <w:p w:rsidR="00546E51" w:rsidRDefault="00546E51">
      <w:pPr>
        <w:pStyle w:val="ConsPlusCell"/>
        <w:jc w:val="both"/>
      </w:pPr>
      <w:r>
        <w:rPr>
          <w:sz w:val="16"/>
        </w:rPr>
        <w:t>────────────────────────┴───────┴────────┴─────────┴──────┴───────┴───────┴───────┴──────┴───────┴──────┴────────┴───────┴───────┴─────────┴─────────</w:t>
      </w:r>
    </w:p>
    <w:p w:rsidR="00546E51" w:rsidRDefault="00546E51">
      <w:pPr>
        <w:pStyle w:val="ConsPlusCell"/>
        <w:jc w:val="both"/>
      </w:pPr>
      <w:r>
        <w:rPr>
          <w:sz w:val="16"/>
        </w:rPr>
        <w:t xml:space="preserve">  1.  Общежитие          535,006  420,006    115      -       -       -       -     18,5     -     100      -     301,506   115     15,85     2013</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"Национальный</w:t>
      </w:r>
    </w:p>
    <w:p w:rsidR="00546E51" w:rsidRDefault="00546E51">
      <w:pPr>
        <w:pStyle w:val="ConsPlusCell"/>
        <w:jc w:val="both"/>
      </w:pPr>
      <w:r>
        <w:rPr>
          <w:sz w:val="16"/>
        </w:rPr>
        <w:t xml:space="preserve">      исследовательский</w:t>
      </w:r>
    </w:p>
    <w:p w:rsidR="00546E51" w:rsidRDefault="00546E51">
      <w:pPr>
        <w:pStyle w:val="ConsPlusCell"/>
        <w:jc w:val="both"/>
      </w:pPr>
      <w:r>
        <w:rPr>
          <w:sz w:val="16"/>
        </w:rPr>
        <w:t xml:space="preserve">      ядерный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"МИФИ", г. Москва,</w:t>
      </w:r>
    </w:p>
    <w:p w:rsidR="00546E51" w:rsidRDefault="00546E51">
      <w:pPr>
        <w:pStyle w:val="ConsPlusCell"/>
        <w:jc w:val="both"/>
      </w:pPr>
      <w:r>
        <w:rPr>
          <w:sz w:val="16"/>
        </w:rPr>
        <w:t xml:space="preserve">      - всего</w:t>
      </w:r>
    </w:p>
    <w:p w:rsidR="00546E51" w:rsidRDefault="00546E51">
      <w:pPr>
        <w:pStyle w:val="ConsPlusCell"/>
        <w:jc w:val="both"/>
      </w:pPr>
      <w:r>
        <w:rPr>
          <w:sz w:val="16"/>
        </w:rPr>
        <w:t xml:space="preserve">(в ред. </w:t>
      </w:r>
      <w:hyperlink r:id="rId202" w:history="1">
        <w:r>
          <w:rPr>
            <w:color w:val="0000FF"/>
            <w:sz w:val="16"/>
          </w:rPr>
          <w:t>Постановления</w:t>
        </w:r>
      </w:hyperlink>
      <w:r>
        <w:rPr>
          <w:sz w:val="16"/>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6"/>
        </w:rPr>
        <w:t xml:space="preserve">        в том числе       18,5     18,5       -       -       -       -       -     18,5     -      -       -        -       -</w:t>
      </w:r>
    </w:p>
    <w:p w:rsidR="00546E51" w:rsidRDefault="00546E51">
      <w:pPr>
        <w:pStyle w:val="ConsPlusCell"/>
        <w:jc w:val="both"/>
      </w:pPr>
      <w:r>
        <w:rPr>
          <w:sz w:val="16"/>
        </w:rPr>
        <w:t xml:space="preserve">        проектно-</w:t>
      </w:r>
    </w:p>
    <w:p w:rsidR="00546E51" w:rsidRDefault="00546E51">
      <w:pPr>
        <w:pStyle w:val="ConsPlusCell"/>
        <w:jc w:val="both"/>
      </w:pPr>
      <w:r>
        <w:rPr>
          <w:sz w:val="16"/>
        </w:rPr>
        <w:t xml:space="preserve">        изыскательские</w:t>
      </w:r>
    </w:p>
    <w:p w:rsidR="00546E51" w:rsidRDefault="00546E51">
      <w:pPr>
        <w:pStyle w:val="ConsPlusCell"/>
        <w:jc w:val="both"/>
      </w:pPr>
      <w:r>
        <w:rPr>
          <w:sz w:val="16"/>
        </w:rPr>
        <w:lastRenderedPageBreak/>
        <w:t xml:space="preserve">        работы</w:t>
      </w:r>
    </w:p>
    <w:p w:rsidR="00546E51" w:rsidRDefault="00546E51">
      <w:pPr>
        <w:pStyle w:val="ConsPlusCell"/>
        <w:jc w:val="both"/>
      </w:pPr>
      <w:r>
        <w:rPr>
          <w:sz w:val="16"/>
        </w:rPr>
        <w:t xml:space="preserve"> (п. 1 в ред. </w:t>
      </w:r>
      <w:hyperlink r:id="rId203" w:history="1">
        <w:r>
          <w:rPr>
            <w:color w:val="0000FF"/>
            <w:sz w:val="16"/>
          </w:rPr>
          <w:t>Постановления</w:t>
        </w:r>
      </w:hyperlink>
      <w:r>
        <w:rPr>
          <w:sz w:val="16"/>
        </w:rPr>
        <w:t xml:space="preserve"> Правительства РФ от 27.12.2012 N 1427)</w:t>
      </w:r>
    </w:p>
    <w:p w:rsidR="00546E51" w:rsidRDefault="00546E51">
      <w:pPr>
        <w:pStyle w:val="ConsPlusCell"/>
        <w:jc w:val="both"/>
      </w:pPr>
    </w:p>
    <w:p w:rsidR="00546E51" w:rsidRDefault="00546E51">
      <w:pPr>
        <w:pStyle w:val="ConsPlusCell"/>
        <w:jc w:val="both"/>
      </w:pPr>
      <w:r>
        <w:rPr>
          <w:sz w:val="16"/>
        </w:rPr>
        <w:t xml:space="preserve">  2.  Общежитие          1835,294 1835,294    -      75,5     -       -       -     544      -    604,5     -    611,294           96,38      2015</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бюджетного</w:t>
      </w:r>
    </w:p>
    <w:p w:rsidR="00546E51" w:rsidRDefault="00546E51">
      <w:pPr>
        <w:pStyle w:val="ConsPlusCell"/>
        <w:jc w:val="both"/>
      </w:pPr>
      <w:r>
        <w:rPr>
          <w:sz w:val="16"/>
        </w:rPr>
        <w:t xml:space="preserve">      учреждения</w:t>
      </w:r>
    </w:p>
    <w:p w:rsidR="00546E51" w:rsidRDefault="00546E51">
      <w:pPr>
        <w:pStyle w:val="ConsPlusCell"/>
        <w:jc w:val="both"/>
      </w:pPr>
      <w:r>
        <w:rPr>
          <w:sz w:val="16"/>
        </w:rPr>
        <w:t xml:space="preserve">      "Управление</w:t>
      </w:r>
    </w:p>
    <w:p w:rsidR="00546E51" w:rsidRDefault="00546E51">
      <w:pPr>
        <w:pStyle w:val="ConsPlusCell"/>
        <w:jc w:val="both"/>
      </w:pPr>
      <w:r>
        <w:rPr>
          <w:sz w:val="16"/>
        </w:rPr>
        <w:t xml:space="preserve">      межвузовского</w:t>
      </w:r>
    </w:p>
    <w:p w:rsidR="00546E51" w:rsidRDefault="00546E51">
      <w:pPr>
        <w:pStyle w:val="ConsPlusCell"/>
        <w:jc w:val="both"/>
      </w:pPr>
      <w:r>
        <w:rPr>
          <w:sz w:val="16"/>
        </w:rPr>
        <w:t xml:space="preserve">      студенческого</w:t>
      </w:r>
    </w:p>
    <w:p w:rsidR="00546E51" w:rsidRDefault="00546E51">
      <w:pPr>
        <w:pStyle w:val="ConsPlusCell"/>
        <w:jc w:val="both"/>
      </w:pPr>
      <w:r>
        <w:rPr>
          <w:sz w:val="16"/>
        </w:rPr>
        <w:t xml:space="preserve">      городка в</w:t>
      </w:r>
    </w:p>
    <w:p w:rsidR="00546E51" w:rsidRDefault="00546E51">
      <w:pPr>
        <w:pStyle w:val="ConsPlusCell"/>
        <w:jc w:val="both"/>
      </w:pPr>
      <w:r>
        <w:rPr>
          <w:sz w:val="16"/>
        </w:rPr>
        <w:t xml:space="preserve">      Санкт-Петербурге"</w:t>
      </w:r>
    </w:p>
    <w:p w:rsidR="00546E51" w:rsidRDefault="00546E51">
      <w:pPr>
        <w:pStyle w:val="ConsPlusCell"/>
        <w:jc w:val="both"/>
      </w:pPr>
      <w:r>
        <w:rPr>
          <w:sz w:val="16"/>
        </w:rPr>
        <w:t xml:space="preserve">      г. Санкт-</w:t>
      </w:r>
    </w:p>
    <w:p w:rsidR="00546E51" w:rsidRDefault="00546E51">
      <w:pPr>
        <w:pStyle w:val="ConsPlusCell"/>
        <w:jc w:val="both"/>
      </w:pPr>
      <w:r>
        <w:rPr>
          <w:sz w:val="16"/>
        </w:rPr>
        <w:t xml:space="preserve">      Петербург, -</w:t>
      </w:r>
    </w:p>
    <w:p w:rsidR="00546E51" w:rsidRDefault="00546E51">
      <w:pPr>
        <w:pStyle w:val="ConsPlusCell"/>
        <w:jc w:val="both"/>
      </w:pPr>
      <w:r>
        <w:rPr>
          <w:sz w:val="16"/>
        </w:rPr>
        <w:t xml:space="preserve">      всего</w:t>
      </w:r>
    </w:p>
    <w:p w:rsidR="00546E51" w:rsidRDefault="00546E51">
      <w:pPr>
        <w:pStyle w:val="ConsPlusCell"/>
        <w:jc w:val="both"/>
      </w:pPr>
      <w:r>
        <w:rPr>
          <w:sz w:val="16"/>
        </w:rPr>
        <w:t xml:space="preserve">(в ред. </w:t>
      </w:r>
      <w:hyperlink r:id="rId204" w:history="1">
        <w:r>
          <w:rPr>
            <w:color w:val="0000FF"/>
            <w:sz w:val="16"/>
          </w:rPr>
          <w:t>Постановления</w:t>
        </w:r>
      </w:hyperlink>
      <w:r>
        <w:rPr>
          <w:sz w:val="16"/>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6"/>
        </w:rPr>
        <w:t xml:space="preserve">        в том числе       75,5     75,5       -      75,5     -       -       -      -       -      -       -        -       -        -         -</w:t>
      </w:r>
    </w:p>
    <w:p w:rsidR="00546E51" w:rsidRDefault="00546E51">
      <w:pPr>
        <w:pStyle w:val="ConsPlusCell"/>
        <w:jc w:val="both"/>
      </w:pPr>
      <w:r>
        <w:rPr>
          <w:sz w:val="16"/>
        </w:rPr>
        <w:t xml:space="preserve">        проектно-</w:t>
      </w:r>
    </w:p>
    <w:p w:rsidR="00546E51" w:rsidRDefault="00546E51">
      <w:pPr>
        <w:pStyle w:val="ConsPlusCell"/>
        <w:jc w:val="both"/>
      </w:pPr>
      <w:r>
        <w:rPr>
          <w:sz w:val="16"/>
        </w:rPr>
        <w:t xml:space="preserve">        изыскательские</w:t>
      </w:r>
    </w:p>
    <w:p w:rsidR="00546E51" w:rsidRDefault="00546E51">
      <w:pPr>
        <w:pStyle w:val="ConsPlusCell"/>
        <w:jc w:val="both"/>
      </w:pPr>
      <w:r>
        <w:rPr>
          <w:sz w:val="16"/>
        </w:rPr>
        <w:t xml:space="preserve">        работы</w:t>
      </w:r>
    </w:p>
    <w:p w:rsidR="00546E51" w:rsidRDefault="00546E51">
      <w:pPr>
        <w:pStyle w:val="ConsPlusCell"/>
        <w:jc w:val="both"/>
      </w:pPr>
      <w:r>
        <w:rPr>
          <w:sz w:val="16"/>
        </w:rPr>
        <w:t xml:space="preserve"> (п. 2 в ред. </w:t>
      </w:r>
      <w:hyperlink r:id="rId205" w:history="1">
        <w:r>
          <w:rPr>
            <w:color w:val="0000FF"/>
            <w:sz w:val="16"/>
          </w:rPr>
          <w:t>Постановления</w:t>
        </w:r>
      </w:hyperlink>
      <w:r>
        <w:rPr>
          <w:sz w:val="16"/>
        </w:rPr>
        <w:t xml:space="preserve"> Правительства РФ от 21.05.2013 N 424)</w:t>
      </w:r>
    </w:p>
    <w:p w:rsidR="00546E51" w:rsidRDefault="00546E51">
      <w:pPr>
        <w:pStyle w:val="ConsPlusCell"/>
        <w:jc w:val="both"/>
      </w:pPr>
    </w:p>
    <w:p w:rsidR="00546E51" w:rsidRDefault="00546E51">
      <w:pPr>
        <w:pStyle w:val="ConsPlusCell"/>
        <w:jc w:val="both"/>
      </w:pPr>
      <w:r>
        <w:rPr>
          <w:sz w:val="16"/>
        </w:rPr>
        <w:t xml:space="preserve">  3.  Студенческий       4040,5   3724,4    316,1    200     60      400      -    1949,6   160   756,8   66,1      418     30</w:t>
      </w:r>
    </w:p>
    <w:p w:rsidR="00546E51" w:rsidRDefault="00546E51">
      <w:pPr>
        <w:pStyle w:val="ConsPlusCell"/>
        <w:jc w:val="both"/>
      </w:pPr>
      <w:r>
        <w:rPr>
          <w:sz w:val="16"/>
        </w:rPr>
        <w:t xml:space="preserve">      городок</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w:t>
      </w:r>
    </w:p>
    <w:p w:rsidR="00546E51" w:rsidRDefault="00546E51">
      <w:pPr>
        <w:pStyle w:val="ConsPlusCell"/>
        <w:jc w:val="both"/>
      </w:pPr>
      <w:r>
        <w:rPr>
          <w:sz w:val="16"/>
        </w:rPr>
        <w:t xml:space="preserve">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"Южный федеральный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г. Ростов-на-</w:t>
      </w:r>
    </w:p>
    <w:p w:rsidR="00546E51" w:rsidRDefault="00546E51">
      <w:pPr>
        <w:pStyle w:val="ConsPlusCell"/>
        <w:jc w:val="both"/>
      </w:pPr>
      <w:r>
        <w:rPr>
          <w:sz w:val="16"/>
        </w:rPr>
        <w:t xml:space="preserve">      Дону, - всего</w:t>
      </w:r>
    </w:p>
    <w:p w:rsidR="00546E51" w:rsidRDefault="00546E51">
      <w:pPr>
        <w:pStyle w:val="ConsPlusCell"/>
        <w:jc w:val="both"/>
      </w:pPr>
    </w:p>
    <w:p w:rsidR="00546E51" w:rsidRDefault="00546E51">
      <w:pPr>
        <w:pStyle w:val="ConsPlusCell"/>
        <w:jc w:val="both"/>
      </w:pPr>
      <w:r>
        <w:rPr>
          <w:sz w:val="16"/>
        </w:rPr>
        <w:t xml:space="preserve">        в том числе        260     200       60      200     60       -       -      -       -      -       -        -       -</w:t>
      </w:r>
    </w:p>
    <w:p w:rsidR="00546E51" w:rsidRDefault="00546E51">
      <w:pPr>
        <w:pStyle w:val="ConsPlusCell"/>
        <w:jc w:val="both"/>
      </w:pPr>
      <w:r>
        <w:rPr>
          <w:sz w:val="16"/>
        </w:rPr>
        <w:t xml:space="preserve">        проектно-</w:t>
      </w:r>
    </w:p>
    <w:p w:rsidR="00546E51" w:rsidRDefault="00546E51">
      <w:pPr>
        <w:pStyle w:val="ConsPlusCell"/>
        <w:jc w:val="both"/>
      </w:pPr>
      <w:r>
        <w:rPr>
          <w:sz w:val="16"/>
        </w:rPr>
        <w:t xml:space="preserve">        изыскательские</w:t>
      </w:r>
    </w:p>
    <w:p w:rsidR="00546E51" w:rsidRDefault="00546E51">
      <w:pPr>
        <w:pStyle w:val="ConsPlusCell"/>
        <w:jc w:val="both"/>
      </w:pPr>
      <w:r>
        <w:rPr>
          <w:sz w:val="16"/>
        </w:rPr>
        <w:t xml:space="preserve">        работы</w:t>
      </w:r>
    </w:p>
    <w:p w:rsidR="00546E51" w:rsidRDefault="00546E51">
      <w:pPr>
        <w:pStyle w:val="ConsPlusCell"/>
        <w:jc w:val="both"/>
      </w:pPr>
    </w:p>
    <w:p w:rsidR="00546E51" w:rsidRDefault="00546E51">
      <w:pPr>
        <w:pStyle w:val="ConsPlusCell"/>
        <w:jc w:val="both"/>
      </w:pPr>
      <w:r>
        <w:rPr>
          <w:sz w:val="16"/>
        </w:rPr>
        <w:t xml:space="preserve">      Студенческий       3780,5   3524,4    256,1     -       -      400      -    1949,6   160   756,8   66,1      418      30</w:t>
      </w:r>
    </w:p>
    <w:p w:rsidR="00546E51" w:rsidRDefault="00546E51">
      <w:pPr>
        <w:pStyle w:val="ConsPlusCell"/>
        <w:jc w:val="both"/>
      </w:pPr>
      <w:r>
        <w:rPr>
          <w:sz w:val="16"/>
        </w:rPr>
        <w:t xml:space="preserve">      городок,</w:t>
      </w:r>
    </w:p>
    <w:p w:rsidR="00546E51" w:rsidRDefault="00546E51">
      <w:pPr>
        <w:pStyle w:val="ConsPlusCell"/>
        <w:jc w:val="both"/>
      </w:pPr>
      <w:r>
        <w:rPr>
          <w:sz w:val="16"/>
        </w:rPr>
        <w:t xml:space="preserve">      г. Ростов-на-</w:t>
      </w:r>
    </w:p>
    <w:p w:rsidR="00546E51" w:rsidRDefault="00546E51">
      <w:pPr>
        <w:pStyle w:val="ConsPlusCell"/>
        <w:jc w:val="both"/>
      </w:pPr>
      <w:r>
        <w:rPr>
          <w:sz w:val="16"/>
        </w:rPr>
        <w:t xml:space="preserve">      Дону, - всего</w:t>
      </w:r>
    </w:p>
    <w:p w:rsidR="00546E51" w:rsidRDefault="00546E51">
      <w:pPr>
        <w:pStyle w:val="ConsPlusCell"/>
        <w:jc w:val="both"/>
      </w:pPr>
    </w:p>
    <w:p w:rsidR="00546E51" w:rsidRDefault="00546E51">
      <w:pPr>
        <w:pStyle w:val="ConsPlusCell"/>
        <w:jc w:val="both"/>
      </w:pPr>
      <w:r>
        <w:rPr>
          <w:sz w:val="16"/>
        </w:rPr>
        <w:t xml:space="preserve">      в том числе:</w:t>
      </w:r>
    </w:p>
    <w:p w:rsidR="00546E51" w:rsidRDefault="00546E51">
      <w:pPr>
        <w:pStyle w:val="ConsPlusCell"/>
        <w:jc w:val="both"/>
      </w:pPr>
      <w:r>
        <w:rPr>
          <w:sz w:val="16"/>
        </w:rPr>
        <w:lastRenderedPageBreak/>
        <w:t xml:space="preserve">      общежитие 6 Б      798,77   758,77     40       -       -      120      -    638,77    40     -       -        -       -      19,02     2011</w:t>
      </w:r>
    </w:p>
    <w:p w:rsidR="00546E51" w:rsidRDefault="00546E51">
      <w:pPr>
        <w:pStyle w:val="ConsPlusCell"/>
        <w:jc w:val="both"/>
      </w:pPr>
      <w:r>
        <w:rPr>
          <w:sz w:val="16"/>
        </w:rPr>
        <w:t xml:space="preserve">      общежитие 6 В      678,68   634,88    43,8      -       -      120      -    409,88    40    105     3,8       -       -      19,02     2012</w:t>
      </w:r>
    </w:p>
    <w:p w:rsidR="00546E51" w:rsidRDefault="00546E51">
      <w:pPr>
        <w:pStyle w:val="ConsPlusCell"/>
        <w:jc w:val="both"/>
      </w:pPr>
      <w:r>
        <w:rPr>
          <w:sz w:val="16"/>
        </w:rPr>
        <w:t xml:space="preserve">      общежитие 6 Г      688,23   644,63    43,6      -       -       -       -    532,23    40   112,4    3,6       -       -      19,02     2012</w:t>
      </w:r>
    </w:p>
    <w:p w:rsidR="00546E51" w:rsidRDefault="00546E51">
      <w:pPr>
        <w:pStyle w:val="ConsPlusCell"/>
        <w:jc w:val="both"/>
      </w:pPr>
      <w:r>
        <w:rPr>
          <w:sz w:val="16"/>
        </w:rPr>
        <w:t xml:space="preserve">      общежитие 8 Б      986,82   928,12    58,7      -       -      160      -    368,72    40   399,4    18,7      -       -       25,3     2012</w:t>
      </w:r>
    </w:p>
    <w:p w:rsidR="00546E51" w:rsidRDefault="00546E51">
      <w:pPr>
        <w:pStyle w:val="ConsPlusCell"/>
        <w:jc w:val="both"/>
      </w:pPr>
      <w:r>
        <w:rPr>
          <w:sz w:val="16"/>
        </w:rPr>
        <w:t xml:space="preserve">      общежитие 9 А        628     558       70       -       -       -       -      -       -     140      40      418      30     18,66     2013</w:t>
      </w:r>
    </w:p>
    <w:p w:rsidR="00546E51" w:rsidRDefault="00546E51">
      <w:pPr>
        <w:pStyle w:val="ConsPlusCell"/>
        <w:jc w:val="both"/>
      </w:pPr>
      <w:r>
        <w:rPr>
          <w:sz w:val="16"/>
        </w:rPr>
        <w:t xml:space="preserve"> (п. 3 в ред. </w:t>
      </w:r>
      <w:hyperlink r:id="rId206" w:history="1">
        <w:r>
          <w:rPr>
            <w:color w:val="0000FF"/>
            <w:sz w:val="16"/>
          </w:rPr>
          <w:t>Постановления</w:t>
        </w:r>
      </w:hyperlink>
      <w:r>
        <w:rPr>
          <w:sz w:val="16"/>
        </w:rPr>
        <w:t xml:space="preserve"> Правительства РФ от 21.05.2013 N 424)</w:t>
      </w:r>
    </w:p>
    <w:p w:rsidR="00546E51" w:rsidRDefault="00546E51">
      <w:pPr>
        <w:pStyle w:val="ConsPlusCell"/>
        <w:jc w:val="both"/>
      </w:pPr>
    </w:p>
    <w:p w:rsidR="00546E51" w:rsidRDefault="00546E51">
      <w:pPr>
        <w:pStyle w:val="ConsPlusCell"/>
        <w:jc w:val="both"/>
      </w:pPr>
      <w:r>
        <w:rPr>
          <w:sz w:val="16"/>
        </w:rPr>
        <w:t xml:space="preserve">  4.  Студенческий       3721,4   3473,4     248     200     60       -       -    1197,9    30   1187,8    40     887,7    118</w:t>
      </w:r>
    </w:p>
    <w:p w:rsidR="00546E51" w:rsidRDefault="00546E51">
      <w:pPr>
        <w:pStyle w:val="ConsPlusCell"/>
        <w:jc w:val="both"/>
      </w:pPr>
      <w:r>
        <w:rPr>
          <w:sz w:val="16"/>
        </w:rPr>
        <w:t xml:space="preserve">      городок</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"Сибирский</w:t>
      </w:r>
    </w:p>
    <w:p w:rsidR="00546E51" w:rsidRDefault="00546E51">
      <w:pPr>
        <w:pStyle w:val="ConsPlusCell"/>
        <w:jc w:val="both"/>
      </w:pPr>
      <w:r>
        <w:rPr>
          <w:sz w:val="16"/>
        </w:rPr>
        <w:t xml:space="preserve">      федеральный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г. Красноярск,</w:t>
      </w:r>
    </w:p>
    <w:p w:rsidR="00546E51" w:rsidRDefault="00546E51">
      <w:pPr>
        <w:pStyle w:val="ConsPlusCell"/>
        <w:jc w:val="both"/>
      </w:pPr>
      <w:r>
        <w:rPr>
          <w:sz w:val="16"/>
        </w:rPr>
        <w:t xml:space="preserve">      Красноярский</w:t>
      </w:r>
    </w:p>
    <w:p w:rsidR="00546E51" w:rsidRDefault="00546E51">
      <w:pPr>
        <w:pStyle w:val="ConsPlusCell"/>
        <w:jc w:val="both"/>
      </w:pPr>
      <w:r>
        <w:rPr>
          <w:sz w:val="16"/>
        </w:rPr>
        <w:t xml:space="preserve">      край, - всего</w:t>
      </w:r>
    </w:p>
    <w:p w:rsidR="00546E51" w:rsidRDefault="00546E51">
      <w:pPr>
        <w:pStyle w:val="ConsPlusCell"/>
        <w:jc w:val="both"/>
      </w:pPr>
    </w:p>
    <w:p w:rsidR="00546E51" w:rsidRDefault="00546E51">
      <w:pPr>
        <w:pStyle w:val="ConsPlusCell"/>
        <w:jc w:val="both"/>
      </w:pPr>
      <w:r>
        <w:rPr>
          <w:sz w:val="16"/>
        </w:rPr>
        <w:t xml:space="preserve">        в том числе        260     200       60      200     60       -       -      -       -      -       -        -       -        -        -</w:t>
      </w:r>
    </w:p>
    <w:p w:rsidR="00546E51" w:rsidRDefault="00546E51">
      <w:pPr>
        <w:pStyle w:val="ConsPlusCell"/>
        <w:jc w:val="both"/>
      </w:pPr>
      <w:r>
        <w:rPr>
          <w:sz w:val="16"/>
        </w:rPr>
        <w:t xml:space="preserve">        проектно-</w:t>
      </w:r>
    </w:p>
    <w:p w:rsidR="00546E51" w:rsidRDefault="00546E51">
      <w:pPr>
        <w:pStyle w:val="ConsPlusCell"/>
        <w:jc w:val="both"/>
      </w:pPr>
      <w:r>
        <w:rPr>
          <w:sz w:val="16"/>
        </w:rPr>
        <w:t xml:space="preserve">        изыскательские</w:t>
      </w:r>
    </w:p>
    <w:p w:rsidR="00546E51" w:rsidRDefault="00546E51">
      <w:pPr>
        <w:pStyle w:val="ConsPlusCell"/>
        <w:jc w:val="both"/>
      </w:pPr>
      <w:r>
        <w:rPr>
          <w:sz w:val="16"/>
        </w:rPr>
        <w:t xml:space="preserve">        работы</w:t>
      </w:r>
    </w:p>
    <w:p w:rsidR="00546E51" w:rsidRDefault="00546E51">
      <w:pPr>
        <w:pStyle w:val="ConsPlusCell"/>
        <w:jc w:val="both"/>
      </w:pPr>
    </w:p>
    <w:p w:rsidR="00546E51" w:rsidRDefault="00546E51">
      <w:pPr>
        <w:pStyle w:val="ConsPlusCell"/>
        <w:jc w:val="both"/>
      </w:pPr>
      <w:r>
        <w:rPr>
          <w:sz w:val="16"/>
        </w:rPr>
        <w:t xml:space="preserve">      Комплекс           1193,1   1193,1      -       -       -       -       -     610      -    583,1     -        -       -      30,58     2012</w:t>
      </w:r>
    </w:p>
    <w:p w:rsidR="00546E51" w:rsidRDefault="00546E51">
      <w:pPr>
        <w:pStyle w:val="ConsPlusCell"/>
        <w:jc w:val="both"/>
      </w:pPr>
      <w:r>
        <w:rPr>
          <w:sz w:val="16"/>
        </w:rPr>
        <w:t xml:space="preserve">      общежитий N 1</w:t>
      </w:r>
    </w:p>
    <w:p w:rsidR="00546E51" w:rsidRDefault="00546E51">
      <w:pPr>
        <w:pStyle w:val="ConsPlusCell"/>
        <w:jc w:val="both"/>
      </w:pPr>
      <w:r>
        <w:rPr>
          <w:sz w:val="16"/>
        </w:rPr>
        <w:t xml:space="preserve">      Сибирского</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университета,</w:t>
      </w:r>
    </w:p>
    <w:p w:rsidR="00546E51" w:rsidRDefault="00546E51">
      <w:pPr>
        <w:pStyle w:val="ConsPlusCell"/>
        <w:jc w:val="both"/>
      </w:pPr>
      <w:r>
        <w:rPr>
          <w:sz w:val="16"/>
        </w:rPr>
        <w:t xml:space="preserve">      г. Красноярск,</w:t>
      </w:r>
    </w:p>
    <w:p w:rsidR="00546E51" w:rsidRDefault="00546E51">
      <w:pPr>
        <w:pStyle w:val="ConsPlusCell"/>
        <w:jc w:val="both"/>
      </w:pPr>
      <w:r>
        <w:rPr>
          <w:sz w:val="16"/>
        </w:rPr>
        <w:t xml:space="preserve">      Красноярский край</w:t>
      </w:r>
    </w:p>
    <w:p w:rsidR="00546E51" w:rsidRDefault="00546E51">
      <w:pPr>
        <w:pStyle w:val="ConsPlusCell"/>
        <w:jc w:val="both"/>
      </w:pPr>
    </w:p>
    <w:p w:rsidR="00546E51" w:rsidRDefault="00546E51">
      <w:pPr>
        <w:pStyle w:val="ConsPlusCell"/>
        <w:jc w:val="both"/>
      </w:pPr>
      <w:r>
        <w:rPr>
          <w:sz w:val="16"/>
        </w:rPr>
        <w:t xml:space="preserve">      Комплекс           1502,7   1412,7     90       -       -       -       -    587,9     -    417,1    20      407,7     70     51,56     2013</w:t>
      </w:r>
    </w:p>
    <w:p w:rsidR="00546E51" w:rsidRDefault="00546E51">
      <w:pPr>
        <w:pStyle w:val="ConsPlusCell"/>
        <w:jc w:val="both"/>
      </w:pPr>
      <w:r>
        <w:rPr>
          <w:sz w:val="16"/>
        </w:rPr>
        <w:t xml:space="preserve">      общежитий N 2</w:t>
      </w:r>
    </w:p>
    <w:p w:rsidR="00546E51" w:rsidRDefault="00546E51">
      <w:pPr>
        <w:pStyle w:val="ConsPlusCell"/>
        <w:jc w:val="both"/>
      </w:pPr>
      <w:r>
        <w:rPr>
          <w:sz w:val="16"/>
        </w:rPr>
        <w:t xml:space="preserve">      Сибирского</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университета,</w:t>
      </w:r>
    </w:p>
    <w:p w:rsidR="00546E51" w:rsidRDefault="00546E51">
      <w:pPr>
        <w:pStyle w:val="ConsPlusCell"/>
        <w:jc w:val="both"/>
      </w:pPr>
      <w:r>
        <w:rPr>
          <w:sz w:val="16"/>
        </w:rPr>
        <w:t xml:space="preserve">      г. Красноярск,</w:t>
      </w:r>
    </w:p>
    <w:p w:rsidR="00546E51" w:rsidRDefault="00546E51">
      <w:pPr>
        <w:pStyle w:val="ConsPlusCell"/>
        <w:jc w:val="both"/>
      </w:pPr>
      <w:r>
        <w:rPr>
          <w:sz w:val="16"/>
        </w:rPr>
        <w:t xml:space="preserve">      Красноярский край</w:t>
      </w:r>
    </w:p>
    <w:p w:rsidR="00546E51" w:rsidRDefault="00546E51">
      <w:pPr>
        <w:pStyle w:val="ConsPlusCell"/>
        <w:jc w:val="both"/>
      </w:pPr>
    </w:p>
    <w:p w:rsidR="00546E51" w:rsidRDefault="00546E51">
      <w:pPr>
        <w:pStyle w:val="ConsPlusCell"/>
        <w:jc w:val="both"/>
      </w:pPr>
      <w:r>
        <w:rPr>
          <w:sz w:val="16"/>
        </w:rPr>
        <w:t xml:space="preserve">      Студенческий       765,6    667,6      98       -       -       -       -      -      30    187,6    20       480      48     30,57     2014</w:t>
      </w:r>
    </w:p>
    <w:p w:rsidR="00546E51" w:rsidRDefault="00546E51">
      <w:pPr>
        <w:pStyle w:val="ConsPlusCell"/>
        <w:jc w:val="both"/>
      </w:pPr>
      <w:r>
        <w:rPr>
          <w:sz w:val="16"/>
        </w:rPr>
        <w:t xml:space="preserve">      городок</w:t>
      </w:r>
    </w:p>
    <w:p w:rsidR="00546E51" w:rsidRDefault="00546E51">
      <w:pPr>
        <w:pStyle w:val="ConsPlusCell"/>
        <w:jc w:val="both"/>
      </w:pPr>
      <w:r>
        <w:rPr>
          <w:sz w:val="16"/>
        </w:rPr>
        <w:t xml:space="preserve">      Сибирского</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университета</w:t>
      </w:r>
    </w:p>
    <w:p w:rsidR="00546E51" w:rsidRDefault="00546E51">
      <w:pPr>
        <w:pStyle w:val="ConsPlusCell"/>
        <w:jc w:val="both"/>
      </w:pPr>
      <w:r>
        <w:rPr>
          <w:sz w:val="16"/>
        </w:rPr>
        <w:t xml:space="preserve">      (комплекс</w:t>
      </w:r>
    </w:p>
    <w:p w:rsidR="00546E51" w:rsidRDefault="00546E51">
      <w:pPr>
        <w:pStyle w:val="ConsPlusCell"/>
        <w:jc w:val="both"/>
      </w:pPr>
      <w:r>
        <w:rPr>
          <w:sz w:val="16"/>
        </w:rPr>
        <w:lastRenderedPageBreak/>
        <w:t xml:space="preserve">      общежитий для</w:t>
      </w:r>
    </w:p>
    <w:p w:rsidR="00546E51" w:rsidRDefault="00546E51">
      <w:pPr>
        <w:pStyle w:val="ConsPlusCell"/>
        <w:jc w:val="both"/>
      </w:pPr>
      <w:r>
        <w:rPr>
          <w:sz w:val="16"/>
        </w:rPr>
        <w:t xml:space="preserve">      студентов</w:t>
      </w:r>
    </w:p>
    <w:p w:rsidR="00546E51" w:rsidRDefault="00546E51">
      <w:pPr>
        <w:pStyle w:val="ConsPlusCell"/>
        <w:jc w:val="both"/>
      </w:pPr>
      <w:r>
        <w:rPr>
          <w:sz w:val="16"/>
        </w:rPr>
        <w:t xml:space="preserve">      и аспирантов</w:t>
      </w:r>
    </w:p>
    <w:p w:rsidR="00546E51" w:rsidRDefault="00546E51">
      <w:pPr>
        <w:pStyle w:val="ConsPlusCell"/>
        <w:jc w:val="both"/>
      </w:pPr>
      <w:r>
        <w:rPr>
          <w:sz w:val="16"/>
        </w:rPr>
        <w:t xml:space="preserve">      "Вузовский"),</w:t>
      </w:r>
    </w:p>
    <w:p w:rsidR="00546E51" w:rsidRDefault="00546E51">
      <w:pPr>
        <w:pStyle w:val="ConsPlusCell"/>
        <w:jc w:val="both"/>
      </w:pPr>
      <w:r>
        <w:rPr>
          <w:sz w:val="16"/>
        </w:rPr>
        <w:t xml:space="preserve">      г. Красноярск,</w:t>
      </w:r>
    </w:p>
    <w:p w:rsidR="00546E51" w:rsidRDefault="00546E51">
      <w:pPr>
        <w:pStyle w:val="ConsPlusCell"/>
        <w:jc w:val="both"/>
      </w:pPr>
      <w:r>
        <w:rPr>
          <w:sz w:val="16"/>
        </w:rPr>
        <w:t xml:space="preserve">      Красноярский край</w:t>
      </w:r>
    </w:p>
    <w:p w:rsidR="00546E51" w:rsidRDefault="00546E51">
      <w:pPr>
        <w:pStyle w:val="ConsPlusCell"/>
        <w:jc w:val="both"/>
      </w:pPr>
      <w:r>
        <w:rPr>
          <w:sz w:val="16"/>
        </w:rPr>
        <w:t xml:space="preserve"> (в ред. </w:t>
      </w:r>
      <w:hyperlink r:id="rId207" w:history="1">
        <w:r>
          <w:rPr>
            <w:color w:val="0000FF"/>
            <w:sz w:val="16"/>
          </w:rPr>
          <w:t>Постановления</w:t>
        </w:r>
      </w:hyperlink>
      <w:r>
        <w:rPr>
          <w:sz w:val="16"/>
        </w:rPr>
        <w:t xml:space="preserve"> Правительства РФ от 21.05.2013 N 424)</w:t>
      </w:r>
    </w:p>
    <w:p w:rsidR="00546E51" w:rsidRDefault="00546E51">
      <w:pPr>
        <w:pStyle w:val="ConsPlusCell"/>
        <w:jc w:val="both"/>
      </w:pPr>
      <w:r>
        <w:rPr>
          <w:sz w:val="16"/>
        </w:rPr>
        <w:t xml:space="preserve"> (п. 4 в ред. </w:t>
      </w:r>
      <w:hyperlink r:id="rId208" w:history="1">
        <w:r>
          <w:rPr>
            <w:color w:val="0000FF"/>
            <w:sz w:val="16"/>
          </w:rPr>
          <w:t>Постановления</w:t>
        </w:r>
      </w:hyperlink>
      <w:r>
        <w:rPr>
          <w:sz w:val="16"/>
        </w:rPr>
        <w:t xml:space="preserve"> Правительства РФ от 27.12.2012 N 1427)</w:t>
      </w:r>
    </w:p>
    <w:p w:rsidR="00546E51" w:rsidRDefault="00546E51">
      <w:pPr>
        <w:pStyle w:val="ConsPlusCell"/>
        <w:jc w:val="both"/>
      </w:pPr>
    </w:p>
    <w:p w:rsidR="00546E51" w:rsidRDefault="00546E51">
      <w:pPr>
        <w:pStyle w:val="ConsPlusCell"/>
        <w:jc w:val="both"/>
      </w:pPr>
      <w:r>
        <w:rPr>
          <w:sz w:val="16"/>
        </w:rPr>
        <w:t xml:space="preserve">  5.  Кампус               670     670        -       -       -       -       -     200      -     270      -       200      -        -        -</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"Национальный</w:t>
      </w:r>
    </w:p>
    <w:p w:rsidR="00546E51" w:rsidRDefault="00546E51">
      <w:pPr>
        <w:pStyle w:val="ConsPlusCell"/>
        <w:jc w:val="both"/>
      </w:pPr>
      <w:r>
        <w:rPr>
          <w:sz w:val="16"/>
        </w:rPr>
        <w:t xml:space="preserve">      исследовательский</w:t>
      </w:r>
    </w:p>
    <w:p w:rsidR="00546E51" w:rsidRDefault="00546E51">
      <w:pPr>
        <w:pStyle w:val="ConsPlusCell"/>
        <w:jc w:val="both"/>
      </w:pPr>
      <w:r>
        <w:rPr>
          <w:sz w:val="16"/>
        </w:rPr>
        <w:t xml:space="preserve">      технологический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"МИСиС",</w:t>
      </w:r>
    </w:p>
    <w:p w:rsidR="00546E51" w:rsidRDefault="00546E51">
      <w:pPr>
        <w:pStyle w:val="ConsPlusCell"/>
        <w:jc w:val="both"/>
      </w:pPr>
      <w:r>
        <w:rPr>
          <w:sz w:val="16"/>
        </w:rPr>
        <w:t xml:space="preserve">      Московская</w:t>
      </w:r>
    </w:p>
    <w:p w:rsidR="00546E51" w:rsidRDefault="00546E51">
      <w:pPr>
        <w:pStyle w:val="ConsPlusCell"/>
        <w:jc w:val="both"/>
      </w:pPr>
      <w:r>
        <w:rPr>
          <w:sz w:val="16"/>
        </w:rPr>
        <w:t xml:space="preserve">      область, - всего</w:t>
      </w:r>
    </w:p>
    <w:p w:rsidR="00546E51" w:rsidRDefault="00546E51">
      <w:pPr>
        <w:pStyle w:val="ConsPlusCell"/>
        <w:jc w:val="both"/>
      </w:pPr>
    </w:p>
    <w:p w:rsidR="00546E51" w:rsidRDefault="00546E51">
      <w:pPr>
        <w:pStyle w:val="ConsPlusCell"/>
        <w:jc w:val="both"/>
      </w:pPr>
      <w:r>
        <w:rPr>
          <w:sz w:val="16"/>
        </w:rPr>
        <w:t xml:space="preserve">        в том числе        670     670        -       -       -       -       -     200      -     270      -       200      -</w:t>
      </w:r>
    </w:p>
    <w:p w:rsidR="00546E51" w:rsidRDefault="00546E51">
      <w:pPr>
        <w:pStyle w:val="ConsPlusCell"/>
        <w:jc w:val="both"/>
      </w:pPr>
      <w:r>
        <w:rPr>
          <w:sz w:val="16"/>
        </w:rPr>
        <w:t xml:space="preserve">        проектно-</w:t>
      </w:r>
    </w:p>
    <w:p w:rsidR="00546E51" w:rsidRDefault="00546E51">
      <w:pPr>
        <w:pStyle w:val="ConsPlusCell"/>
        <w:jc w:val="both"/>
      </w:pPr>
      <w:r>
        <w:rPr>
          <w:sz w:val="16"/>
        </w:rPr>
        <w:t xml:space="preserve">        изыскательские</w:t>
      </w:r>
    </w:p>
    <w:p w:rsidR="00546E51" w:rsidRDefault="00546E51">
      <w:pPr>
        <w:pStyle w:val="ConsPlusCell"/>
        <w:jc w:val="both"/>
      </w:pPr>
      <w:r>
        <w:rPr>
          <w:sz w:val="16"/>
        </w:rPr>
        <w:t xml:space="preserve">        работы</w:t>
      </w:r>
    </w:p>
    <w:p w:rsidR="00546E51" w:rsidRDefault="00546E51">
      <w:pPr>
        <w:pStyle w:val="ConsPlusCell"/>
        <w:jc w:val="both"/>
      </w:pPr>
    </w:p>
    <w:p w:rsidR="00546E51" w:rsidRDefault="00546E51">
      <w:pPr>
        <w:pStyle w:val="ConsPlusCell"/>
        <w:jc w:val="both"/>
      </w:pPr>
      <w:r>
        <w:rPr>
          <w:sz w:val="16"/>
        </w:rPr>
        <w:t xml:space="preserve">  6.  Общежитие для        625     550       75       -       -       -       -      -       -     150      20      400     55      18,04     2013</w:t>
      </w:r>
    </w:p>
    <w:p w:rsidR="00546E51" w:rsidRDefault="00546E51">
      <w:pPr>
        <w:pStyle w:val="ConsPlusCell"/>
        <w:jc w:val="both"/>
      </w:pPr>
      <w:r>
        <w:rPr>
          <w:sz w:val="16"/>
        </w:rPr>
        <w:t xml:space="preserve">      аспирантов и</w:t>
      </w:r>
    </w:p>
    <w:p w:rsidR="00546E51" w:rsidRDefault="00546E51">
      <w:pPr>
        <w:pStyle w:val="ConsPlusCell"/>
        <w:jc w:val="both"/>
      </w:pPr>
      <w:r>
        <w:rPr>
          <w:sz w:val="16"/>
        </w:rPr>
        <w:t xml:space="preserve">      молодых</w:t>
      </w:r>
    </w:p>
    <w:p w:rsidR="00546E51" w:rsidRDefault="00546E51">
      <w:pPr>
        <w:pStyle w:val="ConsPlusCell"/>
        <w:jc w:val="both"/>
      </w:pPr>
      <w:r>
        <w:rPr>
          <w:sz w:val="16"/>
        </w:rPr>
        <w:t xml:space="preserve">      сотрудников</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w:t>
      </w:r>
    </w:p>
    <w:p w:rsidR="00546E51" w:rsidRDefault="00546E51">
      <w:pPr>
        <w:pStyle w:val="ConsPlusCell"/>
        <w:jc w:val="both"/>
      </w:pPr>
      <w:r>
        <w:rPr>
          <w:sz w:val="16"/>
        </w:rPr>
        <w:t xml:space="preserve">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"Московский</w:t>
      </w:r>
    </w:p>
    <w:p w:rsidR="00546E51" w:rsidRDefault="00546E51">
      <w:pPr>
        <w:pStyle w:val="ConsPlusCell"/>
        <w:jc w:val="both"/>
      </w:pPr>
      <w:r>
        <w:rPr>
          <w:sz w:val="16"/>
        </w:rPr>
        <w:t xml:space="preserve">      физико-</w:t>
      </w:r>
    </w:p>
    <w:p w:rsidR="00546E51" w:rsidRDefault="00546E51">
      <w:pPr>
        <w:pStyle w:val="ConsPlusCell"/>
        <w:jc w:val="both"/>
      </w:pPr>
      <w:r>
        <w:rPr>
          <w:sz w:val="16"/>
        </w:rPr>
        <w:t xml:space="preserve">      технический</w:t>
      </w:r>
    </w:p>
    <w:p w:rsidR="00546E51" w:rsidRDefault="00546E51">
      <w:pPr>
        <w:pStyle w:val="ConsPlusCell"/>
        <w:jc w:val="both"/>
      </w:pPr>
      <w:r>
        <w:rPr>
          <w:sz w:val="16"/>
        </w:rPr>
        <w:t xml:space="preserve">      институт</w:t>
      </w:r>
    </w:p>
    <w:p w:rsidR="00546E51" w:rsidRDefault="00546E51">
      <w:pPr>
        <w:pStyle w:val="ConsPlusCell"/>
        <w:jc w:val="both"/>
      </w:pPr>
      <w:r>
        <w:rPr>
          <w:sz w:val="16"/>
        </w:rPr>
        <w:t xml:space="preserve">      (государственный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Московская</w:t>
      </w:r>
    </w:p>
    <w:p w:rsidR="00546E51" w:rsidRDefault="00546E51">
      <w:pPr>
        <w:pStyle w:val="ConsPlusCell"/>
        <w:jc w:val="both"/>
      </w:pPr>
      <w:r>
        <w:rPr>
          <w:sz w:val="16"/>
        </w:rPr>
        <w:t xml:space="preserve">      область,</w:t>
      </w:r>
    </w:p>
    <w:p w:rsidR="00546E51" w:rsidRDefault="00546E51">
      <w:pPr>
        <w:pStyle w:val="ConsPlusCell"/>
        <w:jc w:val="both"/>
      </w:pPr>
      <w:r>
        <w:rPr>
          <w:sz w:val="16"/>
        </w:rPr>
        <w:lastRenderedPageBreak/>
        <w:t xml:space="preserve">      г. Долгопрудный,</w:t>
      </w:r>
    </w:p>
    <w:p w:rsidR="00546E51" w:rsidRDefault="00546E51">
      <w:pPr>
        <w:pStyle w:val="ConsPlusCell"/>
        <w:jc w:val="both"/>
      </w:pPr>
      <w:r>
        <w:rPr>
          <w:sz w:val="16"/>
        </w:rPr>
        <w:t xml:space="preserve">      ул. Первомайская,</w:t>
      </w:r>
    </w:p>
    <w:p w:rsidR="00546E51" w:rsidRDefault="00546E51">
      <w:pPr>
        <w:pStyle w:val="ConsPlusCell"/>
        <w:jc w:val="both"/>
      </w:pPr>
      <w:r>
        <w:rPr>
          <w:sz w:val="16"/>
        </w:rPr>
        <w:t xml:space="preserve">      в районе д. 32, -</w:t>
      </w:r>
    </w:p>
    <w:p w:rsidR="00546E51" w:rsidRDefault="00546E51">
      <w:pPr>
        <w:pStyle w:val="ConsPlusCell"/>
        <w:jc w:val="both"/>
      </w:pPr>
      <w:r>
        <w:rPr>
          <w:sz w:val="16"/>
        </w:rPr>
        <w:t xml:space="preserve">      всего</w:t>
      </w:r>
    </w:p>
    <w:p w:rsidR="00546E51" w:rsidRDefault="00546E51">
      <w:pPr>
        <w:pStyle w:val="ConsPlusCell"/>
        <w:jc w:val="both"/>
      </w:pPr>
      <w:r>
        <w:rPr>
          <w:sz w:val="16"/>
        </w:rPr>
        <w:t xml:space="preserve"> (п. 6 в ред. </w:t>
      </w:r>
      <w:hyperlink r:id="rId209" w:history="1">
        <w:r>
          <w:rPr>
            <w:color w:val="0000FF"/>
            <w:sz w:val="16"/>
          </w:rPr>
          <w:t>Постановления</w:t>
        </w:r>
      </w:hyperlink>
      <w:r>
        <w:rPr>
          <w:sz w:val="16"/>
        </w:rPr>
        <w:t xml:space="preserve"> Правительства РФ от 27.12.2012 N 1427)</w:t>
      </w:r>
    </w:p>
    <w:p w:rsidR="00546E51" w:rsidRDefault="00546E51">
      <w:pPr>
        <w:pStyle w:val="ConsPlusCell"/>
        <w:jc w:val="both"/>
      </w:pPr>
    </w:p>
    <w:p w:rsidR="00546E51" w:rsidRDefault="00546E51">
      <w:pPr>
        <w:pStyle w:val="ConsPlusCell"/>
        <w:jc w:val="both"/>
      </w:pPr>
      <w:r>
        <w:rPr>
          <w:sz w:val="16"/>
        </w:rPr>
        <w:t xml:space="preserve">  7.  Общежитие для      254,232   221,232   33       -       -       -       -      -       -      60      1    161,232    32       3,5      2013</w:t>
      </w:r>
    </w:p>
    <w:p w:rsidR="00546E51" w:rsidRDefault="00546E51">
      <w:pPr>
        <w:pStyle w:val="ConsPlusCell"/>
        <w:jc w:val="both"/>
      </w:pPr>
      <w:r>
        <w:rPr>
          <w:sz w:val="16"/>
        </w:rPr>
        <w:t xml:space="preserve">      молодых семей</w:t>
      </w:r>
    </w:p>
    <w:p w:rsidR="00546E51" w:rsidRDefault="00546E51">
      <w:pPr>
        <w:pStyle w:val="ConsPlusCell"/>
        <w:jc w:val="both"/>
      </w:pPr>
      <w:r>
        <w:rPr>
          <w:sz w:val="16"/>
        </w:rPr>
        <w:t xml:space="preserve">      студентов и</w:t>
      </w:r>
    </w:p>
    <w:p w:rsidR="00546E51" w:rsidRDefault="00546E51">
      <w:pPr>
        <w:pStyle w:val="ConsPlusCell"/>
        <w:jc w:val="both"/>
      </w:pPr>
      <w:r>
        <w:rPr>
          <w:sz w:val="16"/>
        </w:rPr>
        <w:t xml:space="preserve">      сотрудников в</w:t>
      </w:r>
    </w:p>
    <w:p w:rsidR="00546E51" w:rsidRDefault="00546E51">
      <w:pPr>
        <w:pStyle w:val="ConsPlusCell"/>
        <w:jc w:val="both"/>
      </w:pPr>
      <w:r>
        <w:rPr>
          <w:sz w:val="16"/>
        </w:rPr>
        <w:t xml:space="preserve">      студенческом</w:t>
      </w:r>
    </w:p>
    <w:p w:rsidR="00546E51" w:rsidRDefault="00546E51">
      <w:pPr>
        <w:pStyle w:val="ConsPlusCell"/>
        <w:jc w:val="both"/>
      </w:pPr>
      <w:r>
        <w:rPr>
          <w:sz w:val="16"/>
        </w:rPr>
        <w:t xml:space="preserve">      городке</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бюджетного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w:t>
      </w:r>
    </w:p>
    <w:p w:rsidR="00546E51" w:rsidRDefault="00546E51">
      <w:pPr>
        <w:pStyle w:val="ConsPlusCell"/>
        <w:jc w:val="both"/>
      </w:pPr>
      <w:r>
        <w:rPr>
          <w:sz w:val="16"/>
        </w:rPr>
        <w:t xml:space="preserve">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"Ухтинский</w:t>
      </w:r>
    </w:p>
    <w:p w:rsidR="00546E51" w:rsidRDefault="00546E51">
      <w:pPr>
        <w:pStyle w:val="ConsPlusCell"/>
        <w:jc w:val="both"/>
      </w:pPr>
      <w:r>
        <w:rPr>
          <w:sz w:val="16"/>
        </w:rPr>
        <w:t xml:space="preserve">      государственный</w:t>
      </w:r>
    </w:p>
    <w:p w:rsidR="00546E51" w:rsidRDefault="00546E51">
      <w:pPr>
        <w:pStyle w:val="ConsPlusCell"/>
        <w:jc w:val="both"/>
      </w:pPr>
      <w:r>
        <w:rPr>
          <w:sz w:val="16"/>
        </w:rPr>
        <w:t xml:space="preserve">      технический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г. Ухта,</w:t>
      </w:r>
    </w:p>
    <w:p w:rsidR="00546E51" w:rsidRDefault="00546E51">
      <w:pPr>
        <w:pStyle w:val="ConsPlusCell"/>
        <w:jc w:val="both"/>
      </w:pPr>
      <w:r>
        <w:rPr>
          <w:sz w:val="16"/>
        </w:rPr>
        <w:t xml:space="preserve">      Республика Коми,</w:t>
      </w:r>
    </w:p>
    <w:p w:rsidR="00546E51" w:rsidRDefault="00546E51">
      <w:pPr>
        <w:pStyle w:val="ConsPlusCell"/>
        <w:jc w:val="both"/>
      </w:pPr>
      <w:r>
        <w:rPr>
          <w:sz w:val="16"/>
        </w:rPr>
        <w:t xml:space="preserve">      - всего</w:t>
      </w:r>
    </w:p>
    <w:p w:rsidR="00546E51" w:rsidRDefault="00546E51">
      <w:pPr>
        <w:pStyle w:val="ConsPlusCell"/>
        <w:jc w:val="both"/>
      </w:pPr>
      <w:r>
        <w:rPr>
          <w:sz w:val="16"/>
        </w:rPr>
        <w:t xml:space="preserve">(в ред. Постановлений Правительства РФ от 27.12.2012 </w:t>
      </w:r>
      <w:hyperlink r:id="rId210" w:history="1">
        <w:r>
          <w:rPr>
            <w:color w:val="0000FF"/>
            <w:sz w:val="16"/>
          </w:rPr>
          <w:t>N 1427</w:t>
        </w:r>
      </w:hyperlink>
      <w:r>
        <w:rPr>
          <w:sz w:val="16"/>
        </w:rPr>
        <w:t xml:space="preserve">, от 29.07.2013 </w:t>
      </w:r>
      <w:hyperlink r:id="rId211" w:history="1">
        <w:r>
          <w:rPr>
            <w:color w:val="0000FF"/>
            <w:sz w:val="16"/>
          </w:rPr>
          <w:t>N 636</w:t>
        </w:r>
      </w:hyperlink>
      <w:r>
        <w:rPr>
          <w:sz w:val="16"/>
        </w:rPr>
        <w:t>)</w:t>
      </w:r>
    </w:p>
    <w:p w:rsidR="00546E51" w:rsidRDefault="00546E51">
      <w:pPr>
        <w:pStyle w:val="ConsPlusCell"/>
        <w:jc w:val="both"/>
      </w:pPr>
    </w:p>
    <w:p w:rsidR="00546E51" w:rsidRDefault="00546E51">
      <w:pPr>
        <w:pStyle w:val="ConsPlusCell"/>
        <w:jc w:val="both"/>
      </w:pPr>
      <w:r>
        <w:rPr>
          <w:sz w:val="16"/>
        </w:rPr>
        <w:t xml:space="preserve">  8.  Реконструкция       164,5   146,5      18       -       -       -       -      -       -     105      18     41,5      -      7,6       2013</w:t>
      </w:r>
    </w:p>
    <w:p w:rsidR="00546E51" w:rsidRDefault="00546E51">
      <w:pPr>
        <w:pStyle w:val="ConsPlusCell"/>
        <w:jc w:val="both"/>
      </w:pPr>
      <w:r>
        <w:rPr>
          <w:sz w:val="16"/>
        </w:rPr>
        <w:t xml:space="preserve">      общежития N 1</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бюджетного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w:t>
      </w:r>
    </w:p>
    <w:p w:rsidR="00546E51" w:rsidRDefault="00546E51">
      <w:pPr>
        <w:pStyle w:val="ConsPlusCell"/>
        <w:jc w:val="both"/>
      </w:pPr>
      <w:r>
        <w:rPr>
          <w:sz w:val="16"/>
        </w:rPr>
        <w:t xml:space="preserve">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"Северо-</w:t>
      </w:r>
    </w:p>
    <w:p w:rsidR="00546E51" w:rsidRDefault="00546E51">
      <w:pPr>
        <w:pStyle w:val="ConsPlusCell"/>
        <w:jc w:val="both"/>
      </w:pPr>
      <w:r>
        <w:rPr>
          <w:sz w:val="16"/>
        </w:rPr>
        <w:t xml:space="preserve">      Кавказский горно-</w:t>
      </w:r>
    </w:p>
    <w:p w:rsidR="00546E51" w:rsidRDefault="00546E51">
      <w:pPr>
        <w:pStyle w:val="ConsPlusCell"/>
        <w:jc w:val="both"/>
      </w:pPr>
      <w:r>
        <w:rPr>
          <w:sz w:val="16"/>
        </w:rPr>
        <w:t xml:space="preserve">      металлургический</w:t>
      </w:r>
    </w:p>
    <w:p w:rsidR="00546E51" w:rsidRDefault="00546E51">
      <w:pPr>
        <w:pStyle w:val="ConsPlusCell"/>
        <w:jc w:val="both"/>
      </w:pPr>
      <w:r>
        <w:rPr>
          <w:sz w:val="16"/>
        </w:rPr>
        <w:t xml:space="preserve">      институт</w:t>
      </w:r>
    </w:p>
    <w:p w:rsidR="00546E51" w:rsidRDefault="00546E51">
      <w:pPr>
        <w:pStyle w:val="ConsPlusCell"/>
        <w:jc w:val="both"/>
      </w:pPr>
      <w:r>
        <w:rPr>
          <w:sz w:val="16"/>
        </w:rPr>
        <w:t xml:space="preserve">      (государственный</w:t>
      </w:r>
    </w:p>
    <w:p w:rsidR="00546E51" w:rsidRDefault="00546E51">
      <w:pPr>
        <w:pStyle w:val="ConsPlusCell"/>
        <w:jc w:val="both"/>
      </w:pPr>
      <w:r>
        <w:rPr>
          <w:sz w:val="16"/>
        </w:rPr>
        <w:t xml:space="preserve">      технологический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г. Владикавказ,</w:t>
      </w:r>
    </w:p>
    <w:p w:rsidR="00546E51" w:rsidRDefault="00546E51">
      <w:pPr>
        <w:pStyle w:val="ConsPlusCell"/>
        <w:jc w:val="both"/>
      </w:pPr>
      <w:r>
        <w:rPr>
          <w:sz w:val="16"/>
        </w:rPr>
        <w:t xml:space="preserve">      Республика</w:t>
      </w:r>
    </w:p>
    <w:p w:rsidR="00546E51" w:rsidRDefault="00546E51">
      <w:pPr>
        <w:pStyle w:val="ConsPlusCell"/>
        <w:jc w:val="both"/>
      </w:pPr>
      <w:r>
        <w:rPr>
          <w:sz w:val="16"/>
        </w:rPr>
        <w:t xml:space="preserve">      Северная Осетия -</w:t>
      </w:r>
    </w:p>
    <w:p w:rsidR="00546E51" w:rsidRDefault="00546E51">
      <w:pPr>
        <w:pStyle w:val="ConsPlusCell"/>
        <w:jc w:val="both"/>
      </w:pPr>
      <w:r>
        <w:rPr>
          <w:sz w:val="16"/>
        </w:rPr>
        <w:t xml:space="preserve">      Алания, - всего</w:t>
      </w:r>
    </w:p>
    <w:p w:rsidR="00546E51" w:rsidRDefault="00546E51">
      <w:pPr>
        <w:pStyle w:val="ConsPlusCell"/>
        <w:jc w:val="both"/>
      </w:pPr>
      <w:r>
        <w:rPr>
          <w:sz w:val="16"/>
        </w:rPr>
        <w:t xml:space="preserve"> (п. 8 в ред. </w:t>
      </w:r>
      <w:hyperlink r:id="rId212" w:history="1">
        <w:r>
          <w:rPr>
            <w:color w:val="0000FF"/>
            <w:sz w:val="16"/>
          </w:rPr>
          <w:t>Постановления</w:t>
        </w:r>
      </w:hyperlink>
      <w:r>
        <w:rPr>
          <w:sz w:val="16"/>
        </w:rPr>
        <w:t xml:space="preserve"> Правительства РФ от 27.12.2012 N 1427)</w:t>
      </w:r>
    </w:p>
    <w:p w:rsidR="00546E51" w:rsidRDefault="00546E51">
      <w:pPr>
        <w:pStyle w:val="ConsPlusCell"/>
        <w:jc w:val="both"/>
      </w:pPr>
    </w:p>
    <w:p w:rsidR="00546E51" w:rsidRDefault="00546E51">
      <w:pPr>
        <w:pStyle w:val="ConsPlusCell"/>
        <w:jc w:val="both"/>
      </w:pPr>
      <w:r>
        <w:rPr>
          <w:sz w:val="16"/>
        </w:rPr>
        <w:t xml:space="preserve">  9.  Реконструкция ад-   52,5     45,1      7,4      -       -       -       -      -       -     45,1    7,4       -       -       4,4      2012</w:t>
      </w:r>
    </w:p>
    <w:p w:rsidR="00546E51" w:rsidRDefault="00546E51">
      <w:pPr>
        <w:pStyle w:val="ConsPlusCell"/>
        <w:jc w:val="both"/>
      </w:pPr>
      <w:r>
        <w:rPr>
          <w:sz w:val="16"/>
        </w:rPr>
        <w:t xml:space="preserve">      министративного</w:t>
      </w:r>
    </w:p>
    <w:p w:rsidR="00546E51" w:rsidRDefault="00546E51">
      <w:pPr>
        <w:pStyle w:val="ConsPlusCell"/>
        <w:jc w:val="both"/>
      </w:pPr>
      <w:r>
        <w:rPr>
          <w:sz w:val="16"/>
        </w:rPr>
        <w:t xml:space="preserve">      здания</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бюджетного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"Чувашский</w:t>
      </w:r>
    </w:p>
    <w:p w:rsidR="00546E51" w:rsidRDefault="00546E51">
      <w:pPr>
        <w:pStyle w:val="ConsPlusCell"/>
        <w:jc w:val="both"/>
      </w:pPr>
      <w:r>
        <w:rPr>
          <w:sz w:val="16"/>
        </w:rPr>
        <w:t xml:space="preserve">      государственный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им. И.Н. Ульянова"</w:t>
      </w:r>
    </w:p>
    <w:p w:rsidR="00546E51" w:rsidRDefault="00546E51">
      <w:pPr>
        <w:pStyle w:val="ConsPlusCell"/>
        <w:jc w:val="both"/>
      </w:pPr>
      <w:r>
        <w:rPr>
          <w:sz w:val="16"/>
        </w:rPr>
        <w:t xml:space="preserve">      по ул. Ж. Крутовой,</w:t>
      </w:r>
    </w:p>
    <w:p w:rsidR="00546E51" w:rsidRDefault="00546E51">
      <w:pPr>
        <w:pStyle w:val="ConsPlusCell"/>
        <w:jc w:val="both"/>
      </w:pPr>
      <w:r>
        <w:rPr>
          <w:sz w:val="16"/>
        </w:rPr>
        <w:t xml:space="preserve">      д. 4, в</w:t>
      </w:r>
    </w:p>
    <w:p w:rsidR="00546E51" w:rsidRDefault="00546E51">
      <w:pPr>
        <w:pStyle w:val="ConsPlusCell"/>
        <w:jc w:val="both"/>
      </w:pPr>
      <w:r>
        <w:rPr>
          <w:sz w:val="16"/>
        </w:rPr>
        <w:t xml:space="preserve">      г. Новочебоксарске</w:t>
      </w:r>
    </w:p>
    <w:p w:rsidR="00546E51" w:rsidRDefault="00546E51">
      <w:pPr>
        <w:pStyle w:val="ConsPlusCell"/>
        <w:jc w:val="both"/>
      </w:pPr>
      <w:r>
        <w:rPr>
          <w:sz w:val="16"/>
        </w:rPr>
        <w:t xml:space="preserve">      Чувашской</w:t>
      </w:r>
    </w:p>
    <w:p w:rsidR="00546E51" w:rsidRDefault="00546E51">
      <w:pPr>
        <w:pStyle w:val="ConsPlusCell"/>
        <w:jc w:val="both"/>
      </w:pPr>
      <w:r>
        <w:rPr>
          <w:sz w:val="16"/>
        </w:rPr>
        <w:t xml:space="preserve">      Республики под</w:t>
      </w:r>
    </w:p>
    <w:p w:rsidR="00546E51" w:rsidRDefault="00546E51">
      <w:pPr>
        <w:pStyle w:val="ConsPlusCell"/>
        <w:jc w:val="both"/>
      </w:pPr>
      <w:r>
        <w:rPr>
          <w:sz w:val="16"/>
        </w:rPr>
        <w:t xml:space="preserve">      общежитие для</w:t>
      </w:r>
    </w:p>
    <w:p w:rsidR="00546E51" w:rsidRDefault="00546E51">
      <w:pPr>
        <w:pStyle w:val="ConsPlusCell"/>
        <w:jc w:val="both"/>
      </w:pPr>
      <w:r>
        <w:rPr>
          <w:sz w:val="16"/>
        </w:rPr>
        <w:t xml:space="preserve">      студентов и</w:t>
      </w:r>
    </w:p>
    <w:p w:rsidR="00546E51" w:rsidRDefault="00546E51">
      <w:pPr>
        <w:pStyle w:val="ConsPlusCell"/>
        <w:jc w:val="both"/>
      </w:pPr>
      <w:r>
        <w:rPr>
          <w:sz w:val="16"/>
        </w:rPr>
        <w:t xml:space="preserve">      сотрудников уни-</w:t>
      </w:r>
    </w:p>
    <w:p w:rsidR="00546E51" w:rsidRDefault="00546E51">
      <w:pPr>
        <w:pStyle w:val="ConsPlusCell"/>
        <w:jc w:val="both"/>
      </w:pPr>
      <w:r>
        <w:rPr>
          <w:sz w:val="16"/>
        </w:rPr>
        <w:t xml:space="preserve">      верситета,</w:t>
      </w:r>
    </w:p>
    <w:p w:rsidR="00546E51" w:rsidRDefault="00546E51">
      <w:pPr>
        <w:pStyle w:val="ConsPlusCell"/>
        <w:jc w:val="both"/>
      </w:pPr>
      <w:r>
        <w:rPr>
          <w:sz w:val="16"/>
        </w:rPr>
        <w:t xml:space="preserve">      г. Новочебоксарск,</w:t>
      </w:r>
    </w:p>
    <w:p w:rsidR="00546E51" w:rsidRDefault="00546E51">
      <w:pPr>
        <w:pStyle w:val="ConsPlusCell"/>
        <w:jc w:val="both"/>
      </w:pPr>
      <w:r>
        <w:rPr>
          <w:sz w:val="16"/>
        </w:rPr>
        <w:t xml:space="preserve">      Республика Чувашия</w:t>
      </w:r>
    </w:p>
    <w:p w:rsidR="00546E51" w:rsidRDefault="00546E51">
      <w:pPr>
        <w:pStyle w:val="ConsPlusCell"/>
        <w:jc w:val="both"/>
      </w:pPr>
      <w:r>
        <w:rPr>
          <w:sz w:val="16"/>
        </w:rPr>
        <w:t xml:space="preserve"> (п. 9 в ред. </w:t>
      </w:r>
      <w:hyperlink r:id="rId213" w:history="1">
        <w:r>
          <w:rPr>
            <w:color w:val="0000FF"/>
            <w:sz w:val="16"/>
          </w:rPr>
          <w:t>Постановления</w:t>
        </w:r>
      </w:hyperlink>
      <w:r>
        <w:rPr>
          <w:sz w:val="16"/>
        </w:rPr>
        <w:t xml:space="preserve"> Правительства РФ от 21.05.2013 N 424)</w:t>
      </w:r>
    </w:p>
    <w:p w:rsidR="00546E51" w:rsidRDefault="00546E51">
      <w:pPr>
        <w:pStyle w:val="ConsPlusCell"/>
        <w:jc w:val="both"/>
      </w:pPr>
    </w:p>
    <w:p w:rsidR="00546E51" w:rsidRDefault="00546E51">
      <w:pPr>
        <w:pStyle w:val="ConsPlusCell"/>
        <w:jc w:val="both"/>
      </w:pPr>
      <w:r>
        <w:rPr>
          <w:sz w:val="16"/>
        </w:rPr>
        <w:t xml:space="preserve"> 10.  Общежитие           374,82   319,22    55,6      -       -       -       -      -       -     100     17,6   219,22    38       10       2014</w:t>
      </w:r>
    </w:p>
    <w:p w:rsidR="00546E51" w:rsidRDefault="00546E51">
      <w:pPr>
        <w:pStyle w:val="ConsPlusCell"/>
        <w:jc w:val="both"/>
      </w:pPr>
      <w:r>
        <w:rPr>
          <w:sz w:val="16"/>
        </w:rPr>
        <w:t xml:space="preserve">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бюджетного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"Пермский</w:t>
      </w:r>
    </w:p>
    <w:p w:rsidR="00546E51" w:rsidRDefault="00546E51">
      <w:pPr>
        <w:pStyle w:val="ConsPlusCell"/>
        <w:jc w:val="both"/>
      </w:pPr>
      <w:r>
        <w:rPr>
          <w:sz w:val="16"/>
        </w:rPr>
        <w:t xml:space="preserve">      национальный</w:t>
      </w:r>
    </w:p>
    <w:p w:rsidR="00546E51" w:rsidRDefault="00546E51">
      <w:pPr>
        <w:pStyle w:val="ConsPlusCell"/>
        <w:jc w:val="both"/>
      </w:pPr>
      <w:r>
        <w:rPr>
          <w:sz w:val="16"/>
        </w:rPr>
        <w:t xml:space="preserve">      исследовательский</w:t>
      </w:r>
    </w:p>
    <w:p w:rsidR="00546E51" w:rsidRDefault="00546E51">
      <w:pPr>
        <w:pStyle w:val="ConsPlusCell"/>
        <w:jc w:val="both"/>
      </w:pPr>
      <w:r>
        <w:rPr>
          <w:sz w:val="16"/>
        </w:rPr>
        <w:t xml:space="preserve">      политехнический</w:t>
      </w:r>
    </w:p>
    <w:p w:rsidR="00546E51" w:rsidRDefault="00546E51">
      <w:pPr>
        <w:pStyle w:val="ConsPlusCell"/>
        <w:jc w:val="both"/>
      </w:pPr>
      <w:r>
        <w:rPr>
          <w:sz w:val="16"/>
        </w:rPr>
        <w:t xml:space="preserve">      университет",</w:t>
      </w:r>
    </w:p>
    <w:p w:rsidR="00546E51" w:rsidRDefault="00546E51">
      <w:pPr>
        <w:pStyle w:val="ConsPlusCell"/>
        <w:jc w:val="both"/>
      </w:pPr>
      <w:r>
        <w:rPr>
          <w:sz w:val="16"/>
        </w:rPr>
        <w:t xml:space="preserve">      г. Пермь, Пермский</w:t>
      </w:r>
    </w:p>
    <w:p w:rsidR="00546E51" w:rsidRDefault="00546E51">
      <w:pPr>
        <w:pStyle w:val="ConsPlusCell"/>
        <w:jc w:val="both"/>
      </w:pPr>
      <w:r>
        <w:rPr>
          <w:sz w:val="16"/>
        </w:rPr>
        <w:t xml:space="preserve">      край, - всего</w:t>
      </w:r>
    </w:p>
    <w:p w:rsidR="00546E51" w:rsidRDefault="00546E51">
      <w:pPr>
        <w:pStyle w:val="ConsPlusCell"/>
        <w:jc w:val="both"/>
      </w:pPr>
      <w:r>
        <w:rPr>
          <w:sz w:val="16"/>
        </w:rPr>
        <w:t xml:space="preserve">(в ред. Постановлений Правительства РФ от 21.05.2013 </w:t>
      </w:r>
      <w:hyperlink r:id="rId214" w:history="1">
        <w:r>
          <w:rPr>
            <w:color w:val="0000FF"/>
            <w:sz w:val="16"/>
          </w:rPr>
          <w:t>N 424</w:t>
        </w:r>
      </w:hyperlink>
      <w:r>
        <w:rPr>
          <w:sz w:val="16"/>
        </w:rPr>
        <w:t xml:space="preserve">, от 29.07.2013 </w:t>
      </w:r>
      <w:hyperlink r:id="rId215" w:history="1">
        <w:r>
          <w:rPr>
            <w:color w:val="0000FF"/>
            <w:sz w:val="16"/>
          </w:rPr>
          <w:t>N 636</w:t>
        </w:r>
      </w:hyperlink>
      <w:r>
        <w:rPr>
          <w:sz w:val="16"/>
        </w:rPr>
        <w:t>)</w:t>
      </w:r>
    </w:p>
    <w:p w:rsidR="00546E51" w:rsidRDefault="00546E51">
      <w:pPr>
        <w:pStyle w:val="ConsPlusCell"/>
        <w:jc w:val="both"/>
      </w:pPr>
    </w:p>
    <w:p w:rsidR="00546E51" w:rsidRDefault="00546E51">
      <w:pPr>
        <w:pStyle w:val="ConsPlusCell"/>
        <w:jc w:val="both"/>
      </w:pPr>
      <w:r>
        <w:rPr>
          <w:sz w:val="16"/>
        </w:rPr>
        <w:t xml:space="preserve"> 11.  Общежитие на 941   730,802  672,802     58       -       -       -       -      -       -     320      28    352,802    30     14,4     2013</w:t>
      </w:r>
    </w:p>
    <w:p w:rsidR="00546E51" w:rsidRDefault="00546E51">
      <w:pPr>
        <w:pStyle w:val="ConsPlusCell"/>
        <w:jc w:val="both"/>
      </w:pPr>
      <w:r>
        <w:rPr>
          <w:sz w:val="16"/>
        </w:rPr>
        <w:t xml:space="preserve">      место федерального</w:t>
      </w:r>
    </w:p>
    <w:p w:rsidR="00546E51" w:rsidRDefault="00546E51">
      <w:pPr>
        <w:pStyle w:val="ConsPlusCell"/>
        <w:jc w:val="both"/>
      </w:pPr>
      <w:r>
        <w:rPr>
          <w:sz w:val="16"/>
        </w:rPr>
        <w:t xml:space="preserve">      государственного</w:t>
      </w:r>
    </w:p>
    <w:p w:rsidR="00546E51" w:rsidRDefault="00546E51">
      <w:pPr>
        <w:pStyle w:val="ConsPlusCell"/>
        <w:jc w:val="both"/>
      </w:pPr>
      <w:r>
        <w:rPr>
          <w:sz w:val="16"/>
        </w:rPr>
        <w:t xml:space="preserve">      автономного</w:t>
      </w:r>
    </w:p>
    <w:p w:rsidR="00546E51" w:rsidRDefault="00546E51">
      <w:pPr>
        <w:pStyle w:val="ConsPlusCell"/>
        <w:jc w:val="both"/>
      </w:pPr>
      <w:r>
        <w:rPr>
          <w:sz w:val="16"/>
        </w:rPr>
        <w:t xml:space="preserve">      образовательного</w:t>
      </w:r>
    </w:p>
    <w:p w:rsidR="00546E51" w:rsidRDefault="00546E51">
      <w:pPr>
        <w:pStyle w:val="ConsPlusCell"/>
        <w:jc w:val="both"/>
      </w:pPr>
      <w:r>
        <w:rPr>
          <w:sz w:val="16"/>
        </w:rPr>
        <w:lastRenderedPageBreak/>
        <w:t xml:space="preserve">      учреждения высшего</w:t>
      </w:r>
    </w:p>
    <w:p w:rsidR="00546E51" w:rsidRDefault="00546E51">
      <w:pPr>
        <w:pStyle w:val="ConsPlusCell"/>
        <w:jc w:val="both"/>
      </w:pPr>
      <w:r>
        <w:rPr>
          <w:sz w:val="16"/>
        </w:rPr>
        <w:t xml:space="preserve">      профессионального</w:t>
      </w:r>
    </w:p>
    <w:p w:rsidR="00546E51" w:rsidRDefault="00546E51">
      <w:pPr>
        <w:pStyle w:val="ConsPlusCell"/>
        <w:jc w:val="both"/>
      </w:pPr>
      <w:r>
        <w:rPr>
          <w:sz w:val="16"/>
        </w:rPr>
        <w:t xml:space="preserve">      образования</w:t>
      </w:r>
    </w:p>
    <w:p w:rsidR="00546E51" w:rsidRDefault="00546E51">
      <w:pPr>
        <w:pStyle w:val="ConsPlusCell"/>
        <w:jc w:val="both"/>
      </w:pPr>
      <w:r>
        <w:rPr>
          <w:sz w:val="16"/>
        </w:rPr>
        <w:t xml:space="preserve">      "Северо-Восточный</w:t>
      </w:r>
    </w:p>
    <w:p w:rsidR="00546E51" w:rsidRDefault="00546E51">
      <w:pPr>
        <w:pStyle w:val="ConsPlusCell"/>
        <w:jc w:val="both"/>
      </w:pPr>
      <w:r>
        <w:rPr>
          <w:sz w:val="16"/>
        </w:rPr>
        <w:t xml:space="preserve">      федеральный</w:t>
      </w:r>
    </w:p>
    <w:p w:rsidR="00546E51" w:rsidRDefault="00546E51">
      <w:pPr>
        <w:pStyle w:val="ConsPlusCell"/>
        <w:jc w:val="both"/>
      </w:pPr>
      <w:r>
        <w:rPr>
          <w:sz w:val="16"/>
        </w:rPr>
        <w:t xml:space="preserve">      университет имени</w:t>
      </w:r>
    </w:p>
    <w:p w:rsidR="00546E51" w:rsidRDefault="00546E51">
      <w:pPr>
        <w:pStyle w:val="ConsPlusCell"/>
        <w:jc w:val="both"/>
      </w:pPr>
      <w:r>
        <w:rPr>
          <w:sz w:val="16"/>
        </w:rPr>
        <w:t xml:space="preserve">      М.К. Аммосова",</w:t>
      </w:r>
    </w:p>
    <w:p w:rsidR="00546E51" w:rsidRDefault="00546E51">
      <w:pPr>
        <w:pStyle w:val="ConsPlusCell"/>
        <w:jc w:val="both"/>
      </w:pPr>
      <w:r>
        <w:rPr>
          <w:sz w:val="16"/>
        </w:rPr>
        <w:t xml:space="preserve">      квартал 67,</w:t>
      </w:r>
    </w:p>
    <w:p w:rsidR="00546E51" w:rsidRDefault="00546E51">
      <w:pPr>
        <w:pStyle w:val="ConsPlusCell"/>
        <w:jc w:val="both"/>
      </w:pPr>
      <w:r>
        <w:rPr>
          <w:sz w:val="16"/>
        </w:rPr>
        <w:t xml:space="preserve">      г. Якутск,</w:t>
      </w:r>
    </w:p>
    <w:p w:rsidR="00546E51" w:rsidRDefault="00546E51">
      <w:pPr>
        <w:pStyle w:val="ConsPlusCell"/>
        <w:jc w:val="both"/>
      </w:pPr>
      <w:r>
        <w:rPr>
          <w:sz w:val="16"/>
        </w:rPr>
        <w:t xml:space="preserve">      Республика Саха</w:t>
      </w:r>
    </w:p>
    <w:p w:rsidR="00546E51" w:rsidRDefault="00546E51">
      <w:pPr>
        <w:pStyle w:val="ConsPlusCell"/>
        <w:jc w:val="both"/>
      </w:pPr>
      <w:r>
        <w:rPr>
          <w:sz w:val="16"/>
        </w:rPr>
        <w:t xml:space="preserve">      (Якутия), - всего</w:t>
      </w:r>
    </w:p>
    <w:p w:rsidR="00546E51" w:rsidRDefault="00546E51">
      <w:pPr>
        <w:pStyle w:val="ConsPlusCell"/>
        <w:jc w:val="both"/>
      </w:pPr>
      <w:r>
        <w:rPr>
          <w:sz w:val="16"/>
        </w:rPr>
        <w:t xml:space="preserve">(в ред. </w:t>
      </w:r>
      <w:hyperlink r:id="rId216" w:history="1">
        <w:r>
          <w:rPr>
            <w:color w:val="0000FF"/>
            <w:sz w:val="16"/>
          </w:rPr>
          <w:t>Постановления</w:t>
        </w:r>
      </w:hyperlink>
      <w:r>
        <w:rPr>
          <w:sz w:val="16"/>
        </w:rPr>
        <w:t xml:space="preserve"> Правительства РФ от 29.07.2013 N 636)</w:t>
      </w:r>
    </w:p>
    <w:p w:rsidR="00546E51" w:rsidRDefault="00546E51">
      <w:pPr>
        <w:pStyle w:val="ConsPlusCell"/>
        <w:jc w:val="both"/>
      </w:pPr>
    </w:p>
    <w:p w:rsidR="00546E51" w:rsidRDefault="00546E51">
      <w:pPr>
        <w:pStyle w:val="ConsPlusCell"/>
        <w:jc w:val="both"/>
      </w:pPr>
      <w:r>
        <w:rPr>
          <w:sz w:val="16"/>
        </w:rPr>
        <w:t xml:space="preserve">      Итого              13004,054 12077,954  926,1   475,5    120     400      -     3910    190   3699,2  198,1  3593,254  418      -        -</w:t>
      </w:r>
    </w:p>
    <w:p w:rsidR="00546E51" w:rsidRDefault="00546E51">
      <w:pPr>
        <w:pStyle w:val="ConsPlusCell"/>
        <w:jc w:val="both"/>
      </w:pPr>
      <w:r>
        <w:rPr>
          <w:sz w:val="16"/>
        </w:rPr>
        <w:t xml:space="preserve">(в ред. Постановлений Правительства РФ от 27.12.2012 </w:t>
      </w:r>
      <w:hyperlink r:id="rId217" w:history="1">
        <w:r>
          <w:rPr>
            <w:color w:val="0000FF"/>
            <w:sz w:val="16"/>
          </w:rPr>
          <w:t>N 1427</w:t>
        </w:r>
      </w:hyperlink>
      <w:r>
        <w:rPr>
          <w:sz w:val="16"/>
        </w:rPr>
        <w:t xml:space="preserve">, от 21.05.2013 </w:t>
      </w:r>
      <w:hyperlink r:id="rId218" w:history="1">
        <w:r>
          <w:rPr>
            <w:color w:val="0000FF"/>
            <w:sz w:val="16"/>
          </w:rPr>
          <w:t>N 424</w:t>
        </w:r>
      </w:hyperlink>
      <w:r>
        <w:rPr>
          <w:sz w:val="16"/>
        </w:rPr>
        <w:t xml:space="preserve">, от 29.07.2013 </w:t>
      </w:r>
      <w:hyperlink r:id="rId219" w:history="1">
        <w:r>
          <w:rPr>
            <w:color w:val="0000FF"/>
            <w:sz w:val="16"/>
          </w:rPr>
          <w:t>N 636</w:t>
        </w:r>
      </w:hyperlink>
      <w:r>
        <w:rPr>
          <w:sz w:val="16"/>
        </w:rPr>
        <w:t>)</w:t>
      </w:r>
    </w:p>
    <w:p w:rsidR="00546E51" w:rsidRDefault="00546E51">
      <w:pPr>
        <w:pStyle w:val="ConsPlusCell"/>
        <w:jc w:val="both"/>
      </w:pPr>
      <w:r>
        <w:rPr>
          <w:sz w:val="16"/>
        </w:rPr>
        <w:t>─────────────────────────────────────────────────────────────────────────────────────────────────────────────────────────────────────────────────────</w:t>
      </w:r>
    </w:p>
    <w:p w:rsidR="00546E51" w:rsidRDefault="00546E51">
      <w:pPr>
        <w:pStyle w:val="ConsPlusNormal"/>
        <w:ind w:firstLine="540"/>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right"/>
        <w:outlineLvl w:val="1"/>
      </w:pPr>
      <w:r>
        <w:t>Приложение N 5</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jc w:val="right"/>
      </w:pPr>
    </w:p>
    <w:p w:rsidR="00546E51" w:rsidRDefault="00546E51">
      <w:pPr>
        <w:pStyle w:val="ConsPlusNormal"/>
        <w:jc w:val="center"/>
      </w:pPr>
      <w:bookmarkStart w:id="23" w:name="P1626"/>
      <w:bookmarkEnd w:id="23"/>
      <w:r>
        <w:t>ОБЪЕМЫ ФИНАНСИРОВАНИЯ</w:t>
      </w:r>
    </w:p>
    <w:p w:rsidR="00546E51" w:rsidRDefault="00546E51">
      <w:pPr>
        <w:pStyle w:val="ConsPlusNormal"/>
        <w:jc w:val="center"/>
      </w:pPr>
      <w:r>
        <w:t>ФЕДЕРАЛЬНОЙ ЦЕЛЕВОЙ ПРОГРАММЫ "НАУЧНЫЕ</w:t>
      </w:r>
    </w:p>
    <w:p w:rsidR="00546E51" w:rsidRDefault="00546E51">
      <w:pPr>
        <w:pStyle w:val="ConsPlusNormal"/>
        <w:jc w:val="center"/>
      </w:pPr>
      <w:r>
        <w:t>И НАУЧНО-ПЕДАГОГИЧЕСКИЕ КАДРЫ ИННОВАЦИОННОЙ РОССИИ"</w:t>
      </w:r>
    </w:p>
    <w:p w:rsidR="00546E51" w:rsidRDefault="00546E51">
      <w:pPr>
        <w:pStyle w:val="ConsPlusNormal"/>
        <w:jc w:val="center"/>
      </w:pPr>
      <w:r>
        <w:t>НА 2009 - 2013 ГОДЫ ЗА СЧЕТ СРЕДСТВ ФЕДЕРАЛЬНОГО</w:t>
      </w:r>
    </w:p>
    <w:p w:rsidR="00546E51" w:rsidRDefault="00546E51">
      <w:pPr>
        <w:pStyle w:val="ConsPlusNormal"/>
        <w:jc w:val="center"/>
      </w:pPr>
      <w:r>
        <w:t>БЮДЖЕТА И ВНЕБЮДЖЕТНЫХ ИСТОЧНИКОВ</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w:t>
      </w:r>
      <w:hyperlink r:id="rId220" w:history="1">
        <w:r>
          <w:rPr>
            <w:color w:val="0000FF"/>
          </w:rPr>
          <w:t>Постановления</w:t>
        </w:r>
      </w:hyperlink>
      <w:r>
        <w:t xml:space="preserve"> Правительства РФ от 29.07.2013 N 636)</w:t>
      </w:r>
    </w:p>
    <w:p w:rsidR="00546E51" w:rsidRDefault="00546E51">
      <w:pPr>
        <w:pStyle w:val="ConsPlusNormal"/>
        <w:jc w:val="center"/>
      </w:pPr>
    </w:p>
    <w:p w:rsidR="00546E51" w:rsidRDefault="00546E5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70"/>
        <w:gridCol w:w="1232"/>
        <w:gridCol w:w="1207"/>
        <w:gridCol w:w="1207"/>
        <w:gridCol w:w="1208"/>
        <w:gridCol w:w="1207"/>
        <w:gridCol w:w="1208"/>
      </w:tblGrid>
      <w:tr w:rsidR="00546E51">
        <w:tc>
          <w:tcPr>
            <w:tcW w:w="2370" w:type="dxa"/>
            <w:vMerge w:val="restart"/>
            <w:tcBorders>
              <w:top w:val="single" w:sz="4" w:space="0" w:color="auto"/>
              <w:left w:val="nil"/>
              <w:bottom w:val="single" w:sz="4" w:space="0" w:color="auto"/>
            </w:tcBorders>
          </w:tcPr>
          <w:p w:rsidR="00546E51" w:rsidRDefault="00546E51">
            <w:pPr>
              <w:pStyle w:val="ConsPlusNormal"/>
              <w:jc w:val="center"/>
            </w:pPr>
          </w:p>
        </w:tc>
        <w:tc>
          <w:tcPr>
            <w:tcW w:w="1232" w:type="dxa"/>
            <w:vMerge w:val="restart"/>
            <w:tcBorders>
              <w:top w:val="single" w:sz="4" w:space="0" w:color="auto"/>
              <w:bottom w:val="single" w:sz="4" w:space="0" w:color="auto"/>
            </w:tcBorders>
          </w:tcPr>
          <w:p w:rsidR="00546E51" w:rsidRDefault="00546E51">
            <w:pPr>
              <w:pStyle w:val="ConsPlusNormal"/>
              <w:jc w:val="center"/>
            </w:pPr>
            <w:r>
              <w:t>2009 - 2013 годы - всего</w:t>
            </w:r>
          </w:p>
        </w:tc>
        <w:tc>
          <w:tcPr>
            <w:tcW w:w="6037" w:type="dxa"/>
            <w:gridSpan w:val="5"/>
            <w:tcBorders>
              <w:top w:val="single" w:sz="4" w:space="0" w:color="auto"/>
              <w:bottom w:val="single" w:sz="4" w:space="0" w:color="auto"/>
              <w:right w:val="nil"/>
            </w:tcBorders>
          </w:tcPr>
          <w:p w:rsidR="00546E51" w:rsidRDefault="00546E51">
            <w:pPr>
              <w:pStyle w:val="ConsPlusNormal"/>
              <w:jc w:val="center"/>
            </w:pPr>
            <w:r>
              <w:t>В том числе</w:t>
            </w:r>
          </w:p>
        </w:tc>
      </w:tr>
      <w:tr w:rsidR="00546E51">
        <w:tc>
          <w:tcPr>
            <w:tcW w:w="2370" w:type="dxa"/>
            <w:vMerge/>
            <w:tcBorders>
              <w:top w:val="single" w:sz="4" w:space="0" w:color="auto"/>
              <w:left w:val="nil"/>
              <w:bottom w:val="single" w:sz="4" w:space="0" w:color="auto"/>
            </w:tcBorders>
          </w:tcPr>
          <w:p w:rsidR="00546E51" w:rsidRDefault="00546E51"/>
        </w:tc>
        <w:tc>
          <w:tcPr>
            <w:tcW w:w="1232" w:type="dxa"/>
            <w:vMerge/>
            <w:tcBorders>
              <w:top w:val="single" w:sz="4" w:space="0" w:color="auto"/>
              <w:bottom w:val="single" w:sz="4" w:space="0" w:color="auto"/>
            </w:tcBorders>
          </w:tcPr>
          <w:p w:rsidR="00546E51" w:rsidRDefault="00546E51"/>
        </w:tc>
        <w:tc>
          <w:tcPr>
            <w:tcW w:w="1207" w:type="dxa"/>
            <w:tcBorders>
              <w:top w:val="single" w:sz="4" w:space="0" w:color="auto"/>
              <w:bottom w:val="single" w:sz="4" w:space="0" w:color="auto"/>
            </w:tcBorders>
          </w:tcPr>
          <w:p w:rsidR="00546E51" w:rsidRDefault="00546E51">
            <w:pPr>
              <w:pStyle w:val="ConsPlusNormal"/>
              <w:jc w:val="center"/>
            </w:pPr>
            <w:r>
              <w:t>2009 год</w:t>
            </w:r>
          </w:p>
        </w:tc>
        <w:tc>
          <w:tcPr>
            <w:tcW w:w="1207" w:type="dxa"/>
            <w:tcBorders>
              <w:top w:val="single" w:sz="4" w:space="0" w:color="auto"/>
              <w:bottom w:val="single" w:sz="4" w:space="0" w:color="auto"/>
            </w:tcBorders>
          </w:tcPr>
          <w:p w:rsidR="00546E51" w:rsidRDefault="00546E51">
            <w:pPr>
              <w:pStyle w:val="ConsPlusNormal"/>
              <w:jc w:val="center"/>
            </w:pPr>
            <w:r>
              <w:t>2010 год</w:t>
            </w:r>
          </w:p>
        </w:tc>
        <w:tc>
          <w:tcPr>
            <w:tcW w:w="1208" w:type="dxa"/>
            <w:tcBorders>
              <w:top w:val="single" w:sz="4" w:space="0" w:color="auto"/>
              <w:bottom w:val="single" w:sz="4" w:space="0" w:color="auto"/>
            </w:tcBorders>
          </w:tcPr>
          <w:p w:rsidR="00546E51" w:rsidRDefault="00546E51">
            <w:pPr>
              <w:pStyle w:val="ConsPlusNormal"/>
              <w:jc w:val="center"/>
            </w:pPr>
            <w:r>
              <w:t>2011 год</w:t>
            </w:r>
          </w:p>
        </w:tc>
        <w:tc>
          <w:tcPr>
            <w:tcW w:w="1207" w:type="dxa"/>
            <w:tcBorders>
              <w:top w:val="single" w:sz="4" w:space="0" w:color="auto"/>
              <w:bottom w:val="single" w:sz="4" w:space="0" w:color="auto"/>
            </w:tcBorders>
          </w:tcPr>
          <w:p w:rsidR="00546E51" w:rsidRDefault="00546E51">
            <w:pPr>
              <w:pStyle w:val="ConsPlusNormal"/>
              <w:jc w:val="center"/>
            </w:pPr>
            <w:r>
              <w:t>2012 год</w:t>
            </w:r>
          </w:p>
        </w:tc>
        <w:tc>
          <w:tcPr>
            <w:tcW w:w="1208" w:type="dxa"/>
            <w:tcBorders>
              <w:top w:val="single" w:sz="4" w:space="0" w:color="auto"/>
              <w:bottom w:val="single" w:sz="4" w:space="0" w:color="auto"/>
              <w:right w:val="nil"/>
            </w:tcBorders>
          </w:tcPr>
          <w:p w:rsidR="00546E51" w:rsidRDefault="00546E51">
            <w:pPr>
              <w:pStyle w:val="ConsPlusNormal"/>
              <w:jc w:val="center"/>
            </w:pPr>
            <w:r>
              <w:t>2013 год</w:t>
            </w:r>
          </w:p>
        </w:tc>
      </w:tr>
      <w:tr w:rsidR="00546E51">
        <w:tblPrEx>
          <w:tblBorders>
            <w:insideH w:val="none" w:sz="0" w:space="0" w:color="auto"/>
            <w:insideV w:val="none" w:sz="0" w:space="0" w:color="auto"/>
          </w:tblBorders>
        </w:tblPrEx>
        <w:tc>
          <w:tcPr>
            <w:tcW w:w="2370" w:type="dxa"/>
            <w:tcBorders>
              <w:top w:val="single" w:sz="4" w:space="0" w:color="auto"/>
              <w:left w:val="nil"/>
              <w:bottom w:val="nil"/>
              <w:right w:val="nil"/>
            </w:tcBorders>
          </w:tcPr>
          <w:p w:rsidR="00546E51" w:rsidRDefault="00546E51">
            <w:pPr>
              <w:pStyle w:val="ConsPlusNormal"/>
            </w:pPr>
            <w:r>
              <w:lastRenderedPageBreak/>
              <w:t>Всего</w:t>
            </w:r>
          </w:p>
        </w:tc>
        <w:tc>
          <w:tcPr>
            <w:tcW w:w="1232" w:type="dxa"/>
            <w:tcBorders>
              <w:top w:val="single" w:sz="4" w:space="0" w:color="auto"/>
              <w:left w:val="nil"/>
              <w:bottom w:val="nil"/>
              <w:right w:val="nil"/>
            </w:tcBorders>
          </w:tcPr>
          <w:p w:rsidR="00546E51" w:rsidRDefault="00546E51">
            <w:pPr>
              <w:pStyle w:val="ConsPlusNormal"/>
              <w:jc w:val="center"/>
            </w:pPr>
            <w:r>
              <w:t>99786,872</w:t>
            </w:r>
          </w:p>
        </w:tc>
        <w:tc>
          <w:tcPr>
            <w:tcW w:w="1207" w:type="dxa"/>
            <w:tcBorders>
              <w:top w:val="single" w:sz="4" w:space="0" w:color="auto"/>
              <w:left w:val="nil"/>
              <w:bottom w:val="nil"/>
              <w:right w:val="nil"/>
            </w:tcBorders>
          </w:tcPr>
          <w:p w:rsidR="00546E51" w:rsidRDefault="00546E51">
            <w:pPr>
              <w:pStyle w:val="ConsPlusNormal"/>
              <w:jc w:val="center"/>
            </w:pPr>
            <w:r>
              <w:t>7185,5</w:t>
            </w:r>
          </w:p>
        </w:tc>
        <w:tc>
          <w:tcPr>
            <w:tcW w:w="1207" w:type="dxa"/>
            <w:tcBorders>
              <w:top w:val="single" w:sz="4" w:space="0" w:color="auto"/>
              <w:left w:val="nil"/>
              <w:bottom w:val="nil"/>
              <w:right w:val="nil"/>
            </w:tcBorders>
          </w:tcPr>
          <w:p w:rsidR="00546E51" w:rsidRDefault="00546E51">
            <w:pPr>
              <w:pStyle w:val="ConsPlusNormal"/>
              <w:jc w:val="center"/>
            </w:pPr>
            <w:r>
              <w:t>14507,4</w:t>
            </w:r>
          </w:p>
        </w:tc>
        <w:tc>
          <w:tcPr>
            <w:tcW w:w="1208" w:type="dxa"/>
            <w:tcBorders>
              <w:top w:val="single" w:sz="4" w:space="0" w:color="auto"/>
              <w:left w:val="nil"/>
              <w:bottom w:val="nil"/>
              <w:right w:val="nil"/>
            </w:tcBorders>
          </w:tcPr>
          <w:p w:rsidR="00546E51" w:rsidRDefault="00546E51">
            <w:pPr>
              <w:pStyle w:val="ConsPlusNormal"/>
              <w:jc w:val="center"/>
            </w:pPr>
            <w:r>
              <w:t>28007,02</w:t>
            </w:r>
          </w:p>
        </w:tc>
        <w:tc>
          <w:tcPr>
            <w:tcW w:w="1207" w:type="dxa"/>
            <w:tcBorders>
              <w:top w:val="single" w:sz="4" w:space="0" w:color="auto"/>
              <w:left w:val="nil"/>
              <w:bottom w:val="nil"/>
              <w:right w:val="nil"/>
            </w:tcBorders>
          </w:tcPr>
          <w:p w:rsidR="00546E51" w:rsidRDefault="00546E51">
            <w:pPr>
              <w:pStyle w:val="ConsPlusNormal"/>
              <w:jc w:val="center"/>
            </w:pPr>
            <w:r>
              <w:t>29155,3</w:t>
            </w:r>
          </w:p>
        </w:tc>
        <w:tc>
          <w:tcPr>
            <w:tcW w:w="1208" w:type="dxa"/>
            <w:tcBorders>
              <w:top w:val="single" w:sz="4" w:space="0" w:color="auto"/>
              <w:left w:val="nil"/>
              <w:bottom w:val="nil"/>
              <w:right w:val="nil"/>
            </w:tcBorders>
          </w:tcPr>
          <w:p w:rsidR="00546E51" w:rsidRDefault="00546E51">
            <w:pPr>
              <w:pStyle w:val="ConsPlusNormal"/>
              <w:jc w:val="center"/>
            </w:pPr>
            <w:r>
              <w:t>20931,652</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pPr>
            <w:r>
              <w:t>в том числе:</w:t>
            </w:r>
          </w:p>
        </w:tc>
        <w:tc>
          <w:tcPr>
            <w:tcW w:w="1232"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pPr>
            <w:r>
              <w:t>средства федерального бюджета - всего</w:t>
            </w:r>
          </w:p>
        </w:tc>
        <w:tc>
          <w:tcPr>
            <w:tcW w:w="1232" w:type="dxa"/>
            <w:tcBorders>
              <w:top w:val="nil"/>
              <w:left w:val="nil"/>
              <w:bottom w:val="nil"/>
              <w:right w:val="nil"/>
            </w:tcBorders>
          </w:tcPr>
          <w:p w:rsidR="00546E51" w:rsidRDefault="00546E51">
            <w:pPr>
              <w:pStyle w:val="ConsPlusNormal"/>
              <w:jc w:val="center"/>
            </w:pPr>
            <w:r>
              <w:t>84302,689</w:t>
            </w:r>
          </w:p>
        </w:tc>
        <w:tc>
          <w:tcPr>
            <w:tcW w:w="1207" w:type="dxa"/>
            <w:tcBorders>
              <w:top w:val="nil"/>
              <w:left w:val="nil"/>
              <w:bottom w:val="nil"/>
              <w:right w:val="nil"/>
            </w:tcBorders>
          </w:tcPr>
          <w:p w:rsidR="00546E51" w:rsidRDefault="00546E51">
            <w:pPr>
              <w:pStyle w:val="ConsPlusNormal"/>
              <w:jc w:val="center"/>
            </w:pPr>
            <w:r>
              <w:t>6448,2</w:t>
            </w:r>
          </w:p>
        </w:tc>
        <w:tc>
          <w:tcPr>
            <w:tcW w:w="1207" w:type="dxa"/>
            <w:tcBorders>
              <w:top w:val="nil"/>
              <w:left w:val="nil"/>
              <w:bottom w:val="nil"/>
              <w:right w:val="nil"/>
            </w:tcBorders>
          </w:tcPr>
          <w:p w:rsidR="00546E51" w:rsidRDefault="00546E51">
            <w:pPr>
              <w:pStyle w:val="ConsPlusNormal"/>
              <w:jc w:val="center"/>
            </w:pPr>
            <w:r>
              <w:t>12304</w:t>
            </w:r>
          </w:p>
        </w:tc>
        <w:tc>
          <w:tcPr>
            <w:tcW w:w="1208" w:type="dxa"/>
            <w:tcBorders>
              <w:top w:val="nil"/>
              <w:left w:val="nil"/>
              <w:bottom w:val="nil"/>
              <w:right w:val="nil"/>
            </w:tcBorders>
          </w:tcPr>
          <w:p w:rsidR="00546E51" w:rsidRDefault="00546E51">
            <w:pPr>
              <w:pStyle w:val="ConsPlusNormal"/>
              <w:jc w:val="center"/>
            </w:pPr>
            <w:r>
              <w:t>23862,1</w:t>
            </w:r>
          </w:p>
        </w:tc>
        <w:tc>
          <w:tcPr>
            <w:tcW w:w="1207" w:type="dxa"/>
            <w:tcBorders>
              <w:top w:val="nil"/>
              <w:left w:val="nil"/>
              <w:bottom w:val="nil"/>
              <w:right w:val="nil"/>
            </w:tcBorders>
          </w:tcPr>
          <w:p w:rsidR="00546E51" w:rsidRDefault="00546E51">
            <w:pPr>
              <w:pStyle w:val="ConsPlusNormal"/>
              <w:jc w:val="center"/>
            </w:pPr>
            <w:r>
              <w:t>24833,8</w:t>
            </w:r>
          </w:p>
        </w:tc>
        <w:tc>
          <w:tcPr>
            <w:tcW w:w="1208" w:type="dxa"/>
            <w:tcBorders>
              <w:top w:val="nil"/>
              <w:left w:val="nil"/>
              <w:bottom w:val="nil"/>
              <w:right w:val="nil"/>
            </w:tcBorders>
          </w:tcPr>
          <w:p w:rsidR="00546E51" w:rsidRDefault="00546E51">
            <w:pPr>
              <w:pStyle w:val="ConsPlusNormal"/>
              <w:jc w:val="center"/>
            </w:pPr>
            <w:r>
              <w:t>16854,589</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из них:</w:t>
            </w:r>
          </w:p>
        </w:tc>
        <w:tc>
          <w:tcPr>
            <w:tcW w:w="1232"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научно-исследовательские и опытно-конструкторские работы - всего</w:t>
            </w:r>
          </w:p>
        </w:tc>
        <w:tc>
          <w:tcPr>
            <w:tcW w:w="1232" w:type="dxa"/>
            <w:tcBorders>
              <w:top w:val="nil"/>
              <w:left w:val="nil"/>
              <w:bottom w:val="nil"/>
              <w:right w:val="nil"/>
            </w:tcBorders>
          </w:tcPr>
          <w:p w:rsidR="00546E51" w:rsidRDefault="00546E51">
            <w:pPr>
              <w:pStyle w:val="ConsPlusNormal"/>
              <w:jc w:val="center"/>
            </w:pPr>
            <w:r>
              <w:t>32937,5</w:t>
            </w:r>
          </w:p>
        </w:tc>
        <w:tc>
          <w:tcPr>
            <w:tcW w:w="1207" w:type="dxa"/>
            <w:tcBorders>
              <w:top w:val="nil"/>
              <w:left w:val="nil"/>
              <w:bottom w:val="nil"/>
              <w:right w:val="nil"/>
            </w:tcBorders>
          </w:tcPr>
          <w:p w:rsidR="00546E51" w:rsidRDefault="00546E51">
            <w:pPr>
              <w:pStyle w:val="ConsPlusNormal"/>
              <w:jc w:val="center"/>
            </w:pPr>
            <w:r>
              <w:t>4689,5</w:t>
            </w:r>
          </w:p>
        </w:tc>
        <w:tc>
          <w:tcPr>
            <w:tcW w:w="1207" w:type="dxa"/>
            <w:tcBorders>
              <w:top w:val="nil"/>
              <w:left w:val="nil"/>
              <w:bottom w:val="nil"/>
              <w:right w:val="nil"/>
            </w:tcBorders>
          </w:tcPr>
          <w:p w:rsidR="00546E51" w:rsidRDefault="00546E51">
            <w:pPr>
              <w:pStyle w:val="ConsPlusNormal"/>
              <w:jc w:val="center"/>
            </w:pPr>
            <w:r>
              <w:t>8325</w:t>
            </w:r>
          </w:p>
        </w:tc>
        <w:tc>
          <w:tcPr>
            <w:tcW w:w="1208" w:type="dxa"/>
            <w:tcBorders>
              <w:top w:val="nil"/>
              <w:left w:val="nil"/>
              <w:bottom w:val="nil"/>
              <w:right w:val="nil"/>
            </w:tcBorders>
          </w:tcPr>
          <w:p w:rsidR="00546E51" w:rsidRDefault="00546E51">
            <w:pPr>
              <w:pStyle w:val="ConsPlusNormal"/>
              <w:jc w:val="center"/>
            </w:pPr>
            <w:r>
              <w:t>8525</w:t>
            </w:r>
          </w:p>
        </w:tc>
        <w:tc>
          <w:tcPr>
            <w:tcW w:w="1207" w:type="dxa"/>
            <w:tcBorders>
              <w:top w:val="nil"/>
              <w:left w:val="nil"/>
              <w:bottom w:val="nil"/>
              <w:right w:val="nil"/>
            </w:tcBorders>
          </w:tcPr>
          <w:p w:rsidR="00546E51" w:rsidRDefault="00546E51">
            <w:pPr>
              <w:pStyle w:val="ConsPlusNormal"/>
              <w:jc w:val="center"/>
            </w:pPr>
            <w:r>
              <w:t>8575</w:t>
            </w:r>
          </w:p>
        </w:tc>
        <w:tc>
          <w:tcPr>
            <w:tcW w:w="1208" w:type="dxa"/>
            <w:tcBorders>
              <w:top w:val="nil"/>
              <w:left w:val="nil"/>
              <w:bottom w:val="nil"/>
              <w:right w:val="nil"/>
            </w:tcBorders>
          </w:tcPr>
          <w:p w:rsidR="00546E51" w:rsidRDefault="00546E51">
            <w:pPr>
              <w:pStyle w:val="ConsPlusNormal"/>
              <w:jc w:val="center"/>
            </w:pPr>
            <w:r>
              <w:t>2823</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567"/>
            </w:pPr>
            <w:r>
              <w:t>из них:</w:t>
            </w:r>
          </w:p>
        </w:tc>
        <w:tc>
          <w:tcPr>
            <w:tcW w:w="1232"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567"/>
            </w:pPr>
            <w:r>
              <w:t>гранты для физических лиц</w:t>
            </w:r>
          </w:p>
        </w:tc>
        <w:tc>
          <w:tcPr>
            <w:tcW w:w="1232" w:type="dxa"/>
            <w:tcBorders>
              <w:top w:val="nil"/>
              <w:left w:val="nil"/>
              <w:bottom w:val="nil"/>
              <w:right w:val="nil"/>
            </w:tcBorders>
          </w:tcPr>
          <w:p w:rsidR="00546E51" w:rsidRDefault="00546E51">
            <w:pPr>
              <w:pStyle w:val="ConsPlusNormal"/>
              <w:jc w:val="center"/>
            </w:pPr>
            <w:r>
              <w:t>220</w:t>
            </w:r>
          </w:p>
        </w:tc>
        <w:tc>
          <w:tcPr>
            <w:tcW w:w="1207" w:type="dxa"/>
            <w:tcBorders>
              <w:top w:val="nil"/>
              <w:left w:val="nil"/>
              <w:bottom w:val="nil"/>
              <w:right w:val="nil"/>
            </w:tcBorders>
          </w:tcPr>
          <w:p w:rsidR="00546E51" w:rsidRDefault="00546E51">
            <w:pPr>
              <w:pStyle w:val="ConsPlusNormal"/>
              <w:jc w:val="center"/>
            </w:pPr>
            <w:r>
              <w:t>-</w:t>
            </w:r>
          </w:p>
        </w:tc>
        <w:tc>
          <w:tcPr>
            <w:tcW w:w="1207" w:type="dxa"/>
            <w:tcBorders>
              <w:top w:val="nil"/>
              <w:left w:val="nil"/>
              <w:bottom w:val="nil"/>
              <w:right w:val="nil"/>
            </w:tcBorders>
          </w:tcPr>
          <w:p w:rsidR="00546E51" w:rsidRDefault="00546E51">
            <w:pPr>
              <w:pStyle w:val="ConsPlusNormal"/>
              <w:jc w:val="center"/>
            </w:pPr>
            <w:r>
              <w:t>-</w:t>
            </w:r>
          </w:p>
        </w:tc>
        <w:tc>
          <w:tcPr>
            <w:tcW w:w="1208" w:type="dxa"/>
            <w:tcBorders>
              <w:top w:val="nil"/>
              <w:left w:val="nil"/>
              <w:bottom w:val="nil"/>
              <w:right w:val="nil"/>
            </w:tcBorders>
          </w:tcPr>
          <w:p w:rsidR="00546E51" w:rsidRDefault="00546E51">
            <w:pPr>
              <w:pStyle w:val="ConsPlusNormal"/>
              <w:jc w:val="center"/>
            </w:pPr>
            <w:r>
              <w:t>-</w:t>
            </w:r>
          </w:p>
        </w:tc>
        <w:tc>
          <w:tcPr>
            <w:tcW w:w="1207" w:type="dxa"/>
            <w:tcBorders>
              <w:top w:val="nil"/>
              <w:left w:val="nil"/>
              <w:bottom w:val="nil"/>
              <w:right w:val="nil"/>
            </w:tcBorders>
          </w:tcPr>
          <w:p w:rsidR="00546E51" w:rsidRDefault="00546E51">
            <w:pPr>
              <w:pStyle w:val="ConsPlusNormal"/>
              <w:jc w:val="center"/>
            </w:pPr>
            <w:r>
              <w:t>140</w:t>
            </w:r>
          </w:p>
        </w:tc>
        <w:tc>
          <w:tcPr>
            <w:tcW w:w="1208" w:type="dxa"/>
            <w:tcBorders>
              <w:top w:val="nil"/>
              <w:left w:val="nil"/>
              <w:bottom w:val="nil"/>
              <w:right w:val="nil"/>
            </w:tcBorders>
          </w:tcPr>
          <w:p w:rsidR="00546E51" w:rsidRDefault="00546E51">
            <w:pPr>
              <w:pStyle w:val="ConsPlusNormal"/>
              <w:jc w:val="center"/>
            </w:pPr>
            <w:r>
              <w:t>80</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567"/>
            </w:pPr>
            <w:r>
              <w:t xml:space="preserve">гранты в форме субсидий для юридических лиц (за исключением федеральных казенных учреждений, а также учреждений, созданных субъектами Российской Федерации и муниципальными </w:t>
            </w:r>
            <w:r>
              <w:lastRenderedPageBreak/>
              <w:t>образованиями)</w:t>
            </w:r>
          </w:p>
        </w:tc>
        <w:tc>
          <w:tcPr>
            <w:tcW w:w="1232" w:type="dxa"/>
            <w:tcBorders>
              <w:top w:val="nil"/>
              <w:left w:val="nil"/>
              <w:bottom w:val="nil"/>
              <w:right w:val="nil"/>
            </w:tcBorders>
          </w:tcPr>
          <w:p w:rsidR="00546E51" w:rsidRDefault="00546E51">
            <w:pPr>
              <w:pStyle w:val="ConsPlusNormal"/>
              <w:jc w:val="center"/>
            </w:pPr>
            <w:r>
              <w:lastRenderedPageBreak/>
              <w:t>6650</w:t>
            </w:r>
          </w:p>
        </w:tc>
        <w:tc>
          <w:tcPr>
            <w:tcW w:w="1207" w:type="dxa"/>
            <w:tcBorders>
              <w:top w:val="nil"/>
              <w:left w:val="nil"/>
              <w:bottom w:val="nil"/>
              <w:right w:val="nil"/>
            </w:tcBorders>
          </w:tcPr>
          <w:p w:rsidR="00546E51" w:rsidRDefault="00546E51">
            <w:pPr>
              <w:pStyle w:val="ConsPlusNormal"/>
              <w:jc w:val="center"/>
            </w:pPr>
            <w:r>
              <w:t>-</w:t>
            </w:r>
          </w:p>
        </w:tc>
        <w:tc>
          <w:tcPr>
            <w:tcW w:w="1207" w:type="dxa"/>
            <w:tcBorders>
              <w:top w:val="nil"/>
              <w:left w:val="nil"/>
              <w:bottom w:val="nil"/>
              <w:right w:val="nil"/>
            </w:tcBorders>
          </w:tcPr>
          <w:p w:rsidR="00546E51" w:rsidRDefault="00546E51">
            <w:pPr>
              <w:pStyle w:val="ConsPlusNormal"/>
              <w:jc w:val="center"/>
            </w:pPr>
            <w:r>
              <w:t>-</w:t>
            </w:r>
          </w:p>
        </w:tc>
        <w:tc>
          <w:tcPr>
            <w:tcW w:w="1208" w:type="dxa"/>
            <w:tcBorders>
              <w:top w:val="nil"/>
              <w:left w:val="nil"/>
              <w:bottom w:val="nil"/>
              <w:right w:val="nil"/>
            </w:tcBorders>
          </w:tcPr>
          <w:p w:rsidR="00546E51" w:rsidRDefault="00546E51">
            <w:pPr>
              <w:pStyle w:val="ConsPlusNormal"/>
              <w:jc w:val="center"/>
            </w:pPr>
            <w:r>
              <w:t>-</w:t>
            </w:r>
          </w:p>
        </w:tc>
        <w:tc>
          <w:tcPr>
            <w:tcW w:w="1207" w:type="dxa"/>
            <w:tcBorders>
              <w:top w:val="nil"/>
              <w:left w:val="nil"/>
              <w:bottom w:val="nil"/>
              <w:right w:val="nil"/>
            </w:tcBorders>
          </w:tcPr>
          <w:p w:rsidR="00546E51" w:rsidRDefault="00546E51">
            <w:pPr>
              <w:pStyle w:val="ConsPlusNormal"/>
              <w:jc w:val="center"/>
            </w:pPr>
            <w:r>
              <w:t>4335</w:t>
            </w:r>
          </w:p>
        </w:tc>
        <w:tc>
          <w:tcPr>
            <w:tcW w:w="1208" w:type="dxa"/>
            <w:tcBorders>
              <w:top w:val="nil"/>
              <w:left w:val="nil"/>
              <w:bottom w:val="nil"/>
              <w:right w:val="nil"/>
            </w:tcBorders>
          </w:tcPr>
          <w:p w:rsidR="00546E51" w:rsidRDefault="00546E51">
            <w:pPr>
              <w:pStyle w:val="ConsPlusNormal"/>
              <w:jc w:val="center"/>
            </w:pPr>
            <w:r>
              <w:t>2315</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lastRenderedPageBreak/>
              <w:t>прочие нужды</w:t>
            </w:r>
          </w:p>
        </w:tc>
        <w:tc>
          <w:tcPr>
            <w:tcW w:w="1232" w:type="dxa"/>
            <w:tcBorders>
              <w:top w:val="nil"/>
              <w:left w:val="nil"/>
              <w:bottom w:val="nil"/>
              <w:right w:val="nil"/>
            </w:tcBorders>
          </w:tcPr>
          <w:p w:rsidR="00546E51" w:rsidRDefault="00546E51">
            <w:pPr>
              <w:pStyle w:val="ConsPlusNormal"/>
              <w:jc w:val="center"/>
            </w:pPr>
            <w:r>
              <w:t>39287,235</w:t>
            </w:r>
          </w:p>
        </w:tc>
        <w:tc>
          <w:tcPr>
            <w:tcW w:w="1207" w:type="dxa"/>
            <w:tcBorders>
              <w:top w:val="nil"/>
              <w:left w:val="nil"/>
              <w:bottom w:val="nil"/>
              <w:right w:val="nil"/>
            </w:tcBorders>
          </w:tcPr>
          <w:p w:rsidR="00546E51" w:rsidRDefault="00546E51">
            <w:pPr>
              <w:pStyle w:val="ConsPlusNormal"/>
              <w:jc w:val="center"/>
            </w:pPr>
            <w:r>
              <w:t>1283,2</w:t>
            </w:r>
          </w:p>
        </w:tc>
        <w:tc>
          <w:tcPr>
            <w:tcW w:w="1207" w:type="dxa"/>
            <w:tcBorders>
              <w:top w:val="nil"/>
              <w:left w:val="nil"/>
              <w:bottom w:val="nil"/>
              <w:right w:val="nil"/>
            </w:tcBorders>
          </w:tcPr>
          <w:p w:rsidR="00546E51" w:rsidRDefault="00546E51">
            <w:pPr>
              <w:pStyle w:val="ConsPlusNormal"/>
              <w:jc w:val="center"/>
            </w:pPr>
            <w:r>
              <w:t>3579</w:t>
            </w:r>
          </w:p>
        </w:tc>
        <w:tc>
          <w:tcPr>
            <w:tcW w:w="1208" w:type="dxa"/>
            <w:tcBorders>
              <w:top w:val="nil"/>
              <w:left w:val="nil"/>
              <w:bottom w:val="nil"/>
              <w:right w:val="nil"/>
            </w:tcBorders>
          </w:tcPr>
          <w:p w:rsidR="00546E51" w:rsidRDefault="00546E51">
            <w:pPr>
              <w:pStyle w:val="ConsPlusNormal"/>
              <w:jc w:val="center"/>
            </w:pPr>
            <w:r>
              <w:t>11427,1</w:t>
            </w:r>
          </w:p>
        </w:tc>
        <w:tc>
          <w:tcPr>
            <w:tcW w:w="1207" w:type="dxa"/>
            <w:tcBorders>
              <w:top w:val="nil"/>
              <w:left w:val="nil"/>
              <w:bottom w:val="nil"/>
              <w:right w:val="nil"/>
            </w:tcBorders>
          </w:tcPr>
          <w:p w:rsidR="00546E51" w:rsidRDefault="00546E51">
            <w:pPr>
              <w:pStyle w:val="ConsPlusNormal"/>
              <w:jc w:val="center"/>
            </w:pPr>
            <w:r>
              <w:t>12559,6</w:t>
            </w:r>
          </w:p>
        </w:tc>
        <w:tc>
          <w:tcPr>
            <w:tcW w:w="1208" w:type="dxa"/>
            <w:tcBorders>
              <w:top w:val="nil"/>
              <w:left w:val="nil"/>
              <w:bottom w:val="nil"/>
              <w:right w:val="nil"/>
            </w:tcBorders>
          </w:tcPr>
          <w:p w:rsidR="00546E51" w:rsidRDefault="00546E51">
            <w:pPr>
              <w:pStyle w:val="ConsPlusNormal"/>
              <w:jc w:val="center"/>
            </w:pPr>
            <w:r>
              <w:t>10438,335</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капитальные вложения</w:t>
            </w:r>
          </w:p>
        </w:tc>
        <w:tc>
          <w:tcPr>
            <w:tcW w:w="1232" w:type="dxa"/>
            <w:tcBorders>
              <w:top w:val="nil"/>
              <w:left w:val="nil"/>
              <w:bottom w:val="nil"/>
              <w:right w:val="nil"/>
            </w:tcBorders>
          </w:tcPr>
          <w:p w:rsidR="00546E51" w:rsidRDefault="00546E51">
            <w:pPr>
              <w:pStyle w:val="ConsPlusNormal"/>
              <w:jc w:val="center"/>
            </w:pPr>
            <w:r>
              <w:t>12077,954</w:t>
            </w:r>
          </w:p>
        </w:tc>
        <w:tc>
          <w:tcPr>
            <w:tcW w:w="1207" w:type="dxa"/>
            <w:tcBorders>
              <w:top w:val="nil"/>
              <w:left w:val="nil"/>
              <w:bottom w:val="nil"/>
              <w:right w:val="nil"/>
            </w:tcBorders>
          </w:tcPr>
          <w:p w:rsidR="00546E51" w:rsidRDefault="00546E51">
            <w:pPr>
              <w:pStyle w:val="ConsPlusNormal"/>
              <w:jc w:val="center"/>
            </w:pPr>
            <w:r>
              <w:t>475,5</w:t>
            </w:r>
          </w:p>
        </w:tc>
        <w:tc>
          <w:tcPr>
            <w:tcW w:w="1207" w:type="dxa"/>
            <w:tcBorders>
              <w:top w:val="nil"/>
              <w:left w:val="nil"/>
              <w:bottom w:val="nil"/>
              <w:right w:val="nil"/>
            </w:tcBorders>
          </w:tcPr>
          <w:p w:rsidR="00546E51" w:rsidRDefault="00546E51">
            <w:pPr>
              <w:pStyle w:val="ConsPlusNormal"/>
              <w:jc w:val="center"/>
            </w:pPr>
            <w:r>
              <w:t>400</w:t>
            </w:r>
          </w:p>
        </w:tc>
        <w:tc>
          <w:tcPr>
            <w:tcW w:w="1208" w:type="dxa"/>
            <w:tcBorders>
              <w:top w:val="nil"/>
              <w:left w:val="nil"/>
              <w:bottom w:val="nil"/>
              <w:right w:val="nil"/>
            </w:tcBorders>
          </w:tcPr>
          <w:p w:rsidR="00546E51" w:rsidRDefault="00546E51">
            <w:pPr>
              <w:pStyle w:val="ConsPlusNormal"/>
              <w:jc w:val="center"/>
            </w:pPr>
            <w:r>
              <w:t>3910</w:t>
            </w:r>
          </w:p>
        </w:tc>
        <w:tc>
          <w:tcPr>
            <w:tcW w:w="1207" w:type="dxa"/>
            <w:tcBorders>
              <w:top w:val="nil"/>
              <w:left w:val="nil"/>
              <w:bottom w:val="nil"/>
              <w:right w:val="nil"/>
            </w:tcBorders>
          </w:tcPr>
          <w:p w:rsidR="00546E51" w:rsidRDefault="00546E51">
            <w:pPr>
              <w:pStyle w:val="ConsPlusNormal"/>
              <w:jc w:val="center"/>
            </w:pPr>
            <w:r>
              <w:t>3699,2</w:t>
            </w:r>
          </w:p>
        </w:tc>
        <w:tc>
          <w:tcPr>
            <w:tcW w:w="1208" w:type="dxa"/>
            <w:tcBorders>
              <w:top w:val="nil"/>
              <w:left w:val="nil"/>
              <w:bottom w:val="nil"/>
              <w:right w:val="nil"/>
            </w:tcBorders>
          </w:tcPr>
          <w:p w:rsidR="00546E51" w:rsidRDefault="00546E51">
            <w:pPr>
              <w:pStyle w:val="ConsPlusNormal"/>
              <w:jc w:val="center"/>
            </w:pPr>
            <w:r>
              <w:t>3593,254</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pPr>
            <w:r>
              <w:t>средства внебюджетных источников - всего</w:t>
            </w:r>
          </w:p>
        </w:tc>
        <w:tc>
          <w:tcPr>
            <w:tcW w:w="1232" w:type="dxa"/>
            <w:tcBorders>
              <w:top w:val="nil"/>
              <w:left w:val="nil"/>
              <w:bottom w:val="nil"/>
              <w:right w:val="nil"/>
            </w:tcBorders>
          </w:tcPr>
          <w:p w:rsidR="00546E51" w:rsidRDefault="00546E51">
            <w:pPr>
              <w:pStyle w:val="ConsPlusNormal"/>
              <w:jc w:val="center"/>
            </w:pPr>
            <w:r>
              <w:t>15484,183</w:t>
            </w:r>
          </w:p>
        </w:tc>
        <w:tc>
          <w:tcPr>
            <w:tcW w:w="1207" w:type="dxa"/>
            <w:tcBorders>
              <w:top w:val="nil"/>
              <w:left w:val="nil"/>
              <w:bottom w:val="nil"/>
              <w:right w:val="nil"/>
            </w:tcBorders>
          </w:tcPr>
          <w:p w:rsidR="00546E51" w:rsidRDefault="00546E51">
            <w:pPr>
              <w:pStyle w:val="ConsPlusNormal"/>
              <w:jc w:val="center"/>
            </w:pPr>
            <w:r>
              <w:t>737,3</w:t>
            </w:r>
          </w:p>
        </w:tc>
        <w:tc>
          <w:tcPr>
            <w:tcW w:w="1207" w:type="dxa"/>
            <w:tcBorders>
              <w:top w:val="nil"/>
              <w:left w:val="nil"/>
              <w:bottom w:val="nil"/>
              <w:right w:val="nil"/>
            </w:tcBorders>
          </w:tcPr>
          <w:p w:rsidR="00546E51" w:rsidRDefault="00546E51">
            <w:pPr>
              <w:pStyle w:val="ConsPlusNormal"/>
              <w:jc w:val="center"/>
            </w:pPr>
            <w:r>
              <w:t>2203,4</w:t>
            </w:r>
          </w:p>
        </w:tc>
        <w:tc>
          <w:tcPr>
            <w:tcW w:w="1208" w:type="dxa"/>
            <w:tcBorders>
              <w:top w:val="nil"/>
              <w:left w:val="nil"/>
              <w:bottom w:val="nil"/>
              <w:right w:val="nil"/>
            </w:tcBorders>
          </w:tcPr>
          <w:p w:rsidR="00546E51" w:rsidRDefault="00546E51">
            <w:pPr>
              <w:pStyle w:val="ConsPlusNormal"/>
              <w:jc w:val="center"/>
            </w:pPr>
            <w:r>
              <w:t>4144,92</w:t>
            </w:r>
          </w:p>
        </w:tc>
        <w:tc>
          <w:tcPr>
            <w:tcW w:w="1207" w:type="dxa"/>
            <w:tcBorders>
              <w:top w:val="nil"/>
              <w:left w:val="nil"/>
              <w:bottom w:val="nil"/>
              <w:right w:val="nil"/>
            </w:tcBorders>
          </w:tcPr>
          <w:p w:rsidR="00546E51" w:rsidRDefault="00546E51">
            <w:pPr>
              <w:pStyle w:val="ConsPlusNormal"/>
              <w:jc w:val="center"/>
            </w:pPr>
            <w:r>
              <w:t>4321,5</w:t>
            </w:r>
          </w:p>
        </w:tc>
        <w:tc>
          <w:tcPr>
            <w:tcW w:w="1208" w:type="dxa"/>
            <w:tcBorders>
              <w:top w:val="nil"/>
              <w:left w:val="nil"/>
              <w:bottom w:val="nil"/>
              <w:right w:val="nil"/>
            </w:tcBorders>
          </w:tcPr>
          <w:p w:rsidR="00546E51" w:rsidRDefault="00546E51">
            <w:pPr>
              <w:pStyle w:val="ConsPlusNormal"/>
              <w:jc w:val="center"/>
            </w:pPr>
            <w:r>
              <w:t>4077,063</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в том числе:</w:t>
            </w:r>
          </w:p>
        </w:tc>
        <w:tc>
          <w:tcPr>
            <w:tcW w:w="1232"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c>
          <w:tcPr>
            <w:tcW w:w="1207" w:type="dxa"/>
            <w:tcBorders>
              <w:top w:val="nil"/>
              <w:left w:val="nil"/>
              <w:bottom w:val="nil"/>
              <w:right w:val="nil"/>
            </w:tcBorders>
          </w:tcPr>
          <w:p w:rsidR="00546E51" w:rsidRDefault="00546E51">
            <w:pPr>
              <w:pStyle w:val="ConsPlusNormal"/>
              <w:jc w:val="center"/>
            </w:pPr>
          </w:p>
        </w:tc>
        <w:tc>
          <w:tcPr>
            <w:tcW w:w="1208"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научно-исследовательские и опытно-конструкторские работы</w:t>
            </w:r>
          </w:p>
        </w:tc>
        <w:tc>
          <w:tcPr>
            <w:tcW w:w="1232" w:type="dxa"/>
            <w:tcBorders>
              <w:top w:val="nil"/>
              <w:left w:val="nil"/>
              <w:bottom w:val="nil"/>
              <w:right w:val="nil"/>
            </w:tcBorders>
          </w:tcPr>
          <w:p w:rsidR="00546E51" w:rsidRDefault="00546E51">
            <w:pPr>
              <w:pStyle w:val="ConsPlusNormal"/>
              <w:jc w:val="center"/>
            </w:pPr>
            <w:r>
              <w:t>2999,133</w:t>
            </w:r>
          </w:p>
        </w:tc>
        <w:tc>
          <w:tcPr>
            <w:tcW w:w="1207" w:type="dxa"/>
            <w:tcBorders>
              <w:top w:val="nil"/>
              <w:left w:val="nil"/>
              <w:bottom w:val="nil"/>
              <w:right w:val="nil"/>
            </w:tcBorders>
          </w:tcPr>
          <w:p w:rsidR="00546E51" w:rsidRDefault="00546E51">
            <w:pPr>
              <w:pStyle w:val="ConsPlusNormal"/>
              <w:jc w:val="center"/>
            </w:pPr>
            <w:r>
              <w:t>382</w:t>
            </w:r>
          </w:p>
        </w:tc>
        <w:tc>
          <w:tcPr>
            <w:tcW w:w="1207" w:type="dxa"/>
            <w:tcBorders>
              <w:top w:val="nil"/>
              <w:left w:val="nil"/>
              <w:bottom w:val="nil"/>
              <w:right w:val="nil"/>
            </w:tcBorders>
          </w:tcPr>
          <w:p w:rsidR="00546E51" w:rsidRDefault="00546E51">
            <w:pPr>
              <w:pStyle w:val="ConsPlusNormal"/>
              <w:jc w:val="center"/>
            </w:pPr>
            <w:r>
              <w:t>830</w:t>
            </w:r>
          </w:p>
        </w:tc>
        <w:tc>
          <w:tcPr>
            <w:tcW w:w="1208" w:type="dxa"/>
            <w:tcBorders>
              <w:top w:val="nil"/>
              <w:left w:val="nil"/>
              <w:bottom w:val="nil"/>
              <w:right w:val="nil"/>
            </w:tcBorders>
          </w:tcPr>
          <w:p w:rsidR="00546E51" w:rsidRDefault="00546E51">
            <w:pPr>
              <w:pStyle w:val="ConsPlusNormal"/>
              <w:jc w:val="center"/>
            </w:pPr>
            <w:r>
              <w:t>871,62</w:t>
            </w:r>
          </w:p>
        </w:tc>
        <w:tc>
          <w:tcPr>
            <w:tcW w:w="1207" w:type="dxa"/>
            <w:tcBorders>
              <w:top w:val="nil"/>
              <w:left w:val="nil"/>
              <w:bottom w:val="nil"/>
              <w:right w:val="nil"/>
            </w:tcBorders>
          </w:tcPr>
          <w:p w:rsidR="00546E51" w:rsidRDefault="00546E51">
            <w:pPr>
              <w:pStyle w:val="ConsPlusNormal"/>
              <w:jc w:val="center"/>
            </w:pPr>
            <w:r>
              <w:t>712,8</w:t>
            </w:r>
          </w:p>
        </w:tc>
        <w:tc>
          <w:tcPr>
            <w:tcW w:w="1208" w:type="dxa"/>
            <w:tcBorders>
              <w:top w:val="nil"/>
              <w:left w:val="nil"/>
              <w:bottom w:val="nil"/>
              <w:right w:val="nil"/>
            </w:tcBorders>
          </w:tcPr>
          <w:p w:rsidR="00546E51" w:rsidRDefault="00546E51">
            <w:pPr>
              <w:pStyle w:val="ConsPlusNormal"/>
              <w:jc w:val="center"/>
            </w:pPr>
            <w:r>
              <w:t>202,713</w:t>
            </w:r>
          </w:p>
        </w:tc>
      </w:tr>
      <w:tr w:rsidR="00546E51">
        <w:tblPrEx>
          <w:tblBorders>
            <w:insideH w:val="none" w:sz="0" w:space="0" w:color="auto"/>
            <w:insideV w:val="none" w:sz="0" w:space="0" w:color="auto"/>
          </w:tblBorders>
        </w:tblPrEx>
        <w:tc>
          <w:tcPr>
            <w:tcW w:w="2370" w:type="dxa"/>
            <w:tcBorders>
              <w:top w:val="nil"/>
              <w:left w:val="nil"/>
              <w:bottom w:val="nil"/>
              <w:right w:val="nil"/>
            </w:tcBorders>
          </w:tcPr>
          <w:p w:rsidR="00546E51" w:rsidRDefault="00546E51">
            <w:pPr>
              <w:pStyle w:val="ConsPlusNormal"/>
              <w:ind w:left="284"/>
            </w:pPr>
            <w:r>
              <w:t>прочие нужды</w:t>
            </w:r>
          </w:p>
        </w:tc>
        <w:tc>
          <w:tcPr>
            <w:tcW w:w="1232" w:type="dxa"/>
            <w:tcBorders>
              <w:top w:val="nil"/>
              <w:left w:val="nil"/>
              <w:bottom w:val="nil"/>
              <w:right w:val="nil"/>
            </w:tcBorders>
          </w:tcPr>
          <w:p w:rsidR="00546E51" w:rsidRDefault="00546E51">
            <w:pPr>
              <w:pStyle w:val="ConsPlusNormal"/>
              <w:jc w:val="center"/>
            </w:pPr>
            <w:r>
              <w:t>11558,95</w:t>
            </w:r>
          </w:p>
        </w:tc>
        <w:tc>
          <w:tcPr>
            <w:tcW w:w="1207" w:type="dxa"/>
            <w:tcBorders>
              <w:top w:val="nil"/>
              <w:left w:val="nil"/>
              <w:bottom w:val="nil"/>
              <w:right w:val="nil"/>
            </w:tcBorders>
          </w:tcPr>
          <w:p w:rsidR="00546E51" w:rsidRDefault="00546E51">
            <w:pPr>
              <w:pStyle w:val="ConsPlusNormal"/>
              <w:jc w:val="center"/>
            </w:pPr>
            <w:r>
              <w:t>235,3</w:t>
            </w:r>
          </w:p>
        </w:tc>
        <w:tc>
          <w:tcPr>
            <w:tcW w:w="1207" w:type="dxa"/>
            <w:tcBorders>
              <w:top w:val="nil"/>
              <w:left w:val="nil"/>
              <w:bottom w:val="nil"/>
              <w:right w:val="nil"/>
            </w:tcBorders>
          </w:tcPr>
          <w:p w:rsidR="00546E51" w:rsidRDefault="00546E51">
            <w:pPr>
              <w:pStyle w:val="ConsPlusNormal"/>
              <w:jc w:val="center"/>
            </w:pPr>
            <w:r>
              <w:t>1373,4</w:t>
            </w:r>
          </w:p>
        </w:tc>
        <w:tc>
          <w:tcPr>
            <w:tcW w:w="1208" w:type="dxa"/>
            <w:tcBorders>
              <w:top w:val="nil"/>
              <w:left w:val="nil"/>
              <w:bottom w:val="nil"/>
              <w:right w:val="nil"/>
            </w:tcBorders>
          </w:tcPr>
          <w:p w:rsidR="00546E51" w:rsidRDefault="00546E51">
            <w:pPr>
              <w:pStyle w:val="ConsPlusNormal"/>
              <w:jc w:val="center"/>
            </w:pPr>
            <w:r>
              <w:t>3083,3</w:t>
            </w:r>
          </w:p>
        </w:tc>
        <w:tc>
          <w:tcPr>
            <w:tcW w:w="1207" w:type="dxa"/>
            <w:tcBorders>
              <w:top w:val="nil"/>
              <w:left w:val="nil"/>
              <w:bottom w:val="nil"/>
              <w:right w:val="nil"/>
            </w:tcBorders>
          </w:tcPr>
          <w:p w:rsidR="00546E51" w:rsidRDefault="00546E51">
            <w:pPr>
              <w:pStyle w:val="ConsPlusNormal"/>
              <w:jc w:val="center"/>
            </w:pPr>
            <w:r>
              <w:t>3410,6</w:t>
            </w:r>
          </w:p>
        </w:tc>
        <w:tc>
          <w:tcPr>
            <w:tcW w:w="1208" w:type="dxa"/>
            <w:tcBorders>
              <w:top w:val="nil"/>
              <w:left w:val="nil"/>
              <w:bottom w:val="nil"/>
              <w:right w:val="nil"/>
            </w:tcBorders>
          </w:tcPr>
          <w:p w:rsidR="00546E51" w:rsidRDefault="00546E51">
            <w:pPr>
              <w:pStyle w:val="ConsPlusNormal"/>
              <w:jc w:val="center"/>
            </w:pPr>
            <w:r>
              <w:t>3456,35</w:t>
            </w:r>
          </w:p>
        </w:tc>
      </w:tr>
      <w:tr w:rsidR="00546E51">
        <w:tblPrEx>
          <w:tblBorders>
            <w:insideH w:val="none" w:sz="0" w:space="0" w:color="auto"/>
            <w:insideV w:val="none" w:sz="0" w:space="0" w:color="auto"/>
          </w:tblBorders>
        </w:tblPrEx>
        <w:tc>
          <w:tcPr>
            <w:tcW w:w="2370" w:type="dxa"/>
            <w:tcBorders>
              <w:top w:val="nil"/>
              <w:left w:val="nil"/>
              <w:bottom w:val="single" w:sz="4" w:space="0" w:color="auto"/>
              <w:right w:val="nil"/>
            </w:tcBorders>
          </w:tcPr>
          <w:p w:rsidR="00546E51" w:rsidRDefault="00546E51">
            <w:pPr>
              <w:pStyle w:val="ConsPlusNormal"/>
              <w:ind w:left="284"/>
            </w:pPr>
            <w:r>
              <w:t>капитальные вложения</w:t>
            </w:r>
          </w:p>
        </w:tc>
        <w:tc>
          <w:tcPr>
            <w:tcW w:w="1232" w:type="dxa"/>
            <w:tcBorders>
              <w:top w:val="nil"/>
              <w:left w:val="nil"/>
              <w:bottom w:val="single" w:sz="4" w:space="0" w:color="auto"/>
              <w:right w:val="nil"/>
            </w:tcBorders>
          </w:tcPr>
          <w:p w:rsidR="00546E51" w:rsidRDefault="00546E51">
            <w:pPr>
              <w:pStyle w:val="ConsPlusNormal"/>
              <w:jc w:val="center"/>
            </w:pPr>
            <w:r>
              <w:t>926,1</w:t>
            </w:r>
          </w:p>
        </w:tc>
        <w:tc>
          <w:tcPr>
            <w:tcW w:w="1207" w:type="dxa"/>
            <w:tcBorders>
              <w:top w:val="nil"/>
              <w:left w:val="nil"/>
              <w:bottom w:val="single" w:sz="4" w:space="0" w:color="auto"/>
              <w:right w:val="nil"/>
            </w:tcBorders>
          </w:tcPr>
          <w:p w:rsidR="00546E51" w:rsidRDefault="00546E51">
            <w:pPr>
              <w:pStyle w:val="ConsPlusNormal"/>
              <w:jc w:val="center"/>
            </w:pPr>
            <w:r>
              <w:t>120</w:t>
            </w:r>
          </w:p>
        </w:tc>
        <w:tc>
          <w:tcPr>
            <w:tcW w:w="1207" w:type="dxa"/>
            <w:tcBorders>
              <w:top w:val="nil"/>
              <w:left w:val="nil"/>
              <w:bottom w:val="single" w:sz="4" w:space="0" w:color="auto"/>
              <w:right w:val="nil"/>
            </w:tcBorders>
          </w:tcPr>
          <w:p w:rsidR="00546E51" w:rsidRDefault="00546E51">
            <w:pPr>
              <w:pStyle w:val="ConsPlusNormal"/>
              <w:jc w:val="center"/>
            </w:pPr>
            <w:r>
              <w:t>-</w:t>
            </w:r>
          </w:p>
        </w:tc>
        <w:tc>
          <w:tcPr>
            <w:tcW w:w="1208" w:type="dxa"/>
            <w:tcBorders>
              <w:top w:val="nil"/>
              <w:left w:val="nil"/>
              <w:bottom w:val="single" w:sz="4" w:space="0" w:color="auto"/>
              <w:right w:val="nil"/>
            </w:tcBorders>
          </w:tcPr>
          <w:p w:rsidR="00546E51" w:rsidRDefault="00546E51">
            <w:pPr>
              <w:pStyle w:val="ConsPlusNormal"/>
              <w:jc w:val="center"/>
            </w:pPr>
            <w:r>
              <w:t>190</w:t>
            </w:r>
          </w:p>
        </w:tc>
        <w:tc>
          <w:tcPr>
            <w:tcW w:w="1207" w:type="dxa"/>
            <w:tcBorders>
              <w:top w:val="nil"/>
              <w:left w:val="nil"/>
              <w:bottom w:val="single" w:sz="4" w:space="0" w:color="auto"/>
              <w:right w:val="nil"/>
            </w:tcBorders>
          </w:tcPr>
          <w:p w:rsidR="00546E51" w:rsidRDefault="00546E51">
            <w:pPr>
              <w:pStyle w:val="ConsPlusNormal"/>
              <w:jc w:val="center"/>
            </w:pPr>
            <w:r>
              <w:t>198,1</w:t>
            </w:r>
          </w:p>
        </w:tc>
        <w:tc>
          <w:tcPr>
            <w:tcW w:w="1208" w:type="dxa"/>
            <w:tcBorders>
              <w:top w:val="nil"/>
              <w:left w:val="nil"/>
              <w:bottom w:val="single" w:sz="4" w:space="0" w:color="auto"/>
              <w:right w:val="nil"/>
            </w:tcBorders>
          </w:tcPr>
          <w:p w:rsidR="00546E51" w:rsidRDefault="00546E51">
            <w:pPr>
              <w:pStyle w:val="ConsPlusNormal"/>
              <w:jc w:val="center"/>
            </w:pPr>
            <w:r>
              <w:t>418</w:t>
            </w:r>
          </w:p>
        </w:tc>
      </w:tr>
    </w:tbl>
    <w:p w:rsidR="00546E51" w:rsidRDefault="00546E51">
      <w:pPr>
        <w:sectPr w:rsidR="00546E51">
          <w:pgSz w:w="16838" w:h="11905" w:orient="landscape"/>
          <w:pgMar w:top="1701" w:right="1134" w:bottom="850" w:left="1134" w:header="0" w:footer="0" w:gutter="0"/>
          <w:cols w:space="720"/>
        </w:sectPr>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right"/>
        <w:outlineLvl w:val="1"/>
      </w:pPr>
      <w:r>
        <w:t>Приложение N 6</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bookmarkStart w:id="24" w:name="P1759"/>
      <w:bookmarkEnd w:id="24"/>
      <w:r>
        <w:t>МЕТОДИКА</w:t>
      </w:r>
    </w:p>
    <w:p w:rsidR="00546E51" w:rsidRDefault="00546E51">
      <w:pPr>
        <w:pStyle w:val="ConsPlusNormal"/>
        <w:jc w:val="center"/>
      </w:pPr>
      <w:r>
        <w:t>ОЦЕНКИ ЭФФЕКТИВНОСТИ ФЕДЕРАЛЬНОЙ ЦЕЛЕВОЙ ПРОГРАММЫ</w:t>
      </w:r>
    </w:p>
    <w:p w:rsidR="00546E51" w:rsidRDefault="00546E51">
      <w:pPr>
        <w:pStyle w:val="ConsPlusNormal"/>
        <w:jc w:val="center"/>
      </w:pPr>
      <w:r>
        <w:t>"НАУЧНЫЕ И НАУЧНО-ПЕДАГОГИЧЕСКИЕ КАДРЫ ИННОВАЦИОННОЙ</w:t>
      </w:r>
    </w:p>
    <w:p w:rsidR="00546E51" w:rsidRDefault="00546E51">
      <w:pPr>
        <w:pStyle w:val="ConsPlusNormal"/>
        <w:jc w:val="center"/>
      </w:pPr>
      <w:r>
        <w:t>РОССИИ" НА 2009 - 2013 ГОДЫ</w:t>
      </w:r>
    </w:p>
    <w:p w:rsidR="00546E51" w:rsidRDefault="00546E51">
      <w:pPr>
        <w:pStyle w:val="ConsPlusNormal"/>
        <w:ind w:firstLine="540"/>
        <w:jc w:val="both"/>
      </w:pPr>
    </w:p>
    <w:p w:rsidR="00546E51" w:rsidRDefault="00546E51">
      <w:pPr>
        <w:pStyle w:val="ConsPlusNormal"/>
        <w:ind w:firstLine="540"/>
        <w:jc w:val="both"/>
      </w:pPr>
      <w:r>
        <w:t>Эффективность федеральной целевой программы "Научные и научно-педагогические кадры инновационной России" на 2009 - 2013 годы оценивается на основании фактических количественных оценок целевых индикаторов (</w:t>
      </w:r>
      <w:hyperlink w:anchor="P631" w:history="1">
        <w:r>
          <w:rPr>
            <w:color w:val="0000FF"/>
          </w:rPr>
          <w:t>приложение N 1</w:t>
        </w:r>
      </w:hyperlink>
      <w:r>
        <w:t xml:space="preserve"> к Программе) ежегодно в процентах по следующей формуле:</w:t>
      </w:r>
    </w:p>
    <w:p w:rsidR="00546E51" w:rsidRDefault="00546E51">
      <w:pPr>
        <w:pStyle w:val="ConsPlusNormal"/>
        <w:jc w:val="both"/>
      </w:pPr>
    </w:p>
    <w:p w:rsidR="00546E51" w:rsidRDefault="00546E51">
      <w:pPr>
        <w:pStyle w:val="ConsPlusNonformat"/>
        <w:jc w:val="both"/>
      </w:pPr>
      <w:r>
        <w:t xml:space="preserve">                       ┌                       ┐</w:t>
      </w:r>
    </w:p>
    <w:p w:rsidR="00546E51" w:rsidRDefault="00546E51">
      <w:pPr>
        <w:pStyle w:val="ConsPlusNonformat"/>
        <w:jc w:val="both"/>
      </w:pPr>
      <w:r>
        <w:t xml:space="preserve">                       │          (x  - x     )│</w:t>
      </w:r>
    </w:p>
    <w:p w:rsidR="00546E51" w:rsidRDefault="00546E51">
      <w:pPr>
        <w:pStyle w:val="ConsPlusNonformat"/>
        <w:jc w:val="both"/>
      </w:pPr>
      <w:r>
        <w:t xml:space="preserve">                       │    1  n    i    фактi │</w:t>
      </w:r>
    </w:p>
    <w:p w:rsidR="00546E51" w:rsidRDefault="00546E51">
      <w:pPr>
        <w:pStyle w:val="ConsPlusNonformat"/>
        <w:jc w:val="both"/>
      </w:pPr>
      <w:r>
        <w:t xml:space="preserve">                   Э = │1 - - SUM -------------│ x 100%,</w:t>
      </w:r>
    </w:p>
    <w:p w:rsidR="00546E51" w:rsidRDefault="00546E51">
      <w:pPr>
        <w:pStyle w:val="ConsPlusNonformat"/>
        <w:jc w:val="both"/>
      </w:pPr>
      <w:r>
        <w:t xml:space="preserve">                       │    n i=1       x      │</w:t>
      </w:r>
    </w:p>
    <w:p w:rsidR="00546E51" w:rsidRDefault="00546E51">
      <w:pPr>
        <w:pStyle w:val="ConsPlusNonformat"/>
        <w:jc w:val="both"/>
      </w:pPr>
      <w:r>
        <w:t xml:space="preserve">                       │                 i     │</w:t>
      </w:r>
    </w:p>
    <w:p w:rsidR="00546E51" w:rsidRDefault="00546E51">
      <w:pPr>
        <w:pStyle w:val="ConsPlusNonformat"/>
        <w:jc w:val="both"/>
      </w:pPr>
      <w:r>
        <w:t xml:space="preserve">                       └                       ┘</w:t>
      </w:r>
    </w:p>
    <w:p w:rsidR="00546E51" w:rsidRDefault="00546E51">
      <w:pPr>
        <w:pStyle w:val="ConsPlusNonformat"/>
        <w:jc w:val="both"/>
      </w:pPr>
    </w:p>
    <w:p w:rsidR="00546E51" w:rsidRDefault="00546E51">
      <w:pPr>
        <w:pStyle w:val="ConsPlusNonformat"/>
        <w:jc w:val="both"/>
      </w:pPr>
      <w:r>
        <w:t xml:space="preserve">    где:</w:t>
      </w:r>
    </w:p>
    <w:p w:rsidR="00546E51" w:rsidRDefault="00546E51">
      <w:pPr>
        <w:pStyle w:val="ConsPlusNonformat"/>
        <w:jc w:val="both"/>
      </w:pPr>
      <w:r>
        <w:t xml:space="preserve">    n - количество целевых индикаторов;</w:t>
      </w:r>
    </w:p>
    <w:p w:rsidR="00546E51" w:rsidRDefault="00546E51">
      <w:pPr>
        <w:pStyle w:val="ConsPlusNonformat"/>
        <w:jc w:val="both"/>
      </w:pPr>
      <w:r>
        <w:t xml:space="preserve">    x   -  планируемое  значение i-го целевого индикатора (приложение N 1 к</w:t>
      </w:r>
    </w:p>
    <w:p w:rsidR="00546E51" w:rsidRDefault="00546E51">
      <w:pPr>
        <w:pStyle w:val="ConsPlusNonformat"/>
        <w:jc w:val="both"/>
      </w:pPr>
      <w:r>
        <w:t xml:space="preserve">     i</w:t>
      </w:r>
    </w:p>
    <w:p w:rsidR="00546E51" w:rsidRDefault="00546E51">
      <w:pPr>
        <w:pStyle w:val="ConsPlusNonformat"/>
        <w:jc w:val="both"/>
      </w:pPr>
      <w:r>
        <w:t>Программе);</w:t>
      </w:r>
    </w:p>
    <w:p w:rsidR="00546E51" w:rsidRDefault="00546E51">
      <w:pPr>
        <w:pStyle w:val="ConsPlusNonformat"/>
        <w:jc w:val="both"/>
      </w:pPr>
      <w:r>
        <w:t xml:space="preserve">    x      - фактическая количественная оценка i-го целевого индикатора.</w:t>
      </w:r>
    </w:p>
    <w:p w:rsidR="00546E51" w:rsidRDefault="00546E51">
      <w:pPr>
        <w:pStyle w:val="ConsPlusNonformat"/>
        <w:jc w:val="both"/>
      </w:pPr>
      <w:r>
        <w:t xml:space="preserve">     фактi</w:t>
      </w: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pStyle w:val="ConsPlusNormal"/>
        <w:jc w:val="both"/>
      </w:pPr>
    </w:p>
    <w:p w:rsidR="00546E51" w:rsidRDefault="00546E51">
      <w:pPr>
        <w:sectPr w:rsidR="00546E51">
          <w:pgSz w:w="11905" w:h="16838"/>
          <w:pgMar w:top="1134" w:right="850" w:bottom="1134" w:left="1701" w:header="0" w:footer="0" w:gutter="0"/>
          <w:cols w:space="720"/>
        </w:sectPr>
      </w:pPr>
    </w:p>
    <w:p w:rsidR="00546E51" w:rsidRDefault="00546E51">
      <w:pPr>
        <w:pStyle w:val="ConsPlusNormal"/>
        <w:jc w:val="right"/>
        <w:outlineLvl w:val="1"/>
      </w:pPr>
      <w:r>
        <w:lastRenderedPageBreak/>
        <w:t>Приложение N 7</w:t>
      </w:r>
    </w:p>
    <w:p w:rsidR="00546E51" w:rsidRDefault="00546E51">
      <w:pPr>
        <w:pStyle w:val="ConsPlusNormal"/>
        <w:jc w:val="right"/>
      </w:pPr>
      <w:r>
        <w:t>к федеральной целевой программе</w:t>
      </w:r>
    </w:p>
    <w:p w:rsidR="00546E51" w:rsidRDefault="00546E51">
      <w:pPr>
        <w:pStyle w:val="ConsPlusNormal"/>
        <w:jc w:val="right"/>
      </w:pPr>
      <w:r>
        <w:t>"Научные и научно-педагогические</w:t>
      </w:r>
    </w:p>
    <w:p w:rsidR="00546E51" w:rsidRDefault="00546E51">
      <w:pPr>
        <w:pStyle w:val="ConsPlusNormal"/>
        <w:jc w:val="right"/>
      </w:pPr>
      <w:r>
        <w:t>кадры инновационной России"</w:t>
      </w:r>
    </w:p>
    <w:p w:rsidR="00546E51" w:rsidRDefault="00546E51">
      <w:pPr>
        <w:pStyle w:val="ConsPlusNormal"/>
        <w:jc w:val="right"/>
      </w:pPr>
      <w:r>
        <w:t>на 2009 - 2013 годы</w:t>
      </w:r>
    </w:p>
    <w:p w:rsidR="00546E51" w:rsidRDefault="00546E51">
      <w:pPr>
        <w:pStyle w:val="ConsPlusNormal"/>
        <w:ind w:firstLine="540"/>
        <w:jc w:val="both"/>
      </w:pPr>
    </w:p>
    <w:p w:rsidR="00546E51" w:rsidRDefault="00546E51">
      <w:pPr>
        <w:pStyle w:val="ConsPlusNormal"/>
        <w:jc w:val="center"/>
      </w:pPr>
      <w:r>
        <w:t>ОБЪЕМЫ ФИНАНСИРОВАНИЯ</w:t>
      </w:r>
    </w:p>
    <w:p w:rsidR="00546E51" w:rsidRDefault="00546E51">
      <w:pPr>
        <w:pStyle w:val="ConsPlusNormal"/>
        <w:jc w:val="center"/>
      </w:pPr>
      <w:r>
        <w:t>ФЕДЕРАЛЬНОЙ ЦЕЛЕВОЙ ПРОГРАММЫ "НАУЧНЫЕ</w:t>
      </w:r>
    </w:p>
    <w:p w:rsidR="00546E51" w:rsidRDefault="00546E51">
      <w:pPr>
        <w:pStyle w:val="ConsPlusNormal"/>
        <w:jc w:val="center"/>
      </w:pPr>
      <w:r>
        <w:t>И НАУЧНО-ПЕДАГОГИЧЕСКИЕ КАДРЫ ИННОВАЦИОННОЙ РОССИИ"</w:t>
      </w:r>
    </w:p>
    <w:p w:rsidR="00546E51" w:rsidRDefault="00546E51">
      <w:pPr>
        <w:pStyle w:val="ConsPlusNormal"/>
        <w:jc w:val="center"/>
      </w:pPr>
      <w:r>
        <w:t>НА 2009 - 2013 ГОДЫ ЗА СЧЕТ СРЕДСТВ ФЕДЕРАЛЬНОГО</w:t>
      </w:r>
    </w:p>
    <w:p w:rsidR="00546E51" w:rsidRDefault="00546E51">
      <w:pPr>
        <w:pStyle w:val="ConsPlusNormal"/>
        <w:jc w:val="center"/>
      </w:pPr>
      <w:r>
        <w:t>БЮДЖЕТА ПО ГОСУДАРСТВЕННЫМ ЗАКАЗЧИКАМ</w:t>
      </w:r>
    </w:p>
    <w:p w:rsidR="00546E51" w:rsidRDefault="00546E51">
      <w:pPr>
        <w:pStyle w:val="ConsPlusNormal"/>
        <w:jc w:val="center"/>
      </w:pPr>
      <w:r>
        <w:t>Список изменяющих документов</w:t>
      </w:r>
    </w:p>
    <w:p w:rsidR="00546E51" w:rsidRDefault="00546E51">
      <w:pPr>
        <w:pStyle w:val="ConsPlusNormal"/>
        <w:jc w:val="center"/>
      </w:pPr>
      <w:r>
        <w:t xml:space="preserve">(в ред. </w:t>
      </w:r>
      <w:hyperlink r:id="rId221" w:history="1">
        <w:r>
          <w:rPr>
            <w:color w:val="0000FF"/>
          </w:rPr>
          <w:t>Постановления</w:t>
        </w:r>
      </w:hyperlink>
      <w:r>
        <w:t xml:space="preserve"> Правительства РФ от 29.07.2013 N 636)</w:t>
      </w:r>
    </w:p>
    <w:p w:rsidR="00546E51" w:rsidRDefault="00546E51">
      <w:pPr>
        <w:pStyle w:val="ConsPlusNormal"/>
        <w:jc w:val="center"/>
      </w:pPr>
    </w:p>
    <w:p w:rsidR="00546E51" w:rsidRDefault="00546E5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56"/>
        <w:gridCol w:w="1218"/>
        <w:gridCol w:w="1148"/>
        <w:gridCol w:w="1231"/>
        <w:gridCol w:w="1218"/>
        <w:gridCol w:w="1274"/>
        <w:gridCol w:w="1442"/>
      </w:tblGrid>
      <w:tr w:rsidR="00546E51">
        <w:tc>
          <w:tcPr>
            <w:tcW w:w="2356" w:type="dxa"/>
            <w:vMerge w:val="restart"/>
            <w:tcBorders>
              <w:top w:val="single" w:sz="4" w:space="0" w:color="auto"/>
              <w:left w:val="nil"/>
              <w:bottom w:val="single" w:sz="4" w:space="0" w:color="auto"/>
            </w:tcBorders>
          </w:tcPr>
          <w:p w:rsidR="00546E51" w:rsidRDefault="00546E51">
            <w:pPr>
              <w:pStyle w:val="ConsPlusNormal"/>
              <w:jc w:val="center"/>
            </w:pPr>
          </w:p>
        </w:tc>
        <w:tc>
          <w:tcPr>
            <w:tcW w:w="1218" w:type="dxa"/>
            <w:vMerge w:val="restart"/>
            <w:tcBorders>
              <w:top w:val="single" w:sz="4" w:space="0" w:color="auto"/>
              <w:bottom w:val="single" w:sz="4" w:space="0" w:color="auto"/>
            </w:tcBorders>
          </w:tcPr>
          <w:p w:rsidR="00546E51" w:rsidRDefault="00546E51">
            <w:pPr>
              <w:pStyle w:val="ConsPlusNormal"/>
              <w:jc w:val="center"/>
            </w:pPr>
            <w:r>
              <w:t>2009 - 2013 годы - всего</w:t>
            </w:r>
          </w:p>
        </w:tc>
        <w:tc>
          <w:tcPr>
            <w:tcW w:w="6313" w:type="dxa"/>
            <w:gridSpan w:val="5"/>
            <w:tcBorders>
              <w:top w:val="single" w:sz="4" w:space="0" w:color="auto"/>
              <w:bottom w:val="single" w:sz="4" w:space="0" w:color="auto"/>
              <w:right w:val="nil"/>
            </w:tcBorders>
          </w:tcPr>
          <w:p w:rsidR="00546E51" w:rsidRDefault="00546E51">
            <w:pPr>
              <w:pStyle w:val="ConsPlusNormal"/>
              <w:jc w:val="center"/>
            </w:pPr>
            <w:r>
              <w:t>В том числе</w:t>
            </w:r>
          </w:p>
        </w:tc>
      </w:tr>
      <w:tr w:rsidR="00546E51">
        <w:tc>
          <w:tcPr>
            <w:tcW w:w="2356" w:type="dxa"/>
            <w:vMerge/>
            <w:tcBorders>
              <w:top w:val="single" w:sz="4" w:space="0" w:color="auto"/>
              <w:left w:val="nil"/>
              <w:bottom w:val="single" w:sz="4" w:space="0" w:color="auto"/>
            </w:tcBorders>
          </w:tcPr>
          <w:p w:rsidR="00546E51" w:rsidRDefault="00546E51"/>
        </w:tc>
        <w:tc>
          <w:tcPr>
            <w:tcW w:w="1218" w:type="dxa"/>
            <w:vMerge/>
            <w:tcBorders>
              <w:top w:val="single" w:sz="4" w:space="0" w:color="auto"/>
              <w:bottom w:val="single" w:sz="4" w:space="0" w:color="auto"/>
            </w:tcBorders>
          </w:tcPr>
          <w:p w:rsidR="00546E51" w:rsidRDefault="00546E51"/>
        </w:tc>
        <w:tc>
          <w:tcPr>
            <w:tcW w:w="1148" w:type="dxa"/>
            <w:tcBorders>
              <w:top w:val="single" w:sz="4" w:space="0" w:color="auto"/>
              <w:bottom w:val="single" w:sz="4" w:space="0" w:color="auto"/>
            </w:tcBorders>
          </w:tcPr>
          <w:p w:rsidR="00546E51" w:rsidRDefault="00546E51">
            <w:pPr>
              <w:pStyle w:val="ConsPlusNormal"/>
              <w:jc w:val="center"/>
            </w:pPr>
            <w:r>
              <w:t>2009 год</w:t>
            </w:r>
          </w:p>
        </w:tc>
        <w:tc>
          <w:tcPr>
            <w:tcW w:w="1231" w:type="dxa"/>
            <w:tcBorders>
              <w:top w:val="single" w:sz="4" w:space="0" w:color="auto"/>
              <w:bottom w:val="single" w:sz="4" w:space="0" w:color="auto"/>
            </w:tcBorders>
          </w:tcPr>
          <w:p w:rsidR="00546E51" w:rsidRDefault="00546E51">
            <w:pPr>
              <w:pStyle w:val="ConsPlusNormal"/>
              <w:jc w:val="center"/>
            </w:pPr>
            <w:r>
              <w:t>2010 год</w:t>
            </w:r>
          </w:p>
        </w:tc>
        <w:tc>
          <w:tcPr>
            <w:tcW w:w="1218" w:type="dxa"/>
            <w:tcBorders>
              <w:top w:val="single" w:sz="4" w:space="0" w:color="auto"/>
              <w:bottom w:val="single" w:sz="4" w:space="0" w:color="auto"/>
            </w:tcBorders>
          </w:tcPr>
          <w:p w:rsidR="00546E51" w:rsidRDefault="00546E51">
            <w:pPr>
              <w:pStyle w:val="ConsPlusNormal"/>
              <w:jc w:val="center"/>
            </w:pPr>
            <w:r>
              <w:t>2011 год</w:t>
            </w:r>
          </w:p>
        </w:tc>
        <w:tc>
          <w:tcPr>
            <w:tcW w:w="1274" w:type="dxa"/>
            <w:tcBorders>
              <w:top w:val="single" w:sz="4" w:space="0" w:color="auto"/>
              <w:bottom w:val="single" w:sz="4" w:space="0" w:color="auto"/>
            </w:tcBorders>
          </w:tcPr>
          <w:p w:rsidR="00546E51" w:rsidRDefault="00546E51">
            <w:pPr>
              <w:pStyle w:val="ConsPlusNormal"/>
              <w:jc w:val="center"/>
            </w:pPr>
            <w:r>
              <w:t>2012 год</w:t>
            </w:r>
          </w:p>
        </w:tc>
        <w:tc>
          <w:tcPr>
            <w:tcW w:w="1442" w:type="dxa"/>
            <w:tcBorders>
              <w:top w:val="single" w:sz="4" w:space="0" w:color="auto"/>
              <w:bottom w:val="single" w:sz="4" w:space="0" w:color="auto"/>
              <w:right w:val="nil"/>
            </w:tcBorders>
          </w:tcPr>
          <w:p w:rsidR="00546E51" w:rsidRDefault="00546E51">
            <w:pPr>
              <w:pStyle w:val="ConsPlusNormal"/>
              <w:jc w:val="center"/>
            </w:pPr>
            <w:r>
              <w:t>2013 год</w:t>
            </w:r>
          </w:p>
        </w:tc>
      </w:tr>
      <w:tr w:rsidR="00546E51">
        <w:tblPrEx>
          <w:tblBorders>
            <w:insideH w:val="none" w:sz="0" w:space="0" w:color="auto"/>
            <w:insideV w:val="none" w:sz="0" w:space="0" w:color="auto"/>
          </w:tblBorders>
        </w:tblPrEx>
        <w:tc>
          <w:tcPr>
            <w:tcW w:w="2356" w:type="dxa"/>
            <w:tcBorders>
              <w:top w:val="single" w:sz="4" w:space="0" w:color="auto"/>
              <w:left w:val="nil"/>
              <w:bottom w:val="nil"/>
              <w:right w:val="nil"/>
            </w:tcBorders>
          </w:tcPr>
          <w:p w:rsidR="00546E51" w:rsidRDefault="00546E51">
            <w:pPr>
              <w:pStyle w:val="ConsPlusNormal"/>
            </w:pPr>
            <w:r>
              <w:t>Министерство образования и науки Российской Федерации - всего</w:t>
            </w:r>
          </w:p>
        </w:tc>
        <w:tc>
          <w:tcPr>
            <w:tcW w:w="1218" w:type="dxa"/>
            <w:tcBorders>
              <w:top w:val="single" w:sz="4" w:space="0" w:color="auto"/>
              <w:left w:val="nil"/>
              <w:bottom w:val="nil"/>
              <w:right w:val="nil"/>
            </w:tcBorders>
          </w:tcPr>
          <w:p w:rsidR="00546E51" w:rsidRDefault="00546E51">
            <w:pPr>
              <w:pStyle w:val="ConsPlusNormal"/>
              <w:jc w:val="center"/>
            </w:pPr>
            <w:r>
              <w:t>84052,689</w:t>
            </w:r>
          </w:p>
        </w:tc>
        <w:tc>
          <w:tcPr>
            <w:tcW w:w="1148" w:type="dxa"/>
            <w:tcBorders>
              <w:top w:val="single" w:sz="4" w:space="0" w:color="auto"/>
              <w:left w:val="nil"/>
              <w:bottom w:val="nil"/>
              <w:right w:val="nil"/>
            </w:tcBorders>
          </w:tcPr>
          <w:p w:rsidR="00546E51" w:rsidRDefault="00546E51">
            <w:pPr>
              <w:pStyle w:val="ConsPlusNormal"/>
              <w:jc w:val="center"/>
            </w:pPr>
            <w:r>
              <w:t>6448,2</w:t>
            </w:r>
          </w:p>
        </w:tc>
        <w:tc>
          <w:tcPr>
            <w:tcW w:w="1231" w:type="dxa"/>
            <w:tcBorders>
              <w:top w:val="single" w:sz="4" w:space="0" w:color="auto"/>
              <w:left w:val="nil"/>
              <w:bottom w:val="nil"/>
              <w:right w:val="nil"/>
            </w:tcBorders>
          </w:tcPr>
          <w:p w:rsidR="00546E51" w:rsidRDefault="00546E51">
            <w:pPr>
              <w:pStyle w:val="ConsPlusNormal"/>
              <w:jc w:val="center"/>
            </w:pPr>
            <w:r>
              <w:t>12054</w:t>
            </w:r>
          </w:p>
        </w:tc>
        <w:tc>
          <w:tcPr>
            <w:tcW w:w="1218" w:type="dxa"/>
            <w:tcBorders>
              <w:top w:val="single" w:sz="4" w:space="0" w:color="auto"/>
              <w:left w:val="nil"/>
              <w:bottom w:val="nil"/>
              <w:right w:val="nil"/>
            </w:tcBorders>
          </w:tcPr>
          <w:p w:rsidR="00546E51" w:rsidRDefault="00546E51">
            <w:pPr>
              <w:pStyle w:val="ConsPlusNormal"/>
              <w:jc w:val="center"/>
            </w:pPr>
            <w:r>
              <w:t>23862,1</w:t>
            </w:r>
          </w:p>
        </w:tc>
        <w:tc>
          <w:tcPr>
            <w:tcW w:w="1274" w:type="dxa"/>
            <w:tcBorders>
              <w:top w:val="single" w:sz="4" w:space="0" w:color="auto"/>
              <w:left w:val="nil"/>
              <w:bottom w:val="nil"/>
              <w:right w:val="nil"/>
            </w:tcBorders>
          </w:tcPr>
          <w:p w:rsidR="00546E51" w:rsidRDefault="00546E51">
            <w:pPr>
              <w:pStyle w:val="ConsPlusNormal"/>
              <w:jc w:val="center"/>
            </w:pPr>
            <w:r>
              <w:t>24833,8</w:t>
            </w:r>
          </w:p>
        </w:tc>
        <w:tc>
          <w:tcPr>
            <w:tcW w:w="1442" w:type="dxa"/>
            <w:tcBorders>
              <w:top w:val="single" w:sz="4" w:space="0" w:color="auto"/>
              <w:left w:val="nil"/>
              <w:bottom w:val="nil"/>
              <w:right w:val="nil"/>
            </w:tcBorders>
          </w:tcPr>
          <w:p w:rsidR="00546E51" w:rsidRDefault="00546E51">
            <w:pPr>
              <w:pStyle w:val="ConsPlusNormal"/>
              <w:jc w:val="center"/>
            </w:pPr>
            <w:r>
              <w:t>16854,589</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в том числе:</w:t>
            </w:r>
          </w:p>
        </w:tc>
        <w:tc>
          <w:tcPr>
            <w:tcW w:w="1218" w:type="dxa"/>
            <w:tcBorders>
              <w:top w:val="nil"/>
              <w:left w:val="nil"/>
              <w:bottom w:val="nil"/>
              <w:right w:val="nil"/>
            </w:tcBorders>
          </w:tcPr>
          <w:p w:rsidR="00546E51" w:rsidRDefault="00546E51">
            <w:pPr>
              <w:pStyle w:val="ConsPlusNormal"/>
              <w:jc w:val="center"/>
            </w:pPr>
          </w:p>
        </w:tc>
        <w:tc>
          <w:tcPr>
            <w:tcW w:w="1148" w:type="dxa"/>
            <w:tcBorders>
              <w:top w:val="nil"/>
              <w:left w:val="nil"/>
              <w:bottom w:val="nil"/>
              <w:right w:val="nil"/>
            </w:tcBorders>
          </w:tcPr>
          <w:p w:rsidR="00546E51" w:rsidRDefault="00546E51">
            <w:pPr>
              <w:pStyle w:val="ConsPlusNormal"/>
              <w:jc w:val="center"/>
            </w:pPr>
          </w:p>
        </w:tc>
        <w:tc>
          <w:tcPr>
            <w:tcW w:w="1231" w:type="dxa"/>
            <w:tcBorders>
              <w:top w:val="nil"/>
              <w:left w:val="nil"/>
              <w:bottom w:val="nil"/>
              <w:right w:val="nil"/>
            </w:tcBorders>
          </w:tcPr>
          <w:p w:rsidR="00546E51" w:rsidRDefault="00546E51">
            <w:pPr>
              <w:pStyle w:val="ConsPlusNormal"/>
              <w:jc w:val="center"/>
            </w:pPr>
          </w:p>
        </w:tc>
        <w:tc>
          <w:tcPr>
            <w:tcW w:w="1218" w:type="dxa"/>
            <w:tcBorders>
              <w:top w:val="nil"/>
              <w:left w:val="nil"/>
              <w:bottom w:val="nil"/>
              <w:right w:val="nil"/>
            </w:tcBorders>
          </w:tcPr>
          <w:p w:rsidR="00546E51" w:rsidRDefault="00546E51">
            <w:pPr>
              <w:pStyle w:val="ConsPlusNormal"/>
              <w:jc w:val="center"/>
            </w:pPr>
          </w:p>
        </w:tc>
        <w:tc>
          <w:tcPr>
            <w:tcW w:w="1274" w:type="dxa"/>
            <w:tcBorders>
              <w:top w:val="nil"/>
              <w:left w:val="nil"/>
              <w:bottom w:val="nil"/>
              <w:right w:val="nil"/>
            </w:tcBorders>
          </w:tcPr>
          <w:p w:rsidR="00546E51" w:rsidRDefault="00546E51">
            <w:pPr>
              <w:pStyle w:val="ConsPlusNormal"/>
              <w:jc w:val="center"/>
            </w:pPr>
          </w:p>
        </w:tc>
        <w:tc>
          <w:tcPr>
            <w:tcW w:w="1442"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научно-исследовательские и опытно-конструкторские работы - всего</w:t>
            </w:r>
          </w:p>
        </w:tc>
        <w:tc>
          <w:tcPr>
            <w:tcW w:w="1218" w:type="dxa"/>
            <w:tcBorders>
              <w:top w:val="nil"/>
              <w:left w:val="nil"/>
              <w:bottom w:val="nil"/>
              <w:right w:val="nil"/>
            </w:tcBorders>
          </w:tcPr>
          <w:p w:rsidR="00546E51" w:rsidRDefault="00546E51">
            <w:pPr>
              <w:pStyle w:val="ConsPlusNormal"/>
              <w:jc w:val="center"/>
            </w:pPr>
            <w:r>
              <w:t>32937,5</w:t>
            </w:r>
          </w:p>
        </w:tc>
        <w:tc>
          <w:tcPr>
            <w:tcW w:w="1148" w:type="dxa"/>
            <w:tcBorders>
              <w:top w:val="nil"/>
              <w:left w:val="nil"/>
              <w:bottom w:val="nil"/>
              <w:right w:val="nil"/>
            </w:tcBorders>
          </w:tcPr>
          <w:p w:rsidR="00546E51" w:rsidRDefault="00546E51">
            <w:pPr>
              <w:pStyle w:val="ConsPlusNormal"/>
              <w:jc w:val="center"/>
            </w:pPr>
            <w:r>
              <w:t>4689,5</w:t>
            </w:r>
          </w:p>
        </w:tc>
        <w:tc>
          <w:tcPr>
            <w:tcW w:w="1231" w:type="dxa"/>
            <w:tcBorders>
              <w:top w:val="nil"/>
              <w:left w:val="nil"/>
              <w:bottom w:val="nil"/>
              <w:right w:val="nil"/>
            </w:tcBorders>
          </w:tcPr>
          <w:p w:rsidR="00546E51" w:rsidRDefault="00546E51">
            <w:pPr>
              <w:pStyle w:val="ConsPlusNormal"/>
              <w:jc w:val="center"/>
            </w:pPr>
            <w:r>
              <w:t>8325</w:t>
            </w:r>
          </w:p>
        </w:tc>
        <w:tc>
          <w:tcPr>
            <w:tcW w:w="1218" w:type="dxa"/>
            <w:tcBorders>
              <w:top w:val="nil"/>
              <w:left w:val="nil"/>
              <w:bottom w:val="nil"/>
              <w:right w:val="nil"/>
            </w:tcBorders>
          </w:tcPr>
          <w:p w:rsidR="00546E51" w:rsidRDefault="00546E51">
            <w:pPr>
              <w:pStyle w:val="ConsPlusNormal"/>
              <w:jc w:val="center"/>
            </w:pPr>
            <w:r>
              <w:t>8525</w:t>
            </w:r>
          </w:p>
        </w:tc>
        <w:tc>
          <w:tcPr>
            <w:tcW w:w="1274" w:type="dxa"/>
            <w:tcBorders>
              <w:top w:val="nil"/>
              <w:left w:val="nil"/>
              <w:bottom w:val="nil"/>
              <w:right w:val="nil"/>
            </w:tcBorders>
          </w:tcPr>
          <w:p w:rsidR="00546E51" w:rsidRDefault="00546E51">
            <w:pPr>
              <w:pStyle w:val="ConsPlusNormal"/>
              <w:jc w:val="center"/>
            </w:pPr>
            <w:r>
              <w:t>8575</w:t>
            </w:r>
          </w:p>
        </w:tc>
        <w:tc>
          <w:tcPr>
            <w:tcW w:w="1442" w:type="dxa"/>
            <w:tcBorders>
              <w:top w:val="nil"/>
              <w:left w:val="nil"/>
              <w:bottom w:val="nil"/>
              <w:right w:val="nil"/>
            </w:tcBorders>
          </w:tcPr>
          <w:p w:rsidR="00546E51" w:rsidRDefault="00546E51">
            <w:pPr>
              <w:pStyle w:val="ConsPlusNormal"/>
              <w:jc w:val="center"/>
            </w:pPr>
            <w:r>
              <w:t>2823</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567"/>
            </w:pPr>
            <w:r>
              <w:t>из них:</w:t>
            </w:r>
          </w:p>
        </w:tc>
        <w:tc>
          <w:tcPr>
            <w:tcW w:w="1218" w:type="dxa"/>
            <w:tcBorders>
              <w:top w:val="nil"/>
              <w:left w:val="nil"/>
              <w:bottom w:val="nil"/>
              <w:right w:val="nil"/>
            </w:tcBorders>
          </w:tcPr>
          <w:p w:rsidR="00546E51" w:rsidRDefault="00546E51">
            <w:pPr>
              <w:pStyle w:val="ConsPlusNormal"/>
              <w:jc w:val="center"/>
            </w:pPr>
          </w:p>
        </w:tc>
        <w:tc>
          <w:tcPr>
            <w:tcW w:w="1148" w:type="dxa"/>
            <w:tcBorders>
              <w:top w:val="nil"/>
              <w:left w:val="nil"/>
              <w:bottom w:val="nil"/>
              <w:right w:val="nil"/>
            </w:tcBorders>
          </w:tcPr>
          <w:p w:rsidR="00546E51" w:rsidRDefault="00546E51">
            <w:pPr>
              <w:pStyle w:val="ConsPlusNormal"/>
              <w:jc w:val="center"/>
            </w:pPr>
          </w:p>
        </w:tc>
        <w:tc>
          <w:tcPr>
            <w:tcW w:w="1231" w:type="dxa"/>
            <w:tcBorders>
              <w:top w:val="nil"/>
              <w:left w:val="nil"/>
              <w:bottom w:val="nil"/>
              <w:right w:val="nil"/>
            </w:tcBorders>
          </w:tcPr>
          <w:p w:rsidR="00546E51" w:rsidRDefault="00546E51">
            <w:pPr>
              <w:pStyle w:val="ConsPlusNormal"/>
              <w:jc w:val="center"/>
            </w:pPr>
          </w:p>
        </w:tc>
        <w:tc>
          <w:tcPr>
            <w:tcW w:w="1218" w:type="dxa"/>
            <w:tcBorders>
              <w:top w:val="nil"/>
              <w:left w:val="nil"/>
              <w:bottom w:val="nil"/>
              <w:right w:val="nil"/>
            </w:tcBorders>
          </w:tcPr>
          <w:p w:rsidR="00546E51" w:rsidRDefault="00546E51">
            <w:pPr>
              <w:pStyle w:val="ConsPlusNormal"/>
              <w:jc w:val="center"/>
            </w:pPr>
          </w:p>
        </w:tc>
        <w:tc>
          <w:tcPr>
            <w:tcW w:w="1274" w:type="dxa"/>
            <w:tcBorders>
              <w:top w:val="nil"/>
              <w:left w:val="nil"/>
              <w:bottom w:val="nil"/>
              <w:right w:val="nil"/>
            </w:tcBorders>
          </w:tcPr>
          <w:p w:rsidR="00546E51" w:rsidRDefault="00546E51">
            <w:pPr>
              <w:pStyle w:val="ConsPlusNormal"/>
              <w:jc w:val="center"/>
            </w:pPr>
          </w:p>
        </w:tc>
        <w:tc>
          <w:tcPr>
            <w:tcW w:w="1442"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567"/>
            </w:pPr>
            <w:r>
              <w:t xml:space="preserve">гранты для </w:t>
            </w:r>
            <w:r>
              <w:lastRenderedPageBreak/>
              <w:t>физических лиц</w:t>
            </w:r>
          </w:p>
        </w:tc>
        <w:tc>
          <w:tcPr>
            <w:tcW w:w="1218" w:type="dxa"/>
            <w:tcBorders>
              <w:top w:val="nil"/>
              <w:left w:val="nil"/>
              <w:bottom w:val="nil"/>
              <w:right w:val="nil"/>
            </w:tcBorders>
          </w:tcPr>
          <w:p w:rsidR="00546E51" w:rsidRDefault="00546E51">
            <w:pPr>
              <w:pStyle w:val="ConsPlusNormal"/>
              <w:jc w:val="center"/>
            </w:pPr>
            <w:r>
              <w:lastRenderedPageBreak/>
              <w:t>220</w:t>
            </w:r>
          </w:p>
        </w:tc>
        <w:tc>
          <w:tcPr>
            <w:tcW w:w="1148" w:type="dxa"/>
            <w:tcBorders>
              <w:top w:val="nil"/>
              <w:left w:val="nil"/>
              <w:bottom w:val="nil"/>
              <w:right w:val="nil"/>
            </w:tcBorders>
          </w:tcPr>
          <w:p w:rsidR="00546E51" w:rsidRDefault="00546E51">
            <w:pPr>
              <w:pStyle w:val="ConsPlusNormal"/>
              <w:jc w:val="center"/>
            </w:pPr>
            <w:r>
              <w:t>-</w:t>
            </w:r>
          </w:p>
        </w:tc>
        <w:tc>
          <w:tcPr>
            <w:tcW w:w="1231" w:type="dxa"/>
            <w:tcBorders>
              <w:top w:val="nil"/>
              <w:left w:val="nil"/>
              <w:bottom w:val="nil"/>
              <w:right w:val="nil"/>
            </w:tcBorders>
          </w:tcPr>
          <w:p w:rsidR="00546E51" w:rsidRDefault="00546E51">
            <w:pPr>
              <w:pStyle w:val="ConsPlusNormal"/>
              <w:jc w:val="center"/>
            </w:pPr>
            <w:r>
              <w:t>-</w:t>
            </w:r>
          </w:p>
        </w:tc>
        <w:tc>
          <w:tcPr>
            <w:tcW w:w="1218" w:type="dxa"/>
            <w:tcBorders>
              <w:top w:val="nil"/>
              <w:left w:val="nil"/>
              <w:bottom w:val="nil"/>
              <w:right w:val="nil"/>
            </w:tcBorders>
          </w:tcPr>
          <w:p w:rsidR="00546E51" w:rsidRDefault="00546E51">
            <w:pPr>
              <w:pStyle w:val="ConsPlusNormal"/>
              <w:jc w:val="center"/>
            </w:pPr>
            <w:r>
              <w:t>-</w:t>
            </w:r>
          </w:p>
        </w:tc>
        <w:tc>
          <w:tcPr>
            <w:tcW w:w="1274" w:type="dxa"/>
            <w:tcBorders>
              <w:top w:val="nil"/>
              <w:left w:val="nil"/>
              <w:bottom w:val="nil"/>
              <w:right w:val="nil"/>
            </w:tcBorders>
          </w:tcPr>
          <w:p w:rsidR="00546E51" w:rsidRDefault="00546E51">
            <w:pPr>
              <w:pStyle w:val="ConsPlusNormal"/>
              <w:jc w:val="center"/>
            </w:pPr>
            <w:r>
              <w:t>140</w:t>
            </w:r>
          </w:p>
        </w:tc>
        <w:tc>
          <w:tcPr>
            <w:tcW w:w="1442" w:type="dxa"/>
            <w:tcBorders>
              <w:top w:val="nil"/>
              <w:left w:val="nil"/>
              <w:bottom w:val="nil"/>
              <w:right w:val="nil"/>
            </w:tcBorders>
          </w:tcPr>
          <w:p w:rsidR="00546E51" w:rsidRDefault="00546E51">
            <w:pPr>
              <w:pStyle w:val="ConsPlusNormal"/>
              <w:jc w:val="center"/>
            </w:pPr>
            <w:r>
              <w:t>80</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567"/>
            </w:pPr>
            <w:r>
              <w:lastRenderedPageBreak/>
              <w:t>гранты в форме субсидий для юридических лиц (за исключением федеральных казенных учреждений, а также учреждений, созданных субъектами Российской Федерации и муниципальными образованиями)</w:t>
            </w:r>
          </w:p>
        </w:tc>
        <w:tc>
          <w:tcPr>
            <w:tcW w:w="1218" w:type="dxa"/>
            <w:tcBorders>
              <w:top w:val="nil"/>
              <w:left w:val="nil"/>
              <w:bottom w:val="nil"/>
              <w:right w:val="nil"/>
            </w:tcBorders>
          </w:tcPr>
          <w:p w:rsidR="00546E51" w:rsidRDefault="00546E51">
            <w:pPr>
              <w:pStyle w:val="ConsPlusNormal"/>
              <w:jc w:val="center"/>
            </w:pPr>
            <w:r>
              <w:t>6650</w:t>
            </w:r>
          </w:p>
        </w:tc>
        <w:tc>
          <w:tcPr>
            <w:tcW w:w="1148" w:type="dxa"/>
            <w:tcBorders>
              <w:top w:val="nil"/>
              <w:left w:val="nil"/>
              <w:bottom w:val="nil"/>
              <w:right w:val="nil"/>
            </w:tcBorders>
          </w:tcPr>
          <w:p w:rsidR="00546E51" w:rsidRDefault="00546E51">
            <w:pPr>
              <w:pStyle w:val="ConsPlusNormal"/>
              <w:jc w:val="center"/>
            </w:pPr>
            <w:r>
              <w:t>-</w:t>
            </w:r>
          </w:p>
        </w:tc>
        <w:tc>
          <w:tcPr>
            <w:tcW w:w="1231" w:type="dxa"/>
            <w:tcBorders>
              <w:top w:val="nil"/>
              <w:left w:val="nil"/>
              <w:bottom w:val="nil"/>
              <w:right w:val="nil"/>
            </w:tcBorders>
          </w:tcPr>
          <w:p w:rsidR="00546E51" w:rsidRDefault="00546E51">
            <w:pPr>
              <w:pStyle w:val="ConsPlusNormal"/>
              <w:jc w:val="center"/>
            </w:pPr>
            <w:r>
              <w:t>-</w:t>
            </w:r>
          </w:p>
        </w:tc>
        <w:tc>
          <w:tcPr>
            <w:tcW w:w="1218" w:type="dxa"/>
            <w:tcBorders>
              <w:top w:val="nil"/>
              <w:left w:val="nil"/>
              <w:bottom w:val="nil"/>
              <w:right w:val="nil"/>
            </w:tcBorders>
          </w:tcPr>
          <w:p w:rsidR="00546E51" w:rsidRDefault="00546E51">
            <w:pPr>
              <w:pStyle w:val="ConsPlusNormal"/>
              <w:jc w:val="center"/>
            </w:pPr>
            <w:r>
              <w:t>-</w:t>
            </w:r>
          </w:p>
        </w:tc>
        <w:tc>
          <w:tcPr>
            <w:tcW w:w="1274" w:type="dxa"/>
            <w:tcBorders>
              <w:top w:val="nil"/>
              <w:left w:val="nil"/>
              <w:bottom w:val="nil"/>
              <w:right w:val="nil"/>
            </w:tcBorders>
          </w:tcPr>
          <w:p w:rsidR="00546E51" w:rsidRDefault="00546E51">
            <w:pPr>
              <w:pStyle w:val="ConsPlusNormal"/>
              <w:jc w:val="center"/>
            </w:pPr>
            <w:r>
              <w:t>4335</w:t>
            </w:r>
          </w:p>
        </w:tc>
        <w:tc>
          <w:tcPr>
            <w:tcW w:w="1442" w:type="dxa"/>
            <w:tcBorders>
              <w:top w:val="nil"/>
              <w:left w:val="nil"/>
              <w:bottom w:val="nil"/>
              <w:right w:val="nil"/>
            </w:tcBorders>
          </w:tcPr>
          <w:p w:rsidR="00546E51" w:rsidRDefault="00546E51">
            <w:pPr>
              <w:pStyle w:val="ConsPlusNormal"/>
              <w:jc w:val="center"/>
            </w:pPr>
            <w:r>
              <w:t>2315</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прочие нужды</w:t>
            </w:r>
          </w:p>
        </w:tc>
        <w:tc>
          <w:tcPr>
            <w:tcW w:w="1218" w:type="dxa"/>
            <w:tcBorders>
              <w:top w:val="nil"/>
              <w:left w:val="nil"/>
              <w:bottom w:val="nil"/>
              <w:right w:val="nil"/>
            </w:tcBorders>
          </w:tcPr>
          <w:p w:rsidR="00546E51" w:rsidRDefault="00546E51">
            <w:pPr>
              <w:pStyle w:val="ConsPlusNormal"/>
              <w:jc w:val="center"/>
            </w:pPr>
            <w:r>
              <w:t>39037,235</w:t>
            </w:r>
          </w:p>
        </w:tc>
        <w:tc>
          <w:tcPr>
            <w:tcW w:w="1148" w:type="dxa"/>
            <w:tcBorders>
              <w:top w:val="nil"/>
              <w:left w:val="nil"/>
              <w:bottom w:val="nil"/>
              <w:right w:val="nil"/>
            </w:tcBorders>
          </w:tcPr>
          <w:p w:rsidR="00546E51" w:rsidRDefault="00546E51">
            <w:pPr>
              <w:pStyle w:val="ConsPlusNormal"/>
              <w:jc w:val="center"/>
            </w:pPr>
            <w:r>
              <w:t>1283,2</w:t>
            </w:r>
          </w:p>
        </w:tc>
        <w:tc>
          <w:tcPr>
            <w:tcW w:w="1231" w:type="dxa"/>
            <w:tcBorders>
              <w:top w:val="nil"/>
              <w:left w:val="nil"/>
              <w:bottom w:val="nil"/>
              <w:right w:val="nil"/>
            </w:tcBorders>
          </w:tcPr>
          <w:p w:rsidR="00546E51" w:rsidRDefault="00546E51">
            <w:pPr>
              <w:pStyle w:val="ConsPlusNormal"/>
              <w:jc w:val="center"/>
            </w:pPr>
            <w:r>
              <w:t>3329</w:t>
            </w:r>
          </w:p>
        </w:tc>
        <w:tc>
          <w:tcPr>
            <w:tcW w:w="1218" w:type="dxa"/>
            <w:tcBorders>
              <w:top w:val="nil"/>
              <w:left w:val="nil"/>
              <w:bottom w:val="nil"/>
              <w:right w:val="nil"/>
            </w:tcBorders>
          </w:tcPr>
          <w:p w:rsidR="00546E51" w:rsidRDefault="00546E51">
            <w:pPr>
              <w:pStyle w:val="ConsPlusNormal"/>
              <w:jc w:val="center"/>
            </w:pPr>
            <w:r>
              <w:t>11427,1</w:t>
            </w:r>
          </w:p>
        </w:tc>
        <w:tc>
          <w:tcPr>
            <w:tcW w:w="1274" w:type="dxa"/>
            <w:tcBorders>
              <w:top w:val="nil"/>
              <w:left w:val="nil"/>
              <w:bottom w:val="nil"/>
              <w:right w:val="nil"/>
            </w:tcBorders>
          </w:tcPr>
          <w:p w:rsidR="00546E51" w:rsidRDefault="00546E51">
            <w:pPr>
              <w:pStyle w:val="ConsPlusNormal"/>
              <w:jc w:val="center"/>
            </w:pPr>
            <w:r>
              <w:t>12559,6</w:t>
            </w:r>
          </w:p>
        </w:tc>
        <w:tc>
          <w:tcPr>
            <w:tcW w:w="1442" w:type="dxa"/>
            <w:tcBorders>
              <w:top w:val="nil"/>
              <w:left w:val="nil"/>
              <w:bottom w:val="nil"/>
              <w:right w:val="nil"/>
            </w:tcBorders>
          </w:tcPr>
          <w:p w:rsidR="00546E51" w:rsidRDefault="00546E51">
            <w:pPr>
              <w:pStyle w:val="ConsPlusNormal"/>
              <w:jc w:val="center"/>
            </w:pPr>
            <w:r>
              <w:t>10438,335</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капитальные вложения</w:t>
            </w:r>
          </w:p>
        </w:tc>
        <w:tc>
          <w:tcPr>
            <w:tcW w:w="1218" w:type="dxa"/>
            <w:tcBorders>
              <w:top w:val="nil"/>
              <w:left w:val="nil"/>
              <w:bottom w:val="nil"/>
              <w:right w:val="nil"/>
            </w:tcBorders>
          </w:tcPr>
          <w:p w:rsidR="00546E51" w:rsidRDefault="00546E51">
            <w:pPr>
              <w:pStyle w:val="ConsPlusNormal"/>
              <w:jc w:val="center"/>
            </w:pPr>
            <w:r>
              <w:t>12077,954</w:t>
            </w:r>
          </w:p>
        </w:tc>
        <w:tc>
          <w:tcPr>
            <w:tcW w:w="1148" w:type="dxa"/>
            <w:tcBorders>
              <w:top w:val="nil"/>
              <w:left w:val="nil"/>
              <w:bottom w:val="nil"/>
              <w:right w:val="nil"/>
            </w:tcBorders>
          </w:tcPr>
          <w:p w:rsidR="00546E51" w:rsidRDefault="00546E51">
            <w:pPr>
              <w:pStyle w:val="ConsPlusNormal"/>
              <w:jc w:val="center"/>
            </w:pPr>
            <w:r>
              <w:t>475,5</w:t>
            </w:r>
          </w:p>
        </w:tc>
        <w:tc>
          <w:tcPr>
            <w:tcW w:w="1231" w:type="dxa"/>
            <w:tcBorders>
              <w:top w:val="nil"/>
              <w:left w:val="nil"/>
              <w:bottom w:val="nil"/>
              <w:right w:val="nil"/>
            </w:tcBorders>
          </w:tcPr>
          <w:p w:rsidR="00546E51" w:rsidRDefault="00546E51">
            <w:pPr>
              <w:pStyle w:val="ConsPlusNormal"/>
              <w:jc w:val="center"/>
            </w:pPr>
            <w:r>
              <w:t>400</w:t>
            </w:r>
          </w:p>
        </w:tc>
        <w:tc>
          <w:tcPr>
            <w:tcW w:w="1218" w:type="dxa"/>
            <w:tcBorders>
              <w:top w:val="nil"/>
              <w:left w:val="nil"/>
              <w:bottom w:val="nil"/>
              <w:right w:val="nil"/>
            </w:tcBorders>
          </w:tcPr>
          <w:p w:rsidR="00546E51" w:rsidRDefault="00546E51">
            <w:pPr>
              <w:pStyle w:val="ConsPlusNormal"/>
              <w:jc w:val="center"/>
            </w:pPr>
            <w:r>
              <w:t>3910</w:t>
            </w:r>
          </w:p>
        </w:tc>
        <w:tc>
          <w:tcPr>
            <w:tcW w:w="1274" w:type="dxa"/>
            <w:tcBorders>
              <w:top w:val="nil"/>
              <w:left w:val="nil"/>
              <w:bottom w:val="nil"/>
              <w:right w:val="nil"/>
            </w:tcBorders>
          </w:tcPr>
          <w:p w:rsidR="00546E51" w:rsidRDefault="00546E51">
            <w:pPr>
              <w:pStyle w:val="ConsPlusNormal"/>
              <w:jc w:val="center"/>
            </w:pPr>
            <w:r>
              <w:t>3699,2</w:t>
            </w:r>
          </w:p>
        </w:tc>
        <w:tc>
          <w:tcPr>
            <w:tcW w:w="1442" w:type="dxa"/>
            <w:tcBorders>
              <w:top w:val="nil"/>
              <w:left w:val="nil"/>
              <w:bottom w:val="nil"/>
              <w:right w:val="nil"/>
            </w:tcBorders>
          </w:tcPr>
          <w:p w:rsidR="00546E51" w:rsidRDefault="00546E51">
            <w:pPr>
              <w:pStyle w:val="ConsPlusNormal"/>
              <w:jc w:val="center"/>
            </w:pPr>
            <w:r>
              <w:t>3593,254</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pPr>
            <w:r>
              <w:t>Управление делами Президента Российской Федерации - всего</w:t>
            </w:r>
          </w:p>
        </w:tc>
        <w:tc>
          <w:tcPr>
            <w:tcW w:w="1218" w:type="dxa"/>
            <w:tcBorders>
              <w:top w:val="nil"/>
              <w:left w:val="nil"/>
              <w:bottom w:val="nil"/>
              <w:right w:val="nil"/>
            </w:tcBorders>
          </w:tcPr>
          <w:p w:rsidR="00546E51" w:rsidRDefault="00546E51">
            <w:pPr>
              <w:pStyle w:val="ConsPlusNormal"/>
              <w:jc w:val="center"/>
            </w:pPr>
            <w:r>
              <w:t>250</w:t>
            </w:r>
          </w:p>
        </w:tc>
        <w:tc>
          <w:tcPr>
            <w:tcW w:w="1148" w:type="dxa"/>
            <w:tcBorders>
              <w:top w:val="nil"/>
              <w:left w:val="nil"/>
              <w:bottom w:val="nil"/>
              <w:right w:val="nil"/>
            </w:tcBorders>
          </w:tcPr>
          <w:p w:rsidR="00546E51" w:rsidRDefault="00546E51">
            <w:pPr>
              <w:pStyle w:val="ConsPlusNormal"/>
              <w:jc w:val="center"/>
            </w:pPr>
            <w:r>
              <w:t>-</w:t>
            </w:r>
          </w:p>
        </w:tc>
        <w:tc>
          <w:tcPr>
            <w:tcW w:w="1231" w:type="dxa"/>
            <w:tcBorders>
              <w:top w:val="nil"/>
              <w:left w:val="nil"/>
              <w:bottom w:val="nil"/>
              <w:right w:val="nil"/>
            </w:tcBorders>
          </w:tcPr>
          <w:p w:rsidR="00546E51" w:rsidRDefault="00546E51">
            <w:pPr>
              <w:pStyle w:val="ConsPlusNormal"/>
              <w:jc w:val="center"/>
            </w:pPr>
            <w:r>
              <w:t>250</w:t>
            </w:r>
          </w:p>
        </w:tc>
        <w:tc>
          <w:tcPr>
            <w:tcW w:w="1218" w:type="dxa"/>
            <w:tcBorders>
              <w:top w:val="nil"/>
              <w:left w:val="nil"/>
              <w:bottom w:val="nil"/>
              <w:right w:val="nil"/>
            </w:tcBorders>
          </w:tcPr>
          <w:p w:rsidR="00546E51" w:rsidRDefault="00546E51">
            <w:pPr>
              <w:pStyle w:val="ConsPlusNormal"/>
              <w:jc w:val="center"/>
            </w:pPr>
            <w:r>
              <w:t>-</w:t>
            </w:r>
          </w:p>
        </w:tc>
        <w:tc>
          <w:tcPr>
            <w:tcW w:w="1274" w:type="dxa"/>
            <w:tcBorders>
              <w:top w:val="nil"/>
              <w:left w:val="nil"/>
              <w:bottom w:val="nil"/>
              <w:right w:val="nil"/>
            </w:tcBorders>
          </w:tcPr>
          <w:p w:rsidR="00546E51" w:rsidRDefault="00546E51">
            <w:pPr>
              <w:pStyle w:val="ConsPlusNormal"/>
              <w:jc w:val="center"/>
            </w:pPr>
            <w:r>
              <w:t>-</w:t>
            </w:r>
          </w:p>
        </w:tc>
        <w:tc>
          <w:tcPr>
            <w:tcW w:w="1442" w:type="dxa"/>
            <w:tcBorders>
              <w:top w:val="nil"/>
              <w:left w:val="nil"/>
              <w:bottom w:val="nil"/>
              <w:right w:val="nil"/>
            </w:tcBorders>
          </w:tcPr>
          <w:p w:rsidR="00546E51" w:rsidRDefault="00546E51">
            <w:pPr>
              <w:pStyle w:val="ConsPlusNormal"/>
              <w:jc w:val="center"/>
            </w:pPr>
            <w:r>
              <w:t>-</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в том числе:</w:t>
            </w:r>
          </w:p>
        </w:tc>
        <w:tc>
          <w:tcPr>
            <w:tcW w:w="1218" w:type="dxa"/>
            <w:tcBorders>
              <w:top w:val="nil"/>
              <w:left w:val="nil"/>
              <w:bottom w:val="nil"/>
              <w:right w:val="nil"/>
            </w:tcBorders>
          </w:tcPr>
          <w:p w:rsidR="00546E51" w:rsidRDefault="00546E51">
            <w:pPr>
              <w:pStyle w:val="ConsPlusNormal"/>
              <w:jc w:val="center"/>
            </w:pPr>
          </w:p>
        </w:tc>
        <w:tc>
          <w:tcPr>
            <w:tcW w:w="1148" w:type="dxa"/>
            <w:tcBorders>
              <w:top w:val="nil"/>
              <w:left w:val="nil"/>
              <w:bottom w:val="nil"/>
              <w:right w:val="nil"/>
            </w:tcBorders>
          </w:tcPr>
          <w:p w:rsidR="00546E51" w:rsidRDefault="00546E51">
            <w:pPr>
              <w:pStyle w:val="ConsPlusNormal"/>
              <w:jc w:val="center"/>
            </w:pPr>
          </w:p>
        </w:tc>
        <w:tc>
          <w:tcPr>
            <w:tcW w:w="1231" w:type="dxa"/>
            <w:tcBorders>
              <w:top w:val="nil"/>
              <w:left w:val="nil"/>
              <w:bottom w:val="nil"/>
              <w:right w:val="nil"/>
            </w:tcBorders>
          </w:tcPr>
          <w:p w:rsidR="00546E51" w:rsidRDefault="00546E51">
            <w:pPr>
              <w:pStyle w:val="ConsPlusNormal"/>
              <w:jc w:val="center"/>
            </w:pPr>
          </w:p>
        </w:tc>
        <w:tc>
          <w:tcPr>
            <w:tcW w:w="1218" w:type="dxa"/>
            <w:tcBorders>
              <w:top w:val="nil"/>
              <w:left w:val="nil"/>
              <w:bottom w:val="nil"/>
              <w:right w:val="nil"/>
            </w:tcBorders>
          </w:tcPr>
          <w:p w:rsidR="00546E51" w:rsidRDefault="00546E51">
            <w:pPr>
              <w:pStyle w:val="ConsPlusNormal"/>
              <w:jc w:val="center"/>
            </w:pPr>
          </w:p>
        </w:tc>
        <w:tc>
          <w:tcPr>
            <w:tcW w:w="1274" w:type="dxa"/>
            <w:tcBorders>
              <w:top w:val="nil"/>
              <w:left w:val="nil"/>
              <w:bottom w:val="nil"/>
              <w:right w:val="nil"/>
            </w:tcBorders>
          </w:tcPr>
          <w:p w:rsidR="00546E51" w:rsidRDefault="00546E51">
            <w:pPr>
              <w:pStyle w:val="ConsPlusNormal"/>
              <w:jc w:val="center"/>
            </w:pPr>
          </w:p>
        </w:tc>
        <w:tc>
          <w:tcPr>
            <w:tcW w:w="1442"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 xml:space="preserve">научно-исследовательские и опытно-конструкторские </w:t>
            </w:r>
            <w:r>
              <w:lastRenderedPageBreak/>
              <w:t>работы</w:t>
            </w:r>
          </w:p>
        </w:tc>
        <w:tc>
          <w:tcPr>
            <w:tcW w:w="1218" w:type="dxa"/>
            <w:tcBorders>
              <w:top w:val="nil"/>
              <w:left w:val="nil"/>
              <w:bottom w:val="nil"/>
              <w:right w:val="nil"/>
            </w:tcBorders>
          </w:tcPr>
          <w:p w:rsidR="00546E51" w:rsidRDefault="00546E51">
            <w:pPr>
              <w:pStyle w:val="ConsPlusNormal"/>
              <w:jc w:val="center"/>
            </w:pPr>
          </w:p>
        </w:tc>
        <w:tc>
          <w:tcPr>
            <w:tcW w:w="1148" w:type="dxa"/>
            <w:tcBorders>
              <w:top w:val="nil"/>
              <w:left w:val="nil"/>
              <w:bottom w:val="nil"/>
              <w:right w:val="nil"/>
            </w:tcBorders>
          </w:tcPr>
          <w:p w:rsidR="00546E51" w:rsidRDefault="00546E51">
            <w:pPr>
              <w:pStyle w:val="ConsPlusNormal"/>
              <w:jc w:val="center"/>
            </w:pPr>
          </w:p>
        </w:tc>
        <w:tc>
          <w:tcPr>
            <w:tcW w:w="1231" w:type="dxa"/>
            <w:tcBorders>
              <w:top w:val="nil"/>
              <w:left w:val="nil"/>
              <w:bottom w:val="nil"/>
              <w:right w:val="nil"/>
            </w:tcBorders>
          </w:tcPr>
          <w:p w:rsidR="00546E51" w:rsidRDefault="00546E51">
            <w:pPr>
              <w:pStyle w:val="ConsPlusNormal"/>
              <w:jc w:val="center"/>
            </w:pPr>
          </w:p>
        </w:tc>
        <w:tc>
          <w:tcPr>
            <w:tcW w:w="1218" w:type="dxa"/>
            <w:tcBorders>
              <w:top w:val="nil"/>
              <w:left w:val="nil"/>
              <w:bottom w:val="nil"/>
              <w:right w:val="nil"/>
            </w:tcBorders>
          </w:tcPr>
          <w:p w:rsidR="00546E51" w:rsidRDefault="00546E51">
            <w:pPr>
              <w:pStyle w:val="ConsPlusNormal"/>
              <w:jc w:val="center"/>
            </w:pPr>
          </w:p>
        </w:tc>
        <w:tc>
          <w:tcPr>
            <w:tcW w:w="1274" w:type="dxa"/>
            <w:tcBorders>
              <w:top w:val="nil"/>
              <w:left w:val="nil"/>
              <w:bottom w:val="nil"/>
              <w:right w:val="nil"/>
            </w:tcBorders>
          </w:tcPr>
          <w:p w:rsidR="00546E51" w:rsidRDefault="00546E51">
            <w:pPr>
              <w:pStyle w:val="ConsPlusNormal"/>
              <w:jc w:val="center"/>
            </w:pPr>
          </w:p>
        </w:tc>
        <w:tc>
          <w:tcPr>
            <w:tcW w:w="1442"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lastRenderedPageBreak/>
              <w:t>прочие нужды</w:t>
            </w:r>
          </w:p>
        </w:tc>
        <w:tc>
          <w:tcPr>
            <w:tcW w:w="1218" w:type="dxa"/>
            <w:tcBorders>
              <w:top w:val="nil"/>
              <w:left w:val="nil"/>
              <w:bottom w:val="nil"/>
              <w:right w:val="nil"/>
            </w:tcBorders>
          </w:tcPr>
          <w:p w:rsidR="00546E51" w:rsidRDefault="00546E51">
            <w:pPr>
              <w:pStyle w:val="ConsPlusNormal"/>
              <w:jc w:val="center"/>
            </w:pPr>
            <w:r>
              <w:t>250</w:t>
            </w:r>
          </w:p>
        </w:tc>
        <w:tc>
          <w:tcPr>
            <w:tcW w:w="1148" w:type="dxa"/>
            <w:tcBorders>
              <w:top w:val="nil"/>
              <w:left w:val="nil"/>
              <w:bottom w:val="nil"/>
              <w:right w:val="nil"/>
            </w:tcBorders>
          </w:tcPr>
          <w:p w:rsidR="00546E51" w:rsidRDefault="00546E51">
            <w:pPr>
              <w:pStyle w:val="ConsPlusNormal"/>
              <w:jc w:val="center"/>
            </w:pPr>
            <w:r>
              <w:t>-</w:t>
            </w:r>
          </w:p>
        </w:tc>
        <w:tc>
          <w:tcPr>
            <w:tcW w:w="1231" w:type="dxa"/>
            <w:tcBorders>
              <w:top w:val="nil"/>
              <w:left w:val="nil"/>
              <w:bottom w:val="nil"/>
              <w:right w:val="nil"/>
            </w:tcBorders>
          </w:tcPr>
          <w:p w:rsidR="00546E51" w:rsidRDefault="00546E51">
            <w:pPr>
              <w:pStyle w:val="ConsPlusNormal"/>
              <w:jc w:val="center"/>
            </w:pPr>
            <w:r>
              <w:t>250</w:t>
            </w:r>
          </w:p>
        </w:tc>
        <w:tc>
          <w:tcPr>
            <w:tcW w:w="1218" w:type="dxa"/>
            <w:tcBorders>
              <w:top w:val="nil"/>
              <w:left w:val="nil"/>
              <w:bottom w:val="nil"/>
              <w:right w:val="nil"/>
            </w:tcBorders>
          </w:tcPr>
          <w:p w:rsidR="00546E51" w:rsidRDefault="00546E51">
            <w:pPr>
              <w:pStyle w:val="ConsPlusNormal"/>
              <w:jc w:val="center"/>
            </w:pPr>
            <w:r>
              <w:t>-</w:t>
            </w:r>
          </w:p>
        </w:tc>
        <w:tc>
          <w:tcPr>
            <w:tcW w:w="1274" w:type="dxa"/>
            <w:tcBorders>
              <w:top w:val="nil"/>
              <w:left w:val="nil"/>
              <w:bottom w:val="nil"/>
              <w:right w:val="nil"/>
            </w:tcBorders>
          </w:tcPr>
          <w:p w:rsidR="00546E51" w:rsidRDefault="00546E51">
            <w:pPr>
              <w:pStyle w:val="ConsPlusNormal"/>
              <w:jc w:val="center"/>
            </w:pPr>
            <w:r>
              <w:t>-</w:t>
            </w:r>
          </w:p>
        </w:tc>
        <w:tc>
          <w:tcPr>
            <w:tcW w:w="1442" w:type="dxa"/>
            <w:tcBorders>
              <w:top w:val="nil"/>
              <w:left w:val="nil"/>
              <w:bottom w:val="nil"/>
              <w:right w:val="nil"/>
            </w:tcBorders>
          </w:tcPr>
          <w:p w:rsidR="00546E51" w:rsidRDefault="00546E51">
            <w:pPr>
              <w:pStyle w:val="ConsPlusNormal"/>
              <w:jc w:val="center"/>
            </w:pPr>
            <w:r>
              <w:t>-</w:t>
            </w:r>
          </w:p>
        </w:tc>
      </w:tr>
      <w:tr w:rsidR="00546E51">
        <w:tblPrEx>
          <w:tblBorders>
            <w:insideH w:val="none" w:sz="0" w:space="0" w:color="auto"/>
            <w:insideV w:val="none" w:sz="0" w:space="0" w:color="auto"/>
          </w:tblBorders>
        </w:tblPrEx>
        <w:tc>
          <w:tcPr>
            <w:tcW w:w="2356" w:type="dxa"/>
            <w:tcBorders>
              <w:top w:val="nil"/>
              <w:left w:val="nil"/>
              <w:bottom w:val="nil"/>
              <w:right w:val="nil"/>
            </w:tcBorders>
          </w:tcPr>
          <w:p w:rsidR="00546E51" w:rsidRDefault="00546E51">
            <w:pPr>
              <w:pStyle w:val="ConsPlusNormal"/>
              <w:ind w:left="284"/>
            </w:pPr>
            <w:r>
              <w:t>капитальные вложения</w:t>
            </w:r>
          </w:p>
        </w:tc>
        <w:tc>
          <w:tcPr>
            <w:tcW w:w="1218" w:type="dxa"/>
            <w:tcBorders>
              <w:top w:val="nil"/>
              <w:left w:val="nil"/>
              <w:bottom w:val="nil"/>
              <w:right w:val="nil"/>
            </w:tcBorders>
          </w:tcPr>
          <w:p w:rsidR="00546E51" w:rsidRDefault="00546E51">
            <w:pPr>
              <w:pStyle w:val="ConsPlusNormal"/>
              <w:jc w:val="center"/>
            </w:pPr>
          </w:p>
        </w:tc>
        <w:tc>
          <w:tcPr>
            <w:tcW w:w="1148" w:type="dxa"/>
            <w:tcBorders>
              <w:top w:val="nil"/>
              <w:left w:val="nil"/>
              <w:bottom w:val="nil"/>
              <w:right w:val="nil"/>
            </w:tcBorders>
          </w:tcPr>
          <w:p w:rsidR="00546E51" w:rsidRDefault="00546E51">
            <w:pPr>
              <w:pStyle w:val="ConsPlusNormal"/>
              <w:jc w:val="center"/>
            </w:pPr>
          </w:p>
        </w:tc>
        <w:tc>
          <w:tcPr>
            <w:tcW w:w="1231" w:type="dxa"/>
            <w:tcBorders>
              <w:top w:val="nil"/>
              <w:left w:val="nil"/>
              <w:bottom w:val="nil"/>
              <w:right w:val="nil"/>
            </w:tcBorders>
          </w:tcPr>
          <w:p w:rsidR="00546E51" w:rsidRDefault="00546E51">
            <w:pPr>
              <w:pStyle w:val="ConsPlusNormal"/>
              <w:jc w:val="center"/>
            </w:pPr>
          </w:p>
        </w:tc>
        <w:tc>
          <w:tcPr>
            <w:tcW w:w="1218" w:type="dxa"/>
            <w:tcBorders>
              <w:top w:val="nil"/>
              <w:left w:val="nil"/>
              <w:bottom w:val="nil"/>
              <w:right w:val="nil"/>
            </w:tcBorders>
          </w:tcPr>
          <w:p w:rsidR="00546E51" w:rsidRDefault="00546E51">
            <w:pPr>
              <w:pStyle w:val="ConsPlusNormal"/>
              <w:jc w:val="center"/>
            </w:pPr>
          </w:p>
        </w:tc>
        <w:tc>
          <w:tcPr>
            <w:tcW w:w="1274" w:type="dxa"/>
            <w:tcBorders>
              <w:top w:val="nil"/>
              <w:left w:val="nil"/>
              <w:bottom w:val="nil"/>
              <w:right w:val="nil"/>
            </w:tcBorders>
          </w:tcPr>
          <w:p w:rsidR="00546E51" w:rsidRDefault="00546E51">
            <w:pPr>
              <w:pStyle w:val="ConsPlusNormal"/>
              <w:jc w:val="center"/>
            </w:pPr>
          </w:p>
        </w:tc>
        <w:tc>
          <w:tcPr>
            <w:tcW w:w="1442" w:type="dxa"/>
            <w:tcBorders>
              <w:top w:val="nil"/>
              <w:left w:val="nil"/>
              <w:bottom w:val="nil"/>
              <w:right w:val="nil"/>
            </w:tcBorders>
          </w:tcPr>
          <w:p w:rsidR="00546E51" w:rsidRDefault="00546E51">
            <w:pPr>
              <w:pStyle w:val="ConsPlusNormal"/>
              <w:jc w:val="center"/>
            </w:pPr>
          </w:p>
        </w:tc>
      </w:tr>
      <w:tr w:rsidR="00546E51">
        <w:tblPrEx>
          <w:tblBorders>
            <w:insideH w:val="none" w:sz="0" w:space="0" w:color="auto"/>
            <w:insideV w:val="none" w:sz="0" w:space="0" w:color="auto"/>
          </w:tblBorders>
        </w:tblPrEx>
        <w:tc>
          <w:tcPr>
            <w:tcW w:w="2356" w:type="dxa"/>
            <w:tcBorders>
              <w:top w:val="nil"/>
              <w:left w:val="nil"/>
              <w:bottom w:val="single" w:sz="4" w:space="0" w:color="auto"/>
              <w:right w:val="nil"/>
            </w:tcBorders>
          </w:tcPr>
          <w:p w:rsidR="00546E51" w:rsidRDefault="00546E51">
            <w:pPr>
              <w:pStyle w:val="ConsPlusNormal"/>
            </w:pPr>
            <w:r>
              <w:t>Итого</w:t>
            </w:r>
          </w:p>
        </w:tc>
        <w:tc>
          <w:tcPr>
            <w:tcW w:w="1218" w:type="dxa"/>
            <w:tcBorders>
              <w:top w:val="nil"/>
              <w:left w:val="nil"/>
              <w:bottom w:val="single" w:sz="4" w:space="0" w:color="auto"/>
              <w:right w:val="nil"/>
            </w:tcBorders>
          </w:tcPr>
          <w:p w:rsidR="00546E51" w:rsidRDefault="00546E51">
            <w:pPr>
              <w:pStyle w:val="ConsPlusNormal"/>
              <w:jc w:val="center"/>
            </w:pPr>
            <w:r>
              <w:t>84302,689</w:t>
            </w:r>
          </w:p>
        </w:tc>
        <w:tc>
          <w:tcPr>
            <w:tcW w:w="1148" w:type="dxa"/>
            <w:tcBorders>
              <w:top w:val="nil"/>
              <w:left w:val="nil"/>
              <w:bottom w:val="single" w:sz="4" w:space="0" w:color="auto"/>
              <w:right w:val="nil"/>
            </w:tcBorders>
          </w:tcPr>
          <w:p w:rsidR="00546E51" w:rsidRDefault="00546E51">
            <w:pPr>
              <w:pStyle w:val="ConsPlusNormal"/>
              <w:jc w:val="center"/>
            </w:pPr>
            <w:r>
              <w:t>6448,2</w:t>
            </w:r>
          </w:p>
        </w:tc>
        <w:tc>
          <w:tcPr>
            <w:tcW w:w="1231" w:type="dxa"/>
            <w:tcBorders>
              <w:top w:val="nil"/>
              <w:left w:val="nil"/>
              <w:bottom w:val="single" w:sz="4" w:space="0" w:color="auto"/>
              <w:right w:val="nil"/>
            </w:tcBorders>
          </w:tcPr>
          <w:p w:rsidR="00546E51" w:rsidRDefault="00546E51">
            <w:pPr>
              <w:pStyle w:val="ConsPlusNormal"/>
              <w:jc w:val="center"/>
            </w:pPr>
            <w:r>
              <w:t>12304</w:t>
            </w:r>
          </w:p>
        </w:tc>
        <w:tc>
          <w:tcPr>
            <w:tcW w:w="1218" w:type="dxa"/>
            <w:tcBorders>
              <w:top w:val="nil"/>
              <w:left w:val="nil"/>
              <w:bottom w:val="single" w:sz="4" w:space="0" w:color="auto"/>
              <w:right w:val="nil"/>
            </w:tcBorders>
          </w:tcPr>
          <w:p w:rsidR="00546E51" w:rsidRDefault="00546E51">
            <w:pPr>
              <w:pStyle w:val="ConsPlusNormal"/>
              <w:jc w:val="center"/>
            </w:pPr>
            <w:r>
              <w:t>23862,1</w:t>
            </w:r>
          </w:p>
        </w:tc>
        <w:tc>
          <w:tcPr>
            <w:tcW w:w="1274" w:type="dxa"/>
            <w:tcBorders>
              <w:top w:val="nil"/>
              <w:left w:val="nil"/>
              <w:bottom w:val="single" w:sz="4" w:space="0" w:color="auto"/>
              <w:right w:val="nil"/>
            </w:tcBorders>
          </w:tcPr>
          <w:p w:rsidR="00546E51" w:rsidRDefault="00546E51">
            <w:pPr>
              <w:pStyle w:val="ConsPlusNormal"/>
              <w:jc w:val="center"/>
            </w:pPr>
            <w:r>
              <w:t>24833,8</w:t>
            </w:r>
          </w:p>
        </w:tc>
        <w:tc>
          <w:tcPr>
            <w:tcW w:w="1442" w:type="dxa"/>
            <w:tcBorders>
              <w:top w:val="nil"/>
              <w:left w:val="nil"/>
              <w:bottom w:val="single" w:sz="4" w:space="0" w:color="auto"/>
              <w:right w:val="nil"/>
            </w:tcBorders>
          </w:tcPr>
          <w:p w:rsidR="00546E51" w:rsidRDefault="00546E51">
            <w:pPr>
              <w:pStyle w:val="ConsPlusNormal"/>
              <w:jc w:val="center"/>
            </w:pPr>
            <w:r>
              <w:t>16854,589</w:t>
            </w:r>
          </w:p>
        </w:tc>
      </w:tr>
    </w:tbl>
    <w:p w:rsidR="00546E51" w:rsidRDefault="00546E51">
      <w:pPr>
        <w:pStyle w:val="ConsPlusNormal"/>
        <w:ind w:firstLine="540"/>
        <w:jc w:val="both"/>
      </w:pPr>
    </w:p>
    <w:p w:rsidR="00546E51" w:rsidRDefault="00546E51">
      <w:pPr>
        <w:pStyle w:val="ConsPlusNormal"/>
        <w:ind w:firstLine="540"/>
        <w:jc w:val="both"/>
      </w:pPr>
    </w:p>
    <w:p w:rsidR="00546E51" w:rsidRDefault="00546E51">
      <w:pPr>
        <w:pStyle w:val="ConsPlusNormal"/>
        <w:pBdr>
          <w:top w:val="single" w:sz="6" w:space="0" w:color="auto"/>
        </w:pBdr>
        <w:spacing w:before="100" w:after="100"/>
        <w:jc w:val="both"/>
        <w:rPr>
          <w:sz w:val="2"/>
          <w:szCs w:val="2"/>
        </w:rPr>
      </w:pPr>
    </w:p>
    <w:p w:rsidR="004E5ADE" w:rsidRDefault="004E5ADE"/>
    <w:sectPr w:rsidR="004E5ADE" w:rsidSect="00D422E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E51"/>
    <w:rsid w:val="004E5ADE"/>
    <w:rsid w:val="00546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E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6E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6E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6E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6E5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6E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6E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46E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46E5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46E5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46E5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8F29471D42CA00679289B1CE76C85FECEE2A34F6D6637754F0AB09A07BD77B3760E0020DA574A01g1LEN" TargetMode="External"/><Relationship Id="rId21" Type="http://schemas.openxmlformats.org/officeDocument/2006/relationships/hyperlink" Target="consultantplus://offline/ref=D8F29471D42CA00679289B1CE76C85FECEE0AF4A676737754F0AB09A07BD77B3760E0020DA574A02g1LBN" TargetMode="External"/><Relationship Id="rId42" Type="http://schemas.openxmlformats.org/officeDocument/2006/relationships/hyperlink" Target="consultantplus://offline/ref=D8F29471D42CA00679289B1CE76C85FECEE5A64D6F6137754F0AB09A07gBLDN" TargetMode="External"/><Relationship Id="rId63" Type="http://schemas.openxmlformats.org/officeDocument/2006/relationships/hyperlink" Target="consultantplus://offline/ref=D8F29471D42CA00679289B1CE76C85FECEE2A34F6D6637754F0AB09A07BD77B3760E0020DA574A02g1L1N" TargetMode="External"/><Relationship Id="rId84" Type="http://schemas.openxmlformats.org/officeDocument/2006/relationships/hyperlink" Target="consultantplus://offline/ref=D8F29471D42CA00679289B1CE76C85FECEE2A14B6B6137754F0AB09A07BD77B3760E0020DA574A01g1LDN" TargetMode="External"/><Relationship Id="rId138" Type="http://schemas.openxmlformats.org/officeDocument/2006/relationships/hyperlink" Target="consultantplus://offline/ref=D8F29471D42CA00679289B1CE76C85FECEE2A14B6B6137754F0AB09A07BD77B3760E0020DA574A00g1LDN" TargetMode="External"/><Relationship Id="rId159" Type="http://schemas.openxmlformats.org/officeDocument/2006/relationships/hyperlink" Target="consultantplus://offline/ref=D8F29471D42CA00679289B1CE76C85FECEE5A64A676237754F0AB09A07BD77B3760E0020DA574A01g1L1N" TargetMode="External"/><Relationship Id="rId170" Type="http://schemas.openxmlformats.org/officeDocument/2006/relationships/hyperlink" Target="consultantplus://offline/ref=D8F29471D42CA00679289B1CE76C85FECEE5A64A676237754F0AB09A07BD77B3760E0020DA574A0Bg1LAN" TargetMode="External"/><Relationship Id="rId191" Type="http://schemas.openxmlformats.org/officeDocument/2006/relationships/hyperlink" Target="consultantplus://offline/ref=D8F29471D42CA00679289B1CE76C85FECEE2A34F6D6637754F0AB09A07BD77B3760E0020DA574A04g1L8N" TargetMode="External"/><Relationship Id="rId205" Type="http://schemas.openxmlformats.org/officeDocument/2006/relationships/hyperlink" Target="consultantplus://offline/ref=D8F29471D42CA00679289B1CE76C85FECEE7A6486B6437754F0AB09A07BD77B3760E0020DA574E04g1LFN" TargetMode="External"/><Relationship Id="rId107" Type="http://schemas.openxmlformats.org/officeDocument/2006/relationships/hyperlink" Target="consultantplus://offline/ref=D8F29471D42CA00679289B1CE76C85FECEE0A64C6D6537754F0AB09A07BD77B3760E0020DA574A07g1LCN" TargetMode="External"/><Relationship Id="rId11" Type="http://schemas.openxmlformats.org/officeDocument/2006/relationships/hyperlink" Target="consultantplus://offline/ref=D8F29471D42CA00679289B1CE76C85FECEE5A64A676237754F0AB09A07BD77B3760E0020DA574A03g1LCN" TargetMode="External"/><Relationship Id="rId32" Type="http://schemas.openxmlformats.org/officeDocument/2006/relationships/hyperlink" Target="consultantplus://offline/ref=D8F29471D42CA00679289B1CE76C85FECEE0A7426F6437754F0AB09A07BD77B3760E0020DA574A03g1LAN" TargetMode="External"/><Relationship Id="rId53" Type="http://schemas.openxmlformats.org/officeDocument/2006/relationships/hyperlink" Target="consultantplus://offline/ref=D8F29471D42CA00679289B1CE76C85FECEE0AF4A676737754F0AB09A07BD77B3760E0020DA574A01g1L8N" TargetMode="External"/><Relationship Id="rId74" Type="http://schemas.openxmlformats.org/officeDocument/2006/relationships/hyperlink" Target="consultantplus://offline/ref=D8F29471D42CA00679289B1CE76C85FECEE0AF4A676737754F0AB09A07BD77B3760E0020DA574A01g1LFN" TargetMode="External"/><Relationship Id="rId128" Type="http://schemas.openxmlformats.org/officeDocument/2006/relationships/hyperlink" Target="consultantplus://offline/ref=D8F29471D42CA00679289B1CE76C85FECEE0AF4A676737754F0AB09A07BD77B3760E0020DA574A07g1LEN" TargetMode="External"/><Relationship Id="rId149" Type="http://schemas.openxmlformats.org/officeDocument/2006/relationships/hyperlink" Target="consultantplus://offline/ref=D8F29471D42CA00679289B1CE76C85FECEE2A34F6D6637754F0AB09A07BD77B3760E0020DA574A00g1LBN" TargetMode="External"/><Relationship Id="rId5" Type="http://schemas.openxmlformats.org/officeDocument/2006/relationships/hyperlink" Target="consultantplus://offline/ref=D8F29471D42CA00679289B1CE76C85FECEE0A64C6D6537754F0AB09A07BD77B3760E0020DA574A03g1LCN" TargetMode="External"/><Relationship Id="rId95" Type="http://schemas.openxmlformats.org/officeDocument/2006/relationships/hyperlink" Target="consultantplus://offline/ref=D8F29471D42CA00679289B1CE76C85FECEE0AF4A676737754F0AB09A07BD77B3760E0020DA574A00g1LBN" TargetMode="External"/><Relationship Id="rId160" Type="http://schemas.openxmlformats.org/officeDocument/2006/relationships/hyperlink" Target="consultantplus://offline/ref=D8F29471D42CA00679289B1CE76C85FECEE5A64A676237754F0AB09A07BD77B3760E0020DA574A00g1LAN" TargetMode="External"/><Relationship Id="rId181" Type="http://schemas.openxmlformats.org/officeDocument/2006/relationships/hyperlink" Target="consultantplus://offline/ref=D8F29471D42CA00679289B1CE76C85FECEE2A14B6B6137754F0AB09A07BD77B3760E0020DA574A0Bg1L1N" TargetMode="External"/><Relationship Id="rId216" Type="http://schemas.openxmlformats.org/officeDocument/2006/relationships/hyperlink" Target="consultantplus://offline/ref=D8F29471D42CA00679289B1CE76C85FECEE5A64A676237754F0AB09A07BD77B3760E0020DA574B07g1LBN" TargetMode="External"/><Relationship Id="rId211" Type="http://schemas.openxmlformats.org/officeDocument/2006/relationships/hyperlink" Target="consultantplus://offline/ref=D8F29471D42CA00679289B1CE76C85FECEE5A64A676237754F0AB09A07BD77B3760E0020DA574B07g1L9N" TargetMode="External"/><Relationship Id="rId22" Type="http://schemas.openxmlformats.org/officeDocument/2006/relationships/hyperlink" Target="consultantplus://offline/ref=D8F29471D42CA00679289B1CE76C85FECEE0A64C6D6537754F0AB09A07BD77B3760E0020DA574A02g1LBN" TargetMode="External"/><Relationship Id="rId27" Type="http://schemas.openxmlformats.org/officeDocument/2006/relationships/hyperlink" Target="consultantplus://offline/ref=D8F29471D42CA00679289B1CE76C85FECEE7A6486B6437754F0AB09A07BD77B3760E0020DA574E04g1LBN" TargetMode="External"/><Relationship Id="rId43" Type="http://schemas.openxmlformats.org/officeDocument/2006/relationships/hyperlink" Target="consultantplus://offline/ref=D8F29471D42CA00679289B1CE76C85FECEE0A64C6D6537754F0AB09A07BD77B3760E0020DA574A01g1L9N" TargetMode="External"/><Relationship Id="rId48" Type="http://schemas.openxmlformats.org/officeDocument/2006/relationships/hyperlink" Target="consultantplus://offline/ref=D8F29471D42CA00679289B1CE76C85FECEE0A64C6D6537754F0AB09A07BD77B3760E0020DA574A01g1L1N" TargetMode="External"/><Relationship Id="rId64" Type="http://schemas.openxmlformats.org/officeDocument/2006/relationships/hyperlink" Target="consultantplus://offline/ref=D8F29471D42CA00679289B1CE76C85FECEE2A14B6B6137754F0AB09A07BD77B3760E0020DA574A02g1L1N" TargetMode="External"/><Relationship Id="rId69" Type="http://schemas.openxmlformats.org/officeDocument/2006/relationships/hyperlink" Target="consultantplus://offline/ref=D8F29471D42CA00679289B1CE76C85FECEE0AF4A676737754F0AB09A07BD77B3760E0020DA574A01g1LCN" TargetMode="External"/><Relationship Id="rId113" Type="http://schemas.openxmlformats.org/officeDocument/2006/relationships/hyperlink" Target="consultantplus://offline/ref=D8F29471D42CA00679289B1CE76C85FECEE2A34F6D6637754F0AB09A07BD77B3760E0020DA574A01g1LDN" TargetMode="External"/><Relationship Id="rId118" Type="http://schemas.openxmlformats.org/officeDocument/2006/relationships/hyperlink" Target="consultantplus://offline/ref=D8F29471D42CA00679289B1CE76C85FECEE0A64C6D6537754F0AB09A07BD77B3760E0020DA574A06g1LDN" TargetMode="External"/><Relationship Id="rId134" Type="http://schemas.openxmlformats.org/officeDocument/2006/relationships/hyperlink" Target="consultantplus://offline/ref=D8F29471D42CA00679289B1CE76C85FECEE2A14B6B6137754F0AB09A07BD77B3760E0020DA574A01g1L0N" TargetMode="External"/><Relationship Id="rId139" Type="http://schemas.openxmlformats.org/officeDocument/2006/relationships/hyperlink" Target="consultantplus://offline/ref=D8F29471D42CA00679289B1CE76C85FECEE2A14B6B6137754F0AB09A07BD77B3760E0020DA574A00g1LFN" TargetMode="External"/><Relationship Id="rId80" Type="http://schemas.openxmlformats.org/officeDocument/2006/relationships/hyperlink" Target="consultantplus://offline/ref=D8F29471D42CA00679289B1CE76C85FECEE2A14B6B6137754F0AB09A07BD77B3760E0020DA574A01g1LBN" TargetMode="External"/><Relationship Id="rId85" Type="http://schemas.openxmlformats.org/officeDocument/2006/relationships/hyperlink" Target="consultantplus://offline/ref=D8F29471D42CA00679289B1CE76C85FECEE0A64C6D6537754F0AB09A07BD77B3760E0020DA574A00g1LEN" TargetMode="External"/><Relationship Id="rId150" Type="http://schemas.openxmlformats.org/officeDocument/2006/relationships/hyperlink" Target="consultantplus://offline/ref=D8F29471D42CA00679289B1CE76C85FECEE0A64C6D6537754F0AB09A07BD77B3760E0020DA574B02g1L8N" TargetMode="External"/><Relationship Id="rId155" Type="http://schemas.openxmlformats.org/officeDocument/2006/relationships/hyperlink" Target="consultantplus://offline/ref=D8F29471D42CA00679289B1CE76C85FECEE2A14B6B6137754F0AB09A07BD77B3760E0020DA574A07g1LCN" TargetMode="External"/><Relationship Id="rId171" Type="http://schemas.openxmlformats.org/officeDocument/2006/relationships/hyperlink" Target="consultantplus://offline/ref=D8F29471D42CA00679289B1CE76C85FECEE5A64A676237754F0AB09A07BD77B3760E0020DA574A0Bg1L1N" TargetMode="External"/><Relationship Id="rId176" Type="http://schemas.openxmlformats.org/officeDocument/2006/relationships/hyperlink" Target="consultantplus://offline/ref=D8F29471D42CA00679289B1CE76C85FECEE5A64A676237754F0AB09A07BD77B3760E0020DA574B02g1LCN" TargetMode="External"/><Relationship Id="rId192" Type="http://schemas.openxmlformats.org/officeDocument/2006/relationships/hyperlink" Target="consultantplus://offline/ref=D8F29471D42CA00679289B1CE76C85FECEE4A64F6C6A37754F0AB09A07BD77B3760E0020DA574A02g1LDN" TargetMode="External"/><Relationship Id="rId197" Type="http://schemas.openxmlformats.org/officeDocument/2006/relationships/hyperlink" Target="consultantplus://offline/ref=D8F29471D42CA00679289B1CE76C85FECEE5A64A676237754F0AB09A07BD77B3760E0020DA574B00g1LAN" TargetMode="External"/><Relationship Id="rId206" Type="http://schemas.openxmlformats.org/officeDocument/2006/relationships/hyperlink" Target="consultantplus://offline/ref=D8F29471D42CA00679289B1CE76C85FECEE7A6486B6437754F0AB09A07BD77B3760E0020DA574E04g1L0N" TargetMode="External"/><Relationship Id="rId201" Type="http://schemas.openxmlformats.org/officeDocument/2006/relationships/hyperlink" Target="consultantplus://offline/ref=D8F29471D42CA00679289B1CE76C85FECEE5A64A676237754F0AB09A07BD77B3760E0020DA574B00g1LDN" TargetMode="External"/><Relationship Id="rId222" Type="http://schemas.openxmlformats.org/officeDocument/2006/relationships/fontTable" Target="fontTable.xml"/><Relationship Id="rId12" Type="http://schemas.openxmlformats.org/officeDocument/2006/relationships/hyperlink" Target="consultantplus://offline/ref=D8F29471D42CA00679289B1CE76C85FECEE0A64C6D6537754F0AB09A07BD77B3760E0020DA574A03g1L1N" TargetMode="External"/><Relationship Id="rId17" Type="http://schemas.openxmlformats.org/officeDocument/2006/relationships/hyperlink" Target="consultantplus://offline/ref=D8F29471D42CA00679289B1CE76C85FECEE7A6486B6437754F0AB09A07BD77B3760E0020DA574E04g1L8N" TargetMode="External"/><Relationship Id="rId33" Type="http://schemas.openxmlformats.org/officeDocument/2006/relationships/hyperlink" Target="consultantplus://offline/ref=D8F29471D42CA00679289B1CE76C85FECAE8A44C6A686A7F4753BC9800B228A471470C21DA574Cg0L7N" TargetMode="External"/><Relationship Id="rId38" Type="http://schemas.openxmlformats.org/officeDocument/2006/relationships/hyperlink" Target="consultantplus://offline/ref=D8F29471D42CA00679289B1CE76C85FECEE2A64D6D6437754F0AB09A07BD77B3760E0020DA574A03g1L0N" TargetMode="External"/><Relationship Id="rId59" Type="http://schemas.openxmlformats.org/officeDocument/2006/relationships/hyperlink" Target="consultantplus://offline/ref=D8F29471D42CA00679289B1CE76C85FECEE2A14B6B6137754F0AB09A07BD77B3760E0020DA574A02g1L1N" TargetMode="External"/><Relationship Id="rId103" Type="http://schemas.openxmlformats.org/officeDocument/2006/relationships/hyperlink" Target="consultantplus://offline/ref=D8F29471D42CA00679289B1CE76C85FECEE0A64C6D6537754F0AB09A07BD77B3760E0020DA574A07g1LDN" TargetMode="External"/><Relationship Id="rId108" Type="http://schemas.openxmlformats.org/officeDocument/2006/relationships/hyperlink" Target="consultantplus://offline/ref=D8F29471D42CA00679289B1CE76C85FECEE1A04A686B37754F0AB09A07BD77B3760E0020DA574A02g1LCN" TargetMode="External"/><Relationship Id="rId124" Type="http://schemas.openxmlformats.org/officeDocument/2006/relationships/hyperlink" Target="consultantplus://offline/ref=D8F29471D42CA00679289B1CE76C85FECEE0A64C6D6537754F0AB09A07BD77B3760E0020DA574A06g1LFN" TargetMode="External"/><Relationship Id="rId129" Type="http://schemas.openxmlformats.org/officeDocument/2006/relationships/hyperlink" Target="consultantplus://offline/ref=D8F29471D42CA00679289B1CE76C85FECEE2A34F6D6637754F0AB09A07BD77B3760E0020DA574A01g1L0N" TargetMode="External"/><Relationship Id="rId54" Type="http://schemas.openxmlformats.org/officeDocument/2006/relationships/hyperlink" Target="consultantplus://offline/ref=D8F29471D42CA00679289B1CE76C85FECEE5A64A676237754F0AB09A07BD77B3760E0020DA574A02g1L8N" TargetMode="External"/><Relationship Id="rId70" Type="http://schemas.openxmlformats.org/officeDocument/2006/relationships/hyperlink" Target="consultantplus://offline/ref=D8F29471D42CA00679289B1CE76C85FECEE5A64A676237754F0AB09A07BD77B3760E0020DA574A02g1LCN" TargetMode="External"/><Relationship Id="rId75" Type="http://schemas.openxmlformats.org/officeDocument/2006/relationships/hyperlink" Target="consultantplus://offline/ref=D8F29471D42CA00679289B1CE76C85FECEE5A64A676237754F0AB09A07BD77B3760E0020DA574A02g1LFN" TargetMode="External"/><Relationship Id="rId91" Type="http://schemas.openxmlformats.org/officeDocument/2006/relationships/hyperlink" Target="consultantplus://offline/ref=D8F29471D42CA00679289B1CE76C85FECEE0AF4A676737754F0AB09A07BD77B3760E0020DA574A00g1L8N" TargetMode="External"/><Relationship Id="rId96" Type="http://schemas.openxmlformats.org/officeDocument/2006/relationships/hyperlink" Target="consultantplus://offline/ref=D8F29471D42CA00679289B1CE76C85FECEE2A34F6D6637754F0AB09A07BD77B3760E0020DA574A01g1LBN" TargetMode="External"/><Relationship Id="rId140" Type="http://schemas.openxmlformats.org/officeDocument/2006/relationships/hyperlink" Target="consultantplus://offline/ref=D8F29471D42CA00679289B1CE76C85FECEE2A14B6B6137754F0AB09A07BD77B3760E0020DA574A00g1LEN" TargetMode="External"/><Relationship Id="rId145" Type="http://schemas.openxmlformats.org/officeDocument/2006/relationships/hyperlink" Target="consultantplus://offline/ref=D8F29471D42CA00679289B1CE76C85FECEE2A14B6B6137754F0AB09A07BD77B3760E0020DA574A07g1LBN" TargetMode="External"/><Relationship Id="rId161" Type="http://schemas.openxmlformats.org/officeDocument/2006/relationships/hyperlink" Target="consultantplus://offline/ref=D8F29471D42CA00679289B1CE76C85FECEE5A64A676237754F0AB09A07BD77B3760E0020DA574A00g1L1N" TargetMode="External"/><Relationship Id="rId166" Type="http://schemas.openxmlformats.org/officeDocument/2006/relationships/hyperlink" Target="consultantplus://offline/ref=D8F29471D42CA00679289B1CE76C85FECEE5A64A676237754F0AB09A07BD77B3760E0020DA574A05g1LAN" TargetMode="External"/><Relationship Id="rId182" Type="http://schemas.openxmlformats.org/officeDocument/2006/relationships/hyperlink" Target="consultantplus://offline/ref=D8F29471D42CA00679289B1CE76C85FECEE5A64A676237754F0AB09A07BD77B3760E0020DA574B00g1L9N" TargetMode="External"/><Relationship Id="rId187" Type="http://schemas.openxmlformats.org/officeDocument/2006/relationships/hyperlink" Target="consultantplus://offline/ref=D8F29471D42CA00679289B1CE76C85FECEE2A14B6B6137754F0AB09A07BD77B3760E0020DA574B00g1L0N" TargetMode="External"/><Relationship Id="rId217" Type="http://schemas.openxmlformats.org/officeDocument/2006/relationships/hyperlink" Target="consultantplus://offline/ref=D8F29471D42CA00679289B1CE76C85FECEE4A64F6C6A37754F0AB09A07BD77B3760E0020DA574A00g1LCN" TargetMode="External"/><Relationship Id="rId1" Type="http://schemas.openxmlformats.org/officeDocument/2006/relationships/styles" Target="styles.xml"/><Relationship Id="rId6" Type="http://schemas.openxmlformats.org/officeDocument/2006/relationships/hyperlink" Target="consultantplus://offline/ref=D8F29471D42CA00679289B1CE76C85FECEE0AF4A676737754F0AB09A07BD77B3760E0020DA574A03g1LCN" TargetMode="External"/><Relationship Id="rId212" Type="http://schemas.openxmlformats.org/officeDocument/2006/relationships/hyperlink" Target="consultantplus://offline/ref=D8F29471D42CA00679289B1CE76C85FECEE4A64F6C6A37754F0AB09A07BD77B3760E0020DA574A00g1LDN" TargetMode="External"/><Relationship Id="rId23" Type="http://schemas.openxmlformats.org/officeDocument/2006/relationships/hyperlink" Target="consultantplus://offline/ref=D8F29471D42CA00679289B1CE76C85FECEE0A64C6D6537754F0AB09A07BD77B3760E0020DA574A02g1LAN" TargetMode="External"/><Relationship Id="rId28" Type="http://schemas.openxmlformats.org/officeDocument/2006/relationships/hyperlink" Target="consultantplus://offline/ref=D8F29471D42CA00679289B1CE76C85FECEE5A64A676237754F0AB09A07BD77B3760E0020DA574A03g1L0N" TargetMode="External"/><Relationship Id="rId49" Type="http://schemas.openxmlformats.org/officeDocument/2006/relationships/hyperlink" Target="consultantplus://offline/ref=D8F29471D42CA00679289B1CE76C85FECEE4A64F6C6A37754F0AB09A07BD77B3760E0020DA574A02g1L8N" TargetMode="External"/><Relationship Id="rId114" Type="http://schemas.openxmlformats.org/officeDocument/2006/relationships/hyperlink" Target="consultantplus://offline/ref=D8F29471D42CA00679289B1CE76C85FECEE5A64A676237754F0AB09A07BD77B3760E0020DA574A01g1LBN" TargetMode="External"/><Relationship Id="rId119" Type="http://schemas.openxmlformats.org/officeDocument/2006/relationships/hyperlink" Target="consultantplus://offline/ref=D8F29471D42CA00679289B1CE76C85FECEE0AF4A676737754F0AB09A07BD77B3760E0020DA574A07g1LDN" TargetMode="External"/><Relationship Id="rId44" Type="http://schemas.openxmlformats.org/officeDocument/2006/relationships/hyperlink" Target="consultantplus://offline/ref=D8F29471D42CA00679289B1CE76C85FECEE0A64C6D6537754F0AB09A07BD77B3760E0020DA574A01g1LBN" TargetMode="External"/><Relationship Id="rId60" Type="http://schemas.openxmlformats.org/officeDocument/2006/relationships/hyperlink" Target="consultantplus://offline/ref=D8F29471D42CA00679289B1CE76C85FECEE0A64C6D6537754F0AB09A07BD77B3760E0020DA574A00g1L8N" TargetMode="External"/><Relationship Id="rId65" Type="http://schemas.openxmlformats.org/officeDocument/2006/relationships/hyperlink" Target="consultantplus://offline/ref=D8F29471D42CA00679289B1CE76C85FECEE0A64C6D6537754F0AB09A07BD77B3760E0020DA574A00g1LBN" TargetMode="External"/><Relationship Id="rId81" Type="http://schemas.openxmlformats.org/officeDocument/2006/relationships/hyperlink" Target="consultantplus://offline/ref=D8F29471D42CA00679289B1CE76C85FECEE0A64C6D6537754F0AB09A07BD77B3760E0020DA574A00g1LFN" TargetMode="External"/><Relationship Id="rId86" Type="http://schemas.openxmlformats.org/officeDocument/2006/relationships/hyperlink" Target="consultantplus://offline/ref=D8F29471D42CA00679289B1CE76C85FECEE0AF4A676737754F0AB09A07BD77B3760E0020DA574A01g1L0N" TargetMode="External"/><Relationship Id="rId130" Type="http://schemas.openxmlformats.org/officeDocument/2006/relationships/hyperlink" Target="consultantplus://offline/ref=D8F29471D42CA00679289B1CE76C85FECEE4A64F6C6A37754F0AB09A07BD77B3760E0020DA574A02g1LAN" TargetMode="External"/><Relationship Id="rId135" Type="http://schemas.openxmlformats.org/officeDocument/2006/relationships/hyperlink" Target="consultantplus://offline/ref=D8F29471D42CA00679289B1CE76C85FECEE0AF4A676737754F0AB09A07BD77B3760E0020DA574A07g1L1N" TargetMode="External"/><Relationship Id="rId151" Type="http://schemas.openxmlformats.org/officeDocument/2006/relationships/hyperlink" Target="consultantplus://offline/ref=D8F29471D42CA00679289B1CE76C85FECEE2A34F6D6637754F0AB09A07BD77B3760E0020DA574A00g1LDN" TargetMode="External"/><Relationship Id="rId156" Type="http://schemas.openxmlformats.org/officeDocument/2006/relationships/hyperlink" Target="consultantplus://offline/ref=D8F29471D42CA00679289B1CE76C85FECEE2A14B6B6137754F0AB09A07BD77B3760E0020DA574A07g1LFN" TargetMode="External"/><Relationship Id="rId177" Type="http://schemas.openxmlformats.org/officeDocument/2006/relationships/hyperlink" Target="consultantplus://offline/ref=D8F29471D42CA00679289B1CE76C85FECEE5A64A676237754F0AB09A07BD77B3760E0020DA574B01g1LDN" TargetMode="External"/><Relationship Id="rId198" Type="http://schemas.openxmlformats.org/officeDocument/2006/relationships/hyperlink" Target="consultantplus://offline/ref=D8F29471D42CA00679289B1CE76C85FECEE2A34F6D6637754F0AB09A07BD77B3760E0020DA574A04g1LEN" TargetMode="External"/><Relationship Id="rId172" Type="http://schemas.openxmlformats.org/officeDocument/2006/relationships/hyperlink" Target="consultantplus://offline/ref=D8F29471D42CA00679289B1CE76C85FECEE5A64A676237754F0AB09A07BD77B3760E0020DA574A0Ag1L9N" TargetMode="External"/><Relationship Id="rId193" Type="http://schemas.openxmlformats.org/officeDocument/2006/relationships/hyperlink" Target="consultantplus://offline/ref=D8F29471D42CA00679289B1CE76C85FECEE7A6486B6437754F0AB09A07BD77B3760E0020DA574E04g1LDN" TargetMode="External"/><Relationship Id="rId202" Type="http://schemas.openxmlformats.org/officeDocument/2006/relationships/hyperlink" Target="consultantplus://offline/ref=D8F29471D42CA00679289B1CE76C85FECEE5A64A676237754F0AB09A07BD77B3760E0020DA574B00g1LCN" TargetMode="External"/><Relationship Id="rId207" Type="http://schemas.openxmlformats.org/officeDocument/2006/relationships/hyperlink" Target="consultantplus://offline/ref=D8F29471D42CA00679289B1CE76C85FECEE7A6486B6437754F0AB09A07BD77B3760E0020DA574E0Bg1LAN" TargetMode="External"/><Relationship Id="rId223" Type="http://schemas.openxmlformats.org/officeDocument/2006/relationships/theme" Target="theme/theme1.xml"/><Relationship Id="rId13" Type="http://schemas.openxmlformats.org/officeDocument/2006/relationships/hyperlink" Target="consultantplus://offline/ref=D8F29471D42CA00679289B1CE76C85FECEE0AF4A676737754F0AB09A07BD77B3760E0020DA574A03g1L0N" TargetMode="External"/><Relationship Id="rId18" Type="http://schemas.openxmlformats.org/officeDocument/2006/relationships/hyperlink" Target="consultantplus://offline/ref=D8F29471D42CA00679289B1CE76C85FECEE5A64A676237754F0AB09A07BD77B3760E0020DA574A03g1LCN" TargetMode="External"/><Relationship Id="rId39" Type="http://schemas.openxmlformats.org/officeDocument/2006/relationships/hyperlink" Target="consultantplus://offline/ref=D8F29471D42CA00679289205E06C85FECCE3A343696B37754F0AB09A07BD77B3760E0020DA574E06g1LAN" TargetMode="External"/><Relationship Id="rId109" Type="http://schemas.openxmlformats.org/officeDocument/2006/relationships/hyperlink" Target="consultantplus://offline/ref=D8F29471D42CA00679289B1CE76C85FECEE1A04A686B37754F0AB09A07BD77B3760E0020DA574A02g1LCN" TargetMode="External"/><Relationship Id="rId34" Type="http://schemas.openxmlformats.org/officeDocument/2006/relationships/hyperlink" Target="consultantplus://offline/ref=D8F29471D42CA00679289B1CE76C85FECEE0AF4A676737754F0AB09A07BD77B3760E0020DA574A02g1L1N" TargetMode="External"/><Relationship Id="rId50" Type="http://schemas.openxmlformats.org/officeDocument/2006/relationships/hyperlink" Target="consultantplus://offline/ref=D8F29471D42CA00679289B1CE76C85FECEE2A34F6D6637754F0AB09A07BD77B3760E0020DA574A02g1LFN" TargetMode="External"/><Relationship Id="rId55" Type="http://schemas.openxmlformats.org/officeDocument/2006/relationships/hyperlink" Target="consultantplus://offline/ref=D8F29471D42CA00679289B1CE76C85FECEE0A64C6D6537754F0AB09A07BD77B3760E0020DA574A00g1L9N" TargetMode="External"/><Relationship Id="rId76" Type="http://schemas.openxmlformats.org/officeDocument/2006/relationships/hyperlink" Target="consultantplus://offline/ref=D8F29471D42CA00679289B1CE76C85FECEE2A14B6B6137754F0AB09A07BD77B3760E0020DA574A01g1L9N" TargetMode="External"/><Relationship Id="rId97" Type="http://schemas.openxmlformats.org/officeDocument/2006/relationships/hyperlink" Target="consultantplus://offline/ref=D8F29471D42CA00679289B1CE76C85FECEE5A64A676237754F0AB09A07BD77B3760E0020DA574A01g1L9N" TargetMode="External"/><Relationship Id="rId104" Type="http://schemas.openxmlformats.org/officeDocument/2006/relationships/hyperlink" Target="consultantplus://offline/ref=D8F29471D42CA00679289B1CE76C85FECEE0AF4A676737754F0AB09A07BD77B3760E0020DA574A00g1LCN" TargetMode="External"/><Relationship Id="rId120" Type="http://schemas.openxmlformats.org/officeDocument/2006/relationships/hyperlink" Target="consultantplus://offline/ref=D8F29471D42CA00679289B1CE76C85FECEE2A34F6D6637754F0AB09A07BD77B3760E0020DA574A01g1L1N" TargetMode="External"/><Relationship Id="rId125" Type="http://schemas.openxmlformats.org/officeDocument/2006/relationships/hyperlink" Target="consultantplus://offline/ref=D8F29471D42CA00679289B1CE76C85FECEE0A64C6D6537754F0AB09A07BD77B3760E0020DA574A06g1L1N" TargetMode="External"/><Relationship Id="rId141" Type="http://schemas.openxmlformats.org/officeDocument/2006/relationships/hyperlink" Target="consultantplus://offline/ref=D8F29471D42CA00679289B1CE76C85FECEE2A34F6D6637754F0AB09A07BD77B3760E0020DA574A00g1L9N" TargetMode="External"/><Relationship Id="rId146" Type="http://schemas.openxmlformats.org/officeDocument/2006/relationships/hyperlink" Target="consultantplus://offline/ref=D8F29471D42CA00679289B1CE76C85FECEE1A5496D6537754F0AB09A07BD77B3760E0020DA574A02g1LBN" TargetMode="External"/><Relationship Id="rId167" Type="http://schemas.openxmlformats.org/officeDocument/2006/relationships/hyperlink" Target="consultantplus://offline/ref=D8F29471D42CA00679289B1CE76C85FECEE5A64A676237754F0AB09A07BD77B3760E0020DA574A05g1L1N" TargetMode="External"/><Relationship Id="rId188" Type="http://schemas.openxmlformats.org/officeDocument/2006/relationships/hyperlink" Target="consultantplus://offline/ref=D8F29471D42CA00679289B1CE76C85FECEE5A64A676237754F0AB09A07BD77B3760E0020DA574B00g1L8N" TargetMode="External"/><Relationship Id="rId7" Type="http://schemas.openxmlformats.org/officeDocument/2006/relationships/hyperlink" Target="consultantplus://offline/ref=D8F29471D42CA00679289B1CE76C85FECEE2A34F6D6637754F0AB09A07BD77B3760E0020DA574A03g1LCN" TargetMode="External"/><Relationship Id="rId71" Type="http://schemas.openxmlformats.org/officeDocument/2006/relationships/hyperlink" Target="consultantplus://offline/ref=D8F29471D42CA00679289B1CE76C85FECEE2A34F6D6637754F0AB09A07BD77B3760E0020DA574A02g1L0N" TargetMode="External"/><Relationship Id="rId92" Type="http://schemas.openxmlformats.org/officeDocument/2006/relationships/hyperlink" Target="consultantplus://offline/ref=D8F29471D42CA00679289B1CE76C85FECEE2A34F6D6637754F0AB09A07BD77B3760E0020DA574A01g1L8N" TargetMode="External"/><Relationship Id="rId162" Type="http://schemas.openxmlformats.org/officeDocument/2006/relationships/hyperlink" Target="consultantplus://offline/ref=D8F29471D42CA00679289B1CE76C85FECEE5A64A676237754F0AB09A07BD77B3760E0020DA574A07g1LAN" TargetMode="External"/><Relationship Id="rId183" Type="http://schemas.openxmlformats.org/officeDocument/2006/relationships/image" Target="media/image1.wmf"/><Relationship Id="rId213" Type="http://schemas.openxmlformats.org/officeDocument/2006/relationships/hyperlink" Target="consultantplus://offline/ref=D8F29471D42CA00679289B1CE76C85FECEE7A6486B6437754F0AB09A07BD77B3760E0020DA574E0Bg1LDN" TargetMode="External"/><Relationship Id="rId218" Type="http://schemas.openxmlformats.org/officeDocument/2006/relationships/hyperlink" Target="consultantplus://offline/ref=D8F29471D42CA00679289B1CE76C85FECEE7A6486B6437754F0AB09A07BD77B3760E0020DA574E0Bg1LEN" TargetMode="External"/><Relationship Id="rId2" Type="http://schemas.microsoft.com/office/2007/relationships/stylesWithEffects" Target="stylesWithEffects.xml"/><Relationship Id="rId29" Type="http://schemas.openxmlformats.org/officeDocument/2006/relationships/hyperlink" Target="consultantplus://offline/ref=D8F29471D42CA00679289B1CE76C85FECEE0A64C6D6537754F0AB09A07BD77B3760E0020DA574A02g1LFN" TargetMode="External"/><Relationship Id="rId24" Type="http://schemas.openxmlformats.org/officeDocument/2006/relationships/hyperlink" Target="consultantplus://offline/ref=D8F29471D42CA00679289B1CE76C85FECEE2A34F6D6637754F0AB09A07BD77B3760E0020DA574A02g1L9N" TargetMode="External"/><Relationship Id="rId40" Type="http://schemas.openxmlformats.org/officeDocument/2006/relationships/hyperlink" Target="consultantplus://offline/ref=D8F29471D42CA00679289B1CE76C85FECEE3AE4A686237754F0AB09A07BD77B3760E0020DA574A03g1L0N" TargetMode="External"/><Relationship Id="rId45" Type="http://schemas.openxmlformats.org/officeDocument/2006/relationships/hyperlink" Target="consultantplus://offline/ref=D8F29471D42CA00679289B1CE76C85FECEE0A64C6D6537754F0AB09A07BD77B3760E0020DA574A01g1LAN" TargetMode="External"/><Relationship Id="rId66" Type="http://schemas.openxmlformats.org/officeDocument/2006/relationships/hyperlink" Target="consultantplus://offline/ref=D8F29471D42CA00679289B1CE76C85FECEE0AF4A676737754F0AB09A07BD77B3760E0020DA574A01g1LDN" TargetMode="External"/><Relationship Id="rId87" Type="http://schemas.openxmlformats.org/officeDocument/2006/relationships/hyperlink" Target="consultantplus://offline/ref=D8F29471D42CA00679289B1CE76C85FECEE5A64A676237754F0AB09A07BD77B3760E0020DA574A02g1L1N" TargetMode="External"/><Relationship Id="rId110" Type="http://schemas.openxmlformats.org/officeDocument/2006/relationships/hyperlink" Target="consultantplus://offline/ref=D8F29471D42CA00679289B1CE76C85FECEE5A64D6F6137754F0AB09A07gBLDN" TargetMode="External"/><Relationship Id="rId115" Type="http://schemas.openxmlformats.org/officeDocument/2006/relationships/hyperlink" Target="consultantplus://offline/ref=D8F29471D42CA00679289B1CE76C85FECEE0AF4A676737754F0AB09A07BD77B3760E0020DA574A00g1L0N" TargetMode="External"/><Relationship Id="rId131" Type="http://schemas.openxmlformats.org/officeDocument/2006/relationships/hyperlink" Target="consultantplus://offline/ref=D8F29471D42CA00679289B1CE76C85FECEE7A6486B6437754F0AB09A07BD77B3760E0020DA574E04g1LAN" TargetMode="External"/><Relationship Id="rId136" Type="http://schemas.openxmlformats.org/officeDocument/2006/relationships/hyperlink" Target="consultantplus://offline/ref=D8F29471D42CA00679289B1CE76C85FECEE2A14B6B6137754F0AB09A07BD77B3760E0020DA574A00g1L8N" TargetMode="External"/><Relationship Id="rId157" Type="http://schemas.openxmlformats.org/officeDocument/2006/relationships/hyperlink" Target="consultantplus://offline/ref=D8F29471D42CA00679289B1CE76C85FECEE5A64A676237754F0AB09A07BD77B3760E0020DA574A01g1LCN" TargetMode="External"/><Relationship Id="rId178" Type="http://schemas.openxmlformats.org/officeDocument/2006/relationships/hyperlink" Target="consultantplus://offline/ref=D8F29471D42CA00679289B1CE76C85FECEE5A64A676237754F0AB09A07BD77B3760E0020DA574B01g1LFN" TargetMode="External"/><Relationship Id="rId61" Type="http://schemas.openxmlformats.org/officeDocument/2006/relationships/hyperlink" Target="consultantplus://offline/ref=D8F29471D42CA00679289B1CE76C85FECEE0AF4A676737754F0AB09A07BD77B3760E0020DA574A01g1LAN" TargetMode="External"/><Relationship Id="rId82" Type="http://schemas.openxmlformats.org/officeDocument/2006/relationships/hyperlink" Target="consultantplus://offline/ref=D8F29471D42CA00679289B1CE76C85FECEE0AF4A676737754F0AB09A07BD77B3760E0020DA574A01g1L1N" TargetMode="External"/><Relationship Id="rId152" Type="http://schemas.openxmlformats.org/officeDocument/2006/relationships/hyperlink" Target="consultantplus://offline/ref=D8F29471D42CA00679289B1CE76C85FECEE2A14B6B6137754F0AB09A07BD77B3760E0020DA574A07g1LAN" TargetMode="External"/><Relationship Id="rId173" Type="http://schemas.openxmlformats.org/officeDocument/2006/relationships/hyperlink" Target="consultantplus://offline/ref=D8F29471D42CA00679289B1CE76C85FECEE5A64A676237754F0AB09A07BD77B3760E0020DA574A0Ag1LCN" TargetMode="External"/><Relationship Id="rId194" Type="http://schemas.openxmlformats.org/officeDocument/2006/relationships/hyperlink" Target="consultantplus://offline/ref=D8F29471D42CA00679289B1CE76C85FECEE5A64A676237754F0AB09A07BD77B3760E0020DA574B00g1LAN" TargetMode="External"/><Relationship Id="rId199" Type="http://schemas.openxmlformats.org/officeDocument/2006/relationships/hyperlink" Target="consultantplus://offline/ref=D8F29471D42CA00679289B1CE76C85FECEE4A64F6C6A37754F0AB09A07BD77B3760E0020DA574A02g1LFN" TargetMode="External"/><Relationship Id="rId203" Type="http://schemas.openxmlformats.org/officeDocument/2006/relationships/hyperlink" Target="consultantplus://offline/ref=D8F29471D42CA00679289B1CE76C85FECEE4A64F6C6A37754F0AB09A07BD77B3760E0020DA574A02g1LEN" TargetMode="External"/><Relationship Id="rId208" Type="http://schemas.openxmlformats.org/officeDocument/2006/relationships/hyperlink" Target="consultantplus://offline/ref=D8F29471D42CA00679289B1CE76C85FECEE4A64F6C6A37754F0AB09A07BD77B3760E0020DA574A01g1LFN" TargetMode="External"/><Relationship Id="rId19" Type="http://schemas.openxmlformats.org/officeDocument/2006/relationships/hyperlink" Target="consultantplus://offline/ref=D8F29471D42CA00679289B1CE76C85FECAE9A1496D686A7F4753BC98g0L0N" TargetMode="External"/><Relationship Id="rId14" Type="http://schemas.openxmlformats.org/officeDocument/2006/relationships/hyperlink" Target="consultantplus://offline/ref=D8F29471D42CA00679289B1CE76C85FECEE2A34F6D6637754F0AB09A07BD77B3760E0020DA574A03g1L1N" TargetMode="External"/><Relationship Id="rId30" Type="http://schemas.openxmlformats.org/officeDocument/2006/relationships/hyperlink" Target="consultantplus://offline/ref=D8F29471D42CA00679289B1CE76C85FECEE0AF4A676737754F0AB09A07BD77B3760E0020DA574A02g1LFN" TargetMode="External"/><Relationship Id="rId35" Type="http://schemas.openxmlformats.org/officeDocument/2006/relationships/hyperlink" Target="consultantplus://offline/ref=D8F29471D42CA00679289B1CE76C85FECEE0A64C6D6537754F0AB09A07BD77B3760E0020DA574A02g1L1N" TargetMode="External"/><Relationship Id="rId56" Type="http://schemas.openxmlformats.org/officeDocument/2006/relationships/hyperlink" Target="consultantplus://offline/ref=D8F29471D42CA00679289B1CE76C85FECEE0AF4A676737754F0AB09A07BD77B3760E0020DA574A01g1LBN" TargetMode="External"/><Relationship Id="rId77" Type="http://schemas.openxmlformats.org/officeDocument/2006/relationships/hyperlink" Target="consultantplus://offline/ref=D8F29471D42CA00679289B1CE76C85FECEE0A64C6D6537754F0AB09A07BD77B3760E0020DA574A00g1LCN" TargetMode="External"/><Relationship Id="rId100" Type="http://schemas.openxmlformats.org/officeDocument/2006/relationships/hyperlink" Target="consultantplus://offline/ref=D8F29471D42CA00679289B1CE76C85FECEE0A64C6D6537754F0AB09A07BD77B3760E0020DA574A07g1LBN" TargetMode="External"/><Relationship Id="rId105" Type="http://schemas.openxmlformats.org/officeDocument/2006/relationships/hyperlink" Target="consultantplus://offline/ref=D8F29471D42CA00679289B1CE76C85FECEE2A34F6D6637754F0AB09A07BD77B3760E0020DA574A01g1LAN" TargetMode="External"/><Relationship Id="rId126" Type="http://schemas.openxmlformats.org/officeDocument/2006/relationships/hyperlink" Target="consultantplus://offline/ref=D8F29471D42CA00679289B1CE76C85FECEE0AF4A676737754F0AB09A07BD77B3760E0020DA574A07g1LFN" TargetMode="External"/><Relationship Id="rId147" Type="http://schemas.openxmlformats.org/officeDocument/2006/relationships/hyperlink" Target="consultantplus://offline/ref=D8F29471D42CA00679289B1CE76C85FECEE0A64C6D6537754F0AB09A07BD77B3760E0020DA574B03g1L0N" TargetMode="External"/><Relationship Id="rId168" Type="http://schemas.openxmlformats.org/officeDocument/2006/relationships/hyperlink" Target="consultantplus://offline/ref=D8F29471D42CA00679289B1CE76C85FECEE5A64A676237754F0AB09A07BD77B3760E0020DA574A04g1LAN" TargetMode="External"/><Relationship Id="rId8" Type="http://schemas.openxmlformats.org/officeDocument/2006/relationships/hyperlink" Target="consultantplus://offline/ref=D8F29471D42CA00679289B1CE76C85FECEE2A14B6B6137754F0AB09A07BD77B3760E0020DA574A03g1LCN" TargetMode="External"/><Relationship Id="rId51" Type="http://schemas.openxmlformats.org/officeDocument/2006/relationships/hyperlink" Target="consultantplus://offline/ref=D8F29471D42CA00679289B1CE76C85FECEE2A14B6B6137754F0AB09A07BD77B3760E0020DA574A02g1LFN" TargetMode="External"/><Relationship Id="rId72" Type="http://schemas.openxmlformats.org/officeDocument/2006/relationships/hyperlink" Target="consultantplus://offline/ref=D8F29471D42CA00679289B1CE76C85FECEE2A14B6B6137754F0AB09A07BD77B3760E0020DA574A02g1L1N" TargetMode="External"/><Relationship Id="rId93" Type="http://schemas.openxmlformats.org/officeDocument/2006/relationships/hyperlink" Target="consultantplus://offline/ref=D8F29471D42CA00679289B1CE76C85FECEE5A64A676237754F0AB09A07BD77B3760E0020DA574A02g1L0N" TargetMode="External"/><Relationship Id="rId98" Type="http://schemas.openxmlformats.org/officeDocument/2006/relationships/hyperlink" Target="consultantplus://offline/ref=D8F29471D42CA00679289B1CE76C85FECEE0A64C6D6537754F0AB09A07BD77B3760E0020DA574A07g1L8N" TargetMode="External"/><Relationship Id="rId121" Type="http://schemas.openxmlformats.org/officeDocument/2006/relationships/hyperlink" Target="consultantplus://offline/ref=D8F29471D42CA00679289B1CE76C85FECEE5A64A676237754F0AB09A07BD77B3760E0020DA574A01g1LAN" TargetMode="External"/><Relationship Id="rId142" Type="http://schemas.openxmlformats.org/officeDocument/2006/relationships/hyperlink" Target="consultantplus://offline/ref=D8F29471D42CA00679289205E06C85FECBE9AF4D686537754F0AB09A07BD77B3760E0020DA574A02g1LAN" TargetMode="External"/><Relationship Id="rId163" Type="http://schemas.openxmlformats.org/officeDocument/2006/relationships/hyperlink" Target="consultantplus://offline/ref=D8F29471D42CA00679289B1CE76C85FECEE5A64A676237754F0AB09A07BD77B3760E0020DA574A07g1L1N" TargetMode="External"/><Relationship Id="rId184" Type="http://schemas.openxmlformats.org/officeDocument/2006/relationships/image" Target="media/image2.wmf"/><Relationship Id="rId189" Type="http://schemas.openxmlformats.org/officeDocument/2006/relationships/hyperlink" Target="consultantplus://offline/ref=D8F29471D42CA00679289B1CE76C85FECEE5A64A676237754F0AB09A07BD77B3760E0020DA574B00g1L8N" TargetMode="External"/><Relationship Id="rId219" Type="http://schemas.openxmlformats.org/officeDocument/2006/relationships/hyperlink" Target="consultantplus://offline/ref=D8F29471D42CA00679289B1CE76C85FECEE5A64A676237754F0AB09A07BD77B3760E0020DA574B07g1LAN" TargetMode="External"/><Relationship Id="rId3" Type="http://schemas.openxmlformats.org/officeDocument/2006/relationships/settings" Target="settings.xml"/><Relationship Id="rId214" Type="http://schemas.openxmlformats.org/officeDocument/2006/relationships/hyperlink" Target="consultantplus://offline/ref=D8F29471D42CA00679289B1CE76C85FECEE7A6486B6437754F0AB09A07BD77B3760E0020DA574E0Bg1LFN" TargetMode="External"/><Relationship Id="rId25" Type="http://schemas.openxmlformats.org/officeDocument/2006/relationships/hyperlink" Target="consultantplus://offline/ref=D8F29471D42CA00679289B1CE76C85FECEE2A14B6B6137754F0AB09A07BD77B3760E0020DA574A02g1L9N" TargetMode="External"/><Relationship Id="rId46" Type="http://schemas.openxmlformats.org/officeDocument/2006/relationships/hyperlink" Target="consultantplus://offline/ref=D8F29471D42CA00679289B1CE76C85FECEE5A64A676A37754F0AB09A07BD77B3760E0020DA574A07g1LAN" TargetMode="External"/><Relationship Id="rId67" Type="http://schemas.openxmlformats.org/officeDocument/2006/relationships/hyperlink" Target="consultantplus://offline/ref=D8F29471D42CA00679289B1CE76C85FECEE5A64A676237754F0AB09A07BD77B3760E0020DA574A02g1LDN" TargetMode="External"/><Relationship Id="rId116" Type="http://schemas.openxmlformats.org/officeDocument/2006/relationships/hyperlink" Target="consultantplus://offline/ref=D8F29471D42CA00679289B1CE76C85FECEE2A34F6D6637754F0AB09A07BD77B3760E0020DA574A01g1LCN" TargetMode="External"/><Relationship Id="rId137" Type="http://schemas.openxmlformats.org/officeDocument/2006/relationships/hyperlink" Target="consultantplus://offline/ref=D8F29471D42CA00679289B1CE76C85FECEE2A14B6B6137754F0AB09A07BD77B3760E0020DA574A00g1LBN" TargetMode="External"/><Relationship Id="rId158" Type="http://schemas.openxmlformats.org/officeDocument/2006/relationships/hyperlink" Target="consultantplus://offline/ref=D8F29471D42CA00679289B1CE76C85FECEE5A64A676237754F0AB09A07BD77B3760E0020DA574A01g1LFN" TargetMode="External"/><Relationship Id="rId20" Type="http://schemas.openxmlformats.org/officeDocument/2006/relationships/hyperlink" Target="consultantplus://offline/ref=D8F29471D42CA00679289B1CE76C85FECEE0AF4A676737754F0AB09A07BD77B3760E0020DA574A02g1L8N" TargetMode="External"/><Relationship Id="rId41" Type="http://schemas.openxmlformats.org/officeDocument/2006/relationships/hyperlink" Target="consultantplus://offline/ref=D8F29471D42CA00679289205E06C85FECBE3A6426F6337754F0AB09A07gBLDN" TargetMode="External"/><Relationship Id="rId62" Type="http://schemas.openxmlformats.org/officeDocument/2006/relationships/hyperlink" Target="consultantplus://offline/ref=D8F29471D42CA00679289B1CE76C85FECEE5A64A676237754F0AB09A07BD77B3760E0020DA574A02g1LAN" TargetMode="External"/><Relationship Id="rId83" Type="http://schemas.openxmlformats.org/officeDocument/2006/relationships/hyperlink" Target="consultantplus://offline/ref=D8F29471D42CA00679289B1CE76C85FECEE2A34F6D6637754F0AB09A07BD77B3760E0020DA574A01g1L9N" TargetMode="External"/><Relationship Id="rId88" Type="http://schemas.openxmlformats.org/officeDocument/2006/relationships/hyperlink" Target="consultantplus://offline/ref=D8F29471D42CA00679289B1CE76C85FECEE0A64C6D6537754F0AB09A07BD77B3760E0020DA574A00g1L1N" TargetMode="External"/><Relationship Id="rId111" Type="http://schemas.openxmlformats.org/officeDocument/2006/relationships/hyperlink" Target="consultantplus://offline/ref=D8F29471D42CA00679289B1CE76C85FECEE0AF4A676737754F0AB09A07BD77B3760E0020DA574A00g1LFN" TargetMode="External"/><Relationship Id="rId132" Type="http://schemas.openxmlformats.org/officeDocument/2006/relationships/hyperlink" Target="consultantplus://offline/ref=D8F29471D42CA00679289B1CE76C85FECEE5A64A676237754F0AB09A07BD77B3760E0020DA574A01g1LDN" TargetMode="External"/><Relationship Id="rId153" Type="http://schemas.openxmlformats.org/officeDocument/2006/relationships/hyperlink" Target="consultantplus://offline/ref=D8F29471D42CA00679289B1CE76C85FECEE2A34F6D6637754F0AB09A07BD77B3760E0020DA574A00g1LDN" TargetMode="External"/><Relationship Id="rId174" Type="http://schemas.openxmlformats.org/officeDocument/2006/relationships/hyperlink" Target="consultantplus://offline/ref=D8F29471D42CA00679289B1CE76C85FECEE5A64A676237754F0AB09A07BD77B3760E0020DA574B03g1L9N" TargetMode="External"/><Relationship Id="rId179" Type="http://schemas.openxmlformats.org/officeDocument/2006/relationships/hyperlink" Target="consultantplus://offline/ref=D8F29471D42CA00679289B1CE76C85FECEE5A64A676237754F0AB09A07BD77B3760E0020DA574B01g1LEN" TargetMode="External"/><Relationship Id="rId195" Type="http://schemas.openxmlformats.org/officeDocument/2006/relationships/hyperlink" Target="consultantplus://offline/ref=D8F29471D42CA00679289B1CE76C85FECEE4A64F6C6A37754F0AB09A07BD77B3760E0020DA574A02g1LDN" TargetMode="External"/><Relationship Id="rId209" Type="http://schemas.openxmlformats.org/officeDocument/2006/relationships/hyperlink" Target="consultantplus://offline/ref=D8F29471D42CA00679289B1CE76C85FECEE4A64F6C6A37754F0AB09A07BD77B3760E0020DA574A00g1L8N" TargetMode="External"/><Relationship Id="rId190" Type="http://schemas.openxmlformats.org/officeDocument/2006/relationships/hyperlink" Target="consultantplus://offline/ref=D8F29471D42CA00679289B1CE76C85FECEE5A64D6D6A37754F0AB09A07BD77B3760E0020DA574A02g1L0N" TargetMode="External"/><Relationship Id="rId204" Type="http://schemas.openxmlformats.org/officeDocument/2006/relationships/hyperlink" Target="consultantplus://offline/ref=D8F29471D42CA00679289B1CE76C85FECEE5A64A676237754F0AB09A07BD77B3760E0020DA574B00g1LFN" TargetMode="External"/><Relationship Id="rId220" Type="http://schemas.openxmlformats.org/officeDocument/2006/relationships/hyperlink" Target="consultantplus://offline/ref=D8F29471D42CA00679289B1CE76C85FECEE5A64A676237754F0AB09A07BD77B3760E0020DA574B07g1LDN" TargetMode="External"/><Relationship Id="rId15" Type="http://schemas.openxmlformats.org/officeDocument/2006/relationships/hyperlink" Target="consultantplus://offline/ref=D8F29471D42CA00679289B1CE76C85FECEE2A14B6B6137754F0AB09A07BD77B3760E0020DA574A03g1LCN" TargetMode="External"/><Relationship Id="rId36" Type="http://schemas.openxmlformats.org/officeDocument/2006/relationships/hyperlink" Target="consultantplus://offline/ref=D8F29471D42CA00679289B1CE76C85FECEE3A74C6E6A37754F0AB09A07gBLDN" TargetMode="External"/><Relationship Id="rId57" Type="http://schemas.openxmlformats.org/officeDocument/2006/relationships/hyperlink" Target="consultantplus://offline/ref=D8F29471D42CA00679289B1CE76C85FECEE5A64A676237754F0AB09A07BD77B3760E0020DA574A02g1LBN" TargetMode="External"/><Relationship Id="rId106" Type="http://schemas.openxmlformats.org/officeDocument/2006/relationships/hyperlink" Target="consultantplus://offline/ref=D8F29471D42CA00679289B1CE76C85FECEE5A64A676237754F0AB09A07BD77B3760E0020DA574A01g1L8N" TargetMode="External"/><Relationship Id="rId127" Type="http://schemas.openxmlformats.org/officeDocument/2006/relationships/hyperlink" Target="consultantplus://offline/ref=D8F29471D42CA00679289B1CE76C85FECEE0A64C6D6537754F0AB09A07BD77B3760E0020DA574A06g1L0N" TargetMode="External"/><Relationship Id="rId10" Type="http://schemas.openxmlformats.org/officeDocument/2006/relationships/hyperlink" Target="consultantplus://offline/ref=D8F29471D42CA00679289B1CE76C85FECEE7A6486B6437754F0AB09A07BD77B3760E0020DA574A03g1LEN" TargetMode="External"/><Relationship Id="rId31" Type="http://schemas.openxmlformats.org/officeDocument/2006/relationships/hyperlink" Target="consultantplus://offline/ref=D8F29471D42CA00679289B1CE76C85FECEE2A34F6D6637754F0AB09A07BD77B3760E0020DA574A02g1LAN" TargetMode="External"/><Relationship Id="rId52" Type="http://schemas.openxmlformats.org/officeDocument/2006/relationships/hyperlink" Target="consultantplus://offline/ref=D8F29471D42CA00679289B1CE76C85FECEE0A64C6D6537754F0AB09A07BD77B3760E0020DA574A01g1L0N" TargetMode="External"/><Relationship Id="rId73" Type="http://schemas.openxmlformats.org/officeDocument/2006/relationships/hyperlink" Target="consultantplus://offline/ref=D8F29471D42CA00679289B1CE76C85FECEE0A64C6D6537754F0AB09A07BD77B3760E0020DA574A00g1LDN" TargetMode="External"/><Relationship Id="rId78" Type="http://schemas.openxmlformats.org/officeDocument/2006/relationships/hyperlink" Target="consultantplus://offline/ref=D8F29471D42CA00679289B1CE76C85FECEE0AF4A676737754F0AB09A07BD77B3760E0020DA574A01g1LEN" TargetMode="External"/><Relationship Id="rId94" Type="http://schemas.openxmlformats.org/officeDocument/2006/relationships/hyperlink" Target="consultantplus://offline/ref=D8F29471D42CA00679289B1CE76C85FECEE0A64C6D6537754F0AB09A07BD77B3760E0020DA574A07g1L9N" TargetMode="External"/><Relationship Id="rId99" Type="http://schemas.openxmlformats.org/officeDocument/2006/relationships/hyperlink" Target="consultantplus://offline/ref=D8F29471D42CA00679289B1CE76C85FECEE0AF4A676737754F0AB09A07BD77B3760E0020DA574A00g1LAN" TargetMode="External"/><Relationship Id="rId101" Type="http://schemas.openxmlformats.org/officeDocument/2006/relationships/hyperlink" Target="consultantplus://offline/ref=D8F29471D42CA00679289B1CE76C85FECEE0AF4A676737754F0AB09A07BD77B3760E0020DA574A00g1LDN" TargetMode="External"/><Relationship Id="rId122" Type="http://schemas.openxmlformats.org/officeDocument/2006/relationships/hyperlink" Target="consultantplus://offline/ref=D8F29471D42CA00679289B1CE76C85FECEE0A64C6D6537754F0AB09A07BD77B3760E0020DA574A06g1LCN" TargetMode="External"/><Relationship Id="rId143" Type="http://schemas.openxmlformats.org/officeDocument/2006/relationships/hyperlink" Target="consultantplus://offline/ref=D8F29471D42CA00679289B1CE76C85FECEE2A14B6B6137754F0AB09A07BD77B3760E0020DA574A00g1L0N" TargetMode="External"/><Relationship Id="rId148" Type="http://schemas.openxmlformats.org/officeDocument/2006/relationships/hyperlink" Target="consultantplus://offline/ref=D8F29471D42CA00679289B1CE76C85FECEE0AF4A676737754F0AB09A07BD77B3760E0020DA574A0Bg1L1N" TargetMode="External"/><Relationship Id="rId164" Type="http://schemas.openxmlformats.org/officeDocument/2006/relationships/hyperlink" Target="consultantplus://offline/ref=D8F29471D42CA00679289B1CE76C85FECEE5A64A676237754F0AB09A07BD77B3760E0020DA574A06g1LAN" TargetMode="External"/><Relationship Id="rId169" Type="http://schemas.openxmlformats.org/officeDocument/2006/relationships/hyperlink" Target="consultantplus://offline/ref=D8F29471D42CA00679289B1CE76C85FECEE5A64A676237754F0AB09A07BD77B3760E0020DA574A04g1L1N" TargetMode="External"/><Relationship Id="rId185"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hyperlink" Target="consultantplus://offline/ref=D8F29471D42CA00679289B1CE76C85FECEE4A64F6C6A37754F0AB09A07BD77B3760E0020DA574A03g1LCN" TargetMode="External"/><Relationship Id="rId180" Type="http://schemas.openxmlformats.org/officeDocument/2006/relationships/hyperlink" Target="consultantplus://offline/ref=D8F29471D42CA00679289B1CE76C85FECEE5A64A676237754F0AB09A07BD77B3760E0020DA574B01g1L0N" TargetMode="External"/><Relationship Id="rId210" Type="http://schemas.openxmlformats.org/officeDocument/2006/relationships/hyperlink" Target="consultantplus://offline/ref=D8F29471D42CA00679289B1CE76C85FECEE4A64F6C6A37754F0AB09A07BD77B3760E0020DA574A00g1LAN" TargetMode="External"/><Relationship Id="rId215" Type="http://schemas.openxmlformats.org/officeDocument/2006/relationships/hyperlink" Target="consultantplus://offline/ref=D8F29471D42CA00679289B1CE76C85FECEE5A64A676237754F0AB09A07BD77B3760E0020DA574B07g1L8N" TargetMode="External"/><Relationship Id="rId26" Type="http://schemas.openxmlformats.org/officeDocument/2006/relationships/hyperlink" Target="consultantplus://offline/ref=D8F29471D42CA00679289B1CE76C85FECEE4A64F6C6A37754F0AB09A07BD77B3760E0020DA574A03g1L0N" TargetMode="External"/><Relationship Id="rId47" Type="http://schemas.openxmlformats.org/officeDocument/2006/relationships/hyperlink" Target="consultantplus://offline/ref=D8F29471D42CA00679289B1CE76C85FECEE0A64C6D6537754F0AB09A07BD77B3760E0020DA574A01g1LFN" TargetMode="External"/><Relationship Id="rId68" Type="http://schemas.openxmlformats.org/officeDocument/2006/relationships/hyperlink" Target="consultantplus://offline/ref=D8F29471D42CA00679289B1CE76C85FECEE0A64C6D6537754F0AB09A07BD77B3760E0020DA574A00g1LAN" TargetMode="External"/><Relationship Id="rId89" Type="http://schemas.openxmlformats.org/officeDocument/2006/relationships/hyperlink" Target="consultantplus://offline/ref=D8F29471D42CA00679289B1CE76C85FECEE0AF4A676737754F0AB09A07BD77B3760E0020DA574A00g1L9N" TargetMode="External"/><Relationship Id="rId112" Type="http://schemas.openxmlformats.org/officeDocument/2006/relationships/hyperlink" Target="consultantplus://offline/ref=D8F29471D42CA00679289B1CE76C85FECEE0AF4A676737754F0AB09A07BD77B3760E0020DA574A00g1L1N" TargetMode="External"/><Relationship Id="rId133" Type="http://schemas.openxmlformats.org/officeDocument/2006/relationships/hyperlink" Target="consultantplus://offline/ref=D8F29471D42CA00679289B1CE76C85FECEE2A14B6B6137754F0AB09A07BD77B3760E0020DA574A01g1LEN" TargetMode="External"/><Relationship Id="rId154" Type="http://schemas.openxmlformats.org/officeDocument/2006/relationships/hyperlink" Target="consultantplus://offline/ref=D8F29471D42CA00679289B1CE76C85FECEE2A14B6B6137754F0AB09A07BD77B3760E0020DA574A07g1LDN" TargetMode="External"/><Relationship Id="rId175" Type="http://schemas.openxmlformats.org/officeDocument/2006/relationships/hyperlink" Target="consultantplus://offline/ref=D8F29471D42CA00679289B1CE76C85FECEE5A64A676237754F0AB09A07BD77B3760E0020DA574B03g1L1N" TargetMode="External"/><Relationship Id="rId196" Type="http://schemas.openxmlformats.org/officeDocument/2006/relationships/hyperlink" Target="consultantplus://offline/ref=D8F29471D42CA00679289B1CE76C85FECEE7A6486B6437754F0AB09A07BD77B3760E0020DA574E04g1LDN" TargetMode="External"/><Relationship Id="rId200" Type="http://schemas.openxmlformats.org/officeDocument/2006/relationships/hyperlink" Target="consultantplus://offline/ref=D8F29471D42CA00679289B1CE76C85FECEE7A6486B6437754F0AB09A07BD77B3760E0020DA574E04g1LCN" TargetMode="External"/><Relationship Id="rId16" Type="http://schemas.openxmlformats.org/officeDocument/2006/relationships/hyperlink" Target="consultantplus://offline/ref=D8F29471D42CA00679289B1CE76C85FECEE4A64F6C6A37754F0AB09A07BD77B3760E0020DA574A03g1L1N" TargetMode="External"/><Relationship Id="rId221" Type="http://schemas.openxmlformats.org/officeDocument/2006/relationships/hyperlink" Target="consultantplus://offline/ref=D8F29471D42CA00679289B1CE76C85FECEE5A64A676237754F0AB09A07BD77B3760E0020DA574800g1LFN" TargetMode="External"/><Relationship Id="rId37" Type="http://schemas.openxmlformats.org/officeDocument/2006/relationships/hyperlink" Target="consultantplus://offline/ref=D8F29471D42CA00679289205E06C85FECCE6A14E666137754F0AB09A07BD77B3760E0020DA524E04g1LDN" TargetMode="External"/><Relationship Id="rId58" Type="http://schemas.openxmlformats.org/officeDocument/2006/relationships/hyperlink" Target="consultantplus://offline/ref=D8F29471D42CA00679289B1CE76C85FECEE2A34F6D6637754F0AB09A07BD77B3760E0020DA574A02g1LEN" TargetMode="External"/><Relationship Id="rId79" Type="http://schemas.openxmlformats.org/officeDocument/2006/relationships/hyperlink" Target="consultantplus://offline/ref=D8F29471D42CA00679289B1CE76C85FECEE5A64A676237754F0AB09A07BD77B3760E0020DA574A02g1LEN" TargetMode="External"/><Relationship Id="rId102" Type="http://schemas.openxmlformats.org/officeDocument/2006/relationships/hyperlink" Target="consultantplus://offline/ref=D8F29471D42CA00679289B1CE76C85FECEE0A64C6D6537754F0AB09A07BD77B3760E0020DA574A07g1LAN" TargetMode="External"/><Relationship Id="rId123" Type="http://schemas.openxmlformats.org/officeDocument/2006/relationships/hyperlink" Target="consultantplus://offline/ref=D8F29471D42CA00679289B1CE76C85FECEE0AF4A676737754F0AB09A07BD77B3760E0020DA574A07g1LCN" TargetMode="External"/><Relationship Id="rId144" Type="http://schemas.openxmlformats.org/officeDocument/2006/relationships/hyperlink" Target="consultantplus://offline/ref=D8F29471D42CA00679289B1CE76C85FECEE2A14B6B6137754F0AB09A07BD77B3760E0020DA574A07g1L9N" TargetMode="External"/><Relationship Id="rId90" Type="http://schemas.openxmlformats.org/officeDocument/2006/relationships/hyperlink" Target="consultantplus://offline/ref=D8F29471D42CA00679289B1CE76C85FECEE0A64C6D6537754F0AB09A07BD77B3760E0020DA574A00g1L0N" TargetMode="External"/><Relationship Id="rId165" Type="http://schemas.openxmlformats.org/officeDocument/2006/relationships/hyperlink" Target="consultantplus://offline/ref=D8F29471D42CA00679289B1CE76C85FECEE5A64A676237754F0AB09A07BD77B3760E0020DA574A06g1L1N" TargetMode="External"/><Relationship Id="rId186" Type="http://schemas.openxmlformats.org/officeDocument/2006/relationships/hyperlink" Target="consultantplus://offline/ref=D8F29471D42CA00679289B1CE76C85FECEE5A64A676237754F0AB09A07BD77B3760E0020DA574B00g1L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26200</Words>
  <Characters>149341</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2016-11-21T13:11:00Z</dcterms:created>
  <dcterms:modified xsi:type="dcterms:W3CDTF">2016-11-21T13:11:00Z</dcterms:modified>
</cp:coreProperties>
</file>