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716" w:rsidRDefault="00316716">
      <w:pPr>
        <w:pStyle w:val="ConsPlusTitlePage"/>
      </w:pPr>
      <w:r>
        <w:t xml:space="preserve">Документ предоставлен </w:t>
      </w:r>
      <w:hyperlink r:id="rId4" w:history="1">
        <w:r>
          <w:rPr>
            <w:color w:val="0000FF"/>
          </w:rPr>
          <w:t>КонсультантПлюс</w:t>
        </w:r>
      </w:hyperlink>
      <w:r>
        <w:br/>
      </w:r>
    </w:p>
    <w:p w:rsidR="00316716" w:rsidRDefault="00316716">
      <w:pPr>
        <w:pStyle w:val="ConsPlusNormal"/>
        <w:jc w:val="both"/>
        <w:outlineLvl w:val="0"/>
      </w:pPr>
    </w:p>
    <w:p w:rsidR="00316716" w:rsidRDefault="00316716">
      <w:pPr>
        <w:pStyle w:val="ConsPlusTitle"/>
        <w:jc w:val="center"/>
        <w:outlineLvl w:val="0"/>
      </w:pPr>
      <w:r>
        <w:t>ПРАВИТЕЛЬСТВО РОССИЙСКОЙ ФЕДЕРАЦИИ</w:t>
      </w:r>
    </w:p>
    <w:p w:rsidR="00316716" w:rsidRDefault="00316716">
      <w:pPr>
        <w:pStyle w:val="ConsPlusTitle"/>
        <w:jc w:val="center"/>
      </w:pPr>
    </w:p>
    <w:p w:rsidR="00316716" w:rsidRDefault="00316716">
      <w:pPr>
        <w:pStyle w:val="ConsPlusTitle"/>
        <w:jc w:val="center"/>
      </w:pPr>
      <w:r>
        <w:t>ПОСТАНОВЛЕНИЕ</w:t>
      </w:r>
    </w:p>
    <w:p w:rsidR="00316716" w:rsidRDefault="00316716">
      <w:pPr>
        <w:pStyle w:val="ConsPlusTitle"/>
        <w:jc w:val="center"/>
      </w:pPr>
      <w:r>
        <w:t>от 8 июня 2015 г. N 566</w:t>
      </w:r>
    </w:p>
    <w:p w:rsidR="00316716" w:rsidRDefault="00316716">
      <w:pPr>
        <w:pStyle w:val="ConsPlusTitle"/>
        <w:jc w:val="center"/>
      </w:pPr>
    </w:p>
    <w:p w:rsidR="00316716" w:rsidRDefault="00316716">
      <w:pPr>
        <w:pStyle w:val="ConsPlusTitle"/>
        <w:jc w:val="center"/>
      </w:pPr>
      <w:r>
        <w:t>ОБ УТВЕРЖДЕНИИ ПРАВИЛ</w:t>
      </w:r>
    </w:p>
    <w:p w:rsidR="00316716" w:rsidRDefault="00316716">
      <w:pPr>
        <w:pStyle w:val="ConsPlusTitle"/>
        <w:jc w:val="center"/>
      </w:pPr>
      <w:r>
        <w:t>ПРЕДОСТАВЛЕНИЯ СУБСИДИИ ИЗ ФЕДЕРАЛЬНОГО БЮДЖЕТА</w:t>
      </w:r>
    </w:p>
    <w:p w:rsidR="00316716" w:rsidRDefault="00316716">
      <w:pPr>
        <w:pStyle w:val="ConsPlusTitle"/>
        <w:jc w:val="center"/>
      </w:pPr>
      <w:r>
        <w:t>ГОСУДАРСТВЕННОМУ СПЕЦИАЛИЗИРОВАННОМУ РОССИЙСКОМУ</w:t>
      </w:r>
    </w:p>
    <w:p w:rsidR="00316716" w:rsidRDefault="00316716">
      <w:pPr>
        <w:pStyle w:val="ConsPlusTitle"/>
        <w:jc w:val="center"/>
      </w:pPr>
      <w:r>
        <w:t>ЭКСПОРТНО-ИМПОРТНОМУ БАНКУ (АКЦИОНЕРНОЕ ОБЩЕСТВО) В ЦЕЛЯХ</w:t>
      </w:r>
    </w:p>
    <w:p w:rsidR="00316716" w:rsidRDefault="00316716">
      <w:pPr>
        <w:pStyle w:val="ConsPlusTitle"/>
        <w:jc w:val="center"/>
      </w:pPr>
      <w:r>
        <w:t>КОМПЕНСАЦИИ НЕДОПОЛУЧЕННЫХ ДОХОДОВ ПО КРЕДИТАМ,</w:t>
      </w:r>
    </w:p>
    <w:p w:rsidR="00316716" w:rsidRDefault="00316716">
      <w:pPr>
        <w:pStyle w:val="ConsPlusTitle"/>
        <w:jc w:val="center"/>
      </w:pPr>
      <w:r>
        <w:t>ВЫДАВАЕМЫМ В РАМКАХ ПОДДЕРЖКИ ПРОИЗВОДСТВА</w:t>
      </w:r>
    </w:p>
    <w:p w:rsidR="00316716" w:rsidRDefault="00316716">
      <w:pPr>
        <w:pStyle w:val="ConsPlusTitle"/>
        <w:jc w:val="center"/>
      </w:pPr>
      <w:r>
        <w:t>ВЫСОКОТЕХНОЛОГИЧНОЙ ПРОДУКЦИИ</w:t>
      </w:r>
    </w:p>
    <w:p w:rsidR="00316716" w:rsidRDefault="0031671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716" w:rsidRDefault="0031671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16716" w:rsidRDefault="0031671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16716" w:rsidRDefault="00316716">
            <w:pPr>
              <w:pStyle w:val="ConsPlusNormal"/>
              <w:jc w:val="center"/>
            </w:pPr>
            <w:r>
              <w:rPr>
                <w:color w:val="392C69"/>
              </w:rPr>
              <w:t>Список изменяющих документов</w:t>
            </w:r>
          </w:p>
          <w:p w:rsidR="00316716" w:rsidRDefault="00316716">
            <w:pPr>
              <w:pStyle w:val="ConsPlusNormal"/>
              <w:jc w:val="center"/>
            </w:pPr>
            <w:r>
              <w:rPr>
                <w:color w:val="392C69"/>
              </w:rPr>
              <w:t xml:space="preserve">(в ред. Постановлений Правительства РФ от 25.05.2016 </w:t>
            </w:r>
            <w:hyperlink r:id="rId5" w:history="1">
              <w:r>
                <w:rPr>
                  <w:color w:val="0000FF"/>
                </w:rPr>
                <w:t>N 464</w:t>
              </w:r>
            </w:hyperlink>
            <w:r>
              <w:rPr>
                <w:color w:val="392C69"/>
              </w:rPr>
              <w:t>,</w:t>
            </w:r>
          </w:p>
          <w:p w:rsidR="00316716" w:rsidRDefault="00316716">
            <w:pPr>
              <w:pStyle w:val="ConsPlusNormal"/>
              <w:jc w:val="center"/>
            </w:pPr>
            <w:r>
              <w:rPr>
                <w:color w:val="392C69"/>
              </w:rPr>
              <w:t xml:space="preserve">от 17.09.2016 </w:t>
            </w:r>
            <w:hyperlink r:id="rId6" w:history="1">
              <w:r>
                <w:rPr>
                  <w:color w:val="0000FF"/>
                </w:rPr>
                <w:t>N 937</w:t>
              </w:r>
            </w:hyperlink>
            <w:r>
              <w:rPr>
                <w:color w:val="392C69"/>
              </w:rPr>
              <w:t xml:space="preserve">, от 13.03.2020 </w:t>
            </w:r>
            <w:hyperlink r:id="rId7" w:history="1">
              <w:r>
                <w:rPr>
                  <w:color w:val="0000FF"/>
                </w:rPr>
                <w:t>N 278</w:t>
              </w:r>
            </w:hyperlink>
            <w:r>
              <w:rPr>
                <w:color w:val="392C69"/>
              </w:rPr>
              <w:t xml:space="preserve">, от 30.05.2020 </w:t>
            </w:r>
            <w:hyperlink r:id="rId8" w:history="1">
              <w:r>
                <w:rPr>
                  <w:color w:val="0000FF"/>
                </w:rPr>
                <w:t>N 795</w:t>
              </w:r>
            </w:hyperlink>
            <w:r>
              <w:rPr>
                <w:color w:val="392C69"/>
              </w:rPr>
              <w:t>,</w:t>
            </w:r>
          </w:p>
          <w:p w:rsidR="00316716" w:rsidRDefault="00316716">
            <w:pPr>
              <w:pStyle w:val="ConsPlusNormal"/>
              <w:jc w:val="center"/>
            </w:pPr>
            <w:r>
              <w:rPr>
                <w:color w:val="392C69"/>
              </w:rPr>
              <w:t xml:space="preserve">от 28.01.2021 </w:t>
            </w:r>
            <w:hyperlink r:id="rId9" w:history="1">
              <w:r>
                <w:rPr>
                  <w:color w:val="0000FF"/>
                </w:rPr>
                <w:t>N 71</w:t>
              </w:r>
            </w:hyperlink>
            <w:r>
              <w:rPr>
                <w:color w:val="392C69"/>
              </w:rPr>
              <w:t xml:space="preserve">, от 18.03.2021 </w:t>
            </w:r>
            <w:hyperlink r:id="rId10" w:history="1">
              <w:r>
                <w:rPr>
                  <w:color w:val="0000FF"/>
                </w:rPr>
                <w:t>N 407</w:t>
              </w:r>
            </w:hyperlink>
            <w:r>
              <w:rPr>
                <w:color w:val="392C69"/>
              </w:rPr>
              <w:t xml:space="preserve">, от 06.12.2021 </w:t>
            </w:r>
            <w:hyperlink r:id="rId11" w:history="1">
              <w:r>
                <w:rPr>
                  <w:color w:val="0000FF"/>
                </w:rPr>
                <w:t>N 2207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716" w:rsidRDefault="00316716">
            <w:pPr>
              <w:spacing w:after="1" w:line="0" w:lineRule="atLeast"/>
            </w:pPr>
          </w:p>
        </w:tc>
      </w:tr>
    </w:tbl>
    <w:p w:rsidR="00316716" w:rsidRDefault="00316716">
      <w:pPr>
        <w:pStyle w:val="ConsPlusNormal"/>
        <w:jc w:val="both"/>
      </w:pPr>
    </w:p>
    <w:p w:rsidR="00316716" w:rsidRDefault="00316716">
      <w:pPr>
        <w:pStyle w:val="ConsPlusNormal"/>
        <w:ind w:firstLine="540"/>
        <w:jc w:val="both"/>
      </w:pPr>
      <w:r>
        <w:t>Правительство Российской Федерации постановляет:</w:t>
      </w:r>
    </w:p>
    <w:p w:rsidR="00316716" w:rsidRDefault="00316716">
      <w:pPr>
        <w:pStyle w:val="ConsPlusNormal"/>
        <w:spacing w:before="220"/>
        <w:ind w:firstLine="540"/>
        <w:jc w:val="both"/>
      </w:pPr>
      <w:r>
        <w:t xml:space="preserve">Утвердить прилагаемые </w:t>
      </w:r>
      <w:hyperlink w:anchor="P34" w:history="1">
        <w:r>
          <w:rPr>
            <w:color w:val="0000FF"/>
          </w:rPr>
          <w:t>Правила</w:t>
        </w:r>
      </w:hyperlink>
      <w:r>
        <w:t xml:space="preserve"> предоставления субсидии из федерального бюджета Государственному специализированному Российскому экспортно-импортному банку (акционерное общество) в целях компенсации недополученных доходов по кредитам, выдаваемым в рамках поддержки производства высокотехнологичной продукции.</w:t>
      </w:r>
    </w:p>
    <w:p w:rsidR="00316716" w:rsidRDefault="00316716">
      <w:pPr>
        <w:pStyle w:val="ConsPlusNormal"/>
        <w:jc w:val="both"/>
      </w:pPr>
    </w:p>
    <w:p w:rsidR="00316716" w:rsidRDefault="00316716">
      <w:pPr>
        <w:pStyle w:val="ConsPlusNormal"/>
        <w:jc w:val="right"/>
      </w:pPr>
      <w:r>
        <w:t>Председатель Правительства</w:t>
      </w:r>
    </w:p>
    <w:p w:rsidR="00316716" w:rsidRDefault="00316716">
      <w:pPr>
        <w:pStyle w:val="ConsPlusNormal"/>
        <w:jc w:val="right"/>
      </w:pPr>
      <w:r>
        <w:t>Российской Федерации</w:t>
      </w:r>
    </w:p>
    <w:p w:rsidR="00316716" w:rsidRDefault="00316716">
      <w:pPr>
        <w:pStyle w:val="ConsPlusNormal"/>
        <w:jc w:val="right"/>
      </w:pPr>
      <w:r>
        <w:t>Д.МЕДВЕДЕВ</w:t>
      </w:r>
    </w:p>
    <w:p w:rsidR="00316716" w:rsidRDefault="00316716">
      <w:pPr>
        <w:pStyle w:val="ConsPlusNormal"/>
        <w:jc w:val="both"/>
      </w:pPr>
    </w:p>
    <w:p w:rsidR="00316716" w:rsidRDefault="00316716">
      <w:pPr>
        <w:pStyle w:val="ConsPlusNormal"/>
        <w:jc w:val="both"/>
      </w:pPr>
    </w:p>
    <w:p w:rsidR="00316716" w:rsidRDefault="00316716">
      <w:pPr>
        <w:pStyle w:val="ConsPlusNormal"/>
        <w:jc w:val="both"/>
      </w:pPr>
    </w:p>
    <w:p w:rsidR="00316716" w:rsidRDefault="00316716">
      <w:pPr>
        <w:pStyle w:val="ConsPlusNormal"/>
        <w:jc w:val="both"/>
      </w:pPr>
    </w:p>
    <w:p w:rsidR="00316716" w:rsidRDefault="00316716">
      <w:pPr>
        <w:pStyle w:val="ConsPlusNormal"/>
        <w:jc w:val="both"/>
      </w:pPr>
    </w:p>
    <w:p w:rsidR="00316716" w:rsidRDefault="00316716">
      <w:pPr>
        <w:pStyle w:val="ConsPlusNormal"/>
        <w:jc w:val="right"/>
        <w:outlineLvl w:val="0"/>
      </w:pPr>
      <w:r>
        <w:t>Утверждены</w:t>
      </w:r>
    </w:p>
    <w:p w:rsidR="00316716" w:rsidRDefault="00316716">
      <w:pPr>
        <w:pStyle w:val="ConsPlusNormal"/>
        <w:jc w:val="right"/>
      </w:pPr>
      <w:r>
        <w:t>постановлением Правительства</w:t>
      </w:r>
    </w:p>
    <w:p w:rsidR="00316716" w:rsidRDefault="00316716">
      <w:pPr>
        <w:pStyle w:val="ConsPlusNormal"/>
        <w:jc w:val="right"/>
      </w:pPr>
      <w:r>
        <w:t>Российской Федерации</w:t>
      </w:r>
    </w:p>
    <w:p w:rsidR="00316716" w:rsidRDefault="00316716">
      <w:pPr>
        <w:pStyle w:val="ConsPlusNormal"/>
        <w:jc w:val="right"/>
      </w:pPr>
      <w:r>
        <w:t>от 8 июня 2015 г. N 566</w:t>
      </w:r>
    </w:p>
    <w:p w:rsidR="00316716" w:rsidRDefault="00316716">
      <w:pPr>
        <w:pStyle w:val="ConsPlusNormal"/>
        <w:jc w:val="both"/>
      </w:pPr>
    </w:p>
    <w:p w:rsidR="00316716" w:rsidRDefault="00316716">
      <w:pPr>
        <w:pStyle w:val="ConsPlusTitle"/>
        <w:jc w:val="center"/>
      </w:pPr>
      <w:bookmarkStart w:id="0" w:name="P34"/>
      <w:bookmarkEnd w:id="0"/>
      <w:r>
        <w:t>ПРАВИЛА</w:t>
      </w:r>
    </w:p>
    <w:p w:rsidR="00316716" w:rsidRDefault="00316716">
      <w:pPr>
        <w:pStyle w:val="ConsPlusTitle"/>
        <w:jc w:val="center"/>
      </w:pPr>
      <w:r>
        <w:t>ПРЕДОСТАВЛЕНИЯ СУБСИДИИ ИЗ ФЕДЕРАЛЬНОГО БЮДЖЕТА</w:t>
      </w:r>
    </w:p>
    <w:p w:rsidR="00316716" w:rsidRDefault="00316716">
      <w:pPr>
        <w:pStyle w:val="ConsPlusTitle"/>
        <w:jc w:val="center"/>
      </w:pPr>
      <w:r>
        <w:t>ГОСУДАРСТВЕННОМУ СПЕЦИАЛИЗИРОВАННОМУ РОССИЙСКОМУ</w:t>
      </w:r>
    </w:p>
    <w:p w:rsidR="00316716" w:rsidRDefault="00316716">
      <w:pPr>
        <w:pStyle w:val="ConsPlusTitle"/>
        <w:jc w:val="center"/>
      </w:pPr>
      <w:r>
        <w:t>ЭКСПОРТНО-ИМПОРТНОМУ БАНКУ (АКЦИОНЕРНОЕ ОБЩЕСТВО) В ЦЕЛЯХ</w:t>
      </w:r>
    </w:p>
    <w:p w:rsidR="00316716" w:rsidRDefault="00316716">
      <w:pPr>
        <w:pStyle w:val="ConsPlusTitle"/>
        <w:jc w:val="center"/>
      </w:pPr>
      <w:r>
        <w:t>КОМПЕНСАЦИИ НЕДОПОЛУЧЕННЫХ ДОХОДОВ ПО КРЕДИТАМ,</w:t>
      </w:r>
    </w:p>
    <w:p w:rsidR="00316716" w:rsidRDefault="00316716">
      <w:pPr>
        <w:pStyle w:val="ConsPlusTitle"/>
        <w:jc w:val="center"/>
      </w:pPr>
      <w:r>
        <w:t>ВЫДАВАЕМЫМ В РАМКАХ ПОДДЕРЖКИ ПРОИЗВОДСТВА</w:t>
      </w:r>
    </w:p>
    <w:p w:rsidR="00316716" w:rsidRDefault="00316716">
      <w:pPr>
        <w:pStyle w:val="ConsPlusTitle"/>
        <w:jc w:val="center"/>
      </w:pPr>
      <w:r>
        <w:t>ВЫСОКОТЕХНОЛОГИЧНОЙ ПРОДУКЦИИ</w:t>
      </w:r>
    </w:p>
    <w:p w:rsidR="00316716" w:rsidRDefault="0031671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716" w:rsidRDefault="0031671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16716" w:rsidRDefault="0031671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16716" w:rsidRDefault="00316716">
            <w:pPr>
              <w:pStyle w:val="ConsPlusNormal"/>
              <w:jc w:val="center"/>
            </w:pPr>
            <w:r>
              <w:rPr>
                <w:color w:val="392C69"/>
              </w:rPr>
              <w:t>Список изменяющих документов</w:t>
            </w:r>
          </w:p>
          <w:p w:rsidR="00316716" w:rsidRDefault="00316716">
            <w:pPr>
              <w:pStyle w:val="ConsPlusNormal"/>
              <w:jc w:val="center"/>
            </w:pPr>
            <w:r>
              <w:rPr>
                <w:color w:val="392C69"/>
              </w:rPr>
              <w:t xml:space="preserve">(в ред. Постановлений Правительства РФ от 25.05.2016 </w:t>
            </w:r>
            <w:hyperlink r:id="rId12" w:history="1">
              <w:r>
                <w:rPr>
                  <w:color w:val="0000FF"/>
                </w:rPr>
                <w:t>N 464</w:t>
              </w:r>
            </w:hyperlink>
            <w:r>
              <w:rPr>
                <w:color w:val="392C69"/>
              </w:rPr>
              <w:t>,</w:t>
            </w:r>
          </w:p>
          <w:p w:rsidR="00316716" w:rsidRDefault="00316716">
            <w:pPr>
              <w:pStyle w:val="ConsPlusNormal"/>
              <w:jc w:val="center"/>
            </w:pPr>
            <w:r>
              <w:rPr>
                <w:color w:val="392C69"/>
              </w:rPr>
              <w:t xml:space="preserve">от 17.09.2016 </w:t>
            </w:r>
            <w:hyperlink r:id="rId13" w:history="1">
              <w:r>
                <w:rPr>
                  <w:color w:val="0000FF"/>
                </w:rPr>
                <w:t>N 937</w:t>
              </w:r>
            </w:hyperlink>
            <w:r>
              <w:rPr>
                <w:color w:val="392C69"/>
              </w:rPr>
              <w:t xml:space="preserve">, от 13.03.2020 </w:t>
            </w:r>
            <w:hyperlink r:id="rId14" w:history="1">
              <w:r>
                <w:rPr>
                  <w:color w:val="0000FF"/>
                </w:rPr>
                <w:t>N 278</w:t>
              </w:r>
            </w:hyperlink>
            <w:r>
              <w:rPr>
                <w:color w:val="392C69"/>
              </w:rPr>
              <w:t xml:space="preserve">, от 30.05.2020 </w:t>
            </w:r>
            <w:hyperlink r:id="rId15" w:history="1">
              <w:r>
                <w:rPr>
                  <w:color w:val="0000FF"/>
                </w:rPr>
                <w:t>N 795</w:t>
              </w:r>
            </w:hyperlink>
            <w:r>
              <w:rPr>
                <w:color w:val="392C69"/>
              </w:rPr>
              <w:t>,</w:t>
            </w:r>
          </w:p>
          <w:p w:rsidR="00316716" w:rsidRDefault="00316716">
            <w:pPr>
              <w:pStyle w:val="ConsPlusNormal"/>
              <w:jc w:val="center"/>
            </w:pPr>
            <w:r>
              <w:rPr>
                <w:color w:val="392C69"/>
              </w:rPr>
              <w:lastRenderedPageBreak/>
              <w:t xml:space="preserve">от 28.01.2021 </w:t>
            </w:r>
            <w:hyperlink r:id="rId16" w:history="1">
              <w:r>
                <w:rPr>
                  <w:color w:val="0000FF"/>
                </w:rPr>
                <w:t>N 71</w:t>
              </w:r>
            </w:hyperlink>
            <w:r>
              <w:rPr>
                <w:color w:val="392C69"/>
              </w:rPr>
              <w:t xml:space="preserve">, от 18.03.2021 </w:t>
            </w:r>
            <w:hyperlink r:id="rId17" w:history="1">
              <w:r>
                <w:rPr>
                  <w:color w:val="0000FF"/>
                </w:rPr>
                <w:t>N 407</w:t>
              </w:r>
            </w:hyperlink>
            <w:r>
              <w:rPr>
                <w:color w:val="392C69"/>
              </w:rPr>
              <w:t xml:space="preserve">, от 06.12.2021 </w:t>
            </w:r>
            <w:hyperlink r:id="rId18" w:history="1">
              <w:r>
                <w:rPr>
                  <w:color w:val="0000FF"/>
                </w:rPr>
                <w:t>N 2207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716" w:rsidRDefault="00316716">
            <w:pPr>
              <w:spacing w:after="1" w:line="0" w:lineRule="atLeast"/>
            </w:pPr>
          </w:p>
        </w:tc>
      </w:tr>
    </w:tbl>
    <w:p w:rsidR="00316716" w:rsidRDefault="00316716">
      <w:pPr>
        <w:pStyle w:val="ConsPlusNormal"/>
        <w:jc w:val="both"/>
      </w:pPr>
    </w:p>
    <w:p w:rsidR="00316716" w:rsidRDefault="00316716">
      <w:pPr>
        <w:pStyle w:val="ConsPlusNormal"/>
        <w:ind w:firstLine="540"/>
        <w:jc w:val="both"/>
      </w:pPr>
      <w:bookmarkStart w:id="1" w:name="P46"/>
      <w:bookmarkEnd w:id="1"/>
      <w:r>
        <w:t xml:space="preserve">1. Настоящие Правила устанавливают цели, условия и порядок предоставления субсидии из федерального бюджета Государственному специализированному Российскому экспортно-импортному банку (акционерное общество) в целях компенсации недополученных доходов по кредитам, либо по договорам о предоставлении финансирования с применением аккредитивов, либо по договорам финансирования под уступку денежного требования (договору факторинга), выдаваемым в рамках федерального </w:t>
      </w:r>
      <w:hyperlink r:id="rId19" w:history="1">
        <w:r>
          <w:rPr>
            <w:color w:val="0000FF"/>
          </w:rPr>
          <w:t>проекта</w:t>
        </w:r>
      </w:hyperlink>
      <w:r>
        <w:t xml:space="preserve"> "Промышленный экспорт" национального проекта "Международная кооперация и экспорт" для поддержки производства высокотехнологичной продукции, выполнения работ и услуг (далее соответственно - Банк, субсидия, высокотехнологичная продукция)).</w:t>
      </w:r>
    </w:p>
    <w:p w:rsidR="00316716" w:rsidRDefault="00316716">
      <w:pPr>
        <w:pStyle w:val="ConsPlusNormal"/>
        <w:jc w:val="both"/>
      </w:pPr>
      <w:r>
        <w:t xml:space="preserve">(в ред. Постановлений Правительства РФ от 13.03.2020 </w:t>
      </w:r>
      <w:hyperlink r:id="rId20" w:history="1">
        <w:r>
          <w:rPr>
            <w:color w:val="0000FF"/>
          </w:rPr>
          <w:t>N 278</w:t>
        </w:r>
      </w:hyperlink>
      <w:r>
        <w:t xml:space="preserve">, от 30.05.2020 </w:t>
      </w:r>
      <w:hyperlink r:id="rId21" w:history="1">
        <w:r>
          <w:rPr>
            <w:color w:val="0000FF"/>
          </w:rPr>
          <w:t>N 795</w:t>
        </w:r>
      </w:hyperlink>
      <w:r>
        <w:t>)</w:t>
      </w:r>
    </w:p>
    <w:p w:rsidR="00316716" w:rsidRDefault="00316716">
      <w:pPr>
        <w:pStyle w:val="ConsPlusNormal"/>
        <w:spacing w:before="220"/>
        <w:ind w:firstLine="540"/>
        <w:jc w:val="both"/>
      </w:pPr>
      <w:bookmarkStart w:id="2" w:name="P48"/>
      <w:bookmarkEnd w:id="2"/>
      <w:r>
        <w:t>2. Субсидия предоставляется в целях компенсации недополученных доходов Банка по кредитам (кредитным линиям), выданным Банком на основании кредитных договоров, либо по договорам о предоставлении финансирования с применением аккредитивов, либо по договорам финансирования под уступку денежного требования (договору факторинга), предусматривающим оплату экспортированной высокотехнологичной продукции (далее - кредит (кредитная линия), договор).</w:t>
      </w:r>
    </w:p>
    <w:p w:rsidR="00316716" w:rsidRDefault="00316716">
      <w:pPr>
        <w:pStyle w:val="ConsPlusNormal"/>
        <w:jc w:val="both"/>
      </w:pPr>
      <w:r>
        <w:t xml:space="preserve">(п. 2 в ред. </w:t>
      </w:r>
      <w:hyperlink r:id="rId22" w:history="1">
        <w:r>
          <w:rPr>
            <w:color w:val="0000FF"/>
          </w:rPr>
          <w:t>Постановления</w:t>
        </w:r>
      </w:hyperlink>
      <w:r>
        <w:t xml:space="preserve"> Правительства РФ от 30.05.2020 N 795)</w:t>
      </w:r>
    </w:p>
    <w:p w:rsidR="00316716" w:rsidRDefault="00316716">
      <w:pPr>
        <w:pStyle w:val="ConsPlusNormal"/>
        <w:spacing w:before="220"/>
        <w:ind w:firstLine="540"/>
        <w:jc w:val="both"/>
      </w:pPr>
      <w:bookmarkStart w:id="3" w:name="P50"/>
      <w:bookmarkEnd w:id="3"/>
      <w:r>
        <w:t xml:space="preserve">2(1). Субсидия предоставляется в целях компенсации недополученных доходов Банка по договорам, указанным в </w:t>
      </w:r>
      <w:hyperlink w:anchor="P48" w:history="1">
        <w:r>
          <w:rPr>
            <w:color w:val="0000FF"/>
          </w:rPr>
          <w:t>пункте 2</w:t>
        </w:r>
      </w:hyperlink>
      <w:r>
        <w:t xml:space="preserve"> настоящих Правил, заключенным:</w:t>
      </w:r>
    </w:p>
    <w:p w:rsidR="00316716" w:rsidRDefault="00316716">
      <w:pPr>
        <w:pStyle w:val="ConsPlusNormal"/>
        <w:spacing w:before="220"/>
        <w:ind w:firstLine="540"/>
        <w:jc w:val="both"/>
      </w:pPr>
      <w:r>
        <w:t>а) с иностранными организациями - нерезидентами Российской Федерации, иностранными банками или международными финансовыми организациями, кредитующими иностранные организации и (или) физических лиц в рамках реализации экспортного проекта (сделки), предусматривающим:</w:t>
      </w:r>
    </w:p>
    <w:p w:rsidR="00316716" w:rsidRDefault="00316716">
      <w:pPr>
        <w:pStyle w:val="ConsPlusNormal"/>
        <w:spacing w:before="220"/>
        <w:ind w:firstLine="540"/>
        <w:jc w:val="both"/>
      </w:pPr>
      <w:r>
        <w:t>приобретение высокотехнологичной продукции;</w:t>
      </w:r>
    </w:p>
    <w:p w:rsidR="00316716" w:rsidRDefault="00316716">
      <w:pPr>
        <w:pStyle w:val="ConsPlusNormal"/>
        <w:spacing w:before="220"/>
        <w:ind w:firstLine="540"/>
        <w:jc w:val="both"/>
      </w:pPr>
      <w:r>
        <w:t>финансирование затрат, ранее понесенных иностранными организациями на цели реализации соответствующего экспортного проекта (сделки), при условии новых поставок высокотехнологичной продукции на экспорт;</w:t>
      </w:r>
    </w:p>
    <w:p w:rsidR="00316716" w:rsidRDefault="00316716">
      <w:pPr>
        <w:pStyle w:val="ConsPlusNormal"/>
        <w:spacing w:before="220"/>
        <w:ind w:firstLine="540"/>
        <w:jc w:val="both"/>
      </w:pPr>
      <w:r>
        <w:t>б) с организациями - резидентами Российской Федерации для финансирования экспортных проектов (сделок), предусматривающим:</w:t>
      </w:r>
    </w:p>
    <w:p w:rsidR="00316716" w:rsidRDefault="00316716">
      <w:pPr>
        <w:pStyle w:val="ConsPlusNormal"/>
        <w:spacing w:before="220"/>
        <w:ind w:firstLine="540"/>
        <w:jc w:val="both"/>
      </w:pPr>
      <w:r>
        <w:t>производство для последующего экспорта и (или) поставку на экспорт высокотехнологичной продукции, в том числе на условиях рассрочки или отсрочки платежа (в том числе в случае финансирования ранее понесенных затрат организации в рамках реализации соответствующего экспортного проекта (сделки) при условии новых поставок высокотехнологичной продукции на экспорт);</w:t>
      </w:r>
    </w:p>
    <w:p w:rsidR="00316716" w:rsidRDefault="00316716">
      <w:pPr>
        <w:pStyle w:val="ConsPlusNormal"/>
        <w:spacing w:before="220"/>
        <w:ind w:firstLine="540"/>
        <w:jc w:val="both"/>
      </w:pPr>
      <w:r>
        <w:t>финансирование в 2020 году исполнения экспортного проекта (сделки), включая финансирование на периоды после производства высокотехнологичной продукции и периоды отсрочки получения выручки по соответствующему экспортному проекту (сделке), в случаях непоступления платежей или иных существенных нарушений условий сделки со стороны контрагентов.</w:t>
      </w:r>
    </w:p>
    <w:p w:rsidR="00316716" w:rsidRDefault="00316716">
      <w:pPr>
        <w:pStyle w:val="ConsPlusNormal"/>
        <w:spacing w:before="220"/>
        <w:ind w:firstLine="540"/>
        <w:jc w:val="both"/>
      </w:pPr>
      <w:r>
        <w:t xml:space="preserve">Для целей реализации настоящих Правил договоры могут быть заключены как в бумажной, так и в электронной форме путем составления одного документа, подписанного сторонами, или обмена письмами, телеграммами, телексами, телефаксами и иными документами, включая электронные документы, передаваемые по каналам связи, позволяющим достоверно установить, что документ исходит от другой стороны (включая уникальный идентификационный код заявителя </w:t>
      </w:r>
      <w:r>
        <w:lastRenderedPageBreak/>
        <w:t>в международной межбанковской системе обмена информацией SWIFT (СВИФТ код).</w:t>
      </w:r>
    </w:p>
    <w:p w:rsidR="00316716" w:rsidRDefault="00316716">
      <w:pPr>
        <w:pStyle w:val="ConsPlusNormal"/>
        <w:jc w:val="both"/>
      </w:pPr>
      <w:r>
        <w:t xml:space="preserve">(пп. 2(1) введен </w:t>
      </w:r>
      <w:hyperlink r:id="rId23" w:history="1">
        <w:r>
          <w:rPr>
            <w:color w:val="0000FF"/>
          </w:rPr>
          <w:t>Постановлением</w:t>
        </w:r>
      </w:hyperlink>
      <w:r>
        <w:t xml:space="preserve"> Правительства РФ от 30.05.2020 N 795)</w:t>
      </w:r>
    </w:p>
    <w:p w:rsidR="00316716" w:rsidRDefault="00316716">
      <w:pPr>
        <w:pStyle w:val="ConsPlusNormal"/>
        <w:spacing w:before="220"/>
        <w:ind w:firstLine="540"/>
        <w:jc w:val="both"/>
      </w:pPr>
      <w:bookmarkStart w:id="4" w:name="P59"/>
      <w:bookmarkEnd w:id="4"/>
      <w:r>
        <w:t xml:space="preserve">3. </w:t>
      </w:r>
      <w:hyperlink r:id="rId24" w:history="1">
        <w:r>
          <w:rPr>
            <w:color w:val="0000FF"/>
          </w:rPr>
          <w:t>Перечень</w:t>
        </w:r>
      </w:hyperlink>
      <w:r>
        <w:t xml:space="preserve"> высокотехнологичной продукции, работ и услуг утверждается Министерством промышленности и торговли Российской Федерации (далее - перечень высокотехнологичной продукции) с учетом приоритетных направлений модернизации российской экономики.</w:t>
      </w:r>
    </w:p>
    <w:p w:rsidR="00316716" w:rsidRDefault="00316716">
      <w:pPr>
        <w:pStyle w:val="ConsPlusNormal"/>
        <w:jc w:val="both"/>
      </w:pPr>
      <w:r>
        <w:t xml:space="preserve">(в ред. </w:t>
      </w:r>
      <w:hyperlink r:id="rId25" w:history="1">
        <w:r>
          <w:rPr>
            <w:color w:val="0000FF"/>
          </w:rPr>
          <w:t>Постановления</w:t>
        </w:r>
      </w:hyperlink>
      <w:r>
        <w:t xml:space="preserve"> Правительства РФ от 30.05.2020 N 795)</w:t>
      </w:r>
    </w:p>
    <w:p w:rsidR="00316716" w:rsidRDefault="00316716">
      <w:pPr>
        <w:pStyle w:val="ConsPlusNormal"/>
        <w:spacing w:before="220"/>
        <w:ind w:firstLine="540"/>
        <w:jc w:val="both"/>
      </w:pPr>
      <w:r>
        <w:t xml:space="preserve">3(1). Для целей настоящих Правил экспортным проектом (сделкой) признается экспортный контракт (договор) или несколько взаимосвязанных контрактов (договоров) (в том числе договоры комиссии, субпоставки (субподряда) и (или) купли-продажи), предусматривающих экспорт товаров (работ, услуг) и (или) их реализацию за пределами территории Российской Федерации, соответствующих требованиям </w:t>
      </w:r>
      <w:hyperlink w:anchor="P48" w:history="1">
        <w:r>
          <w:rPr>
            <w:color w:val="0000FF"/>
          </w:rPr>
          <w:t>пунктов 2</w:t>
        </w:r>
      </w:hyperlink>
      <w:r>
        <w:t xml:space="preserve"> и </w:t>
      </w:r>
      <w:hyperlink w:anchor="P50" w:history="1">
        <w:r>
          <w:rPr>
            <w:color w:val="0000FF"/>
          </w:rPr>
          <w:t>2(1)</w:t>
        </w:r>
      </w:hyperlink>
      <w:r>
        <w:t xml:space="preserve"> настоящих Правил (далее - экспортный контракт).</w:t>
      </w:r>
    </w:p>
    <w:p w:rsidR="00316716" w:rsidRDefault="00316716">
      <w:pPr>
        <w:pStyle w:val="ConsPlusNormal"/>
        <w:spacing w:before="220"/>
        <w:ind w:firstLine="540"/>
        <w:jc w:val="both"/>
      </w:pPr>
      <w:r>
        <w:t>Экспортный проект (сделка), на цели реализации которого предоставляется субсидия, должен предусматривать в том числе одну или несколько экспортных поставок продукции, работ и услуг, отнесенных к перечню высокотехнологичной продукции.</w:t>
      </w:r>
    </w:p>
    <w:p w:rsidR="00316716" w:rsidRDefault="00316716">
      <w:pPr>
        <w:pStyle w:val="ConsPlusNormal"/>
        <w:jc w:val="both"/>
      </w:pPr>
      <w:r>
        <w:t xml:space="preserve">(п. 3(1) в ред. </w:t>
      </w:r>
      <w:hyperlink r:id="rId26"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bookmarkStart w:id="5" w:name="P64"/>
      <w:bookmarkEnd w:id="5"/>
      <w:r>
        <w:t>4. Критерии оценки экспортного проекта (сделки), а также порядок приоритезации экспортных проектов (сделок) для кредитования с использованием субсидии утверждаются Банком.</w:t>
      </w:r>
    </w:p>
    <w:p w:rsidR="00316716" w:rsidRDefault="00316716">
      <w:pPr>
        <w:pStyle w:val="ConsPlusNormal"/>
        <w:spacing w:before="220"/>
        <w:ind w:firstLine="540"/>
        <w:jc w:val="both"/>
      </w:pPr>
      <w:bookmarkStart w:id="6" w:name="P65"/>
      <w:bookmarkEnd w:id="6"/>
      <w:r>
        <w:t xml:space="preserve">5. Субсидия предоставляется для компенсации недополученных доходов Банка за декабрь предыдущего года и текущий финансовый год по кредитам (кредитным линиям), предоставляемым для финансирования экспортных проектов (сделок), соответствующих перечню высокотехнологичной продукции и критериям, указанным в </w:t>
      </w:r>
      <w:hyperlink w:anchor="P59" w:history="1">
        <w:r>
          <w:rPr>
            <w:color w:val="0000FF"/>
          </w:rPr>
          <w:t>пунктах 3</w:t>
        </w:r>
      </w:hyperlink>
      <w:r>
        <w:t xml:space="preserve"> и </w:t>
      </w:r>
      <w:hyperlink w:anchor="P64" w:history="1">
        <w:r>
          <w:rPr>
            <w:color w:val="0000FF"/>
          </w:rPr>
          <w:t>4</w:t>
        </w:r>
      </w:hyperlink>
      <w:r>
        <w:t xml:space="preserve"> настоящих Правил, в размере недополученных доходов Банка по данным кредитам (кредитным линиям) в пределах лимитов бюджетных обязательств на соответствующий финансовый год и плановый период,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6" w:history="1">
        <w:r>
          <w:rPr>
            <w:color w:val="0000FF"/>
          </w:rPr>
          <w:t>пункте 1</w:t>
        </w:r>
      </w:hyperlink>
      <w:r>
        <w:t xml:space="preserve"> настоящих Правил.</w:t>
      </w:r>
    </w:p>
    <w:p w:rsidR="00316716" w:rsidRDefault="00316716">
      <w:pPr>
        <w:pStyle w:val="ConsPlusNormal"/>
        <w:jc w:val="both"/>
      </w:pPr>
      <w:r>
        <w:t xml:space="preserve">(в ред. Постановлений Правительства РФ от 30.05.2020 </w:t>
      </w:r>
      <w:hyperlink r:id="rId27" w:history="1">
        <w:r>
          <w:rPr>
            <w:color w:val="0000FF"/>
          </w:rPr>
          <w:t>N 795</w:t>
        </w:r>
      </w:hyperlink>
      <w:r>
        <w:t xml:space="preserve">, от 06.12.2021 </w:t>
      </w:r>
      <w:hyperlink r:id="rId28" w:history="1">
        <w:r>
          <w:rPr>
            <w:color w:val="0000FF"/>
          </w:rPr>
          <w:t>N 2207</w:t>
        </w:r>
      </w:hyperlink>
      <w:r>
        <w:t>)</w:t>
      </w:r>
    </w:p>
    <w:p w:rsidR="00316716" w:rsidRDefault="00316716">
      <w:pPr>
        <w:pStyle w:val="ConsPlusNormal"/>
        <w:spacing w:before="220"/>
        <w:ind w:firstLine="540"/>
        <w:jc w:val="both"/>
      </w:pPr>
      <w:r>
        <w:t xml:space="preserve">В 2020 году субсидия предоставляется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6" w:history="1">
        <w:r>
          <w:rPr>
            <w:color w:val="0000FF"/>
          </w:rPr>
          <w:t>пункте 1</w:t>
        </w:r>
      </w:hyperlink>
      <w:r>
        <w:t xml:space="preserve"> настоящих Правил, в том числе в целях компенсации недополученных доходов Банка:</w:t>
      </w:r>
    </w:p>
    <w:p w:rsidR="00316716" w:rsidRDefault="00316716">
      <w:pPr>
        <w:pStyle w:val="ConsPlusNormal"/>
        <w:spacing w:before="220"/>
        <w:ind w:firstLine="540"/>
        <w:jc w:val="both"/>
      </w:pPr>
      <w:r>
        <w:t>за ноябрь - декабрь 2017 г. - по кредитам (кредитным линиям), одобренным Министерством промышленности и торговли Российской Федерации в соответствии с настоящими Правилами до 1 января 2018 г.;</w:t>
      </w:r>
    </w:p>
    <w:p w:rsidR="00316716" w:rsidRDefault="00316716">
      <w:pPr>
        <w:pStyle w:val="ConsPlusNormal"/>
        <w:spacing w:before="220"/>
        <w:ind w:firstLine="540"/>
        <w:jc w:val="both"/>
      </w:pPr>
      <w:r>
        <w:t>за декабрь 2018 г. - по кредитам (кредитным линиям), одобренным Министерством промышленности и торговли Российской Федерации в соответствии с настоящими Правилами до 1 января 2019 г.;</w:t>
      </w:r>
    </w:p>
    <w:p w:rsidR="00316716" w:rsidRDefault="00316716">
      <w:pPr>
        <w:pStyle w:val="ConsPlusNormal"/>
        <w:spacing w:before="220"/>
        <w:ind w:firstLine="540"/>
        <w:jc w:val="both"/>
      </w:pPr>
      <w:r>
        <w:t>за декабрь 2019 г. - по кредитам (кредитным линиям), одобренным Министерством промышленности и торговли Российской Федерации в соответствии с настоящими Правилами до 1 января 2020 г.</w:t>
      </w:r>
    </w:p>
    <w:p w:rsidR="00316716" w:rsidRDefault="00316716">
      <w:pPr>
        <w:pStyle w:val="ConsPlusNormal"/>
        <w:jc w:val="both"/>
      </w:pPr>
      <w:r>
        <w:t xml:space="preserve">(п. 5 в ред. </w:t>
      </w:r>
      <w:hyperlink r:id="rId29" w:history="1">
        <w:r>
          <w:rPr>
            <w:color w:val="0000FF"/>
          </w:rPr>
          <w:t>Постановления</w:t>
        </w:r>
      </w:hyperlink>
      <w:r>
        <w:t xml:space="preserve"> Правительства РФ от 13.03.2020 N 278)</w:t>
      </w:r>
    </w:p>
    <w:p w:rsidR="00316716" w:rsidRDefault="00316716">
      <w:pPr>
        <w:pStyle w:val="ConsPlusNormal"/>
        <w:spacing w:before="220"/>
        <w:ind w:firstLine="540"/>
        <w:jc w:val="both"/>
      </w:pPr>
      <w:r>
        <w:t xml:space="preserve">5(1). Субсидия предоставляется для компенсации в полном объеме недополученных доходов Банка по выданным кредитам (кредитным линиям), в случае если не менее 90 процентов стоимости экспортного проекта (сделки) составляет стоимость высокотехнологичной продукции, а в иных случаях - в объеме недополученных доходов по кредитам (кредитным линиям), выданным в </w:t>
      </w:r>
      <w:r>
        <w:lastRenderedPageBreak/>
        <w:t>размере, не превышающем стоимость высокотехнологичной продукции в стоимости экспортного проекта (сделки).</w:t>
      </w:r>
    </w:p>
    <w:p w:rsidR="00316716" w:rsidRDefault="00316716">
      <w:pPr>
        <w:pStyle w:val="ConsPlusNormal"/>
        <w:spacing w:before="220"/>
        <w:ind w:firstLine="540"/>
        <w:jc w:val="both"/>
      </w:pPr>
      <w:r>
        <w:t>Доля стоимости высокотехнологичной продукции в стоимости экспортного проекта (сделки) рассчитывается как отношение стоимости высокотехнологичной продукции, включенной в перечень высокотехнологичной продукции, к стоимости экспортного проекта (сделки).</w:t>
      </w:r>
    </w:p>
    <w:p w:rsidR="00316716" w:rsidRDefault="00316716">
      <w:pPr>
        <w:pStyle w:val="ConsPlusNormal"/>
        <w:spacing w:before="220"/>
        <w:ind w:firstLine="540"/>
        <w:jc w:val="both"/>
      </w:pPr>
      <w:r>
        <w:t>Размер субсидии определяется в объеме недополученных Банком в очередном финансовом году доходов:</w:t>
      </w:r>
    </w:p>
    <w:p w:rsidR="00316716" w:rsidRDefault="00316716">
      <w:pPr>
        <w:pStyle w:val="ConsPlusNormal"/>
        <w:spacing w:before="220"/>
        <w:ind w:firstLine="540"/>
        <w:jc w:val="both"/>
      </w:pPr>
      <w:r>
        <w:t xml:space="preserve">по кредитным договорам, заключенным по состоянию на 1 июля текущего финансового года для финансирования экспортных проектов (сделок), согласованных Министерством промышленности и торговли Российской Федерации в соответствии с </w:t>
      </w:r>
      <w:hyperlink w:anchor="P79" w:history="1">
        <w:r>
          <w:rPr>
            <w:color w:val="0000FF"/>
          </w:rPr>
          <w:t>пунктом 6</w:t>
        </w:r>
      </w:hyperlink>
      <w:r>
        <w:t xml:space="preserve"> настоящих Правил;</w:t>
      </w:r>
    </w:p>
    <w:p w:rsidR="00316716" w:rsidRDefault="00316716">
      <w:pPr>
        <w:pStyle w:val="ConsPlusNormal"/>
        <w:spacing w:before="220"/>
        <w:ind w:firstLine="540"/>
        <w:jc w:val="both"/>
      </w:pPr>
      <w:r>
        <w:t xml:space="preserve">по кредитным договорам, планируемым к заключению в текущем финансовом году для финансирования экспортных проектов (сделок), одобренных Министерством промышленности и торговли Российской Федерации, по состоянию на 1 июля текущего финансового года для представления на согласование в соответствии с </w:t>
      </w:r>
      <w:hyperlink w:anchor="P79" w:history="1">
        <w:r>
          <w:rPr>
            <w:color w:val="0000FF"/>
          </w:rPr>
          <w:t>пунктом 6</w:t>
        </w:r>
      </w:hyperlink>
      <w:r>
        <w:t xml:space="preserve"> настоящих Правил;</w:t>
      </w:r>
    </w:p>
    <w:p w:rsidR="00316716" w:rsidRDefault="00316716">
      <w:pPr>
        <w:pStyle w:val="ConsPlusNormal"/>
        <w:spacing w:before="220"/>
        <w:ind w:firstLine="540"/>
        <w:jc w:val="both"/>
      </w:pPr>
      <w:r>
        <w:t xml:space="preserve">по кредитным договорам, планируемым к заключению в очередном финансовом году для финансирования экспортных проектов (сделок), одобренных Министерством промышленности и торговли Российской Федерации для представления на согласование в соответствии с </w:t>
      </w:r>
      <w:hyperlink w:anchor="P79" w:history="1">
        <w:r>
          <w:rPr>
            <w:color w:val="0000FF"/>
          </w:rPr>
          <w:t>пунктом 6</w:t>
        </w:r>
      </w:hyperlink>
      <w:r>
        <w:t xml:space="preserve"> настоящих Правил.</w:t>
      </w:r>
    </w:p>
    <w:p w:rsidR="00316716" w:rsidRDefault="00316716">
      <w:pPr>
        <w:pStyle w:val="ConsPlusNormal"/>
        <w:jc w:val="both"/>
      </w:pPr>
      <w:r>
        <w:t xml:space="preserve">(п. 5(1) в ред. </w:t>
      </w:r>
      <w:hyperlink r:id="rId30"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bookmarkStart w:id="7" w:name="P79"/>
      <w:bookmarkEnd w:id="7"/>
      <w:r>
        <w:t xml:space="preserve">6. Компенсация доходов, недополученных Банком, осуществляется по кредитам (кредитным линиям), заключенным с целью финансирования экспортных проектов (сделок), соответствующих критериям, указанным в </w:t>
      </w:r>
      <w:hyperlink w:anchor="P48" w:history="1">
        <w:r>
          <w:rPr>
            <w:color w:val="0000FF"/>
          </w:rPr>
          <w:t>пунктах 2</w:t>
        </w:r>
      </w:hyperlink>
      <w:r>
        <w:t xml:space="preserve"> - </w:t>
      </w:r>
      <w:hyperlink w:anchor="P64" w:history="1">
        <w:r>
          <w:rPr>
            <w:color w:val="0000FF"/>
          </w:rPr>
          <w:t>4</w:t>
        </w:r>
      </w:hyperlink>
      <w:r>
        <w:t xml:space="preserve"> настоящих Правил, предметом которых является продукция, соответствующая перечню высокотехнологичной продукции, при условии получения решения Министерства промышленности и торговли Российской Федерации о согласовании необходимости использования субсидии по кредитам (кредитным линиям) в порядке, предусмотренном </w:t>
      </w:r>
      <w:hyperlink w:anchor="P81" w:history="1">
        <w:r>
          <w:rPr>
            <w:color w:val="0000FF"/>
          </w:rPr>
          <w:t>пунктами 6(1)</w:t>
        </w:r>
      </w:hyperlink>
      <w:r>
        <w:t xml:space="preserve"> - </w:t>
      </w:r>
      <w:hyperlink w:anchor="P95" w:history="1">
        <w:r>
          <w:rPr>
            <w:color w:val="0000FF"/>
          </w:rPr>
          <w:t>7</w:t>
        </w:r>
      </w:hyperlink>
      <w:r>
        <w:t xml:space="preserve"> настоящих Правил.</w:t>
      </w:r>
    </w:p>
    <w:p w:rsidR="00316716" w:rsidRDefault="00316716">
      <w:pPr>
        <w:pStyle w:val="ConsPlusNormal"/>
        <w:jc w:val="both"/>
      </w:pPr>
      <w:r>
        <w:t xml:space="preserve">(п. 6 в ред. </w:t>
      </w:r>
      <w:hyperlink r:id="rId31" w:history="1">
        <w:r>
          <w:rPr>
            <w:color w:val="0000FF"/>
          </w:rPr>
          <w:t>Постановления</w:t>
        </w:r>
      </w:hyperlink>
      <w:r>
        <w:t xml:space="preserve"> Правительства РФ от 30.05.2020 N 795)</w:t>
      </w:r>
    </w:p>
    <w:p w:rsidR="00316716" w:rsidRDefault="00316716">
      <w:pPr>
        <w:pStyle w:val="ConsPlusNormal"/>
        <w:spacing w:before="220"/>
        <w:ind w:firstLine="540"/>
        <w:jc w:val="both"/>
      </w:pPr>
      <w:bookmarkStart w:id="8" w:name="P81"/>
      <w:bookmarkEnd w:id="8"/>
      <w:r>
        <w:t>6(1). Для получения решения Министерства промышленности и торговли Российской Федерации о согласовании необходимости использования субсидии по кредиту (кредитной линии), предоставляемому для реализации экспортного проекта (сделки), Банк представляет в Министерство промышленности и торговли Российской Федерации следующие документы:</w:t>
      </w:r>
    </w:p>
    <w:p w:rsidR="00316716" w:rsidRDefault="00316716">
      <w:pPr>
        <w:pStyle w:val="ConsPlusNormal"/>
        <w:spacing w:before="220"/>
        <w:ind w:firstLine="540"/>
        <w:jc w:val="both"/>
      </w:pPr>
      <w:bookmarkStart w:id="9" w:name="P82"/>
      <w:bookmarkEnd w:id="9"/>
      <w:r>
        <w:t xml:space="preserve">а) заключение о соответствии экспортного проекта (сделки) перечню высокотехнологичной продукции и критериям, указанным в </w:t>
      </w:r>
      <w:hyperlink w:anchor="P48" w:history="1">
        <w:r>
          <w:rPr>
            <w:color w:val="0000FF"/>
          </w:rPr>
          <w:t>пунктах 2</w:t>
        </w:r>
      </w:hyperlink>
      <w:r>
        <w:t xml:space="preserve"> - </w:t>
      </w:r>
      <w:hyperlink w:anchor="P64" w:history="1">
        <w:r>
          <w:rPr>
            <w:color w:val="0000FF"/>
          </w:rPr>
          <w:t>4</w:t>
        </w:r>
      </w:hyperlink>
      <w:r>
        <w:t xml:space="preserve"> настоящих Правил, по форме, установленной соглашением о предоставлении субсидии (далее - соглашение), содержащее в том числе следующую информацию:</w:t>
      </w:r>
    </w:p>
    <w:p w:rsidR="00316716" w:rsidRDefault="00316716">
      <w:pPr>
        <w:pStyle w:val="ConsPlusNormal"/>
        <w:spacing w:before="220"/>
        <w:ind w:firstLine="540"/>
        <w:jc w:val="both"/>
      </w:pPr>
      <w:r>
        <w:t>результаты оценки экспортного проекта (сделки) в соответствии с порядком приоритизации (отбора) экспортных проектов (сделок), утвержденным Банком;</w:t>
      </w:r>
    </w:p>
    <w:p w:rsidR="00316716" w:rsidRDefault="00316716">
      <w:pPr>
        <w:pStyle w:val="ConsPlusNormal"/>
        <w:spacing w:before="220"/>
        <w:ind w:firstLine="540"/>
        <w:jc w:val="both"/>
      </w:pPr>
      <w:r>
        <w:t>сведения о российской либо иностранной организации, привлекающей кредит (кредитную линию) для финансирования экспортного проекта (сделки), а также о сумме финансируемого за счет кредита (кредитной линии) экспортного контракта;</w:t>
      </w:r>
    </w:p>
    <w:p w:rsidR="00316716" w:rsidRDefault="00316716">
      <w:pPr>
        <w:pStyle w:val="ConsPlusNormal"/>
        <w:spacing w:before="220"/>
        <w:ind w:firstLine="540"/>
        <w:jc w:val="both"/>
      </w:pPr>
      <w:r>
        <w:t>сведения о высокотехнологичной продукции (с указанием кодов продукции в соответствии с единой Товарной номенклатурой внешнеэкономической деятельности Евразийского экономического союза), поставляемой на экспорт, и (или) о выполняемых (оказываемых) в рамках экспортного проекта (сделки) работах (услугах) и их соответствии перечню высокотехнологичной продукции;</w:t>
      </w:r>
    </w:p>
    <w:p w:rsidR="00316716" w:rsidRDefault="00316716">
      <w:pPr>
        <w:pStyle w:val="ConsPlusNormal"/>
        <w:spacing w:before="220"/>
        <w:ind w:firstLine="540"/>
        <w:jc w:val="both"/>
      </w:pPr>
      <w:r>
        <w:lastRenderedPageBreak/>
        <w:t>сведения о сумме и сроке выдаваемого кредита (кредитной линии);</w:t>
      </w:r>
    </w:p>
    <w:p w:rsidR="00316716" w:rsidRDefault="00316716">
      <w:pPr>
        <w:pStyle w:val="ConsPlusNormal"/>
        <w:spacing w:before="220"/>
        <w:ind w:firstLine="540"/>
        <w:jc w:val="both"/>
      </w:pPr>
      <w:r>
        <w:t>б) расчет прогнозного размера субсидии по кредиту (кредитной линии) на срок реализации экспортного проекта (сделки), составленный по форме, предусмотренной соглашением, и осуществляемый с учетом того, что:</w:t>
      </w:r>
    </w:p>
    <w:p w:rsidR="00316716" w:rsidRDefault="00316716">
      <w:pPr>
        <w:pStyle w:val="ConsPlusNormal"/>
        <w:spacing w:before="220"/>
        <w:ind w:firstLine="540"/>
        <w:jc w:val="both"/>
      </w:pPr>
      <w:r>
        <w:t>расчет прогнозного размера субсидии по кредиту (кредитной линии) определяется исходя из разницы между базовой процентной ставкой, установленной как предельное значение для субсидирования, и целевой процентной ставкой, установленной по каждому договору. Значения базовой процентной ставки и целевой процентной ставки утверждаются решением совета директоров Банка на текущий финансовый год;</w:t>
      </w:r>
    </w:p>
    <w:p w:rsidR="00316716" w:rsidRDefault="00316716">
      <w:pPr>
        <w:pStyle w:val="ConsPlusNormal"/>
        <w:spacing w:before="220"/>
        <w:ind w:firstLine="540"/>
        <w:jc w:val="both"/>
      </w:pPr>
      <w:r>
        <w:t>при расчете прогнозного размера субсидии по кредиту (кредитной линии) в иностранной валюте размер субсидии определяется в российских рублях по курсу рубля по отношению к соответствующей иностранной валюте, установленному Центральным банком Российской Федерации на день принятия уполномоченным органом Банка решения о предоставлении кредита (открытии кредитной линии) для финансирования экспортного проекта (сделки) с использованием субсидии;</w:t>
      </w:r>
    </w:p>
    <w:p w:rsidR="00316716" w:rsidRDefault="00316716">
      <w:pPr>
        <w:pStyle w:val="ConsPlusNormal"/>
        <w:spacing w:before="220"/>
        <w:ind w:firstLine="540"/>
        <w:jc w:val="both"/>
      </w:pPr>
      <w:r>
        <w:t>в) заверенная Банком копия решения уполномоченного органа Банка о предоставлении кредита (открытии кредитной линии) для финансирования экспортного проекта (сделки) с использованием субсидии;</w:t>
      </w:r>
    </w:p>
    <w:p w:rsidR="00316716" w:rsidRDefault="00316716">
      <w:pPr>
        <w:pStyle w:val="ConsPlusNormal"/>
        <w:spacing w:before="220"/>
        <w:ind w:firstLine="540"/>
        <w:jc w:val="both"/>
      </w:pPr>
      <w:r>
        <w:t>г) скоринговая карта приоритизации (отбора) экспортного проекта, оформленная в соответствии с утвержденными Банком критериями оценки экспортного проекта (сделки) и порядком приоритизации (отбора) экспортных проектов (сделок);</w:t>
      </w:r>
    </w:p>
    <w:p w:rsidR="00316716" w:rsidRDefault="00316716">
      <w:pPr>
        <w:pStyle w:val="ConsPlusNormal"/>
        <w:spacing w:before="220"/>
        <w:ind w:firstLine="540"/>
        <w:jc w:val="both"/>
      </w:pPr>
      <w:r>
        <w:t>д) справка российской либо иностранной организации, привлекающей кредит (кредитную линию) для финансирования экспортного проекта (сделки), заверенная Банком в установленном порядке, содержащая информацию (спецификацию) о поставляемой в рамках финансируемого по кредитам (кредитным линиям) Банка экспортного проекта (сделки) высокотехнологичной продукции с указанием основных параметров (производители, наименование и коды продукции в соответствии с единой Товарной номенклатурой внешнеэкономической деятельности Евразийского экономического союза, сумма экспортного контракта, доля стоимости высокотехнологичной продукции в общей сумме экспортного контракта);</w:t>
      </w:r>
    </w:p>
    <w:p w:rsidR="00316716" w:rsidRDefault="00316716">
      <w:pPr>
        <w:pStyle w:val="ConsPlusNormal"/>
        <w:spacing w:before="220"/>
        <w:ind w:firstLine="540"/>
        <w:jc w:val="both"/>
      </w:pPr>
      <w:r>
        <w:t>е) заверенная Банком копия договора (при наличии).</w:t>
      </w:r>
    </w:p>
    <w:p w:rsidR="00316716" w:rsidRDefault="00316716">
      <w:pPr>
        <w:pStyle w:val="ConsPlusNormal"/>
        <w:jc w:val="both"/>
      </w:pPr>
      <w:r>
        <w:t xml:space="preserve">(п. 6(1) введен </w:t>
      </w:r>
      <w:hyperlink r:id="rId32" w:history="1">
        <w:r>
          <w:rPr>
            <w:color w:val="0000FF"/>
          </w:rPr>
          <w:t>Постановлением</w:t>
        </w:r>
      </w:hyperlink>
      <w:r>
        <w:t xml:space="preserve"> Правительства РФ от 30.05.2020 N 795)</w:t>
      </w:r>
    </w:p>
    <w:p w:rsidR="00316716" w:rsidRDefault="00316716">
      <w:pPr>
        <w:pStyle w:val="ConsPlusNormal"/>
        <w:spacing w:before="220"/>
        <w:ind w:firstLine="540"/>
        <w:jc w:val="both"/>
      </w:pPr>
      <w:bookmarkStart w:id="10" w:name="P95"/>
      <w:bookmarkEnd w:id="10"/>
      <w:r>
        <w:t xml:space="preserve">7. Министерство промышленности и торговли Российской Федерации в течение 20 календарных дней со дня поступления представленного в соответствии с </w:t>
      </w:r>
      <w:hyperlink w:anchor="P81" w:history="1">
        <w:r>
          <w:rPr>
            <w:color w:val="0000FF"/>
          </w:rPr>
          <w:t>пунктом 6(1)</w:t>
        </w:r>
      </w:hyperlink>
      <w:r>
        <w:t xml:space="preserve"> заключения о соответствии экспортного проекта (сделки) перечню высокотехнологичной продукции и критериям, указанным в </w:t>
      </w:r>
      <w:hyperlink w:anchor="P48" w:history="1">
        <w:r>
          <w:rPr>
            <w:color w:val="0000FF"/>
          </w:rPr>
          <w:t>пунктах 2</w:t>
        </w:r>
      </w:hyperlink>
      <w:r>
        <w:t xml:space="preserve"> - </w:t>
      </w:r>
      <w:hyperlink w:anchor="P64" w:history="1">
        <w:r>
          <w:rPr>
            <w:color w:val="0000FF"/>
          </w:rPr>
          <w:t>4</w:t>
        </w:r>
      </w:hyperlink>
      <w:r>
        <w:t xml:space="preserve"> настоящих Правил, и прилагаемых документов обеспечивает:</w:t>
      </w:r>
    </w:p>
    <w:p w:rsidR="00316716" w:rsidRDefault="00316716">
      <w:pPr>
        <w:pStyle w:val="ConsPlusNormal"/>
        <w:spacing w:before="220"/>
        <w:ind w:firstLine="540"/>
        <w:jc w:val="both"/>
      </w:pPr>
      <w:r>
        <w:t>а) проверку указанного заключения и прилагаемых документов на соответствие требованиям, установленным настоящими Правилами и соглашением;</w:t>
      </w:r>
    </w:p>
    <w:p w:rsidR="00316716" w:rsidRDefault="00316716">
      <w:pPr>
        <w:pStyle w:val="ConsPlusNormal"/>
        <w:spacing w:before="220"/>
        <w:ind w:firstLine="540"/>
        <w:jc w:val="both"/>
      </w:pPr>
      <w:r>
        <w:t>б) принятие решения о согласовании необходимости использования субсидии по кредитам (кредитным линиям) для целей реализации представленного экспортного проекта (сделки) в случае соответствия заключения и прилагаемых документов требованиям, установленным настоящими Правилами, либо решения об отказе в согласовании необходимости использования субсидии по кредитам (кредитным линиям) для целей реализации представленного экспортного проекта (сделки);</w:t>
      </w:r>
    </w:p>
    <w:p w:rsidR="00316716" w:rsidRDefault="00316716">
      <w:pPr>
        <w:pStyle w:val="ConsPlusNormal"/>
        <w:spacing w:before="220"/>
        <w:ind w:firstLine="540"/>
        <w:jc w:val="both"/>
      </w:pPr>
      <w:r>
        <w:t>в) направление в Банк уведомления о принятом решении.</w:t>
      </w:r>
    </w:p>
    <w:p w:rsidR="00316716" w:rsidRDefault="00316716">
      <w:pPr>
        <w:pStyle w:val="ConsPlusNormal"/>
        <w:jc w:val="both"/>
      </w:pPr>
      <w:r>
        <w:t xml:space="preserve">(п. 7 в ред. </w:t>
      </w:r>
      <w:hyperlink r:id="rId33" w:history="1">
        <w:r>
          <w:rPr>
            <w:color w:val="0000FF"/>
          </w:rPr>
          <w:t>Постановления</w:t>
        </w:r>
      </w:hyperlink>
      <w:r>
        <w:t xml:space="preserve"> Правительства РФ от 30.05.2020 N 795)</w:t>
      </w:r>
    </w:p>
    <w:p w:rsidR="00316716" w:rsidRDefault="00316716">
      <w:pPr>
        <w:pStyle w:val="ConsPlusNormal"/>
        <w:spacing w:before="220"/>
        <w:ind w:firstLine="540"/>
        <w:jc w:val="both"/>
      </w:pPr>
      <w:bookmarkStart w:id="11" w:name="P100"/>
      <w:bookmarkEnd w:id="11"/>
      <w:r>
        <w:lastRenderedPageBreak/>
        <w:t>7(1). Основаниями для принятия решения об отказе в согласовании необходимости использования субсидии по кредитам (кредитным линиям) для целей реализации представленного экспортного проекта (сделки) являются:</w:t>
      </w:r>
    </w:p>
    <w:p w:rsidR="00316716" w:rsidRDefault="00316716">
      <w:pPr>
        <w:pStyle w:val="ConsPlusNormal"/>
        <w:spacing w:before="220"/>
        <w:ind w:firstLine="540"/>
        <w:jc w:val="both"/>
      </w:pPr>
      <w:r>
        <w:t xml:space="preserve">а) несоответствие представленных документов требованиям, установленным </w:t>
      </w:r>
      <w:hyperlink w:anchor="P81" w:history="1">
        <w:r>
          <w:rPr>
            <w:color w:val="0000FF"/>
          </w:rPr>
          <w:t>пунктом 6(1)</w:t>
        </w:r>
      </w:hyperlink>
      <w:r>
        <w:t xml:space="preserve"> и </w:t>
      </w:r>
      <w:hyperlink w:anchor="P123" w:history="1">
        <w:r>
          <w:rPr>
            <w:color w:val="0000FF"/>
          </w:rPr>
          <w:t>абзацем шестнадцатым пункта 8</w:t>
        </w:r>
      </w:hyperlink>
      <w:r>
        <w:t xml:space="preserve"> настоящих Правил;</w:t>
      </w:r>
    </w:p>
    <w:p w:rsidR="00316716" w:rsidRDefault="00316716">
      <w:pPr>
        <w:pStyle w:val="ConsPlusNormal"/>
        <w:jc w:val="both"/>
      </w:pPr>
      <w:r>
        <w:t xml:space="preserve">(в ред. </w:t>
      </w:r>
      <w:hyperlink r:id="rId34"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r>
        <w:t xml:space="preserve">б) непредставление (представление не в полном объеме) документов, предусмотренных </w:t>
      </w:r>
      <w:hyperlink w:anchor="P81" w:history="1">
        <w:r>
          <w:rPr>
            <w:color w:val="0000FF"/>
          </w:rPr>
          <w:t>пунктом 6(1)</w:t>
        </w:r>
      </w:hyperlink>
      <w:r>
        <w:t xml:space="preserve"> и </w:t>
      </w:r>
      <w:hyperlink w:anchor="P123" w:history="1">
        <w:r>
          <w:rPr>
            <w:color w:val="0000FF"/>
          </w:rPr>
          <w:t>абзацем шестнадцатым пункта 8</w:t>
        </w:r>
      </w:hyperlink>
      <w:r>
        <w:t xml:space="preserve"> настоящих Правил;</w:t>
      </w:r>
    </w:p>
    <w:p w:rsidR="00316716" w:rsidRDefault="00316716">
      <w:pPr>
        <w:pStyle w:val="ConsPlusNormal"/>
        <w:jc w:val="both"/>
      </w:pPr>
      <w:r>
        <w:t xml:space="preserve">(в ред. </w:t>
      </w:r>
      <w:hyperlink r:id="rId35"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r>
        <w:t>в) недостоверность информации, содержащейся в представленных Банком документах;</w:t>
      </w:r>
    </w:p>
    <w:p w:rsidR="00316716" w:rsidRDefault="00316716">
      <w:pPr>
        <w:pStyle w:val="ConsPlusNormal"/>
        <w:spacing w:before="220"/>
        <w:ind w:firstLine="540"/>
        <w:jc w:val="both"/>
      </w:pPr>
      <w:r>
        <w:t xml:space="preserve">г) исчерпание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6" w:history="1">
        <w:r>
          <w:rPr>
            <w:color w:val="0000FF"/>
          </w:rPr>
          <w:t>пункте 1</w:t>
        </w:r>
      </w:hyperlink>
      <w:r>
        <w:t xml:space="preserve"> настоящих Правил.</w:t>
      </w:r>
    </w:p>
    <w:p w:rsidR="00316716" w:rsidRDefault="00316716">
      <w:pPr>
        <w:pStyle w:val="ConsPlusNormal"/>
        <w:jc w:val="both"/>
      </w:pPr>
      <w:r>
        <w:t xml:space="preserve">(п. 7(1) введен </w:t>
      </w:r>
      <w:hyperlink r:id="rId36" w:history="1">
        <w:r>
          <w:rPr>
            <w:color w:val="0000FF"/>
          </w:rPr>
          <w:t>Постановлением</w:t>
        </w:r>
      </w:hyperlink>
      <w:r>
        <w:t xml:space="preserve"> Правительства РФ от 30.05.2020 N 795)</w:t>
      </w:r>
    </w:p>
    <w:p w:rsidR="00316716" w:rsidRDefault="00316716">
      <w:pPr>
        <w:pStyle w:val="ConsPlusNormal"/>
        <w:spacing w:before="220"/>
        <w:ind w:firstLine="540"/>
        <w:jc w:val="both"/>
      </w:pPr>
      <w:bookmarkStart w:id="12" w:name="P108"/>
      <w:bookmarkEnd w:id="12"/>
      <w:r>
        <w:t>8. Субсидия предоставляется на основании заключенного между Министерством промышленности и торговли Российской Федерации и Банком соглашения.</w:t>
      </w:r>
    </w:p>
    <w:p w:rsidR="00316716" w:rsidRDefault="00316716">
      <w:pPr>
        <w:pStyle w:val="ConsPlusNormal"/>
        <w:spacing w:before="220"/>
        <w:ind w:firstLine="540"/>
        <w:jc w:val="both"/>
      </w:pPr>
      <w:r>
        <w:t>Типовые формы соглашения и дополнительных соглашений к нему, предусматривающих внесение изменений и (или) расторжение соглашения, утверждаются Министерством финансов Российской Федерации.</w:t>
      </w:r>
    </w:p>
    <w:p w:rsidR="00316716" w:rsidRDefault="00316716">
      <w:pPr>
        <w:pStyle w:val="ConsPlusNormal"/>
        <w:spacing w:before="220"/>
        <w:ind w:firstLine="540"/>
        <w:jc w:val="both"/>
      </w:pPr>
      <w:r>
        <w:t>Соглашение и дополнительные соглашения к нему, предусматривающие внесение изменений и (или) расторжение соглашения, заключаются в соответствии с указанными типовыми формами в государственной интегрированной информационной системе управления общественными финансами "Электронный бюджет".</w:t>
      </w:r>
    </w:p>
    <w:p w:rsidR="00316716" w:rsidRDefault="00316716">
      <w:pPr>
        <w:pStyle w:val="ConsPlusNormal"/>
        <w:spacing w:before="220"/>
        <w:ind w:firstLine="540"/>
        <w:jc w:val="both"/>
      </w:pPr>
      <w:r>
        <w:t>В соглашении предусматриваются в том числе следующие положения:</w:t>
      </w:r>
    </w:p>
    <w:p w:rsidR="00316716" w:rsidRDefault="00316716">
      <w:pPr>
        <w:pStyle w:val="ConsPlusNormal"/>
        <w:spacing w:before="220"/>
        <w:ind w:firstLine="540"/>
        <w:jc w:val="both"/>
      </w:pPr>
      <w:r>
        <w:t>цель, условия и сроки предоставления субсидии Банку;</w:t>
      </w:r>
    </w:p>
    <w:p w:rsidR="00316716" w:rsidRDefault="00316716">
      <w:pPr>
        <w:pStyle w:val="ConsPlusNormal"/>
        <w:spacing w:before="220"/>
        <w:ind w:firstLine="540"/>
        <w:jc w:val="both"/>
      </w:pPr>
      <w:bookmarkStart w:id="13" w:name="P113"/>
      <w:bookmarkEnd w:id="13"/>
      <w:r>
        <w:t xml:space="preserve">значение результата предоставления субсидии и значение показателя, необходимого для достижения результата предоставления субсидии, установленного </w:t>
      </w:r>
      <w:hyperlink w:anchor="P198" w:history="1">
        <w:r>
          <w:rPr>
            <w:color w:val="0000FF"/>
          </w:rPr>
          <w:t>пунктом 12</w:t>
        </w:r>
      </w:hyperlink>
      <w:r>
        <w:t xml:space="preserve"> настоящих Правил;</w:t>
      </w:r>
    </w:p>
    <w:p w:rsidR="00316716" w:rsidRDefault="00316716">
      <w:pPr>
        <w:pStyle w:val="ConsPlusNormal"/>
        <w:spacing w:before="220"/>
        <w:ind w:firstLine="540"/>
        <w:jc w:val="both"/>
      </w:pPr>
      <w:r>
        <w:t>план мероприятий по достижению результата предоставления субсидии, содержащий контрольные события, отражающие факт завершения каждого мероприятия (контрольные точки), утвержденный уполномоченным лицом Банка и Министерством промышленности и торговли Российской Федерации;</w:t>
      </w:r>
    </w:p>
    <w:p w:rsidR="00316716" w:rsidRDefault="00316716">
      <w:pPr>
        <w:pStyle w:val="ConsPlusNormal"/>
        <w:spacing w:before="220"/>
        <w:ind w:firstLine="540"/>
        <w:jc w:val="both"/>
      </w:pPr>
      <w:r>
        <w:t>обязанность представления не реже одного раза в квартал отчетности о достижении значений результата предоставления субсидии и показателя, необходимого для достижения результата предоставления субсидии, о достижении событий, отражающих факт завершения мероприятий по получению результата предоставления субсидии (контрольных точек), по формам, определенным типовой формой соглашения, установленной Министерством финансов Российской Федерации, а также форма и сроки представления отчетности о выполнении условий, предусмотренных настоящими Правилами;</w:t>
      </w:r>
    </w:p>
    <w:p w:rsidR="00316716" w:rsidRDefault="00316716">
      <w:pPr>
        <w:pStyle w:val="ConsPlusNormal"/>
        <w:spacing w:before="220"/>
        <w:ind w:firstLine="540"/>
        <w:jc w:val="both"/>
      </w:pPr>
      <w:r>
        <w:t>согласие Банка на проведение Министерством промышленности и торговли Российской Федерации и органами государственного финансового контроля проверок соблюдения Банком целей, условий и порядка предоставления субсидии, которые предусмотрены настоящими Правилами;</w:t>
      </w:r>
    </w:p>
    <w:p w:rsidR="00316716" w:rsidRDefault="00316716">
      <w:pPr>
        <w:pStyle w:val="ConsPlusNormal"/>
        <w:spacing w:before="220"/>
        <w:ind w:firstLine="540"/>
        <w:jc w:val="both"/>
      </w:pPr>
      <w:r>
        <w:lastRenderedPageBreak/>
        <w:t>ответственность Банка за нарушение целей, условий и порядка предоставления субсидии, определенных настоящими Правилами;</w:t>
      </w:r>
    </w:p>
    <w:p w:rsidR="00316716" w:rsidRDefault="00316716">
      <w:pPr>
        <w:pStyle w:val="ConsPlusNormal"/>
        <w:spacing w:before="220"/>
        <w:ind w:firstLine="540"/>
        <w:jc w:val="both"/>
      </w:pPr>
      <w:r>
        <w:t>порядок и сроки возврата Банком полученной субсидии в доход федерального бюджета:</w:t>
      </w:r>
    </w:p>
    <w:p w:rsidR="00316716" w:rsidRDefault="00316716">
      <w:pPr>
        <w:pStyle w:val="ConsPlusNormal"/>
        <w:spacing w:before="220"/>
        <w:ind w:firstLine="540"/>
        <w:jc w:val="both"/>
      </w:pPr>
      <w:r>
        <w:t>в случае установления Министерством промышленности и торговли Российской Федерации и органами государственного финансового контроля по итогам проверок факта нарушения целей, условий и порядка предоставления субсидии;</w:t>
      </w:r>
    </w:p>
    <w:p w:rsidR="00316716" w:rsidRDefault="00316716">
      <w:pPr>
        <w:pStyle w:val="ConsPlusNormal"/>
        <w:spacing w:before="220"/>
        <w:ind w:firstLine="540"/>
        <w:jc w:val="both"/>
      </w:pPr>
      <w:r>
        <w:t xml:space="preserve">в случае недостижения Банком значения результата предоставления субсидии и значения показателя, необходимого для достижения результата предоставления субсидии, установленного </w:t>
      </w:r>
      <w:hyperlink w:anchor="P198" w:history="1">
        <w:r>
          <w:rPr>
            <w:color w:val="0000FF"/>
          </w:rPr>
          <w:t>пунктом 12</w:t>
        </w:r>
      </w:hyperlink>
      <w:r>
        <w:t xml:space="preserve"> настоящих Правил;</w:t>
      </w:r>
    </w:p>
    <w:p w:rsidR="00316716" w:rsidRDefault="00316716">
      <w:pPr>
        <w:pStyle w:val="ConsPlusNormal"/>
        <w:spacing w:before="220"/>
        <w:ind w:firstLine="540"/>
        <w:jc w:val="both"/>
      </w:pPr>
      <w:r>
        <w:t>условия и порядок расторжения соглашения;</w:t>
      </w:r>
    </w:p>
    <w:p w:rsidR="00316716" w:rsidRDefault="00316716">
      <w:pPr>
        <w:pStyle w:val="ConsPlusNormal"/>
        <w:spacing w:before="220"/>
        <w:ind w:firstLine="540"/>
        <w:jc w:val="both"/>
      </w:pPr>
      <w:r>
        <w:t>перечень кредитов (кредитных линий), недополученный доход по которым компенсируется за счет субсидии;</w:t>
      </w:r>
    </w:p>
    <w:p w:rsidR="00316716" w:rsidRDefault="00316716">
      <w:pPr>
        <w:pStyle w:val="ConsPlusNormal"/>
        <w:spacing w:before="220"/>
        <w:ind w:firstLine="540"/>
        <w:jc w:val="both"/>
      </w:pPr>
      <w:bookmarkStart w:id="14" w:name="P123"/>
      <w:bookmarkEnd w:id="14"/>
      <w:r>
        <w:t xml:space="preserve">перечень документов, представляемых Банком в Министерство промышленности и торговли Российской Федерации для принятия решения, предусмотренного </w:t>
      </w:r>
      <w:hyperlink w:anchor="P79" w:history="1">
        <w:r>
          <w:rPr>
            <w:color w:val="0000FF"/>
          </w:rPr>
          <w:t>пунктом 6</w:t>
        </w:r>
      </w:hyperlink>
      <w:r>
        <w:t xml:space="preserve"> настоящих Правил, установленный </w:t>
      </w:r>
      <w:hyperlink w:anchor="P81" w:history="1">
        <w:r>
          <w:rPr>
            <w:color w:val="0000FF"/>
          </w:rPr>
          <w:t>пунктом 6(1)</w:t>
        </w:r>
      </w:hyperlink>
      <w:r>
        <w:t xml:space="preserve"> настоящих Правил;</w:t>
      </w:r>
    </w:p>
    <w:p w:rsidR="00316716" w:rsidRDefault="00316716">
      <w:pPr>
        <w:pStyle w:val="ConsPlusNormal"/>
        <w:spacing w:before="220"/>
        <w:ind w:firstLine="540"/>
        <w:jc w:val="both"/>
      </w:pPr>
      <w:r>
        <w:t xml:space="preserve">порядок одобрения Министерством промышленности и торговли Российской Федерации запросов Банка о согласовании необходимости использования субсидии по кредитам (кредитным линиям) для целей реализации представленного экспортного проекта (сделки), предусмотренный </w:t>
      </w:r>
      <w:hyperlink w:anchor="P79" w:history="1">
        <w:r>
          <w:rPr>
            <w:color w:val="0000FF"/>
          </w:rPr>
          <w:t>пунктами 6</w:t>
        </w:r>
      </w:hyperlink>
      <w:r>
        <w:t xml:space="preserve"> - </w:t>
      </w:r>
      <w:hyperlink w:anchor="P100" w:history="1">
        <w:r>
          <w:rPr>
            <w:color w:val="0000FF"/>
          </w:rPr>
          <w:t>7(1)</w:t>
        </w:r>
      </w:hyperlink>
      <w:r>
        <w:t xml:space="preserve"> настоящих Правил;</w:t>
      </w:r>
    </w:p>
    <w:p w:rsidR="00316716" w:rsidRDefault="00316716">
      <w:pPr>
        <w:pStyle w:val="ConsPlusNormal"/>
        <w:spacing w:before="220"/>
        <w:ind w:firstLine="540"/>
        <w:jc w:val="both"/>
      </w:pPr>
      <w:bookmarkStart w:id="15" w:name="P125"/>
      <w:bookmarkEnd w:id="15"/>
      <w:r>
        <w:t xml:space="preserve">перечень документов, представляемых Банком для получения субсидии, предусмотренный </w:t>
      </w:r>
      <w:hyperlink w:anchor="P152" w:history="1">
        <w:r>
          <w:rPr>
            <w:color w:val="0000FF"/>
          </w:rPr>
          <w:t>пунктом 8(4)</w:t>
        </w:r>
      </w:hyperlink>
      <w:r>
        <w:t xml:space="preserve"> настоящих Правил;</w:t>
      </w:r>
    </w:p>
    <w:p w:rsidR="00316716" w:rsidRDefault="00316716">
      <w:pPr>
        <w:pStyle w:val="ConsPlusNormal"/>
        <w:spacing w:before="220"/>
        <w:ind w:firstLine="540"/>
        <w:jc w:val="both"/>
      </w:pPr>
      <w:r>
        <w:t>реквизиты счета Банка, на который перечисляется субсидия;</w:t>
      </w:r>
    </w:p>
    <w:p w:rsidR="00316716" w:rsidRDefault="00316716">
      <w:pPr>
        <w:pStyle w:val="ConsPlusNormal"/>
        <w:spacing w:before="220"/>
        <w:ind w:firstLine="540"/>
        <w:jc w:val="both"/>
      </w:pPr>
      <w:r>
        <w:t xml:space="preserve">форма расчета размера субсидии и прогнозного размера субсидии по кредиту (кредитной линии), а также форма заключения, предусмотренного </w:t>
      </w:r>
      <w:hyperlink w:anchor="P82" w:history="1">
        <w:r>
          <w:rPr>
            <w:color w:val="0000FF"/>
          </w:rPr>
          <w:t>подпунктом "а" пункта 6(1)</w:t>
        </w:r>
      </w:hyperlink>
      <w:r>
        <w:t xml:space="preserve"> настоящих Правил;</w:t>
      </w:r>
    </w:p>
    <w:p w:rsidR="00316716" w:rsidRDefault="00316716">
      <w:pPr>
        <w:pStyle w:val="ConsPlusNormal"/>
        <w:spacing w:before="220"/>
        <w:ind w:firstLine="540"/>
        <w:jc w:val="both"/>
      </w:pPr>
      <w:r>
        <w:t xml:space="preserve">условия о согласовании новых условий соглашения, а также о расторжении соглашения при недостижении согласия по новым условиям соглашения в случае уменьшения Министерству промышленности и торговли Российской Федерации ранее доведенных лимитов бюджетных обязательств на цели, указанные в </w:t>
      </w:r>
      <w:hyperlink w:anchor="P46" w:history="1">
        <w:r>
          <w:rPr>
            <w:color w:val="0000FF"/>
          </w:rPr>
          <w:t>пункте 1</w:t>
        </w:r>
      </w:hyperlink>
      <w:r>
        <w:t xml:space="preserve"> настоящих Правил, приводящего к невозможности предоставления субсидии в размере, определенном в соглашении.</w:t>
      </w:r>
    </w:p>
    <w:p w:rsidR="00316716" w:rsidRDefault="00316716">
      <w:pPr>
        <w:pStyle w:val="ConsPlusNormal"/>
        <w:jc w:val="both"/>
      </w:pPr>
      <w:r>
        <w:t xml:space="preserve">(п. 8 в ред. </w:t>
      </w:r>
      <w:hyperlink r:id="rId37"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bookmarkStart w:id="16" w:name="P130"/>
      <w:bookmarkEnd w:id="16"/>
      <w:r>
        <w:t xml:space="preserve">8.1. Условием заключения соглашения является соответствие Банка на дату не ранее чем за 30 календарных дней до дня представления Банком в Министерство промышленности и торговли Российской Федерации документов, предусмотренных </w:t>
      </w:r>
      <w:hyperlink w:anchor="P142" w:history="1">
        <w:r>
          <w:rPr>
            <w:color w:val="0000FF"/>
          </w:rPr>
          <w:t>пунктом 8.2</w:t>
        </w:r>
      </w:hyperlink>
      <w:r>
        <w:t xml:space="preserve"> настоящих Правил, следующим требованиям:</w:t>
      </w:r>
    </w:p>
    <w:p w:rsidR="00316716" w:rsidRDefault="00316716">
      <w:pPr>
        <w:pStyle w:val="ConsPlusNormal"/>
        <w:spacing w:before="220"/>
        <w:ind w:firstLine="540"/>
        <w:jc w:val="both"/>
      </w:pPr>
      <w:r>
        <w:t>а) у Банка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316716" w:rsidRDefault="00316716">
      <w:pPr>
        <w:pStyle w:val="ConsPlusNormal"/>
        <w:spacing w:before="220"/>
        <w:ind w:firstLine="540"/>
        <w:jc w:val="both"/>
      </w:pPr>
      <w:bookmarkStart w:id="17" w:name="P132"/>
      <w:bookmarkEnd w:id="17"/>
      <w:r>
        <w:t>б) у Банка должна отсутствовать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316716" w:rsidRDefault="00316716">
      <w:pPr>
        <w:pStyle w:val="ConsPlusNormal"/>
        <w:jc w:val="both"/>
      </w:pPr>
      <w:r>
        <w:lastRenderedPageBreak/>
        <w:t xml:space="preserve">(в ред. Постановлений Правительства РФ от 28.01.2021 </w:t>
      </w:r>
      <w:hyperlink r:id="rId38" w:history="1">
        <w:r>
          <w:rPr>
            <w:color w:val="0000FF"/>
          </w:rPr>
          <w:t>N 71</w:t>
        </w:r>
      </w:hyperlink>
      <w:r>
        <w:t xml:space="preserve">, от 06.12.2021 </w:t>
      </w:r>
      <w:hyperlink r:id="rId39" w:history="1">
        <w:r>
          <w:rPr>
            <w:color w:val="0000FF"/>
          </w:rPr>
          <w:t>N 2207</w:t>
        </w:r>
      </w:hyperlink>
      <w:r>
        <w:t>)</w:t>
      </w:r>
    </w:p>
    <w:p w:rsidR="00316716" w:rsidRDefault="00316716">
      <w:pPr>
        <w:pStyle w:val="ConsPlusNormal"/>
        <w:spacing w:before="220"/>
        <w:ind w:firstLine="540"/>
        <w:jc w:val="both"/>
      </w:pPr>
      <w:r>
        <w:t>в) Банк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316716" w:rsidRDefault="00316716">
      <w:pPr>
        <w:pStyle w:val="ConsPlusNormal"/>
        <w:spacing w:before="220"/>
        <w:ind w:firstLine="540"/>
        <w:jc w:val="both"/>
      </w:pPr>
      <w:r>
        <w:t>г) Банк не должен находиться в процессе реорганизации (за исключением реорганизации в форме присоединения к Банку другого юридического лица), ликвидации, в отношении него не введена процедура банкротства, деятельность Банка не приостановлена в порядке, предусмотренном законодательством Российской Федерации;</w:t>
      </w:r>
    </w:p>
    <w:p w:rsidR="00316716" w:rsidRDefault="00316716">
      <w:pPr>
        <w:pStyle w:val="ConsPlusNormal"/>
        <w:jc w:val="both"/>
      </w:pPr>
      <w:r>
        <w:t xml:space="preserve">(в ред. </w:t>
      </w:r>
      <w:hyperlink r:id="rId40"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r>
        <w:t xml:space="preserve">д) Банк не получает средства из федерального бюджета на основании иных нормативных правовых актов Российской Федерации на цели, предусмотренные </w:t>
      </w:r>
      <w:hyperlink w:anchor="P46" w:history="1">
        <w:r>
          <w:rPr>
            <w:color w:val="0000FF"/>
          </w:rPr>
          <w:t>пунктом 1</w:t>
        </w:r>
      </w:hyperlink>
      <w:r>
        <w:t xml:space="preserve"> настоящих Правил;</w:t>
      </w:r>
    </w:p>
    <w:p w:rsidR="00316716" w:rsidRDefault="00316716">
      <w:pPr>
        <w:pStyle w:val="ConsPlusNormal"/>
        <w:jc w:val="both"/>
      </w:pPr>
      <w:r>
        <w:t xml:space="preserve">(в ред. </w:t>
      </w:r>
      <w:hyperlink r:id="rId41"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bookmarkStart w:id="18" w:name="P139"/>
      <w:bookmarkEnd w:id="18"/>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Банка.</w:t>
      </w:r>
    </w:p>
    <w:p w:rsidR="00316716" w:rsidRDefault="00316716">
      <w:pPr>
        <w:pStyle w:val="ConsPlusNormal"/>
        <w:jc w:val="both"/>
      </w:pPr>
      <w:r>
        <w:t xml:space="preserve">(пп. "е" введен </w:t>
      </w:r>
      <w:hyperlink r:id="rId42" w:history="1">
        <w:r>
          <w:rPr>
            <w:color w:val="0000FF"/>
          </w:rPr>
          <w:t>Постановлением</w:t>
        </w:r>
      </w:hyperlink>
      <w:r>
        <w:t xml:space="preserve"> Правительства РФ от 06.12.2021 N 2207)</w:t>
      </w:r>
    </w:p>
    <w:p w:rsidR="00316716" w:rsidRDefault="00316716">
      <w:pPr>
        <w:pStyle w:val="ConsPlusNormal"/>
        <w:jc w:val="both"/>
      </w:pPr>
      <w:r>
        <w:t xml:space="preserve">(п. 8.1 введен </w:t>
      </w:r>
      <w:hyperlink r:id="rId43" w:history="1">
        <w:r>
          <w:rPr>
            <w:color w:val="0000FF"/>
          </w:rPr>
          <w:t>Постановлением</w:t>
        </w:r>
      </w:hyperlink>
      <w:r>
        <w:t xml:space="preserve"> Правительства РФ от 13.03.2020 N 278)</w:t>
      </w:r>
    </w:p>
    <w:p w:rsidR="00316716" w:rsidRDefault="00316716">
      <w:pPr>
        <w:pStyle w:val="ConsPlusNormal"/>
        <w:spacing w:before="220"/>
        <w:ind w:firstLine="540"/>
        <w:jc w:val="both"/>
      </w:pPr>
      <w:bookmarkStart w:id="19" w:name="P142"/>
      <w:bookmarkEnd w:id="19"/>
      <w:r>
        <w:t>8.2. В целях заключения соглашения Банк представляет в Министерство промышленности и торговли Российской Федерации заявление, подписанное руководителем Банка (иным уполномоченным лицом), с приложением следующих документов:</w:t>
      </w:r>
    </w:p>
    <w:p w:rsidR="00316716" w:rsidRDefault="00316716">
      <w:pPr>
        <w:pStyle w:val="ConsPlusNormal"/>
        <w:spacing w:before="220"/>
        <w:ind w:firstLine="540"/>
        <w:jc w:val="both"/>
      </w:pPr>
      <w:r>
        <w:t>а) справка налогового органа об отсутствии у Банка на дату не ранее чем за 30 календарных дней до дня представления Банком в Министерство промышленности и торговли Российской Федерации заявления о заключении соглашения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Банком такого документа Министерство промышленности и торговли Российской Федерации запрашивает его самостоятельно);</w:t>
      </w:r>
    </w:p>
    <w:p w:rsidR="00316716" w:rsidRDefault="00316716">
      <w:pPr>
        <w:pStyle w:val="ConsPlusNormal"/>
        <w:spacing w:before="220"/>
        <w:ind w:firstLine="540"/>
        <w:jc w:val="both"/>
      </w:pPr>
      <w:r>
        <w:t xml:space="preserve">б) справка, подписанная руководителем Банка (иным уполномоченным лицом), подтверждающая соответствие Банка условиям, предусмотренным </w:t>
      </w:r>
      <w:hyperlink w:anchor="P132" w:history="1">
        <w:r>
          <w:rPr>
            <w:color w:val="0000FF"/>
          </w:rPr>
          <w:t>подпунктами "б"</w:t>
        </w:r>
      </w:hyperlink>
      <w:r>
        <w:t xml:space="preserve"> - </w:t>
      </w:r>
      <w:hyperlink w:anchor="P139" w:history="1">
        <w:r>
          <w:rPr>
            <w:color w:val="0000FF"/>
          </w:rPr>
          <w:t>"е" пункта 8.1</w:t>
        </w:r>
      </w:hyperlink>
      <w:r>
        <w:t xml:space="preserve"> настоящих Правил.</w:t>
      </w:r>
    </w:p>
    <w:p w:rsidR="00316716" w:rsidRDefault="00316716">
      <w:pPr>
        <w:pStyle w:val="ConsPlusNormal"/>
        <w:jc w:val="both"/>
      </w:pPr>
      <w:r>
        <w:t xml:space="preserve">(в ред. </w:t>
      </w:r>
      <w:hyperlink r:id="rId44" w:history="1">
        <w:r>
          <w:rPr>
            <w:color w:val="0000FF"/>
          </w:rPr>
          <w:t>Постановления</w:t>
        </w:r>
      </w:hyperlink>
      <w:r>
        <w:t xml:space="preserve"> Правительства РФ от 06.12.2021 N 2207)</w:t>
      </w:r>
    </w:p>
    <w:p w:rsidR="00316716" w:rsidRDefault="00316716">
      <w:pPr>
        <w:pStyle w:val="ConsPlusNormal"/>
        <w:jc w:val="both"/>
      </w:pPr>
      <w:r>
        <w:t xml:space="preserve">(п. 8.2 введен </w:t>
      </w:r>
      <w:hyperlink r:id="rId45" w:history="1">
        <w:r>
          <w:rPr>
            <w:color w:val="0000FF"/>
          </w:rPr>
          <w:t>Постановлением</w:t>
        </w:r>
      </w:hyperlink>
      <w:r>
        <w:t xml:space="preserve"> Правительства РФ от 13.03.2020 N 278)</w:t>
      </w:r>
    </w:p>
    <w:p w:rsidR="00316716" w:rsidRDefault="00316716">
      <w:pPr>
        <w:pStyle w:val="ConsPlusNormal"/>
        <w:spacing w:before="220"/>
        <w:ind w:firstLine="540"/>
        <w:jc w:val="both"/>
      </w:pPr>
      <w:r>
        <w:t xml:space="preserve">8.3. Министерство промышленности и торговли Российской Федерации в срок, не превышающий 10 рабочих дней со дня получения от Банка документов, указанных в </w:t>
      </w:r>
      <w:hyperlink w:anchor="P142" w:history="1">
        <w:r>
          <w:rPr>
            <w:color w:val="0000FF"/>
          </w:rPr>
          <w:t>пункте 8.2</w:t>
        </w:r>
      </w:hyperlink>
      <w:r>
        <w:t xml:space="preserve"> настоящих Правил, принимает решение о заключении с Банком соглашения либо об отказе в заключении соглашения. Основаниями для отказа в заключении соглашения являются:</w:t>
      </w:r>
    </w:p>
    <w:p w:rsidR="00316716" w:rsidRDefault="00316716">
      <w:pPr>
        <w:pStyle w:val="ConsPlusNormal"/>
        <w:spacing w:before="220"/>
        <w:ind w:firstLine="540"/>
        <w:jc w:val="both"/>
      </w:pPr>
      <w:r>
        <w:t xml:space="preserve">а) несоответствие представленных документов требованиям, установленным </w:t>
      </w:r>
      <w:hyperlink w:anchor="P130" w:history="1">
        <w:r>
          <w:rPr>
            <w:color w:val="0000FF"/>
          </w:rPr>
          <w:t>пунктом 8.1</w:t>
        </w:r>
      </w:hyperlink>
      <w:r>
        <w:t xml:space="preserve"> настоящих Правил;</w:t>
      </w:r>
    </w:p>
    <w:p w:rsidR="00316716" w:rsidRDefault="00316716">
      <w:pPr>
        <w:pStyle w:val="ConsPlusNormal"/>
        <w:spacing w:before="220"/>
        <w:ind w:firstLine="540"/>
        <w:jc w:val="both"/>
      </w:pPr>
      <w:r>
        <w:t xml:space="preserve">б) непредставление (представление не в полном объеме) документов, предусмотренных </w:t>
      </w:r>
      <w:hyperlink w:anchor="P130" w:history="1">
        <w:r>
          <w:rPr>
            <w:color w:val="0000FF"/>
          </w:rPr>
          <w:t>пунктом 8.1</w:t>
        </w:r>
      </w:hyperlink>
      <w:r>
        <w:t xml:space="preserve"> настоящих Правил;</w:t>
      </w:r>
    </w:p>
    <w:p w:rsidR="00316716" w:rsidRDefault="00316716">
      <w:pPr>
        <w:pStyle w:val="ConsPlusNormal"/>
        <w:spacing w:before="220"/>
        <w:ind w:firstLine="540"/>
        <w:jc w:val="both"/>
      </w:pPr>
      <w:r>
        <w:t>в) недостоверность информации, содержащейся в представленных Банком документах.</w:t>
      </w:r>
    </w:p>
    <w:p w:rsidR="00316716" w:rsidRDefault="00316716">
      <w:pPr>
        <w:pStyle w:val="ConsPlusNormal"/>
        <w:jc w:val="both"/>
      </w:pPr>
      <w:r>
        <w:lastRenderedPageBreak/>
        <w:t xml:space="preserve">(п. 8.3 введен </w:t>
      </w:r>
      <w:hyperlink r:id="rId46" w:history="1">
        <w:r>
          <w:rPr>
            <w:color w:val="0000FF"/>
          </w:rPr>
          <w:t>Постановлением</w:t>
        </w:r>
      </w:hyperlink>
      <w:r>
        <w:t xml:space="preserve"> Правительства РФ от 13.03.2020 N 278)</w:t>
      </w:r>
    </w:p>
    <w:p w:rsidR="00316716" w:rsidRDefault="00316716">
      <w:pPr>
        <w:pStyle w:val="ConsPlusNormal"/>
        <w:spacing w:before="220"/>
        <w:ind w:firstLine="540"/>
        <w:jc w:val="both"/>
      </w:pPr>
      <w:bookmarkStart w:id="20" w:name="P152"/>
      <w:bookmarkEnd w:id="20"/>
      <w:r>
        <w:t>8(4). Для получения субсидии Банк представляет до 15-го числа месяца, следующего за отчетным, в Министерство промышленности и торговли Российской Федерации следующие документы:</w:t>
      </w:r>
    </w:p>
    <w:p w:rsidR="00316716" w:rsidRDefault="00316716">
      <w:pPr>
        <w:pStyle w:val="ConsPlusNormal"/>
        <w:spacing w:before="220"/>
        <w:ind w:firstLine="540"/>
        <w:jc w:val="both"/>
      </w:pPr>
      <w:r>
        <w:t>а) заявление о предоставлении субсидии в произвольной форме, подписанное руководителем Банка (уполномоченным им лицом с представлением документов, подтверждающих полномочия указанного лица);</w:t>
      </w:r>
    </w:p>
    <w:p w:rsidR="00316716" w:rsidRDefault="00316716">
      <w:pPr>
        <w:pStyle w:val="ConsPlusNormal"/>
        <w:spacing w:before="220"/>
        <w:ind w:firstLine="540"/>
        <w:jc w:val="both"/>
      </w:pPr>
      <w:r>
        <w:t>б) справка налогового органа об отсутствии у Банка на день не ранее чем за 30 календарных дней до дня представления Банком в Министерство промышленности и торговли Российской Федерации заявления о предоставлении субсидии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Банком такого документа Министерство промышленности и торговли Российской Федерации запрашивает его самостоятельно);</w:t>
      </w:r>
    </w:p>
    <w:p w:rsidR="00316716" w:rsidRDefault="00316716">
      <w:pPr>
        <w:pStyle w:val="ConsPlusNormal"/>
        <w:spacing w:before="220"/>
        <w:ind w:firstLine="540"/>
        <w:jc w:val="both"/>
      </w:pPr>
      <w:r>
        <w:t>в) расчет размера субсидии в целях компенсации недополученных доходов по кредитам (кредитным линиям) по форме, установленной соглашением, подписанный руководителем Банка (уполномоченным им лицом с представлением документов, подтверждающих полномочия указанного лица) и главным бухгалтером Банка;</w:t>
      </w:r>
    </w:p>
    <w:p w:rsidR="00316716" w:rsidRDefault="00316716">
      <w:pPr>
        <w:pStyle w:val="ConsPlusNormal"/>
        <w:jc w:val="both"/>
      </w:pPr>
      <w:r>
        <w:t xml:space="preserve">(в ред. </w:t>
      </w:r>
      <w:hyperlink r:id="rId47"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r>
        <w:t>г) выписки по счетам учета процентов по каждому договору, осуществляемому Банком в соответствии с нормативными документами Центрального банка Российской Федерации, подтверждающие уплату начисленных процентов по каждому договору, заверенные руководителем Банка (уполномоченным им лицом с представлением документов, подтверждающих полномочия указанного лица);</w:t>
      </w:r>
    </w:p>
    <w:p w:rsidR="00316716" w:rsidRDefault="00316716">
      <w:pPr>
        <w:pStyle w:val="ConsPlusNormal"/>
        <w:spacing w:before="220"/>
        <w:ind w:firstLine="540"/>
        <w:jc w:val="both"/>
      </w:pPr>
      <w:r>
        <w:t>д) выписки по лицевым счетам, открытым для учета ссудной задолженности заемщиков по кредитам (кредитным линиям), заверенные руководителем Банка (уполномоченным им лицом с представлением документов, подтверждающих полномочия указанного лица).</w:t>
      </w:r>
    </w:p>
    <w:p w:rsidR="00316716" w:rsidRDefault="00316716">
      <w:pPr>
        <w:pStyle w:val="ConsPlusNormal"/>
        <w:jc w:val="both"/>
      </w:pPr>
      <w:r>
        <w:t xml:space="preserve">(п. 8(4) введен </w:t>
      </w:r>
      <w:hyperlink r:id="rId48" w:history="1">
        <w:r>
          <w:rPr>
            <w:color w:val="0000FF"/>
          </w:rPr>
          <w:t>Постановлением</w:t>
        </w:r>
      </w:hyperlink>
      <w:r>
        <w:t xml:space="preserve"> Правительства РФ от 30.05.2020 N 795)</w:t>
      </w:r>
    </w:p>
    <w:p w:rsidR="00316716" w:rsidRDefault="00316716">
      <w:pPr>
        <w:pStyle w:val="ConsPlusNormal"/>
        <w:spacing w:before="220"/>
        <w:ind w:firstLine="540"/>
        <w:jc w:val="both"/>
      </w:pPr>
      <w:r>
        <w:t xml:space="preserve">8(5). Министерство промышленности и торговли Российской Федерации в течение 20 календарных дней со дня поступления документов, представленных в соответствии с </w:t>
      </w:r>
      <w:hyperlink w:anchor="P152" w:history="1">
        <w:r>
          <w:rPr>
            <w:color w:val="0000FF"/>
          </w:rPr>
          <w:t>пунктом 8(4)</w:t>
        </w:r>
      </w:hyperlink>
      <w:r>
        <w:t xml:space="preserve"> настоящих Правил, обеспечивает:</w:t>
      </w:r>
    </w:p>
    <w:p w:rsidR="00316716" w:rsidRDefault="00316716">
      <w:pPr>
        <w:pStyle w:val="ConsPlusNormal"/>
        <w:spacing w:before="220"/>
        <w:ind w:firstLine="540"/>
        <w:jc w:val="both"/>
      </w:pPr>
      <w:r>
        <w:t>а) проверку указанных документов на соответствие требованиям, установленным настоящими Правилами и соглашением;</w:t>
      </w:r>
    </w:p>
    <w:p w:rsidR="00316716" w:rsidRDefault="00316716">
      <w:pPr>
        <w:pStyle w:val="ConsPlusNormal"/>
        <w:spacing w:before="220"/>
        <w:ind w:firstLine="540"/>
        <w:jc w:val="both"/>
      </w:pPr>
      <w:r>
        <w:t xml:space="preserve">б) принятие решения о предоставлении субсидии в случае соответствия указанных документов требованиям, установленным настоящими Правилами и соглашением, либо решение об отказе в предоставлении субсидии по основаниям, установленным </w:t>
      </w:r>
      <w:hyperlink w:anchor="P165" w:history="1">
        <w:r>
          <w:rPr>
            <w:color w:val="0000FF"/>
          </w:rPr>
          <w:t>пунктом 8(6)</w:t>
        </w:r>
      </w:hyperlink>
      <w:r>
        <w:t xml:space="preserve"> настоящих Правил;</w:t>
      </w:r>
    </w:p>
    <w:p w:rsidR="00316716" w:rsidRDefault="00316716">
      <w:pPr>
        <w:pStyle w:val="ConsPlusNormal"/>
        <w:spacing w:before="220"/>
        <w:ind w:firstLine="540"/>
        <w:jc w:val="both"/>
      </w:pPr>
      <w:r>
        <w:t>в) направление в Банк уведомления о принятом решении.</w:t>
      </w:r>
    </w:p>
    <w:p w:rsidR="00316716" w:rsidRDefault="00316716">
      <w:pPr>
        <w:pStyle w:val="ConsPlusNormal"/>
        <w:jc w:val="both"/>
      </w:pPr>
      <w:r>
        <w:t xml:space="preserve">(п. 8(5) введен </w:t>
      </w:r>
      <w:hyperlink r:id="rId49" w:history="1">
        <w:r>
          <w:rPr>
            <w:color w:val="0000FF"/>
          </w:rPr>
          <w:t>Постановлением</w:t>
        </w:r>
      </w:hyperlink>
      <w:r>
        <w:t xml:space="preserve"> Правительства РФ от 30.05.2020 N 795)</w:t>
      </w:r>
    </w:p>
    <w:p w:rsidR="00316716" w:rsidRDefault="00316716">
      <w:pPr>
        <w:pStyle w:val="ConsPlusNormal"/>
        <w:spacing w:before="220"/>
        <w:ind w:firstLine="540"/>
        <w:jc w:val="both"/>
      </w:pPr>
      <w:bookmarkStart w:id="21" w:name="P165"/>
      <w:bookmarkEnd w:id="21"/>
      <w:r>
        <w:t>8(6). Основаниями для принятия решения об отказе в предоставлении субсидии являются:</w:t>
      </w:r>
    </w:p>
    <w:p w:rsidR="00316716" w:rsidRDefault="00316716">
      <w:pPr>
        <w:pStyle w:val="ConsPlusNormal"/>
        <w:spacing w:before="220"/>
        <w:ind w:firstLine="540"/>
        <w:jc w:val="both"/>
      </w:pPr>
      <w:r>
        <w:t xml:space="preserve">а) несоответствие представленных документов требованиям, установленным абзацем восемнадцатым </w:t>
      </w:r>
      <w:hyperlink w:anchor="P108" w:history="1">
        <w:r>
          <w:rPr>
            <w:color w:val="0000FF"/>
          </w:rPr>
          <w:t>пункта 8</w:t>
        </w:r>
      </w:hyperlink>
      <w:r>
        <w:t xml:space="preserve"> и </w:t>
      </w:r>
      <w:hyperlink w:anchor="P152" w:history="1">
        <w:r>
          <w:rPr>
            <w:color w:val="0000FF"/>
          </w:rPr>
          <w:t>пунктом 8(4)</w:t>
        </w:r>
      </w:hyperlink>
      <w:r>
        <w:t xml:space="preserve"> настоящих Правил;</w:t>
      </w:r>
    </w:p>
    <w:p w:rsidR="00316716" w:rsidRDefault="00316716">
      <w:pPr>
        <w:pStyle w:val="ConsPlusNormal"/>
        <w:jc w:val="both"/>
      </w:pPr>
      <w:r>
        <w:t xml:space="preserve">(в ред. </w:t>
      </w:r>
      <w:hyperlink r:id="rId50"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r>
        <w:lastRenderedPageBreak/>
        <w:t xml:space="preserve">б) непредставление (представление не в полном объеме) документов, предусмотренных </w:t>
      </w:r>
      <w:hyperlink w:anchor="P125" w:history="1">
        <w:r>
          <w:rPr>
            <w:color w:val="0000FF"/>
          </w:rPr>
          <w:t>абзацем восемнадцатым пункта 8</w:t>
        </w:r>
      </w:hyperlink>
      <w:r>
        <w:t xml:space="preserve"> и </w:t>
      </w:r>
      <w:hyperlink w:anchor="P152" w:history="1">
        <w:r>
          <w:rPr>
            <w:color w:val="0000FF"/>
          </w:rPr>
          <w:t>пунктом 8(4)</w:t>
        </w:r>
      </w:hyperlink>
      <w:r>
        <w:t xml:space="preserve"> настоящих Правил;</w:t>
      </w:r>
    </w:p>
    <w:p w:rsidR="00316716" w:rsidRDefault="00316716">
      <w:pPr>
        <w:pStyle w:val="ConsPlusNormal"/>
        <w:jc w:val="both"/>
      </w:pPr>
      <w:r>
        <w:t xml:space="preserve">(в ред. </w:t>
      </w:r>
      <w:hyperlink r:id="rId51"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r>
        <w:t>в) установление факта недостоверности представленной информации;</w:t>
      </w:r>
    </w:p>
    <w:p w:rsidR="00316716" w:rsidRDefault="00316716">
      <w:pPr>
        <w:pStyle w:val="ConsPlusNormal"/>
        <w:jc w:val="both"/>
      </w:pPr>
      <w:r>
        <w:t xml:space="preserve">(пп. "в" в ред. </w:t>
      </w:r>
      <w:hyperlink r:id="rId52" w:history="1">
        <w:r>
          <w:rPr>
            <w:color w:val="0000FF"/>
          </w:rPr>
          <w:t>Постановления</w:t>
        </w:r>
      </w:hyperlink>
      <w:r>
        <w:t xml:space="preserve"> Правительства РФ от 28.01.2021 N 71)</w:t>
      </w:r>
    </w:p>
    <w:p w:rsidR="00316716" w:rsidRDefault="00316716">
      <w:pPr>
        <w:pStyle w:val="ConsPlusNormal"/>
        <w:spacing w:before="220"/>
        <w:ind w:firstLine="540"/>
        <w:jc w:val="both"/>
      </w:pPr>
      <w:r>
        <w:t xml:space="preserve">г) исчерпание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6" w:history="1">
        <w:r>
          <w:rPr>
            <w:color w:val="0000FF"/>
          </w:rPr>
          <w:t>пункте 1</w:t>
        </w:r>
      </w:hyperlink>
      <w:r>
        <w:t xml:space="preserve"> настоящих Правил.</w:t>
      </w:r>
    </w:p>
    <w:p w:rsidR="00316716" w:rsidRDefault="00316716">
      <w:pPr>
        <w:pStyle w:val="ConsPlusNormal"/>
        <w:jc w:val="both"/>
      </w:pPr>
      <w:r>
        <w:t xml:space="preserve">(п. 8(6) введен </w:t>
      </w:r>
      <w:hyperlink r:id="rId53" w:history="1">
        <w:r>
          <w:rPr>
            <w:color w:val="0000FF"/>
          </w:rPr>
          <w:t>Постановлением</w:t>
        </w:r>
      </w:hyperlink>
      <w:r>
        <w:t xml:space="preserve"> Правительства РФ от 30.05.2020 N 795)</w:t>
      </w:r>
    </w:p>
    <w:p w:rsidR="00316716" w:rsidRDefault="00316716">
      <w:pPr>
        <w:pStyle w:val="ConsPlusNormal"/>
        <w:spacing w:before="220"/>
        <w:ind w:firstLine="540"/>
        <w:jc w:val="both"/>
      </w:pPr>
      <w:r>
        <w:t>9. Перечисление субсидии осуществляется не позднее 10-го рабочего дня после принятия Министерством промышленности и торговли Российской Федерации соответствующего решения на корреспондентский счет Банка, открытый в Центральном банке Российской Федерации.</w:t>
      </w:r>
    </w:p>
    <w:p w:rsidR="00316716" w:rsidRDefault="00316716">
      <w:pPr>
        <w:pStyle w:val="ConsPlusNormal"/>
        <w:jc w:val="both"/>
      </w:pPr>
      <w:r>
        <w:t xml:space="preserve">(п. 9 в ред. </w:t>
      </w:r>
      <w:hyperlink r:id="rId54" w:history="1">
        <w:r>
          <w:rPr>
            <w:color w:val="0000FF"/>
          </w:rPr>
          <w:t>Постановления</w:t>
        </w:r>
      </w:hyperlink>
      <w:r>
        <w:t xml:space="preserve"> Правительства РФ от 13.03.2020 N 278)</w:t>
      </w:r>
    </w:p>
    <w:p w:rsidR="00316716" w:rsidRDefault="00316716">
      <w:pPr>
        <w:pStyle w:val="ConsPlusNormal"/>
        <w:spacing w:before="220"/>
        <w:ind w:firstLine="540"/>
        <w:jc w:val="both"/>
      </w:pPr>
      <w:r>
        <w:t xml:space="preserve">10. Утратил силу. - </w:t>
      </w:r>
      <w:hyperlink r:id="rId55" w:history="1">
        <w:r>
          <w:rPr>
            <w:color w:val="0000FF"/>
          </w:rPr>
          <w:t>Постановление</w:t>
        </w:r>
      </w:hyperlink>
      <w:r>
        <w:t xml:space="preserve"> Правительства РФ от 17.09.2016 N 937.</w:t>
      </w:r>
    </w:p>
    <w:p w:rsidR="00316716" w:rsidRDefault="00316716">
      <w:pPr>
        <w:pStyle w:val="ConsPlusNormal"/>
        <w:spacing w:before="220"/>
        <w:ind w:firstLine="540"/>
        <w:jc w:val="both"/>
      </w:pPr>
      <w:bookmarkStart w:id="22" w:name="P177"/>
      <w:bookmarkEnd w:id="22"/>
      <w:r>
        <w:t>11. В случае установления Министерством промышленности и торговли Российской Федерации и органами государственного финансового контроля факта несоблюдения целей, условий и порядка предоставления субсидии, предусмотренных настоящими Правилами, в том числе установления несоответствия кредитов (кредитных линий), недополученный доход по которым компенсируется за счет субсидии, целям предоставления субсидии, предусмотренным настоящими Правилами, соответствующие средства подлежат возврату в доход федерального бюджета в порядке, предусмотренном бюджетным законодательством Российской Федерации:</w:t>
      </w:r>
    </w:p>
    <w:p w:rsidR="00316716" w:rsidRDefault="00316716">
      <w:pPr>
        <w:pStyle w:val="ConsPlusNormal"/>
        <w:jc w:val="both"/>
      </w:pPr>
      <w:r>
        <w:t xml:space="preserve">(в ред. </w:t>
      </w:r>
      <w:hyperlink r:id="rId56"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r>
        <w:t>на основании требования Министерства промышленности и торговли Российской Федерации - не позднее 10-го рабочего дня со дня получения указанного требования;</w:t>
      </w:r>
    </w:p>
    <w:p w:rsidR="00316716" w:rsidRDefault="00316716">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316716" w:rsidRDefault="00316716">
      <w:pPr>
        <w:pStyle w:val="ConsPlusNormal"/>
        <w:jc w:val="both"/>
      </w:pPr>
      <w:r>
        <w:t xml:space="preserve">(в ред. </w:t>
      </w:r>
      <w:hyperlink r:id="rId57"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r>
        <w:t>В случае недостижения значения результата предоставления субсидии и значения показателя, необходимого для достижения результата предоставления субсидии, установленного настоящими Правилами, средства субсидии подлежат возврату Банком в доход федерального бюджета в объеме, определяемом по формуле:</w:t>
      </w:r>
    </w:p>
    <w:p w:rsidR="00316716" w:rsidRDefault="00316716">
      <w:pPr>
        <w:pStyle w:val="ConsPlusNormal"/>
        <w:jc w:val="both"/>
      </w:pPr>
      <w:r>
        <w:t xml:space="preserve">(в ред. </w:t>
      </w:r>
      <w:hyperlink r:id="rId58" w:history="1">
        <w:r>
          <w:rPr>
            <w:color w:val="0000FF"/>
          </w:rPr>
          <w:t>Постановления</w:t>
        </w:r>
      </w:hyperlink>
      <w:r>
        <w:t xml:space="preserve"> Правительства РФ от 06.12.2021 N 2207)</w:t>
      </w:r>
    </w:p>
    <w:p w:rsidR="00316716" w:rsidRDefault="00316716">
      <w:pPr>
        <w:pStyle w:val="ConsPlusNormal"/>
        <w:jc w:val="both"/>
      </w:pPr>
    </w:p>
    <w:p w:rsidR="00316716" w:rsidRDefault="00316716">
      <w:pPr>
        <w:pStyle w:val="ConsPlusNormal"/>
        <w:jc w:val="center"/>
      </w:pPr>
      <w:r w:rsidRPr="00B54E55">
        <w:rPr>
          <w:position w:val="-31"/>
        </w:rPr>
        <w:pict>
          <v:shape id="_x0000_i1025" style="width:124.65pt;height:41.9pt" coordsize="" o:spt="100" adj="0,,0" path="" filled="f" stroked="f">
            <v:stroke joinstyle="miter"/>
            <v:imagedata r:id="rId59" o:title="base_1_403037_32768"/>
            <v:formulas/>
            <v:path o:connecttype="segments"/>
          </v:shape>
        </w:pict>
      </w:r>
    </w:p>
    <w:p w:rsidR="00316716" w:rsidRDefault="00316716">
      <w:pPr>
        <w:pStyle w:val="ConsPlusNormal"/>
        <w:jc w:val="both"/>
      </w:pPr>
    </w:p>
    <w:p w:rsidR="00316716" w:rsidRDefault="00316716">
      <w:pPr>
        <w:pStyle w:val="ConsPlusNormal"/>
        <w:ind w:firstLine="540"/>
        <w:jc w:val="both"/>
      </w:pPr>
      <w:r>
        <w:t>где:</w:t>
      </w:r>
    </w:p>
    <w:p w:rsidR="00316716" w:rsidRDefault="00316716">
      <w:pPr>
        <w:pStyle w:val="ConsPlusNormal"/>
        <w:spacing w:before="220"/>
        <w:ind w:firstLine="540"/>
        <w:jc w:val="both"/>
      </w:pPr>
      <w:r>
        <w:t>В - сумма субсидии, подлежащая возврату Банком в доход федерального бюджета;</w:t>
      </w:r>
    </w:p>
    <w:p w:rsidR="00316716" w:rsidRDefault="00316716">
      <w:pPr>
        <w:pStyle w:val="ConsPlusNormal"/>
        <w:spacing w:before="220"/>
        <w:ind w:firstLine="540"/>
        <w:jc w:val="both"/>
      </w:pPr>
      <w:r>
        <w:t>С</w:t>
      </w:r>
      <w:r>
        <w:rPr>
          <w:vertAlign w:val="subscript"/>
        </w:rPr>
        <w:t>ф</w:t>
      </w:r>
      <w:r>
        <w:t xml:space="preserve"> - сумма субсидии, фактически полученная Банком в отчетном финансовом году на компенсацию недополученных доходов, за исключением суммы субсидии, использованной на цели компенсации недополученных доходов по кредитам (кредитным линиям), финансирование по которым было предоставлено Банком до наступления отчетного финансового года;</w:t>
      </w:r>
    </w:p>
    <w:p w:rsidR="00316716" w:rsidRDefault="00316716">
      <w:pPr>
        <w:pStyle w:val="ConsPlusNormal"/>
        <w:spacing w:before="220"/>
        <w:ind w:firstLine="540"/>
        <w:jc w:val="both"/>
      </w:pPr>
      <w:r>
        <w:t>С</w:t>
      </w:r>
      <w:r>
        <w:rPr>
          <w:vertAlign w:val="subscript"/>
        </w:rPr>
        <w:t>п</w:t>
      </w:r>
      <w:r>
        <w:t xml:space="preserve"> - сумма бюджетных ассигнований, доведенных в установленном порядке до Министерства </w:t>
      </w:r>
      <w:r>
        <w:lastRenderedPageBreak/>
        <w:t xml:space="preserve">промышленности и торговли Российской Федерации на цели предоставления субсидии в отчетном финансовом году, в соответствии с </w:t>
      </w:r>
      <w:hyperlink w:anchor="P65" w:history="1">
        <w:r>
          <w:rPr>
            <w:color w:val="0000FF"/>
          </w:rPr>
          <w:t>пунктом 5</w:t>
        </w:r>
      </w:hyperlink>
      <w:r>
        <w:t xml:space="preserve"> настоящих Правил, за исключением суммы субсидии, использованной на цели компенсации недополученных доходов по кредитам (кредитным линиям), финансирование по которым было предоставлено Банком до наступления отчетного финансового года;</w:t>
      </w:r>
    </w:p>
    <w:p w:rsidR="00316716" w:rsidRDefault="00316716">
      <w:pPr>
        <w:pStyle w:val="ConsPlusNormal"/>
        <w:spacing w:before="220"/>
        <w:ind w:firstLine="540"/>
        <w:jc w:val="both"/>
      </w:pPr>
      <w:r>
        <w:t>Р</w:t>
      </w:r>
      <w:r>
        <w:rPr>
          <w:vertAlign w:val="subscript"/>
        </w:rPr>
        <w:t>ф</w:t>
      </w:r>
      <w:r>
        <w:t xml:space="preserve"> - фактическое значение показателя, необходимого для достижения результата предоставления субсидии по итогам отчетного финансового года;</w:t>
      </w:r>
    </w:p>
    <w:p w:rsidR="00316716" w:rsidRDefault="00316716">
      <w:pPr>
        <w:pStyle w:val="ConsPlusNormal"/>
        <w:spacing w:before="220"/>
        <w:ind w:firstLine="540"/>
        <w:jc w:val="both"/>
      </w:pPr>
      <w:r>
        <w:t>Р</w:t>
      </w:r>
      <w:r>
        <w:rPr>
          <w:vertAlign w:val="subscript"/>
        </w:rPr>
        <w:t>п</w:t>
      </w:r>
      <w:r>
        <w:t xml:space="preserve"> - значение показателя, необходимого для достижения результата предоставления субсидии, установленное на отчетный финансовый год в соответствии с </w:t>
      </w:r>
      <w:hyperlink w:anchor="P113" w:history="1">
        <w:r>
          <w:rPr>
            <w:color w:val="0000FF"/>
          </w:rPr>
          <w:t>абзацем шестым пункта 8</w:t>
        </w:r>
      </w:hyperlink>
      <w:r>
        <w:t xml:space="preserve"> настоящих Правил.</w:t>
      </w:r>
    </w:p>
    <w:p w:rsidR="00316716" w:rsidRDefault="00316716">
      <w:pPr>
        <w:pStyle w:val="ConsPlusNormal"/>
        <w:jc w:val="both"/>
      </w:pPr>
      <w:r>
        <w:t xml:space="preserve">(в ред. </w:t>
      </w:r>
      <w:hyperlink r:id="rId60" w:history="1">
        <w:r>
          <w:rPr>
            <w:color w:val="0000FF"/>
          </w:rPr>
          <w:t>Постановления</w:t>
        </w:r>
      </w:hyperlink>
      <w:r>
        <w:t xml:space="preserve"> Правительства РФ от 06.12.2021 N 2207)</w:t>
      </w:r>
    </w:p>
    <w:p w:rsidR="00316716" w:rsidRDefault="00316716">
      <w:pPr>
        <w:pStyle w:val="ConsPlusNormal"/>
        <w:spacing w:before="220"/>
        <w:ind w:firstLine="540"/>
        <w:jc w:val="both"/>
      </w:pPr>
      <w:r>
        <w:t xml:space="preserve">В случае </w:t>
      </w:r>
      <w:proofErr w:type="gramStart"/>
      <w:r>
        <w:t xml:space="preserve">если </w:t>
      </w:r>
      <w:r w:rsidRPr="00B54E55">
        <w:rPr>
          <w:position w:val="-31"/>
        </w:rPr>
        <w:pict>
          <v:shape id="_x0000_i1026" style="width:121.95pt;height:41.9pt" coordsize="" o:spt="100" adj="0,,0" path="" filled="f" stroked="f">
            <v:stroke joinstyle="miter"/>
            <v:imagedata r:id="rId61" o:title="base_1_403037_32769"/>
            <v:formulas/>
            <v:path o:connecttype="segments"/>
          </v:shape>
        </w:pict>
      </w:r>
      <w:r>
        <w:t xml:space="preserve"> возврат</w:t>
      </w:r>
      <w:proofErr w:type="gramEnd"/>
      <w:r>
        <w:t xml:space="preserve"> Банком суммы субсидии в доход федерального бюджета не осуществляется.</w:t>
      </w:r>
    </w:p>
    <w:p w:rsidR="00316716" w:rsidRDefault="00316716">
      <w:pPr>
        <w:pStyle w:val="ConsPlusNormal"/>
        <w:jc w:val="both"/>
      </w:pPr>
      <w:r>
        <w:t xml:space="preserve">(п. 11 в ред. </w:t>
      </w:r>
      <w:hyperlink r:id="rId62" w:history="1">
        <w:r>
          <w:rPr>
            <w:color w:val="0000FF"/>
          </w:rPr>
          <w:t>Постановления</w:t>
        </w:r>
      </w:hyperlink>
      <w:r>
        <w:t xml:space="preserve"> Правительства РФ от 13.03.2020 N 278)</w:t>
      </w:r>
    </w:p>
    <w:p w:rsidR="00316716" w:rsidRDefault="00316716">
      <w:pPr>
        <w:pStyle w:val="ConsPlusNormal"/>
        <w:spacing w:before="220"/>
        <w:ind w:firstLine="540"/>
        <w:jc w:val="both"/>
      </w:pPr>
      <w:r>
        <w:t xml:space="preserve">11(1). В случае если высокотехнологичная продукция не поставлена на экспорт по причинам, не зависящим от Банка, на основании решения Правительства Российской Федерации указанные обстоятельства не являются нарушением условий, установленных при предоставлении субсидии. В таком случае положения </w:t>
      </w:r>
      <w:hyperlink w:anchor="P177" w:history="1">
        <w:r>
          <w:rPr>
            <w:color w:val="0000FF"/>
          </w:rPr>
          <w:t>пункта 11</w:t>
        </w:r>
      </w:hyperlink>
      <w:r>
        <w:t xml:space="preserve"> настоящих Правил не применяются. Указанное решение принимается с учетом обстоятельств реализации экспортного проекта (сделки), в том числе степени готовности высокотехнологичной продукции.</w:t>
      </w:r>
    </w:p>
    <w:p w:rsidR="00316716" w:rsidRDefault="00316716">
      <w:pPr>
        <w:pStyle w:val="ConsPlusNormal"/>
        <w:jc w:val="both"/>
      </w:pPr>
      <w:r>
        <w:t xml:space="preserve">(п. 11(1) введен </w:t>
      </w:r>
      <w:hyperlink r:id="rId63" w:history="1">
        <w:r>
          <w:rPr>
            <w:color w:val="0000FF"/>
          </w:rPr>
          <w:t>Постановлением</w:t>
        </w:r>
      </w:hyperlink>
      <w:r>
        <w:t xml:space="preserve"> Правительства РФ от 18.03.2021 N 407)</w:t>
      </w:r>
    </w:p>
    <w:p w:rsidR="00316716" w:rsidRDefault="00316716">
      <w:pPr>
        <w:pStyle w:val="ConsPlusNormal"/>
        <w:spacing w:before="220"/>
        <w:ind w:firstLine="540"/>
        <w:jc w:val="both"/>
      </w:pPr>
      <w:bookmarkStart w:id="23" w:name="P198"/>
      <w:bookmarkEnd w:id="23"/>
      <w:r>
        <w:t xml:space="preserve">12. Результатом предоставления субсидии является достижение объемов финансирования Банком в рамках кредитования производства высокотехнологичной продукции, установленных паспортом федерального </w:t>
      </w:r>
      <w:hyperlink r:id="rId64" w:history="1">
        <w:r>
          <w:rPr>
            <w:color w:val="0000FF"/>
          </w:rPr>
          <w:t>проекта</w:t>
        </w:r>
      </w:hyperlink>
      <w:r>
        <w:t xml:space="preserve"> "Промышленный экспорт" национального проекта "Международная кооперация и экспорт", в целях поддержки производства высокотехнологичной продукции.</w:t>
      </w:r>
    </w:p>
    <w:p w:rsidR="00316716" w:rsidRDefault="00316716">
      <w:pPr>
        <w:pStyle w:val="ConsPlusNormal"/>
        <w:spacing w:before="220"/>
        <w:ind w:firstLine="540"/>
        <w:jc w:val="both"/>
      </w:pPr>
      <w:r>
        <w:t>Показателем, необходимым для достижения указанного результата, является объем финансирования, предоставленного Банком в течение соответствующего финансового года в рамках кредитования производства высокотехнологичной продукции.</w:t>
      </w:r>
    </w:p>
    <w:p w:rsidR="00316716" w:rsidRDefault="00316716">
      <w:pPr>
        <w:pStyle w:val="ConsPlusNormal"/>
        <w:spacing w:before="220"/>
        <w:ind w:firstLine="540"/>
        <w:jc w:val="both"/>
      </w:pPr>
      <w:r>
        <w:t>Банк не реже одного раза в квартал представляет в Министерство промышленности и торговли Российской Федерации посредством государственной интегрированной информационной системы управления общественными финансами "Электронный бюджет" (при отсутствии технической возможности - на бумажном носителе) отчетность о достижении значения результата предоставления субсидии и показателя, необходимого для достижения результата предоставления субсидии, и о достижении событий, отражающих факт завершения мероприятий по получению результата предоставления субсидии (контрольных точек), подписанную уполномоченным лицом Банка, по формам, определенным Министерством финансов Российской Федерации.</w:t>
      </w:r>
    </w:p>
    <w:p w:rsidR="00316716" w:rsidRDefault="00316716">
      <w:pPr>
        <w:pStyle w:val="ConsPlusNormal"/>
        <w:jc w:val="both"/>
      </w:pPr>
      <w:r>
        <w:t xml:space="preserve">(абзац введен </w:t>
      </w:r>
      <w:hyperlink r:id="rId65" w:history="1">
        <w:r>
          <w:rPr>
            <w:color w:val="0000FF"/>
          </w:rPr>
          <w:t>Постановлением</w:t>
        </w:r>
      </w:hyperlink>
      <w:r>
        <w:t xml:space="preserve"> Правительства РФ от 06.12.2021 N 2207)</w:t>
      </w:r>
    </w:p>
    <w:p w:rsidR="00316716" w:rsidRDefault="00316716">
      <w:pPr>
        <w:pStyle w:val="ConsPlusNormal"/>
        <w:jc w:val="both"/>
      </w:pPr>
      <w:r>
        <w:t xml:space="preserve">(п. 12 в ред. </w:t>
      </w:r>
      <w:hyperlink r:id="rId66" w:history="1">
        <w:r>
          <w:rPr>
            <w:color w:val="0000FF"/>
          </w:rPr>
          <w:t>Постановления</w:t>
        </w:r>
      </w:hyperlink>
      <w:r>
        <w:t xml:space="preserve"> Правительства РФ от 13.03.2020 N 278)</w:t>
      </w:r>
    </w:p>
    <w:p w:rsidR="00316716" w:rsidRDefault="00316716">
      <w:pPr>
        <w:pStyle w:val="ConsPlusNormal"/>
        <w:spacing w:before="220"/>
        <w:ind w:firstLine="540"/>
        <w:jc w:val="both"/>
      </w:pPr>
      <w:r>
        <w:t>13. Министерство промышленности и торговли Российской Федерации и органы государственного финансового контроля осуществляют проверки соблюдения Банком целей, условий и порядка предоставления субсидии, предусмотренных настоящими Правилами.</w:t>
      </w:r>
    </w:p>
    <w:p w:rsidR="00316716" w:rsidRDefault="00316716">
      <w:pPr>
        <w:pStyle w:val="ConsPlusNormal"/>
        <w:jc w:val="both"/>
      </w:pPr>
      <w:r>
        <w:t xml:space="preserve">(в ред. Постановлений Правительства РФ от 13.03.2020 </w:t>
      </w:r>
      <w:hyperlink r:id="rId67" w:history="1">
        <w:r>
          <w:rPr>
            <w:color w:val="0000FF"/>
          </w:rPr>
          <w:t>N 278</w:t>
        </w:r>
      </w:hyperlink>
      <w:r>
        <w:t xml:space="preserve">, от 06.12.2021 </w:t>
      </w:r>
      <w:hyperlink r:id="rId68" w:history="1">
        <w:r>
          <w:rPr>
            <w:color w:val="0000FF"/>
          </w:rPr>
          <w:t>N 2207</w:t>
        </w:r>
      </w:hyperlink>
      <w:r>
        <w:t>)</w:t>
      </w:r>
    </w:p>
    <w:p w:rsidR="00316716" w:rsidRDefault="00316716">
      <w:pPr>
        <w:pStyle w:val="ConsPlusNormal"/>
        <w:spacing w:before="220"/>
        <w:ind w:firstLine="540"/>
        <w:jc w:val="both"/>
      </w:pPr>
      <w:r>
        <w:lastRenderedPageBreak/>
        <w:t>14. Министерство промышленности и торговли Российской Федерации осуществляет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316716" w:rsidRDefault="00316716">
      <w:pPr>
        <w:pStyle w:val="ConsPlusNormal"/>
        <w:jc w:val="both"/>
      </w:pPr>
      <w:r>
        <w:t xml:space="preserve">(п. 14 введен </w:t>
      </w:r>
      <w:hyperlink r:id="rId69" w:history="1">
        <w:r>
          <w:rPr>
            <w:color w:val="0000FF"/>
          </w:rPr>
          <w:t>Постановлением</w:t>
        </w:r>
      </w:hyperlink>
      <w:r>
        <w:t xml:space="preserve"> Правительства РФ от 06.12.2021 N 2207)</w:t>
      </w:r>
    </w:p>
    <w:p w:rsidR="00316716" w:rsidRDefault="00316716">
      <w:pPr>
        <w:pStyle w:val="ConsPlusNormal"/>
        <w:jc w:val="both"/>
      </w:pPr>
    </w:p>
    <w:p w:rsidR="00316716" w:rsidRDefault="00316716">
      <w:pPr>
        <w:pStyle w:val="ConsPlusNormal"/>
        <w:jc w:val="both"/>
      </w:pPr>
    </w:p>
    <w:p w:rsidR="00316716" w:rsidRDefault="00316716">
      <w:pPr>
        <w:pStyle w:val="ConsPlusNormal"/>
        <w:jc w:val="both"/>
      </w:pPr>
    </w:p>
    <w:p w:rsidR="00316716" w:rsidRDefault="00316716">
      <w:pPr>
        <w:pStyle w:val="ConsPlusNormal"/>
        <w:jc w:val="right"/>
        <w:outlineLvl w:val="1"/>
      </w:pPr>
      <w:r>
        <w:t>Приложение</w:t>
      </w:r>
    </w:p>
    <w:p w:rsidR="00316716" w:rsidRDefault="00316716">
      <w:pPr>
        <w:pStyle w:val="ConsPlusNormal"/>
        <w:jc w:val="right"/>
      </w:pPr>
      <w:r>
        <w:t>к Правилам предоставления</w:t>
      </w:r>
    </w:p>
    <w:p w:rsidR="00316716" w:rsidRDefault="00316716">
      <w:pPr>
        <w:pStyle w:val="ConsPlusNormal"/>
        <w:jc w:val="right"/>
      </w:pPr>
      <w:r>
        <w:t>субсидии из федерального</w:t>
      </w:r>
    </w:p>
    <w:p w:rsidR="00316716" w:rsidRDefault="00316716">
      <w:pPr>
        <w:pStyle w:val="ConsPlusNormal"/>
        <w:jc w:val="right"/>
      </w:pPr>
      <w:r>
        <w:t>бюджета Государственному</w:t>
      </w:r>
    </w:p>
    <w:p w:rsidR="00316716" w:rsidRDefault="00316716">
      <w:pPr>
        <w:pStyle w:val="ConsPlusNormal"/>
        <w:jc w:val="right"/>
      </w:pPr>
      <w:r>
        <w:t>специализированному Российскому</w:t>
      </w:r>
    </w:p>
    <w:p w:rsidR="00316716" w:rsidRDefault="00316716">
      <w:pPr>
        <w:pStyle w:val="ConsPlusNormal"/>
        <w:jc w:val="right"/>
      </w:pPr>
      <w:r>
        <w:t>экспортно-импортному банку</w:t>
      </w:r>
    </w:p>
    <w:p w:rsidR="00316716" w:rsidRDefault="00316716">
      <w:pPr>
        <w:pStyle w:val="ConsPlusNormal"/>
        <w:jc w:val="right"/>
      </w:pPr>
      <w:r>
        <w:t>(акционерное общество) в целях</w:t>
      </w:r>
    </w:p>
    <w:p w:rsidR="00316716" w:rsidRDefault="00316716">
      <w:pPr>
        <w:pStyle w:val="ConsPlusNormal"/>
        <w:jc w:val="right"/>
      </w:pPr>
      <w:r>
        <w:t>компенсации недополученных доходов</w:t>
      </w:r>
    </w:p>
    <w:p w:rsidR="00316716" w:rsidRDefault="00316716">
      <w:pPr>
        <w:pStyle w:val="ConsPlusNormal"/>
        <w:jc w:val="right"/>
      </w:pPr>
      <w:r>
        <w:t>по кредитам, выдаваемым в рамках</w:t>
      </w:r>
    </w:p>
    <w:p w:rsidR="00316716" w:rsidRDefault="00316716">
      <w:pPr>
        <w:pStyle w:val="ConsPlusNormal"/>
        <w:jc w:val="right"/>
      </w:pPr>
      <w:r>
        <w:t>поддержки производства</w:t>
      </w:r>
    </w:p>
    <w:p w:rsidR="00316716" w:rsidRDefault="00316716">
      <w:pPr>
        <w:pStyle w:val="ConsPlusNormal"/>
        <w:jc w:val="right"/>
      </w:pPr>
      <w:r>
        <w:t>высокотехнологичной продукции</w:t>
      </w:r>
    </w:p>
    <w:p w:rsidR="00316716" w:rsidRDefault="00316716">
      <w:pPr>
        <w:pStyle w:val="ConsPlusNormal"/>
        <w:jc w:val="both"/>
      </w:pPr>
    </w:p>
    <w:p w:rsidR="00316716" w:rsidRDefault="00316716">
      <w:pPr>
        <w:pStyle w:val="ConsPlusNormal"/>
        <w:jc w:val="center"/>
      </w:pPr>
      <w:r>
        <w:t>ОТЧЕТ</w:t>
      </w:r>
    </w:p>
    <w:p w:rsidR="00316716" w:rsidRDefault="00316716">
      <w:pPr>
        <w:pStyle w:val="ConsPlusNormal"/>
        <w:jc w:val="center"/>
      </w:pPr>
      <w:r>
        <w:t>о достижении значения показателя,</w:t>
      </w:r>
    </w:p>
    <w:p w:rsidR="00316716" w:rsidRDefault="00316716">
      <w:pPr>
        <w:pStyle w:val="ConsPlusNormal"/>
        <w:jc w:val="center"/>
      </w:pPr>
      <w:r>
        <w:t>необходимого для достижения результата предоставления</w:t>
      </w:r>
    </w:p>
    <w:p w:rsidR="00316716" w:rsidRDefault="00316716">
      <w:pPr>
        <w:pStyle w:val="ConsPlusNormal"/>
        <w:jc w:val="center"/>
      </w:pPr>
      <w:r>
        <w:t>субсидии из федерального бюджета Государственному</w:t>
      </w:r>
    </w:p>
    <w:p w:rsidR="00316716" w:rsidRDefault="00316716">
      <w:pPr>
        <w:pStyle w:val="ConsPlusNormal"/>
        <w:jc w:val="center"/>
      </w:pPr>
      <w:r>
        <w:t>специализированному Российскому экспортно-импортному банку</w:t>
      </w:r>
    </w:p>
    <w:p w:rsidR="00316716" w:rsidRDefault="00316716">
      <w:pPr>
        <w:pStyle w:val="ConsPlusNormal"/>
        <w:jc w:val="center"/>
      </w:pPr>
      <w:r>
        <w:t>(акционерное общество) в целях компенсации недополученных</w:t>
      </w:r>
    </w:p>
    <w:p w:rsidR="00316716" w:rsidRDefault="00316716">
      <w:pPr>
        <w:pStyle w:val="ConsPlusNormal"/>
        <w:jc w:val="center"/>
      </w:pPr>
      <w:r>
        <w:t>доходов по кредитам, выдаваемым в рамках поддержки</w:t>
      </w:r>
    </w:p>
    <w:p w:rsidR="00316716" w:rsidRDefault="00316716">
      <w:pPr>
        <w:pStyle w:val="ConsPlusNormal"/>
        <w:jc w:val="center"/>
      </w:pPr>
      <w:r>
        <w:t>производства высокотехнологичной продукции</w:t>
      </w:r>
    </w:p>
    <w:p w:rsidR="00316716" w:rsidRDefault="00316716">
      <w:pPr>
        <w:pStyle w:val="ConsPlusNormal"/>
        <w:jc w:val="center"/>
      </w:pPr>
    </w:p>
    <w:p w:rsidR="00316716" w:rsidRDefault="00316716">
      <w:pPr>
        <w:pStyle w:val="ConsPlusNormal"/>
        <w:ind w:firstLine="540"/>
        <w:jc w:val="both"/>
      </w:pPr>
      <w:r>
        <w:t xml:space="preserve">Утратил силу. - </w:t>
      </w:r>
      <w:hyperlink r:id="rId70" w:history="1">
        <w:r>
          <w:rPr>
            <w:color w:val="0000FF"/>
          </w:rPr>
          <w:t>Постановление</w:t>
        </w:r>
      </w:hyperlink>
      <w:r>
        <w:t xml:space="preserve"> Правительства РФ от 28.01.2021 N 71.</w:t>
      </w:r>
    </w:p>
    <w:p w:rsidR="00316716" w:rsidRDefault="00316716">
      <w:pPr>
        <w:pStyle w:val="ConsPlusNormal"/>
        <w:jc w:val="both"/>
      </w:pPr>
    </w:p>
    <w:p w:rsidR="00316716" w:rsidRDefault="00316716">
      <w:pPr>
        <w:pStyle w:val="ConsPlusNormal"/>
        <w:jc w:val="both"/>
      </w:pPr>
    </w:p>
    <w:p w:rsidR="00316716" w:rsidRDefault="00316716">
      <w:pPr>
        <w:pStyle w:val="ConsPlusNormal"/>
        <w:pBdr>
          <w:top w:val="single" w:sz="6" w:space="0" w:color="auto"/>
        </w:pBdr>
        <w:spacing w:before="100" w:after="100"/>
        <w:jc w:val="both"/>
        <w:rPr>
          <w:sz w:val="2"/>
          <w:szCs w:val="2"/>
        </w:rPr>
      </w:pPr>
    </w:p>
    <w:p w:rsidR="00410389" w:rsidRDefault="00410389">
      <w:bookmarkStart w:id="24" w:name="_GoBack"/>
      <w:bookmarkEnd w:id="24"/>
    </w:p>
    <w:sectPr w:rsidR="00410389" w:rsidSect="00592C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716"/>
    <w:rsid w:val="00316716"/>
    <w:rsid w:val="00410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15D72F-D9FE-4F0D-88EB-C7012D60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67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167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1671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B983043962946CBA8CB83D390BE77246BB79B3E8106B3076C47211CEA3053782B2F32C63D3FE653D99AA0CE110CC48934E2C73FCA281DC3MFa6Q" TargetMode="External"/><Relationship Id="rId18" Type="http://schemas.openxmlformats.org/officeDocument/2006/relationships/hyperlink" Target="consultantplus://offline/ref=FB983043962946CBA8CB83D390BE77246CB29D34870BB3076C47211CEA3053782B2F32C63D3FE653D99AA0CE110CC48934E2C73FCA281DC3MFa6Q" TargetMode="External"/><Relationship Id="rId26" Type="http://schemas.openxmlformats.org/officeDocument/2006/relationships/hyperlink" Target="consultantplus://offline/ref=FB983043962946CBA8CB83D390BE77246CB29D34870BB3076C47211CEA3053782B2F32C63D3FE653D59AA0CE110CC48934E2C73FCA281DC3MFa6Q" TargetMode="External"/><Relationship Id="rId39" Type="http://schemas.openxmlformats.org/officeDocument/2006/relationships/hyperlink" Target="consultantplus://offline/ref=FB983043962946CBA8CB83D390BE77246CB29D34870BB3076C47211CEA3053782B2F32C63D3FE657D89AA0CE110CC48934E2C73FCA281DC3MFa6Q" TargetMode="External"/><Relationship Id="rId21" Type="http://schemas.openxmlformats.org/officeDocument/2006/relationships/hyperlink" Target="consultantplus://offline/ref=FB983043962946CBA8CB83D390BE77246BB79B3C8403B3076C47211CEA3053782B2F32C63D3FE653D59AA0CE110CC48934E2C73FCA281DC3MFa6Q" TargetMode="External"/><Relationship Id="rId34" Type="http://schemas.openxmlformats.org/officeDocument/2006/relationships/hyperlink" Target="consultantplus://offline/ref=FB983043962946CBA8CB83D390BE77246CB29D34870BB3076C47211CEA3053782B2F32C63D3FE651DC9AA0CE110CC48934E2C73FCA281DC3MFa6Q" TargetMode="External"/><Relationship Id="rId42" Type="http://schemas.openxmlformats.org/officeDocument/2006/relationships/hyperlink" Target="consultantplus://offline/ref=FB983043962946CBA8CB83D390BE77246CB29D34870BB3076C47211CEA3053782B2F32C63D3FE657DB9AA0CE110CC48934E2C73FCA281DC3MFa6Q" TargetMode="External"/><Relationship Id="rId47" Type="http://schemas.openxmlformats.org/officeDocument/2006/relationships/hyperlink" Target="consultantplus://offline/ref=FB983043962946CBA8CB83D390BE77246CB29D34870BB3076C47211CEA3053782B2F32C63D3FE656DC9AA0CE110CC48934E2C73FCA281DC3MFa6Q" TargetMode="External"/><Relationship Id="rId50" Type="http://schemas.openxmlformats.org/officeDocument/2006/relationships/hyperlink" Target="consultantplus://offline/ref=FB983043962946CBA8CB83D390BE77246CB29D34870BB3076C47211CEA3053782B2F32C63D3FE656DD9AA0CE110CC48934E2C73FCA281DC3MFa6Q" TargetMode="External"/><Relationship Id="rId55" Type="http://schemas.openxmlformats.org/officeDocument/2006/relationships/hyperlink" Target="consultantplus://offline/ref=FB983043962946CBA8CB83D390BE77246BB79B3E8106B3076C47211CEA3053782B2F32C63D3FE652D59AA0CE110CC48934E2C73FCA281DC3MFa6Q" TargetMode="External"/><Relationship Id="rId63" Type="http://schemas.openxmlformats.org/officeDocument/2006/relationships/hyperlink" Target="consultantplus://offline/ref=FB983043962946CBA8CB83D390BE77246BBA9F3D840BB3076C47211CEA3053782B2F32C63D3FE653D99AA0CE110CC48934E2C73FCA281DC3MFa6Q" TargetMode="External"/><Relationship Id="rId68" Type="http://schemas.openxmlformats.org/officeDocument/2006/relationships/hyperlink" Target="consultantplus://offline/ref=FB983043962946CBA8CB83D390BE77246CB29D34870BB3076C47211CEA3053782B2F32C63D3FE656D59AA0CE110CC48934E2C73FCA281DC3MFa6Q" TargetMode="External"/><Relationship Id="rId7" Type="http://schemas.openxmlformats.org/officeDocument/2006/relationships/hyperlink" Target="consultantplus://offline/ref=FB983043962946CBA8CB83D390BE77246BB59A398406B3076C47211CEA3053782B2F32C63D3FE653D99AA0CE110CC48934E2C73FCA281DC3MFa6Q"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FB983043962946CBA8CB83D390BE77246BB59A3E860BB3076C47211CEA3053782B2F32C63D3FE653D99AA0CE110CC48934E2C73FCA281DC3MFa6Q" TargetMode="External"/><Relationship Id="rId29" Type="http://schemas.openxmlformats.org/officeDocument/2006/relationships/hyperlink" Target="consultantplus://offline/ref=FB983043962946CBA8CB83D390BE77246BB59A398406B3076C47211CEA3053782B2F32C63D3FE652DF9AA0CE110CC48934E2C73FCA281DC3MFa6Q" TargetMode="External"/><Relationship Id="rId1" Type="http://schemas.openxmlformats.org/officeDocument/2006/relationships/styles" Target="styles.xml"/><Relationship Id="rId6" Type="http://schemas.openxmlformats.org/officeDocument/2006/relationships/hyperlink" Target="consultantplus://offline/ref=FB983043962946CBA8CB83D390BE77246BB79B3E8106B3076C47211CEA3053782B2F32C63D3FE653D99AA0CE110CC48934E2C73FCA281DC3MFa6Q" TargetMode="External"/><Relationship Id="rId11" Type="http://schemas.openxmlformats.org/officeDocument/2006/relationships/hyperlink" Target="consultantplus://offline/ref=FB983043962946CBA8CB83D390BE77246CB29D34870BB3076C47211CEA3053782B2F32C63D3FE653D99AA0CE110CC48934E2C73FCA281DC3MFa6Q" TargetMode="External"/><Relationship Id="rId24" Type="http://schemas.openxmlformats.org/officeDocument/2006/relationships/hyperlink" Target="consultantplus://offline/ref=FB983043962946CBA8CB83D390BE77246CB29C3C8407B3076C47211CEA3053782B2F32C63D3FE652DD9AA0CE110CC48934E2C73FCA281DC3MFa6Q" TargetMode="External"/><Relationship Id="rId32" Type="http://schemas.openxmlformats.org/officeDocument/2006/relationships/hyperlink" Target="consultantplus://offline/ref=FB983043962946CBA8CB83D390BE77246BB79B3C8403B3076C47211CEA3053782B2F32C63D3FE650DC9AA0CE110CC48934E2C73FCA281DC3MFa6Q" TargetMode="External"/><Relationship Id="rId37" Type="http://schemas.openxmlformats.org/officeDocument/2006/relationships/hyperlink" Target="consultantplus://offline/ref=FB983043962946CBA8CB83D390BE77246CB29D34870BB3076C47211CEA3053782B2F32C63D3FE651DD9AA0CE110CC48934E2C73FCA281DC3MFa6Q" TargetMode="External"/><Relationship Id="rId40" Type="http://schemas.openxmlformats.org/officeDocument/2006/relationships/hyperlink" Target="consultantplus://offline/ref=FB983043962946CBA8CB83D390BE77246CB29D34870BB3076C47211CEA3053782B2F32C63D3FE657D99AA0CE110CC48934E2C73FCA281DC3MFa6Q" TargetMode="External"/><Relationship Id="rId45" Type="http://schemas.openxmlformats.org/officeDocument/2006/relationships/hyperlink" Target="consultantplus://offline/ref=FB983043962946CBA8CB83D390BE77246BB59A398406B3076C47211CEA3053782B2F32C63D3FE657DF9AA0CE110CC48934E2C73FCA281DC3MFa6Q" TargetMode="External"/><Relationship Id="rId53" Type="http://schemas.openxmlformats.org/officeDocument/2006/relationships/hyperlink" Target="consultantplus://offline/ref=FB983043962946CBA8CB83D390BE77246BB79B3C8403B3076C47211CEA3053782B2F32C63D3FE654DF9AA0CE110CC48934E2C73FCA281DC3MFa6Q" TargetMode="External"/><Relationship Id="rId58" Type="http://schemas.openxmlformats.org/officeDocument/2006/relationships/hyperlink" Target="consultantplus://offline/ref=FB983043962946CBA8CB83D390BE77246CB29D34870BB3076C47211CEA3053782B2F32C63D3FE656D99AA0CE110CC48934E2C73FCA281DC3MFa6Q" TargetMode="External"/><Relationship Id="rId66" Type="http://schemas.openxmlformats.org/officeDocument/2006/relationships/hyperlink" Target="consultantplus://offline/ref=FB983043962946CBA8CB83D390BE77246BB59A398406B3076C47211CEA3053782B2F32C63D3FE655D99AA0CE110CC48934E2C73FCA281DC3MFa6Q" TargetMode="External"/><Relationship Id="rId5" Type="http://schemas.openxmlformats.org/officeDocument/2006/relationships/hyperlink" Target="consultantplus://offline/ref=FB983043962946CBA8CB83D390BE77246BBB9E388402B3076C47211CEA3053782B2F32C63D3FE554DA9AA0CE110CC48934E2C73FCA281DC3MFa6Q" TargetMode="External"/><Relationship Id="rId15" Type="http://schemas.openxmlformats.org/officeDocument/2006/relationships/hyperlink" Target="consultantplus://offline/ref=FB983043962946CBA8CB83D390BE77246BB79B3C8403B3076C47211CEA3053782B2F32C63D3FE653D99AA0CE110CC48934E2C73FCA281DC3MFa6Q" TargetMode="External"/><Relationship Id="rId23" Type="http://schemas.openxmlformats.org/officeDocument/2006/relationships/hyperlink" Target="consultantplus://offline/ref=FB983043962946CBA8CB83D390BE77246BB79B3C8403B3076C47211CEA3053782B2F32C63D3FE652D89AA0CE110CC48934E2C73FCA281DC3MFa6Q" TargetMode="External"/><Relationship Id="rId28" Type="http://schemas.openxmlformats.org/officeDocument/2006/relationships/hyperlink" Target="consultantplus://offline/ref=FB983043962946CBA8CB83D390BE77246CB29D34870BB3076C47211CEA3053782B2F32C63D3FE652DE9AA0CE110CC48934E2C73FCA281DC3MFa6Q" TargetMode="External"/><Relationship Id="rId36" Type="http://schemas.openxmlformats.org/officeDocument/2006/relationships/hyperlink" Target="consultantplus://offline/ref=FB983043962946CBA8CB83D390BE77246BB79B3C8403B3076C47211CEA3053782B2F32C63D3FE657D59AA0CE110CC48934E2C73FCA281DC3MFa6Q" TargetMode="External"/><Relationship Id="rId49" Type="http://schemas.openxmlformats.org/officeDocument/2006/relationships/hyperlink" Target="consultantplus://offline/ref=FB983043962946CBA8CB83D390BE77246BB79B3C8403B3076C47211CEA3053782B2F32C63D3FE655D59AA0CE110CC48934E2C73FCA281DC3MFa6Q" TargetMode="External"/><Relationship Id="rId57" Type="http://schemas.openxmlformats.org/officeDocument/2006/relationships/hyperlink" Target="consultantplus://offline/ref=FB983043962946CBA8CB83D390BE77246CB29D34870BB3076C47211CEA3053782B2F32C63D3FE656D89AA0CE110CC48934E2C73FCA281DC3MFa6Q" TargetMode="External"/><Relationship Id="rId61" Type="http://schemas.openxmlformats.org/officeDocument/2006/relationships/image" Target="media/image2.wmf"/><Relationship Id="rId10" Type="http://schemas.openxmlformats.org/officeDocument/2006/relationships/hyperlink" Target="consultantplus://offline/ref=FB983043962946CBA8CB83D390BE77246BBA9F3D840BB3076C47211CEA3053782B2F32C63D3FE653D99AA0CE110CC48934E2C73FCA281DC3MFa6Q" TargetMode="External"/><Relationship Id="rId19" Type="http://schemas.openxmlformats.org/officeDocument/2006/relationships/hyperlink" Target="consultantplus://offline/ref=FB983043962946CBA8CB83D390BE77246BB3963F8000B3076C47211CEA3053782B2F32C63D3FE457DC9AA0CE110CC48934E2C73FCA281DC3MFa6Q" TargetMode="External"/><Relationship Id="rId31" Type="http://schemas.openxmlformats.org/officeDocument/2006/relationships/hyperlink" Target="consultantplus://offline/ref=FB983043962946CBA8CB83D390BE77246BB79B3C8403B3076C47211CEA3053782B2F32C63D3FE651D49AA0CE110CC48934E2C73FCA281DC3MFa6Q" TargetMode="External"/><Relationship Id="rId44" Type="http://schemas.openxmlformats.org/officeDocument/2006/relationships/hyperlink" Target="consultantplus://offline/ref=FB983043962946CBA8CB83D390BE77246CB29D34870BB3076C47211CEA3053782B2F32C63D3FE657D59AA0CE110CC48934E2C73FCA281DC3MFa6Q" TargetMode="External"/><Relationship Id="rId52" Type="http://schemas.openxmlformats.org/officeDocument/2006/relationships/hyperlink" Target="consultantplus://offline/ref=FB983043962946CBA8CB83D390BE77246BB59A3E860BB3076C47211CEA3053782B2F32C63D3FE652DA9AA0CE110CC48934E2C73FCA281DC3MFa6Q" TargetMode="External"/><Relationship Id="rId60" Type="http://schemas.openxmlformats.org/officeDocument/2006/relationships/hyperlink" Target="consultantplus://offline/ref=FB983043962946CBA8CB83D390BE77246CB29D34870BB3076C47211CEA3053782B2F32C63D3FE656DA9AA0CE110CC48934E2C73FCA281DC3MFa6Q" TargetMode="External"/><Relationship Id="rId65" Type="http://schemas.openxmlformats.org/officeDocument/2006/relationships/hyperlink" Target="consultantplus://offline/ref=FB983043962946CBA8CB83D390BE77246CB29D34870BB3076C47211CEA3053782B2F32C63D3FE656DB9AA0CE110CC48934E2C73FCA281DC3MFa6Q"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B983043962946CBA8CB83D390BE77246BB59A3E860BB3076C47211CEA3053782B2F32C63D3FE653D99AA0CE110CC48934E2C73FCA281DC3MFa6Q" TargetMode="External"/><Relationship Id="rId14" Type="http://schemas.openxmlformats.org/officeDocument/2006/relationships/hyperlink" Target="consultantplus://offline/ref=FB983043962946CBA8CB83D390BE77246BB59A398406B3076C47211CEA3053782B2F32C63D3FE653D99AA0CE110CC48934E2C73FCA281DC3MFa6Q" TargetMode="External"/><Relationship Id="rId22" Type="http://schemas.openxmlformats.org/officeDocument/2006/relationships/hyperlink" Target="consultantplus://offline/ref=FB983043962946CBA8CB83D390BE77246BB79B3C8403B3076C47211CEA3053782B2F32C63D3FE652DE9AA0CE110CC48934E2C73FCA281DC3MFa6Q" TargetMode="External"/><Relationship Id="rId27" Type="http://schemas.openxmlformats.org/officeDocument/2006/relationships/hyperlink" Target="consultantplus://offline/ref=FB983043962946CBA8CB83D390BE77246BB79B3C8403B3076C47211CEA3053782B2F32C63D3FE651DB9AA0CE110CC48934E2C73FCA281DC3MFa6Q" TargetMode="External"/><Relationship Id="rId30" Type="http://schemas.openxmlformats.org/officeDocument/2006/relationships/hyperlink" Target="consultantplus://offline/ref=FB983043962946CBA8CB83D390BE77246CB29D34870BB3076C47211CEA3053782B2F32C63D3FE652DF9AA0CE110CC48934E2C73FCA281DC3MFa6Q" TargetMode="External"/><Relationship Id="rId35" Type="http://schemas.openxmlformats.org/officeDocument/2006/relationships/hyperlink" Target="consultantplus://offline/ref=FB983043962946CBA8CB83D390BE77246CB29D34870BB3076C47211CEA3053782B2F32C63D3FE651DC9AA0CE110CC48934E2C73FCA281DC3MFa6Q" TargetMode="External"/><Relationship Id="rId43" Type="http://schemas.openxmlformats.org/officeDocument/2006/relationships/hyperlink" Target="consultantplus://offline/ref=FB983043962946CBA8CB83D390BE77246BB59A398406B3076C47211CEA3053782B2F32C63D3FE650DA9AA0CE110CC48934E2C73FCA281DC3MFa6Q" TargetMode="External"/><Relationship Id="rId48" Type="http://schemas.openxmlformats.org/officeDocument/2006/relationships/hyperlink" Target="consultantplus://offline/ref=FB983043962946CBA8CB83D390BE77246BB79B3C8403B3076C47211CEA3053782B2F32C63D3FE655DE9AA0CE110CC48934E2C73FCA281DC3MFa6Q" TargetMode="External"/><Relationship Id="rId56" Type="http://schemas.openxmlformats.org/officeDocument/2006/relationships/hyperlink" Target="consultantplus://offline/ref=FB983043962946CBA8CB83D390BE77246CB29D34870BB3076C47211CEA3053782B2F32C63D3FE656DF9AA0CE110CC48934E2C73FCA281DC3MFa6Q" TargetMode="External"/><Relationship Id="rId64" Type="http://schemas.openxmlformats.org/officeDocument/2006/relationships/hyperlink" Target="consultantplus://offline/ref=FB983043962946CBA8CB83D390BE77246BB3963F8000B3076C47211CEA3053782B2F32C63D3FE457DC9AA0CE110CC48934E2C73FCA281DC3MFa6Q" TargetMode="External"/><Relationship Id="rId69" Type="http://schemas.openxmlformats.org/officeDocument/2006/relationships/hyperlink" Target="consultantplus://offline/ref=FB983043962946CBA8CB83D390BE77246CB29D34870BB3076C47211CEA3053782B2F32C63D3FE655DE9AA0CE110CC48934E2C73FCA281DC3MFa6Q" TargetMode="External"/><Relationship Id="rId8" Type="http://schemas.openxmlformats.org/officeDocument/2006/relationships/hyperlink" Target="consultantplus://offline/ref=FB983043962946CBA8CB83D390BE77246BB79B3C8403B3076C47211CEA3053782B2F32C63D3FE653D99AA0CE110CC48934E2C73FCA281DC3MFa6Q" TargetMode="External"/><Relationship Id="rId51" Type="http://schemas.openxmlformats.org/officeDocument/2006/relationships/hyperlink" Target="consultantplus://offline/ref=FB983043962946CBA8CB83D390BE77246CB29D34870BB3076C47211CEA3053782B2F32C63D3FE656DD9AA0CE110CC48934E2C73FCA281DC3MFa6Q"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FB983043962946CBA8CB83D390BE77246BBB9E388402B3076C47211CEA3053782B2F32C63D3FE554DA9AA0CE110CC48934E2C73FCA281DC3MFa6Q" TargetMode="External"/><Relationship Id="rId17" Type="http://schemas.openxmlformats.org/officeDocument/2006/relationships/hyperlink" Target="consultantplus://offline/ref=FB983043962946CBA8CB83D390BE77246BBA9F3D840BB3076C47211CEA3053782B2F32C63D3FE653D99AA0CE110CC48934E2C73FCA281DC3MFa6Q" TargetMode="External"/><Relationship Id="rId25" Type="http://schemas.openxmlformats.org/officeDocument/2006/relationships/hyperlink" Target="consultantplus://offline/ref=FB983043962946CBA8CB83D390BE77246BB79B3C8403B3076C47211CEA3053782B2F32C63D3FE651DF9AA0CE110CC48934E2C73FCA281DC3MFa6Q" TargetMode="External"/><Relationship Id="rId33" Type="http://schemas.openxmlformats.org/officeDocument/2006/relationships/hyperlink" Target="consultantplus://offline/ref=FB983043962946CBA8CB83D390BE77246BB79B3C8403B3076C47211CEA3053782B2F32C63D3FE657D89AA0CE110CC48934E2C73FCA281DC3MFa6Q" TargetMode="External"/><Relationship Id="rId38" Type="http://schemas.openxmlformats.org/officeDocument/2006/relationships/hyperlink" Target="consultantplus://offline/ref=FB983043962946CBA8CB83D390BE77246BB59A3E860BB3076C47211CEA3053782B2F32C63D3FE652D99AA0CE110CC48934E2C73FCA281DC3MFa6Q" TargetMode="External"/><Relationship Id="rId46" Type="http://schemas.openxmlformats.org/officeDocument/2006/relationships/hyperlink" Target="consultantplus://offline/ref=FB983043962946CBA8CB83D390BE77246BB59A398406B3076C47211CEA3053782B2F32C63D3FE657DA9AA0CE110CC48934E2C73FCA281DC3MFa6Q" TargetMode="External"/><Relationship Id="rId59" Type="http://schemas.openxmlformats.org/officeDocument/2006/relationships/image" Target="media/image1.wmf"/><Relationship Id="rId67" Type="http://schemas.openxmlformats.org/officeDocument/2006/relationships/hyperlink" Target="consultantplus://offline/ref=FB983043962946CBA8CB83D390BE77246BB59A398406B3076C47211CEA3053782B2F32C63D3FE655DB9AA0CE110CC48934E2C73FCA281DC3MFa6Q" TargetMode="External"/><Relationship Id="rId20" Type="http://schemas.openxmlformats.org/officeDocument/2006/relationships/hyperlink" Target="consultantplus://offline/ref=FB983043962946CBA8CB83D390BE77246BB59A398406B3076C47211CEA3053782B2F32C63D3FE653D59AA0CE110CC48934E2C73FCA281DC3MFa6Q" TargetMode="External"/><Relationship Id="rId41" Type="http://schemas.openxmlformats.org/officeDocument/2006/relationships/hyperlink" Target="consultantplus://offline/ref=FB983043962946CBA8CB83D390BE77246CB29D34870BB3076C47211CEA3053782B2F32C63D3FE657DA9AA0CE110CC48934E2C73FCA281DC3MFa6Q" TargetMode="External"/><Relationship Id="rId54" Type="http://schemas.openxmlformats.org/officeDocument/2006/relationships/hyperlink" Target="consultantplus://offline/ref=FB983043962946CBA8CB83D390BE77246BB59A398406B3076C47211CEA3053782B2F32C63D3FE656DC9AA0CE110CC48934E2C73FCA281DC3MFa6Q" TargetMode="External"/><Relationship Id="rId62" Type="http://schemas.openxmlformats.org/officeDocument/2006/relationships/hyperlink" Target="consultantplus://offline/ref=FB983043962946CBA8CB83D390BE77246BB59A398406B3076C47211CEA3053782B2F32C63D3FE656DE9AA0CE110CC48934E2C73FCA281DC3MFa6Q" TargetMode="External"/><Relationship Id="rId70" Type="http://schemas.openxmlformats.org/officeDocument/2006/relationships/hyperlink" Target="consultantplus://offline/ref=FB983043962946CBA8CB83D390BE77246BB59A3E860BB3076C47211CEA3053782B2F32C63D3FE652D49AA0CE110CC48934E2C73FCA281DC3MFa6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6913</Words>
  <Characters>39407</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2022-03-10T16:26:00Z</dcterms:created>
  <dcterms:modified xsi:type="dcterms:W3CDTF">2022-03-10T16:26:00Z</dcterms:modified>
</cp:coreProperties>
</file>