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D8" w:rsidRDefault="00E274D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274D8" w:rsidRDefault="00E274D8">
      <w:pPr>
        <w:pStyle w:val="ConsPlusNormal"/>
        <w:ind w:firstLine="540"/>
        <w:jc w:val="both"/>
        <w:outlineLvl w:val="0"/>
      </w:pPr>
    </w:p>
    <w:p w:rsidR="00E274D8" w:rsidRDefault="00E274D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274D8" w:rsidRDefault="00E274D8">
      <w:pPr>
        <w:pStyle w:val="ConsPlusTitle"/>
        <w:jc w:val="center"/>
      </w:pPr>
    </w:p>
    <w:p w:rsidR="00E274D8" w:rsidRDefault="00E274D8">
      <w:pPr>
        <w:pStyle w:val="ConsPlusTitle"/>
        <w:jc w:val="center"/>
      </w:pPr>
      <w:r>
        <w:t>ПОСТАНОВЛЕНИЕ</w:t>
      </w:r>
    </w:p>
    <w:p w:rsidR="00E274D8" w:rsidRDefault="00E274D8">
      <w:pPr>
        <w:pStyle w:val="ConsPlusTitle"/>
        <w:jc w:val="center"/>
      </w:pPr>
      <w:r>
        <w:t>от 17 октября 2011 г. N 844</w:t>
      </w:r>
    </w:p>
    <w:p w:rsidR="00E274D8" w:rsidRDefault="00E274D8">
      <w:pPr>
        <w:pStyle w:val="ConsPlusTitle"/>
        <w:jc w:val="center"/>
      </w:pPr>
    </w:p>
    <w:p w:rsidR="00E274D8" w:rsidRDefault="00E274D8">
      <w:pPr>
        <w:pStyle w:val="ConsPlusTitle"/>
        <w:jc w:val="center"/>
      </w:pPr>
      <w:r>
        <w:t>ОБ УСТАНОВЛЕНИИ ЛЬГОТНОГО ИСКЛЮЧИТЕЛЬНОГО ТАРИФА НА УСЛУГИ</w:t>
      </w:r>
    </w:p>
    <w:p w:rsidR="00E274D8" w:rsidRDefault="00E274D8">
      <w:pPr>
        <w:pStyle w:val="ConsPlusTitle"/>
        <w:jc w:val="center"/>
      </w:pPr>
      <w:r>
        <w:t>ПО ИСПОЛЬЗОВАНИЮ ИНФРАСТРУКТУРЫ ЖЕЛЕЗНОДОРОЖНОГО ТРАНСПОРТА</w:t>
      </w:r>
    </w:p>
    <w:p w:rsidR="00E274D8" w:rsidRDefault="00E274D8">
      <w:pPr>
        <w:pStyle w:val="ConsPlusTitle"/>
        <w:jc w:val="center"/>
      </w:pPr>
      <w:r>
        <w:t>ОБЩЕГО ПОЛЬЗОВАНИЯ И УТВЕРЖДЕНИИ ПРАВИЛ ПРЕДОСТАВЛЕНИЯ</w:t>
      </w:r>
    </w:p>
    <w:p w:rsidR="00E274D8" w:rsidRDefault="00E274D8">
      <w:pPr>
        <w:pStyle w:val="ConsPlusTitle"/>
        <w:jc w:val="center"/>
      </w:pPr>
      <w:r>
        <w:t>СУБСИДИЙ ИЗ ФЕДЕРАЛЬНОГО БЮДЖЕТА ОТКРЫТОМУ АКЦИОНЕРНОМУ</w:t>
      </w:r>
    </w:p>
    <w:p w:rsidR="00E274D8" w:rsidRDefault="00E274D8">
      <w:pPr>
        <w:pStyle w:val="ConsPlusTitle"/>
        <w:jc w:val="center"/>
      </w:pPr>
      <w:r>
        <w:t>ОБЩЕСТВУ "РОССИЙСКИЕ ЖЕЛЕЗНЫЕ ДОРОГИ" И ФЕДЕРАЛЬНОМУ</w:t>
      </w:r>
    </w:p>
    <w:p w:rsidR="00E274D8" w:rsidRDefault="00E274D8">
      <w:pPr>
        <w:pStyle w:val="ConsPlusTitle"/>
        <w:jc w:val="center"/>
      </w:pPr>
      <w:r>
        <w:t>ГОСУДАРСТВЕННОМУ УНИТАРНОМУ ПРЕДПРИЯТИЮ "КРЫМСКАЯ ЖЕЛЕЗНАЯ</w:t>
      </w:r>
    </w:p>
    <w:p w:rsidR="00E274D8" w:rsidRDefault="00E274D8">
      <w:pPr>
        <w:pStyle w:val="ConsPlusTitle"/>
        <w:jc w:val="center"/>
      </w:pPr>
      <w:r>
        <w:t>ДОРОГА" НА КОМПЕНСАЦИЮ ПОТЕРЬ В ДОХОДАХ, ВОЗНИКАЮЩИХ</w:t>
      </w:r>
    </w:p>
    <w:p w:rsidR="00E274D8" w:rsidRDefault="00E274D8">
      <w:pPr>
        <w:pStyle w:val="ConsPlusTitle"/>
        <w:jc w:val="center"/>
      </w:pPr>
      <w:r>
        <w:t>В РЕЗУЛЬТАТЕ ГОСУДАРСТВЕННОГО РЕГУЛИРОВАНИЯ ТАРИФОВ</w:t>
      </w:r>
    </w:p>
    <w:p w:rsidR="00E274D8" w:rsidRDefault="00E274D8">
      <w:pPr>
        <w:pStyle w:val="ConsPlusTitle"/>
        <w:jc w:val="center"/>
      </w:pPr>
      <w:r>
        <w:t>НА УСЛУГИ ПО ИСПОЛЬЗОВАНИЮ ИНФРАСТРУКТУРЫ ЖЕЛЕЗНОДОРОЖНОГО</w:t>
      </w:r>
    </w:p>
    <w:p w:rsidR="00E274D8" w:rsidRDefault="00E274D8">
      <w:pPr>
        <w:pStyle w:val="ConsPlusTitle"/>
        <w:jc w:val="center"/>
      </w:pPr>
      <w:r>
        <w:t>ТРАНСПОРТА ОБЩЕГО ПОЛЬЗОВАНИЯ, ОКАЗЫВАЕМЫЕ ПРИ ОСУЩЕСТВЛЕНИИ</w:t>
      </w:r>
    </w:p>
    <w:p w:rsidR="00E274D8" w:rsidRDefault="00E274D8">
      <w:pPr>
        <w:pStyle w:val="ConsPlusTitle"/>
        <w:jc w:val="center"/>
      </w:pPr>
      <w:r>
        <w:t>ПЕРЕВОЗОК ПАССАЖИРОВ В ПРИГОРОДНОМ СООБЩЕНИИ</w:t>
      </w:r>
    </w:p>
    <w:p w:rsidR="00E274D8" w:rsidRDefault="00E274D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274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30.12.2011 </w:t>
            </w:r>
            <w:hyperlink r:id="rId5" w:history="1">
              <w:r>
                <w:rPr>
                  <w:color w:val="0000FF"/>
                </w:rPr>
                <w:t>N 1249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27.12.2012 </w:t>
            </w:r>
            <w:hyperlink r:id="rId6" w:history="1">
              <w:r>
                <w:rPr>
                  <w:color w:val="0000FF"/>
                </w:rPr>
                <w:t>N 1415</w:t>
              </w:r>
            </w:hyperlink>
            <w:r>
              <w:rPr>
                <w:color w:val="392C69"/>
              </w:rPr>
              <w:t xml:space="preserve">, от 24.12.2013 </w:t>
            </w:r>
            <w:hyperlink r:id="rId7" w:history="1">
              <w:r>
                <w:rPr>
                  <w:color w:val="0000FF"/>
                </w:rPr>
                <w:t>N 1239</w:t>
              </w:r>
            </w:hyperlink>
            <w:r>
              <w:rPr>
                <w:color w:val="392C69"/>
              </w:rPr>
              <w:t xml:space="preserve">, от 05.01.2015 </w:t>
            </w:r>
            <w:hyperlink r:id="rId8" w:history="1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25.02.2015 </w:t>
            </w:r>
            <w:hyperlink r:id="rId9" w:history="1">
              <w:r>
                <w:rPr>
                  <w:color w:val="0000FF"/>
                </w:rPr>
                <w:t>N 166</w:t>
              </w:r>
            </w:hyperlink>
            <w:r>
              <w:rPr>
                <w:color w:val="392C69"/>
              </w:rPr>
              <w:t xml:space="preserve">, от 11.06.2015 </w:t>
            </w:r>
            <w:hyperlink r:id="rId10" w:history="1">
              <w:r>
                <w:rPr>
                  <w:color w:val="0000FF"/>
                </w:rPr>
                <w:t>N 583</w:t>
              </w:r>
            </w:hyperlink>
            <w:r>
              <w:rPr>
                <w:color w:val="392C69"/>
              </w:rPr>
              <w:t xml:space="preserve">, от 12.12.2015 </w:t>
            </w:r>
            <w:hyperlink r:id="rId11" w:history="1">
              <w:r>
                <w:rPr>
                  <w:color w:val="0000FF"/>
                </w:rPr>
                <w:t>N 1375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25.05.2016 </w:t>
            </w:r>
            <w:hyperlink r:id="rId12" w:history="1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21.07.2016 </w:t>
            </w:r>
            <w:hyperlink r:id="rId13" w:history="1">
              <w:r>
                <w:rPr>
                  <w:color w:val="0000FF"/>
                </w:rPr>
                <w:t>N 703</w:t>
              </w:r>
            </w:hyperlink>
            <w:r>
              <w:rPr>
                <w:color w:val="392C69"/>
              </w:rPr>
              <w:t xml:space="preserve">, от 03.07.2018 </w:t>
            </w:r>
            <w:hyperlink r:id="rId14" w:history="1">
              <w:r>
                <w:rPr>
                  <w:color w:val="0000FF"/>
                </w:rPr>
                <w:t>N 779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17.12.2018 </w:t>
            </w:r>
            <w:hyperlink r:id="rId15" w:history="1">
              <w:r>
                <w:rPr>
                  <w:color w:val="0000FF"/>
                </w:rPr>
                <w:t>N 1574</w:t>
              </w:r>
            </w:hyperlink>
            <w:r>
              <w:rPr>
                <w:color w:val="392C69"/>
              </w:rPr>
              <w:t xml:space="preserve">, от 22.06.2019 </w:t>
            </w:r>
            <w:hyperlink r:id="rId16" w:history="1">
              <w:r>
                <w:rPr>
                  <w:color w:val="0000FF"/>
                </w:rPr>
                <w:t>N 791</w:t>
              </w:r>
            </w:hyperlink>
            <w:r>
              <w:rPr>
                <w:color w:val="392C69"/>
              </w:rPr>
              <w:t xml:space="preserve">, от 26.12.2019 </w:t>
            </w:r>
            <w:hyperlink r:id="rId17" w:history="1">
              <w:r>
                <w:rPr>
                  <w:color w:val="0000FF"/>
                </w:rPr>
                <w:t>N 1862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26.12.2020 </w:t>
            </w:r>
            <w:hyperlink r:id="rId18" w:history="1">
              <w:r>
                <w:rPr>
                  <w:color w:val="0000FF"/>
                </w:rPr>
                <w:t>N 2284</w:t>
              </w:r>
            </w:hyperlink>
            <w:r>
              <w:rPr>
                <w:color w:val="392C69"/>
              </w:rPr>
              <w:t xml:space="preserve">, от 16.06.2021 </w:t>
            </w:r>
            <w:hyperlink r:id="rId19" w:history="1">
              <w:r>
                <w:rPr>
                  <w:color w:val="0000FF"/>
                </w:rPr>
                <w:t>N 910</w:t>
              </w:r>
            </w:hyperlink>
            <w:r>
              <w:rPr>
                <w:color w:val="392C69"/>
              </w:rPr>
              <w:t xml:space="preserve">, от 24.12.2021 </w:t>
            </w:r>
            <w:hyperlink r:id="rId20" w:history="1">
              <w:r>
                <w:rPr>
                  <w:color w:val="0000FF"/>
                </w:rPr>
                <w:t>N 2434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21" w:history="1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74D8" w:rsidRDefault="00E274D8">
            <w:pPr>
              <w:spacing w:after="1" w:line="0" w:lineRule="atLeast"/>
            </w:pPr>
          </w:p>
        </w:tc>
      </w:tr>
    </w:tbl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1. Федеральной службе по тарифам установить льготный исключительный тариф в виде коэффициента 0,01 к тарифам на услуги по использованию инфраструктуры железнодорожного транспорта общего пользования, оказываемые открытым акционерным обществом "Российские железные дороги" при осуществлении перевозок пассажиров железнодорожным транспортом общего пользования в пригородном сообщении, с целью его применения при расчетах за такие услуги, оказываемые открытым акционерным обществом "Российские железные дороги" с 1 января 2011 г. по 31 декабря 2014 г.</w:t>
      </w:r>
    </w:p>
    <w:p w:rsidR="00E274D8" w:rsidRDefault="00E274D8">
      <w:pPr>
        <w:pStyle w:val="ConsPlusNormal"/>
        <w:jc w:val="both"/>
      </w:pPr>
      <w:r>
        <w:t xml:space="preserve">(в ред. Постановлений Правительства РФ от 30.12.2011 </w:t>
      </w:r>
      <w:hyperlink r:id="rId22" w:history="1">
        <w:r>
          <w:rPr>
            <w:color w:val="0000FF"/>
          </w:rPr>
          <w:t>N 1249</w:t>
        </w:r>
      </w:hyperlink>
      <w:r>
        <w:t xml:space="preserve">, от 27.12.2012 </w:t>
      </w:r>
      <w:hyperlink r:id="rId23" w:history="1">
        <w:r>
          <w:rPr>
            <w:color w:val="0000FF"/>
          </w:rPr>
          <w:t>N 1415</w:t>
        </w:r>
      </w:hyperlink>
      <w:r>
        <w:t xml:space="preserve">, от 24.12.2013 </w:t>
      </w:r>
      <w:hyperlink r:id="rId24" w:history="1">
        <w:r>
          <w:rPr>
            <w:color w:val="0000FF"/>
          </w:rPr>
          <w:t>N 1239</w:t>
        </w:r>
      </w:hyperlink>
      <w:r>
        <w:t>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1(1). Федеральной антимонопольной службе установить коэффициент 0,01 к тарифам на услуги по использованию инфраструктуры железнодорожного транспорта общего пользования, оказываемые открытым акционерным обществом "Российские железные дороги" при осуществлении перевозок пассажиров железнодорожным транспортом общего пользования в пригородных поездах в регулируемом сегменте пригородных пассажирских перевозок, с целью его применения при расчетах за такие услуги, оказываемые указанным акционерным обществом на маршрутах, согласованных субъектом Российской Федерации в рамках договора на организацию транспортного обслуживания населения железнодорожным транспортом в пригородном сообщении, с 1 января 2016 г. по 31 декабря 2016 г. включительно.</w:t>
      </w:r>
    </w:p>
    <w:p w:rsidR="00E274D8" w:rsidRDefault="00E274D8">
      <w:pPr>
        <w:pStyle w:val="ConsPlusNormal"/>
        <w:jc w:val="both"/>
      </w:pPr>
      <w:r>
        <w:t xml:space="preserve">(п. 1(1)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12.12.2015 N 1375)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1(2). Федеральной антимонопольной службе установить коэффициент 0,01 к тарифам на услуги по использованию инфраструктуры железнодорожного транспорта общего пользования, </w:t>
      </w:r>
      <w:r>
        <w:lastRenderedPageBreak/>
        <w:t>оказываемые открытым акционерным обществом "Российские железные дороги" при осуществлении перевозок пассажиров железнодорожным транспортом общего пользования в пригородных поездах в регулируемом сегменте пригородных пассажирских перевозок (за исключением услуг по использованию инфраструктуры железнодорожного транспорта общего пользования, оказываемых открытым акционерным обществом "Российские железные дороги" при осуществлении перевозок пассажиров железнодорожным транспортом общего пользования в пригородных поездах на Московском центральном кольце), с целью его применения при расчетах за такие услуги, оказываемые указанным акционерным обществом на маршрутах, согласованных субъектом Российской Федерации в рамках договора на организацию транспортного обслуживания населения железнодорожным транспортом в пригородном сообщении, в том числе на маршрутах, пролегающих по территории двух и более субъектов Российской Федерации, с 1 января 2017 г. по 31 декабря 2035 г.</w:t>
      </w:r>
    </w:p>
    <w:p w:rsidR="00E274D8" w:rsidRDefault="00E274D8">
      <w:pPr>
        <w:pStyle w:val="ConsPlusNormal"/>
        <w:jc w:val="both"/>
      </w:pPr>
      <w:r>
        <w:t xml:space="preserve">(п. 1(2)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21.07.2016 N 703; в ред. Постановлений Правительства РФ от 22.06.2019 </w:t>
      </w:r>
      <w:hyperlink r:id="rId27" w:history="1">
        <w:r>
          <w:rPr>
            <w:color w:val="0000FF"/>
          </w:rPr>
          <w:t>N 791</w:t>
        </w:r>
      </w:hyperlink>
      <w:r>
        <w:t xml:space="preserve">, от 27.01.2022 </w:t>
      </w:r>
      <w:hyperlink r:id="rId28" w:history="1">
        <w:r>
          <w:rPr>
            <w:color w:val="0000FF"/>
          </w:rPr>
          <w:t>N 56</w:t>
        </w:r>
      </w:hyperlink>
      <w:r>
        <w:t>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1(3). Федеральной антимонопольной службе установить коэффициент 0,01 к тарифам на услуги по использованию инфраструктуры железнодорожного транспорта общего пользования, оказываемые федеральным государственным унитарным предприятием "Крымская железная дорога" при осуществлении перевозок пассажиров железнодорожным транспортом общего пользования в пригородных поездах в регулируемом сегменте пригородных пассажирских перевозок, с целью его применения при расчетах за такие услуги, оказываемые федеральным государственным унитарным предприятием "Крымская железная дорога" на маршрутах, согласованных субъектом Российской Федерации в рамках договора на организацию транспортного обслуживания населения железнодорожным транспортом в пригородном сообщении, в том числе на маршрутах, пролегающих по территории двух и более субъектов Российской Федерации, с 1 января 2020 г. по 31 декабря 2035 г.</w:t>
      </w:r>
    </w:p>
    <w:p w:rsidR="00E274D8" w:rsidRDefault="00E274D8">
      <w:pPr>
        <w:pStyle w:val="ConsPlusNormal"/>
        <w:jc w:val="both"/>
      </w:pPr>
      <w:r>
        <w:t xml:space="preserve">(п. 1(3)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26.12.2019 N 1862;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27.01.2022 N 56)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2. Утвердить прилагаемые </w:t>
      </w:r>
      <w:hyperlink w:anchor="P5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открытому акционерному обществу "Российские железные дороги" и федеральному государственному унитарному предприятию "Крымская железная дорога" на компенсацию потерь в доходах,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пользования, оказываемые при осуществлении перевозок пассажиров в пригородном сообщении.</w:t>
      </w:r>
    </w:p>
    <w:p w:rsidR="00E274D8" w:rsidRDefault="00E274D8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1862)</w:t>
      </w: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jc w:val="right"/>
      </w:pPr>
      <w:r>
        <w:t>Председатель Правительства</w:t>
      </w:r>
    </w:p>
    <w:p w:rsidR="00E274D8" w:rsidRDefault="00E274D8">
      <w:pPr>
        <w:pStyle w:val="ConsPlusNormal"/>
        <w:jc w:val="right"/>
      </w:pPr>
      <w:r>
        <w:t>Российской Федерации</w:t>
      </w:r>
    </w:p>
    <w:p w:rsidR="00E274D8" w:rsidRDefault="00E274D8">
      <w:pPr>
        <w:pStyle w:val="ConsPlusNormal"/>
        <w:jc w:val="right"/>
      </w:pPr>
      <w:r>
        <w:t>В.ПУТИН</w:t>
      </w: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jc w:val="right"/>
        <w:outlineLvl w:val="0"/>
      </w:pPr>
      <w:r>
        <w:t>Утверждены</w:t>
      </w:r>
    </w:p>
    <w:p w:rsidR="00E274D8" w:rsidRDefault="00E274D8">
      <w:pPr>
        <w:pStyle w:val="ConsPlusNormal"/>
        <w:jc w:val="right"/>
      </w:pPr>
      <w:r>
        <w:t>Постановлением Правительства</w:t>
      </w:r>
    </w:p>
    <w:p w:rsidR="00E274D8" w:rsidRDefault="00E274D8">
      <w:pPr>
        <w:pStyle w:val="ConsPlusNormal"/>
        <w:jc w:val="right"/>
      </w:pPr>
      <w:r>
        <w:t>Российской Федерации</w:t>
      </w:r>
    </w:p>
    <w:p w:rsidR="00E274D8" w:rsidRDefault="00E274D8">
      <w:pPr>
        <w:pStyle w:val="ConsPlusNormal"/>
        <w:jc w:val="right"/>
      </w:pPr>
      <w:r>
        <w:t>от 17 октября 2011 г. N 844</w:t>
      </w: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Title"/>
        <w:jc w:val="center"/>
      </w:pPr>
      <w:bookmarkStart w:id="0" w:name="P51"/>
      <w:bookmarkEnd w:id="0"/>
      <w:r>
        <w:t>ПРАВИЛА</w:t>
      </w:r>
    </w:p>
    <w:p w:rsidR="00E274D8" w:rsidRDefault="00E274D8">
      <w:pPr>
        <w:pStyle w:val="ConsPlusTitle"/>
        <w:jc w:val="center"/>
      </w:pPr>
      <w:r>
        <w:t>ПРЕДОСТАВЛЕНИЯ СУБСИДИЙ ИЗ ФЕДЕРАЛЬНОГО БЮДЖЕТА ОТКРЫТОМУ</w:t>
      </w:r>
    </w:p>
    <w:p w:rsidR="00E274D8" w:rsidRDefault="00E274D8">
      <w:pPr>
        <w:pStyle w:val="ConsPlusTitle"/>
        <w:jc w:val="center"/>
      </w:pPr>
      <w:r>
        <w:t>АКЦИОНЕРНОМУ ОБЩЕСТВУ "РОССИЙСКИЕ ЖЕЛЕЗНЫЕ ДОРОГИ"</w:t>
      </w:r>
    </w:p>
    <w:p w:rsidR="00E274D8" w:rsidRDefault="00E274D8">
      <w:pPr>
        <w:pStyle w:val="ConsPlusTitle"/>
        <w:jc w:val="center"/>
      </w:pPr>
      <w:r>
        <w:t>И ФЕДЕРАЛЬНОМУ ГОСУДАРСТВЕННОМУ УНИТАРНОМУ ПРЕДПРИЯТИЮ</w:t>
      </w:r>
    </w:p>
    <w:p w:rsidR="00E274D8" w:rsidRDefault="00E274D8">
      <w:pPr>
        <w:pStyle w:val="ConsPlusTitle"/>
        <w:jc w:val="center"/>
      </w:pPr>
      <w:r>
        <w:lastRenderedPageBreak/>
        <w:t>"КРЫМСКАЯ ЖЕЛЕЗНАЯ ДОРОГА" НА КОМПЕНСАЦИЮ ПОТЕРЬ В ДОХОДАХ,</w:t>
      </w:r>
    </w:p>
    <w:p w:rsidR="00E274D8" w:rsidRDefault="00E274D8">
      <w:pPr>
        <w:pStyle w:val="ConsPlusTitle"/>
        <w:jc w:val="center"/>
      </w:pPr>
      <w:r>
        <w:t>ВОЗНИКАЮЩИХ В РЕЗУЛЬТАТЕ ГОСУДАРСТВЕННОГО РЕГУЛИРОВАНИЯ</w:t>
      </w:r>
    </w:p>
    <w:p w:rsidR="00E274D8" w:rsidRDefault="00E274D8">
      <w:pPr>
        <w:pStyle w:val="ConsPlusTitle"/>
        <w:jc w:val="center"/>
      </w:pPr>
      <w:r>
        <w:t>ТАРИФОВ НА УСЛУГИ ПО ИСПОЛЬЗОВАНИЮ ИНФРАСТРУКТУРЫ</w:t>
      </w:r>
    </w:p>
    <w:p w:rsidR="00E274D8" w:rsidRDefault="00E274D8">
      <w:pPr>
        <w:pStyle w:val="ConsPlusTitle"/>
        <w:jc w:val="center"/>
      </w:pPr>
      <w:r>
        <w:t>ЖЕЛЕЗНОДОРОЖНОГО ТРАНСПОРТА ОБЩЕГО ПОЛЬЗОВАНИЯ, ОКАЗЫВАЕМЫЕ</w:t>
      </w:r>
    </w:p>
    <w:p w:rsidR="00E274D8" w:rsidRDefault="00E274D8">
      <w:pPr>
        <w:pStyle w:val="ConsPlusTitle"/>
        <w:jc w:val="center"/>
      </w:pPr>
      <w:r>
        <w:t>ПРИ ОСУЩЕСТВЛЕНИИ ПЕРЕВОЗОК ПАССАЖИРОВ В ПРИГОРОДНОМ</w:t>
      </w:r>
    </w:p>
    <w:p w:rsidR="00E274D8" w:rsidRDefault="00E274D8">
      <w:pPr>
        <w:pStyle w:val="ConsPlusTitle"/>
        <w:jc w:val="center"/>
      </w:pPr>
      <w:r>
        <w:t>СООБЩЕНИИ</w:t>
      </w:r>
    </w:p>
    <w:p w:rsidR="00E274D8" w:rsidRDefault="00E274D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274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24.12.2013 </w:t>
            </w:r>
            <w:hyperlink r:id="rId32" w:history="1">
              <w:r>
                <w:rPr>
                  <w:color w:val="0000FF"/>
                </w:rPr>
                <w:t>N 1239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05.01.2015 </w:t>
            </w:r>
            <w:hyperlink r:id="rId33" w:history="1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 xml:space="preserve">, от 11.06.2015 </w:t>
            </w:r>
            <w:hyperlink r:id="rId34" w:history="1">
              <w:r>
                <w:rPr>
                  <w:color w:val="0000FF"/>
                </w:rPr>
                <w:t>N 583</w:t>
              </w:r>
            </w:hyperlink>
            <w:r>
              <w:rPr>
                <w:color w:val="392C69"/>
              </w:rPr>
              <w:t xml:space="preserve">, от 12.12.2015 </w:t>
            </w:r>
            <w:hyperlink r:id="rId35" w:history="1">
              <w:r>
                <w:rPr>
                  <w:color w:val="0000FF"/>
                </w:rPr>
                <w:t>N 1375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25.05.2016 </w:t>
            </w:r>
            <w:hyperlink r:id="rId36" w:history="1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03.07.2018 </w:t>
            </w:r>
            <w:hyperlink r:id="rId37" w:history="1">
              <w:r>
                <w:rPr>
                  <w:color w:val="0000FF"/>
                </w:rPr>
                <w:t>N 779</w:t>
              </w:r>
            </w:hyperlink>
            <w:r>
              <w:rPr>
                <w:color w:val="392C69"/>
              </w:rPr>
              <w:t xml:space="preserve">, от 17.12.2018 </w:t>
            </w:r>
            <w:hyperlink r:id="rId38" w:history="1">
              <w:r>
                <w:rPr>
                  <w:color w:val="0000FF"/>
                </w:rPr>
                <w:t>N 1574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39" w:history="1">
              <w:r>
                <w:rPr>
                  <w:color w:val="0000FF"/>
                </w:rPr>
                <w:t>N 1862</w:t>
              </w:r>
            </w:hyperlink>
            <w:r>
              <w:rPr>
                <w:color w:val="392C69"/>
              </w:rPr>
              <w:t xml:space="preserve">, от 26.12.2020 </w:t>
            </w:r>
            <w:hyperlink r:id="rId40" w:history="1">
              <w:r>
                <w:rPr>
                  <w:color w:val="0000FF"/>
                </w:rPr>
                <w:t>N 2284</w:t>
              </w:r>
            </w:hyperlink>
            <w:r>
              <w:rPr>
                <w:color w:val="392C69"/>
              </w:rPr>
              <w:t xml:space="preserve">, от 16.06.2021 </w:t>
            </w:r>
            <w:hyperlink r:id="rId41" w:history="1">
              <w:r>
                <w:rPr>
                  <w:color w:val="0000FF"/>
                </w:rPr>
                <w:t>N 910</w:t>
              </w:r>
            </w:hyperlink>
            <w:r>
              <w:rPr>
                <w:color w:val="392C69"/>
              </w:rPr>
              <w:t>,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24.12.2021 </w:t>
            </w:r>
            <w:hyperlink r:id="rId42" w:history="1">
              <w:r>
                <w:rPr>
                  <w:color w:val="0000FF"/>
                </w:rPr>
                <w:t>N 2434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74D8" w:rsidRDefault="00E274D8">
            <w:pPr>
              <w:spacing w:after="1" w:line="0" w:lineRule="atLeast"/>
            </w:pPr>
          </w:p>
        </w:tc>
      </w:tr>
    </w:tbl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  <w:bookmarkStart w:id="1" w:name="P68"/>
      <w:bookmarkEnd w:id="1"/>
      <w:r>
        <w:t>1. Настоящие Правила устанавливают порядок, цели и условия предоставления субсидий из федерального бюджета открытому акционерному обществу "Российские железные дороги" и федеральному государственному унитарному предприятию "Крымская железная дорога" (далее - организация) на компенсацию потерь в доходах,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пользования, оказываемые организацией при осуществлении перевозок пассажиров железнодорожным транспортом общего пользования в пригородном сообщении (далее соответственно - субсидии, потери в доходах).</w:t>
      </w:r>
    </w:p>
    <w:p w:rsidR="00E274D8" w:rsidRDefault="00E274D8">
      <w:pPr>
        <w:pStyle w:val="ConsPlusNormal"/>
        <w:jc w:val="both"/>
      </w:pPr>
      <w:r>
        <w:t xml:space="preserve">(в ред. Постановлений Правительства РФ от 03.07.2018 </w:t>
      </w:r>
      <w:hyperlink r:id="rId43" w:history="1">
        <w:r>
          <w:rPr>
            <w:color w:val="0000FF"/>
          </w:rPr>
          <w:t>N 779</w:t>
        </w:r>
      </w:hyperlink>
      <w:r>
        <w:t xml:space="preserve">, от 26.12.2019 </w:t>
      </w:r>
      <w:hyperlink r:id="rId44" w:history="1">
        <w:r>
          <w:rPr>
            <w:color w:val="0000FF"/>
          </w:rPr>
          <w:t>N 1862</w:t>
        </w:r>
      </w:hyperlink>
      <w:r>
        <w:t>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2. Субсидии предоставляются в целях повышения доступности транспортных услуг для обеспечения транспортной подвижности населения на железнодорожном транспорте общего пользования в пригородном сообщении в рамках федерального проекта "Обеспечение доступности услуг железнодорожного транспорта" направления (подпрограммы) "Железнодорожный транспорт" государственной </w:t>
      </w:r>
      <w:hyperlink r:id="rId4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системы:</w:t>
      </w:r>
    </w:p>
    <w:p w:rsidR="00E274D8" w:rsidRDefault="00E274D8">
      <w:pPr>
        <w:pStyle w:val="ConsPlusNormal"/>
        <w:jc w:val="both"/>
      </w:pPr>
      <w:r>
        <w:t xml:space="preserve">(в ред. Постановлений Правительства РФ от 26.12.2019 </w:t>
      </w:r>
      <w:hyperlink r:id="rId46" w:history="1">
        <w:r>
          <w:rPr>
            <w:color w:val="0000FF"/>
          </w:rPr>
          <w:t>N 1862</w:t>
        </w:r>
      </w:hyperlink>
      <w:r>
        <w:t xml:space="preserve">, от 26.12.2020 </w:t>
      </w:r>
      <w:hyperlink r:id="rId47" w:history="1">
        <w:r>
          <w:rPr>
            <w:color w:val="0000FF"/>
          </w:rPr>
          <w:t>N 2284</w:t>
        </w:r>
      </w:hyperlink>
      <w:r>
        <w:t xml:space="preserve">, от 24.12.2021 </w:t>
      </w:r>
      <w:hyperlink r:id="rId48" w:history="1">
        <w:r>
          <w:rPr>
            <w:color w:val="0000FF"/>
          </w:rPr>
          <w:t>N 2434</w:t>
        </w:r>
      </w:hyperlink>
      <w:r>
        <w:t>)</w:t>
      </w:r>
    </w:p>
    <w:p w:rsidR="00E274D8" w:rsidRDefault="00E274D8">
      <w:pPr>
        <w:pStyle w:val="ConsPlusNormal"/>
        <w:spacing w:before="220"/>
        <w:ind w:firstLine="540"/>
        <w:jc w:val="both"/>
      </w:pPr>
      <w:bookmarkStart w:id="2" w:name="P72"/>
      <w:bookmarkEnd w:id="2"/>
      <w:r>
        <w:t>а) на компенсацию потерь в доходах организации, возникших за период текущего года и (или) за последний месяц года, предшествующего текущему, определяемых как разность между доходами, которые организация могла бы получить в случае применения установленных государством тарифов на услуги по использованию инфраструктуры железнодорожного транспорта общего пользования, оказываемые организацией при осуществлении перевозок пассажиров железнодорожным транспортом общего пользования в пригородном сообщении, без учета льготного тарифа, и доходами организации, полученными в результате установления льготного тарифа;</w:t>
      </w:r>
    </w:p>
    <w:p w:rsidR="00E274D8" w:rsidRDefault="00E274D8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17.12.2018 N 1574)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б) на компенсацию потерь в доходах открытого акционерного общества "Российские железные дороги", возникших в период 2011 - 2020 годов (далее - потери в доходах прошлых лет), определяемых как разность между суммой потерь в доходах согласно отчетам открытого акционерного общества "Российские железные дороги" о потерях в доходах прошлых лет, направленным открытым акционерным обществом "Российские железные дороги" в Федеральное агентство железнодорожного транспорта в установленном порядке, и суммой предоставленных из федерального бюджета субсидий на указанные цели в период 2011 - 2020 годов.</w:t>
      </w:r>
    </w:p>
    <w:p w:rsidR="00E274D8" w:rsidRDefault="00E274D8">
      <w:pPr>
        <w:pStyle w:val="ConsPlusNormal"/>
        <w:jc w:val="both"/>
      </w:pPr>
      <w:r>
        <w:t xml:space="preserve">(в ред. Постановлений Правительства РФ от 26.12.2019 </w:t>
      </w:r>
      <w:hyperlink r:id="rId50" w:history="1">
        <w:r>
          <w:rPr>
            <w:color w:val="0000FF"/>
          </w:rPr>
          <w:t>N 1862</w:t>
        </w:r>
      </w:hyperlink>
      <w:r>
        <w:t xml:space="preserve">, от 26.12.2020 </w:t>
      </w:r>
      <w:hyperlink r:id="rId51" w:history="1">
        <w:r>
          <w:rPr>
            <w:color w:val="0000FF"/>
          </w:rPr>
          <w:t>N 2284</w:t>
        </w:r>
      </w:hyperlink>
      <w:r>
        <w:t>)</w:t>
      </w:r>
    </w:p>
    <w:p w:rsidR="00E274D8" w:rsidRDefault="00E274D8">
      <w:pPr>
        <w:pStyle w:val="ConsPlusNormal"/>
        <w:jc w:val="both"/>
      </w:pPr>
      <w:r>
        <w:t xml:space="preserve">(п. 2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05.01.2015 N 8)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2(1). В 2018 году субсидия предоставляется на компенсацию потерь в доходах открытого </w:t>
      </w:r>
      <w:r>
        <w:lastRenderedPageBreak/>
        <w:t xml:space="preserve">акционерного общества "Российские железные дороги", определяемых в соответствии с </w:t>
      </w:r>
      <w:hyperlink w:anchor="P7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Правил, возникших за период с 1 января по 30 ноября 2018 г.</w:t>
      </w:r>
    </w:p>
    <w:p w:rsidR="00E274D8" w:rsidRDefault="00E274D8">
      <w:pPr>
        <w:pStyle w:val="ConsPlusNormal"/>
        <w:jc w:val="both"/>
      </w:pPr>
      <w:r>
        <w:t xml:space="preserve">(п. 2(1)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17.12.2018 N 1574;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1862)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3.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доведенных в установленном порядке до Федерального агентства железнодорожного транспорта как получателя средств федерального бюджета, на цели, указанные в </w:t>
      </w:r>
      <w:hyperlink w:anchor="P6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274D8" w:rsidRDefault="00E274D8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1862)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в разделе "Бюджет".</w:t>
      </w:r>
    </w:p>
    <w:p w:rsidR="00E274D8" w:rsidRDefault="00E274D8">
      <w:pPr>
        <w:pStyle w:val="ConsPlusNormal"/>
        <w:jc w:val="both"/>
      </w:pPr>
      <w:r>
        <w:t xml:space="preserve">(абзац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26.12.2020 N 2284)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Субсидия на компенсацию потерь в доходах организации, определяемых в соответствии с </w:t>
      </w:r>
      <w:hyperlink w:anchor="P7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Правил, предоставляется на основании заключаемого между Федеральным агентством железнодорожного транспорта и организацией соглашения о предоставлении субсидии в соответствии с типовой </w:t>
      </w:r>
      <w:hyperlink r:id="rId57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соглашение), которое предусматривает в том числе согласие организации на проведение Агентством и органами государственного финансового контроля проверок соблюдения организацией порядка, целей и условий предоставления субсидии.</w:t>
      </w:r>
    </w:p>
    <w:p w:rsidR="00E274D8" w:rsidRDefault="00E274D8">
      <w:pPr>
        <w:pStyle w:val="ConsPlusNormal"/>
        <w:jc w:val="both"/>
      </w:pPr>
      <w:r>
        <w:t xml:space="preserve">(в ред. Постановлений Правительства РФ от 26.12.2019 </w:t>
      </w:r>
      <w:hyperlink r:id="rId58" w:history="1">
        <w:r>
          <w:rPr>
            <w:color w:val="0000FF"/>
          </w:rPr>
          <w:t>N 1862</w:t>
        </w:r>
      </w:hyperlink>
      <w:r>
        <w:t xml:space="preserve">, от 24.12.2021 </w:t>
      </w:r>
      <w:hyperlink r:id="rId59" w:history="1">
        <w:r>
          <w:rPr>
            <w:color w:val="0000FF"/>
          </w:rPr>
          <w:t>N 2434</w:t>
        </w:r>
      </w:hyperlink>
      <w:r>
        <w:t>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Субсидии на компенсацию потерь в доходах прошлых лет предоставляются в объеме, определяемом в случае возникновения задолженности по компенсации потерь в доходах прошлых лет соглашением о компенсации потерь в доходах прошлых лет, возникших в результате государственного регулирования тарифов на услуги по использованию инфраструктуры железнодорожного транспорта общего пользования при осуществлении перевозок пассажиров в пригородном сообщении, заключаемым Федеральным агентством железнодорожного транспорта и открытым акционерным обществом "Российские железные дороги", но не менее 100 млн. рублей ежегодно.</w:t>
      </w:r>
    </w:p>
    <w:p w:rsidR="00E274D8" w:rsidRDefault="00E274D8">
      <w:pPr>
        <w:pStyle w:val="ConsPlusNormal"/>
        <w:jc w:val="both"/>
      </w:pPr>
      <w:r>
        <w:t xml:space="preserve">(абзац введен </w:t>
      </w:r>
      <w:hyperlink r:id="rId60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05.01.2015 N 8; в ред. Постановлений Правительства РФ от 03.07.2018 </w:t>
      </w:r>
      <w:hyperlink r:id="rId61" w:history="1">
        <w:r>
          <w:rPr>
            <w:color w:val="0000FF"/>
          </w:rPr>
          <w:t>N 779</w:t>
        </w:r>
      </w:hyperlink>
      <w:r>
        <w:t xml:space="preserve">, от 17.12.2018 </w:t>
      </w:r>
      <w:hyperlink r:id="rId62" w:history="1">
        <w:r>
          <w:rPr>
            <w:color w:val="0000FF"/>
          </w:rPr>
          <w:t>N 1574</w:t>
        </w:r>
      </w:hyperlink>
      <w:r>
        <w:t xml:space="preserve">, от 26.12.2019 </w:t>
      </w:r>
      <w:hyperlink r:id="rId63" w:history="1">
        <w:r>
          <w:rPr>
            <w:color w:val="0000FF"/>
          </w:rPr>
          <w:t>N 1862</w:t>
        </w:r>
      </w:hyperlink>
      <w:r>
        <w:t xml:space="preserve">, от 26.12.2020 </w:t>
      </w:r>
      <w:hyperlink r:id="rId64" w:history="1">
        <w:r>
          <w:rPr>
            <w:color w:val="0000FF"/>
          </w:rPr>
          <w:t>N 2284</w:t>
        </w:r>
      </w:hyperlink>
      <w:r>
        <w:t xml:space="preserve">, от 24.12.2021 </w:t>
      </w:r>
      <w:hyperlink r:id="rId65" w:history="1">
        <w:r>
          <w:rPr>
            <w:color w:val="0000FF"/>
          </w:rPr>
          <w:t>N 2434</w:t>
        </w:r>
      </w:hyperlink>
      <w:r>
        <w:t>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В случае уменьшения Федеральному агентству железнодорожного транспорта как получателю бюджетных средств ранее доведенных лимитов бюджетных обязательств, указанных в настоящем пункте, приводящего к невозможности предоставления субсидии в размере, определенном в соглашении, в соглашение включаются условия о согласовании новых условий соглашения или о расторжении соглашения при недостижении согласия по новым условиям.</w:t>
      </w:r>
    </w:p>
    <w:p w:rsidR="00E274D8" w:rsidRDefault="00E274D8">
      <w:pPr>
        <w:pStyle w:val="ConsPlusNormal"/>
        <w:jc w:val="both"/>
      </w:pPr>
      <w:r>
        <w:t xml:space="preserve">(абзац введен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26.12.2020 N 2284)</w:t>
      </w:r>
    </w:p>
    <w:p w:rsidR="00E274D8" w:rsidRDefault="00E274D8">
      <w:pPr>
        <w:pStyle w:val="ConsPlusNormal"/>
        <w:spacing w:before="220"/>
        <w:ind w:firstLine="540"/>
        <w:jc w:val="both"/>
      </w:pPr>
      <w:bookmarkStart w:id="3" w:name="P89"/>
      <w:bookmarkEnd w:id="3"/>
      <w:r>
        <w:t>3(1). Организация на первое число месяца, предшествующего месяцу, в котором планируется заключение соглашения, должна соответствовать следующим требованиям: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б) у организации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задолженность перед федеральным бюджетом;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lastRenderedPageBreak/>
        <w:t>в) организация не находится в процессе реорганизации,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E274D8" w:rsidRDefault="00E274D8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1862)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г)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68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E274D8" w:rsidRDefault="00E274D8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26.12.2020 N 2284)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д)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69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E274D8" w:rsidRDefault="00E274D8">
      <w:pPr>
        <w:pStyle w:val="ConsPlusNormal"/>
        <w:jc w:val="both"/>
      </w:pPr>
      <w:r>
        <w:t xml:space="preserve">(п. 3(1) 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Правительства РФ от 03.07.2018 N 779)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организации.</w:t>
      </w:r>
    </w:p>
    <w:p w:rsidR="00E274D8" w:rsidRDefault="00E274D8">
      <w:pPr>
        <w:pStyle w:val="ConsPlusNormal"/>
        <w:jc w:val="both"/>
      </w:pPr>
      <w:r>
        <w:t xml:space="preserve">(пп. "е" введен </w:t>
      </w:r>
      <w:hyperlink r:id="rId71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26.12.2020 N 2284)</w:t>
      </w:r>
    </w:p>
    <w:p w:rsidR="00E274D8" w:rsidRDefault="00E274D8">
      <w:pPr>
        <w:pStyle w:val="ConsPlusNormal"/>
        <w:spacing w:before="220"/>
        <w:ind w:firstLine="540"/>
        <w:jc w:val="both"/>
      </w:pPr>
      <w:bookmarkStart w:id="4" w:name="P100"/>
      <w:bookmarkEnd w:id="4"/>
      <w:r>
        <w:t xml:space="preserve">3(2). Для заключения соглашения организация представляет в Федеральное агентство железнодорожного транспорта заявление о заключении соглашения (в произвольной форме) и справку о соответствии организации требованиям, установленным </w:t>
      </w:r>
      <w:hyperlink w:anchor="P89" w:history="1">
        <w:r>
          <w:rPr>
            <w:color w:val="0000FF"/>
          </w:rPr>
          <w:t>пунктом 3(1)</w:t>
        </w:r>
      </w:hyperlink>
      <w:r>
        <w:t xml:space="preserve"> настоящих Правил, подписанные руководителем организации.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Федеральное агентство железнодорожного транспорта рассматривает указанные документы в течение 15 календарных дней и принимает решение о заключении соглашения или об отказе в заключении соглашения в случае несоответствия организации требованиям, установленным </w:t>
      </w:r>
      <w:hyperlink w:anchor="P89" w:history="1">
        <w:r>
          <w:rPr>
            <w:color w:val="0000FF"/>
          </w:rPr>
          <w:t>пунктом 3(1)</w:t>
        </w:r>
      </w:hyperlink>
      <w:r>
        <w:t xml:space="preserve"> настоящих Правил.</w:t>
      </w:r>
    </w:p>
    <w:p w:rsidR="00E274D8" w:rsidRDefault="00E274D8">
      <w:pPr>
        <w:pStyle w:val="ConsPlusNormal"/>
        <w:jc w:val="both"/>
      </w:pPr>
      <w:r>
        <w:t xml:space="preserve">(п. 3(2) введен </w:t>
      </w:r>
      <w:hyperlink r:id="rId72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03.07.2018 N 779)</w:t>
      </w:r>
    </w:p>
    <w:p w:rsidR="00E274D8" w:rsidRDefault="00E274D8">
      <w:pPr>
        <w:pStyle w:val="ConsPlusNormal"/>
        <w:spacing w:before="220"/>
        <w:ind w:firstLine="540"/>
        <w:jc w:val="both"/>
      </w:pPr>
      <w:bookmarkStart w:id="5" w:name="P103"/>
      <w:bookmarkEnd w:id="5"/>
      <w:r>
        <w:t xml:space="preserve">4. Для получения субсидий на компенсацию потерь в доходах организации, возникших за период текущего года и (или) за последний месяц года, предшествующего текущему, организация представляет ежемесячно, не позднее 22-го числа месяца, следующего за отчетным, в Федеральное агентство железнодорожного транспорта отчет о потерях в доходах (далее - отчет) по форме согласно </w:t>
      </w:r>
      <w:hyperlink w:anchor="P157" w:history="1">
        <w:r>
          <w:rPr>
            <w:color w:val="0000FF"/>
          </w:rPr>
          <w:t>приложению</w:t>
        </w:r>
      </w:hyperlink>
      <w:r>
        <w:t>.</w:t>
      </w:r>
    </w:p>
    <w:p w:rsidR="00E274D8" w:rsidRDefault="00E274D8">
      <w:pPr>
        <w:pStyle w:val="ConsPlusNormal"/>
        <w:jc w:val="both"/>
      </w:pPr>
      <w:r>
        <w:t xml:space="preserve">(п. 4 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17.12.2018 N 1574)</w:t>
      </w:r>
    </w:p>
    <w:p w:rsidR="00E274D8" w:rsidRDefault="00E274D8">
      <w:pPr>
        <w:pStyle w:val="ConsPlusNormal"/>
        <w:spacing w:before="220"/>
        <w:ind w:firstLine="540"/>
        <w:jc w:val="both"/>
      </w:pPr>
      <w:bookmarkStart w:id="6" w:name="P105"/>
      <w:bookmarkEnd w:id="6"/>
      <w:r>
        <w:t>4(1). Субсидии на компенсацию потерь в доходах прошлых лет предоставляются на основании заявки открытого акционерного общества "Российские железные дороги", представляемой в Федеральное агентство железнодорожного транспорта.</w:t>
      </w:r>
    </w:p>
    <w:p w:rsidR="00E274D8" w:rsidRDefault="00E274D8">
      <w:pPr>
        <w:pStyle w:val="ConsPlusNormal"/>
        <w:jc w:val="both"/>
      </w:pPr>
      <w:r>
        <w:t xml:space="preserve">(в ред. Постановлений Правительства РФ от 17.12.2018 </w:t>
      </w:r>
      <w:hyperlink r:id="rId74" w:history="1">
        <w:r>
          <w:rPr>
            <w:color w:val="0000FF"/>
          </w:rPr>
          <w:t>N 1574</w:t>
        </w:r>
      </w:hyperlink>
      <w:r>
        <w:t xml:space="preserve">, от 26.12.2019 </w:t>
      </w:r>
      <w:hyperlink r:id="rId75" w:history="1">
        <w:r>
          <w:rPr>
            <w:color w:val="0000FF"/>
          </w:rPr>
          <w:t>N 1862</w:t>
        </w:r>
      </w:hyperlink>
      <w:r>
        <w:t>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После получения субсидии на компенсацию потерь в доходах прошлых лет открытое акционерное общество "Российские железные дороги" в течение 15 дней представляет в Федеральное агентство железнодорожного транспорта уведомление о подтверждении направления субсидии на компенсацию потерь в доходах открытого акционерного общества "Российские железные дороги" с указанием периода возникновения таких потерь в доходах.</w:t>
      </w:r>
    </w:p>
    <w:p w:rsidR="00E274D8" w:rsidRDefault="00E274D8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1862)</w:t>
      </w:r>
    </w:p>
    <w:p w:rsidR="00E274D8" w:rsidRDefault="00E274D8">
      <w:pPr>
        <w:pStyle w:val="ConsPlusNormal"/>
        <w:jc w:val="both"/>
      </w:pPr>
      <w:r>
        <w:t xml:space="preserve">(п. 4(1) введен </w:t>
      </w:r>
      <w:hyperlink r:id="rId77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05.01.2015 N 8)</w:t>
      </w:r>
    </w:p>
    <w:p w:rsidR="00E274D8" w:rsidRDefault="00E274D8">
      <w:pPr>
        <w:pStyle w:val="ConsPlusNormal"/>
        <w:spacing w:before="220"/>
        <w:ind w:firstLine="540"/>
        <w:jc w:val="both"/>
      </w:pPr>
      <w:bookmarkStart w:id="7" w:name="P110"/>
      <w:bookmarkEnd w:id="7"/>
      <w:r>
        <w:lastRenderedPageBreak/>
        <w:t>5. Федеральное агентство железнодорожного транспорта в течение 5 дней со дня получения отчета, а при представлении уточненного отчета - в течение 2 дней со дня получения отчета осуществляет проверку полноты и правильности оформления отчета и принимает решение о предоставлении организации субсидий либо возврате отчета организации с указанием причин возврата.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Возврат отчета организации осуществляется Федеральным агентством железнодорожного транспорта в случае выявления неточностей, в том числе ошибок в расчетах, или представления отчета с нарушением установленных настоящими Правилами требований.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Организация в течение 5 дней устраняет допущенные нарушения и (или) неточности и представляет уточненный отчет в Федеральное агентство железнодорожного транспорта.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5(1). Основаниями для отказа организации в предоставлении субсидий являются: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организацией документов требованиям </w:t>
      </w:r>
      <w:hyperlink w:anchor="P100" w:history="1">
        <w:r>
          <w:rPr>
            <w:color w:val="0000FF"/>
          </w:rPr>
          <w:t>пунктов 3(2)</w:t>
        </w:r>
      </w:hyperlink>
      <w:r>
        <w:t xml:space="preserve">, </w:t>
      </w:r>
      <w:hyperlink w:anchor="P103" w:history="1">
        <w:r>
          <w:rPr>
            <w:color w:val="0000FF"/>
          </w:rPr>
          <w:t>4</w:t>
        </w:r>
      </w:hyperlink>
      <w:r>
        <w:t xml:space="preserve"> и </w:t>
      </w:r>
      <w:hyperlink w:anchor="P105" w:history="1">
        <w:r>
          <w:rPr>
            <w:color w:val="0000FF"/>
          </w:rPr>
          <w:t>4(1)</w:t>
        </w:r>
      </w:hyperlink>
      <w:r>
        <w:t xml:space="preserve"> настоящих Правил или непредставление (предоставление не в полном объеме) указанных документов;</w:t>
      </w:r>
    </w:p>
    <w:p w:rsidR="00E274D8" w:rsidRDefault="00E274D8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26.12.2020 N 2284)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б) недостоверность представленной организацией информации.</w:t>
      </w:r>
    </w:p>
    <w:p w:rsidR="00E274D8" w:rsidRDefault="00E274D8">
      <w:pPr>
        <w:pStyle w:val="ConsPlusNormal"/>
        <w:jc w:val="both"/>
      </w:pPr>
      <w:r>
        <w:t xml:space="preserve">(п. 5(1) введен </w:t>
      </w:r>
      <w:hyperlink r:id="rId79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03.07.2018 N 779)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6. Перечисление субсидий осуществляется в установленном порядке на расчетный счет, открытый организации в кредитной организации, не позднее 10 рабочих дней после принятия Федеральным агентством железнодорожного транспорта решения о предоставлении субсидии, указанного в </w:t>
      </w:r>
      <w:hyperlink w:anchor="P110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E274D8" w:rsidRDefault="00E274D8">
      <w:pPr>
        <w:pStyle w:val="ConsPlusNormal"/>
        <w:jc w:val="both"/>
      </w:pPr>
      <w:r>
        <w:t xml:space="preserve">(п. 6 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Правительства РФ от 03.07.2018 N 779)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81" w:history="1">
        <w:r>
          <w:rPr>
            <w:color w:val="0000FF"/>
          </w:rPr>
          <w:t>Постановление</w:t>
        </w:r>
      </w:hyperlink>
      <w:r>
        <w:t xml:space="preserve"> Правительства РФ от 03.07.2018 N 779.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8. Информация об объемах и о сроках перечисления субсидий учитывается Федеральным агентством железнодорожного транспорта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9. Федеральное агентство железнодорожного транспорта и уполномоченный орган государственного финансового контроля осуществляют проверку соблюдения организацией порядка, целей и условий предоставления субсидий, предусмотренных настоящими Правилами.</w:t>
      </w:r>
    </w:p>
    <w:p w:rsidR="00E274D8" w:rsidRDefault="00E274D8">
      <w:pPr>
        <w:pStyle w:val="ConsPlusNormal"/>
        <w:jc w:val="both"/>
      </w:pPr>
      <w:r>
        <w:t xml:space="preserve">(в ред. Постановлений Правительства РФ от 03.07.2018 </w:t>
      </w:r>
      <w:hyperlink r:id="rId82" w:history="1">
        <w:r>
          <w:rPr>
            <w:color w:val="0000FF"/>
          </w:rPr>
          <w:t>N 779</w:t>
        </w:r>
      </w:hyperlink>
      <w:r>
        <w:t xml:space="preserve">, от 24.12.2021 </w:t>
      </w:r>
      <w:hyperlink r:id="rId83" w:history="1">
        <w:r>
          <w:rPr>
            <w:color w:val="0000FF"/>
          </w:rPr>
          <w:t>N 2434</w:t>
        </w:r>
      </w:hyperlink>
      <w:r>
        <w:t>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Федеральное агентство железнодорожного транспорта проводит мониторинг достижения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(контрольных точек), в </w:t>
      </w:r>
      <w:hyperlink r:id="rId84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E274D8" w:rsidRDefault="00E274D8">
      <w:pPr>
        <w:pStyle w:val="ConsPlusNormal"/>
        <w:jc w:val="both"/>
      </w:pPr>
      <w:r>
        <w:t xml:space="preserve">(абзац введен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24.12.2021 N 2434)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9(1). Результатом предоставления субсидии является обеспечение полной компенсации организации потерь в доходах.</w:t>
      </w:r>
    </w:p>
    <w:p w:rsidR="00E274D8" w:rsidRDefault="00E274D8">
      <w:pPr>
        <w:pStyle w:val="ConsPlusNormal"/>
        <w:jc w:val="both"/>
      </w:pPr>
      <w:r>
        <w:t xml:space="preserve">(п. 9(1) 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Правительства РФ от 16.06.2021 N 910)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9(2). Утратил силу. - </w:t>
      </w:r>
      <w:hyperlink r:id="rId87" w:history="1">
        <w:r>
          <w:rPr>
            <w:color w:val="0000FF"/>
          </w:rPr>
          <w:t>Постановление</w:t>
        </w:r>
      </w:hyperlink>
      <w:r>
        <w:t xml:space="preserve"> Правительства РФ от 16.06.2021 N 910.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 xml:space="preserve">10. В случае установления в ходе проверок, проведенных Федеральным агентством железнодорожного транспорта и (или) уполномоченным органом государственного финансового </w:t>
      </w:r>
      <w:r>
        <w:lastRenderedPageBreak/>
        <w:t>контроля, фактов нарушения условий, установленных при предоставлении субсидий, соответствующие средства подлежат возврату в доход федерального бюджета: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железнодорожного транспорта - в течение 10 рабочих дней со дня получения организацией соответствующего требования;</w:t>
      </w:r>
    </w:p>
    <w:p w:rsidR="00E274D8" w:rsidRDefault="00E274D8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E274D8" w:rsidRDefault="00E274D8">
      <w:pPr>
        <w:pStyle w:val="ConsPlusNormal"/>
        <w:jc w:val="both"/>
      </w:pPr>
      <w:r>
        <w:t xml:space="preserve">(п. 10 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Правительства РФ от 03.07.2018 N 779)</w:t>
      </w: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pStyle w:val="ConsPlusNormal"/>
        <w:jc w:val="right"/>
        <w:outlineLvl w:val="1"/>
      </w:pPr>
      <w:r>
        <w:t>Приложение</w:t>
      </w:r>
    </w:p>
    <w:p w:rsidR="00E274D8" w:rsidRDefault="00E274D8">
      <w:pPr>
        <w:pStyle w:val="ConsPlusNormal"/>
        <w:jc w:val="right"/>
      </w:pPr>
      <w:r>
        <w:t>к Правилам предоставления субсидий</w:t>
      </w:r>
    </w:p>
    <w:p w:rsidR="00E274D8" w:rsidRDefault="00E274D8">
      <w:pPr>
        <w:pStyle w:val="ConsPlusNormal"/>
        <w:jc w:val="right"/>
      </w:pPr>
      <w:r>
        <w:t>из федерального бюджета открытому</w:t>
      </w:r>
    </w:p>
    <w:p w:rsidR="00E274D8" w:rsidRDefault="00E274D8">
      <w:pPr>
        <w:pStyle w:val="ConsPlusNormal"/>
        <w:jc w:val="right"/>
      </w:pPr>
      <w:r>
        <w:t>акционерному обществу "Российские</w:t>
      </w:r>
    </w:p>
    <w:p w:rsidR="00E274D8" w:rsidRDefault="00E274D8">
      <w:pPr>
        <w:pStyle w:val="ConsPlusNormal"/>
        <w:jc w:val="right"/>
      </w:pPr>
      <w:r>
        <w:t>железные дороги" и федеральному</w:t>
      </w:r>
    </w:p>
    <w:p w:rsidR="00E274D8" w:rsidRDefault="00E274D8">
      <w:pPr>
        <w:pStyle w:val="ConsPlusNormal"/>
        <w:jc w:val="right"/>
      </w:pPr>
      <w:r>
        <w:t>государственному унитарному</w:t>
      </w:r>
    </w:p>
    <w:p w:rsidR="00E274D8" w:rsidRDefault="00E274D8">
      <w:pPr>
        <w:pStyle w:val="ConsPlusNormal"/>
        <w:jc w:val="right"/>
      </w:pPr>
      <w:r>
        <w:t>предприятию "Крымская железная</w:t>
      </w:r>
    </w:p>
    <w:p w:rsidR="00E274D8" w:rsidRDefault="00E274D8">
      <w:pPr>
        <w:pStyle w:val="ConsPlusNormal"/>
        <w:jc w:val="right"/>
      </w:pPr>
      <w:r>
        <w:t>дорога" на компенсацию потерь</w:t>
      </w:r>
    </w:p>
    <w:p w:rsidR="00E274D8" w:rsidRDefault="00E274D8">
      <w:pPr>
        <w:pStyle w:val="ConsPlusNormal"/>
        <w:jc w:val="right"/>
      </w:pPr>
      <w:r>
        <w:t>в доходах, возникающих в результате</w:t>
      </w:r>
    </w:p>
    <w:p w:rsidR="00E274D8" w:rsidRDefault="00E274D8">
      <w:pPr>
        <w:pStyle w:val="ConsPlusNormal"/>
        <w:jc w:val="right"/>
      </w:pPr>
      <w:r>
        <w:t>государственного регулирования</w:t>
      </w:r>
    </w:p>
    <w:p w:rsidR="00E274D8" w:rsidRDefault="00E274D8">
      <w:pPr>
        <w:pStyle w:val="ConsPlusNormal"/>
        <w:jc w:val="right"/>
      </w:pPr>
      <w:r>
        <w:t>тарифов на услуги по использованию</w:t>
      </w:r>
    </w:p>
    <w:p w:rsidR="00E274D8" w:rsidRDefault="00E274D8">
      <w:pPr>
        <w:pStyle w:val="ConsPlusNormal"/>
        <w:jc w:val="right"/>
      </w:pPr>
      <w:r>
        <w:t>инфраструктуры железнодорожного</w:t>
      </w:r>
    </w:p>
    <w:p w:rsidR="00E274D8" w:rsidRDefault="00E274D8">
      <w:pPr>
        <w:pStyle w:val="ConsPlusNormal"/>
        <w:jc w:val="right"/>
      </w:pPr>
      <w:r>
        <w:t>транспорта общего пользования,</w:t>
      </w:r>
    </w:p>
    <w:p w:rsidR="00E274D8" w:rsidRDefault="00E274D8">
      <w:pPr>
        <w:pStyle w:val="ConsPlusNormal"/>
        <w:jc w:val="right"/>
      </w:pPr>
      <w:r>
        <w:t>оказываемые при осуществлении</w:t>
      </w:r>
    </w:p>
    <w:p w:rsidR="00E274D8" w:rsidRDefault="00E274D8">
      <w:pPr>
        <w:pStyle w:val="ConsPlusNormal"/>
        <w:jc w:val="right"/>
      </w:pPr>
      <w:r>
        <w:t>перевозок пассажиров</w:t>
      </w:r>
    </w:p>
    <w:p w:rsidR="00E274D8" w:rsidRDefault="00E274D8">
      <w:pPr>
        <w:pStyle w:val="ConsPlusNormal"/>
        <w:jc w:val="right"/>
      </w:pPr>
      <w:r>
        <w:t>в пригородном сообщении</w:t>
      </w:r>
    </w:p>
    <w:p w:rsidR="00E274D8" w:rsidRDefault="00E274D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274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274D8" w:rsidRDefault="00E274D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26.12.2019 N 1862)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274D8" w:rsidRDefault="00E274D8">
            <w:pPr>
              <w:spacing w:after="1" w:line="0" w:lineRule="atLeast"/>
            </w:pPr>
          </w:p>
        </w:tc>
      </w:tr>
    </w:tbl>
    <w:p w:rsidR="00E274D8" w:rsidRDefault="00E274D8">
      <w:pPr>
        <w:pStyle w:val="ConsPlusNormal"/>
        <w:jc w:val="right"/>
      </w:pPr>
    </w:p>
    <w:p w:rsidR="00E274D8" w:rsidRDefault="00E274D8">
      <w:pPr>
        <w:pStyle w:val="ConsPlusNormal"/>
        <w:jc w:val="center"/>
      </w:pPr>
      <w:bookmarkStart w:id="8" w:name="P157"/>
      <w:bookmarkEnd w:id="8"/>
      <w:r>
        <w:t>ОТЧЕТ</w:t>
      </w:r>
    </w:p>
    <w:p w:rsidR="00E274D8" w:rsidRDefault="00E274D8">
      <w:pPr>
        <w:pStyle w:val="ConsPlusNormal"/>
        <w:jc w:val="center"/>
      </w:pPr>
      <w:r>
        <w:t>о потерях в доходах, возникающих в результате</w:t>
      </w:r>
    </w:p>
    <w:p w:rsidR="00E274D8" w:rsidRDefault="00E274D8">
      <w:pPr>
        <w:pStyle w:val="ConsPlusNormal"/>
        <w:jc w:val="center"/>
      </w:pPr>
      <w:r>
        <w:t>государственного регулирования тарифов на услуги</w:t>
      </w:r>
    </w:p>
    <w:p w:rsidR="00E274D8" w:rsidRDefault="00E274D8">
      <w:pPr>
        <w:pStyle w:val="ConsPlusNormal"/>
        <w:jc w:val="center"/>
      </w:pPr>
      <w:r>
        <w:t>по использованию инфраструктуры железнодорожного транспорта</w:t>
      </w:r>
    </w:p>
    <w:p w:rsidR="00E274D8" w:rsidRDefault="00E274D8">
      <w:pPr>
        <w:pStyle w:val="ConsPlusNormal"/>
        <w:jc w:val="center"/>
      </w:pPr>
      <w:r>
        <w:t>общего пользования, оказываемые открытым акционерным</w:t>
      </w:r>
    </w:p>
    <w:p w:rsidR="00E274D8" w:rsidRDefault="00E274D8">
      <w:pPr>
        <w:pStyle w:val="ConsPlusNormal"/>
        <w:jc w:val="center"/>
      </w:pPr>
      <w:r>
        <w:t>обществом "Российские железные дороги" и федеральным</w:t>
      </w:r>
    </w:p>
    <w:p w:rsidR="00E274D8" w:rsidRDefault="00E274D8">
      <w:pPr>
        <w:pStyle w:val="ConsPlusNormal"/>
        <w:jc w:val="center"/>
      </w:pPr>
      <w:r>
        <w:t>государственным унитарным предприятием "Крымская</w:t>
      </w:r>
    </w:p>
    <w:p w:rsidR="00E274D8" w:rsidRDefault="00E274D8">
      <w:pPr>
        <w:pStyle w:val="ConsPlusNormal"/>
        <w:jc w:val="center"/>
      </w:pPr>
      <w:r>
        <w:t>железная дорога" при осуществлении перевозок</w:t>
      </w:r>
    </w:p>
    <w:p w:rsidR="00E274D8" w:rsidRDefault="00E274D8">
      <w:pPr>
        <w:pStyle w:val="ConsPlusNormal"/>
        <w:jc w:val="center"/>
      </w:pPr>
      <w:r>
        <w:t>пассажиров железнодорожным транспортом общего</w:t>
      </w:r>
    </w:p>
    <w:p w:rsidR="00E274D8" w:rsidRDefault="00E274D8">
      <w:pPr>
        <w:pStyle w:val="ConsPlusNormal"/>
        <w:jc w:val="center"/>
      </w:pPr>
      <w:r>
        <w:t>пользования в пригородном сообщении</w:t>
      </w:r>
    </w:p>
    <w:p w:rsidR="00E274D8" w:rsidRDefault="00E274D8">
      <w:pPr>
        <w:pStyle w:val="ConsPlusNormal"/>
        <w:ind w:firstLine="540"/>
        <w:jc w:val="both"/>
      </w:pPr>
    </w:p>
    <w:p w:rsidR="00E274D8" w:rsidRDefault="00E274D8">
      <w:pPr>
        <w:sectPr w:rsidR="00E274D8" w:rsidSect="006B44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54"/>
        <w:gridCol w:w="1339"/>
        <w:gridCol w:w="1339"/>
        <w:gridCol w:w="964"/>
        <w:gridCol w:w="679"/>
        <w:gridCol w:w="1939"/>
        <w:gridCol w:w="1939"/>
        <w:gridCol w:w="979"/>
        <w:gridCol w:w="1954"/>
        <w:gridCol w:w="1954"/>
        <w:gridCol w:w="1969"/>
      </w:tblGrid>
      <w:tr w:rsidR="00E274D8">
        <w:tc>
          <w:tcPr>
            <w:tcW w:w="1654" w:type="dxa"/>
            <w:vMerge w:val="restart"/>
          </w:tcPr>
          <w:p w:rsidR="00E274D8" w:rsidRDefault="00E274D8">
            <w:pPr>
              <w:pStyle w:val="ConsPlusNormal"/>
              <w:jc w:val="center"/>
            </w:pPr>
            <w:r>
              <w:lastRenderedPageBreak/>
              <w:t>Наименование перевозчика</w:t>
            </w:r>
          </w:p>
        </w:tc>
        <w:tc>
          <w:tcPr>
            <w:tcW w:w="1339" w:type="dxa"/>
            <w:vMerge w:val="restart"/>
          </w:tcPr>
          <w:p w:rsidR="00E274D8" w:rsidRDefault="00E274D8">
            <w:pPr>
              <w:pStyle w:val="ConsPlusNormal"/>
              <w:jc w:val="center"/>
            </w:pPr>
            <w:r>
              <w:t>Количество поездов (единиц)</w:t>
            </w:r>
          </w:p>
        </w:tc>
        <w:tc>
          <w:tcPr>
            <w:tcW w:w="1339" w:type="dxa"/>
            <w:vMerge w:val="restart"/>
          </w:tcPr>
          <w:p w:rsidR="00E274D8" w:rsidRDefault="00E274D8">
            <w:pPr>
              <w:pStyle w:val="ConsPlusNormal"/>
              <w:jc w:val="center"/>
            </w:pPr>
            <w:r>
              <w:t>Количество рейсов (единиц)</w:t>
            </w:r>
          </w:p>
        </w:tc>
        <w:tc>
          <w:tcPr>
            <w:tcW w:w="964" w:type="dxa"/>
            <w:vMerge w:val="restart"/>
          </w:tcPr>
          <w:p w:rsidR="00E274D8" w:rsidRDefault="00E274D8">
            <w:pPr>
              <w:pStyle w:val="ConsPlusNormal"/>
              <w:jc w:val="center"/>
            </w:pPr>
            <w:r>
              <w:t>Пробег поездов (поездо-км)</w:t>
            </w:r>
          </w:p>
        </w:tc>
        <w:tc>
          <w:tcPr>
            <w:tcW w:w="4557" w:type="dxa"/>
            <w:gridSpan w:val="3"/>
          </w:tcPr>
          <w:p w:rsidR="00E274D8" w:rsidRDefault="00E274D8">
            <w:pPr>
              <w:pStyle w:val="ConsPlusNormal"/>
              <w:jc w:val="center"/>
            </w:pPr>
            <w:r>
              <w:t>Количество вагонов (единиц)</w:t>
            </w:r>
          </w:p>
        </w:tc>
        <w:tc>
          <w:tcPr>
            <w:tcW w:w="979" w:type="dxa"/>
            <w:vMerge w:val="restart"/>
          </w:tcPr>
          <w:p w:rsidR="00E274D8" w:rsidRDefault="00E274D8">
            <w:pPr>
              <w:pStyle w:val="ConsPlusNormal"/>
              <w:jc w:val="center"/>
            </w:pPr>
            <w:r>
              <w:t>Пробег вагонов (вагоно-км)</w:t>
            </w:r>
          </w:p>
        </w:tc>
        <w:tc>
          <w:tcPr>
            <w:tcW w:w="1954" w:type="dxa"/>
            <w:vMerge w:val="restart"/>
          </w:tcPr>
          <w:p w:rsidR="00E274D8" w:rsidRDefault="00E274D8">
            <w:pPr>
              <w:pStyle w:val="ConsPlusNormal"/>
              <w:jc w:val="center"/>
            </w:pPr>
            <w:r>
              <w:t>Доходы за оказание услуг по использованию инфраструктуры в случае применения установленных государством тарифов на такие услуги без учета льготного исключительного тарифа (с учетом НДС, рублей)</w:t>
            </w:r>
          </w:p>
        </w:tc>
        <w:tc>
          <w:tcPr>
            <w:tcW w:w="1954" w:type="dxa"/>
            <w:vMerge w:val="restart"/>
          </w:tcPr>
          <w:p w:rsidR="00E274D8" w:rsidRDefault="00E274D8">
            <w:pPr>
              <w:pStyle w:val="ConsPlusNormal"/>
              <w:jc w:val="center"/>
            </w:pPr>
            <w:r>
              <w:t>Доходы за оказание услуг по использованию инфраструктуры с учетом применения льготного исключительного тарифа (с учетом НДС, рублей)</w:t>
            </w:r>
          </w:p>
        </w:tc>
        <w:tc>
          <w:tcPr>
            <w:tcW w:w="1969" w:type="dxa"/>
            <w:vMerge w:val="restart"/>
          </w:tcPr>
          <w:p w:rsidR="00E274D8" w:rsidRDefault="00E274D8">
            <w:pPr>
              <w:pStyle w:val="ConsPlusNormal"/>
              <w:jc w:val="center"/>
            </w:pPr>
            <w:r>
              <w:t>Потери в доходах, возникшие в результате государственного регулирования тарифов на услуги по использованию инфраструктуры (с учетом НДС, рублей) (графа 9 - графа 10)</w:t>
            </w:r>
          </w:p>
        </w:tc>
      </w:tr>
      <w:tr w:rsidR="00E274D8">
        <w:tc>
          <w:tcPr>
            <w:tcW w:w="1654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339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339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964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679" w:type="dxa"/>
            <w:vMerge w:val="restart"/>
          </w:tcPr>
          <w:p w:rsidR="00E274D8" w:rsidRDefault="00E274D8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878" w:type="dxa"/>
            <w:gridSpan w:val="2"/>
          </w:tcPr>
          <w:p w:rsidR="00E274D8" w:rsidRDefault="00E274D8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79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954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954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969" w:type="dxa"/>
            <w:vMerge/>
          </w:tcPr>
          <w:p w:rsidR="00E274D8" w:rsidRDefault="00E274D8">
            <w:pPr>
              <w:spacing w:after="1" w:line="0" w:lineRule="atLeast"/>
            </w:pPr>
          </w:p>
        </w:tc>
      </w:tr>
      <w:tr w:rsidR="00E274D8">
        <w:tc>
          <w:tcPr>
            <w:tcW w:w="1654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339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339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964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679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939" w:type="dxa"/>
          </w:tcPr>
          <w:p w:rsidR="00E274D8" w:rsidRDefault="00E274D8">
            <w:pPr>
              <w:pStyle w:val="ConsPlusNormal"/>
              <w:jc w:val="center"/>
            </w:pPr>
            <w:r>
              <w:t>предназначенные для перевозки пассажиров</w:t>
            </w:r>
          </w:p>
        </w:tc>
        <w:tc>
          <w:tcPr>
            <w:tcW w:w="1939" w:type="dxa"/>
          </w:tcPr>
          <w:p w:rsidR="00E274D8" w:rsidRDefault="00E274D8">
            <w:pPr>
              <w:pStyle w:val="ConsPlusNormal"/>
              <w:jc w:val="center"/>
            </w:pPr>
            <w:r>
              <w:t>не предназначенные для перевозки пассажиров</w:t>
            </w:r>
          </w:p>
        </w:tc>
        <w:tc>
          <w:tcPr>
            <w:tcW w:w="979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954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954" w:type="dxa"/>
            <w:vMerge/>
          </w:tcPr>
          <w:p w:rsidR="00E274D8" w:rsidRDefault="00E274D8">
            <w:pPr>
              <w:spacing w:after="1" w:line="0" w:lineRule="atLeast"/>
            </w:pPr>
          </w:p>
        </w:tc>
        <w:tc>
          <w:tcPr>
            <w:tcW w:w="1969" w:type="dxa"/>
            <w:vMerge/>
          </w:tcPr>
          <w:p w:rsidR="00E274D8" w:rsidRDefault="00E274D8">
            <w:pPr>
              <w:spacing w:after="1" w:line="0" w:lineRule="atLeast"/>
            </w:pPr>
          </w:p>
        </w:tc>
      </w:tr>
      <w:tr w:rsidR="00E274D8">
        <w:tc>
          <w:tcPr>
            <w:tcW w:w="1654" w:type="dxa"/>
          </w:tcPr>
          <w:p w:rsidR="00E274D8" w:rsidRDefault="00E274D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9" w:type="dxa"/>
          </w:tcPr>
          <w:p w:rsidR="00E274D8" w:rsidRDefault="00E274D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9" w:type="dxa"/>
          </w:tcPr>
          <w:p w:rsidR="00E274D8" w:rsidRDefault="00E274D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E274D8" w:rsidRDefault="00E274D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9" w:type="dxa"/>
          </w:tcPr>
          <w:p w:rsidR="00E274D8" w:rsidRDefault="00E274D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9" w:type="dxa"/>
          </w:tcPr>
          <w:p w:rsidR="00E274D8" w:rsidRDefault="00E274D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39" w:type="dxa"/>
          </w:tcPr>
          <w:p w:rsidR="00E274D8" w:rsidRDefault="00E274D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79" w:type="dxa"/>
          </w:tcPr>
          <w:p w:rsidR="00E274D8" w:rsidRDefault="00E274D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54" w:type="dxa"/>
          </w:tcPr>
          <w:p w:rsidR="00E274D8" w:rsidRDefault="00E274D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54" w:type="dxa"/>
          </w:tcPr>
          <w:p w:rsidR="00E274D8" w:rsidRDefault="00E274D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69" w:type="dxa"/>
          </w:tcPr>
          <w:p w:rsidR="00E274D8" w:rsidRDefault="00E274D8">
            <w:pPr>
              <w:pStyle w:val="ConsPlusNormal"/>
              <w:jc w:val="center"/>
            </w:pPr>
            <w:r>
              <w:t>11</w:t>
            </w:r>
          </w:p>
        </w:tc>
      </w:tr>
      <w:tr w:rsidR="00E274D8">
        <w:tc>
          <w:tcPr>
            <w:tcW w:w="1654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33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33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67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3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3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97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54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54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69" w:type="dxa"/>
          </w:tcPr>
          <w:p w:rsidR="00E274D8" w:rsidRDefault="00E274D8">
            <w:pPr>
              <w:pStyle w:val="ConsPlusNormal"/>
              <w:jc w:val="center"/>
            </w:pPr>
          </w:p>
        </w:tc>
      </w:tr>
      <w:tr w:rsidR="00E274D8">
        <w:tc>
          <w:tcPr>
            <w:tcW w:w="1654" w:type="dxa"/>
          </w:tcPr>
          <w:p w:rsidR="00E274D8" w:rsidRDefault="00E274D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33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33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67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3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3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979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54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54" w:type="dxa"/>
          </w:tcPr>
          <w:p w:rsidR="00E274D8" w:rsidRDefault="00E274D8">
            <w:pPr>
              <w:pStyle w:val="ConsPlusNormal"/>
              <w:jc w:val="center"/>
            </w:pPr>
          </w:p>
        </w:tc>
        <w:tc>
          <w:tcPr>
            <w:tcW w:w="1969" w:type="dxa"/>
          </w:tcPr>
          <w:p w:rsidR="00E274D8" w:rsidRDefault="00E274D8">
            <w:pPr>
              <w:pStyle w:val="ConsPlusNormal"/>
              <w:jc w:val="center"/>
            </w:pPr>
          </w:p>
        </w:tc>
      </w:tr>
    </w:tbl>
    <w:p w:rsidR="00E274D8" w:rsidRDefault="00E274D8">
      <w:pPr>
        <w:pStyle w:val="ConsPlusNormal"/>
        <w:jc w:val="both"/>
      </w:pPr>
    </w:p>
    <w:p w:rsidR="00E274D8" w:rsidRDefault="00E274D8">
      <w:pPr>
        <w:pStyle w:val="ConsPlusNormal"/>
        <w:jc w:val="both"/>
      </w:pPr>
    </w:p>
    <w:p w:rsidR="00E274D8" w:rsidRDefault="00E274D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9" w:name="_GoBack"/>
      <w:bookmarkEnd w:id="9"/>
    </w:p>
    <w:sectPr w:rsidR="00246B30" w:rsidSect="002A212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4D8"/>
    <w:rsid w:val="00246B30"/>
    <w:rsid w:val="00E2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A00DB-7660-453F-94FE-6497DD1D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4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74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74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8AFB2CA903CC4D165893B2D7D0214CFD6BD94D6B16700E1E4479482BC5930165A7A9F6923F7FB00CB8F9C7B76C204962B88D58F4CBDCCA3fFW1K" TargetMode="External"/><Relationship Id="rId18" Type="http://schemas.openxmlformats.org/officeDocument/2006/relationships/hyperlink" Target="consultantplus://offline/ref=B8AFB2CA903CC4D165893B2D7D0214CFD7B591DCBA6A00E1E4479482BC5930165A7A9F6923F7FB07CA8F9C7B76C204962B88D58F4CBDCCA3fFW1K" TargetMode="External"/><Relationship Id="rId26" Type="http://schemas.openxmlformats.org/officeDocument/2006/relationships/hyperlink" Target="consultantplus://offline/ref=B8AFB2CA903CC4D165893B2D7D0214CFD6BD94D6B16700E1E4479482BC5930165A7A9F6923F7FB00CB8F9C7B76C204962B88D58F4CBDCCA3fFW1K" TargetMode="External"/><Relationship Id="rId39" Type="http://schemas.openxmlformats.org/officeDocument/2006/relationships/hyperlink" Target="consultantplus://offline/ref=B8AFB2CA903CC4D165893B2D7D0214CFD7B997DCBA6F00E1E4479482BC5930165A7A9F6923F7FB06CB8F9C7B76C204962B88D58F4CBDCCA3fFW1K" TargetMode="External"/><Relationship Id="rId21" Type="http://schemas.openxmlformats.org/officeDocument/2006/relationships/hyperlink" Target="consultantplus://offline/ref=B8AFB2CA903CC4D165893B2D7D0214CFD0BD9ED5B06700E1E4479482BC5930165A7A9F6923F7FB07CA8F9C7B76C204962B88D58F4CBDCCA3fFW1K" TargetMode="External"/><Relationship Id="rId34" Type="http://schemas.openxmlformats.org/officeDocument/2006/relationships/hyperlink" Target="consultantplus://offline/ref=B8AFB2CA903CC4D165893B2D7D0214CFD7BD97DDBB6C00E1E4479482BC5930165A7A9F6923F7FB06CB8F9C7B76C204962B88D58F4CBDCCA3fFW1K" TargetMode="External"/><Relationship Id="rId42" Type="http://schemas.openxmlformats.org/officeDocument/2006/relationships/hyperlink" Target="consultantplus://offline/ref=B8AFB2CA903CC4D165893B2D7D0214CFD0BD93D5B46E00E1E4479482BC5930165A7A9F6923F7FB04CC8F9C7B76C204962B88D58F4CBDCCA3fFW1K" TargetMode="External"/><Relationship Id="rId47" Type="http://schemas.openxmlformats.org/officeDocument/2006/relationships/hyperlink" Target="consultantplus://offline/ref=B8AFB2CA903CC4D165893B2D7D0214CFD7B591DCBA6A00E1E4479482BC5930165A7A9F6923F7FB06CF8F9C7B76C204962B88D58F4CBDCCA3fFW1K" TargetMode="External"/><Relationship Id="rId50" Type="http://schemas.openxmlformats.org/officeDocument/2006/relationships/hyperlink" Target="consultantplus://offline/ref=B8AFB2CA903CC4D165893B2D7D0214CFD7B997DCBA6F00E1E4479482BC5930165A7A9F6923F7FB06C68F9C7B76C204962B88D58F4CBDCCA3fFW1K" TargetMode="External"/><Relationship Id="rId55" Type="http://schemas.openxmlformats.org/officeDocument/2006/relationships/hyperlink" Target="consultantplus://offline/ref=B8AFB2CA903CC4D165893B2D7D0214CFD7B997DCBA6F00E1E4479482BC5930165A7A9F6923F7FB05CD8F9C7B76C204962B88D58F4CBDCCA3fFW1K" TargetMode="External"/><Relationship Id="rId63" Type="http://schemas.openxmlformats.org/officeDocument/2006/relationships/hyperlink" Target="consultantplus://offline/ref=B8AFB2CA903CC4D165893B2D7D0214CFD7B997DCBA6F00E1E4479482BC5930165A7A9F6923F7FB05CA8F9C7B76C204962B88D58F4CBDCCA3fFW1K" TargetMode="External"/><Relationship Id="rId68" Type="http://schemas.openxmlformats.org/officeDocument/2006/relationships/hyperlink" Target="consultantplus://offline/ref=B8AFB2CA903CC4D165893B2D7D0214CFD7B591DCBA6A00E1E4479482BC5930165A7A9F6923F7FB06C68F9C7B76C204962B88D58F4CBDCCA3fFW1K" TargetMode="External"/><Relationship Id="rId76" Type="http://schemas.openxmlformats.org/officeDocument/2006/relationships/hyperlink" Target="consultantplus://offline/ref=B8AFB2CA903CC4D165893B2D7D0214CFD7B997DCBA6F00E1E4479482BC5930165A7A9F6923F7FB05C68F9C7B76C204962B88D58F4CBDCCA3fFW1K" TargetMode="External"/><Relationship Id="rId84" Type="http://schemas.openxmlformats.org/officeDocument/2006/relationships/hyperlink" Target="consultantplus://offline/ref=B8AFB2CA903CC4D165893B2D7D0214CFD0BD96D0B46700E1E4479482BC5930165A7A9F6923F7FB06CC8F9C7B76C204962B88D58F4CBDCCA3fFW1K" TargetMode="External"/><Relationship Id="rId89" Type="http://schemas.openxmlformats.org/officeDocument/2006/relationships/hyperlink" Target="consultantplus://offline/ref=B8AFB2CA903CC4D165893B2D7D0214CFD7B997DCBA6F00E1E4479482BC5930165A7A9F6923F7FB04CE8F9C7B76C204962B88D58F4CBDCCA3fFW1K" TargetMode="External"/><Relationship Id="rId7" Type="http://schemas.openxmlformats.org/officeDocument/2006/relationships/hyperlink" Target="consultantplus://offline/ref=B8AFB2CA903CC4D165893B2D7D0214CFD5B890D1B56E00E1E4479482BC5930165A7A9F6923F7FB07CA8F9C7B76C204962B88D58F4CBDCCA3fFW1K" TargetMode="External"/><Relationship Id="rId71" Type="http://schemas.openxmlformats.org/officeDocument/2006/relationships/hyperlink" Target="consultantplus://offline/ref=B8AFB2CA903CC4D165893B2D7D0214CFD7B591DCBA6A00E1E4479482BC5930165A7A9F6923F7FB05CF8F9C7B76C204962B88D58F4CBDCCA3fFW1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8AFB2CA903CC4D165893B2D7D0214CFD7BF91D0B36E00E1E4479482BC5930165A7A9F6923F7FB07CA8F9C7B76C204962B88D58F4CBDCCA3fFW1K" TargetMode="External"/><Relationship Id="rId29" Type="http://schemas.openxmlformats.org/officeDocument/2006/relationships/hyperlink" Target="consultantplus://offline/ref=B8AFB2CA903CC4D165893B2D7D0214CFD7B997DCBA6F00E1E4479482BC5930165A7A9F6923F7FB06CE8F9C7B76C204962B88D58F4CBDCCA3fFW1K" TargetMode="External"/><Relationship Id="rId11" Type="http://schemas.openxmlformats.org/officeDocument/2006/relationships/hyperlink" Target="consultantplus://offline/ref=B8AFB2CA903CC4D165893B2D7D0214CFD5B496D3B26D00E1E4479482BC5930165A7A9F6923F7FB07CA8F9C7B76C204962B88D58F4CBDCCA3fFW1K" TargetMode="External"/><Relationship Id="rId24" Type="http://schemas.openxmlformats.org/officeDocument/2006/relationships/hyperlink" Target="consultantplus://offline/ref=B8AFB2CA903CC4D165893B2D7D0214CFD5B890D1B56E00E1E4479482BC5930165A7A9F6923F7FB06CF8F9C7B76C204962B88D58F4CBDCCA3fFW1K" TargetMode="External"/><Relationship Id="rId32" Type="http://schemas.openxmlformats.org/officeDocument/2006/relationships/hyperlink" Target="consultantplus://offline/ref=B8AFB2CA903CC4D165893B2D7D0214CFD5B890D1B56E00E1E4479482BC5930165A7A9F6923F7FB06CE8F9C7B76C204962B88D58F4CBDCCA3fFW1K" TargetMode="External"/><Relationship Id="rId37" Type="http://schemas.openxmlformats.org/officeDocument/2006/relationships/hyperlink" Target="consultantplus://offline/ref=B8AFB2CA903CC4D165893B2D7D0214CFD7BD97DCBB6800E1E4479482BC5930165A7A9F6923F7FA06C88F9C7B76C204962B88D58F4CBDCCA3fFW1K" TargetMode="External"/><Relationship Id="rId40" Type="http://schemas.openxmlformats.org/officeDocument/2006/relationships/hyperlink" Target="consultantplus://offline/ref=B8AFB2CA903CC4D165893B2D7D0214CFD7B591DCBA6A00E1E4479482BC5930165A7A9F6923F7FB07CA8F9C7B76C204962B88D58F4CBDCCA3fFW1K" TargetMode="External"/><Relationship Id="rId45" Type="http://schemas.openxmlformats.org/officeDocument/2006/relationships/hyperlink" Target="consultantplus://offline/ref=B8AFB2CA903CC4D165893B2D7D0214CFD0BD90D7B76B00E1E4479482BC5930165A7A9F6924F0FB0C9BD58C7F3F960A892895CB8E52BDfCWEK" TargetMode="External"/><Relationship Id="rId53" Type="http://schemas.openxmlformats.org/officeDocument/2006/relationships/hyperlink" Target="consultantplus://offline/ref=B8AFB2CA903CC4D165893B2D7D0214CFD7BC95DCB16A00E1E4479482BC5930165A7A9F6923F7FB07C88F9C7B76C204962B88D58F4CBDCCA3fFW1K" TargetMode="External"/><Relationship Id="rId58" Type="http://schemas.openxmlformats.org/officeDocument/2006/relationships/hyperlink" Target="consultantplus://offline/ref=B8AFB2CA903CC4D165893B2D7D0214CFD7B997DCBA6F00E1E4479482BC5930165A7A9F6923F7FB05CB8F9C7B76C204962B88D58F4CBDCCA3fFW1K" TargetMode="External"/><Relationship Id="rId66" Type="http://schemas.openxmlformats.org/officeDocument/2006/relationships/hyperlink" Target="consultantplus://offline/ref=B8AFB2CA903CC4D165893B2D7D0214CFD7B591DCBA6A00E1E4479482BC5930165A7A9F6923F7FB06C98F9C7B76C204962B88D58F4CBDCCA3fFW1K" TargetMode="External"/><Relationship Id="rId74" Type="http://schemas.openxmlformats.org/officeDocument/2006/relationships/hyperlink" Target="consultantplus://offline/ref=B8AFB2CA903CC4D165893B2D7D0214CFD7BC95DCB16A00E1E4479482BC5930165A7A9F6923F7FB06CD8F9C7B76C204962B88D58F4CBDCCA3fFW1K" TargetMode="External"/><Relationship Id="rId79" Type="http://schemas.openxmlformats.org/officeDocument/2006/relationships/hyperlink" Target="consultantplus://offline/ref=B8AFB2CA903CC4D165893B2D7D0214CFD7BD97DCBB6800E1E4479482BC5930165A7A9F6923F7FA04CC8F9C7B76C204962B88D58F4CBDCCA3fFW1K" TargetMode="External"/><Relationship Id="rId87" Type="http://schemas.openxmlformats.org/officeDocument/2006/relationships/hyperlink" Target="consultantplus://offline/ref=B8AFB2CA903CC4D165893B2D7D0214CFD7B591DCB26C00E1E4479482BC5930165A7A9F6923F7FB07C78F9C7B76C204962B88D58F4CBDCCA3fFW1K" TargetMode="External"/><Relationship Id="rId5" Type="http://schemas.openxmlformats.org/officeDocument/2006/relationships/hyperlink" Target="consultantplus://offline/ref=B8AFB2CA903CC4D165893B2D7D0214CFD6B592DDB06A00E1E4479482BC5930165A7A9F6923F7F804C88F9C7B76C204962B88D58F4CBDCCA3fFW1K" TargetMode="External"/><Relationship Id="rId61" Type="http://schemas.openxmlformats.org/officeDocument/2006/relationships/hyperlink" Target="consultantplus://offline/ref=B8AFB2CA903CC4D165893B2D7D0214CFD7BD97DCBB6800E1E4479482BC5930165A7A9F6923F7FA05CD8F9C7B76C204962B88D58F4CBDCCA3fFW1K" TargetMode="External"/><Relationship Id="rId82" Type="http://schemas.openxmlformats.org/officeDocument/2006/relationships/hyperlink" Target="consultantplus://offline/ref=B8AFB2CA903CC4D165893B2D7D0214CFD7BD97DCBB6800E1E4479482BC5930165A7A9F6923F7FA03CF8F9C7B76C204962B88D58F4CBDCCA3fFW1K" TargetMode="External"/><Relationship Id="rId90" Type="http://schemas.openxmlformats.org/officeDocument/2006/relationships/fontTable" Target="fontTable.xml"/><Relationship Id="rId19" Type="http://schemas.openxmlformats.org/officeDocument/2006/relationships/hyperlink" Target="consultantplus://offline/ref=B8AFB2CA903CC4D165893B2D7D0214CFD7B591DCB26C00E1E4479482BC5930165A7A9F6923F7FB07CA8F9C7B76C204962B88D58F4CBDCCA3fFW1K" TargetMode="External"/><Relationship Id="rId14" Type="http://schemas.openxmlformats.org/officeDocument/2006/relationships/hyperlink" Target="consultantplus://offline/ref=B8AFB2CA903CC4D165893B2D7D0214CFD7BD97DCBB6800E1E4479482BC5930165A7A9F6923F7FA06C88F9C7B76C204962B88D58F4CBDCCA3fFW1K" TargetMode="External"/><Relationship Id="rId22" Type="http://schemas.openxmlformats.org/officeDocument/2006/relationships/hyperlink" Target="consultantplus://offline/ref=B8AFB2CA903CC4D165893B2D7D0214CFD6B592DDB06A00E1E4479482BC5930165A7A9F6923F7F804C88F9C7B76C204962B88D58F4CBDCCA3fFW1K" TargetMode="External"/><Relationship Id="rId27" Type="http://schemas.openxmlformats.org/officeDocument/2006/relationships/hyperlink" Target="consultantplus://offline/ref=B8AFB2CA903CC4D165893B2D7D0214CFD7BF91D0B36E00E1E4479482BC5930165A7A9F6923F7FB07CA8F9C7B76C204962B88D58F4CBDCCA3fFW1K" TargetMode="External"/><Relationship Id="rId30" Type="http://schemas.openxmlformats.org/officeDocument/2006/relationships/hyperlink" Target="consultantplus://offline/ref=B8AFB2CA903CC4D165893B2D7D0214CFD0BD9ED5B06700E1E4479482BC5930165A7A9F6923F7FB07CA8F9C7B76C204962B88D58F4CBDCCA3fFW1K" TargetMode="External"/><Relationship Id="rId35" Type="http://schemas.openxmlformats.org/officeDocument/2006/relationships/hyperlink" Target="consultantplus://offline/ref=B8AFB2CA903CC4D165893B2D7D0214CFD5B496D3B26D00E1E4479482BC5930165A7A9F6923F7FB06CD8F9C7B76C204962B88D58F4CBDCCA3fFW1K" TargetMode="External"/><Relationship Id="rId43" Type="http://schemas.openxmlformats.org/officeDocument/2006/relationships/hyperlink" Target="consultantplus://offline/ref=B8AFB2CA903CC4D165893B2D7D0214CFD7BD97DCBB6800E1E4479482BC5930165A7A9F6923F7FA06C78F9C7B76C204962B88D58F4CBDCCA3fFW1K" TargetMode="External"/><Relationship Id="rId48" Type="http://schemas.openxmlformats.org/officeDocument/2006/relationships/hyperlink" Target="consultantplus://offline/ref=B8AFB2CA903CC4D165893B2D7D0214CFD0BD93D5B46E00E1E4479482BC5930165A7A9F6923F7FB04CB8F9C7B76C204962B88D58F4CBDCCA3fFW1K" TargetMode="External"/><Relationship Id="rId56" Type="http://schemas.openxmlformats.org/officeDocument/2006/relationships/hyperlink" Target="consultantplus://offline/ref=B8AFB2CA903CC4D165893B2D7D0214CFD7B591DCBA6A00E1E4479482BC5930165A7A9F6923F7FB06CC8F9C7B76C204962B88D58F4CBDCCA3fFW1K" TargetMode="External"/><Relationship Id="rId64" Type="http://schemas.openxmlformats.org/officeDocument/2006/relationships/hyperlink" Target="consultantplus://offline/ref=B8AFB2CA903CC4D165893B2D7D0214CFD7B591DCBA6A00E1E4479482BC5930165A7A9F6923F7FB06CA8F9C7B76C204962B88D58F4CBDCCA3fFW1K" TargetMode="External"/><Relationship Id="rId69" Type="http://schemas.openxmlformats.org/officeDocument/2006/relationships/hyperlink" Target="consultantplus://offline/ref=B8AFB2CA903CC4D165893B2D7D0214CFD6B595D5B56C00E1E4479482BC5930165A7A9F6D28A3AA439A89C9292C970A892A96D7f8WEK" TargetMode="External"/><Relationship Id="rId77" Type="http://schemas.openxmlformats.org/officeDocument/2006/relationships/hyperlink" Target="consultantplus://offline/ref=B8AFB2CA903CC4D165893B2D7D0214CFD7BD97DDBB6E00E1E4479482BC5930165A7A9F6923F7FB04CE8F9C7B76C204962B88D58F4CBDCCA3fFW1K" TargetMode="External"/><Relationship Id="rId8" Type="http://schemas.openxmlformats.org/officeDocument/2006/relationships/hyperlink" Target="consultantplus://offline/ref=B8AFB2CA903CC4D165893B2D7D0214CFD7BD97DDBB6E00E1E4479482BC5930165A7A9F6923F7FB07CA8F9C7B76C204962B88D58F4CBDCCA3fFW1K" TargetMode="External"/><Relationship Id="rId51" Type="http://schemas.openxmlformats.org/officeDocument/2006/relationships/hyperlink" Target="consultantplus://offline/ref=B8AFB2CA903CC4D165893B2D7D0214CFD7B591DCBA6A00E1E4479482BC5930165A7A9F6923F7FB06CE8F9C7B76C204962B88D58F4CBDCCA3fFW1K" TargetMode="External"/><Relationship Id="rId72" Type="http://schemas.openxmlformats.org/officeDocument/2006/relationships/hyperlink" Target="consultantplus://offline/ref=B8AFB2CA903CC4D165893B2D7D0214CFD7BD97DCBB6800E1E4479482BC5930165A7A9F6923F7FA04CF8F9C7B76C204962B88D58F4CBDCCA3fFW1K" TargetMode="External"/><Relationship Id="rId80" Type="http://schemas.openxmlformats.org/officeDocument/2006/relationships/hyperlink" Target="consultantplus://offline/ref=B8AFB2CA903CC4D165893B2D7D0214CFD7BD97DCBB6800E1E4479482BC5930165A7A9F6923F7FA04C88F9C7B76C204962B88D58F4CBDCCA3fFW1K" TargetMode="External"/><Relationship Id="rId85" Type="http://schemas.openxmlformats.org/officeDocument/2006/relationships/hyperlink" Target="consultantplus://offline/ref=B8AFB2CA903CC4D165893B2D7D0214CFD0BD93D5B46E00E1E4479482BC5930165A7A9F6923F7FB03CC8F9C7B76C204962B88D58F4CBDCCA3fFW1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8AFB2CA903CC4D165893B2D7D0214CFD7B497D1B66F00E1E4479482BC5930165A7A9F6923F7FA03CC8F9C7B76C204962B88D58F4CBDCCA3fFW1K" TargetMode="External"/><Relationship Id="rId17" Type="http://schemas.openxmlformats.org/officeDocument/2006/relationships/hyperlink" Target="consultantplus://offline/ref=B8AFB2CA903CC4D165893B2D7D0214CFD7B997DCBA6F00E1E4479482BC5930165A7A9F6923F7FB07CA8F9C7B76C204962B88D58F4CBDCCA3fFW1K" TargetMode="External"/><Relationship Id="rId25" Type="http://schemas.openxmlformats.org/officeDocument/2006/relationships/hyperlink" Target="consultantplus://offline/ref=B8AFB2CA903CC4D165893B2D7D0214CFD5B496D3B26D00E1E4479482BC5930165A7A9F6923F7FB06CF8F9C7B76C204962B88D58F4CBDCCA3fFW1K" TargetMode="External"/><Relationship Id="rId33" Type="http://schemas.openxmlformats.org/officeDocument/2006/relationships/hyperlink" Target="consultantplus://offline/ref=B8AFB2CA903CC4D165893B2D7D0214CFD7BD97DDBB6E00E1E4479482BC5930165A7A9F6923F7FB06CC8F9C7B76C204962B88D58F4CBDCCA3fFW1K" TargetMode="External"/><Relationship Id="rId38" Type="http://schemas.openxmlformats.org/officeDocument/2006/relationships/hyperlink" Target="consultantplus://offline/ref=B8AFB2CA903CC4D165893B2D7D0214CFD7BC95DCB16A00E1E4479482BC5930165A7A9F6923F7FB07CA8F9C7B76C204962B88D58F4CBDCCA3fFW1K" TargetMode="External"/><Relationship Id="rId46" Type="http://schemas.openxmlformats.org/officeDocument/2006/relationships/hyperlink" Target="consultantplus://offline/ref=B8AFB2CA903CC4D165893B2D7D0214CFD7B997DCBA6F00E1E4479482BC5930165A7A9F6923F7FB06C88F9C7B76C204962B88D58F4CBDCCA3fFW1K" TargetMode="External"/><Relationship Id="rId59" Type="http://schemas.openxmlformats.org/officeDocument/2006/relationships/hyperlink" Target="consultantplus://offline/ref=B8AFB2CA903CC4D165893B2D7D0214CFD0BD93D5B46E00E1E4479482BC5930165A7A9F6923F7FB04C98F9C7B76C204962B88D58F4CBDCCA3fFW1K" TargetMode="External"/><Relationship Id="rId67" Type="http://schemas.openxmlformats.org/officeDocument/2006/relationships/hyperlink" Target="consultantplus://offline/ref=B8AFB2CA903CC4D165893B2D7D0214CFD7B997DCBA6F00E1E4479482BC5930165A7A9F6923F7FB05C78F9C7B76C204962B88D58F4CBDCCA3fFW1K" TargetMode="External"/><Relationship Id="rId20" Type="http://schemas.openxmlformats.org/officeDocument/2006/relationships/hyperlink" Target="consultantplus://offline/ref=B8AFB2CA903CC4D165893B2D7D0214CFD0BD93D5B46E00E1E4479482BC5930165A7A9F6923F7FB04CC8F9C7B76C204962B88D58F4CBDCCA3fFW1K" TargetMode="External"/><Relationship Id="rId41" Type="http://schemas.openxmlformats.org/officeDocument/2006/relationships/hyperlink" Target="consultantplus://offline/ref=B8AFB2CA903CC4D165893B2D7D0214CFD7B591DCB26C00E1E4479482BC5930165A7A9F6923F7FB07CA8F9C7B76C204962B88D58F4CBDCCA3fFW1K" TargetMode="External"/><Relationship Id="rId54" Type="http://schemas.openxmlformats.org/officeDocument/2006/relationships/hyperlink" Target="consultantplus://offline/ref=B8AFB2CA903CC4D165893B2D7D0214CFD7B997DCBA6F00E1E4479482BC5930165A7A9F6923F7FB05CF8F9C7B76C204962B88D58F4CBDCCA3fFW1K" TargetMode="External"/><Relationship Id="rId62" Type="http://schemas.openxmlformats.org/officeDocument/2006/relationships/hyperlink" Target="consultantplus://offline/ref=B8AFB2CA903CC4D165893B2D7D0214CFD7BC95DCB16A00E1E4479482BC5930165A7A9F6923F7FB07C68F9C7B76C204962B88D58F4CBDCCA3fFW1K" TargetMode="External"/><Relationship Id="rId70" Type="http://schemas.openxmlformats.org/officeDocument/2006/relationships/hyperlink" Target="consultantplus://offline/ref=B8AFB2CA903CC4D165893B2D7D0214CFD7BD97DCBB6800E1E4479482BC5930165A7A9F6923F7FA05CC8F9C7B76C204962B88D58F4CBDCCA3fFW1K" TargetMode="External"/><Relationship Id="rId75" Type="http://schemas.openxmlformats.org/officeDocument/2006/relationships/hyperlink" Target="consultantplus://offline/ref=B8AFB2CA903CC4D165893B2D7D0214CFD7B997DCBA6F00E1E4479482BC5930165A7A9F6923F7FB05C68F9C7B76C204962B88D58F4CBDCCA3fFW1K" TargetMode="External"/><Relationship Id="rId83" Type="http://schemas.openxmlformats.org/officeDocument/2006/relationships/hyperlink" Target="consultantplus://offline/ref=B8AFB2CA903CC4D165893B2D7D0214CFD0BD93D5B46E00E1E4479482BC5930165A7A9F6923F7FB03CE8F9C7B76C204962B88D58F4CBDCCA3fFW1K" TargetMode="External"/><Relationship Id="rId88" Type="http://schemas.openxmlformats.org/officeDocument/2006/relationships/hyperlink" Target="consultantplus://offline/ref=B8AFB2CA903CC4D165893B2D7D0214CFD7BD97DCBB6800E1E4479482BC5930165A7A9F6923F7FA03CD8F9C7B76C204962B88D58F4CBDCCA3fFW1K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AFB2CA903CC4D165893B2D7D0214CFD5BE9FDDBA6800E1E4479482BC5930165A7A9F6923F7FB07CA8F9C7B76C204962B88D58F4CBDCCA3fFW1K" TargetMode="External"/><Relationship Id="rId15" Type="http://schemas.openxmlformats.org/officeDocument/2006/relationships/hyperlink" Target="consultantplus://offline/ref=B8AFB2CA903CC4D165893B2D7D0214CFD7BC95DCB16A00E1E4479482BC5930165A7A9F6923F7FB07CA8F9C7B76C204962B88D58F4CBDCCA3fFW1K" TargetMode="External"/><Relationship Id="rId23" Type="http://schemas.openxmlformats.org/officeDocument/2006/relationships/hyperlink" Target="consultantplus://offline/ref=B8AFB2CA903CC4D165893B2D7D0214CFD5BE9FDDBA6800E1E4479482BC5930165A7A9F6923F7FB07CA8F9C7B76C204962B88D58F4CBDCCA3fFW1K" TargetMode="External"/><Relationship Id="rId28" Type="http://schemas.openxmlformats.org/officeDocument/2006/relationships/hyperlink" Target="consultantplus://offline/ref=B8AFB2CA903CC4D165893B2D7D0214CFD0BD9ED5B06700E1E4479482BC5930165A7A9F6923F7FB07CA8F9C7B76C204962B88D58F4CBDCCA3fFW1K" TargetMode="External"/><Relationship Id="rId36" Type="http://schemas.openxmlformats.org/officeDocument/2006/relationships/hyperlink" Target="consultantplus://offline/ref=B8AFB2CA903CC4D165893B2D7D0214CFD7B497D1B66F00E1E4479482BC5930165A7A9F6923F7FA03CC8F9C7B76C204962B88D58F4CBDCCA3fFW1K" TargetMode="External"/><Relationship Id="rId49" Type="http://schemas.openxmlformats.org/officeDocument/2006/relationships/hyperlink" Target="consultantplus://offline/ref=B8AFB2CA903CC4D165893B2D7D0214CFD7BC95DCB16A00E1E4479482BC5930165A7A9F6923F7FB07C98F9C7B76C204962B88D58F4CBDCCA3fFW1K" TargetMode="External"/><Relationship Id="rId57" Type="http://schemas.openxmlformats.org/officeDocument/2006/relationships/hyperlink" Target="consultantplus://offline/ref=B8AFB2CA903CC4D165893B2D7D0214CFD7BB95D5B16D00E1E4479482BC5930165A7A9F6923F7FE0FC78F9C7B76C204962B88D58F4CBDCCA3fFW1K" TargetMode="External"/><Relationship Id="rId10" Type="http://schemas.openxmlformats.org/officeDocument/2006/relationships/hyperlink" Target="consultantplus://offline/ref=B8AFB2CA903CC4D165893B2D7D0214CFD7BD97DDBB6C00E1E4479482BC5930165A7A9F6923F7FB07CA8F9C7B76C204962B88D58F4CBDCCA3fFW1K" TargetMode="External"/><Relationship Id="rId31" Type="http://schemas.openxmlformats.org/officeDocument/2006/relationships/hyperlink" Target="consultantplus://offline/ref=B8AFB2CA903CC4D165893B2D7D0214CFD7B997DCBA6F00E1E4479482BC5930165A7A9F6923F7FB06CC8F9C7B76C204962B88D58F4CBDCCA3fFW1K" TargetMode="External"/><Relationship Id="rId44" Type="http://schemas.openxmlformats.org/officeDocument/2006/relationships/hyperlink" Target="consultantplus://offline/ref=B8AFB2CA903CC4D165893B2D7D0214CFD7B997DCBA6F00E1E4479482BC5930165A7A9F6923F7FB06CA8F9C7B76C204962B88D58F4CBDCCA3fFW1K" TargetMode="External"/><Relationship Id="rId52" Type="http://schemas.openxmlformats.org/officeDocument/2006/relationships/hyperlink" Target="consultantplus://offline/ref=B8AFB2CA903CC4D165893B2D7D0214CFD7BD97DDBB6E00E1E4479482BC5930165A7A9F6923F7FB06CB8F9C7B76C204962B88D58F4CBDCCA3fFW1K" TargetMode="External"/><Relationship Id="rId60" Type="http://schemas.openxmlformats.org/officeDocument/2006/relationships/hyperlink" Target="consultantplus://offline/ref=B8AFB2CA903CC4D165893B2D7D0214CFD7BD97DDBB6E00E1E4479482BC5930165A7A9F6923F7FB06C78F9C7B76C204962B88D58F4CBDCCA3fFW1K" TargetMode="External"/><Relationship Id="rId65" Type="http://schemas.openxmlformats.org/officeDocument/2006/relationships/hyperlink" Target="consultantplus://offline/ref=B8AFB2CA903CC4D165893B2D7D0214CFD0BD93D5B46E00E1E4479482BC5930165A7A9F6923F7FB04C88F9C7B76C204962B88D58F4CBDCCA3fFW1K" TargetMode="External"/><Relationship Id="rId73" Type="http://schemas.openxmlformats.org/officeDocument/2006/relationships/hyperlink" Target="consultantplus://offline/ref=B8AFB2CA903CC4D165893B2D7D0214CFD7BC95DCB16A00E1E4479482BC5930165A7A9F6923F7FB06CF8F9C7B76C204962B88D58F4CBDCCA3fFW1K" TargetMode="External"/><Relationship Id="rId78" Type="http://schemas.openxmlformats.org/officeDocument/2006/relationships/hyperlink" Target="consultantplus://offline/ref=B8AFB2CA903CC4D165893B2D7D0214CFD7B591DCBA6A00E1E4479482BC5930165A7A9F6923F7FB05CD8F9C7B76C204962B88D58F4CBDCCA3fFW1K" TargetMode="External"/><Relationship Id="rId81" Type="http://schemas.openxmlformats.org/officeDocument/2006/relationships/hyperlink" Target="consultantplus://offline/ref=B8AFB2CA903CC4D165893B2D7D0214CFD7BD97DCBB6800E1E4479482BC5930165A7A9F6923F7FA04C68F9C7B76C204962B88D58F4CBDCCA3fFW1K" TargetMode="External"/><Relationship Id="rId86" Type="http://schemas.openxmlformats.org/officeDocument/2006/relationships/hyperlink" Target="consultantplus://offline/ref=B8AFB2CA903CC4D165893B2D7D0214CFD7B591DCB26C00E1E4479482BC5930165A7A9F6923F7FB07C98F9C7B76C204962B88D58F4CBDCCA3fFW1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8AFB2CA903CC4D165893B2D7D0214CFD5BA93DCB56700E1E4479482BC5930165A7A9F6923F7FB07CA8F9C7B76C204962B88D58F4CBDCCA3fFW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5373</Words>
  <Characters>30628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2022-03-13T10:22:00Z</dcterms:created>
  <dcterms:modified xsi:type="dcterms:W3CDTF">2022-03-13T10:23:00Z</dcterms:modified>
</cp:coreProperties>
</file>