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42D" w:rsidRDefault="00C1142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C1142D" w:rsidRDefault="00C1142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1142D" w:rsidRDefault="00C1142D">
      <w:pPr>
        <w:pStyle w:val="ConsPlusTitle"/>
        <w:jc w:val="center"/>
      </w:pPr>
    </w:p>
    <w:p w:rsidR="00C1142D" w:rsidRDefault="00C1142D">
      <w:pPr>
        <w:pStyle w:val="ConsPlusTitle"/>
        <w:jc w:val="center"/>
      </w:pPr>
      <w:r>
        <w:t>ПОСТАНОВЛЕНИЕ</w:t>
      </w:r>
    </w:p>
    <w:p w:rsidR="00C1142D" w:rsidRDefault="00C1142D">
      <w:pPr>
        <w:pStyle w:val="ConsPlusTitle"/>
        <w:jc w:val="center"/>
      </w:pPr>
      <w:r>
        <w:t>от 14 марта 2015 г. N 231</w:t>
      </w:r>
    </w:p>
    <w:p w:rsidR="00C1142D" w:rsidRDefault="00C1142D">
      <w:pPr>
        <w:pStyle w:val="ConsPlusTitle"/>
        <w:jc w:val="center"/>
      </w:pPr>
    </w:p>
    <w:p w:rsidR="00C1142D" w:rsidRDefault="00C1142D">
      <w:pPr>
        <w:pStyle w:val="ConsPlusTitle"/>
        <w:jc w:val="center"/>
      </w:pPr>
      <w:r>
        <w:t>ОБ УТВЕРЖДЕНИИ ПРАВИЛ ПРЕДОСТАВЛЕНИЯ СУБСИДИИ</w:t>
      </w:r>
    </w:p>
    <w:p w:rsidR="00C1142D" w:rsidRDefault="00C1142D">
      <w:pPr>
        <w:pStyle w:val="ConsPlusTitle"/>
        <w:jc w:val="center"/>
      </w:pPr>
      <w:r>
        <w:t>ИЗ ФЕДЕРАЛЬНОГО БЮДЖЕТА НЕКОММЕРЧЕСКОЙ ОРГАНИЗАЦИИ</w:t>
      </w:r>
    </w:p>
    <w:p w:rsidR="00C1142D" w:rsidRDefault="00C1142D">
      <w:pPr>
        <w:pStyle w:val="ConsPlusTitle"/>
        <w:jc w:val="center"/>
      </w:pPr>
      <w:r>
        <w:t>НА ФИНАНСОВОЕ ОБЕСПЕЧЕНИЕ МЕРОПРИЯТИЙ ПО ПОЭТАПНОМУ</w:t>
      </w:r>
    </w:p>
    <w:p w:rsidR="00C1142D" w:rsidRDefault="00C1142D">
      <w:pPr>
        <w:pStyle w:val="ConsPlusTitle"/>
        <w:jc w:val="center"/>
      </w:pPr>
      <w:r>
        <w:t>ВНЕДРЕНИЮ ВСЕРОССИЙСКОГО ФИЗКУЛЬТУРНО-СПОРТИВНОГО КОМПЛЕКСА</w:t>
      </w:r>
    </w:p>
    <w:p w:rsidR="00C1142D" w:rsidRDefault="00C1142D">
      <w:pPr>
        <w:pStyle w:val="ConsPlusTitle"/>
        <w:jc w:val="center"/>
      </w:pPr>
      <w:r>
        <w:t>"ГОТОВ К ТРУДУ И ОБОРОНЕ" (ГТО) В РАМКАХ ПОДПРОГРАММЫ</w:t>
      </w:r>
    </w:p>
    <w:p w:rsidR="00C1142D" w:rsidRDefault="00C1142D">
      <w:pPr>
        <w:pStyle w:val="ConsPlusTitle"/>
        <w:jc w:val="center"/>
      </w:pPr>
      <w:r>
        <w:t>"РАЗВИТИЕ ФИЗИЧЕСКОЙ КУЛЬТУРЫ И МАССОВОГО СПОРТА"</w:t>
      </w:r>
    </w:p>
    <w:p w:rsidR="00C1142D" w:rsidRDefault="00C1142D">
      <w:pPr>
        <w:pStyle w:val="ConsPlusTitle"/>
        <w:jc w:val="center"/>
      </w:pPr>
      <w:r>
        <w:t>ГОСУДАРСТВЕННОЙ ПРОГРАММЫ РОССИЙСКОЙ ФЕДЕРАЦИИ</w:t>
      </w:r>
    </w:p>
    <w:p w:rsidR="00C1142D" w:rsidRDefault="00C1142D">
      <w:pPr>
        <w:pStyle w:val="ConsPlusTitle"/>
        <w:jc w:val="center"/>
      </w:pPr>
      <w:r>
        <w:t>"РАЗВИТИЕ ФИЗИЧЕСКОЙ КУЛЬТУРЫ И СПОРТА"</w:t>
      </w:r>
    </w:p>
    <w:p w:rsidR="00C1142D" w:rsidRDefault="00C1142D">
      <w:pPr>
        <w:pStyle w:val="ConsPlusNormal"/>
        <w:jc w:val="center"/>
      </w:pPr>
      <w:r>
        <w:t>Список изменяющих документов</w:t>
      </w:r>
    </w:p>
    <w:p w:rsidR="00C1142D" w:rsidRDefault="00C1142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1142D" w:rsidRDefault="00C1142D">
      <w:pPr>
        <w:pStyle w:val="ConsPlusNormal"/>
        <w:jc w:val="center"/>
      </w:pPr>
    </w:p>
    <w:p w:rsidR="00C1142D" w:rsidRDefault="00C1142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1142D" w:rsidRDefault="00C1142D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некоммерческой организации на финансовое обеспечение мероприятий по поэтапному внедрению Всероссийского физкультурно-спортивного комплекса "Готов к труду и обороне" (ГТО)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"Развитие физической культуры и массового спорта" государственной программы Российской Федерации "Развитие физической культуры и спорта".</w:t>
      </w:r>
    </w:p>
    <w:p w:rsidR="00C1142D" w:rsidRDefault="00C1142D">
      <w:pPr>
        <w:pStyle w:val="ConsPlusNormal"/>
        <w:ind w:firstLine="540"/>
        <w:jc w:val="both"/>
      </w:pPr>
    </w:p>
    <w:p w:rsidR="00C1142D" w:rsidRDefault="00C1142D">
      <w:pPr>
        <w:pStyle w:val="ConsPlusNormal"/>
        <w:jc w:val="right"/>
      </w:pPr>
      <w:r>
        <w:t>Председатель Правительства</w:t>
      </w:r>
    </w:p>
    <w:p w:rsidR="00C1142D" w:rsidRDefault="00C1142D">
      <w:pPr>
        <w:pStyle w:val="ConsPlusNormal"/>
        <w:jc w:val="right"/>
      </w:pPr>
      <w:r>
        <w:t>Российской Федерации</w:t>
      </w:r>
    </w:p>
    <w:p w:rsidR="00C1142D" w:rsidRDefault="00C1142D">
      <w:pPr>
        <w:pStyle w:val="ConsPlusNormal"/>
        <w:jc w:val="right"/>
      </w:pPr>
      <w:r>
        <w:t>Д.МЕДВЕДЕВ</w:t>
      </w:r>
    </w:p>
    <w:p w:rsidR="00C1142D" w:rsidRDefault="00C1142D">
      <w:pPr>
        <w:pStyle w:val="ConsPlusNormal"/>
        <w:jc w:val="right"/>
      </w:pPr>
    </w:p>
    <w:p w:rsidR="00C1142D" w:rsidRDefault="00C1142D">
      <w:pPr>
        <w:pStyle w:val="ConsPlusNormal"/>
        <w:jc w:val="right"/>
      </w:pPr>
    </w:p>
    <w:p w:rsidR="00C1142D" w:rsidRDefault="00C1142D">
      <w:pPr>
        <w:pStyle w:val="ConsPlusNormal"/>
        <w:jc w:val="right"/>
      </w:pPr>
    </w:p>
    <w:p w:rsidR="00C1142D" w:rsidRDefault="00C1142D">
      <w:pPr>
        <w:pStyle w:val="ConsPlusNormal"/>
        <w:jc w:val="right"/>
      </w:pPr>
    </w:p>
    <w:p w:rsidR="00C1142D" w:rsidRDefault="00C1142D">
      <w:pPr>
        <w:pStyle w:val="ConsPlusNormal"/>
        <w:jc w:val="right"/>
      </w:pPr>
    </w:p>
    <w:p w:rsidR="00C1142D" w:rsidRDefault="00C1142D">
      <w:pPr>
        <w:pStyle w:val="ConsPlusNormal"/>
        <w:jc w:val="right"/>
        <w:outlineLvl w:val="0"/>
      </w:pPr>
      <w:r>
        <w:t>Утверждены</w:t>
      </w:r>
    </w:p>
    <w:p w:rsidR="00C1142D" w:rsidRDefault="00C1142D">
      <w:pPr>
        <w:pStyle w:val="ConsPlusNormal"/>
        <w:jc w:val="right"/>
      </w:pPr>
      <w:r>
        <w:t>Постановлением Правительства</w:t>
      </w:r>
    </w:p>
    <w:p w:rsidR="00C1142D" w:rsidRDefault="00C1142D">
      <w:pPr>
        <w:pStyle w:val="ConsPlusNormal"/>
        <w:jc w:val="right"/>
      </w:pPr>
      <w:r>
        <w:t>Российской Федерации</w:t>
      </w:r>
    </w:p>
    <w:p w:rsidR="00C1142D" w:rsidRDefault="00C1142D">
      <w:pPr>
        <w:pStyle w:val="ConsPlusNormal"/>
        <w:jc w:val="right"/>
      </w:pPr>
      <w:r>
        <w:t>от 14 марта 2015 г. N 231</w:t>
      </w:r>
    </w:p>
    <w:p w:rsidR="00C1142D" w:rsidRDefault="00C1142D">
      <w:pPr>
        <w:pStyle w:val="ConsPlusNormal"/>
        <w:jc w:val="center"/>
      </w:pPr>
    </w:p>
    <w:p w:rsidR="00C1142D" w:rsidRDefault="00C1142D">
      <w:pPr>
        <w:pStyle w:val="ConsPlusTitle"/>
        <w:jc w:val="center"/>
      </w:pPr>
      <w:bookmarkStart w:id="1" w:name="P33"/>
      <w:bookmarkEnd w:id="1"/>
      <w:r>
        <w:t>ПРАВИЛА</w:t>
      </w:r>
    </w:p>
    <w:p w:rsidR="00C1142D" w:rsidRDefault="00C1142D">
      <w:pPr>
        <w:pStyle w:val="ConsPlusTitle"/>
        <w:jc w:val="center"/>
      </w:pPr>
      <w:r>
        <w:t>ПРЕДОСТАВЛЕНИЯ СУБСИДИИ ИЗ ФЕДЕРАЛЬНОГО</w:t>
      </w:r>
    </w:p>
    <w:p w:rsidR="00C1142D" w:rsidRDefault="00C1142D">
      <w:pPr>
        <w:pStyle w:val="ConsPlusTitle"/>
        <w:jc w:val="center"/>
      </w:pPr>
      <w:r>
        <w:t>БЮДЖЕТА НЕКОММЕРЧЕСКОЙ ОРГАНИЗАЦИИ НА ФИНАНСОВОЕ</w:t>
      </w:r>
    </w:p>
    <w:p w:rsidR="00C1142D" w:rsidRDefault="00C1142D">
      <w:pPr>
        <w:pStyle w:val="ConsPlusTitle"/>
        <w:jc w:val="center"/>
      </w:pPr>
      <w:r>
        <w:t>ОБЕСПЕЧЕНИЕ МЕРОПРИЯТИЙ ПО ПОЭТАПНОМУ ВНЕДРЕНИЮ</w:t>
      </w:r>
    </w:p>
    <w:p w:rsidR="00C1142D" w:rsidRDefault="00C1142D">
      <w:pPr>
        <w:pStyle w:val="ConsPlusTitle"/>
        <w:jc w:val="center"/>
      </w:pPr>
      <w:r>
        <w:t>ВСЕРОССИЙСКОГО ФИЗКУЛЬТУРНО-СПОРТИВНОГО КОМПЛЕКСА</w:t>
      </w:r>
    </w:p>
    <w:p w:rsidR="00C1142D" w:rsidRDefault="00C1142D">
      <w:pPr>
        <w:pStyle w:val="ConsPlusTitle"/>
        <w:jc w:val="center"/>
      </w:pPr>
      <w:r>
        <w:t>"ГОТОВ К ТРУДУ И ОБОРОНЕ" (ГТО) В РАМКАХ ПОДПРОГРАММЫ</w:t>
      </w:r>
    </w:p>
    <w:p w:rsidR="00C1142D" w:rsidRDefault="00C1142D">
      <w:pPr>
        <w:pStyle w:val="ConsPlusTitle"/>
        <w:jc w:val="center"/>
      </w:pPr>
      <w:r>
        <w:t>"РАЗВИТИЕ ФИЗИЧЕСКОЙ КУЛЬТУРЫ И МАССОВОГО СПОРТА"</w:t>
      </w:r>
    </w:p>
    <w:p w:rsidR="00C1142D" w:rsidRDefault="00C1142D">
      <w:pPr>
        <w:pStyle w:val="ConsPlusTitle"/>
        <w:jc w:val="center"/>
      </w:pPr>
      <w:r>
        <w:t>ГОСУДАРСТВЕННОЙ ПРОГРАММЫ РОССИЙСКОЙ ФЕДЕРАЦИИ</w:t>
      </w:r>
    </w:p>
    <w:p w:rsidR="00C1142D" w:rsidRDefault="00C1142D">
      <w:pPr>
        <w:pStyle w:val="ConsPlusTitle"/>
        <w:jc w:val="center"/>
      </w:pPr>
      <w:r>
        <w:t>"РАЗВИТИЕ ФИЗИЧЕСКОЙ КУЛЬТУРЫ И СПОРТА"</w:t>
      </w:r>
    </w:p>
    <w:p w:rsidR="00C1142D" w:rsidRDefault="00C1142D">
      <w:pPr>
        <w:pStyle w:val="ConsPlusNormal"/>
        <w:jc w:val="center"/>
      </w:pPr>
      <w:r>
        <w:t>Список изменяющих документов</w:t>
      </w:r>
    </w:p>
    <w:p w:rsidR="00C1142D" w:rsidRDefault="00C1142D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1142D" w:rsidRDefault="00C1142D">
      <w:pPr>
        <w:pStyle w:val="ConsPlusNormal"/>
        <w:jc w:val="center"/>
      </w:pPr>
    </w:p>
    <w:p w:rsidR="00C1142D" w:rsidRDefault="00C1142D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субсидии из федерального бюджета некоммерческой организации (далее - организация) на финансовое обеспечение мероприятий по поэтапному внедрению Всероссийского физкультурно-спортивного комплекса "Готов к труду и обороне" (ГТО)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"Развитие физической культуры и массового спорта" государственной программы Российской Федерации "Развитие </w:t>
      </w:r>
      <w:r>
        <w:lastRenderedPageBreak/>
        <w:t>физической культуры и спорта" (далее - субсидия).</w:t>
      </w:r>
    </w:p>
    <w:p w:rsidR="00C1142D" w:rsidRDefault="00C1142D">
      <w:pPr>
        <w:pStyle w:val="ConsPlusNormal"/>
        <w:ind w:firstLine="540"/>
        <w:jc w:val="both"/>
      </w:pPr>
      <w:bookmarkStart w:id="2" w:name="P46"/>
      <w:bookmarkEnd w:id="2"/>
      <w:r>
        <w:t xml:space="preserve">2. Субсидия предоставляется организации на финансовое обеспечение мероприятий по поэтапному внедрению Всероссийского физкультурно-спортивного комплекса "Готов к труду и обороне" (ГТО) в соответствии с </w:t>
      </w:r>
      <w:hyperlink r:id="rId9" w:history="1">
        <w:r>
          <w:rPr>
            <w:color w:val="0000FF"/>
          </w:rPr>
          <w:t>планом</w:t>
        </w:r>
      </w:hyperlink>
      <w:r>
        <w:t xml:space="preserve"> мероприятий по поэтапному внедрению Всероссийского физкультурно-спортивного комплекса "Готов к труду и обороне" (ГТО), утвержденным распоряжением Правительства Российской Федерации от 30 июня 2014 г. N 1165-р, и финансовым планом деятельности организации, утвержденным наблюдательным советом организации.</w:t>
      </w:r>
    </w:p>
    <w:p w:rsidR="00C1142D" w:rsidRDefault="00C1142D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 Российской Федерации на цели, указанные в </w:t>
      </w:r>
      <w:hyperlink w:anchor="P46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C1142D" w:rsidRDefault="00C1142D">
      <w:pPr>
        <w:pStyle w:val="ConsPlusNormal"/>
        <w:ind w:firstLine="540"/>
        <w:jc w:val="both"/>
      </w:pPr>
      <w:r>
        <w:t>4. Отбор организации осуществляется Министерством спорта Российской Федерации в соответствии с установленным им порядком и на основании следующих критериев:</w:t>
      </w:r>
    </w:p>
    <w:p w:rsidR="00C1142D" w:rsidRDefault="00C1142D">
      <w:pPr>
        <w:pStyle w:val="ConsPlusNormal"/>
        <w:ind w:firstLine="540"/>
        <w:jc w:val="both"/>
      </w:pPr>
      <w:r>
        <w:t>а) соответствие основных направлений деятельности организации целям, на достижение которых предоставляется субсидия;</w:t>
      </w:r>
    </w:p>
    <w:p w:rsidR="00C1142D" w:rsidRDefault="00C1142D">
      <w:pPr>
        <w:pStyle w:val="ConsPlusNormal"/>
        <w:ind w:firstLine="540"/>
        <w:jc w:val="both"/>
      </w:pPr>
      <w:r>
        <w:t>б) наличие материально-технических и кадровых ресурсов.</w:t>
      </w:r>
    </w:p>
    <w:p w:rsidR="00C1142D" w:rsidRDefault="00C1142D">
      <w:pPr>
        <w:pStyle w:val="ConsPlusNormal"/>
        <w:ind w:firstLine="540"/>
        <w:jc w:val="both"/>
      </w:pPr>
      <w:r>
        <w:t xml:space="preserve">5. Размер субсидии определяется на основании заявки организации, содержащей сведения о потребности организации в осуществлении расходов на финансовое обеспечение мероприятий по поэтапному внедрению Всероссийского физкультурно-спортивного комплекса "Готов к труду и обороне" (ГТО) в соответствии с </w:t>
      </w:r>
      <w:hyperlink r:id="rId10" w:history="1">
        <w:r>
          <w:rPr>
            <w:color w:val="0000FF"/>
          </w:rPr>
          <w:t>планом</w:t>
        </w:r>
      </w:hyperlink>
      <w:r>
        <w:t xml:space="preserve"> мероприятий, предусмотренным </w:t>
      </w:r>
      <w:hyperlink w:anchor="P46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C1142D" w:rsidRDefault="00C1142D">
      <w:pPr>
        <w:pStyle w:val="ConsPlusNormal"/>
        <w:ind w:firstLine="540"/>
        <w:jc w:val="both"/>
      </w:pPr>
      <w:r>
        <w:t>6. Министерство спорта Российской Федерации заключает с организацией соглашение о предоставлении субсидии (далее - соглашение), в котором предусматриваются:</w:t>
      </w:r>
    </w:p>
    <w:p w:rsidR="00C1142D" w:rsidRDefault="00C1142D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C1142D" w:rsidRDefault="00C1142D">
      <w:pPr>
        <w:pStyle w:val="ConsPlusNormal"/>
        <w:ind w:firstLine="540"/>
        <w:jc w:val="both"/>
      </w:pPr>
      <w:r>
        <w:t>б) перечень затрат, на финансовое обеспечение которых предоставляется субсидия;</w:t>
      </w:r>
    </w:p>
    <w:p w:rsidR="00C1142D" w:rsidRDefault="00C1142D">
      <w:pPr>
        <w:pStyle w:val="ConsPlusNormal"/>
        <w:ind w:firstLine="540"/>
        <w:jc w:val="both"/>
      </w:pPr>
      <w:r>
        <w:t>в) перечень документов, предоставляемых получателем для получения субсидии;</w:t>
      </w:r>
    </w:p>
    <w:p w:rsidR="00C1142D" w:rsidRDefault="00C1142D">
      <w:pPr>
        <w:pStyle w:val="ConsPlusNormal"/>
        <w:ind w:firstLine="540"/>
        <w:jc w:val="both"/>
      </w:pPr>
      <w:r>
        <w:t>г) сроки перечисления субсидии, а также возможность (невозможность)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C1142D" w:rsidRDefault="00C1142D">
      <w:pPr>
        <w:pStyle w:val="ConsPlusNormal"/>
        <w:ind w:firstLine="540"/>
        <w:jc w:val="both"/>
      </w:pPr>
      <w:r>
        <w:t>д) согласие организации на осуществление Министерством спорта Российской Федерации и уполномоченными органами государственного финансового контроля проверок соблюдения условий, целей и порядка, установленных настоящими Правилами и соглашением;</w:t>
      </w:r>
    </w:p>
    <w:p w:rsidR="00C1142D" w:rsidRDefault="00C1142D">
      <w:pPr>
        <w:pStyle w:val="ConsPlusNormal"/>
        <w:ind w:firstLine="540"/>
        <w:jc w:val="both"/>
      </w:pPr>
      <w:r>
        <w:t>е) проведение Министерством спорта Российской Федерации и уполномоченным органом государственного финансового контроля обязательных проверок соблюдения организацией условий, целей и порядка предоставления субсидии;</w:t>
      </w:r>
    </w:p>
    <w:p w:rsidR="00C1142D" w:rsidRDefault="00C1142D">
      <w:pPr>
        <w:pStyle w:val="ConsPlusNormal"/>
        <w:ind w:firstLine="540"/>
        <w:jc w:val="both"/>
      </w:pPr>
      <w:r>
        <w:t>ж) порядок и сроки представления отчетности об осуществлении расходов, источником финансового обеспечения которых является субсидия, по форме, установленной Министерством спорта Российской Федерации;</w:t>
      </w:r>
    </w:p>
    <w:p w:rsidR="00C1142D" w:rsidRDefault="00C1142D">
      <w:pPr>
        <w:pStyle w:val="ConsPlusNormal"/>
        <w:ind w:firstLine="540"/>
        <w:jc w:val="both"/>
      </w:pPr>
      <w:r>
        <w:t>з) ответственность сторон за нарушение условий соглашения.</w:t>
      </w:r>
    </w:p>
    <w:p w:rsidR="00C1142D" w:rsidRDefault="00C1142D">
      <w:pPr>
        <w:pStyle w:val="ConsPlusNormal"/>
        <w:ind w:firstLine="540"/>
        <w:jc w:val="both"/>
      </w:pPr>
      <w:r>
        <w:t>7.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C1142D" w:rsidRDefault="00C1142D">
      <w:pPr>
        <w:pStyle w:val="ConsPlusNormal"/>
        <w:ind w:firstLine="540"/>
        <w:jc w:val="both"/>
      </w:pPr>
      <w:r>
        <w:t>8. Не использованный в отчетном финансовом году остаток субсидии подлежит в соответствии с бюджетным законодательством Российской Федерации возврату в федеральный бюджет получателем субсидии в текущем финансовом году в случаях, предусмотренных соглашением.</w:t>
      </w:r>
    </w:p>
    <w:p w:rsidR="00C1142D" w:rsidRDefault="00C1142D">
      <w:pPr>
        <w:pStyle w:val="ConsPlusNormal"/>
        <w:ind w:firstLine="540"/>
        <w:jc w:val="both"/>
      </w:pPr>
      <w:r>
        <w:t>9. Перечисление субсидии осуществляется в установленном порядке на расчетный счет организации, открытый в кредитной организации на основании заявок, представляемых по форме и в сроки, которые установлены Министерством спорта Российской Федерации.</w:t>
      </w:r>
    </w:p>
    <w:p w:rsidR="00C1142D" w:rsidRDefault="00C1142D">
      <w:pPr>
        <w:pStyle w:val="ConsPlusNormal"/>
        <w:ind w:firstLine="540"/>
        <w:jc w:val="both"/>
      </w:pPr>
      <w:r>
        <w:t>10. Предоставление субсидии осуществляется при условии отсутствия у организации задолженности по уплате налогов, сборов и других обязательных платежей в бюджеты бюджетной системы Российской Федерации.</w:t>
      </w:r>
    </w:p>
    <w:p w:rsidR="00C1142D" w:rsidRDefault="00C1142D">
      <w:pPr>
        <w:pStyle w:val="ConsPlusNormal"/>
        <w:ind w:firstLine="540"/>
        <w:jc w:val="both"/>
      </w:pPr>
      <w:r>
        <w:t xml:space="preserve">11. Контроль за соблюдением условий предоставления субсидии осуществляют Министерство спорта Российской Федерации и федеральный орган исполнительной власти, </w:t>
      </w:r>
      <w:r>
        <w:lastRenderedPageBreak/>
        <w:t>осуществляющий функции по контролю и надзору в финансово-бюджетной сфере.</w:t>
      </w:r>
    </w:p>
    <w:p w:rsidR="00C1142D" w:rsidRDefault="00C1142D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1142D" w:rsidRDefault="00C1142D">
      <w:pPr>
        <w:pStyle w:val="ConsPlusNormal"/>
        <w:ind w:firstLine="540"/>
        <w:jc w:val="both"/>
      </w:pPr>
    </w:p>
    <w:p w:rsidR="00C1142D" w:rsidRDefault="00C1142D">
      <w:pPr>
        <w:pStyle w:val="ConsPlusNormal"/>
        <w:ind w:firstLine="540"/>
        <w:jc w:val="both"/>
      </w:pPr>
    </w:p>
    <w:p w:rsidR="00C1142D" w:rsidRDefault="00C114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758A" w:rsidRDefault="0024758A"/>
    <w:sectPr w:rsidR="0024758A" w:rsidSect="00674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42D"/>
    <w:rsid w:val="0024758A"/>
    <w:rsid w:val="00C1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1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14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14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14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B325DBB095450C632C7F8F170950E9786B84FE89F0F1382CA87FA9EDA055ABA1E0AEE38B18AFB2A7L4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B325DBB095450C632C7F8F170950E9786B83FB89F7F1382CA87FA9EDA055ABA1E0AEE38B18ACB0A7L0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B325DBB095450C632C7F8F170950E9786B84FE89F0F1382CA87FA9EDA055ABA1E0AEE38B18AFB2A7L4K" TargetMode="External"/><Relationship Id="rId11" Type="http://schemas.openxmlformats.org/officeDocument/2006/relationships/hyperlink" Target="consultantplus://offline/ref=E7B325DBB095450C632C7F8F170950E9786B83FB89F7F1382CA87FA9EDA055ABA1E0AEE38B18ACB0A7L0K" TargetMode="External"/><Relationship Id="rId5" Type="http://schemas.openxmlformats.org/officeDocument/2006/relationships/hyperlink" Target="consultantplus://offline/ref=E7B325DBB095450C632C7F8F170950E9786B83FB89F7F1382CA87FA9EDA055ABA1E0AEE38B18ACB0A7L0K" TargetMode="External"/><Relationship Id="rId10" Type="http://schemas.openxmlformats.org/officeDocument/2006/relationships/hyperlink" Target="consultantplus://offline/ref=E7B325DBB095450C632C7F8F170950E97B638CFC8AF1F1382CA87FA9EDA055ABA1E0AEE38B18AFB7A7L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B325DBB095450C632C7F8F170950E97B638CFC8AF1F1382CA87FA9EDA055ABA1E0AEE38B18AFB7A7L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2016-11-25T10:11:00Z</dcterms:created>
  <dcterms:modified xsi:type="dcterms:W3CDTF">2016-11-25T10:11:00Z</dcterms:modified>
</cp:coreProperties>
</file>