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A63" w:rsidRDefault="000C4A63">
      <w:pPr>
        <w:pStyle w:val="ConsPlusNormal"/>
        <w:jc w:val="both"/>
        <w:outlineLvl w:val="0"/>
      </w:pPr>
      <w:bookmarkStart w:id="0" w:name="_GoBack"/>
      <w:bookmarkEnd w:id="0"/>
    </w:p>
    <w:p w:rsidR="000C4A63" w:rsidRDefault="000C4A6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C4A63" w:rsidRDefault="000C4A63">
      <w:pPr>
        <w:pStyle w:val="ConsPlusTitle"/>
        <w:jc w:val="center"/>
      </w:pPr>
    </w:p>
    <w:p w:rsidR="000C4A63" w:rsidRDefault="000C4A63">
      <w:pPr>
        <w:pStyle w:val="ConsPlusTitle"/>
        <w:jc w:val="center"/>
      </w:pPr>
      <w:r>
        <w:t>ПОСТАНОВЛЕНИЕ</w:t>
      </w:r>
    </w:p>
    <w:p w:rsidR="000C4A63" w:rsidRDefault="000C4A63">
      <w:pPr>
        <w:pStyle w:val="ConsPlusTitle"/>
        <w:jc w:val="center"/>
      </w:pPr>
      <w:r>
        <w:t>от 19 августа 2009 г. N 673</w:t>
      </w:r>
    </w:p>
    <w:p w:rsidR="000C4A63" w:rsidRDefault="000C4A63">
      <w:pPr>
        <w:pStyle w:val="ConsPlusTitle"/>
        <w:jc w:val="center"/>
      </w:pPr>
    </w:p>
    <w:p w:rsidR="000C4A63" w:rsidRDefault="000C4A63">
      <w:pPr>
        <w:pStyle w:val="ConsPlusTitle"/>
        <w:jc w:val="center"/>
      </w:pPr>
      <w:r>
        <w:t>ОБ УТВЕРЖДЕНИИ ПРАВИЛ</w:t>
      </w:r>
    </w:p>
    <w:p w:rsidR="000C4A63" w:rsidRDefault="000C4A63">
      <w:pPr>
        <w:pStyle w:val="ConsPlusTitle"/>
        <w:jc w:val="center"/>
      </w:pPr>
      <w:r>
        <w:t>ФИНАНСОВОГО ОБЕСПЕЧЕНИЯ ПЕРЕДАННЫХ ВЫСШИМ</w:t>
      </w:r>
    </w:p>
    <w:p w:rsidR="000C4A63" w:rsidRDefault="000C4A63">
      <w:pPr>
        <w:pStyle w:val="ConsPlusTitle"/>
        <w:jc w:val="center"/>
      </w:pPr>
      <w:r>
        <w:t>ИСПОЛНИТЕЛЬНЫМ ОРГАНАМ ГОСУДАРСТВЕННОЙ ВЛАСТИ</w:t>
      </w:r>
    </w:p>
    <w:p w:rsidR="000C4A63" w:rsidRDefault="000C4A63">
      <w:pPr>
        <w:pStyle w:val="ConsPlusTitle"/>
        <w:jc w:val="center"/>
      </w:pPr>
      <w:r>
        <w:t>ГОРОДОВ ФЕДЕРАЛЬНОГО ЗНАЧЕНИЯ МОСКВЫ И САНКТ-ПЕТЕРБУРГА</w:t>
      </w:r>
    </w:p>
    <w:p w:rsidR="000C4A63" w:rsidRDefault="000C4A63">
      <w:pPr>
        <w:pStyle w:val="ConsPlusTitle"/>
        <w:jc w:val="center"/>
      </w:pPr>
      <w:r>
        <w:t>ГОСУДАРСТВЕННЫХ ПОЛНОМОЧИЙ ПО СОСТАВЛЕНИЮ СПИСКОВ</w:t>
      </w:r>
    </w:p>
    <w:p w:rsidR="000C4A63" w:rsidRDefault="000C4A63">
      <w:pPr>
        <w:pStyle w:val="ConsPlusTitle"/>
        <w:jc w:val="center"/>
      </w:pPr>
      <w:r>
        <w:t>КАНДИДАТОВ В ПРИСЯЖНЫЕ ЗАСЕДАТЕЛИ ФЕДЕРАЛЬНЫХ</w:t>
      </w:r>
    </w:p>
    <w:p w:rsidR="000C4A63" w:rsidRDefault="000C4A63">
      <w:pPr>
        <w:pStyle w:val="ConsPlusTitle"/>
        <w:jc w:val="center"/>
      </w:pPr>
      <w:r>
        <w:t>СУДОВ ОБЩЕЙ ЮРИСДИКЦИИ В РОССИЙСКОЙ ФЕДЕРАЦИИ</w:t>
      </w:r>
    </w:p>
    <w:p w:rsidR="000C4A63" w:rsidRDefault="000C4A63">
      <w:pPr>
        <w:pStyle w:val="ConsPlusNormal"/>
        <w:jc w:val="center"/>
      </w:pPr>
      <w:r>
        <w:t>Список изменяющих документов</w:t>
      </w:r>
    </w:p>
    <w:p w:rsidR="000C4A63" w:rsidRDefault="000C4A63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0C4A63" w:rsidRDefault="000C4A63">
      <w:pPr>
        <w:pStyle w:val="ConsPlusNormal"/>
        <w:jc w:val="center"/>
      </w:pPr>
    </w:p>
    <w:p w:rsidR="000C4A63" w:rsidRDefault="000C4A63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частью 5 статьи 5.1</w:t>
        </w:r>
      </w:hyperlink>
      <w:r>
        <w:t xml:space="preserve"> Федерального закона "О присяжных заседателях федеральных судов общей юрисдикции в Российской Федерации" Правительство Российской Федерации постановляет:</w:t>
      </w:r>
    </w:p>
    <w:p w:rsidR="000C4A63" w:rsidRDefault="000C4A63">
      <w:pPr>
        <w:pStyle w:val="ConsPlusNormal"/>
        <w:ind w:firstLine="540"/>
        <w:jc w:val="both"/>
      </w:pPr>
      <w:r>
        <w:t xml:space="preserve">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финансового обеспечения переданных высшим исполнительным органам государственной власти городов федерального значения Москвы и Санкт-Петербурга государственных полномочий по составлению списков кандидатов в присяжные заседатели федеральных судов общей юрисдикции в Российской Федерации.</w:t>
      </w:r>
    </w:p>
    <w:p w:rsidR="000C4A63" w:rsidRDefault="000C4A63">
      <w:pPr>
        <w:pStyle w:val="ConsPlusNormal"/>
        <w:ind w:firstLine="540"/>
        <w:jc w:val="both"/>
      </w:pPr>
    </w:p>
    <w:p w:rsidR="000C4A63" w:rsidRDefault="000C4A63">
      <w:pPr>
        <w:pStyle w:val="ConsPlusNormal"/>
        <w:jc w:val="right"/>
      </w:pPr>
      <w:r>
        <w:t>Председатель Правительства</w:t>
      </w:r>
    </w:p>
    <w:p w:rsidR="000C4A63" w:rsidRDefault="000C4A63">
      <w:pPr>
        <w:pStyle w:val="ConsPlusNormal"/>
        <w:jc w:val="right"/>
      </w:pPr>
      <w:r>
        <w:t>Российской Федерации</w:t>
      </w:r>
    </w:p>
    <w:p w:rsidR="000C4A63" w:rsidRDefault="000C4A63">
      <w:pPr>
        <w:pStyle w:val="ConsPlusNormal"/>
        <w:jc w:val="right"/>
      </w:pPr>
      <w:r>
        <w:t>В.ПУТИН</w:t>
      </w:r>
    </w:p>
    <w:p w:rsidR="000C4A63" w:rsidRDefault="000C4A63">
      <w:pPr>
        <w:pStyle w:val="ConsPlusNormal"/>
        <w:ind w:firstLine="540"/>
        <w:jc w:val="both"/>
      </w:pPr>
    </w:p>
    <w:p w:rsidR="000C4A63" w:rsidRDefault="000C4A63">
      <w:pPr>
        <w:pStyle w:val="ConsPlusNormal"/>
        <w:ind w:firstLine="540"/>
        <w:jc w:val="both"/>
      </w:pPr>
    </w:p>
    <w:p w:rsidR="000C4A63" w:rsidRDefault="000C4A63">
      <w:pPr>
        <w:pStyle w:val="ConsPlusNormal"/>
        <w:ind w:firstLine="540"/>
        <w:jc w:val="both"/>
      </w:pPr>
    </w:p>
    <w:p w:rsidR="000C4A63" w:rsidRDefault="000C4A63">
      <w:pPr>
        <w:pStyle w:val="ConsPlusNormal"/>
        <w:ind w:firstLine="540"/>
        <w:jc w:val="both"/>
      </w:pPr>
    </w:p>
    <w:p w:rsidR="000C4A63" w:rsidRDefault="000C4A63">
      <w:pPr>
        <w:pStyle w:val="ConsPlusNormal"/>
        <w:ind w:firstLine="540"/>
        <w:jc w:val="both"/>
      </w:pPr>
    </w:p>
    <w:p w:rsidR="000C4A63" w:rsidRDefault="000C4A63">
      <w:pPr>
        <w:pStyle w:val="ConsPlusNormal"/>
        <w:jc w:val="right"/>
        <w:outlineLvl w:val="0"/>
      </w:pPr>
      <w:r>
        <w:t>Утверждены</w:t>
      </w:r>
    </w:p>
    <w:p w:rsidR="000C4A63" w:rsidRDefault="000C4A63">
      <w:pPr>
        <w:pStyle w:val="ConsPlusNormal"/>
        <w:jc w:val="right"/>
      </w:pPr>
      <w:r>
        <w:t>Постановлением Правительства</w:t>
      </w:r>
    </w:p>
    <w:p w:rsidR="000C4A63" w:rsidRDefault="000C4A63">
      <w:pPr>
        <w:pStyle w:val="ConsPlusNormal"/>
        <w:jc w:val="right"/>
      </w:pPr>
      <w:r>
        <w:t>Российской Федерации</w:t>
      </w:r>
    </w:p>
    <w:p w:rsidR="000C4A63" w:rsidRDefault="000C4A63">
      <w:pPr>
        <w:pStyle w:val="ConsPlusNormal"/>
        <w:jc w:val="right"/>
      </w:pPr>
      <w:r>
        <w:t>от 19 августа 2009 г. N 673</w:t>
      </w:r>
    </w:p>
    <w:p w:rsidR="000C4A63" w:rsidRDefault="000C4A63">
      <w:pPr>
        <w:pStyle w:val="ConsPlusNormal"/>
        <w:ind w:firstLine="540"/>
        <w:jc w:val="both"/>
      </w:pPr>
    </w:p>
    <w:p w:rsidR="000C4A63" w:rsidRDefault="000C4A63">
      <w:pPr>
        <w:pStyle w:val="ConsPlusTitle"/>
        <w:jc w:val="center"/>
      </w:pPr>
      <w:bookmarkStart w:id="1" w:name="P32"/>
      <w:bookmarkEnd w:id="1"/>
      <w:r>
        <w:t>ПРАВИЛА</w:t>
      </w:r>
    </w:p>
    <w:p w:rsidR="000C4A63" w:rsidRDefault="000C4A63">
      <w:pPr>
        <w:pStyle w:val="ConsPlusTitle"/>
        <w:jc w:val="center"/>
      </w:pPr>
      <w:r>
        <w:t>ФИНАНСОВОГО ОБЕСПЕЧЕНИЯ ПЕРЕДАННЫХ ВЫСШИМ</w:t>
      </w:r>
    </w:p>
    <w:p w:rsidR="000C4A63" w:rsidRDefault="000C4A63">
      <w:pPr>
        <w:pStyle w:val="ConsPlusTitle"/>
        <w:jc w:val="center"/>
      </w:pPr>
      <w:r>
        <w:t>ИСПОЛНИТЕЛЬНЫМ ОРГАНАМ ГОСУДАРСТВЕННОЙ ВЛАСТИ</w:t>
      </w:r>
    </w:p>
    <w:p w:rsidR="000C4A63" w:rsidRDefault="000C4A63">
      <w:pPr>
        <w:pStyle w:val="ConsPlusTitle"/>
        <w:jc w:val="center"/>
      </w:pPr>
      <w:r>
        <w:t>ГОРОДОВ ФЕДЕРАЛЬНОГО ЗНАЧЕНИЯ МОСКВЫ И САНКТ-ПЕТЕРБУРГА</w:t>
      </w:r>
    </w:p>
    <w:p w:rsidR="000C4A63" w:rsidRDefault="000C4A63">
      <w:pPr>
        <w:pStyle w:val="ConsPlusTitle"/>
        <w:jc w:val="center"/>
      </w:pPr>
      <w:r>
        <w:t>ГОСУДАРСТВЕННЫХ ПОЛНОМОЧИЙ ПО СОСТАВЛЕНИЮ СПИСКОВ</w:t>
      </w:r>
    </w:p>
    <w:p w:rsidR="000C4A63" w:rsidRDefault="000C4A63">
      <w:pPr>
        <w:pStyle w:val="ConsPlusTitle"/>
        <w:jc w:val="center"/>
      </w:pPr>
      <w:r>
        <w:t>КАНДИДАТОВ В ПРИСЯЖНЫЕ ЗАСЕДАТЕЛИ ФЕДЕРАЛЬНЫХ</w:t>
      </w:r>
    </w:p>
    <w:p w:rsidR="000C4A63" w:rsidRDefault="000C4A63">
      <w:pPr>
        <w:pStyle w:val="ConsPlusTitle"/>
        <w:jc w:val="center"/>
      </w:pPr>
      <w:r>
        <w:t>СУДОВ ОБЩЕЙ ЮРИСДИКЦИИ В РОССИЙСКОЙ ФЕДЕРАЦИИ</w:t>
      </w:r>
    </w:p>
    <w:p w:rsidR="000C4A63" w:rsidRDefault="000C4A63">
      <w:pPr>
        <w:pStyle w:val="ConsPlusNormal"/>
        <w:jc w:val="center"/>
      </w:pPr>
      <w:r>
        <w:t>Список изменяющих документов</w:t>
      </w:r>
    </w:p>
    <w:p w:rsidR="000C4A63" w:rsidRDefault="000C4A63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0C4A63" w:rsidRDefault="000C4A63">
      <w:pPr>
        <w:pStyle w:val="ConsPlusNormal"/>
        <w:ind w:firstLine="540"/>
        <w:jc w:val="both"/>
      </w:pPr>
    </w:p>
    <w:p w:rsidR="000C4A63" w:rsidRDefault="000C4A63">
      <w:pPr>
        <w:pStyle w:val="ConsPlusNormal"/>
        <w:ind w:firstLine="540"/>
        <w:jc w:val="both"/>
      </w:pPr>
      <w:bookmarkStart w:id="2" w:name="P42"/>
      <w:bookmarkEnd w:id="2"/>
      <w:r>
        <w:t>1. Настоящие Правила определяют порядок предоставления субвенций из федерального бюджета бюджетам городов федерального значения Москвы и Санкт-Петербурга для финансового обеспечения переданных высшим исполнительным органам государственной власти соответствующего города федерального значения государственных полномочий по составлению (изменению) списков кандидатов в присяжные заседатели федеральных судов общей юрисдикции в Российской Федерации (далее соответственно - субвенции, кандидаты) и размеры субвенций.</w:t>
      </w:r>
    </w:p>
    <w:p w:rsidR="000C4A63" w:rsidRDefault="000C4A63">
      <w:pPr>
        <w:pStyle w:val="ConsPlusNormal"/>
        <w:ind w:firstLine="540"/>
        <w:jc w:val="both"/>
      </w:pPr>
      <w:r>
        <w:lastRenderedPageBreak/>
        <w:t xml:space="preserve">2. Субвенции предоставляются в соответствии со сводной бюджетной росписью федерального бюджета в пределах лимитов бюджетных обязательств, утвержденных в установленном порядке Судебному департаменту при Верховном Суде Российской Федерации, на указанные в </w:t>
      </w:r>
      <w:hyperlink w:anchor="P42" w:history="1">
        <w:r>
          <w:rPr>
            <w:color w:val="0000FF"/>
          </w:rPr>
          <w:t>пункте 1</w:t>
        </w:r>
      </w:hyperlink>
      <w:r>
        <w:t xml:space="preserve"> настоящих Правил цели.</w:t>
      </w:r>
    </w:p>
    <w:p w:rsidR="000C4A63" w:rsidRDefault="000C4A63">
      <w:pPr>
        <w:pStyle w:val="ConsPlusNormal"/>
        <w:ind w:firstLine="540"/>
        <w:jc w:val="both"/>
      </w:pPr>
      <w:r>
        <w:t>3. Перечисление субвенций осуществляется в установленном порядке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 соответствующего города федерального значения.</w:t>
      </w:r>
    </w:p>
    <w:p w:rsidR="000C4A63" w:rsidRDefault="000C4A63">
      <w:pPr>
        <w:pStyle w:val="ConsPlusNormal"/>
        <w:ind w:firstLine="540"/>
        <w:jc w:val="both"/>
      </w:pPr>
      <w:r>
        <w:t xml:space="preserve">4. Периодичность предоставления и размер субвенций определяются в соответствии с </w:t>
      </w:r>
      <w:hyperlink r:id="rId8" w:history="1">
        <w:r>
          <w:rPr>
            <w:color w:val="0000FF"/>
          </w:rPr>
          <w:t>Правилами</w:t>
        </w:r>
      </w:hyperlink>
      <w:r>
        <w:t xml:space="preserve"> финансового обеспечения переданных исполнительно-распорядительным органам муниципальных образований государственных полномочий по составлению списков кандидатов в присяжные заседатели федеральных судов общей юрисдикции в Российской Федерации, утвержденными Постановлением Правительства Российской Федерации от 23 мая 2005 г. N 320.</w:t>
      </w:r>
    </w:p>
    <w:p w:rsidR="000C4A63" w:rsidRDefault="000C4A63">
      <w:pPr>
        <w:pStyle w:val="ConsPlusNormal"/>
        <w:ind w:firstLine="540"/>
        <w:jc w:val="both"/>
      </w:pPr>
      <w:r>
        <w:t xml:space="preserve">5. Председатели судов, в которых </w:t>
      </w:r>
      <w:hyperlink r:id="rId9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предусмотрено рассмотрение уголовных дел с участием присяжных заседателей федеральных судов общей юрисдикции в Российской Федерации, направляют в высшие исполнительные органы государственной власти городов федерального значения Москвы и Санкт-Петербурга представление о необходимом для работы суда числе кандидатов.</w:t>
      </w:r>
    </w:p>
    <w:p w:rsidR="000C4A63" w:rsidRDefault="000C4A63">
      <w:pPr>
        <w:pStyle w:val="ConsPlusNormal"/>
        <w:ind w:firstLine="540"/>
        <w:jc w:val="both"/>
      </w:pPr>
      <w:r>
        <w:t>Высшие исполнительные органы государственной власти городов федерального значения Москвы и Санкт-Петербурга в течение 2 рабочих дней с даты получения указанного представления направляют в Судебный департамент при Верховном Суде Российской Федерации заявку о предоставлении субвенции, содержащую сведения о количестве кандидатов и средних расценках за 1 печатный лист, принятых в соответствующем городе федерального значения.</w:t>
      </w:r>
    </w:p>
    <w:p w:rsidR="000C4A63" w:rsidRDefault="000C4A63">
      <w:pPr>
        <w:pStyle w:val="ConsPlusNormal"/>
        <w:ind w:firstLine="540"/>
        <w:jc w:val="both"/>
      </w:pPr>
      <w:r>
        <w:t>Судебный департамент при Верховном Суде Российской Федерации проверяет заявки высших исполнительных органов государственной власти городов федерального значения Москвы и Санкт-Петербурга и в 5-дневный срок с даты получения заявок от всех высших исполнительных органов государственной власти субъектов Российской Федерации направляет необходимые для перечисления средств документы в Федеральное казначейство.</w:t>
      </w:r>
    </w:p>
    <w:p w:rsidR="000C4A63" w:rsidRDefault="000C4A63">
      <w:pPr>
        <w:pStyle w:val="ConsPlusNormal"/>
        <w:ind w:firstLine="540"/>
        <w:jc w:val="both"/>
      </w:pPr>
      <w:r>
        <w:t>6. Высшие исполнительные органы государственной власти городов федерального значения Москвы и Санкт-Петербурга представляют в Судебный департамент при Верховном Суде Российской Федерации отчет об осуществлении расходов бюджетов соответствующего города федерального значения, связанных с осуществлением государственных полномочий по составлению (изменению) списков кандидатов, источником финансового обеспечения которых являются субвенции, в установленном Судебным департаментом при Верховном Суде Российской Федерации порядке.</w:t>
      </w:r>
    </w:p>
    <w:p w:rsidR="000C4A63" w:rsidRDefault="000C4A63">
      <w:pPr>
        <w:pStyle w:val="ConsPlusNormal"/>
        <w:ind w:firstLine="540"/>
        <w:jc w:val="both"/>
      </w:pPr>
      <w:r>
        <w:t>Субвенции, не использованные в текущем финансовом году, могут использоваться при наличии потребности в очередном финансовом году на те же цели в соответствии с решением Судебного департамента при Верховном Суде Российской Федерации.</w:t>
      </w:r>
    </w:p>
    <w:p w:rsidR="000C4A63" w:rsidRDefault="000C4A63">
      <w:pPr>
        <w:pStyle w:val="ConsPlusNormal"/>
        <w:ind w:firstLine="540"/>
        <w:jc w:val="both"/>
      </w:pPr>
      <w:r>
        <w:t>В случае неперечисления в доход федерального бюджета неиспользованного остатка субвенций, потребность в которых отсутствует,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0C4A63" w:rsidRDefault="000C4A63">
      <w:pPr>
        <w:pStyle w:val="ConsPlusNormal"/>
        <w:ind w:firstLine="540"/>
        <w:jc w:val="both"/>
      </w:pPr>
      <w:r>
        <w:t>7. Контроль за осуществлением расходов бюджетов городов федерального значения Москвы и Санкт-Петербурга, связанных с осуществлением государственных полномочий по составлению (изменению) списков кандидатов, источником финансового обеспечения которых являются субвенции из федерального бюджета, осуществляют Судебный департамент при Верховном Суде Российской Федерации и федеральный орган исполнительной власти, осуществляющий функции по контролю и надзору в финансово-бюджетной сфере.</w:t>
      </w:r>
    </w:p>
    <w:p w:rsidR="000C4A63" w:rsidRDefault="000C4A63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0C4A63" w:rsidRDefault="000C4A63">
      <w:pPr>
        <w:pStyle w:val="ConsPlusNormal"/>
        <w:ind w:firstLine="540"/>
        <w:jc w:val="both"/>
      </w:pPr>
    </w:p>
    <w:p w:rsidR="000C4A63" w:rsidRDefault="000C4A63">
      <w:pPr>
        <w:pStyle w:val="ConsPlusNormal"/>
        <w:ind w:firstLine="540"/>
        <w:jc w:val="both"/>
      </w:pPr>
    </w:p>
    <w:p w:rsidR="000C4A63" w:rsidRDefault="000C4A6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14DEB" w:rsidRDefault="00314DEB"/>
    <w:sectPr w:rsidR="00314DEB" w:rsidSect="002107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A63"/>
    <w:rsid w:val="000C4A63"/>
    <w:rsid w:val="00314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4A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C4A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C4A6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4A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C4A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C4A6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07C8095CE0E47593A3546DA08CB9A3B1FAAFF4CF73E8453C3418FC53F15569E3CE841B73B8E19D00aA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407C8095CE0E47593A3546DA08CB9A3B2F3A0F4C978E8453C3418FC53F15569E3CE841B73B8E19900aAN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407C8095CE0E47593A3546DA08CB9A3B2F3A7F7C379E8453C3418FC53F15569E3CE841B73B8E19400a0N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C407C8095CE0E47593A3546DA08CB9A3B2F3A0F4C978E8453C3418FC53F15569E3CE841B73B8E19900aAN" TargetMode="External"/><Relationship Id="rId10" Type="http://schemas.openxmlformats.org/officeDocument/2006/relationships/hyperlink" Target="consultantplus://offline/ref=C407C8095CE0E47593A3546DA08CB9A3B2F3A0F4C978E8453C3418FC53F15569E3CE841B73B8E19900aA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407C8095CE0E47593A3546DA08CB9A3B1FAA1FCC97DE8453C3418FC53F15569E3CE84187B0BaC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1000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2016-11-21T13:26:00Z</dcterms:created>
  <dcterms:modified xsi:type="dcterms:W3CDTF">2016-11-21T13:27:00Z</dcterms:modified>
</cp:coreProperties>
</file>