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4E" w:rsidRDefault="0050094E">
      <w:pPr>
        <w:pStyle w:val="ConsPlusNormal"/>
        <w:jc w:val="both"/>
        <w:outlineLvl w:val="0"/>
      </w:pPr>
      <w:bookmarkStart w:id="0" w:name="_GoBack"/>
      <w:bookmarkEnd w:id="0"/>
    </w:p>
    <w:p w:rsidR="0050094E" w:rsidRDefault="0050094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0094E" w:rsidRDefault="0050094E">
      <w:pPr>
        <w:pStyle w:val="ConsPlusTitle"/>
        <w:jc w:val="center"/>
      </w:pPr>
    </w:p>
    <w:p w:rsidR="0050094E" w:rsidRDefault="0050094E">
      <w:pPr>
        <w:pStyle w:val="ConsPlusTitle"/>
        <w:jc w:val="center"/>
      </w:pPr>
      <w:r>
        <w:t>ПОСТАНОВЛЕНИЕ</w:t>
      </w:r>
    </w:p>
    <w:p w:rsidR="0050094E" w:rsidRDefault="0050094E">
      <w:pPr>
        <w:pStyle w:val="ConsPlusTitle"/>
        <w:jc w:val="center"/>
      </w:pPr>
      <w:r>
        <w:t>от 17 мая 2011 г. N 375</w:t>
      </w:r>
    </w:p>
    <w:p w:rsidR="0050094E" w:rsidRDefault="0050094E">
      <w:pPr>
        <w:pStyle w:val="ConsPlusTitle"/>
        <w:jc w:val="center"/>
      </w:pPr>
    </w:p>
    <w:p w:rsidR="0050094E" w:rsidRDefault="0050094E">
      <w:pPr>
        <w:pStyle w:val="ConsPlusTitle"/>
        <w:jc w:val="center"/>
      </w:pPr>
      <w:r>
        <w:t>О ПРЕДОСТАВЛЕНИИ СУБСИДИЙ</w:t>
      </w:r>
    </w:p>
    <w:p w:rsidR="0050094E" w:rsidRDefault="0050094E">
      <w:pPr>
        <w:pStyle w:val="ConsPlusTitle"/>
        <w:jc w:val="center"/>
      </w:pPr>
      <w:r>
        <w:t>ИЗ ФЕДЕРАЛЬНОГО БЮДЖЕТА, ГЛАВНЫМ РАСПОРЯДИТЕЛЕМ В ОТНОШЕНИИ</w:t>
      </w:r>
    </w:p>
    <w:p w:rsidR="0050094E" w:rsidRDefault="0050094E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ЯВЛЯЕТСЯ ФЕДЕРАЛЬНОЕ АГЕНТСТВО ЛЕСНОГО ХОЗЯЙСТВА,</w:t>
      </w:r>
    </w:p>
    <w:p w:rsidR="0050094E" w:rsidRDefault="0050094E">
      <w:pPr>
        <w:pStyle w:val="ConsPlusTitle"/>
        <w:jc w:val="center"/>
      </w:pPr>
      <w:r>
        <w:t>БЮДЖЕТАМ СУБЪЕКТОВ РОССИЙСКОЙ ФЕДЕРАЦИИ НА СОФИНАНСИРОВАНИЕ</w:t>
      </w:r>
    </w:p>
    <w:p w:rsidR="0050094E" w:rsidRDefault="0050094E">
      <w:pPr>
        <w:pStyle w:val="ConsPlusTitle"/>
        <w:jc w:val="center"/>
      </w:pPr>
      <w:r>
        <w:t xml:space="preserve">ОБЪЕКТОВ КАПИТАЛЬНОГО СТРОИТЕЛЬСТВА </w:t>
      </w:r>
      <w:proofErr w:type="gramStart"/>
      <w:r>
        <w:t>ГОСУДАРСТВЕННОЙ</w:t>
      </w:r>
      <w:proofErr w:type="gramEnd"/>
    </w:p>
    <w:p w:rsidR="0050094E" w:rsidRDefault="0050094E">
      <w:pPr>
        <w:pStyle w:val="ConsPlusTitle"/>
        <w:jc w:val="center"/>
      </w:pPr>
      <w:r>
        <w:t>СОБСТВЕННОСТИ СУБЪЕКТОВ РОССИЙСКОЙ ФЕДЕРАЦИИ, НЕ ВКЛЮЧЕННЫХ</w:t>
      </w:r>
    </w:p>
    <w:p w:rsidR="0050094E" w:rsidRDefault="0050094E">
      <w:pPr>
        <w:pStyle w:val="ConsPlusTitle"/>
        <w:jc w:val="center"/>
      </w:pPr>
      <w:r>
        <w:t>В ФЕДЕРАЛЬНЫЕ ЦЕЛЕВЫЕ ПРОГРАММЫ, БЮДЖЕТНЫЕ ИНВЕСТИЦИИ</w:t>
      </w:r>
    </w:p>
    <w:p w:rsidR="0050094E" w:rsidRDefault="0050094E">
      <w:pPr>
        <w:pStyle w:val="ConsPlusTitle"/>
        <w:jc w:val="center"/>
      </w:pPr>
      <w:r>
        <w:t xml:space="preserve">В КОТОРЫЕ ОСУЩЕСТВЛЯЮТСЯ ИЗ БЮДЖЕТОВ СУБЪЕКТОВ </w:t>
      </w:r>
      <w:proofErr w:type="gramStart"/>
      <w:r>
        <w:t>РОССИЙСКОЙ</w:t>
      </w:r>
      <w:proofErr w:type="gramEnd"/>
    </w:p>
    <w:p w:rsidR="0050094E" w:rsidRDefault="0050094E">
      <w:pPr>
        <w:pStyle w:val="ConsPlusTitle"/>
        <w:jc w:val="center"/>
      </w:pPr>
      <w:r>
        <w:t xml:space="preserve">ФЕДЕРАЦИИ, И (ИЛИ) НА ПРЕДОСТАВЛЕНИЕ </w:t>
      </w:r>
      <w:proofErr w:type="gramStart"/>
      <w:r>
        <w:t>СООТВЕТСТВУЮЩИХ</w:t>
      </w:r>
      <w:proofErr w:type="gramEnd"/>
    </w:p>
    <w:p w:rsidR="0050094E" w:rsidRDefault="0050094E">
      <w:pPr>
        <w:pStyle w:val="ConsPlusTitle"/>
        <w:jc w:val="center"/>
      </w:pPr>
      <w:r>
        <w:t>СУБСИДИЙ ИЗ БЮДЖЕТОВ СУБЪЕКТОВ РОССИЙСКОЙ ФЕДЕРАЦИИ</w:t>
      </w:r>
    </w:p>
    <w:p w:rsidR="0050094E" w:rsidRDefault="0050094E">
      <w:pPr>
        <w:pStyle w:val="ConsPlusTitle"/>
        <w:jc w:val="center"/>
      </w:pPr>
      <w:r>
        <w:t>НА СОФИНАНСИРОВАНИЕ ОБЪЕКТОВ КАПИТАЛЬНОГО СТРОИТЕЛЬСТВА</w:t>
      </w:r>
    </w:p>
    <w:p w:rsidR="0050094E" w:rsidRDefault="0050094E">
      <w:pPr>
        <w:pStyle w:val="ConsPlusTitle"/>
        <w:jc w:val="center"/>
      </w:pPr>
      <w:r>
        <w:t xml:space="preserve">МУНИЦИПАЛЬНОЙ СОБСТВЕННОСТИ, НЕ </w:t>
      </w:r>
      <w:proofErr w:type="gramStart"/>
      <w:r>
        <w:t>ВКЛЮЧЕННЫХ</w:t>
      </w:r>
      <w:proofErr w:type="gramEnd"/>
    </w:p>
    <w:p w:rsidR="0050094E" w:rsidRDefault="0050094E">
      <w:pPr>
        <w:pStyle w:val="ConsPlusTitle"/>
        <w:jc w:val="center"/>
      </w:pPr>
      <w:r>
        <w:t>В ФЕДЕРАЛЬНЫЕ ЦЕЛЕВЫЕ ПРОГРАММЫ, БЮДЖЕТНЫЕ ИНВЕСТИЦИИ</w:t>
      </w:r>
    </w:p>
    <w:p w:rsidR="0050094E" w:rsidRDefault="0050094E">
      <w:pPr>
        <w:pStyle w:val="ConsPlusTitle"/>
        <w:jc w:val="center"/>
      </w:pPr>
      <w:r>
        <w:t>В КОТОРЫЕ ОСУЩЕСТВЛЯЮТСЯ ИЗ МЕСТНЫХ БЮДЖЕТОВ</w:t>
      </w:r>
    </w:p>
    <w:p w:rsidR="0050094E" w:rsidRDefault="0050094E">
      <w:pPr>
        <w:pStyle w:val="ConsPlusNormal"/>
        <w:jc w:val="center"/>
      </w:pPr>
      <w:r>
        <w:t>Список изменяющих документов</w:t>
      </w:r>
    </w:p>
    <w:p w:rsidR="0050094E" w:rsidRDefault="0050094E">
      <w:pPr>
        <w:pStyle w:val="ConsPlusNormal"/>
        <w:jc w:val="center"/>
      </w:pPr>
      <w:proofErr w:type="gramStart"/>
      <w:r>
        <w:t xml:space="preserve">(в ред. Постановлений Правительства РФ от 30.12.2011 </w:t>
      </w:r>
      <w:hyperlink r:id="rId5" w:history="1">
        <w:r>
          <w:rPr>
            <w:color w:val="0000FF"/>
          </w:rPr>
          <w:t>N 1255</w:t>
        </w:r>
      </w:hyperlink>
      <w:r>
        <w:t>,</w:t>
      </w:r>
      <w:proofErr w:type="gramEnd"/>
    </w:p>
    <w:p w:rsidR="0050094E" w:rsidRDefault="0050094E">
      <w:pPr>
        <w:pStyle w:val="ConsPlusNormal"/>
        <w:jc w:val="center"/>
      </w:pPr>
      <w:r>
        <w:t xml:space="preserve">от 01.11.2012 </w:t>
      </w:r>
      <w:hyperlink r:id="rId6" w:history="1">
        <w:r>
          <w:rPr>
            <w:color w:val="0000FF"/>
          </w:rPr>
          <w:t>N 1128</w:t>
        </w:r>
      </w:hyperlink>
      <w:r>
        <w:t>)</w:t>
      </w:r>
    </w:p>
    <w:p w:rsidR="0050094E" w:rsidRDefault="0050094E">
      <w:pPr>
        <w:pStyle w:val="ConsPlusNormal"/>
        <w:jc w:val="center"/>
      </w:pPr>
    </w:p>
    <w:p w:rsidR="0050094E" w:rsidRDefault="0050094E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7 статьи 79</w:t>
        </w:r>
      </w:hyperlink>
      <w:r>
        <w:t xml:space="preserve"> и </w:t>
      </w:r>
      <w:hyperlink r:id="rId8" w:history="1">
        <w:r>
          <w:rPr>
            <w:color w:val="0000FF"/>
          </w:rPr>
          <w:t>статьей 132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50094E" w:rsidRDefault="0050094E">
      <w:pPr>
        <w:pStyle w:val="ConsPlusNormal"/>
        <w:ind w:firstLine="540"/>
        <w:jc w:val="both"/>
      </w:pPr>
      <w:r>
        <w:t>Утвердить прилагаемые:</w:t>
      </w:r>
    </w:p>
    <w:p w:rsidR="0050094E" w:rsidRDefault="0050094E">
      <w:pPr>
        <w:pStyle w:val="ConsPlusNormal"/>
        <w:ind w:firstLine="540"/>
        <w:jc w:val="both"/>
      </w:pPr>
      <w:hyperlink w:anchor="P42" w:history="1">
        <w:proofErr w:type="gramStart"/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бюджета, главным распорядителем в отношении которых является Федеральное агентство лесного хозяйства, бюджетам субъектов Российской Федерации на </w:t>
      </w:r>
      <w:proofErr w:type="spellStart"/>
      <w:r>
        <w:t>софинансирование</w:t>
      </w:r>
      <w:proofErr w:type="spellEnd"/>
      <w:r>
        <w:t xml:space="preserve">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 на </w:t>
      </w:r>
      <w:proofErr w:type="spellStart"/>
      <w:r>
        <w:t>софинансирование</w:t>
      </w:r>
      <w:proofErr w:type="spellEnd"/>
      <w:r>
        <w:t xml:space="preserve"> объектов</w:t>
      </w:r>
      <w:proofErr w:type="gramEnd"/>
      <w:r>
        <w:t xml:space="preserve"> капитального строительства муниципальной собственности, не включенных в федеральные целевые программы, бюджетные инвестиции в которые осуществляются из местных бюджетов;</w:t>
      </w:r>
    </w:p>
    <w:p w:rsidR="0050094E" w:rsidRDefault="0050094E">
      <w:pPr>
        <w:pStyle w:val="ConsPlusNormal"/>
        <w:ind w:firstLine="540"/>
        <w:jc w:val="both"/>
      </w:pPr>
      <w:hyperlink w:anchor="P116" w:history="1">
        <w:proofErr w:type="gramStart"/>
        <w:r>
          <w:rPr>
            <w:color w:val="0000FF"/>
          </w:rPr>
          <w:t>распределение</w:t>
        </w:r>
      </w:hyperlink>
      <w:r>
        <w:t xml:space="preserve"> на 2011 год субсидий из федерального бюджета, главным распорядителем в отношении которых является Федеральное агентство лесного хозяйства, предоставляемых бюджетам субъектов Российской Федерации на </w:t>
      </w:r>
      <w:proofErr w:type="spellStart"/>
      <w:r>
        <w:t>софинансирование</w:t>
      </w:r>
      <w:proofErr w:type="spellEnd"/>
      <w:r>
        <w:t xml:space="preserve">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</w:t>
      </w:r>
      <w:proofErr w:type="gramEnd"/>
      <w:r>
        <w:t xml:space="preserve"> на </w:t>
      </w:r>
      <w:proofErr w:type="spellStart"/>
      <w:r>
        <w:t>софинансирование</w:t>
      </w:r>
      <w:proofErr w:type="spellEnd"/>
      <w:r>
        <w:t xml:space="preserve"> объектов капитального строительства муниципальной собственности, не включенных в федеральные целевые программы, бюджетные инвестиции в которые осуществляются из местных бюджетов.</w:t>
      </w:r>
    </w:p>
    <w:p w:rsidR="0050094E" w:rsidRDefault="0050094E">
      <w:pPr>
        <w:pStyle w:val="ConsPlusNormal"/>
        <w:jc w:val="right"/>
      </w:pPr>
    </w:p>
    <w:p w:rsidR="0050094E" w:rsidRDefault="0050094E">
      <w:pPr>
        <w:pStyle w:val="ConsPlusNormal"/>
        <w:jc w:val="right"/>
      </w:pPr>
      <w:r>
        <w:t>Председатель Правительства</w:t>
      </w:r>
    </w:p>
    <w:p w:rsidR="0050094E" w:rsidRDefault="0050094E">
      <w:pPr>
        <w:pStyle w:val="ConsPlusNormal"/>
        <w:jc w:val="right"/>
      </w:pPr>
      <w:r>
        <w:t>Российской Федерации</w:t>
      </w:r>
    </w:p>
    <w:p w:rsidR="0050094E" w:rsidRDefault="0050094E">
      <w:pPr>
        <w:pStyle w:val="ConsPlusNormal"/>
        <w:jc w:val="right"/>
      </w:pPr>
      <w:r>
        <w:t>В.ПУТИН</w:t>
      </w:r>
    </w:p>
    <w:p w:rsidR="0050094E" w:rsidRDefault="0050094E">
      <w:pPr>
        <w:pStyle w:val="ConsPlusNormal"/>
        <w:jc w:val="right"/>
      </w:pPr>
    </w:p>
    <w:p w:rsidR="0050094E" w:rsidRDefault="0050094E">
      <w:pPr>
        <w:pStyle w:val="ConsPlusNormal"/>
        <w:jc w:val="right"/>
      </w:pPr>
    </w:p>
    <w:p w:rsidR="0050094E" w:rsidRDefault="0050094E">
      <w:pPr>
        <w:pStyle w:val="ConsPlusNormal"/>
        <w:jc w:val="right"/>
      </w:pPr>
    </w:p>
    <w:p w:rsidR="0050094E" w:rsidRDefault="0050094E">
      <w:pPr>
        <w:pStyle w:val="ConsPlusNormal"/>
        <w:jc w:val="right"/>
      </w:pPr>
    </w:p>
    <w:p w:rsidR="0050094E" w:rsidRDefault="0050094E">
      <w:pPr>
        <w:pStyle w:val="ConsPlusNormal"/>
        <w:jc w:val="right"/>
      </w:pPr>
    </w:p>
    <w:p w:rsidR="0050094E" w:rsidRDefault="0050094E">
      <w:pPr>
        <w:pStyle w:val="ConsPlusNormal"/>
        <w:jc w:val="right"/>
        <w:outlineLvl w:val="0"/>
      </w:pPr>
      <w:r>
        <w:lastRenderedPageBreak/>
        <w:t>Утверждены</w:t>
      </w:r>
    </w:p>
    <w:p w:rsidR="0050094E" w:rsidRDefault="0050094E">
      <w:pPr>
        <w:pStyle w:val="ConsPlusNormal"/>
        <w:jc w:val="right"/>
      </w:pPr>
      <w:r>
        <w:t>Постановлением Правительства</w:t>
      </w:r>
    </w:p>
    <w:p w:rsidR="0050094E" w:rsidRDefault="0050094E">
      <w:pPr>
        <w:pStyle w:val="ConsPlusNormal"/>
        <w:jc w:val="right"/>
      </w:pPr>
      <w:r>
        <w:t>Российской Федерации</w:t>
      </w:r>
    </w:p>
    <w:p w:rsidR="0050094E" w:rsidRDefault="0050094E">
      <w:pPr>
        <w:pStyle w:val="ConsPlusNormal"/>
        <w:jc w:val="right"/>
      </w:pPr>
      <w:r>
        <w:t>от 17 мая 2011 г. N 375</w:t>
      </w:r>
    </w:p>
    <w:p w:rsidR="0050094E" w:rsidRDefault="0050094E">
      <w:pPr>
        <w:pStyle w:val="ConsPlusNormal"/>
        <w:jc w:val="right"/>
      </w:pPr>
    </w:p>
    <w:p w:rsidR="0050094E" w:rsidRDefault="0050094E">
      <w:pPr>
        <w:pStyle w:val="ConsPlusTitle"/>
        <w:jc w:val="center"/>
      </w:pPr>
      <w:bookmarkStart w:id="1" w:name="P42"/>
      <w:bookmarkEnd w:id="1"/>
      <w:r>
        <w:t>ПРАВИЛА</w:t>
      </w:r>
    </w:p>
    <w:p w:rsidR="0050094E" w:rsidRDefault="0050094E">
      <w:pPr>
        <w:pStyle w:val="ConsPlusTitle"/>
        <w:jc w:val="center"/>
      </w:pPr>
      <w:r>
        <w:t>ПРЕДОСТАВЛЕНИЯ СУБСИДИЙ ИЗ ФЕДЕРАЛЬНОГО БЮДЖЕТА, ГЛАВНЫМ</w:t>
      </w:r>
    </w:p>
    <w:p w:rsidR="0050094E" w:rsidRDefault="0050094E">
      <w:pPr>
        <w:pStyle w:val="ConsPlusTitle"/>
        <w:jc w:val="center"/>
      </w:pPr>
      <w:r>
        <w:t xml:space="preserve">РАСПОРЯДИТЕЛЕМ В ОТНОШЕНИИ </w:t>
      </w:r>
      <w:proofErr w:type="gramStart"/>
      <w:r>
        <w:t>КОТОРЫХ</w:t>
      </w:r>
      <w:proofErr w:type="gramEnd"/>
      <w:r>
        <w:t xml:space="preserve"> ЯВЛЯЕТСЯ ФЕДЕРАЛЬНОЕ</w:t>
      </w:r>
    </w:p>
    <w:p w:rsidR="0050094E" w:rsidRDefault="0050094E">
      <w:pPr>
        <w:pStyle w:val="ConsPlusTitle"/>
        <w:jc w:val="center"/>
      </w:pPr>
      <w:r>
        <w:t xml:space="preserve">АГЕНТСТВО ЛЕСНОГО ХОЗЯЙСТВА, БЮДЖЕТАМ СУБЪЕКТОВ </w:t>
      </w:r>
      <w:proofErr w:type="gramStart"/>
      <w:r>
        <w:t>РОССИЙСКОЙ</w:t>
      </w:r>
      <w:proofErr w:type="gramEnd"/>
    </w:p>
    <w:p w:rsidR="0050094E" w:rsidRDefault="0050094E">
      <w:pPr>
        <w:pStyle w:val="ConsPlusTitle"/>
        <w:jc w:val="center"/>
      </w:pPr>
      <w:r>
        <w:t xml:space="preserve">ФЕДЕРАЦИИ НА СОФИНАНСИРОВАНИЕ ОБЪЕКТОВ </w:t>
      </w:r>
      <w:proofErr w:type="gramStart"/>
      <w:r>
        <w:t>КАПИТАЛЬНОГО</w:t>
      </w:r>
      <w:proofErr w:type="gramEnd"/>
    </w:p>
    <w:p w:rsidR="0050094E" w:rsidRDefault="0050094E">
      <w:pPr>
        <w:pStyle w:val="ConsPlusTitle"/>
        <w:jc w:val="center"/>
      </w:pPr>
      <w:r>
        <w:t>СТРОИТЕЛЬСТВА ГОСУДАРСТВЕННОЙ СОБСТВЕННОСТИ СУБЪЕКТОВ</w:t>
      </w:r>
    </w:p>
    <w:p w:rsidR="0050094E" w:rsidRDefault="0050094E">
      <w:pPr>
        <w:pStyle w:val="ConsPlusTitle"/>
        <w:jc w:val="center"/>
      </w:pPr>
      <w:r>
        <w:t xml:space="preserve">РОССИЙСКОЙ ФЕДЕРАЦИИ, НЕ </w:t>
      </w:r>
      <w:proofErr w:type="gramStart"/>
      <w:r>
        <w:t>ВКЛЮЧЕННЫХ</w:t>
      </w:r>
      <w:proofErr w:type="gramEnd"/>
      <w:r>
        <w:t xml:space="preserve"> В ФЕДЕРАЛЬНЫЕ ЦЕЛЕВЫЕ</w:t>
      </w:r>
    </w:p>
    <w:p w:rsidR="0050094E" w:rsidRDefault="0050094E">
      <w:pPr>
        <w:pStyle w:val="ConsPlusTitle"/>
        <w:jc w:val="center"/>
      </w:pPr>
      <w:r>
        <w:t>ПРОГРАММЫ, БЮДЖЕТНЫЕ ИНВЕСТИЦИИ В КОТОРЫЕ ОСУЩЕСТВЛЯЮТСЯ</w:t>
      </w:r>
    </w:p>
    <w:p w:rsidR="0050094E" w:rsidRDefault="0050094E">
      <w:pPr>
        <w:pStyle w:val="ConsPlusTitle"/>
        <w:jc w:val="center"/>
      </w:pPr>
      <w:r>
        <w:t>ИЗ БЮДЖЕТОВ СУБЪЕКТОВ РОССИЙСКОЙ ФЕДЕРАЦИИ,</w:t>
      </w:r>
    </w:p>
    <w:p w:rsidR="0050094E" w:rsidRDefault="0050094E">
      <w:pPr>
        <w:pStyle w:val="ConsPlusTitle"/>
        <w:jc w:val="center"/>
      </w:pPr>
      <w:r>
        <w:t>И (ИЛИ) НА ПРЕДОСТАВЛЕНИЕ СООТВЕТСТВУЮЩИХ СУБСИДИЙ</w:t>
      </w:r>
    </w:p>
    <w:p w:rsidR="0050094E" w:rsidRDefault="0050094E">
      <w:pPr>
        <w:pStyle w:val="ConsPlusTitle"/>
        <w:jc w:val="center"/>
      </w:pPr>
      <w:r>
        <w:t>ИЗ БЮДЖЕТОВ СУБЪЕКТОВ РОССИЙСКОЙ ФЕДЕРАЦИИ</w:t>
      </w:r>
    </w:p>
    <w:p w:rsidR="0050094E" w:rsidRDefault="0050094E">
      <w:pPr>
        <w:pStyle w:val="ConsPlusTitle"/>
        <w:jc w:val="center"/>
      </w:pPr>
      <w:r>
        <w:t>НА СОФИНАНСИРОВАНИЕ ОБЪЕКТОВ КАПИТАЛЬНОГО СТРОИТЕЛЬСТВА</w:t>
      </w:r>
    </w:p>
    <w:p w:rsidR="0050094E" w:rsidRDefault="0050094E">
      <w:pPr>
        <w:pStyle w:val="ConsPlusTitle"/>
        <w:jc w:val="center"/>
      </w:pPr>
      <w:r>
        <w:t xml:space="preserve">МУНИЦИПАЛЬНОЙ СОБСТВЕННОСТИ, НЕ </w:t>
      </w:r>
      <w:proofErr w:type="gramStart"/>
      <w:r>
        <w:t>ВКЛЮЧЕННЫХ</w:t>
      </w:r>
      <w:proofErr w:type="gramEnd"/>
      <w:r>
        <w:t xml:space="preserve"> В ФЕДЕРАЛЬНЫЕ</w:t>
      </w:r>
    </w:p>
    <w:p w:rsidR="0050094E" w:rsidRDefault="0050094E">
      <w:pPr>
        <w:pStyle w:val="ConsPlusTitle"/>
        <w:jc w:val="center"/>
      </w:pPr>
      <w:r>
        <w:t>ЦЕЛЕВЫЕ ПРОГРАММЫ, БЮДЖЕТНЫЕ ИНВЕСТИЦИИ</w:t>
      </w:r>
    </w:p>
    <w:p w:rsidR="0050094E" w:rsidRDefault="0050094E">
      <w:pPr>
        <w:pStyle w:val="ConsPlusTitle"/>
        <w:jc w:val="center"/>
      </w:pPr>
      <w:r>
        <w:t>В КОТОРЫЕ ОСУЩЕСТВЛЯЮТСЯ ИЗ МЕСТНЫХ БЮДЖЕТОВ</w:t>
      </w:r>
    </w:p>
    <w:p w:rsidR="0050094E" w:rsidRDefault="0050094E">
      <w:pPr>
        <w:pStyle w:val="ConsPlusNormal"/>
        <w:jc w:val="center"/>
      </w:pPr>
      <w:r>
        <w:t>Список изменяющих документов</w:t>
      </w:r>
    </w:p>
    <w:p w:rsidR="0050094E" w:rsidRDefault="0050094E">
      <w:pPr>
        <w:pStyle w:val="ConsPlusNormal"/>
        <w:jc w:val="center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01.11.2012 N 1128)</w:t>
      </w: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ind w:firstLine="540"/>
        <w:jc w:val="both"/>
      </w:pPr>
      <w:bookmarkStart w:id="2" w:name="P60"/>
      <w:bookmarkEnd w:id="2"/>
      <w:r>
        <w:t xml:space="preserve">1. </w:t>
      </w:r>
      <w:proofErr w:type="gramStart"/>
      <w:r>
        <w:t xml:space="preserve">Настоящие Правила устанавливают порядок предоставления субсидий из федерального бюджета, главным распорядителем в отношении которых является Федеральное агентство лесного хозяйства, бюджетам субъектов Российской Федерации на </w:t>
      </w:r>
      <w:proofErr w:type="spellStart"/>
      <w:r>
        <w:t>софинансирование</w:t>
      </w:r>
      <w:proofErr w:type="spellEnd"/>
      <w:r>
        <w:t xml:space="preserve">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бюджетов субъектов Российской Федерации, и (или) на предоставление соответствующих субсидий из бюджетов субъектов Российской Федерации</w:t>
      </w:r>
      <w:proofErr w:type="gramEnd"/>
      <w:r>
        <w:t xml:space="preserve"> на </w:t>
      </w:r>
      <w:proofErr w:type="spellStart"/>
      <w:r>
        <w:t>софинансирование</w:t>
      </w:r>
      <w:proofErr w:type="spellEnd"/>
      <w:r>
        <w:t xml:space="preserve"> объектов капитального строительства муниципальной собственности, не включенных в федеральные целевые программы, бюджетные инвестиции в которые осуществляются из местных бюджетов (далее соответственно - субсидии, объекты капитального строительства).</w:t>
      </w:r>
    </w:p>
    <w:p w:rsidR="0050094E" w:rsidRDefault="0050094E">
      <w:pPr>
        <w:pStyle w:val="ConsPlusNormal"/>
        <w:ind w:firstLine="540"/>
        <w:jc w:val="both"/>
      </w:pPr>
      <w:r>
        <w:t xml:space="preserve">2. Субсидии предоставляются в пределах объемов бюджетных ассигнований, предусмотренных в федеральном </w:t>
      </w:r>
      <w:hyperlink r:id="rId10" w:history="1">
        <w:r>
          <w:rPr>
            <w:color w:val="0000FF"/>
          </w:rPr>
          <w:t>законе</w:t>
        </w:r>
      </w:hyperlink>
      <w:r>
        <w:t xml:space="preserve"> о федеральном бюджете на текущий финансовый год и плановый период, и лимитов бюджетных обязательств, утвержденных Федеральному агентству лесного хозяйства на цели, указанные в </w:t>
      </w:r>
      <w:hyperlink w:anchor="P6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0094E" w:rsidRDefault="0050094E">
      <w:pPr>
        <w:pStyle w:val="ConsPlusNormal"/>
        <w:ind w:firstLine="540"/>
        <w:jc w:val="both"/>
      </w:pPr>
      <w:r>
        <w:t>3. Условиями предоставления субсидии являются:</w:t>
      </w:r>
    </w:p>
    <w:p w:rsidR="0050094E" w:rsidRDefault="0050094E">
      <w:pPr>
        <w:pStyle w:val="ConsPlusNormal"/>
        <w:ind w:firstLine="540"/>
        <w:jc w:val="both"/>
      </w:pPr>
      <w:r>
        <w:t xml:space="preserve">а) наличие в законе субъекта Российской Федерации о бюджете субъекта Российской Федерации (муниципальном правовом акте о местном бюджете) на текущий финансовый год и плановый период бюджетных ассигнований на исполнение расходных обязательств по финансированию объектов капитального строительства с учетом установленного уровня </w:t>
      </w:r>
      <w:proofErr w:type="spellStart"/>
      <w:r>
        <w:t>софинансирования</w:t>
      </w:r>
      <w:proofErr w:type="spellEnd"/>
      <w:r>
        <w:t>;</w:t>
      </w:r>
    </w:p>
    <w:p w:rsidR="0050094E" w:rsidRDefault="0050094E">
      <w:pPr>
        <w:pStyle w:val="ConsPlusNormal"/>
        <w:ind w:firstLine="540"/>
        <w:jc w:val="both"/>
      </w:pPr>
      <w:r>
        <w:t>б) наличие утвержденной проектной документации на объекты капитального строительства, имеющей положительное заключение государственной экспертизы и положительное заключение о достоверности сметной стоимости объекта капитального строительства;</w:t>
      </w:r>
    </w:p>
    <w:p w:rsidR="0050094E" w:rsidRDefault="0050094E">
      <w:pPr>
        <w:pStyle w:val="ConsPlusNormal"/>
        <w:ind w:firstLine="540"/>
        <w:jc w:val="both"/>
      </w:pPr>
      <w:r>
        <w:t xml:space="preserve">в) наличие положительных заключений по результатам проверок инвестиционных проектов на предмет эффективности использования средств федерального бюджета и бюджета субъекта Российской Федерации (местного бюджета), проводимых в порядке, установленном соответственно </w:t>
      </w:r>
      <w:hyperlink r:id="rId11" w:history="1">
        <w:r>
          <w:rPr>
            <w:color w:val="0000FF"/>
          </w:rPr>
          <w:t>Правилами</w:t>
        </w:r>
      </w:hyperlink>
      <w:r>
        <w:t xml:space="preserve"> проведения проверки инвестиционных проектов на предмет эффективности использования средств федерального бюджета, направляемых </w:t>
      </w:r>
      <w:proofErr w:type="gramStart"/>
      <w:r>
        <w:t>на</w:t>
      </w:r>
      <w:proofErr w:type="gramEnd"/>
      <w:r>
        <w:t xml:space="preserve"> капитальные вложения, утвержденными Постановлением Правительства Российской Федерации от 12 августа 2008 г. N 590 "О порядке проведения проверки инвестиционных проектов на предмет эффективности использования средств федерального бюджета, направляемых на капитальные </w:t>
      </w:r>
      <w:r>
        <w:lastRenderedPageBreak/>
        <w:t>вложения", и нормативными правовыми актами субъектов Российской Федерации (муниципальными правовыми актами);</w:t>
      </w:r>
    </w:p>
    <w:p w:rsidR="0050094E" w:rsidRDefault="0050094E">
      <w:pPr>
        <w:pStyle w:val="ConsPlusNormal"/>
        <w:ind w:firstLine="540"/>
        <w:jc w:val="both"/>
      </w:pPr>
      <w:proofErr w:type="gramStart"/>
      <w:r>
        <w:t>г) обязательства субъекта Российской Федерации по обеспечению соответствия значений показателей, устанавливаемых региональными (муниципальными) программами, иными нормативными правовыми актами субъекта Российской Федерации и органов местного самоуправления, значениям показателей результативности предоставления субсидий, установленным соглашением между Федеральным агентством лесного хозяйства и высшим исполнительным органом государственной власти субъекта Российской Федерации о предоставлении субсидии (далее - соглашение).</w:t>
      </w:r>
      <w:proofErr w:type="gramEnd"/>
    </w:p>
    <w:p w:rsidR="0050094E" w:rsidRDefault="0050094E">
      <w:pPr>
        <w:pStyle w:val="ConsPlusNormal"/>
        <w:ind w:firstLine="540"/>
        <w:jc w:val="both"/>
      </w:pPr>
      <w:r>
        <w:t xml:space="preserve">4.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определяется по формуле:</w:t>
      </w: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jc w:val="center"/>
      </w:pPr>
      <w:r w:rsidRPr="001D7AF1">
        <w:rPr>
          <w:position w:val="-12"/>
        </w:rPr>
        <w:pict>
          <v:shape id="_x0000_i1025" style="width:90.4pt;height:20.1pt" coordsize="" o:spt="100" adj="0,,0" path="" filled="f" stroked="f">
            <v:stroke joinstyle="miter"/>
            <v:imagedata r:id="rId12" o:title="base_1_137513_3"/>
            <v:formulas/>
            <v:path o:connecttype="segments"/>
          </v:shape>
        </w:pict>
      </w:r>
      <w:r>
        <w:t>,</w:t>
      </w: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ind w:firstLine="540"/>
        <w:jc w:val="both"/>
      </w:pPr>
      <w:r>
        <w:t>где:</w:t>
      </w:r>
    </w:p>
    <w:p w:rsidR="0050094E" w:rsidRDefault="0050094E">
      <w:pPr>
        <w:pStyle w:val="ConsPlusNormal"/>
        <w:ind w:firstLine="540"/>
        <w:jc w:val="both"/>
      </w:pPr>
      <w:r w:rsidRPr="001D7AF1">
        <w:rPr>
          <w:position w:val="-12"/>
        </w:rPr>
        <w:pict>
          <v:shape id="_x0000_i1026" style="width:16.75pt;height:20.1pt" coordsize="" o:spt="100" adj="0,,0" path="" filled="f" stroked="f">
            <v:stroke joinstyle="miter"/>
            <v:imagedata r:id="rId13" o:title="base_1_137513_4"/>
            <v:formulas/>
            <v:path o:connecttype="segments"/>
          </v:shape>
        </w:pict>
      </w:r>
      <w:r>
        <w:t xml:space="preserve">-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Федерации;</w:t>
      </w:r>
    </w:p>
    <w:p w:rsidR="0050094E" w:rsidRDefault="0050094E">
      <w:pPr>
        <w:pStyle w:val="ConsPlusNormal"/>
        <w:ind w:firstLine="540"/>
        <w:jc w:val="both"/>
      </w:pPr>
      <w:r>
        <w:t xml:space="preserve">0,95 - средний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за счет субсидии;</w:t>
      </w:r>
    </w:p>
    <w:p w:rsidR="0050094E" w:rsidRDefault="0050094E">
      <w:pPr>
        <w:pStyle w:val="ConsPlusNormal"/>
        <w:ind w:firstLine="540"/>
        <w:jc w:val="both"/>
      </w:pPr>
      <w:r w:rsidRPr="001D7AF1">
        <w:rPr>
          <w:position w:val="-12"/>
        </w:rPr>
        <w:pict>
          <v:shape id="_x0000_i1027" style="width:31.8pt;height:20.1pt" coordsize="" o:spt="100" adj="0,,0" path="" filled="f" stroked="f">
            <v:stroke joinstyle="miter"/>
            <v:imagedata r:id="rId14" o:title="base_1_137513_5"/>
            <v:formulas/>
            <v:path o:connecttype="segments"/>
          </v:shape>
        </w:pict>
      </w:r>
      <w:r>
        <w:t xml:space="preserve">- уровень расчетной бюджетной обеспеченности субъекта Российской Федерации после распределения дотаций на очередной финансовый год, рассчитанный в соответствии с </w:t>
      </w:r>
      <w:hyperlink r:id="rId15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50094E" w:rsidRDefault="0050094E">
      <w:pPr>
        <w:pStyle w:val="ConsPlusNormal"/>
        <w:ind w:firstLine="540"/>
        <w:jc w:val="both"/>
      </w:pPr>
      <w:r>
        <w:t xml:space="preserve">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 не может быть установлен выше 95 процентов и ниже 5 процентов расходного обязательства.</w:t>
      </w:r>
    </w:p>
    <w:p w:rsidR="0050094E" w:rsidRDefault="0050094E">
      <w:pPr>
        <w:pStyle w:val="ConsPlusNormal"/>
        <w:ind w:firstLine="540"/>
        <w:jc w:val="both"/>
      </w:pPr>
      <w:bookmarkStart w:id="3" w:name="P76"/>
      <w:bookmarkEnd w:id="3"/>
      <w:r>
        <w:t>5. Предоставление субсидии осуществляется на основании соглашения, содержащего следующие положения:</w:t>
      </w:r>
    </w:p>
    <w:p w:rsidR="0050094E" w:rsidRDefault="0050094E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субсидия;</w:t>
      </w:r>
    </w:p>
    <w:p w:rsidR="0050094E" w:rsidRDefault="0050094E">
      <w:pPr>
        <w:pStyle w:val="ConsPlusNormal"/>
        <w:ind w:firstLine="540"/>
        <w:jc w:val="both"/>
      </w:pPr>
      <w:r>
        <w:t xml:space="preserve">б) порядок осуществления </w:t>
      </w:r>
      <w:proofErr w:type="gramStart"/>
      <w:r>
        <w:t>контроля за</w:t>
      </w:r>
      <w:proofErr w:type="gramEnd"/>
      <w:r>
        <w:t xml:space="preserve"> соблюдением субъектом Российской Федерации условий соглашения;</w:t>
      </w:r>
    </w:p>
    <w:p w:rsidR="0050094E" w:rsidRDefault="0050094E">
      <w:pPr>
        <w:pStyle w:val="ConsPlusNormal"/>
        <w:ind w:firstLine="540"/>
        <w:jc w:val="both"/>
      </w:pPr>
      <w:r>
        <w:t xml:space="preserve">в)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отчетности о достижении установленных </w:t>
      </w:r>
      <w:proofErr w:type="gramStart"/>
      <w:r>
        <w:t>значений целевых показателей результативности предоставления субсидии</w:t>
      </w:r>
      <w:proofErr w:type="gramEnd"/>
      <w:r>
        <w:t xml:space="preserve"> по формам и в сроки, которые установлены Министерством природных ресурсов и экологии Российской Федерации;</w:t>
      </w:r>
    </w:p>
    <w:p w:rsidR="0050094E" w:rsidRDefault="0050094E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01.11.2012 N 1128)</w:t>
      </w:r>
    </w:p>
    <w:p w:rsidR="0050094E" w:rsidRDefault="0050094E">
      <w:pPr>
        <w:pStyle w:val="ConsPlusNormal"/>
        <w:ind w:firstLine="540"/>
        <w:jc w:val="both"/>
      </w:pPr>
      <w:r>
        <w:t>г) размер предоставляемой субсидии, условия ее предоставления и расходования;</w:t>
      </w:r>
    </w:p>
    <w:p w:rsidR="0050094E" w:rsidRDefault="0050094E">
      <w:pPr>
        <w:pStyle w:val="ConsPlusNormal"/>
        <w:ind w:firstLine="540"/>
        <w:jc w:val="both"/>
      </w:pPr>
      <w:r>
        <w:t xml:space="preserve">д) уровень </w:t>
      </w:r>
      <w:proofErr w:type="spellStart"/>
      <w:r>
        <w:t>софинансирования</w:t>
      </w:r>
      <w:proofErr w:type="spellEnd"/>
      <w:r>
        <w:t xml:space="preserve"> расходного обязательства субъекта Российской Федерации;</w:t>
      </w:r>
    </w:p>
    <w:p w:rsidR="0050094E" w:rsidRDefault="0050094E">
      <w:pPr>
        <w:pStyle w:val="ConsPlusNormal"/>
        <w:ind w:firstLine="540"/>
        <w:jc w:val="both"/>
      </w:pPr>
      <w:r>
        <w:t>е) значения показателей результативности предоставления субсидии;</w:t>
      </w:r>
    </w:p>
    <w:p w:rsidR="0050094E" w:rsidRDefault="0050094E">
      <w:pPr>
        <w:pStyle w:val="ConsPlusNormal"/>
        <w:ind w:firstLine="540"/>
        <w:jc w:val="both"/>
      </w:pPr>
      <w:r>
        <w:t>ж) перечень объектов капитального строительства с указанием сведений об объектах капитального строительства (мощность, сроки строительства и сметная стоимость);</w:t>
      </w:r>
    </w:p>
    <w:p w:rsidR="0050094E" w:rsidRDefault="0050094E">
      <w:pPr>
        <w:pStyle w:val="ConsPlusNormal"/>
        <w:ind w:firstLine="540"/>
        <w:jc w:val="both"/>
      </w:pPr>
      <w:r>
        <w:t xml:space="preserve">з) график финансирования (перечисления субсидий), составленный с учетом оценки ожидаемых платежей, подлежащих осуществлению в отношении объектов капитального строительства, порядок внесения в него изменений и порядок </w:t>
      </w:r>
      <w:proofErr w:type="gramStart"/>
      <w:r>
        <w:t>контроля за</w:t>
      </w:r>
      <w:proofErr w:type="gramEnd"/>
      <w:r>
        <w:t xml:space="preserve"> его исполнением;</w:t>
      </w:r>
    </w:p>
    <w:p w:rsidR="0050094E" w:rsidRDefault="0050094E">
      <w:pPr>
        <w:pStyle w:val="ConsPlusNormal"/>
        <w:ind w:firstLine="540"/>
        <w:jc w:val="both"/>
      </w:pPr>
      <w:r>
        <w:t xml:space="preserve">и) последствия </w:t>
      </w:r>
      <w:proofErr w:type="spellStart"/>
      <w:r>
        <w:t>недостижения</w:t>
      </w:r>
      <w:proofErr w:type="spellEnd"/>
      <w:r>
        <w:t xml:space="preserve"> субъектом Российской </w:t>
      </w:r>
      <w:proofErr w:type="gramStart"/>
      <w:r>
        <w:t>Федерации установленных значений показателей результативности предоставления субсидии</w:t>
      </w:r>
      <w:proofErr w:type="gramEnd"/>
      <w:r>
        <w:t>.</w:t>
      </w:r>
    </w:p>
    <w:p w:rsidR="0050094E" w:rsidRDefault="0050094E">
      <w:pPr>
        <w:pStyle w:val="ConsPlusNormal"/>
        <w:ind w:firstLine="540"/>
        <w:jc w:val="both"/>
      </w:pPr>
      <w:r>
        <w:t xml:space="preserve">6. </w:t>
      </w:r>
      <w:hyperlink r:id="rId17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природных ресурсов и экологии Российской Федерации.</w:t>
      </w:r>
    </w:p>
    <w:p w:rsidR="0050094E" w:rsidRDefault="0050094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01.11.2012 N 1128)</w:t>
      </w:r>
    </w:p>
    <w:p w:rsidR="0050094E" w:rsidRDefault="0050094E">
      <w:pPr>
        <w:pStyle w:val="ConsPlusNormal"/>
        <w:ind w:firstLine="540"/>
        <w:jc w:val="both"/>
      </w:pPr>
      <w:r>
        <w:lastRenderedPageBreak/>
        <w:t xml:space="preserve">7. Министерство природных ресурсов и экологии Российской Федерации помимо положений, указанных в </w:t>
      </w:r>
      <w:hyperlink w:anchor="P76" w:history="1">
        <w:r>
          <w:rPr>
            <w:color w:val="0000FF"/>
          </w:rPr>
          <w:t>пункте 5</w:t>
        </w:r>
      </w:hyperlink>
      <w:r>
        <w:t xml:space="preserve"> настоящих Правил, определяет иные положения соглашения, которые регулируют порядок предоставления субсидии.</w:t>
      </w:r>
    </w:p>
    <w:p w:rsidR="0050094E" w:rsidRDefault="0050094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01.11.2012 N 1128)</w:t>
      </w:r>
    </w:p>
    <w:p w:rsidR="0050094E" w:rsidRDefault="0050094E">
      <w:pPr>
        <w:pStyle w:val="ConsPlusNormal"/>
        <w:ind w:firstLine="540"/>
        <w:jc w:val="both"/>
      </w:pPr>
      <w:r>
        <w:t xml:space="preserve">8. Перечисление субсидий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0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50094E" w:rsidRDefault="0050094E">
      <w:pPr>
        <w:pStyle w:val="ConsPlusNormal"/>
        <w:ind w:firstLine="540"/>
        <w:jc w:val="both"/>
      </w:pPr>
      <w:r>
        <w:t xml:space="preserve">9. При несоответствии объемов бюджетных ассигнований, предусмотренных в бюджете субъекта Российской Федерации (местном бюджете) на исполнение расходных обязательств по финансированию объектов капитального строительства, объемам, указанным в соглашении, размер субсидии, предоставляемой бюджету субъекта Российской Федерации, подлежит сокращению в целях обеспечения уровня </w:t>
      </w:r>
      <w:proofErr w:type="spellStart"/>
      <w:r>
        <w:t>софинансирования</w:t>
      </w:r>
      <w:proofErr w:type="spellEnd"/>
      <w:r>
        <w:t>, указанного в соглашении.</w:t>
      </w:r>
    </w:p>
    <w:p w:rsidR="0050094E" w:rsidRDefault="0050094E">
      <w:pPr>
        <w:pStyle w:val="ConsPlusNormal"/>
        <w:ind w:firstLine="540"/>
        <w:jc w:val="both"/>
      </w:pPr>
      <w:r>
        <w:t xml:space="preserve">10. В случае невыполнения в течение текущего финансового года субъектом Российской Федерации обязательств, вытекающих из соглашения, в том числе непредставления в срок установленной отчетности, перечисление субсидий приостанавливается в </w:t>
      </w:r>
      <w:hyperlink r:id="rId21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50094E" w:rsidRDefault="0050094E">
      <w:pPr>
        <w:pStyle w:val="ConsPlusNormal"/>
        <w:ind w:firstLine="540"/>
        <w:jc w:val="both"/>
      </w:pPr>
      <w:r>
        <w:t>При этом Федеральное агентство лесного хозяйства информирует субъект Российской Федерации о приостановлении предоставления субсидии с указанием причин приостановления перечисления субсидии и срока устранения нарушений.</w:t>
      </w:r>
    </w:p>
    <w:p w:rsidR="0050094E" w:rsidRDefault="0050094E">
      <w:pPr>
        <w:pStyle w:val="ConsPlusNormal"/>
        <w:ind w:firstLine="540"/>
        <w:jc w:val="both"/>
      </w:pPr>
      <w:r>
        <w:t>11. Оценка эффективности использования субсидии осуществляется Федеральным агентством лесного хозяйства на основе следующих показателей результативности предоставления субсидии:</w:t>
      </w:r>
    </w:p>
    <w:p w:rsidR="0050094E" w:rsidRDefault="0050094E">
      <w:pPr>
        <w:pStyle w:val="ConsPlusNormal"/>
        <w:ind w:firstLine="540"/>
        <w:jc w:val="both"/>
      </w:pPr>
      <w:r>
        <w:t xml:space="preserve">а) уровень обеспечения </w:t>
      </w:r>
      <w:proofErr w:type="spellStart"/>
      <w:r>
        <w:t>лесовосстановления</w:t>
      </w:r>
      <w:proofErr w:type="spellEnd"/>
      <w:r>
        <w:t xml:space="preserve"> на землях лесного фонда на территории субъекта Российской Федерации высококачественным посадочным материалом с закрытой корневой системой и улучшенными наследственными свойствами - не менее 20 процентов общей площади посадок;</w:t>
      </w:r>
    </w:p>
    <w:p w:rsidR="0050094E" w:rsidRDefault="0050094E">
      <w:pPr>
        <w:pStyle w:val="ConsPlusNormal"/>
        <w:ind w:firstLine="540"/>
        <w:jc w:val="both"/>
      </w:pPr>
      <w:r>
        <w:t>б) отношение количества выращенного посадочного материала с закрытой корневой системой к количеству, запланированному проектной документацией, - не менее 100 процентов;</w:t>
      </w:r>
    </w:p>
    <w:p w:rsidR="0050094E" w:rsidRDefault="0050094E">
      <w:pPr>
        <w:pStyle w:val="ConsPlusNormal"/>
        <w:ind w:firstLine="540"/>
        <w:jc w:val="both"/>
      </w:pPr>
      <w:r>
        <w:t>в) соблюдение сроков выполнения работ и ввода объектов капитального строительства в эксплуатацию;</w:t>
      </w:r>
    </w:p>
    <w:p w:rsidR="0050094E" w:rsidRDefault="0050094E">
      <w:pPr>
        <w:pStyle w:val="ConsPlusNormal"/>
        <w:ind w:firstLine="540"/>
        <w:jc w:val="both"/>
      </w:pPr>
      <w:r>
        <w:t>г) уровень технической готовности объектов капитального строительства.</w:t>
      </w:r>
    </w:p>
    <w:p w:rsidR="0050094E" w:rsidRDefault="0050094E">
      <w:pPr>
        <w:pStyle w:val="ConsPlusNormal"/>
        <w:ind w:firstLine="540"/>
        <w:jc w:val="both"/>
      </w:pPr>
      <w:r>
        <w:t xml:space="preserve">12. В случае если в отчетном финансовом году субъектом Российской Федерации не достигнуты показатели результативности предоставления субсидии, то размер субсидии, предоставляемой на </w:t>
      </w:r>
      <w:proofErr w:type="spellStart"/>
      <w:r>
        <w:t>софинансирование</w:t>
      </w:r>
      <w:proofErr w:type="spellEnd"/>
      <w:r>
        <w:t xml:space="preserve"> расходных обязательств субъекта Российской Федерации, подлежит сокращению. Сокращение субсидии, предусмотренной на очередной финансовый год, производится пропорционально недостигнутым показателям, но не более чем на 10 процентов.</w:t>
      </w:r>
    </w:p>
    <w:p w:rsidR="0050094E" w:rsidRDefault="0050094E">
      <w:pPr>
        <w:pStyle w:val="ConsPlusNormal"/>
        <w:ind w:firstLine="540"/>
        <w:jc w:val="both"/>
      </w:pPr>
      <w:r>
        <w:t xml:space="preserve">Высвободившиеся средства (при наличии потребности) перераспределяются между субъектами Российской Федерации, имеющими право на получение субсидий и достигшими в отчетном году </w:t>
      </w:r>
      <w:proofErr w:type="gramStart"/>
      <w:r>
        <w:t>значений показателей результативности предоставления субсидий</w:t>
      </w:r>
      <w:proofErr w:type="gramEnd"/>
      <w:r>
        <w:t>.</w:t>
      </w:r>
    </w:p>
    <w:p w:rsidR="0050094E" w:rsidRDefault="0050094E">
      <w:pPr>
        <w:pStyle w:val="ConsPlusNormal"/>
        <w:ind w:firstLine="540"/>
        <w:jc w:val="both"/>
      </w:pPr>
      <w:r>
        <w:t xml:space="preserve">13. Операции по кассовым расходам бюджетов субъектов Российской Федерации (местных бюджетов), источником финансового </w:t>
      </w:r>
      <w:proofErr w:type="gramStart"/>
      <w:r>
        <w:t>обеспечения</w:t>
      </w:r>
      <w:proofErr w:type="gramEnd"/>
      <w:r>
        <w:t xml:space="preserve"> которых являются субсидии, в том числе их остатки, не использованные на 1 января текущего финансового года, осуществляются с учетом особенностей, установленных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50094E" w:rsidRDefault="0050094E">
      <w:pPr>
        <w:pStyle w:val="ConsPlusNormal"/>
        <w:ind w:firstLine="540"/>
        <w:jc w:val="both"/>
      </w:pPr>
      <w:r>
        <w:t xml:space="preserve">14. 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субсидий учитывается Федеральным агентством лесного хозяйства при формировании прогноза кассовых выплат из федерального бюджета, необходимого для составления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50094E" w:rsidRDefault="0050094E">
      <w:pPr>
        <w:pStyle w:val="ConsPlusNormal"/>
        <w:ind w:firstLine="540"/>
        <w:jc w:val="both"/>
      </w:pPr>
      <w:r>
        <w:t xml:space="preserve">15. Субсидия в случае ее нецелевого использования подлежит взысканию в доход федерального бюджета в соответствии с бюджетным </w:t>
      </w:r>
      <w:hyperlink r:id="rId2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50094E" w:rsidRDefault="0050094E">
      <w:pPr>
        <w:pStyle w:val="ConsPlusNormal"/>
        <w:ind w:firstLine="540"/>
        <w:jc w:val="both"/>
      </w:pPr>
      <w:r>
        <w:t xml:space="preserve">16.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Федеральным агентством лесного хозяйства и Федеральной службой финансово-бюджетного надзора.</w:t>
      </w: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jc w:val="right"/>
        <w:outlineLvl w:val="0"/>
      </w:pPr>
      <w:r>
        <w:t>Утверждено</w:t>
      </w:r>
    </w:p>
    <w:p w:rsidR="0050094E" w:rsidRDefault="0050094E">
      <w:pPr>
        <w:pStyle w:val="ConsPlusNormal"/>
        <w:jc w:val="right"/>
      </w:pPr>
      <w:r>
        <w:t>Постановлением Правительства</w:t>
      </w:r>
    </w:p>
    <w:p w:rsidR="0050094E" w:rsidRDefault="0050094E">
      <w:pPr>
        <w:pStyle w:val="ConsPlusNormal"/>
        <w:jc w:val="right"/>
      </w:pPr>
      <w:r>
        <w:t>Российской Федерации</w:t>
      </w:r>
    </w:p>
    <w:p w:rsidR="0050094E" w:rsidRDefault="0050094E">
      <w:pPr>
        <w:pStyle w:val="ConsPlusNormal"/>
        <w:jc w:val="right"/>
      </w:pPr>
      <w:r>
        <w:t>от 17 мая 2011 г. N 375</w:t>
      </w: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Title"/>
        <w:jc w:val="center"/>
      </w:pPr>
      <w:bookmarkStart w:id="4" w:name="P116"/>
      <w:bookmarkEnd w:id="4"/>
      <w:r>
        <w:t>РАСПРЕДЕЛЕНИЕ</w:t>
      </w:r>
    </w:p>
    <w:p w:rsidR="0050094E" w:rsidRDefault="0050094E">
      <w:pPr>
        <w:pStyle w:val="ConsPlusTitle"/>
        <w:jc w:val="center"/>
      </w:pPr>
      <w:r>
        <w:t>НА 2011 ГОД СУБСИДИЙ ИЗ ФЕДЕРАЛЬНОГО БЮДЖЕТА, ГЛАВНЫМ</w:t>
      </w:r>
    </w:p>
    <w:p w:rsidR="0050094E" w:rsidRDefault="0050094E">
      <w:pPr>
        <w:pStyle w:val="ConsPlusTitle"/>
        <w:jc w:val="center"/>
      </w:pPr>
      <w:r>
        <w:t xml:space="preserve">РАСПОРЯДИТЕЛЕМ В ОТНОШЕНИИ </w:t>
      </w:r>
      <w:proofErr w:type="gramStart"/>
      <w:r>
        <w:t>КОТОРЫХ</w:t>
      </w:r>
      <w:proofErr w:type="gramEnd"/>
      <w:r>
        <w:t xml:space="preserve"> ЯВЛЯЕТСЯ ФЕДЕРАЛЬНОЕ</w:t>
      </w:r>
    </w:p>
    <w:p w:rsidR="0050094E" w:rsidRDefault="0050094E">
      <w:pPr>
        <w:pStyle w:val="ConsPlusTitle"/>
        <w:jc w:val="center"/>
      </w:pPr>
      <w:r>
        <w:t xml:space="preserve">АГЕНТСТВО ЛЕСНОГО ХОЗЯЙСТВА, </w:t>
      </w:r>
      <w:proofErr w:type="gramStart"/>
      <w:r>
        <w:t>ПРЕДОСТАВЛЯЕМЫХ</w:t>
      </w:r>
      <w:proofErr w:type="gramEnd"/>
      <w:r>
        <w:t xml:space="preserve"> БЮДЖЕТАМ</w:t>
      </w:r>
    </w:p>
    <w:p w:rsidR="0050094E" w:rsidRDefault="0050094E">
      <w:pPr>
        <w:pStyle w:val="ConsPlusTitle"/>
        <w:jc w:val="center"/>
      </w:pPr>
      <w:r>
        <w:t>СУБЪЕКТОВ РОССИЙСКОЙ ФЕДЕРАЦИИ НА СОФИНАНСИРОВАНИЕ ОБЪЕКТОВ</w:t>
      </w:r>
    </w:p>
    <w:p w:rsidR="0050094E" w:rsidRDefault="0050094E">
      <w:pPr>
        <w:pStyle w:val="ConsPlusTitle"/>
        <w:jc w:val="center"/>
      </w:pPr>
      <w:r>
        <w:t>КАПИТАЛЬНОГО СТРОИТЕЛЬСТВА ГОСУДАРСТВЕННОЙ СОБСТВЕННОСТИ</w:t>
      </w:r>
    </w:p>
    <w:p w:rsidR="0050094E" w:rsidRDefault="0050094E">
      <w:pPr>
        <w:pStyle w:val="ConsPlusTitle"/>
        <w:jc w:val="center"/>
      </w:pPr>
      <w:r>
        <w:t xml:space="preserve">СУБЪЕКТОВ РОССИЙСКОЙ ФЕДЕРАЦИИ, НЕ ВКЛЮЧЕННЫХ </w:t>
      </w:r>
      <w:proofErr w:type="gramStart"/>
      <w:r>
        <w:t>В</w:t>
      </w:r>
      <w:proofErr w:type="gramEnd"/>
      <w:r>
        <w:t xml:space="preserve"> ФЕДЕРАЛЬНЫЕ</w:t>
      </w:r>
    </w:p>
    <w:p w:rsidR="0050094E" w:rsidRDefault="0050094E">
      <w:pPr>
        <w:pStyle w:val="ConsPlusTitle"/>
        <w:jc w:val="center"/>
      </w:pPr>
      <w:r>
        <w:t>ЦЕЛЕВЫЕ ПРОГРАММЫ, БЮДЖЕТНЫЕ ИНВЕСТИЦИИ В КОТОРЫЕ</w:t>
      </w:r>
    </w:p>
    <w:p w:rsidR="0050094E" w:rsidRDefault="0050094E">
      <w:pPr>
        <w:pStyle w:val="ConsPlusTitle"/>
        <w:jc w:val="center"/>
      </w:pPr>
      <w:r>
        <w:t>ОСУЩЕСТВЛЯЮТСЯ ИЗ БЮДЖЕТОВ СУБЪЕКТОВ РОССИЙСКОЙ ФЕДЕРАЦИИ,</w:t>
      </w:r>
    </w:p>
    <w:p w:rsidR="0050094E" w:rsidRDefault="0050094E">
      <w:pPr>
        <w:pStyle w:val="ConsPlusTitle"/>
        <w:jc w:val="center"/>
      </w:pPr>
      <w:r>
        <w:t>И (ИЛИ) НА ПРЕДОСТАВЛЕНИЕ СООТВЕТСТВУЮЩИХ СУБСИДИЙ</w:t>
      </w:r>
    </w:p>
    <w:p w:rsidR="0050094E" w:rsidRDefault="0050094E">
      <w:pPr>
        <w:pStyle w:val="ConsPlusTitle"/>
        <w:jc w:val="center"/>
      </w:pPr>
      <w:r>
        <w:t>ИЗ БЮДЖЕТОВ СУБЪЕКТОВ РОССИЙСКОЙ ФЕДЕРАЦИИ</w:t>
      </w:r>
    </w:p>
    <w:p w:rsidR="0050094E" w:rsidRDefault="0050094E">
      <w:pPr>
        <w:pStyle w:val="ConsPlusTitle"/>
        <w:jc w:val="center"/>
      </w:pPr>
      <w:r>
        <w:t>НА СОФИНАНСИРОВАНИЕ ОБЪЕКТОВ КАПИТАЛЬНОГО СТРОИТЕЛЬСТВА</w:t>
      </w:r>
    </w:p>
    <w:p w:rsidR="0050094E" w:rsidRDefault="0050094E">
      <w:pPr>
        <w:pStyle w:val="ConsPlusTitle"/>
        <w:jc w:val="center"/>
      </w:pPr>
      <w:r>
        <w:t xml:space="preserve">МУНИЦИПАЛЬНОЙ СОБСТВЕННОСТИ, НЕ </w:t>
      </w:r>
      <w:proofErr w:type="gramStart"/>
      <w:r>
        <w:t>ВКЛЮЧЕННЫХ</w:t>
      </w:r>
      <w:proofErr w:type="gramEnd"/>
      <w:r>
        <w:t xml:space="preserve"> В ФЕДЕРАЛЬНЫЕ</w:t>
      </w:r>
    </w:p>
    <w:p w:rsidR="0050094E" w:rsidRDefault="0050094E">
      <w:pPr>
        <w:pStyle w:val="ConsPlusTitle"/>
        <w:jc w:val="center"/>
      </w:pPr>
      <w:r>
        <w:t>ЦЕЛЕВЫЕ ПРОГРАММЫ, БЮДЖЕТНЫЕ ИНВЕСТИЦИИ</w:t>
      </w:r>
    </w:p>
    <w:p w:rsidR="0050094E" w:rsidRDefault="0050094E">
      <w:pPr>
        <w:pStyle w:val="ConsPlusTitle"/>
        <w:jc w:val="center"/>
      </w:pPr>
      <w:r>
        <w:t>В КОТОРЫЕ ОСУЩЕСТВЛЯЮТСЯ ИЗ МЕСТНЫХ БЮДЖЕТОВ</w:t>
      </w:r>
    </w:p>
    <w:p w:rsidR="0050094E" w:rsidRDefault="0050094E">
      <w:pPr>
        <w:pStyle w:val="ConsPlusNormal"/>
        <w:jc w:val="center"/>
      </w:pPr>
      <w:r>
        <w:t>Список изменяющих документов</w:t>
      </w:r>
    </w:p>
    <w:p w:rsidR="0050094E" w:rsidRDefault="0050094E">
      <w:pPr>
        <w:pStyle w:val="ConsPlusNormal"/>
        <w:jc w:val="center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1255)</w:t>
      </w: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jc w:val="right"/>
      </w:pPr>
      <w:r>
        <w:t>(тыс. рублей)</w:t>
      </w:r>
    </w:p>
    <w:p w:rsidR="0050094E" w:rsidRDefault="0050094E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───────────────────────────────────────────────────────────┬───────────────</w:t>
      </w:r>
    </w:p>
    <w:p w:rsidR="0050094E" w:rsidRDefault="0050094E">
      <w:pPr>
        <w:pStyle w:val="ConsPlusCell"/>
        <w:jc w:val="both"/>
      </w:pPr>
      <w:r>
        <w:t xml:space="preserve">     Субъект Российской Федерации, объект </w:t>
      </w:r>
      <w:proofErr w:type="gramStart"/>
      <w:r>
        <w:t>капитального</w:t>
      </w:r>
      <w:proofErr w:type="gramEnd"/>
      <w:r>
        <w:t xml:space="preserve">     │    Размер</w:t>
      </w:r>
    </w:p>
    <w:p w:rsidR="0050094E" w:rsidRDefault="0050094E">
      <w:pPr>
        <w:pStyle w:val="ConsPlusCell"/>
        <w:jc w:val="both"/>
      </w:pPr>
      <w:r>
        <w:t xml:space="preserve">                       строительства                       │   субсидии</w:t>
      </w:r>
    </w:p>
    <w:p w:rsidR="0050094E" w:rsidRDefault="0050094E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───────────────────────────────────────────────────────────┴───────────────</w:t>
      </w:r>
    </w:p>
    <w:p w:rsidR="0050094E" w:rsidRDefault="0050094E">
      <w:pPr>
        <w:pStyle w:val="ConsPlusCell"/>
        <w:jc w:val="both"/>
      </w:pPr>
      <w:r>
        <w:t xml:space="preserve"> Республика Татарстан - </w:t>
      </w:r>
      <w:proofErr w:type="gramStart"/>
      <w:r>
        <w:t>лесной</w:t>
      </w:r>
      <w:proofErr w:type="gramEnd"/>
      <w:r>
        <w:t xml:space="preserve"> </w:t>
      </w:r>
      <w:proofErr w:type="spellStart"/>
      <w:r>
        <w:t>селекционно</w:t>
      </w:r>
      <w:proofErr w:type="spellEnd"/>
      <w:r>
        <w:t>-семеноводческий      248806</w:t>
      </w:r>
    </w:p>
    <w:p w:rsidR="0050094E" w:rsidRDefault="0050094E">
      <w:pPr>
        <w:pStyle w:val="ConsPlusCell"/>
        <w:jc w:val="both"/>
      </w:pPr>
      <w:r>
        <w:t xml:space="preserve"> центр (Сабинское лесничество)</w:t>
      </w:r>
    </w:p>
    <w:p w:rsidR="0050094E" w:rsidRDefault="0050094E">
      <w:pPr>
        <w:pStyle w:val="ConsPlusCell"/>
        <w:jc w:val="both"/>
      </w:pPr>
    </w:p>
    <w:p w:rsidR="0050094E" w:rsidRDefault="0050094E">
      <w:pPr>
        <w:pStyle w:val="ConsPlusCell"/>
        <w:jc w:val="both"/>
      </w:pPr>
      <w:r>
        <w:t xml:space="preserve"> Алтайский край - лесной </w:t>
      </w:r>
      <w:proofErr w:type="spellStart"/>
      <w:r>
        <w:t>селекционно</w:t>
      </w:r>
      <w:proofErr w:type="spellEnd"/>
      <w:r>
        <w:t>-семеноводческий центр      379166</w:t>
      </w:r>
    </w:p>
    <w:p w:rsidR="0050094E" w:rsidRDefault="0050094E">
      <w:pPr>
        <w:pStyle w:val="ConsPlusCell"/>
        <w:jc w:val="both"/>
      </w:pPr>
      <w:r>
        <w:t xml:space="preserve"> (Бобровское лесничество)</w:t>
      </w:r>
    </w:p>
    <w:p w:rsidR="0050094E" w:rsidRDefault="0050094E">
      <w:pPr>
        <w:pStyle w:val="ConsPlusCell"/>
        <w:jc w:val="both"/>
      </w:pPr>
    </w:p>
    <w:p w:rsidR="0050094E" w:rsidRDefault="0050094E">
      <w:pPr>
        <w:pStyle w:val="ConsPlusCell"/>
        <w:jc w:val="both"/>
      </w:pPr>
      <w:r>
        <w:t xml:space="preserve"> Архангельская область - </w:t>
      </w:r>
      <w:proofErr w:type="gramStart"/>
      <w:r>
        <w:t>лесной</w:t>
      </w:r>
      <w:proofErr w:type="gramEnd"/>
      <w:r>
        <w:t xml:space="preserve"> </w:t>
      </w:r>
      <w:proofErr w:type="spellStart"/>
      <w:r>
        <w:t>селекционно</w:t>
      </w:r>
      <w:proofErr w:type="spellEnd"/>
      <w:r>
        <w:t>-семеноводческий     292630</w:t>
      </w:r>
    </w:p>
    <w:p w:rsidR="0050094E" w:rsidRDefault="0050094E">
      <w:pPr>
        <w:pStyle w:val="ConsPlusCell"/>
        <w:jc w:val="both"/>
      </w:pPr>
      <w:r>
        <w:t xml:space="preserve"> центр (</w:t>
      </w:r>
      <w:proofErr w:type="spellStart"/>
      <w:r>
        <w:t>Устьянское</w:t>
      </w:r>
      <w:proofErr w:type="spellEnd"/>
      <w:r>
        <w:t xml:space="preserve"> лесничество)</w:t>
      </w:r>
    </w:p>
    <w:p w:rsidR="0050094E" w:rsidRDefault="0050094E">
      <w:pPr>
        <w:pStyle w:val="ConsPlusCell"/>
        <w:jc w:val="both"/>
      </w:pPr>
    </w:p>
    <w:p w:rsidR="0050094E" w:rsidRDefault="0050094E">
      <w:pPr>
        <w:pStyle w:val="ConsPlusCell"/>
        <w:jc w:val="both"/>
      </w:pPr>
      <w:r>
        <w:t xml:space="preserve"> Воронежская область - </w:t>
      </w:r>
      <w:proofErr w:type="gramStart"/>
      <w:r>
        <w:t>лесной</w:t>
      </w:r>
      <w:proofErr w:type="gramEnd"/>
      <w:r>
        <w:t xml:space="preserve"> </w:t>
      </w:r>
      <w:proofErr w:type="spellStart"/>
      <w:r>
        <w:t>селекционно</w:t>
      </w:r>
      <w:proofErr w:type="spellEnd"/>
      <w:r>
        <w:t>-семеноводческий      337534,8</w:t>
      </w:r>
    </w:p>
    <w:p w:rsidR="0050094E" w:rsidRDefault="0050094E">
      <w:pPr>
        <w:pStyle w:val="ConsPlusCell"/>
        <w:jc w:val="both"/>
      </w:pPr>
      <w:r>
        <w:t xml:space="preserve"> центр (</w:t>
      </w:r>
      <w:proofErr w:type="spellStart"/>
      <w:r>
        <w:t>Новоусманское</w:t>
      </w:r>
      <w:proofErr w:type="spellEnd"/>
      <w:r>
        <w:t xml:space="preserve"> лесничество)</w:t>
      </w:r>
    </w:p>
    <w:p w:rsidR="0050094E" w:rsidRDefault="0050094E">
      <w:pPr>
        <w:pStyle w:val="ConsPlusCell"/>
        <w:jc w:val="both"/>
      </w:pPr>
    </w:p>
    <w:p w:rsidR="0050094E" w:rsidRDefault="0050094E">
      <w:pPr>
        <w:pStyle w:val="ConsPlusCell"/>
        <w:jc w:val="both"/>
      </w:pPr>
      <w:r>
        <w:t xml:space="preserve"> Костромская область - </w:t>
      </w:r>
      <w:proofErr w:type="gramStart"/>
      <w:r>
        <w:t>лесной</w:t>
      </w:r>
      <w:proofErr w:type="gramEnd"/>
      <w:r>
        <w:t xml:space="preserve"> </w:t>
      </w:r>
      <w:proofErr w:type="spellStart"/>
      <w:r>
        <w:t>селекционно</w:t>
      </w:r>
      <w:proofErr w:type="spellEnd"/>
      <w:r>
        <w:t>-семеноводческий       274310</w:t>
      </w:r>
    </w:p>
    <w:p w:rsidR="0050094E" w:rsidRDefault="0050094E">
      <w:pPr>
        <w:pStyle w:val="ConsPlusCell"/>
        <w:jc w:val="both"/>
      </w:pPr>
      <w:r>
        <w:t xml:space="preserve"> центр (г. Шарья)</w:t>
      </w:r>
    </w:p>
    <w:p w:rsidR="0050094E" w:rsidRDefault="0050094E">
      <w:pPr>
        <w:pStyle w:val="ConsPlusCel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1255)</w:t>
      </w:r>
    </w:p>
    <w:p w:rsidR="0050094E" w:rsidRDefault="0050094E">
      <w:pPr>
        <w:pStyle w:val="ConsPlusCell"/>
        <w:jc w:val="both"/>
      </w:pPr>
    </w:p>
    <w:p w:rsidR="0050094E" w:rsidRDefault="0050094E">
      <w:pPr>
        <w:pStyle w:val="ConsPlusCell"/>
        <w:jc w:val="both"/>
      </w:pPr>
      <w:r>
        <w:t xml:space="preserve"> Ленинградская область - </w:t>
      </w:r>
      <w:proofErr w:type="gramStart"/>
      <w:r>
        <w:t>лесной</w:t>
      </w:r>
      <w:proofErr w:type="gramEnd"/>
      <w:r>
        <w:t xml:space="preserve"> </w:t>
      </w:r>
      <w:proofErr w:type="spellStart"/>
      <w:r>
        <w:t>селекционно</w:t>
      </w:r>
      <w:proofErr w:type="spellEnd"/>
      <w:r>
        <w:t>-семеноводческий     248000</w:t>
      </w:r>
    </w:p>
    <w:p w:rsidR="0050094E" w:rsidRDefault="0050094E">
      <w:pPr>
        <w:pStyle w:val="ConsPlusCell"/>
        <w:jc w:val="both"/>
      </w:pPr>
      <w:r>
        <w:t xml:space="preserve"> центр (</w:t>
      </w:r>
      <w:proofErr w:type="spellStart"/>
      <w:r>
        <w:t>Лужское</w:t>
      </w:r>
      <w:proofErr w:type="spellEnd"/>
      <w:r>
        <w:t xml:space="preserve"> лесничество)</w:t>
      </w:r>
    </w:p>
    <w:p w:rsidR="0050094E" w:rsidRDefault="0050094E">
      <w:pPr>
        <w:pStyle w:val="ConsPlusCell"/>
        <w:jc w:val="both"/>
      </w:pPr>
    </w:p>
    <w:p w:rsidR="0050094E" w:rsidRDefault="0050094E">
      <w:pPr>
        <w:pStyle w:val="ConsPlusCell"/>
        <w:jc w:val="both"/>
      </w:pPr>
      <w:r>
        <w:t xml:space="preserve"> Итого                                                        1780446,8</w:t>
      </w:r>
    </w:p>
    <w:p w:rsidR="0050094E" w:rsidRDefault="0050094E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ind w:firstLine="540"/>
        <w:jc w:val="both"/>
      </w:pPr>
    </w:p>
    <w:p w:rsidR="0050094E" w:rsidRDefault="005009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618E" w:rsidRDefault="0079618E"/>
    <w:sectPr w:rsidR="0079618E" w:rsidSect="001D3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4E"/>
    <w:rsid w:val="0050094E"/>
    <w:rsid w:val="0079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9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09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009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009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09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09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009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009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B886BA4BB25D262134F1E671094314B998EB68B33099E2C4C658712EC2F3B7BE3AEE2F8EDEJ4A0H" TargetMode="External"/><Relationship Id="rId13" Type="http://schemas.openxmlformats.org/officeDocument/2006/relationships/image" Target="media/image2.wmf"/><Relationship Id="rId18" Type="http://schemas.openxmlformats.org/officeDocument/2006/relationships/hyperlink" Target="consultantplus://offline/ref=70B886BA4BB25D262134F1E671094314B998EE67BC3699E2C4C658712EC2F3B7BE3AEE2C8ED840EEJ7A4H" TargetMode="External"/><Relationship Id="rId26" Type="http://schemas.openxmlformats.org/officeDocument/2006/relationships/hyperlink" Target="consultantplus://offline/ref=70B886BA4BB25D262134F1E671094314BA9AEE62B33699E2C4C658712EC2F3B7BE3AEE2C8ED840EDJ7A8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0B886BA4BB25D262134F1E671094314BA9FEB67BC3799E2C4C658712EC2F3B7BE3AEE2C8ED840ECJ7ADH" TargetMode="External"/><Relationship Id="rId7" Type="http://schemas.openxmlformats.org/officeDocument/2006/relationships/hyperlink" Target="consultantplus://offline/ref=70B886BA4BB25D262134F1E671094314BA9DED64BC3799E2C4C658712EC2F3B7BE3AEE2C8ADBJ4A1H" TargetMode="External"/><Relationship Id="rId12" Type="http://schemas.openxmlformats.org/officeDocument/2006/relationships/image" Target="media/image1.wmf"/><Relationship Id="rId17" Type="http://schemas.openxmlformats.org/officeDocument/2006/relationships/hyperlink" Target="consultantplus://offline/ref=70B886BA4BB25D262134F1E671094314BA99EC67B73099E2C4C658712EC2F3B7BE3AEE2C8ED840ECJ7A9H" TargetMode="External"/><Relationship Id="rId25" Type="http://schemas.openxmlformats.org/officeDocument/2006/relationships/hyperlink" Target="consultantplus://offline/ref=70B886BA4BB25D262134F1E671094314BA9AEE62B33699E2C4C658712EC2F3B7BE3AEE2C8ED840EDJ7A8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0B886BA4BB25D262134F1E671094314B998EE67BC3699E2C4C658712EC2F3B7BE3AEE2C8ED840EEJ7A4H" TargetMode="External"/><Relationship Id="rId20" Type="http://schemas.openxmlformats.org/officeDocument/2006/relationships/hyperlink" Target="consultantplus://offline/ref=70B886BA4BB25D262134F1E671094314BA91E860B13E99E2C4C658712EC2F3B7BE3AEE2C8ED840ECJ7A5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0B886BA4BB25D262134F1E671094314B998EE67BC3699E2C4C658712EC2F3B7BE3AEE2C8ED840EEJ7A4H" TargetMode="External"/><Relationship Id="rId11" Type="http://schemas.openxmlformats.org/officeDocument/2006/relationships/hyperlink" Target="consultantplus://offline/ref=70B886BA4BB25D262134F1E671094314BA91EF69BC3499E2C4C658712EC2F3B7BE3AEE2C8ED840ECJ7AEH" TargetMode="External"/><Relationship Id="rId24" Type="http://schemas.openxmlformats.org/officeDocument/2006/relationships/hyperlink" Target="consultantplus://offline/ref=70B886BA4BB25D262134F1E671094314B998EB68B33099E2C4C658712EC2F3B7BE3AEE2E89DEJ4A5H" TargetMode="External"/><Relationship Id="rId5" Type="http://schemas.openxmlformats.org/officeDocument/2006/relationships/hyperlink" Target="consultantplus://offline/ref=70B886BA4BB25D262134F1E671094314BA9AEE62B33699E2C4C658712EC2F3B7BE3AEE2C8ED840EDJ7A8H" TargetMode="External"/><Relationship Id="rId15" Type="http://schemas.openxmlformats.org/officeDocument/2006/relationships/hyperlink" Target="consultantplus://offline/ref=70B886BA4BB25D262134F1E671094314BA90EA66B63F99E2C4C658712EC2F3B7BE3AEE2C8ED842EFJ7AEH" TargetMode="External"/><Relationship Id="rId23" Type="http://schemas.openxmlformats.org/officeDocument/2006/relationships/hyperlink" Target="consultantplus://offline/ref=70B886BA4BB25D262134F1E671094314B998EB61B33299E2C4C658712EC2F3B7BE3AEE2C8ED840ECJ7AEH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70B886BA4BB25D262134F1E671094314B29BE866B13DC4E8CC9F547329CDACA0B973E22D8ED840JEAFH" TargetMode="External"/><Relationship Id="rId19" Type="http://schemas.openxmlformats.org/officeDocument/2006/relationships/hyperlink" Target="consultantplus://offline/ref=70B886BA4BB25D262134F1E671094314B998EE67BC3699E2C4C658712EC2F3B7BE3AEE2C8ED840EEJ7A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B886BA4BB25D262134F1E671094314B998EE67BC3699E2C4C658712EC2F3B7BE3AEE2C8ED840EEJ7A4H" TargetMode="External"/><Relationship Id="rId14" Type="http://schemas.openxmlformats.org/officeDocument/2006/relationships/image" Target="media/image3.wmf"/><Relationship Id="rId22" Type="http://schemas.openxmlformats.org/officeDocument/2006/relationships/hyperlink" Target="consultantplus://offline/ref=70B886BA4BB25D262134F1E671094314B29BE866B13DC4E8CC9F547329CDACA0B973E22D8ED840JEAFH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2684</Words>
  <Characters>15300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2016-11-24T07:00:00Z</dcterms:created>
  <dcterms:modified xsi:type="dcterms:W3CDTF">2016-11-24T07:00:00Z</dcterms:modified>
</cp:coreProperties>
</file>