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C24" w:rsidRDefault="00986C2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86C24" w:rsidRDefault="00986C24">
      <w:pPr>
        <w:pStyle w:val="ConsPlusNormal"/>
        <w:jc w:val="both"/>
        <w:outlineLvl w:val="0"/>
      </w:pPr>
    </w:p>
    <w:p w:rsidR="00986C24" w:rsidRDefault="00986C2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86C24" w:rsidRDefault="00986C24">
      <w:pPr>
        <w:pStyle w:val="ConsPlusTitle"/>
        <w:jc w:val="center"/>
      </w:pPr>
    </w:p>
    <w:p w:rsidR="00986C24" w:rsidRDefault="00986C24">
      <w:pPr>
        <w:pStyle w:val="ConsPlusTitle"/>
        <w:jc w:val="center"/>
      </w:pPr>
      <w:r>
        <w:t>ПОСТАНОВЛЕНИЕ</w:t>
      </w:r>
    </w:p>
    <w:p w:rsidR="00986C24" w:rsidRDefault="00986C24">
      <w:pPr>
        <w:pStyle w:val="ConsPlusTitle"/>
        <w:jc w:val="center"/>
      </w:pPr>
      <w:r>
        <w:t>от 15 мая 2020 г. N 678</w:t>
      </w:r>
    </w:p>
    <w:p w:rsidR="00986C24" w:rsidRDefault="00986C24">
      <w:pPr>
        <w:pStyle w:val="ConsPlusTitle"/>
        <w:jc w:val="center"/>
      </w:pPr>
    </w:p>
    <w:p w:rsidR="00986C24" w:rsidRDefault="00986C24">
      <w:pPr>
        <w:pStyle w:val="ConsPlusTitle"/>
        <w:jc w:val="center"/>
      </w:pPr>
      <w:r>
        <w:t>О ВНЕСЕНИИ ИЗМЕНЕНИЙ</w:t>
      </w:r>
    </w:p>
    <w:p w:rsidR="00986C24" w:rsidRDefault="00986C24">
      <w:pPr>
        <w:pStyle w:val="ConsPlusTitle"/>
        <w:jc w:val="center"/>
      </w:pPr>
      <w:r>
        <w:t>В ПРАВИЛА ПРЕДОСТАВЛЕНИЯ В 2020 ГОДУ ИНЫХ МЕЖБЮДЖЕТНЫХ</w:t>
      </w:r>
    </w:p>
    <w:p w:rsidR="00986C24" w:rsidRDefault="00986C24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986C24" w:rsidRDefault="00986C24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986C24" w:rsidRDefault="00986C24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986C24" w:rsidRDefault="00986C24">
      <w:pPr>
        <w:pStyle w:val="ConsPlusTitle"/>
        <w:jc w:val="center"/>
      </w:pPr>
      <w:r>
        <w:t>ФОНДА ПРАВИТЕЛЬСТВА РОССИЙСКОЙ ФЕДЕРАЦИИ, В ЦЕЛЯХ</w:t>
      </w:r>
    </w:p>
    <w:p w:rsidR="00986C24" w:rsidRDefault="00986C24">
      <w:pPr>
        <w:pStyle w:val="ConsPlusTitle"/>
        <w:jc w:val="center"/>
      </w:pPr>
      <w:r>
        <w:t>СОФИНАНСИРОВАНИЯ В ПОЛНОМ ОБЪЕМЕ РАСХОДНЫХ ОБЯЗАТЕЛЬСТВ</w:t>
      </w:r>
    </w:p>
    <w:p w:rsidR="00986C24" w:rsidRDefault="00986C24">
      <w:pPr>
        <w:pStyle w:val="ConsPlusTitle"/>
        <w:jc w:val="center"/>
      </w:pPr>
      <w:r>
        <w:t>СУБЪЕКТОВ РОССИЙСКОЙ ФЕДЕРАЦИИ, ВОЗНИКАЮЩИХ</w:t>
      </w:r>
    </w:p>
    <w:p w:rsidR="00986C24" w:rsidRDefault="00986C24">
      <w:pPr>
        <w:pStyle w:val="ConsPlusTitle"/>
        <w:jc w:val="center"/>
      </w:pPr>
      <w:r>
        <w:t>ПРИ ОСУЩЕСТВЛЕНИИ ВЫПЛАТ СТИМУЛИРУЮЩЕГО ХАРАКТЕРА</w:t>
      </w:r>
    </w:p>
    <w:p w:rsidR="00986C24" w:rsidRDefault="00986C24">
      <w:pPr>
        <w:pStyle w:val="ConsPlusTitle"/>
        <w:jc w:val="center"/>
      </w:pPr>
      <w:r>
        <w:t>ЗА ВЫПОЛНЕНИЕ ОСОБО ВАЖНЫХ РАБОТ МЕДИЦИНСКИМ И ИНЫМ</w:t>
      </w:r>
    </w:p>
    <w:p w:rsidR="00986C24" w:rsidRDefault="00986C24">
      <w:pPr>
        <w:pStyle w:val="ConsPlusTitle"/>
        <w:jc w:val="center"/>
      </w:pPr>
      <w:r>
        <w:t>РАБОТНИКАМ, НЕПОСРЕДСТВЕННО УЧАСТВУЮЩИМ В ОКАЗАНИИ</w:t>
      </w:r>
    </w:p>
    <w:p w:rsidR="00986C24" w:rsidRDefault="00986C24">
      <w:pPr>
        <w:pStyle w:val="ConsPlusTitle"/>
        <w:jc w:val="center"/>
      </w:pPr>
      <w:r>
        <w:t xml:space="preserve">МЕДИЦИНСКОЙ ПОМОЩИ ГРАЖДАНАМ, У КОТОРЫХ </w:t>
      </w:r>
      <w:proofErr w:type="gramStart"/>
      <w:r>
        <w:t>ВЫЯВЛЕНА</w:t>
      </w:r>
      <w:proofErr w:type="gramEnd"/>
    </w:p>
    <w:p w:rsidR="00986C24" w:rsidRDefault="00986C24">
      <w:pPr>
        <w:pStyle w:val="ConsPlusTitle"/>
        <w:jc w:val="center"/>
      </w:pPr>
      <w:r>
        <w:t>НОВАЯ КОРОНАВИРУСНАЯ ИНФЕКЦИЯ COVID-19</w:t>
      </w: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86C24" w:rsidRDefault="00986C24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</w:t>
      </w:r>
      <w:proofErr w:type="gramEnd"/>
      <w:r>
        <w:t xml:space="preserve"> </w:t>
      </w:r>
      <w:proofErr w:type="gramStart"/>
      <w:r>
        <w:t xml:space="preserve">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утвержденные постановлением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</w:t>
      </w:r>
      <w:proofErr w:type="gramEnd"/>
      <w:r>
        <w:t xml:space="preserve">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 (Официальный интернет-портал правовой информации (www.pravo.gov.ru), 2020, 13 апреля, N 0001202004130015).</w:t>
      </w: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986C24" w:rsidRDefault="00986C24">
      <w:pPr>
        <w:pStyle w:val="ConsPlusNormal"/>
        <w:jc w:val="right"/>
      </w:pPr>
      <w:r>
        <w:t>Председателя Правительства</w:t>
      </w:r>
    </w:p>
    <w:p w:rsidR="00986C24" w:rsidRDefault="00986C24">
      <w:pPr>
        <w:pStyle w:val="ConsPlusNormal"/>
        <w:jc w:val="right"/>
      </w:pPr>
      <w:r>
        <w:t>Российской Федерации</w:t>
      </w:r>
    </w:p>
    <w:p w:rsidR="00986C24" w:rsidRDefault="00986C24">
      <w:pPr>
        <w:pStyle w:val="ConsPlusNormal"/>
        <w:jc w:val="right"/>
      </w:pPr>
      <w:r>
        <w:t>А.БЕЛОУСОВ</w:t>
      </w: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jc w:val="right"/>
        <w:outlineLvl w:val="0"/>
      </w:pPr>
      <w:r>
        <w:t>Утверждены</w:t>
      </w:r>
    </w:p>
    <w:p w:rsidR="00986C24" w:rsidRDefault="00986C24">
      <w:pPr>
        <w:pStyle w:val="ConsPlusNormal"/>
        <w:jc w:val="right"/>
      </w:pPr>
      <w:r>
        <w:t>постановлением Правительства</w:t>
      </w:r>
    </w:p>
    <w:p w:rsidR="00986C24" w:rsidRDefault="00986C24">
      <w:pPr>
        <w:pStyle w:val="ConsPlusNormal"/>
        <w:jc w:val="right"/>
      </w:pPr>
      <w:r>
        <w:lastRenderedPageBreak/>
        <w:t>Российской Федерации</w:t>
      </w:r>
    </w:p>
    <w:p w:rsidR="00986C24" w:rsidRDefault="00986C24">
      <w:pPr>
        <w:pStyle w:val="ConsPlusNormal"/>
        <w:jc w:val="right"/>
      </w:pPr>
      <w:r>
        <w:t>от 15 мая 2020 г. N 678</w:t>
      </w: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Title"/>
        <w:jc w:val="center"/>
      </w:pPr>
      <w:bookmarkStart w:id="0" w:name="P37"/>
      <w:bookmarkEnd w:id="0"/>
      <w:r>
        <w:t>ИЗМЕНЕНИЯ,</w:t>
      </w:r>
    </w:p>
    <w:p w:rsidR="00986C24" w:rsidRDefault="00986C24">
      <w:pPr>
        <w:pStyle w:val="ConsPlusTitle"/>
        <w:jc w:val="center"/>
      </w:pPr>
      <w:r>
        <w:t>КОТОРЫЕ ВНОСЯТСЯ В ПРАВИЛА ПРЕДОСТАВЛЕНИЯ В 2020 ГОДУ</w:t>
      </w:r>
    </w:p>
    <w:p w:rsidR="00986C24" w:rsidRDefault="00986C24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986C24" w:rsidRDefault="00986C24">
      <w:pPr>
        <w:pStyle w:val="ConsPlusTitle"/>
        <w:jc w:val="center"/>
      </w:pPr>
      <w:r>
        <w:t>БЮДЖЕТАМ СУБЪЕКТОВ РОССИЙСКОЙ ФЕДЕРАЦИИ, ИСТОЧНИКОМ</w:t>
      </w:r>
    </w:p>
    <w:p w:rsidR="00986C24" w:rsidRDefault="00986C24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986C24" w:rsidRDefault="00986C24">
      <w:pPr>
        <w:pStyle w:val="ConsPlusTitle"/>
        <w:jc w:val="center"/>
      </w:pPr>
      <w:r>
        <w:t xml:space="preserve">АССИГНОВАНИЯ РЕЗЕРВНОГО ФОНДА ПРАВИТЕЛЬСТВА </w:t>
      </w:r>
      <w:proofErr w:type="gramStart"/>
      <w:r>
        <w:t>РОССИЙСКОЙ</w:t>
      </w:r>
      <w:proofErr w:type="gramEnd"/>
    </w:p>
    <w:p w:rsidR="00986C24" w:rsidRDefault="00986C24">
      <w:pPr>
        <w:pStyle w:val="ConsPlusTitle"/>
        <w:jc w:val="center"/>
      </w:pPr>
      <w:r>
        <w:t>ФЕДЕРАЦИИ, В ЦЕЛЯХ СОФИНАНСИРОВАНИЯ В ПОЛНОМ ОБЪЕМЕ</w:t>
      </w:r>
    </w:p>
    <w:p w:rsidR="00986C24" w:rsidRDefault="00986C24">
      <w:pPr>
        <w:pStyle w:val="ConsPlusTitle"/>
        <w:jc w:val="center"/>
      </w:pPr>
      <w:r>
        <w:t>РАСХОДНЫХ ОБЯЗАТЕЛЬСТВ СУБЪЕКТОВ РОССИЙСКОЙ ФЕДЕРАЦИИ,</w:t>
      </w:r>
    </w:p>
    <w:p w:rsidR="00986C24" w:rsidRDefault="00986C24">
      <w:pPr>
        <w:pStyle w:val="ConsPlusTitle"/>
        <w:jc w:val="center"/>
      </w:pPr>
      <w:r>
        <w:t xml:space="preserve">ВОЗНИКАЮЩИХ ПРИ ОСУЩЕСТВЛЕНИИ ВЫПЛАТ </w:t>
      </w:r>
      <w:proofErr w:type="gramStart"/>
      <w:r>
        <w:t>СТИМУЛИРУЮЩЕГО</w:t>
      </w:r>
      <w:proofErr w:type="gramEnd"/>
    </w:p>
    <w:p w:rsidR="00986C24" w:rsidRDefault="00986C24">
      <w:pPr>
        <w:pStyle w:val="ConsPlusTitle"/>
        <w:jc w:val="center"/>
      </w:pPr>
      <w:r>
        <w:t xml:space="preserve">ХАРАКТЕРА ЗА ВЫПОЛНЕНИЕ ОСОБО ВАЖНЫХ РАБОТ </w:t>
      </w:r>
      <w:proofErr w:type="gramStart"/>
      <w:r>
        <w:t>МЕДИЦИНСКИМ</w:t>
      </w:r>
      <w:proofErr w:type="gramEnd"/>
    </w:p>
    <w:p w:rsidR="00986C24" w:rsidRDefault="00986C24">
      <w:pPr>
        <w:pStyle w:val="ConsPlusTitle"/>
        <w:jc w:val="center"/>
      </w:pPr>
      <w:r>
        <w:t>И ИНЫМ РАБОТНИКАМ, НЕПОСРЕДСТВЕННО УЧАСТВУЮЩИМ В ОКАЗАНИИ</w:t>
      </w:r>
    </w:p>
    <w:p w:rsidR="00986C24" w:rsidRDefault="00986C24">
      <w:pPr>
        <w:pStyle w:val="ConsPlusTitle"/>
        <w:jc w:val="center"/>
      </w:pPr>
      <w:r>
        <w:t xml:space="preserve">МЕДИЦИНСКОЙ ПОМОЩИ ГРАЖДАНАМ, У КОТОРЫХ </w:t>
      </w:r>
      <w:proofErr w:type="gramStart"/>
      <w:r>
        <w:t>ВЫЯВЛЕНА</w:t>
      </w:r>
      <w:proofErr w:type="gramEnd"/>
      <w:r>
        <w:t xml:space="preserve"> НОВАЯ</w:t>
      </w:r>
    </w:p>
    <w:p w:rsidR="00986C24" w:rsidRDefault="00986C24">
      <w:pPr>
        <w:pStyle w:val="ConsPlusTitle"/>
        <w:jc w:val="center"/>
      </w:pPr>
      <w:r>
        <w:t>КОРОНАВИРУСНАЯ ИНФЕКЦИЯ COVID-19</w:t>
      </w:r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3</w:t>
        </w:r>
      </w:hyperlink>
      <w:r>
        <w:t xml:space="preserve"> слова "(далее соответственно - временный порядок, медицинские организации)" заменить словами ", а также в организациях, осуществляющих предоставление транспортных услуг при оказании скорой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 (далее соответственно - временный порядок, медицинские организации, транспортные организации)".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4</w:t>
        </w:r>
      </w:hyperlink>
      <w:r>
        <w:t xml:space="preserve"> после слов "частным медицинским организациям" дополнить словами "и транспортным организациям".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 xml:space="preserve">3. </w:t>
      </w:r>
      <w:hyperlink r:id="rId9" w:history="1">
        <w:r>
          <w:rPr>
            <w:color w:val="0000FF"/>
          </w:rPr>
          <w:t>Абзац первый пункта 11</w:t>
        </w:r>
      </w:hyperlink>
      <w:r>
        <w:t xml:space="preserve"> изложить в следующей редакции: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 xml:space="preserve">"11. </w:t>
      </w:r>
      <w:proofErr w:type="gramStart"/>
      <w:r>
        <w:t xml:space="preserve">Выплаты стимулирующего характера осуществляются медицинским и иным работникам, непосредственно работающим с гражданами,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 соответствии с указанными в пунктах 12 и 12(1) настоящих Правил локальными нормативными актами медицинской организации и транспортной организации, согласованными с органом исполнительной власти субъекта Российской Федерации в сфере охраны здоровья, в следующих размерах:".</w:t>
      </w:r>
      <w:proofErr w:type="gramEnd"/>
    </w:p>
    <w:p w:rsidR="00986C24" w:rsidRDefault="00986C24">
      <w:pPr>
        <w:pStyle w:val="ConsPlusNormal"/>
        <w:jc w:val="both"/>
      </w:pPr>
    </w:p>
    <w:p w:rsidR="00986C24" w:rsidRDefault="00986C24">
      <w:pPr>
        <w:pStyle w:val="ConsPlusNormal"/>
        <w:ind w:firstLine="540"/>
        <w:jc w:val="both"/>
      </w:pPr>
      <w:r>
        <w:t xml:space="preserve">4. В </w:t>
      </w:r>
      <w:hyperlink r:id="rId10" w:history="1">
        <w:r>
          <w:rPr>
            <w:color w:val="0000FF"/>
          </w:rPr>
          <w:t>подпункте "в" пункта 12</w:t>
        </w:r>
      </w:hyperlink>
      <w:r>
        <w:t xml:space="preserve"> слова "за фактически отработанное время" исключить.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 xml:space="preserve">5.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пунктом 12(1) следующего содержания: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 xml:space="preserve">"12(1). Локальный нормативный акт транспортной организации принимается в связи с наличием граждан,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и устанавливает: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>а) перечень должностей, работа в которых дает право на установление выплаты стимулирующего характера (водители скорой медицинской помощи);</w:t>
      </w:r>
    </w:p>
    <w:p w:rsidR="00986C24" w:rsidRDefault="00986C24">
      <w:pPr>
        <w:pStyle w:val="ConsPlusNormal"/>
        <w:spacing w:before="220"/>
        <w:ind w:firstLine="540"/>
        <w:jc w:val="both"/>
      </w:pPr>
      <w:r>
        <w:t>б) размер выплаты стимулирующего характера в соответствии с занимаемой должностью, но не выше размера, указанного в подпункте "а" пункта 11 настоящих Правил;</w:t>
      </w:r>
    </w:p>
    <w:p w:rsidR="00851602" w:rsidRDefault="00986C24" w:rsidP="00986C24">
      <w:pPr>
        <w:pStyle w:val="ConsPlusNormal"/>
        <w:spacing w:before="220"/>
        <w:ind w:firstLine="540"/>
        <w:jc w:val="both"/>
      </w:pPr>
      <w:r>
        <w:t>в) срок, на который устанавливается выплата стимулирующего характера</w:t>
      </w:r>
      <w:proofErr w:type="gramStart"/>
      <w:r>
        <w:t>.".</w:t>
      </w:r>
      <w:bookmarkStart w:id="1" w:name="_GoBack"/>
      <w:bookmarkEnd w:id="1"/>
      <w:proofErr w:type="gramEnd"/>
    </w:p>
    <w:sectPr w:rsidR="00851602" w:rsidSect="00486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24"/>
    <w:rsid w:val="00851602"/>
    <w:rsid w:val="0098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6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6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6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6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F3E1E6F0BCE3AD0BBDA480DDEC7179A72CD6828493FC3849C0191ABB604EDCAAE508B8ADBC72F60C659954ABF385282209778412DE92F25g5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EF3E1E6F0BCE3AD0BBDA480DDEC7179A72CD6828493FC3849C0191ABB604EDCAAE508B8ADBC72F61C659954ABF385282209778412DE92F25g5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EF3E1E6F0BCE3AD0BBDA480DDEC7179A72CD6828493FC3849C0191ABB604EDCAAE508B8ADBC72E6AC659954ABF385282209778412DE92F25g5R" TargetMode="External"/><Relationship Id="rId11" Type="http://schemas.openxmlformats.org/officeDocument/2006/relationships/hyperlink" Target="consultantplus://offline/ref=B6EF3E1E6F0BCE3AD0BBDA480DDEC7179A72CD6828493FC3849C0191ABB604EDCAAE508B8ADBC72E6AC659954ABF385282209778412DE92F25g5R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B6EF3E1E6F0BCE3AD0BBDA480DDEC7179A72CD6828493FC3849C0191ABB604EDCAAE508B8ADBC72A65C659954ABF385282209778412DE92F25g5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EF3E1E6F0BCE3AD0BBDA480DDEC7179A72CD6828493FC3849C0191ABB604EDCAAE508B8ADBC72A63C659954ABF385282209778412DE92F25g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2020-05-19T17:32:00Z</dcterms:created>
  <dcterms:modified xsi:type="dcterms:W3CDTF">2020-05-19T17:33:00Z</dcterms:modified>
</cp:coreProperties>
</file>